
<file path=[Content_Types].xml><?xml version="1.0" encoding="utf-8"?>
<Types xmlns="http://schemas.openxmlformats.org/package/2006/content-types">
  <Default ContentType="image/jpeg" Extension="jpg"/>
  <Default ContentType="application/vnd.openxmlformats-officedocument.spreadsheetml.sheet" Extension="xlsx"/>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sz w:val="28"/>
          <w:szCs w:val="28"/>
          <w:rtl w:val="0"/>
        </w:rPr>
        <w:t xml:space="preserve">REPUBLIQUE ALGERIENNE DEMOCRATIQUE ET POPULAIRE</w:t>
      </w:r>
    </w:p>
    <w:p w:rsidR="00000000" w:rsidDel="00000000" w:rsidP="00000000" w:rsidRDefault="00000000" w:rsidRPr="00000000" w14:paraId="00000002">
      <w:pPr>
        <w:spacing w:line="276" w:lineRule="auto"/>
        <w:jc w:val="center"/>
        <w:rPr>
          <w:sz w:val="28"/>
          <w:szCs w:val="28"/>
        </w:rPr>
      </w:pPr>
      <w:r w:rsidDel="00000000" w:rsidR="00000000" w:rsidRPr="00000000">
        <w:rPr>
          <w:sz w:val="28"/>
          <w:szCs w:val="28"/>
          <w:rtl w:val="0"/>
        </w:rPr>
        <w:t xml:space="preserve">MINISTERE DE L’ENSEIGNEMENT SUPERIEUR ET DE LA        RECHERCHE SCIENTIFIQUE</w:t>
      </w:r>
    </w:p>
    <w:p w:rsidR="00000000" w:rsidDel="00000000" w:rsidP="00000000" w:rsidRDefault="00000000" w:rsidRPr="00000000" w14:paraId="00000003">
      <w:pPr>
        <w:spacing w:line="360" w:lineRule="auto"/>
        <w:jc w:val="center"/>
        <w:rPr>
          <w:sz w:val="28"/>
          <w:szCs w:val="28"/>
        </w:rPr>
      </w:pPr>
      <w:r w:rsidDel="00000000" w:rsidR="00000000" w:rsidRPr="00000000">
        <w:rPr>
          <w:rtl w:val="0"/>
        </w:rPr>
      </w:r>
    </w:p>
    <w:p w:rsidR="00000000" w:rsidDel="00000000" w:rsidP="00000000" w:rsidRDefault="00000000" w:rsidRPr="00000000" w14:paraId="00000004">
      <w:pPr>
        <w:spacing w:line="360" w:lineRule="auto"/>
        <w:jc w:val="center"/>
        <w:rPr>
          <w:b w:val="1"/>
        </w:rPr>
      </w:pPr>
      <w:r w:rsidDel="00000000" w:rsidR="00000000" w:rsidRPr="00000000">
        <w:rPr>
          <w:b w:val="1"/>
          <w:sz w:val="36"/>
          <w:szCs w:val="36"/>
          <w:rtl w:val="0"/>
        </w:rPr>
        <w:t xml:space="preserve">ECOLE SUPERIEURE DE COMMERCE -ALGER -</w:t>
      </w:r>
      <w:r w:rsidDel="00000000" w:rsidR="00000000" w:rsidRPr="00000000">
        <w:rPr>
          <w:rtl w:val="0"/>
        </w:rPr>
      </w:r>
    </w:p>
    <w:p w:rsidR="00000000" w:rsidDel="00000000" w:rsidP="00000000" w:rsidRDefault="00000000" w:rsidRPr="00000000" w14:paraId="00000005">
      <w:pPr>
        <w:spacing w:line="360" w:lineRule="auto"/>
        <w:ind w:left="993" w:right="751" w:firstLine="0"/>
        <w:jc w:val="center"/>
        <w:rPr>
          <w:sz w:val="32"/>
          <w:szCs w:val="32"/>
        </w:rPr>
      </w:pPr>
      <w:r w:rsidDel="00000000" w:rsidR="00000000" w:rsidRPr="00000000">
        <w:rPr>
          <w:rtl w:val="0"/>
        </w:rPr>
      </w:r>
    </w:p>
    <w:p w:rsidR="00000000" w:rsidDel="00000000" w:rsidP="00000000" w:rsidRDefault="00000000" w:rsidRPr="00000000" w14:paraId="00000006">
      <w:pPr>
        <w:spacing w:line="360" w:lineRule="auto"/>
        <w:ind w:left="993" w:right="751" w:firstLine="0"/>
        <w:jc w:val="center"/>
        <w:rPr>
          <w:sz w:val="32"/>
          <w:szCs w:val="32"/>
        </w:rPr>
      </w:pPr>
      <w:r w:rsidDel="00000000" w:rsidR="00000000" w:rsidRPr="00000000">
        <w:rPr>
          <w:sz w:val="32"/>
          <w:szCs w:val="32"/>
          <w:rtl w:val="0"/>
        </w:rPr>
        <w:t xml:space="preserve">Mémoire de fin d’études</w:t>
      </w:r>
    </w:p>
    <w:p w:rsidR="00000000" w:rsidDel="00000000" w:rsidP="00000000" w:rsidRDefault="00000000" w:rsidRPr="00000000" w14:paraId="00000007">
      <w:pPr>
        <w:spacing w:line="360" w:lineRule="auto"/>
        <w:ind w:left="993" w:right="751" w:firstLine="0"/>
        <w:jc w:val="center"/>
        <w:rPr>
          <w:i w:val="1"/>
          <w:sz w:val="32"/>
          <w:szCs w:val="32"/>
        </w:rPr>
      </w:pPr>
      <w:r w:rsidDel="00000000" w:rsidR="00000000" w:rsidRPr="00000000">
        <w:rPr>
          <w:sz w:val="32"/>
          <w:szCs w:val="32"/>
          <w:rtl w:val="0"/>
        </w:rPr>
        <w:t xml:space="preserve">Présenté en vue de l’obtention du diplôme de Master en sciences commerciales et financières.</w:t>
      </w:r>
      <w:r w:rsidDel="00000000" w:rsidR="00000000" w:rsidRPr="00000000">
        <w:rPr>
          <w:rtl w:val="0"/>
        </w:rPr>
      </w:r>
    </w:p>
    <w:p w:rsidR="00000000" w:rsidDel="00000000" w:rsidP="00000000" w:rsidRDefault="00000000" w:rsidRPr="00000000" w14:paraId="00000008">
      <w:pPr>
        <w:jc w:val="center"/>
        <w:rPr>
          <w:sz w:val="28"/>
          <w:szCs w:val="28"/>
        </w:rPr>
      </w:pPr>
      <w:r w:rsidDel="00000000" w:rsidR="00000000" w:rsidRPr="00000000">
        <w:rPr>
          <w:sz w:val="28"/>
          <w:szCs w:val="28"/>
          <w:rtl w:val="0"/>
        </w:rPr>
        <w:t xml:space="preserve">Option :</w:t>
      </w:r>
      <w:r w:rsidDel="00000000" w:rsidR="00000000" w:rsidRPr="00000000">
        <w:rPr>
          <w:b w:val="1"/>
          <w:i w:val="1"/>
          <w:sz w:val="28"/>
          <w:szCs w:val="28"/>
          <w:rtl w:val="0"/>
        </w:rPr>
        <w:t xml:space="preserve"> </w:t>
      </w:r>
      <w:r w:rsidDel="00000000" w:rsidR="00000000" w:rsidRPr="00000000">
        <w:rPr>
          <w:sz w:val="28"/>
          <w:szCs w:val="28"/>
          <w:rtl w:val="0"/>
        </w:rPr>
        <w:t xml:space="preserve">Marketing et Communication.</w:t>
      </w:r>
    </w:p>
    <w:p w:rsidR="00000000" w:rsidDel="00000000" w:rsidP="00000000" w:rsidRDefault="00000000" w:rsidRPr="00000000" w14:paraId="00000009">
      <w:pPr>
        <w:jc w:val="center"/>
        <w:rPr>
          <w:b w:val="1"/>
          <w:i w:val="1"/>
          <w:sz w:val="36"/>
          <w:szCs w:val="36"/>
        </w:rPr>
      </w:pPr>
      <w:r w:rsidDel="00000000" w:rsidR="00000000" w:rsidRPr="00000000">
        <w:rPr>
          <w:rtl w:val="0"/>
        </w:rPr>
      </w:r>
    </w:p>
    <w:p w:rsidR="00000000" w:rsidDel="00000000" w:rsidP="00000000" w:rsidRDefault="00000000" w:rsidRPr="00000000" w14:paraId="0000000A">
      <w:pPr>
        <w:tabs>
          <w:tab w:val="left" w:pos="1728"/>
        </w:tabs>
        <w:spacing w:after="240" w:lineRule="auto"/>
        <w:jc w:val="center"/>
        <w:rPr>
          <w:color w:val="000000"/>
          <w:sz w:val="28"/>
          <w:szCs w:val="28"/>
        </w:rPr>
      </w:pPr>
      <w:r w:rsidDel="00000000" w:rsidR="00000000" w:rsidRPr="00000000">
        <w:rPr>
          <w:color w:val="000000"/>
          <w:sz w:val="28"/>
          <w:szCs w:val="28"/>
          <w:rtl w:val="0"/>
        </w:rPr>
        <w:t xml:space="preserve">Thème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381000</wp:posOffset>
                </wp:positionV>
                <wp:extent cx="5778500" cy="1437485"/>
                <wp:effectExtent b="0" l="0" r="0" t="0"/>
                <wp:wrapNone/>
                <wp:docPr id="119" name=""/>
                <a:graphic>
                  <a:graphicData uri="http://schemas.microsoft.com/office/word/2010/wordprocessingShape">
                    <wps:wsp>
                      <wps:cNvSpPr/>
                      <wps:cNvPr id="4" name="Shape 4"/>
                      <wps:spPr>
                        <a:xfrm>
                          <a:off x="2463100" y="3069761"/>
                          <a:ext cx="5765800" cy="1420478"/>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L’image de marque et la communication institutionnelle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Cas: Ecole Supérieure de Commerce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381000</wp:posOffset>
                </wp:positionV>
                <wp:extent cx="5778500" cy="1437485"/>
                <wp:effectExtent b="0" l="0" r="0" t="0"/>
                <wp:wrapNone/>
                <wp:docPr id="119"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778500" cy="1437485"/>
                        </a:xfrm>
                        <a:prstGeom prst="rect"/>
                        <a:ln/>
                      </pic:spPr>
                    </pic:pic>
                  </a:graphicData>
                </a:graphic>
              </wp:anchor>
            </w:drawing>
          </mc:Fallback>
        </mc:AlternateContent>
      </w:r>
    </w:p>
    <w:p w:rsidR="00000000" w:rsidDel="00000000" w:rsidP="00000000" w:rsidRDefault="00000000" w:rsidRPr="00000000" w14:paraId="0000000B">
      <w:pPr>
        <w:tabs>
          <w:tab w:val="left" w:pos="1728"/>
        </w:tabs>
        <w:jc w:val="center"/>
        <w:rPr>
          <w:color w:val="000000"/>
          <w:sz w:val="28"/>
          <w:szCs w:val="28"/>
        </w:rPr>
      </w:pPr>
      <w:r w:rsidDel="00000000" w:rsidR="00000000" w:rsidRPr="00000000">
        <w:rPr>
          <w:rtl w:val="0"/>
        </w:rPr>
      </w:r>
    </w:p>
    <w:p w:rsidR="00000000" w:rsidDel="00000000" w:rsidP="00000000" w:rsidRDefault="00000000" w:rsidRPr="00000000" w14:paraId="0000000C">
      <w:pPr>
        <w:tabs>
          <w:tab w:val="left" w:pos="1728"/>
        </w:tabs>
        <w:jc w:val="center"/>
        <w:rPr>
          <w:color w:val="000000"/>
          <w:sz w:val="28"/>
          <w:szCs w:val="28"/>
        </w:rPr>
      </w:pPr>
      <w:r w:rsidDel="00000000" w:rsidR="00000000" w:rsidRPr="00000000">
        <w:rPr>
          <w:rtl w:val="0"/>
        </w:rPr>
      </w:r>
    </w:p>
    <w:p w:rsidR="00000000" w:rsidDel="00000000" w:rsidP="00000000" w:rsidRDefault="00000000" w:rsidRPr="00000000" w14:paraId="0000000D">
      <w:pPr>
        <w:tabs>
          <w:tab w:val="left" w:pos="1728"/>
        </w:tabs>
        <w:jc w:val="center"/>
        <w:rPr>
          <w:color w:val="000000"/>
          <w:sz w:val="28"/>
          <w:szCs w:val="28"/>
        </w:rPr>
      </w:pPr>
      <w:r w:rsidDel="00000000" w:rsidR="00000000" w:rsidRPr="00000000">
        <w:rPr>
          <w:rtl w:val="0"/>
        </w:rPr>
      </w:r>
    </w:p>
    <w:p w:rsidR="00000000" w:rsidDel="00000000" w:rsidP="00000000" w:rsidRDefault="00000000" w:rsidRPr="00000000" w14:paraId="0000000E">
      <w:pPr>
        <w:jc w:val="both"/>
        <w:rPr>
          <w:color w:val="000000"/>
          <w:sz w:val="28"/>
          <w:szCs w:val="28"/>
        </w:rPr>
      </w:pPr>
      <w:r w:rsidDel="00000000" w:rsidR="00000000" w:rsidRPr="00000000">
        <w:rPr>
          <w:rtl w:val="0"/>
        </w:rPr>
      </w:r>
    </w:p>
    <w:p w:rsidR="00000000" w:rsidDel="00000000" w:rsidP="00000000" w:rsidRDefault="00000000" w:rsidRPr="00000000" w14:paraId="0000000F">
      <w:pPr>
        <w:jc w:val="both"/>
        <w:rPr>
          <w:color w:val="000000"/>
          <w:sz w:val="28"/>
          <w:szCs w:val="28"/>
        </w:rPr>
      </w:pPr>
      <w:r w:rsidDel="00000000" w:rsidR="00000000" w:rsidRPr="00000000">
        <w:rPr>
          <w:rtl w:val="0"/>
        </w:rPr>
      </w:r>
    </w:p>
    <w:p w:rsidR="00000000" w:rsidDel="00000000" w:rsidP="00000000" w:rsidRDefault="00000000" w:rsidRPr="00000000" w14:paraId="00000010">
      <w:pPr>
        <w:spacing w:before="240" w:lineRule="auto"/>
        <w:jc w:val="both"/>
        <w:rPr>
          <w:color w:val="000000"/>
          <w:sz w:val="28"/>
          <w:szCs w:val="28"/>
        </w:rPr>
      </w:pPr>
      <w:r w:rsidDel="00000000" w:rsidR="00000000" w:rsidRPr="00000000">
        <w:rPr>
          <w:rtl w:val="0"/>
        </w:rPr>
      </w:r>
    </w:p>
    <w:p w:rsidR="00000000" w:rsidDel="00000000" w:rsidP="00000000" w:rsidRDefault="00000000" w:rsidRPr="00000000" w14:paraId="00000011">
      <w:pPr>
        <w:spacing w:before="240" w:line="276" w:lineRule="auto"/>
        <w:jc w:val="both"/>
        <w:rPr>
          <w:color w:val="000000"/>
          <w:sz w:val="28"/>
          <w:szCs w:val="28"/>
        </w:rPr>
      </w:pPr>
      <w:r w:rsidDel="00000000" w:rsidR="00000000" w:rsidRPr="00000000">
        <w:rPr>
          <w:rtl w:val="0"/>
        </w:rPr>
      </w:r>
    </w:p>
    <w:p w:rsidR="00000000" w:rsidDel="00000000" w:rsidP="00000000" w:rsidRDefault="00000000" w:rsidRPr="00000000" w14:paraId="00000012">
      <w:pPr>
        <w:spacing w:before="240" w:line="276" w:lineRule="auto"/>
        <w:jc w:val="both"/>
        <w:rPr>
          <w:color w:val="000000"/>
          <w:sz w:val="28"/>
          <w:szCs w:val="28"/>
        </w:rPr>
      </w:pPr>
      <w:r w:rsidDel="00000000" w:rsidR="00000000" w:rsidRPr="00000000">
        <w:rPr>
          <w:color w:val="000000"/>
          <w:sz w:val="28"/>
          <w:szCs w:val="28"/>
          <w:rtl w:val="0"/>
        </w:rPr>
        <w:t xml:space="preserve">Elaboré par :                                                          Encadré par :</w:t>
      </w:r>
    </w:p>
    <w:p w:rsidR="00000000" w:rsidDel="00000000" w:rsidP="00000000" w:rsidRDefault="00000000" w:rsidRPr="00000000" w14:paraId="00000013">
      <w:pPr>
        <w:spacing w:line="276" w:lineRule="auto"/>
        <w:jc w:val="both"/>
        <w:rPr>
          <w:sz w:val="28"/>
          <w:szCs w:val="28"/>
        </w:rPr>
      </w:pPr>
      <w:r w:rsidDel="00000000" w:rsidR="00000000" w:rsidRPr="00000000">
        <w:rPr>
          <w:sz w:val="28"/>
          <w:szCs w:val="28"/>
          <w:rtl w:val="0"/>
        </w:rPr>
        <w:t xml:space="preserve">Mlle. Ikram Loubna </w:t>
      </w:r>
      <w:r w:rsidDel="00000000" w:rsidR="00000000" w:rsidRPr="00000000">
        <w:rPr>
          <w:rtl w:val="0"/>
        </w:rPr>
        <w:t xml:space="preserve">NOUR                             </w:t>
      </w:r>
      <w:r w:rsidDel="00000000" w:rsidR="00000000" w:rsidRPr="00000000">
        <w:rPr>
          <w:sz w:val="28"/>
          <w:szCs w:val="28"/>
          <w:rtl w:val="0"/>
        </w:rPr>
        <w:t xml:space="preserve">Mme. Nesrine GUENOUCHE</w:t>
      </w:r>
    </w:p>
    <w:p w:rsidR="00000000" w:rsidDel="00000000" w:rsidP="00000000" w:rsidRDefault="00000000" w:rsidRPr="00000000" w14:paraId="00000014">
      <w:pPr>
        <w:spacing w:line="276" w:lineRule="auto"/>
        <w:jc w:val="right"/>
        <w:rPr/>
      </w:pPr>
      <w:r w:rsidDel="00000000" w:rsidR="00000000" w:rsidRPr="00000000">
        <w:rPr>
          <w:sz w:val="28"/>
          <w:szCs w:val="28"/>
          <w:rtl w:val="0"/>
        </w:rPr>
        <w:t xml:space="preserve"> (Maître Assistant A à ESC Koléa)</w:t>
      </w:r>
      <w:r w:rsidDel="00000000" w:rsidR="00000000" w:rsidRPr="00000000">
        <w:rPr>
          <w:rtl w:val="0"/>
        </w:rPr>
      </w:r>
    </w:p>
    <w:p w:rsidR="00000000" w:rsidDel="00000000" w:rsidP="00000000" w:rsidRDefault="00000000" w:rsidRPr="00000000" w14:paraId="00000015">
      <w:pPr>
        <w:spacing w:line="276" w:lineRule="auto"/>
        <w:jc w:val="both"/>
        <w:rPr/>
      </w:pPr>
      <w:r w:rsidDel="00000000" w:rsidR="00000000" w:rsidRPr="00000000">
        <w:rPr>
          <w:rtl w:val="0"/>
        </w:rPr>
      </w:r>
    </w:p>
    <w:p w:rsidR="00000000" w:rsidDel="00000000" w:rsidP="00000000" w:rsidRDefault="00000000" w:rsidRPr="00000000" w14:paraId="00000016">
      <w:pPr>
        <w:spacing w:line="276" w:lineRule="auto"/>
        <w:jc w:val="both"/>
        <w:rPr/>
      </w:pPr>
      <w:r w:rsidDel="00000000" w:rsidR="00000000" w:rsidRPr="00000000">
        <w:rPr>
          <w:rtl w:val="0"/>
        </w:rPr>
      </w:r>
    </w:p>
    <w:p w:rsidR="00000000" w:rsidDel="00000000" w:rsidP="00000000" w:rsidRDefault="00000000" w:rsidRPr="00000000" w14:paraId="00000017">
      <w:pPr>
        <w:spacing w:line="276" w:lineRule="auto"/>
        <w:jc w:val="both"/>
        <w:rPr/>
      </w:pPr>
      <w:r w:rsidDel="00000000" w:rsidR="00000000" w:rsidRPr="00000000">
        <w:rPr>
          <w:rtl w:val="0"/>
        </w:rPr>
      </w:r>
    </w:p>
    <w:p w:rsidR="00000000" w:rsidDel="00000000" w:rsidP="00000000" w:rsidRDefault="00000000" w:rsidRPr="00000000" w14:paraId="00000018">
      <w:pPr>
        <w:spacing w:line="276" w:lineRule="auto"/>
        <w:rPr>
          <w:sz w:val="28"/>
          <w:szCs w:val="28"/>
        </w:rPr>
      </w:pPr>
      <w:r w:rsidDel="00000000" w:rsidR="00000000" w:rsidRPr="00000000">
        <w:rPr>
          <w:rtl w:val="0"/>
        </w:rPr>
      </w:r>
    </w:p>
    <w:p w:rsidR="00000000" w:rsidDel="00000000" w:rsidP="00000000" w:rsidRDefault="00000000" w:rsidRPr="00000000" w14:paraId="00000019">
      <w:pPr>
        <w:spacing w:line="276" w:lineRule="auto"/>
        <w:rPr>
          <w:sz w:val="28"/>
          <w:szCs w:val="28"/>
        </w:rPr>
      </w:pPr>
      <w:r w:rsidDel="00000000" w:rsidR="00000000" w:rsidRPr="00000000">
        <w:rPr>
          <w:sz w:val="28"/>
          <w:szCs w:val="28"/>
          <w:rtl w:val="0"/>
        </w:rPr>
        <w:t xml:space="preserve">Durée et lieu du stage : du «20/03/2017» au  « 20/04/2017 » , à l’Ecole Supérieure de Commerce. Pôle Universitaire.</w:t>
      </w:r>
      <w:r w:rsidDel="00000000" w:rsidR="00000000" w:rsidRPr="00000000">
        <w:rPr>
          <w:b w:val="1"/>
          <w:sz w:val="28"/>
          <w:szCs w:val="28"/>
          <w:rtl w:val="0"/>
        </w:rPr>
        <w:t xml:space="preserve"> </w:t>
      </w:r>
      <w:r w:rsidDel="00000000" w:rsidR="00000000" w:rsidRPr="00000000">
        <w:rPr>
          <w:sz w:val="28"/>
          <w:szCs w:val="28"/>
          <w:rtl w:val="0"/>
        </w:rPr>
        <w:t xml:space="preserve">Koléa. Tipaza.</w:t>
      </w:r>
    </w:p>
    <w:p w:rsidR="00000000" w:rsidDel="00000000" w:rsidP="00000000" w:rsidRDefault="00000000" w:rsidRPr="00000000" w14:paraId="0000001A">
      <w:pPr>
        <w:spacing w:line="276" w:lineRule="auto"/>
        <w:jc w:val="both"/>
        <w:rPr>
          <w:sz w:val="28"/>
          <w:szCs w:val="28"/>
        </w:rPr>
      </w:pPr>
      <w:r w:rsidDel="00000000" w:rsidR="00000000" w:rsidRPr="00000000">
        <w:rPr>
          <w:rtl w:val="0"/>
        </w:rPr>
      </w:r>
    </w:p>
    <w:p w:rsidR="00000000" w:rsidDel="00000000" w:rsidP="00000000" w:rsidRDefault="00000000" w:rsidRPr="00000000" w14:paraId="0000001B">
      <w:pPr>
        <w:spacing w:line="276" w:lineRule="auto"/>
        <w:jc w:val="both"/>
        <w:rPr>
          <w:sz w:val="28"/>
          <w:szCs w:val="28"/>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rPr>
          <w:sz w:val="32"/>
          <w:szCs w:val="32"/>
        </w:rPr>
      </w:pPr>
      <w:r w:rsidDel="00000000" w:rsidR="00000000" w:rsidRPr="00000000">
        <w:rPr>
          <w:rtl w:val="0"/>
        </w:rPr>
      </w:r>
    </w:p>
    <w:p w:rsidR="00000000" w:rsidDel="00000000" w:rsidP="00000000" w:rsidRDefault="00000000" w:rsidRPr="00000000" w14:paraId="0000001E">
      <w:pPr>
        <w:jc w:val="center"/>
        <w:rPr>
          <w:b w:val="1"/>
          <w:sz w:val="28"/>
          <w:szCs w:val="28"/>
        </w:rPr>
        <w:sectPr>
          <w:headerReference r:id="rId9" w:type="default"/>
          <w:pgSz w:h="16838" w:w="11906" w:orient="portrait"/>
          <w:pgMar w:bottom="1134" w:top="1134" w:left="1701" w:right="1134" w:header="708" w:footer="708"/>
          <w:pgNumType w:start="1"/>
        </w:sectPr>
      </w:pPr>
      <w:r w:rsidDel="00000000" w:rsidR="00000000" w:rsidRPr="00000000">
        <w:rPr>
          <w:b w:val="1"/>
          <w:sz w:val="28"/>
          <w:szCs w:val="28"/>
          <w:rtl w:val="0"/>
        </w:rPr>
        <w:t xml:space="preserve">Année universitaire: 2016-2017</w:t>
      </w:r>
    </w:p>
    <w:p w:rsidR="00000000" w:rsidDel="00000000" w:rsidP="00000000" w:rsidRDefault="00000000" w:rsidRPr="00000000" w14:paraId="0000001F">
      <w:pPr>
        <w:jc w:val="center"/>
        <w:rPr>
          <w:b w:val="1"/>
          <w:sz w:val="28"/>
          <w:szCs w:val="28"/>
        </w:rPr>
        <w:sectPr>
          <w:type w:val="nextPage"/>
          <w:pgSz w:h="16838" w:w="11906" w:orient="portrait"/>
          <w:pgMar w:bottom="1134" w:top="1134" w:left="1701" w:right="1134" w:header="708" w:footer="708"/>
          <w:pgNumType w:start="1"/>
        </w:sectPr>
      </w:pPr>
      <w:r w:rsidDel="00000000" w:rsidR="00000000" w:rsidRPr="00000000">
        <w:rPr>
          <w:rtl w:val="0"/>
        </w:rPr>
      </w:r>
    </w:p>
    <w:p w:rsidR="00000000" w:rsidDel="00000000" w:rsidP="00000000" w:rsidRDefault="00000000" w:rsidRPr="00000000" w14:paraId="00000020">
      <w:pPr>
        <w:jc w:val="center"/>
        <w:rPr>
          <w:sz w:val="28"/>
          <w:szCs w:val="28"/>
        </w:rPr>
      </w:pPr>
      <w:bookmarkStart w:colFirst="0" w:colLast="0" w:name="_heading=h.gjdgxs" w:id="0"/>
      <w:bookmarkEnd w:id="0"/>
      <w:r w:rsidDel="00000000" w:rsidR="00000000" w:rsidRPr="00000000">
        <w:rPr>
          <w:sz w:val="28"/>
          <w:szCs w:val="28"/>
          <w:rtl w:val="0"/>
        </w:rPr>
        <w:t xml:space="preserve">REPUBLIQUE ALGERIENNE DEMOCRATIQUE ET POPULAIRE</w:t>
      </w:r>
    </w:p>
    <w:p w:rsidR="00000000" w:rsidDel="00000000" w:rsidP="00000000" w:rsidRDefault="00000000" w:rsidRPr="00000000" w14:paraId="00000021">
      <w:pPr>
        <w:spacing w:line="276" w:lineRule="auto"/>
        <w:jc w:val="center"/>
        <w:rPr>
          <w:sz w:val="28"/>
          <w:szCs w:val="28"/>
        </w:rPr>
      </w:pPr>
      <w:r w:rsidDel="00000000" w:rsidR="00000000" w:rsidRPr="00000000">
        <w:rPr>
          <w:sz w:val="28"/>
          <w:szCs w:val="28"/>
          <w:rtl w:val="0"/>
        </w:rPr>
        <w:t xml:space="preserve">MINISTERE DE L’ENSEIGNEMENT SUPERIEUR ET DE LA        RECHERCHE SCIENTIFIQUE</w:t>
      </w:r>
    </w:p>
    <w:p w:rsidR="00000000" w:rsidDel="00000000" w:rsidP="00000000" w:rsidRDefault="00000000" w:rsidRPr="00000000" w14:paraId="00000022">
      <w:pPr>
        <w:spacing w:line="360" w:lineRule="auto"/>
        <w:jc w:val="center"/>
        <w:rPr>
          <w:sz w:val="28"/>
          <w:szCs w:val="28"/>
        </w:rPr>
      </w:pPr>
      <w:r w:rsidDel="00000000" w:rsidR="00000000" w:rsidRPr="00000000">
        <w:rPr>
          <w:rtl w:val="0"/>
        </w:rPr>
      </w:r>
    </w:p>
    <w:p w:rsidR="00000000" w:rsidDel="00000000" w:rsidP="00000000" w:rsidRDefault="00000000" w:rsidRPr="00000000" w14:paraId="00000023">
      <w:pPr>
        <w:spacing w:line="360" w:lineRule="auto"/>
        <w:jc w:val="center"/>
        <w:rPr>
          <w:b w:val="1"/>
        </w:rPr>
      </w:pPr>
      <w:r w:rsidDel="00000000" w:rsidR="00000000" w:rsidRPr="00000000">
        <w:rPr>
          <w:b w:val="1"/>
          <w:sz w:val="36"/>
          <w:szCs w:val="36"/>
          <w:rtl w:val="0"/>
        </w:rPr>
        <w:t xml:space="preserve">ECOLE SUPERIEURE DE COMMERCE -ALGER -</w:t>
      </w:r>
      <w:r w:rsidDel="00000000" w:rsidR="00000000" w:rsidRPr="00000000">
        <w:rPr>
          <w:rtl w:val="0"/>
        </w:rPr>
      </w:r>
    </w:p>
    <w:p w:rsidR="00000000" w:rsidDel="00000000" w:rsidP="00000000" w:rsidRDefault="00000000" w:rsidRPr="00000000" w14:paraId="00000024">
      <w:pPr>
        <w:spacing w:line="360" w:lineRule="auto"/>
        <w:ind w:left="993" w:right="751" w:firstLine="0"/>
        <w:jc w:val="center"/>
        <w:rPr>
          <w:sz w:val="32"/>
          <w:szCs w:val="32"/>
        </w:rPr>
      </w:pPr>
      <w:r w:rsidDel="00000000" w:rsidR="00000000" w:rsidRPr="00000000">
        <w:rPr>
          <w:rtl w:val="0"/>
        </w:rPr>
      </w:r>
    </w:p>
    <w:p w:rsidR="00000000" w:rsidDel="00000000" w:rsidP="00000000" w:rsidRDefault="00000000" w:rsidRPr="00000000" w14:paraId="00000025">
      <w:pPr>
        <w:spacing w:line="360" w:lineRule="auto"/>
        <w:ind w:left="993" w:right="751" w:firstLine="0"/>
        <w:jc w:val="center"/>
        <w:rPr>
          <w:sz w:val="32"/>
          <w:szCs w:val="32"/>
        </w:rPr>
      </w:pPr>
      <w:r w:rsidDel="00000000" w:rsidR="00000000" w:rsidRPr="00000000">
        <w:rPr>
          <w:sz w:val="32"/>
          <w:szCs w:val="32"/>
          <w:rtl w:val="0"/>
        </w:rPr>
        <w:t xml:space="preserve">Mémoire de fin d’études</w:t>
      </w:r>
    </w:p>
    <w:p w:rsidR="00000000" w:rsidDel="00000000" w:rsidP="00000000" w:rsidRDefault="00000000" w:rsidRPr="00000000" w14:paraId="00000026">
      <w:pPr>
        <w:spacing w:line="360" w:lineRule="auto"/>
        <w:ind w:left="993" w:right="751" w:firstLine="0"/>
        <w:jc w:val="center"/>
        <w:rPr>
          <w:i w:val="1"/>
          <w:sz w:val="32"/>
          <w:szCs w:val="32"/>
        </w:rPr>
      </w:pPr>
      <w:r w:rsidDel="00000000" w:rsidR="00000000" w:rsidRPr="00000000">
        <w:rPr>
          <w:sz w:val="32"/>
          <w:szCs w:val="32"/>
          <w:rtl w:val="0"/>
        </w:rPr>
        <w:t xml:space="preserve">Présenté en vue de l’obtention du diplôme de Master en sciences commerciales et financières.</w:t>
      </w:r>
      <w:r w:rsidDel="00000000" w:rsidR="00000000" w:rsidRPr="00000000">
        <w:rPr>
          <w:rtl w:val="0"/>
        </w:rPr>
      </w:r>
    </w:p>
    <w:p w:rsidR="00000000" w:rsidDel="00000000" w:rsidP="00000000" w:rsidRDefault="00000000" w:rsidRPr="00000000" w14:paraId="00000027">
      <w:pPr>
        <w:jc w:val="center"/>
        <w:rPr>
          <w:sz w:val="28"/>
          <w:szCs w:val="28"/>
        </w:rPr>
      </w:pPr>
      <w:r w:rsidDel="00000000" w:rsidR="00000000" w:rsidRPr="00000000">
        <w:rPr>
          <w:sz w:val="28"/>
          <w:szCs w:val="28"/>
          <w:rtl w:val="0"/>
        </w:rPr>
        <w:t xml:space="preserve">Option :</w:t>
      </w:r>
      <w:r w:rsidDel="00000000" w:rsidR="00000000" w:rsidRPr="00000000">
        <w:rPr>
          <w:b w:val="1"/>
          <w:i w:val="1"/>
          <w:sz w:val="28"/>
          <w:szCs w:val="28"/>
          <w:rtl w:val="0"/>
        </w:rPr>
        <w:t xml:space="preserve"> </w:t>
      </w:r>
      <w:r w:rsidDel="00000000" w:rsidR="00000000" w:rsidRPr="00000000">
        <w:rPr>
          <w:sz w:val="28"/>
          <w:szCs w:val="28"/>
          <w:rtl w:val="0"/>
        </w:rPr>
        <w:t xml:space="preserve">Marketing et Communication.</w:t>
      </w:r>
    </w:p>
    <w:p w:rsidR="00000000" w:rsidDel="00000000" w:rsidP="00000000" w:rsidRDefault="00000000" w:rsidRPr="00000000" w14:paraId="00000028">
      <w:pPr>
        <w:jc w:val="center"/>
        <w:rPr>
          <w:b w:val="1"/>
          <w:i w:val="1"/>
          <w:sz w:val="36"/>
          <w:szCs w:val="36"/>
        </w:rPr>
      </w:pPr>
      <w:r w:rsidDel="00000000" w:rsidR="00000000" w:rsidRPr="00000000">
        <w:rPr>
          <w:rtl w:val="0"/>
        </w:rPr>
      </w:r>
    </w:p>
    <w:p w:rsidR="00000000" w:rsidDel="00000000" w:rsidP="00000000" w:rsidRDefault="00000000" w:rsidRPr="00000000" w14:paraId="00000029">
      <w:pPr>
        <w:tabs>
          <w:tab w:val="left" w:pos="1728"/>
        </w:tabs>
        <w:spacing w:after="240" w:lineRule="auto"/>
        <w:jc w:val="center"/>
        <w:rPr>
          <w:color w:val="000000"/>
          <w:sz w:val="28"/>
          <w:szCs w:val="28"/>
        </w:rPr>
      </w:pPr>
      <w:r w:rsidDel="00000000" w:rsidR="00000000" w:rsidRPr="00000000">
        <w:rPr>
          <w:color w:val="000000"/>
          <w:sz w:val="28"/>
          <w:szCs w:val="28"/>
          <w:rtl w:val="0"/>
        </w:rPr>
        <w:t xml:space="preserve">Thème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381000</wp:posOffset>
                </wp:positionV>
                <wp:extent cx="5778500" cy="1437485"/>
                <wp:effectExtent b="0" l="0" r="0" t="0"/>
                <wp:wrapNone/>
                <wp:docPr id="130" name=""/>
                <a:graphic>
                  <a:graphicData uri="http://schemas.microsoft.com/office/word/2010/wordprocessingShape">
                    <wps:wsp>
                      <wps:cNvSpPr/>
                      <wps:cNvPr id="105" name="Shape 105"/>
                      <wps:spPr>
                        <a:xfrm>
                          <a:off x="2463100" y="3069761"/>
                          <a:ext cx="5765800" cy="1420478"/>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L’image de marque et la communication institutionnelle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Cas: Ecole Supérieure de Commerce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381000</wp:posOffset>
                </wp:positionV>
                <wp:extent cx="5778500" cy="1437485"/>
                <wp:effectExtent b="0" l="0" r="0" t="0"/>
                <wp:wrapNone/>
                <wp:docPr id="130" name="image31.png"/>
                <a:graphic>
                  <a:graphicData uri="http://schemas.openxmlformats.org/drawingml/2006/picture">
                    <pic:pic>
                      <pic:nvPicPr>
                        <pic:cNvPr id="0" name="image31.png"/>
                        <pic:cNvPicPr preferRelativeResize="0"/>
                      </pic:nvPicPr>
                      <pic:blipFill>
                        <a:blip r:embed="rId10"/>
                        <a:srcRect/>
                        <a:stretch>
                          <a:fillRect/>
                        </a:stretch>
                      </pic:blipFill>
                      <pic:spPr>
                        <a:xfrm>
                          <a:off x="0" y="0"/>
                          <a:ext cx="5778500" cy="1437485"/>
                        </a:xfrm>
                        <a:prstGeom prst="rect"/>
                        <a:ln/>
                      </pic:spPr>
                    </pic:pic>
                  </a:graphicData>
                </a:graphic>
              </wp:anchor>
            </w:drawing>
          </mc:Fallback>
        </mc:AlternateContent>
      </w:r>
    </w:p>
    <w:p w:rsidR="00000000" w:rsidDel="00000000" w:rsidP="00000000" w:rsidRDefault="00000000" w:rsidRPr="00000000" w14:paraId="0000002A">
      <w:pPr>
        <w:tabs>
          <w:tab w:val="left" w:pos="1728"/>
        </w:tabs>
        <w:jc w:val="center"/>
        <w:rPr>
          <w:color w:val="000000"/>
          <w:sz w:val="28"/>
          <w:szCs w:val="28"/>
        </w:rPr>
      </w:pPr>
      <w:r w:rsidDel="00000000" w:rsidR="00000000" w:rsidRPr="00000000">
        <w:rPr>
          <w:rtl w:val="0"/>
        </w:rPr>
      </w:r>
    </w:p>
    <w:p w:rsidR="00000000" w:rsidDel="00000000" w:rsidP="00000000" w:rsidRDefault="00000000" w:rsidRPr="00000000" w14:paraId="0000002B">
      <w:pPr>
        <w:tabs>
          <w:tab w:val="left" w:pos="1728"/>
        </w:tabs>
        <w:jc w:val="center"/>
        <w:rPr>
          <w:color w:val="000000"/>
          <w:sz w:val="28"/>
          <w:szCs w:val="28"/>
        </w:rPr>
      </w:pPr>
      <w:r w:rsidDel="00000000" w:rsidR="00000000" w:rsidRPr="00000000">
        <w:rPr>
          <w:rtl w:val="0"/>
        </w:rPr>
      </w:r>
    </w:p>
    <w:p w:rsidR="00000000" w:rsidDel="00000000" w:rsidP="00000000" w:rsidRDefault="00000000" w:rsidRPr="00000000" w14:paraId="0000002C">
      <w:pPr>
        <w:tabs>
          <w:tab w:val="left" w:pos="1728"/>
        </w:tabs>
        <w:jc w:val="center"/>
        <w:rPr>
          <w:color w:val="000000"/>
          <w:sz w:val="28"/>
          <w:szCs w:val="28"/>
        </w:rPr>
      </w:pPr>
      <w:r w:rsidDel="00000000" w:rsidR="00000000" w:rsidRPr="00000000">
        <w:rPr>
          <w:rtl w:val="0"/>
        </w:rPr>
      </w:r>
    </w:p>
    <w:p w:rsidR="00000000" w:rsidDel="00000000" w:rsidP="00000000" w:rsidRDefault="00000000" w:rsidRPr="00000000" w14:paraId="0000002D">
      <w:pPr>
        <w:jc w:val="both"/>
        <w:rPr>
          <w:color w:val="000000"/>
          <w:sz w:val="28"/>
          <w:szCs w:val="28"/>
        </w:rPr>
      </w:pPr>
      <w:r w:rsidDel="00000000" w:rsidR="00000000" w:rsidRPr="00000000">
        <w:rPr>
          <w:rtl w:val="0"/>
        </w:rPr>
      </w:r>
    </w:p>
    <w:p w:rsidR="00000000" w:rsidDel="00000000" w:rsidP="00000000" w:rsidRDefault="00000000" w:rsidRPr="00000000" w14:paraId="0000002E">
      <w:pPr>
        <w:jc w:val="both"/>
        <w:rPr>
          <w:color w:val="000000"/>
          <w:sz w:val="28"/>
          <w:szCs w:val="28"/>
        </w:rPr>
      </w:pPr>
      <w:r w:rsidDel="00000000" w:rsidR="00000000" w:rsidRPr="00000000">
        <w:rPr>
          <w:rtl w:val="0"/>
        </w:rPr>
      </w:r>
    </w:p>
    <w:p w:rsidR="00000000" w:rsidDel="00000000" w:rsidP="00000000" w:rsidRDefault="00000000" w:rsidRPr="00000000" w14:paraId="0000002F">
      <w:pPr>
        <w:spacing w:before="240" w:lineRule="auto"/>
        <w:jc w:val="both"/>
        <w:rPr>
          <w:color w:val="000000"/>
          <w:sz w:val="28"/>
          <w:szCs w:val="28"/>
        </w:rPr>
      </w:pPr>
      <w:r w:rsidDel="00000000" w:rsidR="00000000" w:rsidRPr="00000000">
        <w:rPr>
          <w:rtl w:val="0"/>
        </w:rPr>
      </w:r>
    </w:p>
    <w:p w:rsidR="00000000" w:rsidDel="00000000" w:rsidP="00000000" w:rsidRDefault="00000000" w:rsidRPr="00000000" w14:paraId="00000030">
      <w:pPr>
        <w:spacing w:before="240" w:line="276" w:lineRule="auto"/>
        <w:jc w:val="both"/>
        <w:rPr>
          <w:color w:val="000000"/>
          <w:sz w:val="28"/>
          <w:szCs w:val="28"/>
        </w:rPr>
      </w:pPr>
      <w:r w:rsidDel="00000000" w:rsidR="00000000" w:rsidRPr="00000000">
        <w:rPr>
          <w:rtl w:val="0"/>
        </w:rPr>
      </w:r>
    </w:p>
    <w:p w:rsidR="00000000" w:rsidDel="00000000" w:rsidP="00000000" w:rsidRDefault="00000000" w:rsidRPr="00000000" w14:paraId="00000031">
      <w:pPr>
        <w:spacing w:before="240" w:line="276" w:lineRule="auto"/>
        <w:jc w:val="both"/>
        <w:rPr>
          <w:color w:val="000000"/>
          <w:sz w:val="28"/>
          <w:szCs w:val="28"/>
        </w:rPr>
      </w:pPr>
      <w:r w:rsidDel="00000000" w:rsidR="00000000" w:rsidRPr="00000000">
        <w:rPr>
          <w:color w:val="000000"/>
          <w:sz w:val="28"/>
          <w:szCs w:val="28"/>
          <w:rtl w:val="0"/>
        </w:rPr>
        <w:t xml:space="preserve">Elaboré par :                                                          Encadré par :</w:t>
      </w:r>
    </w:p>
    <w:p w:rsidR="00000000" w:rsidDel="00000000" w:rsidP="00000000" w:rsidRDefault="00000000" w:rsidRPr="00000000" w14:paraId="00000032">
      <w:pPr>
        <w:spacing w:line="276" w:lineRule="auto"/>
        <w:jc w:val="both"/>
        <w:rPr>
          <w:sz w:val="28"/>
          <w:szCs w:val="28"/>
        </w:rPr>
      </w:pPr>
      <w:r w:rsidDel="00000000" w:rsidR="00000000" w:rsidRPr="00000000">
        <w:rPr>
          <w:sz w:val="28"/>
          <w:szCs w:val="28"/>
          <w:rtl w:val="0"/>
        </w:rPr>
        <w:t xml:space="preserve">Mlle. Ikram Loubna </w:t>
      </w:r>
      <w:r w:rsidDel="00000000" w:rsidR="00000000" w:rsidRPr="00000000">
        <w:rPr>
          <w:rtl w:val="0"/>
        </w:rPr>
        <w:t xml:space="preserve">NOUR                             </w:t>
      </w:r>
      <w:r w:rsidDel="00000000" w:rsidR="00000000" w:rsidRPr="00000000">
        <w:rPr>
          <w:sz w:val="28"/>
          <w:szCs w:val="28"/>
          <w:rtl w:val="0"/>
        </w:rPr>
        <w:t xml:space="preserve">Mme. Nesrine GUENOUCHE</w:t>
      </w:r>
    </w:p>
    <w:p w:rsidR="00000000" w:rsidDel="00000000" w:rsidP="00000000" w:rsidRDefault="00000000" w:rsidRPr="00000000" w14:paraId="00000033">
      <w:pPr>
        <w:spacing w:line="276" w:lineRule="auto"/>
        <w:jc w:val="right"/>
        <w:rPr/>
      </w:pPr>
      <w:r w:rsidDel="00000000" w:rsidR="00000000" w:rsidRPr="00000000">
        <w:rPr>
          <w:sz w:val="28"/>
          <w:szCs w:val="28"/>
          <w:rtl w:val="0"/>
        </w:rPr>
        <w:t xml:space="preserve"> (Maître Assistant A à ESC Koléa)</w:t>
      </w:r>
      <w:r w:rsidDel="00000000" w:rsidR="00000000" w:rsidRPr="00000000">
        <w:rPr>
          <w:rtl w:val="0"/>
        </w:rPr>
      </w:r>
    </w:p>
    <w:p w:rsidR="00000000" w:rsidDel="00000000" w:rsidP="00000000" w:rsidRDefault="00000000" w:rsidRPr="00000000" w14:paraId="00000034">
      <w:pPr>
        <w:spacing w:line="276" w:lineRule="auto"/>
        <w:jc w:val="both"/>
        <w:rPr/>
      </w:pPr>
      <w:r w:rsidDel="00000000" w:rsidR="00000000" w:rsidRPr="00000000">
        <w:rPr>
          <w:rtl w:val="0"/>
        </w:rPr>
      </w:r>
    </w:p>
    <w:p w:rsidR="00000000" w:rsidDel="00000000" w:rsidP="00000000" w:rsidRDefault="00000000" w:rsidRPr="00000000" w14:paraId="00000035">
      <w:pPr>
        <w:spacing w:line="276" w:lineRule="auto"/>
        <w:jc w:val="both"/>
        <w:rPr/>
      </w:pPr>
      <w:r w:rsidDel="00000000" w:rsidR="00000000" w:rsidRPr="00000000">
        <w:rPr>
          <w:rtl w:val="0"/>
        </w:rPr>
      </w:r>
    </w:p>
    <w:p w:rsidR="00000000" w:rsidDel="00000000" w:rsidP="00000000" w:rsidRDefault="00000000" w:rsidRPr="00000000" w14:paraId="00000036">
      <w:pPr>
        <w:spacing w:line="276" w:lineRule="auto"/>
        <w:jc w:val="both"/>
        <w:rPr/>
      </w:pPr>
      <w:r w:rsidDel="00000000" w:rsidR="00000000" w:rsidRPr="00000000">
        <w:rPr>
          <w:rtl w:val="0"/>
        </w:rPr>
      </w:r>
    </w:p>
    <w:p w:rsidR="00000000" w:rsidDel="00000000" w:rsidP="00000000" w:rsidRDefault="00000000" w:rsidRPr="00000000" w14:paraId="00000037">
      <w:pPr>
        <w:spacing w:line="276" w:lineRule="auto"/>
        <w:rPr>
          <w:sz w:val="28"/>
          <w:szCs w:val="28"/>
        </w:rPr>
      </w:pPr>
      <w:r w:rsidDel="00000000" w:rsidR="00000000" w:rsidRPr="00000000">
        <w:rPr>
          <w:rtl w:val="0"/>
        </w:rPr>
      </w:r>
    </w:p>
    <w:p w:rsidR="00000000" w:rsidDel="00000000" w:rsidP="00000000" w:rsidRDefault="00000000" w:rsidRPr="00000000" w14:paraId="00000038">
      <w:pPr>
        <w:spacing w:line="276" w:lineRule="auto"/>
        <w:rPr>
          <w:sz w:val="28"/>
          <w:szCs w:val="28"/>
        </w:rPr>
      </w:pPr>
      <w:r w:rsidDel="00000000" w:rsidR="00000000" w:rsidRPr="00000000">
        <w:rPr>
          <w:sz w:val="28"/>
          <w:szCs w:val="28"/>
          <w:rtl w:val="0"/>
        </w:rPr>
        <w:t xml:space="preserve">Durée et lieu du stage : du «20/03/2017» au  « 20/04/2017 » , à l’Ecole Supérieure de Commerce. Pôle Universitaire.</w:t>
      </w:r>
      <w:r w:rsidDel="00000000" w:rsidR="00000000" w:rsidRPr="00000000">
        <w:rPr>
          <w:b w:val="1"/>
          <w:sz w:val="28"/>
          <w:szCs w:val="28"/>
          <w:rtl w:val="0"/>
        </w:rPr>
        <w:t xml:space="preserve"> </w:t>
      </w:r>
      <w:r w:rsidDel="00000000" w:rsidR="00000000" w:rsidRPr="00000000">
        <w:rPr>
          <w:sz w:val="28"/>
          <w:szCs w:val="28"/>
          <w:rtl w:val="0"/>
        </w:rPr>
        <w:t xml:space="preserve">Koléa. Tipaza.</w:t>
      </w:r>
    </w:p>
    <w:p w:rsidR="00000000" w:rsidDel="00000000" w:rsidP="00000000" w:rsidRDefault="00000000" w:rsidRPr="00000000" w14:paraId="00000039">
      <w:pPr>
        <w:spacing w:line="276" w:lineRule="auto"/>
        <w:jc w:val="both"/>
        <w:rPr>
          <w:sz w:val="28"/>
          <w:szCs w:val="28"/>
        </w:rPr>
      </w:pPr>
      <w:r w:rsidDel="00000000" w:rsidR="00000000" w:rsidRPr="00000000">
        <w:rPr>
          <w:rtl w:val="0"/>
        </w:rPr>
      </w:r>
    </w:p>
    <w:p w:rsidR="00000000" w:rsidDel="00000000" w:rsidP="00000000" w:rsidRDefault="00000000" w:rsidRPr="00000000" w14:paraId="0000003A">
      <w:pPr>
        <w:spacing w:line="276" w:lineRule="auto"/>
        <w:jc w:val="both"/>
        <w:rPr>
          <w:sz w:val="28"/>
          <w:szCs w:val="28"/>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rPr>
          <w:sz w:val="32"/>
          <w:szCs w:val="32"/>
        </w:rPr>
      </w:pPr>
      <w:r w:rsidDel="00000000" w:rsidR="00000000" w:rsidRPr="00000000">
        <w:rPr>
          <w:rtl w:val="0"/>
        </w:rPr>
      </w:r>
    </w:p>
    <w:p w:rsidR="00000000" w:rsidDel="00000000" w:rsidP="00000000" w:rsidRDefault="00000000" w:rsidRPr="00000000" w14:paraId="0000003D">
      <w:pPr>
        <w:jc w:val="center"/>
        <w:rPr>
          <w:b w:val="1"/>
          <w:sz w:val="28"/>
          <w:szCs w:val="28"/>
        </w:rPr>
        <w:sectPr>
          <w:headerReference r:id="rId11" w:type="default"/>
          <w:type w:val="nextPage"/>
          <w:pgSz w:h="16838" w:w="11906" w:orient="portrait"/>
          <w:pgMar w:bottom="1134" w:top="1134" w:left="1701" w:right="1134" w:header="708" w:footer="708"/>
          <w:pgNumType w:start="1"/>
        </w:sectPr>
      </w:pPr>
      <w:r w:rsidDel="00000000" w:rsidR="00000000" w:rsidRPr="00000000">
        <w:rPr>
          <w:b w:val="1"/>
          <w:sz w:val="28"/>
          <w:szCs w:val="28"/>
          <w:rtl w:val="0"/>
        </w:rPr>
        <w:t xml:space="preserve">Année universitaire: 2016-2017</w:t>
      </w:r>
    </w:p>
    <w:p w:rsidR="00000000" w:rsidDel="00000000" w:rsidP="00000000" w:rsidRDefault="00000000" w:rsidRPr="00000000" w14:paraId="0000003E">
      <w:pPr>
        <w:pStyle w:val="Heading1"/>
        <w:spacing w:after="280" w:before="280" w:lineRule="auto"/>
        <w:jc w:val="center"/>
        <w:rPr>
          <w:rFonts w:ascii="Corsiva" w:cs="Corsiva" w:eastAsia="Corsiva" w:hAnsi="Corsiva"/>
          <w:sz w:val="44"/>
          <w:szCs w:val="44"/>
        </w:rPr>
      </w:pPr>
      <w:r w:rsidDel="00000000" w:rsidR="00000000" w:rsidRPr="00000000">
        <w:rPr>
          <w:rFonts w:ascii="Corsiva" w:cs="Corsiva" w:eastAsia="Corsiva" w:hAnsi="Corsiva"/>
          <w:sz w:val="44"/>
          <w:szCs w:val="44"/>
          <w:rtl w:val="0"/>
        </w:rPr>
        <w:t xml:space="preserve">Remerciements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Je remercie Allah le tout puissant de m’avoir accordé la force et la volonté de mener ce projet.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Je remercie en premier, ma promotrice Mme Nesrine Guenouche pour l’intérêt qu’elle a porté à mon travail, sa disponibilité à mon égard ainsi que ses précieux conseils.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spacing w:line="276" w:lineRule="auto"/>
        <w:jc w:val="center"/>
        <w:rPr>
          <w:i w:val="1"/>
          <w:color w:val="000000"/>
          <w:sz w:val="28"/>
          <w:szCs w:val="28"/>
        </w:rPr>
      </w:pPr>
      <w:r w:rsidDel="00000000" w:rsidR="00000000" w:rsidRPr="00000000">
        <w:rPr>
          <w:i w:val="1"/>
          <w:color w:val="000000"/>
          <w:sz w:val="28"/>
          <w:szCs w:val="28"/>
          <w:rtl w:val="0"/>
        </w:rPr>
        <w:t xml:space="preserve">Je remercie également Mr</w: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Kamel Boussafi - Responsable des Relations Extérieures de l’ESC et Mr Farid Oukebir – Chef du Centre des Systèmes Informatiques de l’ESC</w:t>
      </w:r>
      <w:r w:rsidDel="00000000" w:rsidR="00000000" w:rsidRPr="00000000">
        <w:rPr>
          <w:i w:val="1"/>
          <w:color w:val="333333"/>
          <w:sz w:val="28"/>
          <w:szCs w:val="28"/>
          <w:highlight w:val="white"/>
          <w:rtl w:val="0"/>
        </w:rPr>
        <w:t xml:space="preserve">, qui m’ont accordé un peu de leur temps et aidé dans ma recherche.</w:t>
      </w:r>
      <w:r w:rsidDel="00000000" w:rsidR="00000000" w:rsidRPr="00000000">
        <w:rPr>
          <w:i w:val="1"/>
          <w:color w:val="333333"/>
          <w:sz w:val="28"/>
          <w:szCs w:val="28"/>
          <w:rtl w:val="0"/>
        </w:rPr>
        <w:br w:type="textWrapp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Je tiens à adresser mon remerciement le plus sincère à Monsieur Benaissa Annabi et Mme Amina Chibani, mes deux professeurs qui m’ont accompagné, forgé et marqué durant mon parcours à l’ESC.</w:t>
      </w:r>
    </w:p>
    <w:p w:rsidR="00000000" w:rsidDel="00000000" w:rsidP="00000000" w:rsidRDefault="00000000" w:rsidRPr="00000000" w14:paraId="00000045">
      <w:pPr>
        <w:tabs>
          <w:tab w:val="left" w:pos="6735"/>
        </w:tabs>
        <w:spacing w:line="276" w:lineRule="auto"/>
        <w:rPr>
          <w:i w:val="1"/>
          <w:sz w:val="28"/>
          <w:szCs w:val="28"/>
        </w:rPr>
      </w:pPr>
      <w:r w:rsidDel="00000000" w:rsidR="00000000" w:rsidRPr="00000000">
        <w:rPr>
          <w:rtl w:val="0"/>
        </w:rPr>
      </w:r>
    </w:p>
    <w:p w:rsidR="00000000" w:rsidDel="00000000" w:rsidP="00000000" w:rsidRDefault="00000000" w:rsidRPr="00000000" w14:paraId="00000046">
      <w:pPr>
        <w:tabs>
          <w:tab w:val="left" w:pos="6735"/>
        </w:tabs>
        <w:spacing w:line="276" w:lineRule="auto"/>
        <w:jc w:val="center"/>
        <w:rPr>
          <w:i w:val="1"/>
          <w:sz w:val="28"/>
          <w:szCs w:val="28"/>
        </w:rPr>
      </w:pPr>
      <w:r w:rsidDel="00000000" w:rsidR="00000000" w:rsidRPr="00000000">
        <w:rPr>
          <w:i w:val="1"/>
          <w:sz w:val="28"/>
          <w:szCs w:val="28"/>
          <w:rtl w:val="0"/>
        </w:rPr>
        <w:t xml:space="preserve">Merci aux membres du jury d’avoir accepté d’évaluer mon travail de recherche.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highlight w:val="white"/>
          <w:u w:val="none"/>
          <w:vertAlign w:val="baseline"/>
          <w:rtl w:val="0"/>
        </w:rPr>
        <w:t xml:space="preserve">En dernier,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je remercie tous ceux qui ont participé de près ou de loin à la réalisation de ce travail</w:t>
      </w:r>
      <w:r w:rsidDel="00000000" w:rsidR="00000000" w:rsidRPr="00000000">
        <w:rPr>
          <w:rtl w:val="0"/>
        </w:rPr>
      </w:r>
    </w:p>
    <w:p w:rsidR="00000000" w:rsidDel="00000000" w:rsidP="00000000" w:rsidRDefault="00000000" w:rsidRPr="00000000" w14:paraId="00000048">
      <w:pPr>
        <w:jc w:val="center"/>
        <w:rPr>
          <w:rFonts w:ascii="Corsiva" w:cs="Corsiva" w:eastAsia="Corsiva" w:hAnsi="Corsiva"/>
          <w:sz w:val="40"/>
          <w:szCs w:val="40"/>
        </w:rPr>
      </w:pPr>
      <w:r w:rsidDel="00000000" w:rsidR="00000000" w:rsidRPr="00000000">
        <w:rPr>
          <w:rtl w:val="0"/>
        </w:rPr>
      </w:r>
    </w:p>
    <w:p w:rsidR="00000000" w:rsidDel="00000000" w:rsidP="00000000" w:rsidRDefault="00000000" w:rsidRPr="00000000" w14:paraId="00000049">
      <w:pPr>
        <w:jc w:val="both"/>
        <w:rPr>
          <w:sz w:val="40"/>
          <w:szCs w:val="40"/>
        </w:rPr>
      </w:pPr>
      <w:r w:rsidDel="00000000" w:rsidR="00000000" w:rsidRPr="00000000">
        <w:rPr>
          <w:rtl w:val="0"/>
        </w:rPr>
      </w:r>
    </w:p>
    <w:p w:rsidR="00000000" w:rsidDel="00000000" w:rsidP="00000000" w:rsidRDefault="00000000" w:rsidRPr="00000000" w14:paraId="0000004A">
      <w:pPr>
        <w:jc w:val="both"/>
        <w:rPr>
          <w:sz w:val="40"/>
          <w:szCs w:val="40"/>
        </w:rPr>
      </w:pPr>
      <w:r w:rsidDel="00000000" w:rsidR="00000000" w:rsidRPr="00000000">
        <w:rPr>
          <w:rtl w:val="0"/>
        </w:rPr>
      </w:r>
    </w:p>
    <w:p w:rsidR="00000000" w:rsidDel="00000000" w:rsidP="00000000" w:rsidRDefault="00000000" w:rsidRPr="00000000" w14:paraId="0000004B">
      <w:pPr>
        <w:jc w:val="both"/>
        <w:rPr>
          <w:sz w:val="40"/>
          <w:szCs w:val="40"/>
        </w:rPr>
      </w:pPr>
      <w:r w:rsidDel="00000000" w:rsidR="00000000" w:rsidRPr="00000000">
        <w:rPr>
          <w:rtl w:val="0"/>
        </w:rPr>
      </w:r>
    </w:p>
    <w:p w:rsidR="00000000" w:rsidDel="00000000" w:rsidP="00000000" w:rsidRDefault="00000000" w:rsidRPr="00000000" w14:paraId="0000004C">
      <w:pPr>
        <w:jc w:val="both"/>
        <w:rPr>
          <w:sz w:val="40"/>
          <w:szCs w:val="40"/>
        </w:rPr>
      </w:pPr>
      <w:r w:rsidDel="00000000" w:rsidR="00000000" w:rsidRPr="00000000">
        <w:rPr>
          <w:rtl w:val="0"/>
        </w:rPr>
      </w:r>
    </w:p>
    <w:p w:rsidR="00000000" w:rsidDel="00000000" w:rsidP="00000000" w:rsidRDefault="00000000" w:rsidRPr="00000000" w14:paraId="0000004D">
      <w:pPr>
        <w:jc w:val="both"/>
        <w:rPr>
          <w:sz w:val="40"/>
          <w:szCs w:val="40"/>
        </w:rPr>
      </w:pPr>
      <w:r w:rsidDel="00000000" w:rsidR="00000000" w:rsidRPr="00000000">
        <w:rPr>
          <w:rtl w:val="0"/>
        </w:rPr>
      </w:r>
    </w:p>
    <w:p w:rsidR="00000000" w:rsidDel="00000000" w:rsidP="00000000" w:rsidRDefault="00000000" w:rsidRPr="00000000" w14:paraId="0000004E">
      <w:pPr>
        <w:jc w:val="both"/>
        <w:rPr>
          <w:rFonts w:ascii="Corsiva" w:cs="Corsiva" w:eastAsia="Corsiva" w:hAnsi="Corsiva"/>
          <w:sz w:val="40"/>
          <w:szCs w:val="40"/>
        </w:rPr>
      </w:pPr>
      <w:r w:rsidDel="00000000" w:rsidR="00000000" w:rsidRPr="00000000">
        <w:rPr>
          <w:rtl w:val="0"/>
        </w:rPr>
      </w:r>
    </w:p>
    <w:p w:rsidR="00000000" w:rsidDel="00000000" w:rsidP="00000000" w:rsidRDefault="00000000" w:rsidRPr="00000000" w14:paraId="0000004F">
      <w:pPr>
        <w:jc w:val="right"/>
        <w:rPr>
          <w:i w:val="1"/>
          <w:sz w:val="40"/>
          <w:szCs w:val="40"/>
        </w:rPr>
        <w:sectPr>
          <w:headerReference r:id="rId12" w:type="default"/>
          <w:footerReference r:id="rId13" w:type="default"/>
          <w:type w:val="nextPage"/>
          <w:pgSz w:h="16838" w:w="11906" w:orient="portrait"/>
          <w:pgMar w:bottom="1418" w:top="1418" w:left="1701" w:right="1418" w:header="708" w:footer="708"/>
          <w:pgNumType w:start="1"/>
        </w:sectPr>
      </w:pPr>
      <w:r w:rsidDel="00000000" w:rsidR="00000000" w:rsidRPr="00000000">
        <w:rPr>
          <w:i w:val="1"/>
          <w:sz w:val="40"/>
          <w:szCs w:val="40"/>
          <w:rtl w:val="0"/>
        </w:rPr>
        <w:t xml:space="preserve">Ikram</w:t>
      </w:r>
    </w:p>
    <w:p w:rsidR="00000000" w:rsidDel="00000000" w:rsidP="00000000" w:rsidRDefault="00000000" w:rsidRPr="00000000" w14:paraId="00000050">
      <w:pPr>
        <w:pStyle w:val="Heading1"/>
        <w:jc w:val="center"/>
        <w:rPr>
          <w:rFonts w:ascii="Corsiva" w:cs="Corsiva" w:eastAsia="Corsiva" w:hAnsi="Corsiva"/>
          <w:sz w:val="44"/>
          <w:szCs w:val="44"/>
        </w:rPr>
      </w:pPr>
      <w:bookmarkStart w:colFirst="0" w:colLast="0" w:name="_heading=h.30j0zll" w:id="1"/>
      <w:bookmarkEnd w:id="1"/>
      <w:r w:rsidDel="00000000" w:rsidR="00000000" w:rsidRPr="00000000">
        <w:rPr>
          <w:rFonts w:ascii="Corsiva" w:cs="Corsiva" w:eastAsia="Corsiva" w:hAnsi="Corsiva"/>
          <w:sz w:val="44"/>
          <w:szCs w:val="44"/>
          <w:rtl w:val="0"/>
        </w:rPr>
        <w:t xml:space="preserve">Dédicace</w:t>
      </w:r>
    </w:p>
    <w:p w:rsidR="00000000" w:rsidDel="00000000" w:rsidP="00000000" w:rsidRDefault="00000000" w:rsidRPr="00000000" w14:paraId="00000051">
      <w:pPr>
        <w:rPr>
          <w:sz w:val="28"/>
          <w:szCs w:val="28"/>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widowControl w:val="0"/>
        <w:spacing w:after="240" w:line="276" w:lineRule="auto"/>
        <w:jc w:val="center"/>
        <w:rPr>
          <w:i w:val="1"/>
          <w:color w:val="000000"/>
          <w:sz w:val="28"/>
          <w:szCs w:val="28"/>
        </w:rPr>
      </w:pPr>
      <w:r w:rsidDel="00000000" w:rsidR="00000000" w:rsidRPr="00000000">
        <w:rPr>
          <w:i w:val="1"/>
          <w:color w:val="000000"/>
          <w:sz w:val="28"/>
          <w:szCs w:val="28"/>
          <w:rtl w:val="0"/>
        </w:rPr>
        <w:t xml:space="preserve">Cette étude a pu être menée à bien grâce à de nombreuses personnes qui m’ont soutenu, aidé et accompagné depuis le début de mes recherches et à qui je dédie mon travail.</w:t>
      </w:r>
    </w:p>
    <w:p w:rsidR="00000000" w:rsidDel="00000000" w:rsidP="00000000" w:rsidRDefault="00000000" w:rsidRPr="00000000" w14:paraId="00000054">
      <w:pPr>
        <w:widowControl w:val="0"/>
        <w:spacing w:after="240" w:line="276" w:lineRule="auto"/>
        <w:jc w:val="center"/>
        <w:rPr>
          <w:rFonts w:ascii="Times" w:cs="Times" w:eastAsia="Times" w:hAnsi="Times"/>
          <w:color w:val="000000"/>
          <w:sz w:val="26"/>
          <w:szCs w:val="26"/>
        </w:rPr>
      </w:pPr>
      <w:r w:rsidDel="00000000" w:rsidR="00000000" w:rsidRPr="00000000">
        <w:rPr>
          <w:i w:val="1"/>
          <w:color w:val="000000"/>
          <w:sz w:val="28"/>
          <w:szCs w:val="28"/>
          <w:rtl w:val="0"/>
        </w:rPr>
        <w:t xml:space="preserve">Mes très chers parents qui m’ont toujours encouragé, et donné un magnifique modèle de labeur et de persévérance, ils se sont toujours sacrifié pour moi et j’espère qu’ils trouveront dans ce travail toute ma reconnaissance et mon amour pour eux.</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 talentueuse sœur chérie Ihsane qui, à chaque fois couvre mes arrières et fait tout pour me voir réussir,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Mes deux chers frères Abdelsamii et Wail qui ont toujours cru en moi,</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Mon bras droit et ma meilleure alliée Hiba Grine, qui a toujours été présente à mes côtés et que je ne remercierai jamais assez,</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Toute la famille Nour et Mihoubi,</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 deuxième famille : Le « Club Marketing » et à tous mes amis de l’ESC, en particulier Bouchra Boulbadaoui, Lotfi Abdi et Fouad Mahmoudi, qui ont toujours été à mon écoute et m’ont beaucoup aidé.</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right"/>
        <w:rPr>
          <w:i w:val="1"/>
          <w:sz w:val="40"/>
          <w:szCs w:val="40"/>
        </w:rPr>
        <w:sectPr>
          <w:headerReference r:id="rId14" w:type="default"/>
          <w:footerReference r:id="rId15" w:type="default"/>
          <w:type w:val="nextPage"/>
          <w:pgSz w:h="16838" w:w="11906" w:orient="portrait"/>
          <w:pgMar w:bottom="1134" w:top="1134" w:left="1701" w:right="1134" w:header="708" w:footer="708"/>
        </w:sectPr>
      </w:pPr>
      <w:r w:rsidDel="00000000" w:rsidR="00000000" w:rsidRPr="00000000">
        <w:rPr>
          <w:i w:val="1"/>
          <w:sz w:val="40"/>
          <w:szCs w:val="40"/>
          <w:rtl w:val="0"/>
        </w:rPr>
        <w:t xml:space="preserve">Ikram</w:t>
      </w:r>
    </w:p>
    <w:p w:rsidR="00000000" w:rsidDel="00000000" w:rsidP="00000000" w:rsidRDefault="00000000" w:rsidRPr="00000000" w14:paraId="00000064">
      <w:pPr>
        <w:spacing w:after="240" w:before="240" w:line="276" w:lineRule="auto"/>
        <w:jc w:val="center"/>
        <w:rPr>
          <w:b w:val="1"/>
          <w:sz w:val="28"/>
          <w:szCs w:val="28"/>
        </w:rPr>
      </w:pPr>
      <w:r w:rsidDel="00000000" w:rsidR="00000000" w:rsidRPr="00000000">
        <w:rPr>
          <w:b w:val="1"/>
          <w:sz w:val="28"/>
          <w:szCs w:val="28"/>
          <w:rtl w:val="0"/>
        </w:rPr>
        <w:t xml:space="preserve">SOMMAIRE</w:t>
      </w:r>
    </w:p>
    <w:tbl>
      <w:tblPr>
        <w:tblStyle w:val="Table1"/>
        <w:tblW w:w="932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613"/>
        <w:gridCol w:w="142"/>
        <w:gridCol w:w="567"/>
        <w:tblGridChange w:id="0">
          <w:tblGrid>
            <w:gridCol w:w="8613"/>
            <w:gridCol w:w="142"/>
            <w:gridCol w:w="567"/>
          </w:tblGrid>
        </w:tblGridChange>
      </w:tblGrid>
      <w:tr>
        <w:trPr>
          <w:cantSplit w:val="0"/>
          <w:tblHeader w:val="0"/>
        </w:trPr>
        <w:tc>
          <w:tcPr/>
          <w:p w:rsidR="00000000" w:rsidDel="00000000" w:rsidP="00000000" w:rsidRDefault="00000000" w:rsidRPr="00000000" w14:paraId="0000006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Remerciements</w:t>
            </w:r>
          </w:p>
        </w:tc>
        <w:tc>
          <w:tcPr>
            <w:gridSpan w:val="2"/>
          </w:tcPr>
          <w:p w:rsidR="00000000" w:rsidDel="00000000" w:rsidP="00000000" w:rsidRDefault="00000000" w:rsidRPr="00000000" w14:paraId="0000006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w:t>
            </w:r>
          </w:p>
        </w:tc>
      </w:tr>
      <w:tr>
        <w:trPr>
          <w:cantSplit w:val="0"/>
          <w:tblHeader w:val="0"/>
        </w:trPr>
        <w:tc>
          <w:tcPr/>
          <w:p w:rsidR="00000000" w:rsidDel="00000000" w:rsidP="00000000" w:rsidRDefault="00000000" w:rsidRPr="00000000" w14:paraId="0000006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Dédicace</w:t>
            </w:r>
          </w:p>
        </w:tc>
        <w:tc>
          <w:tcPr>
            <w:gridSpan w:val="2"/>
          </w:tcPr>
          <w:p w:rsidR="00000000" w:rsidDel="00000000" w:rsidP="00000000" w:rsidRDefault="00000000" w:rsidRPr="00000000" w14:paraId="0000006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II</w:t>
            </w:r>
          </w:p>
        </w:tc>
      </w:tr>
      <w:tr>
        <w:trPr>
          <w:cantSplit w:val="0"/>
          <w:tblHeader w:val="0"/>
        </w:trPr>
        <w:tc>
          <w:tcPr/>
          <w:p w:rsidR="00000000" w:rsidDel="00000000" w:rsidP="00000000" w:rsidRDefault="00000000" w:rsidRPr="00000000" w14:paraId="0000006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Sommaire</w:t>
            </w:r>
          </w:p>
        </w:tc>
        <w:tc>
          <w:tcPr>
            <w:gridSpan w:val="2"/>
          </w:tcPr>
          <w:p w:rsidR="00000000" w:rsidDel="00000000" w:rsidP="00000000" w:rsidRDefault="00000000" w:rsidRPr="00000000" w14:paraId="0000006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III</w:t>
            </w:r>
          </w:p>
        </w:tc>
      </w:tr>
      <w:tr>
        <w:trPr>
          <w:cantSplit w:val="0"/>
          <w:tblHeader w:val="0"/>
        </w:trPr>
        <w:tc>
          <w:tcPr/>
          <w:p w:rsidR="00000000" w:rsidDel="00000000" w:rsidP="00000000" w:rsidRDefault="00000000" w:rsidRPr="00000000" w14:paraId="0000006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Liste des tableaux</w:t>
            </w:r>
          </w:p>
        </w:tc>
        <w:tc>
          <w:tcPr>
            <w:gridSpan w:val="2"/>
          </w:tcPr>
          <w:p w:rsidR="00000000" w:rsidDel="00000000" w:rsidP="00000000" w:rsidRDefault="00000000" w:rsidRPr="00000000" w14:paraId="0000006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w:t>
            </w:r>
          </w:p>
        </w:tc>
      </w:tr>
      <w:tr>
        <w:trPr>
          <w:cantSplit w:val="0"/>
          <w:tblHeader w:val="0"/>
        </w:trPr>
        <w:tc>
          <w:tcPr/>
          <w:p w:rsidR="00000000" w:rsidDel="00000000" w:rsidP="00000000" w:rsidRDefault="00000000" w:rsidRPr="00000000" w14:paraId="0000007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Liste des figures</w:t>
            </w:r>
          </w:p>
        </w:tc>
        <w:tc>
          <w:tcPr>
            <w:gridSpan w:val="2"/>
          </w:tcPr>
          <w:p w:rsidR="00000000" w:rsidDel="00000000" w:rsidP="00000000" w:rsidRDefault="00000000" w:rsidRPr="00000000" w14:paraId="0000007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w:t>
            </w:r>
          </w:p>
        </w:tc>
      </w:tr>
      <w:tr>
        <w:trPr>
          <w:cantSplit w:val="0"/>
          <w:tblHeader w:val="0"/>
        </w:trPr>
        <w:tc>
          <w:tcPr/>
          <w:p w:rsidR="00000000" w:rsidDel="00000000" w:rsidP="00000000" w:rsidRDefault="00000000" w:rsidRPr="00000000" w14:paraId="0000007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Liste des graphes</w:t>
            </w:r>
          </w:p>
        </w:tc>
        <w:tc>
          <w:tcPr>
            <w:gridSpan w:val="2"/>
          </w:tcPr>
          <w:p w:rsidR="00000000" w:rsidDel="00000000" w:rsidP="00000000" w:rsidRDefault="00000000" w:rsidRPr="00000000" w14:paraId="0000007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VII</w:t>
            </w:r>
          </w:p>
        </w:tc>
      </w:tr>
      <w:tr>
        <w:trPr>
          <w:cantSplit w:val="0"/>
          <w:tblHeader w:val="0"/>
        </w:trPr>
        <w:tc>
          <w:tcPr/>
          <w:p w:rsidR="00000000" w:rsidDel="00000000" w:rsidP="00000000" w:rsidRDefault="00000000" w:rsidRPr="00000000" w14:paraId="0000007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Liste des annexes</w:t>
            </w:r>
          </w:p>
        </w:tc>
        <w:tc>
          <w:tcPr>
            <w:gridSpan w:val="2"/>
          </w:tcPr>
          <w:p w:rsidR="00000000" w:rsidDel="00000000" w:rsidP="00000000" w:rsidRDefault="00000000" w:rsidRPr="00000000" w14:paraId="0000007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VIII</w:t>
            </w:r>
          </w:p>
        </w:tc>
      </w:tr>
      <w:tr>
        <w:trPr>
          <w:cantSplit w:val="0"/>
          <w:tblHeader w:val="0"/>
        </w:trPr>
        <w:tc>
          <w:tcPr/>
          <w:p w:rsidR="00000000" w:rsidDel="00000000" w:rsidP="00000000" w:rsidRDefault="00000000" w:rsidRPr="00000000" w14:paraId="0000007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 générale</w:t>
            </w:r>
          </w:p>
        </w:tc>
        <w:tc>
          <w:tcPr>
            <w:gridSpan w:val="2"/>
          </w:tcPr>
          <w:p w:rsidR="00000000" w:rsidDel="00000000" w:rsidP="00000000" w:rsidRDefault="00000000" w:rsidRPr="00000000" w14:paraId="0000007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p>
        </w:tc>
      </w:tr>
      <w:tr>
        <w:trPr>
          <w:cantSplit w:val="0"/>
          <w:trHeight w:val="427" w:hRule="atLeast"/>
          <w:tblHeader w:val="0"/>
        </w:trPr>
        <w:tc>
          <w:tcPr>
            <w:gridSpan w:val="3"/>
            <w:vAlign w:val="center"/>
          </w:tcPr>
          <w:p w:rsidR="00000000" w:rsidDel="00000000" w:rsidP="00000000" w:rsidRDefault="00000000" w:rsidRPr="00000000" w14:paraId="0000007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Chapitre I : Cadre conceptuel de la communication institutionnelle</w:t>
            </w:r>
          </w:p>
        </w:tc>
      </w:tr>
      <w:tr>
        <w:trPr>
          <w:cantSplit w:val="0"/>
          <w:tblHeader w:val="0"/>
        </w:trPr>
        <w:tc>
          <w:tcPr>
            <w:gridSpan w:val="2"/>
          </w:tcPr>
          <w:p w:rsidR="00000000" w:rsidDel="00000000" w:rsidP="00000000" w:rsidRDefault="00000000" w:rsidRPr="00000000" w14:paraId="0000008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p>
        </w:tc>
        <w:tc>
          <w:tcPr/>
          <w:p w:rsidR="00000000" w:rsidDel="00000000" w:rsidP="00000000" w:rsidRDefault="00000000" w:rsidRPr="00000000" w14:paraId="0000008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p>
        </w:tc>
      </w:tr>
      <w:tr>
        <w:trPr>
          <w:cantSplit w:val="0"/>
          <w:tblHeader w:val="0"/>
        </w:trPr>
        <w:tc>
          <w:tcPr>
            <w:gridSpan w:val="2"/>
          </w:tcPr>
          <w:p w:rsidR="00000000" w:rsidDel="00000000" w:rsidP="00000000" w:rsidRDefault="00000000" w:rsidRPr="00000000" w14:paraId="0000008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 : Généralités sur la communication marketing</w:t>
            </w:r>
          </w:p>
        </w:tc>
        <w:tc>
          <w:tcPr/>
          <w:p w:rsidR="00000000" w:rsidDel="00000000" w:rsidP="00000000" w:rsidRDefault="00000000" w:rsidRPr="00000000" w14:paraId="0000008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p>
        </w:tc>
      </w:tr>
      <w:tr>
        <w:trPr>
          <w:cantSplit w:val="0"/>
          <w:tblHeader w:val="0"/>
        </w:trPr>
        <w:tc>
          <w:tcPr>
            <w:gridSpan w:val="2"/>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Objet, processus et éléments stratégiques de la communication </w:t>
            </w: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p>
        </w:tc>
      </w:tr>
      <w:tr>
        <w:trPr>
          <w:cantSplit w:val="0"/>
          <w:tblHeader w:val="0"/>
        </w:trPr>
        <w:tc>
          <w:tcPr>
            <w:gridSpan w:val="2"/>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L'élaboration d'une action de communication</w:t>
            </w: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p>
        </w:tc>
      </w:tr>
      <w:tr>
        <w:trPr>
          <w:cantSplit w:val="0"/>
          <w:tblHeader w:val="0"/>
        </w:trPr>
        <w:tc>
          <w:tcPr>
            <w:gridSpan w:val="2"/>
          </w:tcPr>
          <w:p w:rsidR="00000000" w:rsidDel="00000000" w:rsidP="00000000" w:rsidRDefault="00000000" w:rsidRPr="00000000" w14:paraId="0000008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 : La communication institutionnelle, son importance et ses outils</w:t>
            </w:r>
          </w:p>
        </w:tc>
        <w:tc>
          <w:tcPr/>
          <w:p w:rsidR="00000000" w:rsidDel="00000000" w:rsidP="00000000" w:rsidRDefault="00000000" w:rsidRPr="00000000" w14:paraId="0000008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p>
        </w:tc>
      </w:tr>
      <w:tr>
        <w:trPr>
          <w:cantSplit w:val="0"/>
          <w:tblHeader w:val="0"/>
        </w:trPr>
        <w:tc>
          <w:tcPr>
            <w:gridSpan w:val="2"/>
          </w:tcPr>
          <w:p w:rsidR="00000000" w:rsidDel="00000000" w:rsidP="00000000" w:rsidRDefault="00000000" w:rsidRPr="00000000" w14:paraId="0000008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La communication institutionnelle et son importance</w:t>
            </w:r>
          </w:p>
        </w:tc>
        <w:tc>
          <w:tcPr/>
          <w:p w:rsidR="00000000" w:rsidDel="00000000" w:rsidP="00000000" w:rsidRDefault="00000000" w:rsidRPr="00000000" w14:paraId="0000009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p>
        </w:tc>
      </w:tr>
      <w:tr>
        <w:trPr>
          <w:cantSplit w:val="0"/>
          <w:tblHeader w:val="0"/>
        </w:trPr>
        <w:tc>
          <w:tcPr>
            <w:gridSpan w:val="2"/>
          </w:tcPr>
          <w:p w:rsidR="00000000" w:rsidDel="00000000" w:rsidP="00000000" w:rsidRDefault="00000000" w:rsidRPr="00000000" w14:paraId="0000009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 Les outils de la communication institutionnelle</w:t>
            </w:r>
          </w:p>
        </w:tc>
        <w:tc>
          <w:tcPr/>
          <w:p w:rsidR="00000000" w:rsidDel="00000000" w:rsidP="00000000" w:rsidRDefault="00000000" w:rsidRPr="00000000" w14:paraId="0000009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p>
        </w:tc>
      </w:tr>
      <w:tr>
        <w:trPr>
          <w:cantSplit w:val="0"/>
          <w:tblHeader w:val="0"/>
        </w:trPr>
        <w:tc>
          <w:tcPr>
            <w:gridSpan w:val="2"/>
          </w:tcPr>
          <w:p w:rsidR="00000000" w:rsidDel="00000000" w:rsidP="00000000" w:rsidRDefault="00000000" w:rsidRPr="00000000" w14:paraId="0000009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III : Généralités sur l’image de marque</w:t>
            </w:r>
          </w:p>
        </w:tc>
        <w:tc>
          <w:tcPr/>
          <w:p w:rsidR="00000000" w:rsidDel="00000000" w:rsidP="00000000" w:rsidRDefault="00000000" w:rsidRPr="00000000" w14:paraId="000000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p>
        </w:tc>
      </w:tr>
      <w:tr>
        <w:trPr>
          <w:cantSplit w:val="0"/>
          <w:tblHeader w:val="0"/>
        </w:trPr>
        <w:tc>
          <w:tcPr>
            <w:gridSpan w:val="2"/>
          </w:tcPr>
          <w:p w:rsidR="00000000" w:rsidDel="00000000" w:rsidP="00000000" w:rsidRDefault="00000000" w:rsidRPr="00000000" w14:paraId="0000009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La marque</w:t>
            </w:r>
          </w:p>
        </w:tc>
        <w:tc>
          <w:tcPr/>
          <w:p w:rsidR="00000000" w:rsidDel="00000000" w:rsidP="00000000" w:rsidRDefault="00000000" w:rsidRPr="00000000" w14:paraId="0000009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p>
        </w:tc>
      </w:tr>
      <w:tr>
        <w:trPr>
          <w:cantSplit w:val="0"/>
          <w:tblHeader w:val="0"/>
        </w:trPr>
        <w:tc>
          <w:tcPr>
            <w:gridSpan w:val="2"/>
          </w:tcPr>
          <w:p w:rsidR="00000000" w:rsidDel="00000000" w:rsidP="00000000" w:rsidRDefault="00000000" w:rsidRPr="00000000" w14:paraId="0000009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L’image de marque</w:t>
            </w:r>
          </w:p>
        </w:tc>
        <w:tc>
          <w:tcPr/>
          <w:p w:rsidR="00000000" w:rsidDel="00000000" w:rsidP="00000000" w:rsidRDefault="00000000" w:rsidRPr="00000000" w14:paraId="0000009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w:t>
            </w:r>
          </w:p>
        </w:tc>
      </w:tr>
      <w:tr>
        <w:trPr>
          <w:cantSplit w:val="0"/>
          <w:tblHeader w:val="0"/>
        </w:trPr>
        <w:tc>
          <w:tcPr>
            <w:gridSpan w:val="2"/>
          </w:tcPr>
          <w:p w:rsidR="00000000" w:rsidDel="00000000" w:rsidP="00000000" w:rsidRDefault="00000000" w:rsidRPr="00000000" w14:paraId="0000009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 </w:t>
            </w:r>
          </w:p>
        </w:tc>
        <w:tc>
          <w:tcPr/>
          <w:p w:rsidR="00000000" w:rsidDel="00000000" w:rsidP="00000000" w:rsidRDefault="00000000" w:rsidRPr="00000000" w14:paraId="000000A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w:t>
            </w:r>
          </w:p>
        </w:tc>
      </w:tr>
      <w:tr>
        <w:trPr>
          <w:cantSplit w:val="0"/>
          <w:trHeight w:val="463" w:hRule="atLeast"/>
          <w:tblHeader w:val="0"/>
        </w:trPr>
        <w:tc>
          <w:tcPr>
            <w:gridSpan w:val="3"/>
            <w:vAlign w:val="center"/>
          </w:tcPr>
          <w:p w:rsidR="00000000" w:rsidDel="00000000" w:rsidP="00000000" w:rsidRDefault="00000000" w:rsidRPr="00000000" w14:paraId="000000A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Chapitre II: La communication institutionnelle de l’Ecole Supérieure de Commerce</w:t>
            </w:r>
          </w:p>
        </w:tc>
      </w:tr>
      <w:tr>
        <w:trPr>
          <w:cantSplit w:val="0"/>
          <w:tblHeader w:val="0"/>
        </w:trPr>
        <w:tc>
          <w:tcPr>
            <w:gridSpan w:val="2"/>
          </w:tcPr>
          <w:p w:rsidR="00000000" w:rsidDel="00000000" w:rsidP="00000000" w:rsidRDefault="00000000" w:rsidRPr="00000000" w14:paraId="000000A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 </w:t>
            </w:r>
          </w:p>
        </w:tc>
        <w:tc>
          <w:tcPr/>
          <w:p w:rsidR="00000000" w:rsidDel="00000000" w:rsidP="00000000" w:rsidRDefault="00000000" w:rsidRPr="00000000" w14:paraId="000000A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26</w:t>
            </w:r>
          </w:p>
        </w:tc>
      </w:tr>
      <w:tr>
        <w:trPr>
          <w:cantSplit w:val="0"/>
          <w:tblHeader w:val="0"/>
        </w:trPr>
        <w:tc>
          <w:tcPr>
            <w:gridSpan w:val="2"/>
          </w:tcPr>
          <w:p w:rsidR="00000000" w:rsidDel="00000000" w:rsidP="00000000" w:rsidRDefault="00000000" w:rsidRPr="00000000" w14:paraId="000000A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 : Contexte organisationnel</w:t>
            </w:r>
          </w:p>
        </w:tc>
        <w:tc>
          <w:tcPr/>
          <w:p w:rsidR="00000000" w:rsidDel="00000000" w:rsidP="00000000" w:rsidRDefault="00000000" w:rsidRPr="00000000" w14:paraId="000000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w:t>
            </w:r>
          </w:p>
        </w:tc>
      </w:tr>
      <w:tr>
        <w:trPr>
          <w:cantSplit w:val="0"/>
          <w:tblHeader w:val="0"/>
        </w:trPr>
        <w:tc>
          <w:tcPr>
            <w:gridSpan w:val="2"/>
          </w:tcPr>
          <w:p w:rsidR="00000000" w:rsidDel="00000000" w:rsidP="00000000" w:rsidRDefault="00000000" w:rsidRPr="00000000" w14:paraId="000000A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Historique</w:t>
            </w:r>
          </w:p>
        </w:tc>
        <w:tc>
          <w:tcPr/>
          <w:p w:rsidR="00000000" w:rsidDel="00000000" w:rsidP="00000000" w:rsidRDefault="00000000" w:rsidRPr="00000000" w14:paraId="000000A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w:t>
            </w:r>
          </w:p>
        </w:tc>
      </w:tr>
      <w:tr>
        <w:trPr>
          <w:cantSplit w:val="0"/>
          <w:tblHeader w:val="0"/>
        </w:trPr>
        <w:tc>
          <w:tcPr>
            <w:gridSpan w:val="2"/>
          </w:tcPr>
          <w:p w:rsidR="00000000" w:rsidDel="00000000" w:rsidP="00000000" w:rsidRDefault="00000000" w:rsidRPr="00000000" w14:paraId="000000A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Les missions de l’ESC</w:t>
            </w:r>
          </w:p>
        </w:tc>
        <w:tc>
          <w:tcPr/>
          <w:p w:rsidR="00000000" w:rsidDel="00000000" w:rsidP="00000000" w:rsidRDefault="00000000" w:rsidRPr="00000000" w14:paraId="000000A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w:t>
            </w:r>
          </w:p>
        </w:tc>
      </w:tr>
      <w:tr>
        <w:trPr>
          <w:cantSplit w:val="0"/>
          <w:tblHeader w:val="0"/>
        </w:trPr>
        <w:tc>
          <w:tcPr>
            <w:gridSpan w:val="2"/>
          </w:tcPr>
          <w:p w:rsidR="00000000" w:rsidDel="00000000" w:rsidP="00000000" w:rsidRDefault="00000000" w:rsidRPr="00000000" w14:paraId="000000B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Les valeurs de l’ESC</w:t>
            </w:r>
          </w:p>
        </w:tc>
        <w:tc>
          <w:tcPr/>
          <w:p w:rsidR="00000000" w:rsidDel="00000000" w:rsidP="00000000" w:rsidRDefault="00000000" w:rsidRPr="00000000" w14:paraId="000000B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p>
        </w:tc>
      </w:tr>
      <w:tr>
        <w:trPr>
          <w:cantSplit w:val="0"/>
          <w:tblHeader w:val="0"/>
        </w:trPr>
        <w:tc>
          <w:tcPr>
            <w:gridSpan w:val="2"/>
          </w:tcPr>
          <w:p w:rsidR="00000000" w:rsidDel="00000000" w:rsidP="00000000" w:rsidRDefault="00000000" w:rsidRPr="00000000" w14:paraId="000000B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La philosophie de l’ESC</w:t>
            </w:r>
          </w:p>
        </w:tc>
        <w:tc>
          <w:tcPr/>
          <w:p w:rsidR="00000000" w:rsidDel="00000000" w:rsidP="00000000" w:rsidRDefault="00000000" w:rsidRPr="00000000" w14:paraId="000000B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p>
        </w:tc>
      </w:tr>
      <w:tr>
        <w:trPr>
          <w:cantSplit w:val="0"/>
          <w:tblHeader w:val="0"/>
        </w:trPr>
        <w:tc>
          <w:tcPr>
            <w:gridSpan w:val="2"/>
          </w:tcPr>
          <w:p w:rsidR="00000000" w:rsidDel="00000000" w:rsidP="00000000" w:rsidRDefault="00000000" w:rsidRPr="00000000" w14:paraId="000000B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 L’organigramme à l’ESC</w:t>
            </w:r>
          </w:p>
        </w:tc>
        <w:tc>
          <w:tcPr/>
          <w:p w:rsidR="00000000" w:rsidDel="00000000" w:rsidP="00000000" w:rsidRDefault="00000000" w:rsidRPr="00000000" w14:paraId="000000B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p>
        </w:tc>
      </w:tr>
      <w:tr>
        <w:trPr>
          <w:cantSplit w:val="0"/>
          <w:tblHeader w:val="0"/>
        </w:trPr>
        <w:tc>
          <w:tcPr>
            <w:gridSpan w:val="2"/>
          </w:tcPr>
          <w:p w:rsidR="00000000" w:rsidDel="00000000" w:rsidP="00000000" w:rsidRDefault="00000000" w:rsidRPr="00000000" w14:paraId="000000B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 La formation à l’ESC</w:t>
            </w:r>
          </w:p>
        </w:tc>
        <w:tc>
          <w:tcPr/>
          <w:p w:rsidR="00000000" w:rsidDel="00000000" w:rsidP="00000000" w:rsidRDefault="00000000" w:rsidRPr="00000000" w14:paraId="000000B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29</w:t>
            </w:r>
          </w:p>
        </w:tc>
      </w:tr>
      <w:tr>
        <w:trPr>
          <w:cantSplit w:val="0"/>
          <w:tblHeader w:val="0"/>
        </w:trPr>
        <w:tc>
          <w:tcPr>
            <w:gridSpan w:val="2"/>
          </w:tcPr>
          <w:p w:rsidR="00000000" w:rsidDel="00000000" w:rsidP="00000000" w:rsidRDefault="00000000" w:rsidRPr="00000000" w14:paraId="000000B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 Partenariats et échanges</w:t>
            </w:r>
          </w:p>
        </w:tc>
        <w:tc>
          <w:tcPr/>
          <w:p w:rsidR="00000000" w:rsidDel="00000000" w:rsidP="00000000" w:rsidRDefault="00000000" w:rsidRPr="00000000" w14:paraId="000000B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w:t>
            </w:r>
          </w:p>
        </w:tc>
      </w:tr>
      <w:tr>
        <w:trPr>
          <w:cantSplit w:val="0"/>
          <w:tblHeader w:val="0"/>
        </w:trPr>
        <w:tc>
          <w:tcPr>
            <w:gridSpan w:val="2"/>
          </w:tcPr>
          <w:p w:rsidR="00000000" w:rsidDel="00000000" w:rsidP="00000000" w:rsidRDefault="00000000" w:rsidRPr="00000000" w14:paraId="000000B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 Le corps professoral</w:t>
            </w:r>
          </w:p>
        </w:tc>
        <w:tc>
          <w:tcPr/>
          <w:p w:rsidR="00000000" w:rsidDel="00000000" w:rsidP="00000000" w:rsidRDefault="00000000" w:rsidRPr="00000000" w14:paraId="000000C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w:t>
            </w:r>
          </w:p>
        </w:tc>
      </w:tr>
      <w:tr>
        <w:trPr>
          <w:cantSplit w:val="0"/>
          <w:tblHeader w:val="0"/>
        </w:trPr>
        <w:tc>
          <w:tcPr>
            <w:gridSpan w:val="2"/>
          </w:tcPr>
          <w:p w:rsidR="00000000" w:rsidDel="00000000" w:rsidP="00000000" w:rsidRDefault="00000000" w:rsidRPr="00000000" w14:paraId="000000C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 Les associations</w:t>
            </w:r>
          </w:p>
        </w:tc>
        <w:tc>
          <w:tcPr/>
          <w:p w:rsidR="00000000" w:rsidDel="00000000" w:rsidP="00000000" w:rsidRDefault="00000000" w:rsidRPr="00000000" w14:paraId="000000C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35</w:t>
            </w:r>
          </w:p>
        </w:tc>
      </w:tr>
      <w:tr>
        <w:trPr>
          <w:cantSplit w:val="0"/>
          <w:tblHeader w:val="0"/>
        </w:trPr>
        <w:tc>
          <w:tcPr>
            <w:gridSpan w:val="2"/>
          </w:tcPr>
          <w:p w:rsidR="00000000" w:rsidDel="00000000" w:rsidP="00000000" w:rsidRDefault="00000000" w:rsidRPr="00000000" w14:paraId="000000C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1.10. Classement et perspectives de l’ESC</w:t>
            </w:r>
          </w:p>
        </w:tc>
        <w:tc>
          <w:tcPr/>
          <w:p w:rsidR="00000000" w:rsidDel="00000000" w:rsidP="00000000" w:rsidRDefault="00000000" w:rsidRPr="00000000" w14:paraId="000000C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36</w:t>
            </w:r>
          </w:p>
        </w:tc>
      </w:tr>
      <w:tr>
        <w:trPr>
          <w:cantSplit w:val="0"/>
          <w:tblHeader w:val="0"/>
        </w:trPr>
        <w:tc>
          <w:tcPr>
            <w:gridSpan w:val="2"/>
          </w:tcPr>
          <w:p w:rsidR="00000000" w:rsidDel="00000000" w:rsidP="00000000" w:rsidRDefault="00000000" w:rsidRPr="00000000" w14:paraId="000000C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 : Analyse de l’image de marque (la figure perçue)</w:t>
            </w:r>
          </w:p>
        </w:tc>
        <w:tc>
          <w:tcPr/>
          <w:p w:rsidR="00000000" w:rsidDel="00000000" w:rsidP="00000000" w:rsidRDefault="00000000" w:rsidRPr="00000000" w14:paraId="000000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0C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Méthodologie de l’enquête</w:t>
            </w:r>
          </w:p>
        </w:tc>
        <w:tc>
          <w:tcPr/>
          <w:p w:rsidR="00000000" w:rsidDel="00000000" w:rsidP="00000000" w:rsidRDefault="00000000" w:rsidRPr="00000000" w14:paraId="000000C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0C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 Dépouillement des résultats du questionnaire consacré à la cible interne</w:t>
            </w:r>
          </w:p>
        </w:tc>
        <w:tc>
          <w:tcPr/>
          <w:p w:rsidR="00000000" w:rsidDel="00000000" w:rsidP="00000000" w:rsidRDefault="00000000" w:rsidRPr="00000000" w14:paraId="000000D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39</w:t>
            </w:r>
          </w:p>
        </w:tc>
      </w:tr>
      <w:tr>
        <w:trPr>
          <w:cantSplit w:val="0"/>
          <w:tblHeader w:val="0"/>
        </w:trPr>
        <w:tc>
          <w:tcPr>
            <w:gridSpan w:val="2"/>
          </w:tcPr>
          <w:p w:rsidR="00000000" w:rsidDel="00000000" w:rsidP="00000000" w:rsidRDefault="00000000" w:rsidRPr="00000000" w14:paraId="000000D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 Dépouillement des résultats du questionnaire consacré à la cible externe</w:t>
            </w:r>
          </w:p>
        </w:tc>
        <w:tc>
          <w:tcPr/>
          <w:p w:rsidR="00000000" w:rsidDel="00000000" w:rsidP="00000000" w:rsidRDefault="00000000" w:rsidRPr="00000000" w14:paraId="000000D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44</w:t>
            </w:r>
          </w:p>
        </w:tc>
      </w:tr>
      <w:tr>
        <w:trPr>
          <w:cantSplit w:val="0"/>
          <w:tblHeader w:val="0"/>
        </w:trPr>
        <w:tc>
          <w:tcPr>
            <w:gridSpan w:val="2"/>
          </w:tcPr>
          <w:p w:rsidR="00000000" w:rsidDel="00000000" w:rsidP="00000000" w:rsidRDefault="00000000" w:rsidRPr="00000000" w14:paraId="000000D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III : Analyse de l’identité de l’ESC à travers les outils de communication institutionnelle</w:t>
            </w:r>
          </w:p>
        </w:tc>
        <w:tc>
          <w:tcPr/>
          <w:p w:rsidR="00000000" w:rsidDel="00000000" w:rsidP="00000000" w:rsidRDefault="00000000" w:rsidRPr="00000000" w14:paraId="000000D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49</w:t>
            </w:r>
          </w:p>
        </w:tc>
      </w:tr>
      <w:tr>
        <w:trPr>
          <w:cantSplit w:val="0"/>
          <w:tblHeader w:val="0"/>
        </w:trPr>
        <w:tc>
          <w:tcPr>
            <w:gridSpan w:val="2"/>
          </w:tcPr>
          <w:p w:rsidR="00000000" w:rsidDel="00000000" w:rsidP="00000000" w:rsidRDefault="00000000" w:rsidRPr="00000000" w14:paraId="000000D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Le prisme de l’identité de l’ESC</w:t>
            </w:r>
          </w:p>
        </w:tc>
        <w:tc>
          <w:tcPr/>
          <w:p w:rsidR="00000000" w:rsidDel="00000000" w:rsidP="00000000" w:rsidRDefault="00000000" w:rsidRPr="00000000" w14:paraId="000000D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49</w:t>
            </w:r>
          </w:p>
        </w:tc>
      </w:tr>
      <w:tr>
        <w:trPr>
          <w:cantSplit w:val="0"/>
          <w:tblHeader w:val="0"/>
        </w:trPr>
        <w:tc>
          <w:tcPr>
            <w:gridSpan w:val="2"/>
          </w:tcPr>
          <w:p w:rsidR="00000000" w:rsidDel="00000000" w:rsidP="00000000" w:rsidRDefault="00000000" w:rsidRPr="00000000" w14:paraId="000000D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L’analyse de la communication visuelle</w:t>
            </w:r>
          </w:p>
        </w:tc>
        <w:tc>
          <w:tcPr/>
          <w:p w:rsidR="00000000" w:rsidDel="00000000" w:rsidP="00000000" w:rsidRDefault="00000000" w:rsidRPr="00000000" w14:paraId="000000D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w:t>
            </w:r>
          </w:p>
        </w:tc>
      </w:tr>
      <w:tr>
        <w:trPr>
          <w:cantSplit w:val="0"/>
          <w:tblHeader w:val="0"/>
        </w:trPr>
        <w:tc>
          <w:tcPr>
            <w:gridSpan w:val="2"/>
          </w:tcPr>
          <w:p w:rsidR="00000000" w:rsidDel="00000000" w:rsidP="00000000" w:rsidRDefault="00000000" w:rsidRPr="00000000" w14:paraId="000000D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Analyse de la communication Digitale</w:t>
            </w:r>
          </w:p>
        </w:tc>
        <w:tc>
          <w:tcPr/>
          <w:p w:rsidR="00000000" w:rsidDel="00000000" w:rsidP="00000000" w:rsidRDefault="00000000" w:rsidRPr="00000000" w14:paraId="000000D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52</w:t>
            </w:r>
          </w:p>
        </w:tc>
      </w:tr>
      <w:tr>
        <w:trPr>
          <w:cantSplit w:val="0"/>
          <w:trHeight w:val="587" w:hRule="atLeast"/>
          <w:tblHeader w:val="0"/>
        </w:trPr>
        <w:tc>
          <w:tcPr>
            <w:gridSpan w:val="2"/>
          </w:tcPr>
          <w:p w:rsidR="00000000" w:rsidDel="00000000" w:rsidP="00000000" w:rsidRDefault="00000000" w:rsidRPr="00000000" w14:paraId="000000E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 </w:t>
            </w:r>
          </w:p>
        </w:tc>
        <w:tc>
          <w:tcPr/>
          <w:p w:rsidR="00000000" w:rsidDel="00000000" w:rsidP="00000000" w:rsidRDefault="00000000" w:rsidRPr="00000000" w14:paraId="000000E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59</w:t>
            </w:r>
          </w:p>
        </w:tc>
      </w:tr>
      <w:tr>
        <w:trPr>
          <w:cantSplit w:val="0"/>
          <w:trHeight w:val="406" w:hRule="atLeast"/>
          <w:tblHeader w:val="0"/>
        </w:trPr>
        <w:tc>
          <w:tcPr>
            <w:gridSpan w:val="3"/>
            <w:vAlign w:val="center"/>
          </w:tcPr>
          <w:p w:rsidR="00000000" w:rsidDel="00000000" w:rsidP="00000000" w:rsidRDefault="00000000" w:rsidRPr="00000000" w14:paraId="000000E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Chapitre III : Stratégie et plan de communication de l’Ecole Supérieure de Commerce</w:t>
            </w:r>
          </w:p>
        </w:tc>
      </w:tr>
      <w:tr>
        <w:trPr>
          <w:cantSplit w:val="0"/>
          <w:tblHeader w:val="0"/>
        </w:trPr>
        <w:tc>
          <w:tcPr>
            <w:gridSpan w:val="2"/>
          </w:tcPr>
          <w:p w:rsidR="00000000" w:rsidDel="00000000" w:rsidP="00000000" w:rsidRDefault="00000000" w:rsidRPr="00000000" w14:paraId="000000E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p>
        </w:tc>
        <w:tc>
          <w:tcPr/>
          <w:p w:rsidR="00000000" w:rsidDel="00000000" w:rsidP="00000000" w:rsidRDefault="00000000" w:rsidRPr="00000000" w14:paraId="000000E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60</w:t>
            </w:r>
          </w:p>
        </w:tc>
      </w:tr>
      <w:tr>
        <w:trPr>
          <w:cantSplit w:val="0"/>
          <w:tblHeader w:val="0"/>
        </w:trPr>
        <w:tc>
          <w:tcPr>
            <w:gridSpan w:val="2"/>
          </w:tcPr>
          <w:p w:rsidR="00000000" w:rsidDel="00000000" w:rsidP="00000000" w:rsidRDefault="00000000" w:rsidRPr="00000000" w14:paraId="000000E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 : Synthèse de l’analyse de l’image</w:t>
            </w:r>
          </w:p>
        </w:tc>
        <w:tc>
          <w:tcPr/>
          <w:p w:rsidR="00000000" w:rsidDel="00000000" w:rsidP="00000000" w:rsidRDefault="00000000" w:rsidRPr="00000000" w14:paraId="000000E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w:t>
            </w:r>
          </w:p>
        </w:tc>
      </w:tr>
      <w:tr>
        <w:trPr>
          <w:cantSplit w:val="0"/>
          <w:tblHeader w:val="0"/>
        </w:trPr>
        <w:tc>
          <w:tcPr>
            <w:gridSpan w:val="2"/>
          </w:tcPr>
          <w:p w:rsidR="00000000" w:rsidDel="00000000" w:rsidP="00000000" w:rsidRDefault="00000000" w:rsidRPr="00000000" w14:paraId="000000E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Analyse de l’image perçue de l’ESC</w:t>
            </w:r>
          </w:p>
        </w:tc>
        <w:tc>
          <w:tcPr/>
          <w:p w:rsidR="00000000" w:rsidDel="00000000" w:rsidP="00000000" w:rsidRDefault="00000000" w:rsidRPr="00000000" w14:paraId="000000E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w:t>
            </w:r>
          </w:p>
        </w:tc>
      </w:tr>
      <w:tr>
        <w:trPr>
          <w:cantSplit w:val="0"/>
          <w:tblHeader w:val="0"/>
        </w:trPr>
        <w:tc>
          <w:tcPr>
            <w:gridSpan w:val="2"/>
          </w:tcPr>
          <w:p w:rsidR="00000000" w:rsidDel="00000000" w:rsidP="00000000" w:rsidRDefault="00000000" w:rsidRPr="00000000" w14:paraId="000000E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Analyse de l’image voulue de l’ESC</w:t>
            </w:r>
          </w:p>
        </w:tc>
        <w:tc>
          <w:tcPr/>
          <w:p w:rsidR="00000000" w:rsidDel="00000000" w:rsidP="00000000" w:rsidRDefault="00000000" w:rsidRPr="00000000" w14:paraId="000000F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62</w:t>
            </w:r>
          </w:p>
        </w:tc>
      </w:tr>
      <w:tr>
        <w:trPr>
          <w:cantSplit w:val="0"/>
          <w:tblHeader w:val="0"/>
        </w:trPr>
        <w:tc>
          <w:tcPr>
            <w:gridSpan w:val="2"/>
          </w:tcPr>
          <w:p w:rsidR="00000000" w:rsidDel="00000000" w:rsidP="00000000" w:rsidRDefault="00000000" w:rsidRPr="00000000" w14:paraId="000000F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Analyse de l’image projetée à travers les supports de communication</w:t>
            </w:r>
          </w:p>
        </w:tc>
        <w:tc>
          <w:tcPr/>
          <w:p w:rsidR="00000000" w:rsidDel="00000000" w:rsidP="00000000" w:rsidRDefault="00000000" w:rsidRPr="00000000" w14:paraId="000000F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62</w:t>
            </w:r>
          </w:p>
        </w:tc>
      </w:tr>
      <w:tr>
        <w:trPr>
          <w:cantSplit w:val="0"/>
          <w:tblHeader w:val="0"/>
        </w:trPr>
        <w:tc>
          <w:tcPr>
            <w:gridSpan w:val="2"/>
          </w:tcPr>
          <w:p w:rsidR="00000000" w:rsidDel="00000000" w:rsidP="00000000" w:rsidRDefault="00000000" w:rsidRPr="00000000" w14:paraId="000000F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Enjeux de communication</w:t>
            </w:r>
          </w:p>
        </w:tc>
        <w:tc>
          <w:tcPr/>
          <w:p w:rsidR="00000000" w:rsidDel="00000000" w:rsidP="00000000" w:rsidRDefault="00000000" w:rsidRPr="00000000" w14:paraId="000000F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63</w:t>
            </w:r>
          </w:p>
        </w:tc>
      </w:tr>
      <w:tr>
        <w:trPr>
          <w:cantSplit w:val="0"/>
          <w:tblHeader w:val="0"/>
        </w:trPr>
        <w:tc>
          <w:tcPr>
            <w:gridSpan w:val="2"/>
          </w:tcPr>
          <w:p w:rsidR="00000000" w:rsidDel="00000000" w:rsidP="00000000" w:rsidRDefault="00000000" w:rsidRPr="00000000" w14:paraId="000000F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 : Orientations stratégiques et créatives de la communication de l’ESC</w:t>
            </w:r>
          </w:p>
        </w:tc>
        <w:tc>
          <w:tcPr/>
          <w:p w:rsidR="00000000" w:rsidDel="00000000" w:rsidP="00000000" w:rsidRDefault="00000000" w:rsidRPr="00000000" w14:paraId="000000F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63</w:t>
            </w:r>
          </w:p>
        </w:tc>
      </w:tr>
      <w:tr>
        <w:trPr>
          <w:cantSplit w:val="0"/>
          <w:tblHeader w:val="0"/>
        </w:trPr>
        <w:tc>
          <w:tcPr>
            <w:gridSpan w:val="2"/>
          </w:tcPr>
          <w:p w:rsidR="00000000" w:rsidDel="00000000" w:rsidP="00000000" w:rsidRDefault="00000000" w:rsidRPr="00000000" w14:paraId="000000F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3114"/>
              </w:tabs>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Stratégie et objectifs de communication</w:t>
            </w:r>
          </w:p>
        </w:tc>
        <w:tc>
          <w:tcPr/>
          <w:p w:rsidR="00000000" w:rsidDel="00000000" w:rsidP="00000000" w:rsidRDefault="00000000" w:rsidRPr="00000000" w14:paraId="000000F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63</w:t>
            </w:r>
          </w:p>
        </w:tc>
      </w:tr>
      <w:tr>
        <w:trPr>
          <w:cantSplit w:val="0"/>
          <w:tblHeader w:val="0"/>
        </w:trPr>
        <w:tc>
          <w:tcPr>
            <w:gridSpan w:val="2"/>
          </w:tcPr>
          <w:p w:rsidR="00000000" w:rsidDel="00000000" w:rsidP="00000000" w:rsidRDefault="00000000" w:rsidRPr="00000000" w14:paraId="000000F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 Cible de communication</w:t>
            </w:r>
          </w:p>
        </w:tc>
        <w:tc>
          <w:tcPr/>
          <w:p w:rsidR="00000000" w:rsidDel="00000000" w:rsidP="00000000" w:rsidRDefault="00000000" w:rsidRPr="00000000" w14:paraId="0000010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64</w:t>
            </w:r>
          </w:p>
        </w:tc>
      </w:tr>
      <w:tr>
        <w:trPr>
          <w:cantSplit w:val="0"/>
          <w:tblHeader w:val="0"/>
        </w:trPr>
        <w:tc>
          <w:tcPr>
            <w:gridSpan w:val="2"/>
          </w:tcPr>
          <w:p w:rsidR="00000000" w:rsidDel="00000000" w:rsidP="00000000" w:rsidRDefault="00000000" w:rsidRPr="00000000" w14:paraId="0000010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 Axe de communication et orientation créative</w:t>
            </w:r>
          </w:p>
        </w:tc>
        <w:tc>
          <w:tcPr/>
          <w:p w:rsidR="00000000" w:rsidDel="00000000" w:rsidP="00000000" w:rsidRDefault="00000000" w:rsidRPr="00000000" w14:paraId="000001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66</w:t>
            </w:r>
          </w:p>
        </w:tc>
      </w:tr>
      <w:tr>
        <w:trPr>
          <w:cantSplit w:val="0"/>
          <w:tblHeader w:val="0"/>
        </w:trPr>
        <w:tc>
          <w:tcPr>
            <w:gridSpan w:val="2"/>
          </w:tcPr>
          <w:p w:rsidR="00000000" w:rsidDel="00000000" w:rsidP="00000000" w:rsidRDefault="00000000" w:rsidRPr="00000000" w14:paraId="0000010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 Principes à respecter</w:t>
            </w:r>
          </w:p>
        </w:tc>
        <w:tc>
          <w:tcPr/>
          <w:p w:rsidR="00000000" w:rsidDel="00000000" w:rsidP="00000000" w:rsidRDefault="00000000" w:rsidRPr="00000000" w14:paraId="0000010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66</w:t>
            </w:r>
          </w:p>
        </w:tc>
      </w:tr>
      <w:tr>
        <w:trPr>
          <w:cantSplit w:val="0"/>
          <w:tblHeader w:val="0"/>
        </w:trPr>
        <w:tc>
          <w:tcPr>
            <w:gridSpan w:val="2"/>
          </w:tcPr>
          <w:p w:rsidR="00000000" w:rsidDel="00000000" w:rsidP="00000000" w:rsidRDefault="00000000" w:rsidRPr="00000000" w14:paraId="000001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III : Plan d’action</w:t>
            </w:r>
          </w:p>
        </w:tc>
        <w:tc>
          <w:tcPr/>
          <w:p w:rsidR="00000000" w:rsidDel="00000000" w:rsidP="00000000" w:rsidRDefault="00000000" w:rsidRPr="00000000" w14:paraId="0000010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67</w:t>
            </w:r>
          </w:p>
        </w:tc>
      </w:tr>
      <w:tr>
        <w:trPr>
          <w:cantSplit w:val="0"/>
          <w:tblHeader w:val="0"/>
        </w:trPr>
        <w:tc>
          <w:tcPr>
            <w:gridSpan w:val="2"/>
          </w:tcPr>
          <w:p w:rsidR="00000000" w:rsidDel="00000000" w:rsidP="00000000" w:rsidRDefault="00000000" w:rsidRPr="00000000" w14:paraId="0000010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Mix-média</w:t>
            </w:r>
          </w:p>
        </w:tc>
        <w:tc>
          <w:tcPr/>
          <w:p w:rsidR="00000000" w:rsidDel="00000000" w:rsidP="00000000" w:rsidRDefault="00000000" w:rsidRPr="00000000" w14:paraId="0000010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67</w:t>
            </w:r>
          </w:p>
        </w:tc>
      </w:tr>
      <w:tr>
        <w:trPr>
          <w:cantSplit w:val="0"/>
          <w:tblHeader w:val="0"/>
        </w:trPr>
        <w:tc>
          <w:tcPr>
            <w:gridSpan w:val="2"/>
          </w:tcPr>
          <w:p w:rsidR="00000000" w:rsidDel="00000000" w:rsidP="00000000" w:rsidRDefault="00000000" w:rsidRPr="00000000" w14:paraId="0000010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Autres suggestions</w:t>
            </w:r>
          </w:p>
        </w:tc>
        <w:tc>
          <w:tcPr/>
          <w:p w:rsidR="00000000" w:rsidDel="00000000" w:rsidP="00000000" w:rsidRDefault="00000000" w:rsidRPr="00000000" w14:paraId="0000010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69</w:t>
            </w:r>
          </w:p>
        </w:tc>
      </w:tr>
      <w:tr>
        <w:trPr>
          <w:cantSplit w:val="0"/>
          <w:tblHeader w:val="0"/>
        </w:trPr>
        <w:tc>
          <w:tcPr>
            <w:gridSpan w:val="2"/>
          </w:tcPr>
          <w:p w:rsidR="00000000" w:rsidDel="00000000" w:rsidP="00000000" w:rsidRDefault="00000000" w:rsidRPr="00000000" w14:paraId="0000011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Budget</w:t>
            </w:r>
          </w:p>
        </w:tc>
        <w:tc>
          <w:tcPr/>
          <w:p w:rsidR="00000000" w:rsidDel="00000000" w:rsidP="00000000" w:rsidRDefault="00000000" w:rsidRPr="00000000" w14:paraId="0000011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70</w:t>
            </w:r>
          </w:p>
        </w:tc>
      </w:tr>
      <w:tr>
        <w:trPr>
          <w:cantSplit w:val="0"/>
          <w:tblHeader w:val="0"/>
        </w:trPr>
        <w:tc>
          <w:tcPr>
            <w:gridSpan w:val="2"/>
          </w:tcPr>
          <w:p w:rsidR="00000000" w:rsidDel="00000000" w:rsidP="00000000" w:rsidRDefault="00000000" w:rsidRPr="00000000" w14:paraId="0000011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3.4. Planification</w:t>
            </w: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70</w:t>
            </w:r>
          </w:p>
        </w:tc>
      </w:tr>
      <w:tr>
        <w:trPr>
          <w:cantSplit w:val="0"/>
          <w:tblHeader w:val="0"/>
        </w:trPr>
        <w:tc>
          <w:tcPr>
            <w:gridSpan w:val="2"/>
          </w:tcPr>
          <w:p w:rsidR="00000000" w:rsidDel="00000000" w:rsidP="00000000" w:rsidRDefault="00000000" w:rsidRPr="00000000" w14:paraId="0000011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Conclusion </w:t>
            </w:r>
          </w:p>
        </w:tc>
        <w:tc>
          <w:tcPr/>
          <w:p w:rsidR="00000000" w:rsidDel="00000000" w:rsidP="00000000" w:rsidRDefault="00000000" w:rsidRPr="00000000" w14:paraId="0000011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71</w:t>
            </w:r>
          </w:p>
        </w:tc>
      </w:tr>
      <w:tr>
        <w:trPr>
          <w:cantSplit w:val="0"/>
          <w:tblHeader w:val="0"/>
        </w:trPr>
        <w:tc>
          <w:tcPr>
            <w:gridSpan w:val="2"/>
          </w:tcPr>
          <w:p w:rsidR="00000000" w:rsidDel="00000000" w:rsidP="00000000" w:rsidRDefault="00000000" w:rsidRPr="00000000" w14:paraId="0000011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Conclusion générale</w:t>
            </w:r>
          </w:p>
        </w:tc>
        <w:tc>
          <w:tcPr/>
          <w:p w:rsidR="00000000" w:rsidDel="00000000" w:rsidP="00000000" w:rsidRDefault="00000000" w:rsidRPr="00000000" w14:paraId="000001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72</w:t>
            </w:r>
          </w:p>
        </w:tc>
      </w:tr>
      <w:tr>
        <w:trPr>
          <w:cantSplit w:val="0"/>
          <w:tblHeader w:val="0"/>
        </w:trPr>
        <w:tc>
          <w:tcPr>
            <w:gridSpan w:val="3"/>
          </w:tcPr>
          <w:p w:rsidR="00000000" w:rsidDel="00000000" w:rsidP="00000000" w:rsidRDefault="00000000" w:rsidRPr="00000000" w14:paraId="000001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Bibliographie</w:t>
            </w:r>
          </w:p>
        </w:tc>
      </w:tr>
      <w:tr>
        <w:trPr>
          <w:cantSplit w:val="0"/>
          <w:tblHeader w:val="0"/>
        </w:trPr>
        <w:tc>
          <w:tcPr>
            <w:gridSpan w:val="3"/>
          </w:tcPr>
          <w:p w:rsidR="00000000" w:rsidDel="00000000" w:rsidP="00000000" w:rsidRDefault="00000000" w:rsidRPr="00000000" w14:paraId="0000011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Annexes</w:t>
            </w:r>
          </w:p>
          <w:p w:rsidR="00000000" w:rsidDel="00000000" w:rsidP="00000000" w:rsidRDefault="00000000" w:rsidRPr="00000000" w14:paraId="0000012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des matières </w:t>
            </w:r>
          </w:p>
        </w:tc>
      </w:tr>
      <w:tr>
        <w:trPr>
          <w:cantSplit w:val="0"/>
          <w:tblHeader w:val="0"/>
        </w:trPr>
        <w:tc>
          <w:tcPr>
            <w:gridSpan w:val="3"/>
          </w:tcPr>
          <w:p w:rsidR="00000000" w:rsidDel="00000000" w:rsidP="00000000" w:rsidRDefault="00000000" w:rsidRPr="00000000" w14:paraId="0000012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Résumé</w:t>
            </w:r>
          </w:p>
        </w:tc>
      </w:tr>
    </w:tbl>
    <w:p w:rsidR="00000000" w:rsidDel="00000000" w:rsidP="00000000" w:rsidRDefault="00000000" w:rsidRPr="00000000" w14:paraId="00000126">
      <w:pPr>
        <w:spacing w:line="276" w:lineRule="auto"/>
        <w:rPr/>
      </w:pPr>
      <w:r w:rsidDel="00000000" w:rsidR="00000000" w:rsidRPr="00000000">
        <w:rPr>
          <w:rtl w:val="0"/>
        </w:rPr>
      </w:r>
    </w:p>
    <w:p w:rsidR="00000000" w:rsidDel="00000000" w:rsidP="00000000" w:rsidRDefault="00000000" w:rsidRPr="00000000" w14:paraId="00000127">
      <w:pPr>
        <w:spacing w:line="276" w:lineRule="auto"/>
        <w:rPr/>
      </w:pPr>
      <w:r w:rsidDel="00000000" w:rsidR="00000000" w:rsidRPr="00000000">
        <w:rPr>
          <w:rtl w:val="0"/>
        </w:rPr>
      </w:r>
    </w:p>
    <w:p w:rsidR="00000000" w:rsidDel="00000000" w:rsidP="00000000" w:rsidRDefault="00000000" w:rsidRPr="00000000" w14:paraId="00000128">
      <w:pPr>
        <w:spacing w:line="276" w:lineRule="auto"/>
        <w:rPr/>
      </w:pPr>
      <w:r w:rsidDel="00000000" w:rsidR="00000000" w:rsidRPr="00000000">
        <w:rPr>
          <w:rtl w:val="0"/>
        </w:rPr>
      </w:r>
    </w:p>
    <w:p w:rsidR="00000000" w:rsidDel="00000000" w:rsidP="00000000" w:rsidRDefault="00000000" w:rsidRPr="00000000" w14:paraId="00000129">
      <w:pPr>
        <w:spacing w:line="276" w:lineRule="auto"/>
        <w:rPr/>
      </w:pPr>
      <w:r w:rsidDel="00000000" w:rsidR="00000000" w:rsidRPr="00000000">
        <w:rPr>
          <w:rtl w:val="0"/>
        </w:rPr>
      </w:r>
    </w:p>
    <w:p w:rsidR="00000000" w:rsidDel="00000000" w:rsidP="00000000" w:rsidRDefault="00000000" w:rsidRPr="00000000" w14:paraId="0000012A">
      <w:pPr>
        <w:spacing w:line="276" w:lineRule="auto"/>
        <w:rPr/>
      </w:pPr>
      <w:r w:rsidDel="00000000" w:rsidR="00000000" w:rsidRPr="00000000">
        <w:rPr>
          <w:rtl w:val="0"/>
        </w:rPr>
      </w:r>
    </w:p>
    <w:p w:rsidR="00000000" w:rsidDel="00000000" w:rsidP="00000000" w:rsidRDefault="00000000" w:rsidRPr="00000000" w14:paraId="0000012B">
      <w:pPr>
        <w:spacing w:line="276" w:lineRule="auto"/>
        <w:rPr/>
      </w:pPr>
      <w:r w:rsidDel="00000000" w:rsidR="00000000" w:rsidRPr="00000000">
        <w:rPr>
          <w:rtl w:val="0"/>
        </w:rPr>
      </w:r>
    </w:p>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spacing w:line="276" w:lineRule="auto"/>
        <w:rPr/>
      </w:pPr>
      <w:r w:rsidDel="00000000" w:rsidR="00000000" w:rsidRPr="00000000">
        <w:rPr>
          <w:rtl w:val="0"/>
        </w:rPr>
      </w:r>
    </w:p>
    <w:p w:rsidR="00000000" w:rsidDel="00000000" w:rsidP="00000000" w:rsidRDefault="00000000" w:rsidRPr="00000000" w14:paraId="0000012E">
      <w:pPr>
        <w:spacing w:line="276" w:lineRule="auto"/>
        <w:rPr/>
      </w:pPr>
      <w:r w:rsidDel="00000000" w:rsidR="00000000" w:rsidRPr="00000000">
        <w:rPr>
          <w:rtl w:val="0"/>
        </w:rPr>
      </w:r>
    </w:p>
    <w:p w:rsidR="00000000" w:rsidDel="00000000" w:rsidP="00000000" w:rsidRDefault="00000000" w:rsidRPr="00000000" w14:paraId="0000012F">
      <w:pPr>
        <w:spacing w:line="276" w:lineRule="auto"/>
        <w:rPr/>
      </w:pPr>
      <w:r w:rsidDel="00000000" w:rsidR="00000000" w:rsidRPr="00000000">
        <w:rPr>
          <w:rtl w:val="0"/>
        </w:rPr>
      </w:r>
    </w:p>
    <w:p w:rsidR="00000000" w:rsidDel="00000000" w:rsidP="00000000" w:rsidRDefault="00000000" w:rsidRPr="00000000" w14:paraId="00000130">
      <w:pPr>
        <w:spacing w:line="276" w:lineRule="auto"/>
        <w:rPr/>
        <w:sectPr>
          <w:type w:val="nextPage"/>
          <w:pgSz w:h="16838" w:w="11906" w:orient="portrait"/>
          <w:pgMar w:bottom="1134" w:top="1134" w:left="1701" w:right="1134" w:header="708" w:footer="708"/>
        </w:sect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Liste des tableaux</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tbl>
      <w:tblPr>
        <w:tblStyle w:val="Table2"/>
        <w:tblW w:w="9037.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818"/>
        <w:gridCol w:w="6970"/>
        <w:gridCol w:w="1249"/>
        <w:tblGridChange w:id="0">
          <w:tblGrid>
            <w:gridCol w:w="818"/>
            <w:gridCol w:w="6970"/>
            <w:gridCol w:w="1249"/>
          </w:tblGrid>
        </w:tblGridChange>
      </w:tblGrid>
      <w:tr>
        <w:trPr>
          <w:cantSplit w:val="0"/>
          <w:trHeight w:val="308" w:hRule="atLeast"/>
          <w:tblHeader w:val="0"/>
        </w:trPr>
        <w:tc>
          <w:tcPr>
            <w:vAlign w:val="center"/>
          </w:tcPr>
          <w:p w:rsidR="00000000" w:rsidDel="00000000" w:rsidP="00000000" w:rsidRDefault="00000000" w:rsidRPr="00000000" w14:paraId="0000013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w:t>
            </w:r>
          </w:p>
        </w:tc>
        <w:tc>
          <w:tcPr>
            <w:vAlign w:val="center"/>
          </w:tcPr>
          <w:p w:rsidR="00000000" w:rsidDel="00000000" w:rsidP="00000000" w:rsidRDefault="00000000" w:rsidRPr="00000000" w14:paraId="0000013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Titre</w:t>
            </w:r>
          </w:p>
        </w:tc>
        <w:tc>
          <w:tcPr>
            <w:vAlign w:val="center"/>
          </w:tcPr>
          <w:p w:rsidR="00000000" w:rsidDel="00000000" w:rsidP="00000000" w:rsidRDefault="00000000" w:rsidRPr="00000000" w14:paraId="0000013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Page</w:t>
            </w:r>
          </w:p>
        </w:tc>
      </w:tr>
      <w:tr>
        <w:trPr>
          <w:cantSplit w:val="0"/>
          <w:trHeight w:val="646" w:hRule="atLeast"/>
          <w:tblHeader w:val="0"/>
        </w:trPr>
        <w:tc>
          <w:tcPr>
            <w:vAlign w:val="center"/>
          </w:tcPr>
          <w:p w:rsidR="00000000" w:rsidDel="00000000" w:rsidP="00000000" w:rsidRDefault="00000000" w:rsidRPr="00000000" w14:paraId="0000013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w:t>
            </w:r>
          </w:p>
        </w:tc>
        <w:tc>
          <w:tcPr>
            <w:vAlign w:val="center"/>
          </w:tcPr>
          <w:p w:rsidR="00000000" w:rsidDel="00000000" w:rsidP="00000000" w:rsidRDefault="00000000" w:rsidRPr="00000000" w14:paraId="0000013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différents médias d’internet et du web 2.0 et leurs utilisations possibles.</w:t>
            </w:r>
          </w:p>
        </w:tc>
        <w:tc>
          <w:tcPr/>
          <w:p w:rsidR="00000000" w:rsidDel="00000000" w:rsidP="00000000" w:rsidRDefault="00000000" w:rsidRPr="00000000" w14:paraId="0000013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r>
      <w:tr>
        <w:trPr>
          <w:cantSplit w:val="0"/>
          <w:trHeight w:val="259" w:hRule="atLeast"/>
          <w:tblHeader w:val="0"/>
        </w:trPr>
        <w:tc>
          <w:tcPr>
            <w:vAlign w:val="center"/>
          </w:tcPr>
          <w:p w:rsidR="00000000" w:rsidDel="00000000" w:rsidP="00000000" w:rsidRDefault="00000000" w:rsidRPr="00000000" w14:paraId="0000013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02</w:t>
            </w:r>
          </w:p>
        </w:tc>
        <w:tc>
          <w:tcPr>
            <w:vAlign w:val="center"/>
          </w:tcPr>
          <w:p w:rsidR="00000000" w:rsidDel="00000000" w:rsidP="00000000" w:rsidRDefault="00000000" w:rsidRPr="00000000" w14:paraId="0000013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Différence entre sponsoring et mécénat.</w:t>
            </w:r>
          </w:p>
        </w:tc>
        <w:tc>
          <w:tcPr/>
          <w:p w:rsidR="00000000" w:rsidDel="00000000" w:rsidP="00000000" w:rsidRDefault="00000000" w:rsidRPr="00000000" w14:paraId="0000013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p>
        </w:tc>
      </w:tr>
      <w:tr>
        <w:trPr>
          <w:cantSplit w:val="0"/>
          <w:trHeight w:val="76" w:hRule="atLeast"/>
          <w:tblHeader w:val="0"/>
        </w:trPr>
        <w:tc>
          <w:tcPr>
            <w:vAlign w:val="center"/>
          </w:tcPr>
          <w:p w:rsidR="00000000" w:rsidDel="00000000" w:rsidP="00000000" w:rsidRDefault="00000000" w:rsidRPr="00000000" w14:paraId="000001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w:t>
            </w:r>
          </w:p>
        </w:tc>
        <w:tc>
          <w:tcPr>
            <w:vAlign w:val="center"/>
          </w:tcPr>
          <w:p w:rsidR="00000000" w:rsidDel="00000000" w:rsidP="00000000" w:rsidRDefault="00000000" w:rsidRPr="00000000" w14:paraId="0000013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nombre global d’étudiants en 2017</w:t>
            </w:r>
          </w:p>
        </w:tc>
        <w:tc>
          <w:tcPr/>
          <w:p w:rsidR="00000000" w:rsidDel="00000000" w:rsidP="00000000" w:rsidRDefault="00000000" w:rsidRPr="00000000" w14:paraId="0000013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w:t>
            </w:r>
          </w:p>
        </w:tc>
      </w:tr>
      <w:tr>
        <w:trPr>
          <w:cantSplit w:val="0"/>
          <w:trHeight w:val="322" w:hRule="atLeast"/>
          <w:tblHeader w:val="0"/>
        </w:trPr>
        <w:tc>
          <w:tcPr>
            <w:vAlign w:val="center"/>
          </w:tcPr>
          <w:p w:rsidR="00000000" w:rsidDel="00000000" w:rsidP="00000000" w:rsidRDefault="00000000" w:rsidRPr="00000000" w14:paraId="0000013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04</w:t>
            </w:r>
          </w:p>
        </w:tc>
        <w:tc>
          <w:tcPr>
            <w:vAlign w:val="center"/>
          </w:tcPr>
          <w:p w:rsidR="00000000" w:rsidDel="00000000" w:rsidP="00000000" w:rsidRDefault="00000000" w:rsidRPr="00000000" w14:paraId="0000014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classement de l’ESC au niveau mondial, continental et national</w:t>
            </w:r>
          </w:p>
        </w:tc>
        <w:tc>
          <w:tcPr/>
          <w:p w:rsidR="00000000" w:rsidDel="00000000" w:rsidP="00000000" w:rsidRDefault="00000000" w:rsidRPr="00000000" w14:paraId="0000014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w:t>
            </w:r>
          </w:p>
        </w:tc>
      </w:tr>
      <w:tr>
        <w:trPr>
          <w:cantSplit w:val="0"/>
          <w:trHeight w:val="259" w:hRule="atLeast"/>
          <w:tblHeader w:val="0"/>
        </w:trPr>
        <w:tc>
          <w:tcPr>
            <w:vAlign w:val="center"/>
          </w:tcPr>
          <w:p w:rsidR="00000000" w:rsidDel="00000000" w:rsidP="00000000" w:rsidRDefault="00000000" w:rsidRPr="00000000" w14:paraId="0000014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05</w:t>
            </w:r>
          </w:p>
        </w:tc>
        <w:tc>
          <w:tcPr>
            <w:vAlign w:val="center"/>
          </w:tcPr>
          <w:p w:rsidR="00000000" w:rsidDel="00000000" w:rsidP="00000000" w:rsidRDefault="00000000" w:rsidRPr="00000000" w14:paraId="0000014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caractéristiques de l’échantillon</w:t>
            </w:r>
          </w:p>
        </w:tc>
        <w:tc>
          <w:tcPr/>
          <w:p w:rsidR="00000000" w:rsidDel="00000000" w:rsidP="00000000" w:rsidRDefault="00000000" w:rsidRPr="00000000" w14:paraId="0000014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w:t>
            </w:r>
          </w:p>
        </w:tc>
      </w:tr>
      <w:tr>
        <w:trPr>
          <w:cantSplit w:val="0"/>
          <w:trHeight w:val="276" w:hRule="atLeast"/>
          <w:tblHeader w:val="0"/>
        </w:trPr>
        <w:tc>
          <w:tcPr>
            <w:vAlign w:val="center"/>
          </w:tcPr>
          <w:p w:rsidR="00000000" w:rsidDel="00000000" w:rsidP="00000000" w:rsidRDefault="00000000" w:rsidRPr="00000000" w14:paraId="0000014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06</w:t>
            </w:r>
          </w:p>
        </w:tc>
        <w:tc>
          <w:tcPr>
            <w:vAlign w:val="center"/>
          </w:tcPr>
          <w:p w:rsidR="00000000" w:rsidDel="00000000" w:rsidP="00000000" w:rsidRDefault="00000000" w:rsidRPr="00000000" w14:paraId="000001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missions de l’ESC vues par les étudiants (par niveau d’études)</w:t>
            </w:r>
          </w:p>
        </w:tc>
        <w:tc>
          <w:tcPr/>
          <w:p w:rsidR="00000000" w:rsidDel="00000000" w:rsidP="00000000" w:rsidRDefault="00000000" w:rsidRPr="00000000" w14:paraId="0000014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w:t>
            </w:r>
          </w:p>
        </w:tc>
      </w:tr>
      <w:tr>
        <w:trPr>
          <w:cantSplit w:val="0"/>
          <w:trHeight w:val="375" w:hRule="atLeast"/>
          <w:tblHeader w:val="0"/>
        </w:trPr>
        <w:tc>
          <w:tcPr>
            <w:vAlign w:val="center"/>
          </w:tcPr>
          <w:p w:rsidR="00000000" w:rsidDel="00000000" w:rsidP="00000000" w:rsidRDefault="00000000" w:rsidRPr="00000000" w14:paraId="0000014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07</w:t>
            </w:r>
          </w:p>
        </w:tc>
        <w:tc>
          <w:tcPr>
            <w:vAlign w:val="center"/>
          </w:tcPr>
          <w:p w:rsidR="00000000" w:rsidDel="00000000" w:rsidP="00000000" w:rsidRDefault="00000000" w:rsidRPr="00000000" w14:paraId="0000014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missions de l’ESC vues par les étudiants (global)</w:t>
            </w:r>
          </w:p>
        </w:tc>
        <w:tc>
          <w:tcPr/>
          <w:p w:rsidR="00000000" w:rsidDel="00000000" w:rsidP="00000000" w:rsidRDefault="00000000" w:rsidRPr="00000000" w14:paraId="0000014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w:t>
            </w:r>
          </w:p>
        </w:tc>
      </w:tr>
      <w:tr>
        <w:trPr>
          <w:cantSplit w:val="0"/>
          <w:trHeight w:val="375" w:hRule="atLeast"/>
          <w:tblHeader w:val="0"/>
        </w:trPr>
        <w:tc>
          <w:tcPr>
            <w:vAlign w:val="center"/>
          </w:tcPr>
          <w:p w:rsidR="00000000" w:rsidDel="00000000" w:rsidP="00000000" w:rsidRDefault="00000000" w:rsidRPr="00000000" w14:paraId="0000014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08</w:t>
            </w:r>
          </w:p>
        </w:tc>
        <w:tc>
          <w:tcPr>
            <w:vAlign w:val="center"/>
          </w:tcPr>
          <w:p w:rsidR="00000000" w:rsidDel="00000000" w:rsidP="00000000" w:rsidRDefault="00000000" w:rsidRPr="00000000" w14:paraId="0000014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valeurs objectives de l’ESC (par niveau d’études)</w:t>
            </w:r>
          </w:p>
        </w:tc>
        <w:tc>
          <w:tcPr/>
          <w:p w:rsidR="00000000" w:rsidDel="00000000" w:rsidP="00000000" w:rsidRDefault="00000000" w:rsidRPr="00000000" w14:paraId="0000014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p>
        </w:tc>
      </w:tr>
      <w:tr>
        <w:trPr>
          <w:cantSplit w:val="0"/>
          <w:trHeight w:val="431" w:hRule="atLeast"/>
          <w:tblHeader w:val="0"/>
        </w:trPr>
        <w:tc>
          <w:tcPr>
            <w:vAlign w:val="center"/>
          </w:tcPr>
          <w:p w:rsidR="00000000" w:rsidDel="00000000" w:rsidP="00000000" w:rsidRDefault="00000000" w:rsidRPr="00000000" w14:paraId="0000014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09</w:t>
            </w:r>
          </w:p>
        </w:tc>
        <w:tc>
          <w:tcPr>
            <w:vAlign w:val="center"/>
          </w:tcPr>
          <w:p w:rsidR="00000000" w:rsidDel="00000000" w:rsidP="00000000" w:rsidRDefault="00000000" w:rsidRPr="00000000" w14:paraId="0000014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valeurs objectives de l’ESC (global)</w:t>
            </w:r>
          </w:p>
        </w:tc>
        <w:tc>
          <w:tcPr/>
          <w:p w:rsidR="00000000" w:rsidDel="00000000" w:rsidP="00000000" w:rsidRDefault="00000000" w:rsidRPr="00000000" w14:paraId="0000015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p>
        </w:tc>
      </w:tr>
      <w:tr>
        <w:trPr>
          <w:cantSplit w:val="0"/>
          <w:trHeight w:val="375" w:hRule="atLeast"/>
          <w:tblHeader w:val="0"/>
        </w:trPr>
        <w:tc>
          <w:tcPr>
            <w:vAlign w:val="center"/>
          </w:tcPr>
          <w:p w:rsidR="00000000" w:rsidDel="00000000" w:rsidP="00000000" w:rsidRDefault="00000000" w:rsidRPr="00000000" w14:paraId="0000015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c>
          <w:tcPr>
            <w:vAlign w:val="center"/>
          </w:tcPr>
          <w:p w:rsidR="00000000" w:rsidDel="00000000" w:rsidP="00000000" w:rsidRDefault="00000000" w:rsidRPr="00000000" w14:paraId="0000015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citations et valeurs associatives de l’ESC (global)</w:t>
            </w:r>
          </w:p>
        </w:tc>
        <w:tc>
          <w:tcPr/>
          <w:p w:rsidR="00000000" w:rsidDel="00000000" w:rsidP="00000000" w:rsidRDefault="00000000" w:rsidRPr="00000000" w14:paraId="0000015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p>
        </w:tc>
      </w:tr>
      <w:tr>
        <w:trPr>
          <w:cantSplit w:val="0"/>
          <w:trHeight w:val="375" w:hRule="atLeast"/>
          <w:tblHeader w:val="0"/>
        </w:trPr>
        <w:tc>
          <w:tcPr>
            <w:vAlign w:val="center"/>
          </w:tcPr>
          <w:p w:rsidR="00000000" w:rsidDel="00000000" w:rsidP="00000000" w:rsidRDefault="00000000" w:rsidRPr="00000000" w14:paraId="0000015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c>
          <w:tcPr>
            <w:vAlign w:val="center"/>
          </w:tcPr>
          <w:p w:rsidR="00000000" w:rsidDel="00000000" w:rsidP="00000000" w:rsidRDefault="00000000" w:rsidRPr="00000000" w14:paraId="0000015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satisfaction des étudiants de l’ESC</w:t>
            </w:r>
          </w:p>
        </w:tc>
        <w:tc>
          <w:tcPr/>
          <w:p w:rsidR="00000000" w:rsidDel="00000000" w:rsidP="00000000" w:rsidRDefault="00000000" w:rsidRPr="00000000" w14:paraId="0000015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r>
          </w:p>
        </w:tc>
      </w:tr>
      <w:tr>
        <w:trPr>
          <w:cantSplit w:val="0"/>
          <w:trHeight w:val="375" w:hRule="atLeast"/>
          <w:tblHeader w:val="0"/>
        </w:trPr>
        <w:tc>
          <w:tcPr>
            <w:vAlign w:val="center"/>
          </w:tcPr>
          <w:p w:rsidR="00000000" w:rsidDel="00000000" w:rsidP="00000000" w:rsidRDefault="00000000" w:rsidRPr="00000000" w14:paraId="0000015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p>
        </w:tc>
        <w:tc>
          <w:tcPr>
            <w:vAlign w:val="center"/>
          </w:tcPr>
          <w:p w:rsidR="00000000" w:rsidDel="00000000" w:rsidP="00000000" w:rsidRDefault="00000000" w:rsidRPr="00000000" w14:paraId="0000015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choix des étudiants pour l’ESC</w:t>
            </w:r>
          </w:p>
        </w:tc>
        <w:tc>
          <w:tcPr/>
          <w:p w:rsidR="00000000" w:rsidDel="00000000" w:rsidP="00000000" w:rsidRDefault="00000000" w:rsidRPr="00000000" w14:paraId="0000015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p>
        </w:tc>
      </w:tr>
      <w:tr>
        <w:trPr>
          <w:cantSplit w:val="0"/>
          <w:trHeight w:val="375" w:hRule="atLeast"/>
          <w:tblHeader w:val="0"/>
        </w:trPr>
        <w:tc>
          <w:tcPr>
            <w:vAlign w:val="center"/>
          </w:tcPr>
          <w:p w:rsidR="00000000" w:rsidDel="00000000" w:rsidP="00000000" w:rsidRDefault="00000000" w:rsidRPr="00000000" w14:paraId="000001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p>
        </w:tc>
        <w:tc>
          <w:tcPr>
            <w:vAlign w:val="center"/>
          </w:tcPr>
          <w:p w:rsidR="00000000" w:rsidDel="00000000" w:rsidP="00000000" w:rsidRDefault="00000000" w:rsidRPr="00000000" w14:paraId="0000015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caractéristiques de l’échantillon</w:t>
            </w:r>
          </w:p>
        </w:tc>
        <w:tc>
          <w:tcPr/>
          <w:p w:rsidR="00000000" w:rsidDel="00000000" w:rsidP="00000000" w:rsidRDefault="00000000" w:rsidRPr="00000000" w14:paraId="0000015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p>
        </w:tc>
      </w:tr>
      <w:tr>
        <w:trPr>
          <w:cantSplit w:val="0"/>
          <w:trHeight w:val="375" w:hRule="atLeast"/>
          <w:tblHeader w:val="0"/>
        </w:trPr>
        <w:tc>
          <w:tcPr>
            <w:vAlign w:val="center"/>
          </w:tcPr>
          <w:p w:rsidR="00000000" w:rsidDel="00000000" w:rsidP="00000000" w:rsidRDefault="00000000" w:rsidRPr="00000000" w14:paraId="0000015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p>
        </w:tc>
        <w:tc>
          <w:tcPr>
            <w:vAlign w:val="center"/>
          </w:tcPr>
          <w:p w:rsidR="00000000" w:rsidDel="00000000" w:rsidP="00000000" w:rsidRDefault="00000000" w:rsidRPr="00000000" w14:paraId="0000015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Notoriété spontanée des grandes écoles de commerce présentes en Algérie</w:t>
            </w:r>
          </w:p>
        </w:tc>
        <w:tc>
          <w:tcPr/>
          <w:p w:rsidR="00000000" w:rsidDel="00000000" w:rsidP="00000000" w:rsidRDefault="00000000" w:rsidRPr="00000000" w14:paraId="0000015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w:t>
            </w:r>
          </w:p>
        </w:tc>
      </w:tr>
      <w:tr>
        <w:trPr>
          <w:cantSplit w:val="0"/>
          <w:trHeight w:val="375" w:hRule="atLeast"/>
          <w:tblHeader w:val="0"/>
        </w:trPr>
        <w:tc>
          <w:tcPr>
            <w:vAlign w:val="center"/>
          </w:tcPr>
          <w:p w:rsidR="00000000" w:rsidDel="00000000" w:rsidP="00000000" w:rsidRDefault="00000000" w:rsidRPr="00000000" w14:paraId="0000016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c>
          <w:tcPr>
            <w:vAlign w:val="center"/>
          </w:tcPr>
          <w:p w:rsidR="00000000" w:rsidDel="00000000" w:rsidP="00000000" w:rsidRDefault="00000000" w:rsidRPr="00000000" w14:paraId="0000016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Notoriété top-of-mind, spontanée, assistée et globale de l’ESC en comparant</w:t>
            </w:r>
          </w:p>
        </w:tc>
        <w:tc>
          <w:tcPr/>
          <w:p w:rsidR="00000000" w:rsidDel="00000000" w:rsidP="00000000" w:rsidRDefault="00000000" w:rsidRPr="00000000" w14:paraId="0000016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w:t>
            </w:r>
          </w:p>
        </w:tc>
      </w:tr>
      <w:tr>
        <w:trPr>
          <w:cantSplit w:val="0"/>
          <w:trHeight w:val="259" w:hRule="atLeast"/>
          <w:tblHeader w:val="0"/>
        </w:trPr>
        <w:tc>
          <w:tcPr>
            <w:vAlign w:val="center"/>
          </w:tcPr>
          <w:p w:rsidR="00000000" w:rsidDel="00000000" w:rsidP="00000000" w:rsidRDefault="00000000" w:rsidRPr="00000000" w14:paraId="0000016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p>
        </w:tc>
        <w:tc>
          <w:tcPr>
            <w:vAlign w:val="center"/>
          </w:tcPr>
          <w:p w:rsidR="00000000" w:rsidDel="00000000" w:rsidP="00000000" w:rsidRDefault="00000000" w:rsidRPr="00000000" w14:paraId="0000016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valeurs objectives de l’ESC</w:t>
            </w:r>
          </w:p>
        </w:tc>
        <w:tc>
          <w:tcPr/>
          <w:p w:rsidR="00000000" w:rsidDel="00000000" w:rsidP="00000000" w:rsidRDefault="00000000" w:rsidRPr="00000000" w14:paraId="0000016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w:t>
            </w:r>
          </w:p>
        </w:tc>
      </w:tr>
      <w:tr>
        <w:trPr>
          <w:cantSplit w:val="0"/>
          <w:trHeight w:val="259" w:hRule="atLeast"/>
          <w:tblHeader w:val="0"/>
        </w:trPr>
        <w:tc>
          <w:tcPr>
            <w:vAlign w:val="center"/>
          </w:tcPr>
          <w:p w:rsidR="00000000" w:rsidDel="00000000" w:rsidP="00000000" w:rsidRDefault="00000000" w:rsidRPr="00000000" w14:paraId="0000016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p>
        </w:tc>
        <w:tc>
          <w:tcPr>
            <w:vAlign w:val="center"/>
          </w:tcPr>
          <w:p w:rsidR="00000000" w:rsidDel="00000000" w:rsidP="00000000" w:rsidRDefault="00000000" w:rsidRPr="00000000" w14:paraId="0000016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valeurs objectives de l’ESC (global)</w:t>
            </w:r>
          </w:p>
        </w:tc>
        <w:tc>
          <w:tcPr/>
          <w:p w:rsidR="00000000" w:rsidDel="00000000" w:rsidP="00000000" w:rsidRDefault="00000000" w:rsidRPr="00000000" w14:paraId="0000016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w:t>
            </w:r>
          </w:p>
        </w:tc>
      </w:tr>
      <w:tr>
        <w:trPr>
          <w:cantSplit w:val="0"/>
          <w:trHeight w:val="259" w:hRule="atLeast"/>
          <w:tblHeader w:val="0"/>
        </w:trPr>
        <w:tc>
          <w:tcPr>
            <w:vAlign w:val="center"/>
          </w:tcPr>
          <w:p w:rsidR="00000000" w:rsidDel="00000000" w:rsidP="00000000" w:rsidRDefault="00000000" w:rsidRPr="00000000" w14:paraId="0000016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p>
        </w:tc>
        <w:tc>
          <w:tcPr>
            <w:vAlign w:val="center"/>
          </w:tcPr>
          <w:p w:rsidR="00000000" w:rsidDel="00000000" w:rsidP="00000000" w:rsidRDefault="00000000" w:rsidRPr="00000000" w14:paraId="0000016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citations et valeurs associatives de l’ESC (global)</w:t>
            </w:r>
          </w:p>
        </w:tc>
        <w:tc>
          <w:tcPr/>
          <w:p w:rsidR="00000000" w:rsidDel="00000000" w:rsidP="00000000" w:rsidRDefault="00000000" w:rsidRPr="00000000" w14:paraId="0000016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w:t>
            </w:r>
          </w:p>
        </w:tc>
      </w:tr>
      <w:tr>
        <w:trPr>
          <w:cantSplit w:val="0"/>
          <w:trHeight w:val="259" w:hRule="atLeast"/>
          <w:tblHeader w:val="0"/>
        </w:trPr>
        <w:tc>
          <w:tcPr>
            <w:vAlign w:val="center"/>
          </w:tcPr>
          <w:p w:rsidR="00000000" w:rsidDel="00000000" w:rsidP="00000000" w:rsidRDefault="00000000" w:rsidRPr="00000000" w14:paraId="0000016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p>
        </w:tc>
        <w:tc>
          <w:tcPr>
            <w:vAlign w:val="center"/>
          </w:tcPr>
          <w:p w:rsidR="00000000" w:rsidDel="00000000" w:rsidP="00000000" w:rsidRDefault="00000000" w:rsidRPr="00000000" w14:paraId="0000016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Analyse du logotype de l’ESC</w:t>
            </w:r>
          </w:p>
        </w:tc>
        <w:tc>
          <w:tcPr/>
          <w:p w:rsidR="00000000" w:rsidDel="00000000" w:rsidP="00000000" w:rsidRDefault="00000000" w:rsidRPr="00000000" w14:paraId="0000016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w:t>
            </w:r>
          </w:p>
        </w:tc>
      </w:tr>
      <w:tr>
        <w:trPr>
          <w:cantSplit w:val="0"/>
          <w:trHeight w:val="259" w:hRule="atLeast"/>
          <w:tblHeader w:val="0"/>
        </w:trPr>
        <w:tc>
          <w:tcPr>
            <w:vAlign w:val="center"/>
          </w:tcPr>
          <w:p w:rsidR="00000000" w:rsidDel="00000000" w:rsidP="00000000" w:rsidRDefault="00000000" w:rsidRPr="00000000" w14:paraId="0000016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p>
        </w:tc>
        <w:tc>
          <w:tcPr>
            <w:vAlign w:val="center"/>
          </w:tcPr>
          <w:p w:rsidR="00000000" w:rsidDel="00000000" w:rsidP="00000000" w:rsidRDefault="00000000" w:rsidRPr="00000000" w14:paraId="0000017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Statistiques des réseaux sociaux de l’ESC</w:t>
            </w:r>
          </w:p>
        </w:tc>
        <w:tc>
          <w:tcPr/>
          <w:p w:rsidR="00000000" w:rsidDel="00000000" w:rsidP="00000000" w:rsidRDefault="00000000" w:rsidRPr="00000000" w14:paraId="0000017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57</w:t>
            </w:r>
          </w:p>
        </w:tc>
      </w:tr>
      <w:tr>
        <w:trPr>
          <w:cantSplit w:val="0"/>
          <w:trHeight w:val="276" w:hRule="atLeast"/>
          <w:tblHeader w:val="0"/>
        </w:trPr>
        <w:tc>
          <w:tcPr>
            <w:vAlign w:val="center"/>
          </w:tcPr>
          <w:p w:rsidR="00000000" w:rsidDel="00000000" w:rsidP="00000000" w:rsidRDefault="00000000" w:rsidRPr="00000000" w14:paraId="0000017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p>
        </w:tc>
        <w:tc>
          <w:tcPr>
            <w:vAlign w:val="center"/>
          </w:tcPr>
          <w:p w:rsidR="00000000" w:rsidDel="00000000" w:rsidP="00000000" w:rsidRDefault="00000000" w:rsidRPr="00000000" w14:paraId="0000017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principaux leviers d’action proposé pour l’ESC</w:t>
            </w:r>
          </w:p>
        </w:tc>
        <w:tc>
          <w:tcPr/>
          <w:p w:rsidR="00000000" w:rsidDel="00000000" w:rsidP="00000000" w:rsidRDefault="00000000" w:rsidRPr="00000000" w14:paraId="0000017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67</w:t>
            </w:r>
          </w:p>
        </w:tc>
      </w:tr>
    </w:tb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sectPr>
          <w:type w:val="nextPage"/>
          <w:pgSz w:h="16838" w:w="11906" w:orient="portrait"/>
          <w:pgMar w:bottom="1134" w:top="1134" w:left="1701" w:right="1134" w:header="708" w:footer="708"/>
        </w:sect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Liste des graphes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tbl>
      <w:tblPr>
        <w:tblStyle w:val="Table3"/>
        <w:tblW w:w="9003.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960"/>
        <w:gridCol w:w="6851"/>
        <w:gridCol w:w="1192"/>
        <w:tblGridChange w:id="0">
          <w:tblGrid>
            <w:gridCol w:w="960"/>
            <w:gridCol w:w="6851"/>
            <w:gridCol w:w="1192"/>
          </w:tblGrid>
        </w:tblGridChange>
      </w:tblGrid>
      <w:tr>
        <w:trPr>
          <w:cantSplit w:val="0"/>
          <w:tblHeader w:val="0"/>
        </w:trPr>
        <w:tc>
          <w:tcPr/>
          <w:p w:rsidR="00000000" w:rsidDel="00000000" w:rsidP="00000000" w:rsidRDefault="00000000" w:rsidRPr="00000000" w14:paraId="0000017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w:t>
            </w:r>
          </w:p>
        </w:tc>
        <w:tc>
          <w:tcPr/>
          <w:p w:rsidR="00000000" w:rsidDel="00000000" w:rsidP="00000000" w:rsidRDefault="00000000" w:rsidRPr="00000000" w14:paraId="0000017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Titre</w:t>
            </w:r>
          </w:p>
        </w:tc>
        <w:tc>
          <w:tcPr/>
          <w:p w:rsidR="00000000" w:rsidDel="00000000" w:rsidP="00000000" w:rsidRDefault="00000000" w:rsidRPr="00000000" w14:paraId="0000017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Page</w:t>
            </w:r>
          </w:p>
        </w:tc>
      </w:tr>
      <w:tr>
        <w:trPr>
          <w:cantSplit w:val="0"/>
          <w:trHeight w:val="482" w:hRule="atLeast"/>
          <w:tblHeader w:val="0"/>
        </w:trPr>
        <w:tc>
          <w:tcPr>
            <w:vAlign w:val="center"/>
          </w:tcPr>
          <w:p w:rsidR="00000000" w:rsidDel="00000000" w:rsidP="00000000" w:rsidRDefault="00000000" w:rsidRPr="00000000" w14:paraId="0000017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w:t>
            </w:r>
          </w:p>
        </w:tc>
        <w:tc>
          <w:tcPr>
            <w:vAlign w:val="center"/>
          </w:tcPr>
          <w:p w:rsidR="00000000" w:rsidDel="00000000" w:rsidP="00000000" w:rsidRDefault="00000000" w:rsidRPr="00000000" w14:paraId="0000017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inscrits au poste graduation</w:t>
            </w:r>
          </w:p>
        </w:tc>
        <w:tc>
          <w:tcPr>
            <w:vAlign w:val="center"/>
          </w:tcPr>
          <w:p w:rsidR="00000000" w:rsidDel="00000000" w:rsidP="00000000" w:rsidRDefault="00000000" w:rsidRPr="00000000" w14:paraId="0000018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p>
        </w:tc>
      </w:tr>
      <w:tr>
        <w:trPr>
          <w:cantSplit w:val="0"/>
          <w:trHeight w:val="20" w:hRule="atLeast"/>
          <w:tblHeader w:val="0"/>
        </w:trPr>
        <w:tc>
          <w:tcPr>
            <w:vAlign w:val="center"/>
          </w:tcPr>
          <w:p w:rsidR="00000000" w:rsidDel="00000000" w:rsidP="00000000" w:rsidRDefault="00000000" w:rsidRPr="00000000" w14:paraId="0000018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02</w:t>
            </w:r>
          </w:p>
        </w:tc>
        <w:tc>
          <w:tcPr>
            <w:vAlign w:val="center"/>
          </w:tcPr>
          <w:p w:rsidR="00000000" w:rsidDel="00000000" w:rsidP="00000000" w:rsidRDefault="00000000" w:rsidRPr="00000000" w14:paraId="0000018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L’évolution du nombre des diplômés</w:t>
            </w:r>
          </w:p>
        </w:tc>
        <w:tc>
          <w:tcPr>
            <w:vAlign w:val="center"/>
          </w:tcPr>
          <w:p w:rsidR="00000000" w:rsidDel="00000000" w:rsidP="00000000" w:rsidRDefault="00000000" w:rsidRPr="00000000" w14:paraId="0000018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p>
        </w:tc>
      </w:tr>
      <w:tr>
        <w:trPr>
          <w:cantSplit w:val="0"/>
          <w:trHeight w:val="20" w:hRule="atLeast"/>
          <w:tblHeader w:val="0"/>
        </w:trPr>
        <w:tc>
          <w:tcPr>
            <w:vAlign w:val="center"/>
          </w:tcPr>
          <w:p w:rsidR="00000000" w:rsidDel="00000000" w:rsidP="00000000" w:rsidRDefault="00000000" w:rsidRPr="00000000" w14:paraId="0000018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w:t>
            </w:r>
          </w:p>
        </w:tc>
        <w:tc>
          <w:tcPr>
            <w:vAlign w:val="center"/>
          </w:tcPr>
          <w:p w:rsidR="00000000" w:rsidDel="00000000" w:rsidP="00000000" w:rsidRDefault="00000000" w:rsidRPr="00000000" w14:paraId="0000018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nombre global d’étudiants en 2017</w:t>
            </w:r>
          </w:p>
        </w:tc>
        <w:tc>
          <w:tcPr>
            <w:vAlign w:val="center"/>
          </w:tcPr>
          <w:p w:rsidR="00000000" w:rsidDel="00000000" w:rsidP="00000000" w:rsidRDefault="00000000" w:rsidRPr="00000000" w14:paraId="0000018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r>
          </w:p>
        </w:tc>
      </w:tr>
      <w:tr>
        <w:trPr>
          <w:cantSplit w:val="0"/>
          <w:trHeight w:val="20" w:hRule="atLeast"/>
          <w:tblHeader w:val="0"/>
        </w:trPr>
        <w:tc>
          <w:tcPr>
            <w:vAlign w:val="center"/>
          </w:tcPr>
          <w:p w:rsidR="00000000" w:rsidDel="00000000" w:rsidP="00000000" w:rsidRDefault="00000000" w:rsidRPr="00000000" w14:paraId="0000018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04</w:t>
            </w:r>
          </w:p>
        </w:tc>
        <w:tc>
          <w:tcPr>
            <w:vAlign w:val="center"/>
          </w:tcPr>
          <w:p w:rsidR="00000000" w:rsidDel="00000000" w:rsidP="00000000" w:rsidRDefault="00000000" w:rsidRPr="00000000" w14:paraId="0000018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missions de l’ESC vues par les étudiants (global)</w:t>
            </w:r>
          </w:p>
        </w:tc>
        <w:tc>
          <w:tcPr>
            <w:vAlign w:val="center"/>
          </w:tcPr>
          <w:p w:rsidR="00000000" w:rsidDel="00000000" w:rsidP="00000000" w:rsidRDefault="00000000" w:rsidRPr="00000000" w14:paraId="0000018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w:t>
            </w:r>
          </w:p>
        </w:tc>
      </w:tr>
      <w:tr>
        <w:trPr>
          <w:cantSplit w:val="0"/>
          <w:trHeight w:val="20" w:hRule="atLeast"/>
          <w:tblHeader w:val="0"/>
        </w:trPr>
        <w:tc>
          <w:tcPr>
            <w:vAlign w:val="center"/>
          </w:tcPr>
          <w:p w:rsidR="00000000" w:rsidDel="00000000" w:rsidP="00000000" w:rsidRDefault="00000000" w:rsidRPr="00000000" w14:paraId="0000018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05</w:t>
            </w:r>
          </w:p>
        </w:tc>
        <w:tc>
          <w:tcPr>
            <w:vAlign w:val="center"/>
          </w:tcPr>
          <w:p w:rsidR="00000000" w:rsidDel="00000000" w:rsidP="00000000" w:rsidRDefault="00000000" w:rsidRPr="00000000" w14:paraId="0000018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valeurs objectives de l’ESC (global)</w:t>
            </w:r>
          </w:p>
        </w:tc>
        <w:tc>
          <w:tcPr>
            <w:vAlign w:val="center"/>
          </w:tcPr>
          <w:p w:rsidR="00000000" w:rsidDel="00000000" w:rsidP="00000000" w:rsidRDefault="00000000" w:rsidRPr="00000000" w14:paraId="0000018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p>
        </w:tc>
      </w:tr>
      <w:tr>
        <w:trPr>
          <w:cantSplit w:val="0"/>
          <w:trHeight w:val="20" w:hRule="atLeast"/>
          <w:tblHeader w:val="0"/>
        </w:trPr>
        <w:tc>
          <w:tcPr>
            <w:vAlign w:val="center"/>
          </w:tcPr>
          <w:p w:rsidR="00000000" w:rsidDel="00000000" w:rsidP="00000000" w:rsidRDefault="00000000" w:rsidRPr="00000000" w14:paraId="0000018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06</w:t>
            </w:r>
          </w:p>
        </w:tc>
        <w:tc>
          <w:tcPr>
            <w:vAlign w:val="center"/>
          </w:tcPr>
          <w:p w:rsidR="00000000" w:rsidDel="00000000" w:rsidP="00000000" w:rsidRDefault="00000000" w:rsidRPr="00000000" w14:paraId="0000018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satisfaction des étudiants de l’ESC</w:t>
            </w:r>
          </w:p>
        </w:tc>
        <w:tc>
          <w:tcPr>
            <w:vAlign w:val="center"/>
          </w:tcPr>
          <w:p w:rsidR="00000000" w:rsidDel="00000000" w:rsidP="00000000" w:rsidRDefault="00000000" w:rsidRPr="00000000" w14:paraId="0000018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r>
          </w:p>
        </w:tc>
      </w:tr>
      <w:tr>
        <w:trPr>
          <w:cantSplit w:val="0"/>
          <w:trHeight w:val="20" w:hRule="atLeast"/>
          <w:tblHeader w:val="0"/>
        </w:trPr>
        <w:tc>
          <w:tcPr>
            <w:vAlign w:val="center"/>
          </w:tcPr>
          <w:p w:rsidR="00000000" w:rsidDel="00000000" w:rsidP="00000000" w:rsidRDefault="00000000" w:rsidRPr="00000000" w14:paraId="0000019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07</w:t>
            </w:r>
          </w:p>
        </w:tc>
        <w:tc>
          <w:tcPr>
            <w:vAlign w:val="center"/>
          </w:tcPr>
          <w:p w:rsidR="00000000" w:rsidDel="00000000" w:rsidP="00000000" w:rsidRDefault="00000000" w:rsidRPr="00000000" w14:paraId="0000019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choix des étudiants pour l’ESC</w:t>
            </w:r>
          </w:p>
        </w:tc>
        <w:tc>
          <w:tcPr>
            <w:vAlign w:val="center"/>
          </w:tcPr>
          <w:p w:rsidR="00000000" w:rsidDel="00000000" w:rsidP="00000000" w:rsidRDefault="00000000" w:rsidRPr="00000000" w14:paraId="0000019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p>
        </w:tc>
      </w:tr>
      <w:tr>
        <w:trPr>
          <w:cantSplit w:val="0"/>
          <w:trHeight w:val="20" w:hRule="atLeast"/>
          <w:tblHeader w:val="0"/>
        </w:trPr>
        <w:tc>
          <w:tcPr>
            <w:vAlign w:val="center"/>
          </w:tcPr>
          <w:p w:rsidR="00000000" w:rsidDel="00000000" w:rsidP="00000000" w:rsidRDefault="00000000" w:rsidRPr="00000000" w14:paraId="0000019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08</w:t>
            </w:r>
          </w:p>
        </w:tc>
        <w:tc>
          <w:tcPr>
            <w:vAlign w:val="center"/>
          </w:tcPr>
          <w:p w:rsidR="00000000" w:rsidDel="00000000" w:rsidP="00000000" w:rsidRDefault="00000000" w:rsidRPr="00000000" w14:paraId="0000019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notoriété top-of-mind, spontanée, assistée et globale de l’ESC en comparant avec l’EHEC</w:t>
            </w:r>
          </w:p>
        </w:tc>
        <w:tc>
          <w:tcPr>
            <w:vAlign w:val="center"/>
          </w:tcPr>
          <w:p w:rsidR="00000000" w:rsidDel="00000000" w:rsidP="00000000" w:rsidRDefault="00000000" w:rsidRPr="00000000" w14:paraId="0000019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w:t>
            </w:r>
          </w:p>
        </w:tc>
      </w:tr>
      <w:tr>
        <w:trPr>
          <w:cantSplit w:val="0"/>
          <w:trHeight w:val="20" w:hRule="atLeast"/>
          <w:tblHeader w:val="0"/>
        </w:trPr>
        <w:tc>
          <w:tcPr>
            <w:vAlign w:val="center"/>
          </w:tcPr>
          <w:p w:rsidR="00000000" w:rsidDel="00000000" w:rsidP="00000000" w:rsidRDefault="00000000" w:rsidRPr="00000000" w14:paraId="0000019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09</w:t>
            </w:r>
          </w:p>
        </w:tc>
        <w:tc>
          <w:tcPr>
            <w:vAlign w:val="center"/>
          </w:tcPr>
          <w:p w:rsidR="00000000" w:rsidDel="00000000" w:rsidP="00000000" w:rsidRDefault="00000000" w:rsidRPr="00000000" w14:paraId="000001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valeurs objectives de l’ESC (global)</w:t>
            </w:r>
          </w:p>
        </w:tc>
        <w:tc>
          <w:tcPr>
            <w:vAlign w:val="center"/>
          </w:tcPr>
          <w:p w:rsidR="00000000" w:rsidDel="00000000" w:rsidP="00000000" w:rsidRDefault="00000000" w:rsidRPr="00000000" w14:paraId="0000019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w:t>
            </w:r>
          </w:p>
        </w:tc>
      </w:tr>
    </w:tb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sectPr>
          <w:type w:val="nextPage"/>
          <w:pgSz w:h="16838" w:w="11906" w:orient="portrait"/>
          <w:pgMar w:bottom="1134" w:top="1134" w:left="1701" w:right="1134" w:header="708" w:footer="708"/>
        </w:sect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Liste des figures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tbl>
      <w:tblPr>
        <w:tblStyle w:val="Table4"/>
        <w:tblW w:w="9004.999999999998"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818"/>
        <w:gridCol w:w="6943"/>
        <w:gridCol w:w="1244"/>
        <w:tblGridChange w:id="0">
          <w:tblGrid>
            <w:gridCol w:w="818"/>
            <w:gridCol w:w="6943"/>
            <w:gridCol w:w="1244"/>
          </w:tblGrid>
        </w:tblGridChange>
      </w:tblGrid>
      <w:tr>
        <w:trPr>
          <w:cantSplit w:val="0"/>
          <w:trHeight w:val="113" w:hRule="atLeast"/>
          <w:tblHeader w:val="0"/>
        </w:trPr>
        <w:tc>
          <w:tcPr>
            <w:vAlign w:val="center"/>
          </w:tcPr>
          <w:p w:rsidR="00000000" w:rsidDel="00000000" w:rsidP="00000000" w:rsidRDefault="00000000" w:rsidRPr="00000000" w14:paraId="000001A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w:t>
            </w:r>
          </w:p>
        </w:tc>
        <w:tc>
          <w:tcPr>
            <w:vAlign w:val="center"/>
          </w:tcPr>
          <w:p w:rsidR="00000000" w:rsidDel="00000000" w:rsidP="00000000" w:rsidRDefault="00000000" w:rsidRPr="00000000" w14:paraId="000001A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Titre</w:t>
            </w:r>
          </w:p>
        </w:tc>
        <w:tc>
          <w:tcPr>
            <w:vAlign w:val="center"/>
          </w:tcPr>
          <w:p w:rsidR="00000000" w:rsidDel="00000000" w:rsidP="00000000" w:rsidRDefault="00000000" w:rsidRPr="00000000" w14:paraId="000001A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Page</w:t>
            </w:r>
          </w:p>
        </w:tc>
      </w:tr>
      <w:tr>
        <w:trPr>
          <w:cantSplit w:val="0"/>
          <w:trHeight w:val="113" w:hRule="atLeast"/>
          <w:tblHeader w:val="0"/>
        </w:trPr>
        <w:tc>
          <w:tcPr>
            <w:vAlign w:val="center"/>
          </w:tcPr>
          <w:p w:rsidR="00000000" w:rsidDel="00000000" w:rsidP="00000000" w:rsidRDefault="00000000" w:rsidRPr="00000000" w14:paraId="000001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w:t>
            </w:r>
          </w:p>
        </w:tc>
        <w:tc>
          <w:tcPr>
            <w:vAlign w:val="center"/>
          </w:tcPr>
          <w:p w:rsidR="00000000" w:rsidDel="00000000" w:rsidP="00000000" w:rsidRDefault="00000000" w:rsidRPr="00000000" w14:paraId="000001A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processus de communication de Shannon et Warren Weaver</w:t>
            </w:r>
          </w:p>
        </w:tc>
        <w:tc>
          <w:tcPr>
            <w:vAlign w:val="center"/>
          </w:tcPr>
          <w:p w:rsidR="00000000" w:rsidDel="00000000" w:rsidP="00000000" w:rsidRDefault="00000000" w:rsidRPr="00000000" w14:paraId="000001A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r>
      <w:tr>
        <w:trPr>
          <w:cantSplit w:val="0"/>
          <w:trHeight w:val="113" w:hRule="atLeast"/>
          <w:tblHeader w:val="0"/>
        </w:trPr>
        <w:tc>
          <w:tcPr>
            <w:vAlign w:val="center"/>
          </w:tcPr>
          <w:p w:rsidR="00000000" w:rsidDel="00000000" w:rsidP="00000000" w:rsidRDefault="00000000" w:rsidRPr="00000000" w14:paraId="000001A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02</w:t>
            </w:r>
          </w:p>
        </w:tc>
        <w:tc>
          <w:tcPr>
            <w:vAlign w:val="center"/>
          </w:tcPr>
          <w:p w:rsidR="00000000" w:rsidDel="00000000" w:rsidP="00000000" w:rsidRDefault="00000000" w:rsidRPr="00000000" w14:paraId="000001A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Exemple de calendrier des actions de communication</w:t>
            </w: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r>
      <w:tr>
        <w:trPr>
          <w:cantSplit w:val="0"/>
          <w:trHeight w:val="113" w:hRule="atLeast"/>
          <w:tblHeader w:val="0"/>
        </w:trPr>
        <w:tc>
          <w:tcPr>
            <w:vAlign w:val="center"/>
          </w:tcPr>
          <w:p w:rsidR="00000000" w:rsidDel="00000000" w:rsidP="00000000" w:rsidRDefault="00000000" w:rsidRPr="00000000" w14:paraId="000001A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w:t>
            </w:r>
          </w:p>
        </w:tc>
        <w:tc>
          <w:tcPr>
            <w:vAlign w:val="center"/>
          </w:tcPr>
          <w:p w:rsidR="00000000" w:rsidDel="00000000" w:rsidP="00000000" w:rsidRDefault="00000000" w:rsidRPr="00000000" w14:paraId="000001B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L’espace digital au service de la communication des marques</w:t>
            </w:r>
          </w:p>
        </w:tc>
        <w:tc>
          <w:tcPr>
            <w:vAlign w:val="center"/>
          </w:tcPr>
          <w:p w:rsidR="00000000" w:rsidDel="00000000" w:rsidP="00000000" w:rsidRDefault="00000000" w:rsidRPr="00000000" w14:paraId="000001B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r>
      <w:tr>
        <w:trPr>
          <w:cantSplit w:val="0"/>
          <w:trHeight w:val="113" w:hRule="atLeast"/>
          <w:tblHeader w:val="0"/>
        </w:trPr>
        <w:tc>
          <w:tcPr>
            <w:vAlign w:val="center"/>
          </w:tcPr>
          <w:p w:rsidR="00000000" w:rsidDel="00000000" w:rsidP="00000000" w:rsidRDefault="00000000" w:rsidRPr="00000000" w14:paraId="000001B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04</w:t>
            </w:r>
          </w:p>
        </w:tc>
        <w:tc>
          <w:tcPr>
            <w:vAlign w:val="center"/>
          </w:tcPr>
          <w:p w:rsidR="00000000" w:rsidDel="00000000" w:rsidP="00000000" w:rsidRDefault="00000000" w:rsidRPr="00000000" w14:paraId="000001B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composantes de la signalétique de la marque</w:t>
            </w:r>
          </w:p>
        </w:tc>
        <w:tc>
          <w:tcPr>
            <w:vAlign w:val="center"/>
          </w:tcPr>
          <w:p w:rsidR="00000000" w:rsidDel="00000000" w:rsidP="00000000" w:rsidRDefault="00000000" w:rsidRPr="00000000" w14:paraId="000001B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p>
        </w:tc>
      </w:tr>
      <w:tr>
        <w:trPr>
          <w:cantSplit w:val="0"/>
          <w:trHeight w:val="79" w:hRule="atLeast"/>
          <w:tblHeader w:val="0"/>
        </w:trPr>
        <w:tc>
          <w:tcPr>
            <w:vAlign w:val="center"/>
          </w:tcPr>
          <w:p w:rsidR="00000000" w:rsidDel="00000000" w:rsidP="00000000" w:rsidRDefault="00000000" w:rsidRPr="00000000" w14:paraId="000001B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05</w:t>
            </w:r>
          </w:p>
        </w:tc>
        <w:tc>
          <w:tcPr>
            <w:vAlign w:val="center"/>
          </w:tcPr>
          <w:p w:rsidR="00000000" w:rsidDel="00000000" w:rsidP="00000000" w:rsidRDefault="00000000" w:rsidRPr="00000000" w14:paraId="000001B6">
            <w:pPr>
              <w:shd w:fill="ffffff" w:val="clear"/>
              <w:spacing w:line="276" w:lineRule="auto"/>
              <w:rPr/>
            </w:pPr>
            <w:r w:rsidDel="00000000" w:rsidR="00000000" w:rsidRPr="00000000">
              <w:rPr>
                <w:rtl w:val="0"/>
              </w:rPr>
              <w:t xml:space="preserve">L’identité et l’image de marque</w:t>
            </w:r>
          </w:p>
        </w:tc>
        <w:tc>
          <w:tcPr>
            <w:vAlign w:val="center"/>
          </w:tcPr>
          <w:p w:rsidR="00000000" w:rsidDel="00000000" w:rsidP="00000000" w:rsidRDefault="00000000" w:rsidRPr="00000000" w14:paraId="000001B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p>
        </w:tc>
      </w:tr>
      <w:tr>
        <w:trPr>
          <w:cantSplit w:val="0"/>
          <w:trHeight w:val="113" w:hRule="atLeast"/>
          <w:tblHeader w:val="0"/>
        </w:trPr>
        <w:tc>
          <w:tcPr>
            <w:vAlign w:val="center"/>
          </w:tcPr>
          <w:p w:rsidR="00000000" w:rsidDel="00000000" w:rsidP="00000000" w:rsidRDefault="00000000" w:rsidRPr="00000000" w14:paraId="000001B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06</w:t>
            </w:r>
          </w:p>
        </w:tc>
        <w:tc>
          <w:tcPr>
            <w:vAlign w:val="center"/>
          </w:tcPr>
          <w:p w:rsidR="00000000" w:rsidDel="00000000" w:rsidP="00000000" w:rsidRDefault="00000000" w:rsidRPr="00000000" w14:paraId="000001B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écarts du triangle de la marque</w:t>
            </w:r>
          </w:p>
        </w:tc>
        <w:tc>
          <w:tcPr>
            <w:vAlign w:val="center"/>
          </w:tcPr>
          <w:p w:rsidR="00000000" w:rsidDel="00000000" w:rsidP="00000000" w:rsidRDefault="00000000" w:rsidRPr="00000000" w14:paraId="000001B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p>
        </w:tc>
      </w:tr>
      <w:tr>
        <w:trPr>
          <w:cantSplit w:val="0"/>
          <w:trHeight w:val="113" w:hRule="atLeast"/>
          <w:tblHeader w:val="0"/>
        </w:trPr>
        <w:tc>
          <w:tcPr>
            <w:vAlign w:val="center"/>
          </w:tcPr>
          <w:p w:rsidR="00000000" w:rsidDel="00000000" w:rsidP="00000000" w:rsidRDefault="00000000" w:rsidRPr="00000000" w14:paraId="000001B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07</w:t>
            </w:r>
          </w:p>
        </w:tc>
        <w:tc>
          <w:tcPr>
            <w:vAlign w:val="center"/>
          </w:tcPr>
          <w:p w:rsidR="00000000" w:rsidDel="00000000" w:rsidP="00000000" w:rsidRDefault="00000000" w:rsidRPr="00000000" w14:paraId="000001B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prisme d’identité de Jean-Noël Kapferer</w:t>
            </w:r>
          </w:p>
        </w:tc>
        <w:tc>
          <w:tcPr>
            <w:vAlign w:val="center"/>
          </w:tcPr>
          <w:p w:rsidR="00000000" w:rsidDel="00000000" w:rsidP="00000000" w:rsidRDefault="00000000" w:rsidRPr="00000000" w14:paraId="000001B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p>
        </w:tc>
      </w:tr>
      <w:tr>
        <w:trPr>
          <w:cantSplit w:val="0"/>
          <w:trHeight w:val="113" w:hRule="atLeast"/>
          <w:tblHeader w:val="0"/>
        </w:trPr>
        <w:tc>
          <w:tcPr>
            <w:vAlign w:val="center"/>
          </w:tcPr>
          <w:p w:rsidR="00000000" w:rsidDel="00000000" w:rsidP="00000000" w:rsidRDefault="00000000" w:rsidRPr="00000000" w14:paraId="000001B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08</w:t>
            </w:r>
          </w:p>
        </w:tc>
        <w:tc>
          <w:tcPr>
            <w:vAlign w:val="center"/>
          </w:tcPr>
          <w:p w:rsidR="00000000" w:rsidDel="00000000" w:rsidP="00000000" w:rsidRDefault="00000000" w:rsidRPr="00000000" w14:paraId="000001BF">
            <w:pPr>
              <w:spacing w:line="276" w:lineRule="auto"/>
              <w:rPr>
                <w:b w:val="1"/>
                <w:i w:val="0"/>
              </w:rPr>
            </w:pPr>
            <w:r w:rsidDel="00000000" w:rsidR="00000000" w:rsidRPr="00000000">
              <w:rPr>
                <w:rtl w:val="0"/>
              </w:rPr>
              <w:t xml:space="preserve">L’organigramme de l’ESC</w:t>
            </w:r>
            <w:r w:rsidDel="00000000" w:rsidR="00000000" w:rsidRPr="00000000">
              <w:rPr>
                <w:rtl w:val="0"/>
              </w:rPr>
            </w:r>
          </w:p>
        </w:tc>
        <w:tc>
          <w:tcPr>
            <w:vAlign w:val="center"/>
          </w:tcPr>
          <w:p w:rsidR="00000000" w:rsidDel="00000000" w:rsidP="00000000" w:rsidRDefault="00000000" w:rsidRPr="00000000" w14:paraId="000001C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p>
        </w:tc>
      </w:tr>
      <w:tr>
        <w:trPr>
          <w:cantSplit w:val="0"/>
          <w:trHeight w:val="113" w:hRule="atLeast"/>
          <w:tblHeader w:val="0"/>
        </w:trPr>
        <w:tc>
          <w:tcPr>
            <w:vAlign w:val="center"/>
          </w:tcPr>
          <w:p w:rsidR="00000000" w:rsidDel="00000000" w:rsidP="00000000" w:rsidRDefault="00000000" w:rsidRPr="00000000" w14:paraId="000001C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09</w:t>
            </w:r>
          </w:p>
        </w:tc>
        <w:tc>
          <w:tcPr>
            <w:vAlign w:val="center"/>
          </w:tcPr>
          <w:p w:rsidR="00000000" w:rsidDel="00000000" w:rsidP="00000000" w:rsidRDefault="00000000" w:rsidRPr="00000000" w14:paraId="000001C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spécialités de l’ESC</w:t>
            </w:r>
          </w:p>
        </w:tc>
        <w:tc>
          <w:tcPr>
            <w:vAlign w:val="center"/>
          </w:tcPr>
          <w:p w:rsidR="00000000" w:rsidDel="00000000" w:rsidP="00000000" w:rsidRDefault="00000000" w:rsidRPr="00000000" w14:paraId="000001C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p>
        </w:tc>
      </w:tr>
      <w:tr>
        <w:trPr>
          <w:cantSplit w:val="0"/>
          <w:trHeight w:val="113" w:hRule="atLeast"/>
          <w:tblHeader w:val="0"/>
        </w:trPr>
        <w:tc>
          <w:tcPr>
            <w:vAlign w:val="center"/>
          </w:tcPr>
          <w:p w:rsidR="00000000" w:rsidDel="00000000" w:rsidP="00000000" w:rsidRDefault="00000000" w:rsidRPr="00000000" w14:paraId="000001C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c>
          <w:tcPr>
            <w:vAlign w:val="center"/>
          </w:tcPr>
          <w:p w:rsidR="00000000" w:rsidDel="00000000" w:rsidP="00000000" w:rsidRDefault="00000000" w:rsidRPr="00000000" w14:paraId="000001C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prisme identitaire de l’ESC</w:t>
            </w:r>
          </w:p>
        </w:tc>
        <w:tc>
          <w:tcPr>
            <w:vAlign w:val="center"/>
          </w:tcPr>
          <w:p w:rsidR="00000000" w:rsidDel="00000000" w:rsidP="00000000" w:rsidRDefault="00000000" w:rsidRPr="00000000" w14:paraId="000001C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49</w:t>
            </w:r>
          </w:p>
        </w:tc>
      </w:tr>
      <w:tr>
        <w:trPr>
          <w:cantSplit w:val="0"/>
          <w:trHeight w:val="113" w:hRule="atLeast"/>
          <w:tblHeader w:val="0"/>
        </w:trPr>
        <w:tc>
          <w:tcPr>
            <w:vAlign w:val="center"/>
          </w:tcPr>
          <w:p w:rsidR="00000000" w:rsidDel="00000000" w:rsidP="00000000" w:rsidRDefault="00000000" w:rsidRPr="00000000" w14:paraId="000001C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c>
          <w:tcPr>
            <w:vAlign w:val="center"/>
          </w:tcPr>
          <w:p w:rsidR="00000000" w:rsidDel="00000000" w:rsidP="00000000" w:rsidRDefault="00000000" w:rsidRPr="00000000" w14:paraId="000001C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site web officiel de l’Ecole Supérieure de Commerce</w:t>
            </w:r>
          </w:p>
        </w:tc>
        <w:tc>
          <w:tcPr>
            <w:vAlign w:val="center"/>
          </w:tcPr>
          <w:p w:rsidR="00000000" w:rsidDel="00000000" w:rsidP="00000000" w:rsidRDefault="00000000" w:rsidRPr="00000000" w14:paraId="000001C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w:t>
            </w:r>
          </w:p>
        </w:tc>
      </w:tr>
      <w:tr>
        <w:trPr>
          <w:cantSplit w:val="0"/>
          <w:trHeight w:val="113" w:hRule="atLeast"/>
          <w:tblHeader w:val="0"/>
        </w:trPr>
        <w:tc>
          <w:tcPr>
            <w:vAlign w:val="center"/>
          </w:tcPr>
          <w:p w:rsidR="00000000" w:rsidDel="00000000" w:rsidP="00000000" w:rsidRDefault="00000000" w:rsidRPr="00000000" w14:paraId="000001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p>
        </w:tc>
        <w:tc>
          <w:tcPr>
            <w:vAlign w:val="center"/>
          </w:tcPr>
          <w:p w:rsidR="00000000" w:rsidDel="00000000" w:rsidP="00000000" w:rsidRDefault="00000000" w:rsidRPr="00000000" w14:paraId="000001CB">
            <w:pPr>
              <w:spacing w:line="276" w:lineRule="auto"/>
              <w:rPr/>
            </w:pPr>
            <w:r w:rsidDel="00000000" w:rsidR="00000000" w:rsidRPr="00000000">
              <w:rPr>
                <w:rtl w:val="0"/>
              </w:rPr>
              <w:t xml:space="preserve">Le site web officiel de l’ESC affiché dans Google Chrome</w:t>
            </w:r>
          </w:p>
        </w:tc>
        <w:tc>
          <w:tcPr>
            <w:vAlign w:val="center"/>
          </w:tcPr>
          <w:p w:rsidR="00000000" w:rsidDel="00000000" w:rsidP="00000000" w:rsidRDefault="00000000" w:rsidRPr="00000000" w14:paraId="000001C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55</w:t>
            </w:r>
          </w:p>
        </w:tc>
      </w:tr>
      <w:tr>
        <w:trPr>
          <w:cantSplit w:val="0"/>
          <w:trHeight w:val="399" w:hRule="atLeast"/>
          <w:tblHeader w:val="0"/>
        </w:trPr>
        <w:tc>
          <w:tcPr>
            <w:vAlign w:val="center"/>
          </w:tcPr>
          <w:p w:rsidR="00000000" w:rsidDel="00000000" w:rsidP="00000000" w:rsidRDefault="00000000" w:rsidRPr="00000000" w14:paraId="000001C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p>
        </w:tc>
        <w:tc>
          <w:tcPr>
            <w:vAlign w:val="center"/>
          </w:tcPr>
          <w:p w:rsidR="00000000" w:rsidDel="00000000" w:rsidP="00000000" w:rsidRDefault="00000000" w:rsidRPr="00000000" w14:paraId="000001CE">
            <w:pPr>
              <w:spacing w:line="276" w:lineRule="auto"/>
              <w:rPr/>
            </w:pPr>
            <w:r w:rsidDel="00000000" w:rsidR="00000000" w:rsidRPr="00000000">
              <w:rPr>
                <w:rtl w:val="0"/>
              </w:rPr>
              <w:t xml:space="preserve">Le site web officiel de l’ESC affiché dans Safari</w:t>
            </w:r>
          </w:p>
        </w:tc>
        <w:tc>
          <w:tcPr>
            <w:vAlign w:val="center"/>
          </w:tcPr>
          <w:p w:rsidR="00000000" w:rsidDel="00000000" w:rsidP="00000000" w:rsidRDefault="00000000" w:rsidRPr="00000000" w14:paraId="000001C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55</w:t>
            </w:r>
          </w:p>
        </w:tc>
      </w:tr>
      <w:tr>
        <w:trPr>
          <w:cantSplit w:val="0"/>
          <w:trHeight w:val="113" w:hRule="atLeast"/>
          <w:tblHeader w:val="0"/>
        </w:trPr>
        <w:tc>
          <w:tcPr>
            <w:vAlign w:val="center"/>
          </w:tcPr>
          <w:p w:rsidR="00000000" w:rsidDel="00000000" w:rsidP="00000000" w:rsidRDefault="00000000" w:rsidRPr="00000000" w14:paraId="000001D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p>
        </w:tc>
        <w:tc>
          <w:tcPr>
            <w:vAlign w:val="center"/>
          </w:tcPr>
          <w:p w:rsidR="00000000" w:rsidDel="00000000" w:rsidP="00000000" w:rsidRDefault="00000000" w:rsidRPr="00000000" w14:paraId="000001D1">
            <w:pPr>
              <w:spacing w:line="276" w:lineRule="auto"/>
              <w:rPr/>
            </w:pPr>
            <w:r w:rsidDel="00000000" w:rsidR="00000000" w:rsidRPr="00000000">
              <w:rPr>
                <w:rtl w:val="0"/>
              </w:rPr>
              <w:t xml:space="preserve">Les mots clefs les plus recherchés</w:t>
            </w:r>
          </w:p>
        </w:tc>
        <w:tc>
          <w:tcPr>
            <w:vAlign w:val="center"/>
          </w:tcPr>
          <w:p w:rsidR="00000000" w:rsidDel="00000000" w:rsidP="00000000" w:rsidRDefault="00000000" w:rsidRPr="00000000" w14:paraId="000001D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56</w:t>
            </w:r>
          </w:p>
        </w:tc>
      </w:tr>
      <w:tr>
        <w:trPr>
          <w:cantSplit w:val="0"/>
          <w:trHeight w:val="113" w:hRule="atLeast"/>
          <w:tblHeader w:val="0"/>
        </w:trPr>
        <w:tc>
          <w:tcPr>
            <w:vAlign w:val="center"/>
          </w:tcPr>
          <w:p w:rsidR="00000000" w:rsidDel="00000000" w:rsidP="00000000" w:rsidRDefault="00000000" w:rsidRPr="00000000" w14:paraId="000001D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c>
          <w:tcPr>
            <w:vAlign w:val="center"/>
          </w:tcPr>
          <w:p w:rsidR="00000000" w:rsidDel="00000000" w:rsidP="00000000" w:rsidRDefault="00000000" w:rsidRPr="00000000" w14:paraId="000001D4">
            <w:pPr>
              <w:spacing w:line="276" w:lineRule="auto"/>
              <w:rPr/>
            </w:pPr>
            <w:r w:rsidDel="00000000" w:rsidR="00000000" w:rsidRPr="00000000">
              <w:rPr>
                <w:rtl w:val="0"/>
              </w:rPr>
              <w:t xml:space="preserve">Les quelques publications de la page officielle de l’ESC</w:t>
            </w:r>
          </w:p>
        </w:tc>
        <w:tc>
          <w:tcPr>
            <w:vAlign w:val="center"/>
          </w:tcPr>
          <w:p w:rsidR="00000000" w:rsidDel="00000000" w:rsidP="00000000" w:rsidRDefault="00000000" w:rsidRPr="00000000" w14:paraId="000001D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57</w:t>
            </w:r>
          </w:p>
        </w:tc>
      </w:tr>
    </w:tbl>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sectPr>
          <w:type w:val="nextPage"/>
          <w:pgSz w:h="16838" w:w="11906" w:orient="portrait"/>
          <w:pgMar w:bottom="1134" w:top="1134" w:left="1701" w:right="1134" w:header="708" w:footer="708"/>
        </w:sect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Liste des annexes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tbl>
      <w:tblPr>
        <w:tblStyle w:val="Table5"/>
        <w:tblW w:w="7991.999999999999"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818"/>
        <w:gridCol w:w="7174"/>
        <w:tblGridChange w:id="0">
          <w:tblGrid>
            <w:gridCol w:w="818"/>
            <w:gridCol w:w="7174"/>
          </w:tblGrid>
        </w:tblGridChange>
      </w:tblGrid>
      <w:tr>
        <w:trPr>
          <w:cantSplit w:val="0"/>
          <w:trHeight w:val="113" w:hRule="atLeast"/>
          <w:tblHeader w:val="0"/>
        </w:trPr>
        <w:tc>
          <w:tcPr>
            <w:vAlign w:val="center"/>
          </w:tcPr>
          <w:p w:rsidR="00000000" w:rsidDel="00000000" w:rsidP="00000000" w:rsidRDefault="00000000" w:rsidRPr="00000000" w14:paraId="000001D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w:t>
            </w:r>
          </w:p>
        </w:tc>
        <w:tc>
          <w:tcPr>
            <w:vAlign w:val="center"/>
          </w:tcPr>
          <w:p w:rsidR="00000000" w:rsidDel="00000000" w:rsidP="00000000" w:rsidRDefault="00000000" w:rsidRPr="00000000" w14:paraId="000001D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Titre</w:t>
            </w:r>
          </w:p>
        </w:tc>
      </w:tr>
      <w:tr>
        <w:trPr>
          <w:cantSplit w:val="0"/>
          <w:trHeight w:val="113" w:hRule="atLeast"/>
          <w:tblHeader w:val="0"/>
        </w:trPr>
        <w:tc>
          <w:tcPr>
            <w:vAlign w:val="center"/>
          </w:tcPr>
          <w:p w:rsidR="00000000" w:rsidDel="00000000" w:rsidP="00000000" w:rsidRDefault="00000000" w:rsidRPr="00000000" w14:paraId="000001D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w:t>
            </w:r>
          </w:p>
        </w:tc>
        <w:tc>
          <w:tcPr>
            <w:vAlign w:val="center"/>
          </w:tcPr>
          <w:p w:rsidR="00000000" w:rsidDel="00000000" w:rsidP="00000000" w:rsidRDefault="00000000" w:rsidRPr="00000000" w14:paraId="000001D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Questionnaire destiné aux étudiants (actuels et précédents) de l’ESC</w:t>
            </w: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1D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02</w:t>
            </w:r>
          </w:p>
        </w:tc>
        <w:tc>
          <w:tcPr>
            <w:vAlign w:val="center"/>
          </w:tcPr>
          <w:p w:rsidR="00000000" w:rsidDel="00000000" w:rsidP="00000000" w:rsidRDefault="00000000" w:rsidRPr="00000000" w14:paraId="000001D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Questionnaire destiné aux étudiants des autres écoles (hors ESC)</w:t>
            </w: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1D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03</w:t>
            </w:r>
          </w:p>
        </w:tc>
        <w:tc>
          <w:tcPr>
            <w:vAlign w:val="center"/>
          </w:tcPr>
          <w:p w:rsidR="00000000" w:rsidDel="00000000" w:rsidP="00000000" w:rsidRDefault="00000000" w:rsidRPr="00000000" w14:paraId="000001E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Les entretiens</w:t>
            </w:r>
          </w:p>
        </w:tc>
      </w:tr>
    </w:tbl>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F0">
      <w:pPr>
        <w:spacing w:line="276" w:lineRule="auto"/>
        <w:rPr>
          <w:b w:val="1"/>
          <w:color w:val="000000"/>
          <w:sz w:val="40"/>
          <w:szCs w:val="40"/>
          <w:u w:val="none"/>
        </w:rPr>
      </w:pPr>
      <w:r w:rsidDel="00000000" w:rsidR="00000000" w:rsidRPr="00000000">
        <w:rPr>
          <w:rtl w:val="0"/>
        </w:rPr>
      </w:r>
    </w:p>
    <w:p w:rsidR="00000000" w:rsidDel="00000000" w:rsidP="00000000" w:rsidRDefault="00000000" w:rsidRPr="00000000" w14:paraId="000001F1">
      <w:pPr>
        <w:spacing w:line="276" w:lineRule="auto"/>
        <w:rPr>
          <w:b w:val="1"/>
          <w:color w:val="000000"/>
          <w:sz w:val="40"/>
          <w:szCs w:val="40"/>
          <w:u w:val="none"/>
        </w:rPr>
        <w:sectPr>
          <w:type w:val="nextPage"/>
          <w:pgSz w:h="16838" w:w="11906" w:orient="portrait"/>
          <w:pgMar w:bottom="1134" w:top="1134" w:left="1701" w:right="1134" w:header="708" w:footer="708"/>
        </w:sectPr>
      </w:pPr>
      <w:r w:rsidDel="00000000" w:rsidR="00000000" w:rsidRPr="00000000">
        <w:rPr>
          <w:rtl w:val="0"/>
        </w:rPr>
      </w:r>
    </w:p>
    <w:p w:rsidR="00000000" w:rsidDel="00000000" w:rsidP="00000000" w:rsidRDefault="00000000" w:rsidRPr="00000000" w14:paraId="000001F2">
      <w:pPr>
        <w:spacing w:line="276" w:lineRule="auto"/>
        <w:rPr>
          <w:b w:val="1"/>
          <w:i w:val="1"/>
          <w:sz w:val="48"/>
          <w:szCs w:val="48"/>
        </w:rPr>
      </w:pPr>
      <w:r w:rsidDel="00000000" w:rsidR="00000000" w:rsidRPr="00000000">
        <w:rPr>
          <w:rtl w:val="0"/>
        </w:rPr>
      </w:r>
    </w:p>
    <w:p w:rsidR="00000000" w:rsidDel="00000000" w:rsidP="00000000" w:rsidRDefault="00000000" w:rsidRPr="00000000" w14:paraId="000001F3">
      <w:pPr>
        <w:spacing w:line="276" w:lineRule="auto"/>
        <w:rPr>
          <w:b w:val="1"/>
          <w:i w:val="1"/>
          <w:sz w:val="48"/>
          <w:szCs w:val="48"/>
        </w:rPr>
      </w:pPr>
      <w:r w:rsidDel="00000000" w:rsidR="00000000" w:rsidRPr="00000000">
        <w:rPr>
          <w:rtl w:val="0"/>
        </w:rPr>
      </w:r>
    </w:p>
    <w:p w:rsidR="00000000" w:rsidDel="00000000" w:rsidP="00000000" w:rsidRDefault="00000000" w:rsidRPr="00000000" w14:paraId="000001F4">
      <w:pPr>
        <w:spacing w:line="276" w:lineRule="auto"/>
        <w:rPr>
          <w:b w:val="1"/>
          <w:i w:val="1"/>
          <w:sz w:val="48"/>
          <w:szCs w:val="48"/>
        </w:rPr>
      </w:pPr>
      <w:r w:rsidDel="00000000" w:rsidR="00000000" w:rsidRPr="00000000">
        <w:rPr>
          <w:rtl w:val="0"/>
        </w:rPr>
      </w:r>
    </w:p>
    <w:p w:rsidR="00000000" w:rsidDel="00000000" w:rsidP="00000000" w:rsidRDefault="00000000" w:rsidRPr="00000000" w14:paraId="000001F5">
      <w:pPr>
        <w:spacing w:line="276" w:lineRule="auto"/>
        <w:rPr>
          <w:b w:val="1"/>
          <w:i w:val="1"/>
          <w:sz w:val="48"/>
          <w:szCs w:val="48"/>
        </w:rPr>
      </w:pPr>
      <w:r w:rsidDel="00000000" w:rsidR="00000000" w:rsidRPr="00000000">
        <w:rPr>
          <w:rtl w:val="0"/>
        </w:rPr>
      </w:r>
    </w:p>
    <w:p w:rsidR="00000000" w:rsidDel="00000000" w:rsidP="00000000" w:rsidRDefault="00000000" w:rsidRPr="00000000" w14:paraId="000001F6">
      <w:pPr>
        <w:spacing w:line="276" w:lineRule="auto"/>
        <w:jc w:val="center"/>
        <w:rPr>
          <w:b w:val="1"/>
          <w:i w:val="1"/>
          <w:sz w:val="48"/>
          <w:szCs w:val="48"/>
        </w:rPr>
      </w:pPr>
      <w:r w:rsidDel="00000000" w:rsidR="00000000" w:rsidRPr="00000000">
        <w:rPr>
          <w:rtl w:val="0"/>
        </w:rPr>
      </w:r>
    </w:p>
    <w:p w:rsidR="00000000" w:rsidDel="00000000" w:rsidP="00000000" w:rsidRDefault="00000000" w:rsidRPr="00000000" w14:paraId="000001F7">
      <w:pPr>
        <w:spacing w:line="276" w:lineRule="auto"/>
        <w:jc w:val="center"/>
        <w:rPr>
          <w:i w:val="1"/>
        </w:rPr>
      </w:pPr>
      <w:r w:rsidDel="00000000" w:rsidR="00000000" w:rsidRPr="00000000">
        <w:rPr>
          <w:b w:val="1"/>
          <w:i w:val="1"/>
          <w:sz w:val="48"/>
          <w:szCs w:val="48"/>
          <w:rtl w:val="0"/>
        </w:rPr>
        <w:t xml:space="preserve">INTRODUCTION GÉNÉRALE</w:t>
      </w:r>
      <w:r w:rsidDel="00000000" w:rsidR="00000000" w:rsidRPr="00000000">
        <w:rPr>
          <w:rtl w:val="0"/>
        </w:rPr>
      </w:r>
    </w:p>
    <w:p w:rsidR="00000000" w:rsidDel="00000000" w:rsidP="00000000" w:rsidRDefault="00000000" w:rsidRPr="00000000" w14:paraId="000001F8">
      <w:pPr>
        <w:spacing w:line="276" w:lineRule="auto"/>
        <w:rPr/>
      </w:pPr>
      <w:r w:rsidDel="00000000" w:rsidR="00000000" w:rsidRPr="00000000">
        <w:rPr>
          <w:rtl w:val="0"/>
        </w:rPr>
      </w:r>
    </w:p>
    <w:p w:rsidR="00000000" w:rsidDel="00000000" w:rsidP="00000000" w:rsidRDefault="00000000" w:rsidRPr="00000000" w14:paraId="000001F9">
      <w:pPr>
        <w:spacing w:line="276" w:lineRule="auto"/>
        <w:rPr/>
      </w:pPr>
      <w:r w:rsidDel="00000000" w:rsidR="00000000" w:rsidRPr="00000000">
        <w:rPr>
          <w:rtl w:val="0"/>
        </w:rPr>
      </w:r>
    </w:p>
    <w:p w:rsidR="00000000" w:rsidDel="00000000" w:rsidP="00000000" w:rsidRDefault="00000000" w:rsidRPr="00000000" w14:paraId="000001FA">
      <w:pPr>
        <w:spacing w:line="276" w:lineRule="auto"/>
        <w:rPr/>
      </w:pPr>
      <w:r w:rsidDel="00000000" w:rsidR="00000000" w:rsidRPr="00000000">
        <w:rPr>
          <w:rtl w:val="0"/>
        </w:rPr>
      </w:r>
    </w:p>
    <w:p w:rsidR="00000000" w:rsidDel="00000000" w:rsidP="00000000" w:rsidRDefault="00000000" w:rsidRPr="00000000" w14:paraId="000001FB">
      <w:pPr>
        <w:spacing w:line="276" w:lineRule="auto"/>
        <w:rPr/>
      </w:pPr>
      <w:r w:rsidDel="00000000" w:rsidR="00000000" w:rsidRPr="00000000">
        <w:rPr>
          <w:rtl w:val="0"/>
        </w:rPr>
      </w:r>
    </w:p>
    <w:p w:rsidR="00000000" w:rsidDel="00000000" w:rsidP="00000000" w:rsidRDefault="00000000" w:rsidRPr="00000000" w14:paraId="000001FC">
      <w:pPr>
        <w:spacing w:line="276" w:lineRule="auto"/>
        <w:rPr/>
      </w:pPr>
      <w:r w:rsidDel="00000000" w:rsidR="00000000" w:rsidRPr="00000000">
        <w:rPr>
          <w:rtl w:val="0"/>
        </w:rPr>
      </w:r>
    </w:p>
    <w:p w:rsidR="00000000" w:rsidDel="00000000" w:rsidP="00000000" w:rsidRDefault="00000000" w:rsidRPr="00000000" w14:paraId="000001FD">
      <w:pPr>
        <w:spacing w:line="276" w:lineRule="auto"/>
        <w:rPr/>
      </w:pPr>
      <w:r w:rsidDel="00000000" w:rsidR="00000000" w:rsidRPr="00000000">
        <w:rPr>
          <w:rtl w:val="0"/>
        </w:rPr>
      </w:r>
    </w:p>
    <w:p w:rsidR="00000000" w:rsidDel="00000000" w:rsidP="00000000" w:rsidRDefault="00000000" w:rsidRPr="00000000" w14:paraId="000001FE">
      <w:pPr>
        <w:spacing w:line="276" w:lineRule="auto"/>
        <w:rPr/>
      </w:pPr>
      <w:r w:rsidDel="00000000" w:rsidR="00000000" w:rsidRPr="00000000">
        <w:rPr>
          <w:rtl w:val="0"/>
        </w:rPr>
      </w:r>
    </w:p>
    <w:p w:rsidR="00000000" w:rsidDel="00000000" w:rsidP="00000000" w:rsidRDefault="00000000" w:rsidRPr="00000000" w14:paraId="000001FF">
      <w:pPr>
        <w:spacing w:line="276" w:lineRule="auto"/>
        <w:rPr/>
      </w:pPr>
      <w:r w:rsidDel="00000000" w:rsidR="00000000" w:rsidRPr="00000000">
        <w:rPr>
          <w:rtl w:val="0"/>
        </w:rPr>
      </w:r>
    </w:p>
    <w:p w:rsidR="00000000" w:rsidDel="00000000" w:rsidP="00000000" w:rsidRDefault="00000000" w:rsidRPr="00000000" w14:paraId="00000200">
      <w:pPr>
        <w:spacing w:line="276" w:lineRule="auto"/>
        <w:rPr/>
      </w:pPr>
      <w:r w:rsidDel="00000000" w:rsidR="00000000" w:rsidRPr="00000000">
        <w:rPr>
          <w:rtl w:val="0"/>
        </w:rPr>
      </w:r>
    </w:p>
    <w:p w:rsidR="00000000" w:rsidDel="00000000" w:rsidP="00000000" w:rsidRDefault="00000000" w:rsidRPr="00000000" w14:paraId="00000201">
      <w:pPr>
        <w:spacing w:line="276" w:lineRule="auto"/>
        <w:rPr/>
      </w:pPr>
      <w:r w:rsidDel="00000000" w:rsidR="00000000" w:rsidRPr="00000000">
        <w:rPr>
          <w:rtl w:val="0"/>
        </w:rPr>
      </w:r>
    </w:p>
    <w:p w:rsidR="00000000" w:rsidDel="00000000" w:rsidP="00000000" w:rsidRDefault="00000000" w:rsidRPr="00000000" w14:paraId="00000202">
      <w:pPr>
        <w:spacing w:line="276" w:lineRule="auto"/>
        <w:rPr/>
      </w:pPr>
      <w:r w:rsidDel="00000000" w:rsidR="00000000" w:rsidRPr="00000000">
        <w:rPr>
          <w:rtl w:val="0"/>
        </w:rPr>
      </w:r>
    </w:p>
    <w:p w:rsidR="00000000" w:rsidDel="00000000" w:rsidP="00000000" w:rsidRDefault="00000000" w:rsidRPr="00000000" w14:paraId="00000203">
      <w:pPr>
        <w:spacing w:line="276" w:lineRule="auto"/>
        <w:rPr/>
      </w:pPr>
      <w:r w:rsidDel="00000000" w:rsidR="00000000" w:rsidRPr="00000000">
        <w:rPr>
          <w:rtl w:val="0"/>
        </w:rPr>
      </w:r>
    </w:p>
    <w:p w:rsidR="00000000" w:rsidDel="00000000" w:rsidP="00000000" w:rsidRDefault="00000000" w:rsidRPr="00000000" w14:paraId="00000204">
      <w:pPr>
        <w:spacing w:line="276" w:lineRule="auto"/>
        <w:rPr/>
      </w:pPr>
      <w:r w:rsidDel="00000000" w:rsidR="00000000" w:rsidRPr="00000000">
        <w:rPr>
          <w:rtl w:val="0"/>
        </w:rPr>
      </w:r>
    </w:p>
    <w:p w:rsidR="00000000" w:rsidDel="00000000" w:rsidP="00000000" w:rsidRDefault="00000000" w:rsidRPr="00000000" w14:paraId="00000205">
      <w:pPr>
        <w:spacing w:line="276" w:lineRule="auto"/>
        <w:rPr/>
      </w:pPr>
      <w:r w:rsidDel="00000000" w:rsidR="00000000" w:rsidRPr="00000000">
        <w:rPr>
          <w:rtl w:val="0"/>
        </w:rPr>
      </w:r>
    </w:p>
    <w:p w:rsidR="00000000" w:rsidDel="00000000" w:rsidP="00000000" w:rsidRDefault="00000000" w:rsidRPr="00000000" w14:paraId="00000206">
      <w:pPr>
        <w:spacing w:line="276" w:lineRule="auto"/>
        <w:rPr/>
      </w:pPr>
      <w:r w:rsidDel="00000000" w:rsidR="00000000" w:rsidRPr="00000000">
        <w:rPr>
          <w:rtl w:val="0"/>
        </w:rPr>
      </w:r>
    </w:p>
    <w:p w:rsidR="00000000" w:rsidDel="00000000" w:rsidP="00000000" w:rsidRDefault="00000000" w:rsidRPr="00000000" w14:paraId="00000207">
      <w:pPr>
        <w:spacing w:line="276" w:lineRule="auto"/>
        <w:rPr/>
      </w:pPr>
      <w:r w:rsidDel="00000000" w:rsidR="00000000" w:rsidRPr="00000000">
        <w:rPr>
          <w:rtl w:val="0"/>
        </w:rPr>
      </w:r>
    </w:p>
    <w:p w:rsidR="00000000" w:rsidDel="00000000" w:rsidP="00000000" w:rsidRDefault="00000000" w:rsidRPr="00000000" w14:paraId="00000208">
      <w:pPr>
        <w:spacing w:line="276" w:lineRule="auto"/>
        <w:rPr/>
      </w:pPr>
      <w:r w:rsidDel="00000000" w:rsidR="00000000" w:rsidRPr="00000000">
        <w:rPr>
          <w:rtl w:val="0"/>
        </w:rPr>
      </w:r>
    </w:p>
    <w:p w:rsidR="00000000" w:rsidDel="00000000" w:rsidP="00000000" w:rsidRDefault="00000000" w:rsidRPr="00000000" w14:paraId="00000209">
      <w:pPr>
        <w:spacing w:line="276" w:lineRule="auto"/>
        <w:rPr/>
      </w:pPr>
      <w:r w:rsidDel="00000000" w:rsidR="00000000" w:rsidRPr="00000000">
        <w:rPr>
          <w:rtl w:val="0"/>
        </w:rPr>
      </w:r>
    </w:p>
    <w:p w:rsidR="00000000" w:rsidDel="00000000" w:rsidP="00000000" w:rsidRDefault="00000000" w:rsidRPr="00000000" w14:paraId="0000020A">
      <w:pPr>
        <w:spacing w:line="276" w:lineRule="auto"/>
        <w:rPr/>
      </w:pPr>
      <w:r w:rsidDel="00000000" w:rsidR="00000000" w:rsidRPr="00000000">
        <w:rPr>
          <w:rtl w:val="0"/>
        </w:rPr>
      </w:r>
    </w:p>
    <w:p w:rsidR="00000000" w:rsidDel="00000000" w:rsidP="00000000" w:rsidRDefault="00000000" w:rsidRPr="00000000" w14:paraId="0000020B">
      <w:pPr>
        <w:spacing w:line="276" w:lineRule="auto"/>
        <w:rPr/>
      </w:pPr>
      <w:r w:rsidDel="00000000" w:rsidR="00000000" w:rsidRPr="00000000">
        <w:rPr>
          <w:rtl w:val="0"/>
        </w:rPr>
      </w:r>
    </w:p>
    <w:p w:rsidR="00000000" w:rsidDel="00000000" w:rsidP="00000000" w:rsidRDefault="00000000" w:rsidRPr="00000000" w14:paraId="0000020C">
      <w:pPr>
        <w:spacing w:line="276" w:lineRule="auto"/>
        <w:rPr/>
      </w:pPr>
      <w:r w:rsidDel="00000000" w:rsidR="00000000" w:rsidRPr="00000000">
        <w:rPr>
          <w:rtl w:val="0"/>
        </w:rPr>
      </w:r>
    </w:p>
    <w:p w:rsidR="00000000" w:rsidDel="00000000" w:rsidP="00000000" w:rsidRDefault="00000000" w:rsidRPr="00000000" w14:paraId="0000020D">
      <w:pPr>
        <w:spacing w:line="276" w:lineRule="auto"/>
        <w:rPr/>
      </w:pPr>
      <w:r w:rsidDel="00000000" w:rsidR="00000000" w:rsidRPr="00000000">
        <w:rPr>
          <w:rtl w:val="0"/>
        </w:rPr>
      </w:r>
    </w:p>
    <w:p w:rsidR="00000000" w:rsidDel="00000000" w:rsidP="00000000" w:rsidRDefault="00000000" w:rsidRPr="00000000" w14:paraId="0000020E">
      <w:pPr>
        <w:spacing w:line="276" w:lineRule="auto"/>
        <w:rPr/>
      </w:pPr>
      <w:r w:rsidDel="00000000" w:rsidR="00000000" w:rsidRPr="00000000">
        <w:rPr>
          <w:rtl w:val="0"/>
        </w:rPr>
      </w:r>
    </w:p>
    <w:p w:rsidR="00000000" w:rsidDel="00000000" w:rsidP="00000000" w:rsidRDefault="00000000" w:rsidRPr="00000000" w14:paraId="0000020F">
      <w:pPr>
        <w:spacing w:line="276" w:lineRule="auto"/>
        <w:rPr/>
      </w:pPr>
      <w:r w:rsidDel="00000000" w:rsidR="00000000" w:rsidRPr="00000000">
        <w:rPr>
          <w:rtl w:val="0"/>
        </w:rPr>
      </w:r>
    </w:p>
    <w:p w:rsidR="00000000" w:rsidDel="00000000" w:rsidP="00000000" w:rsidRDefault="00000000" w:rsidRPr="00000000" w14:paraId="00000210">
      <w:pPr>
        <w:spacing w:line="276" w:lineRule="auto"/>
        <w:rPr/>
      </w:pPr>
      <w:r w:rsidDel="00000000" w:rsidR="00000000" w:rsidRPr="00000000">
        <w:rPr>
          <w:rtl w:val="0"/>
        </w:rPr>
      </w:r>
    </w:p>
    <w:p w:rsidR="00000000" w:rsidDel="00000000" w:rsidP="00000000" w:rsidRDefault="00000000" w:rsidRPr="00000000" w14:paraId="00000211">
      <w:pPr>
        <w:spacing w:line="276" w:lineRule="auto"/>
        <w:rPr/>
      </w:pPr>
      <w:r w:rsidDel="00000000" w:rsidR="00000000" w:rsidRPr="00000000">
        <w:rPr>
          <w:rtl w:val="0"/>
        </w:rPr>
      </w:r>
    </w:p>
    <w:p w:rsidR="00000000" w:rsidDel="00000000" w:rsidP="00000000" w:rsidRDefault="00000000" w:rsidRPr="00000000" w14:paraId="00000212">
      <w:pPr>
        <w:spacing w:line="276" w:lineRule="auto"/>
        <w:rPr/>
        <w:sectPr>
          <w:headerReference r:id="rId16" w:type="default"/>
          <w:footerReference r:id="rId17" w:type="default"/>
          <w:type w:val="nextPage"/>
          <w:pgSz w:h="16838" w:w="11906" w:orient="portrait"/>
          <w:pgMar w:bottom="1134" w:top="1134" w:left="1701" w:right="1134" w:header="708" w:footer="708"/>
          <w:pgNumType w:start="1"/>
        </w:sectPr>
      </w:pPr>
      <w:r w:rsidDel="00000000" w:rsidR="00000000" w:rsidRPr="00000000">
        <w:rPr>
          <w:rtl w:val="0"/>
        </w:rPr>
      </w:r>
    </w:p>
    <w:p w:rsidR="00000000" w:rsidDel="00000000" w:rsidP="00000000" w:rsidRDefault="00000000" w:rsidRPr="00000000" w14:paraId="00000213">
      <w:pPr>
        <w:spacing w:line="276" w:lineRule="auto"/>
        <w:jc w:val="center"/>
        <w:rPr>
          <w:b w:val="1"/>
          <w:sz w:val="28"/>
          <w:szCs w:val="28"/>
        </w:rPr>
      </w:pPr>
      <w:r w:rsidDel="00000000" w:rsidR="00000000" w:rsidRPr="00000000">
        <w:rPr>
          <w:b w:val="1"/>
          <w:sz w:val="28"/>
          <w:szCs w:val="28"/>
          <w:rtl w:val="0"/>
        </w:rPr>
        <w:t xml:space="preserve">Introduction Générale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28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nos jours, nous nous retrouvons dans une époque de « surcommunication », la concurrence ne cesse de croître et les marchés s’élargissent, pour cela l’image est devenue un élément indispensable pour les institutions et les organisations modernes afin de se distinguer des autres à travers un diapositif communicationnel qui sous-entend la manière de communiquer sur l’entreprise elle-même et sur ses valeurs et activités.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28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Cela exige, dans le cas des universités et des grandes écoles, une amélioration de leur capacité de s’adapter et de répondre de manière adéquate aux attentes. </w:t>
      </w:r>
      <w:r w:rsidDel="00000000" w:rsidR="00000000" w:rsidRPr="00000000">
        <w:rPr>
          <w:rFonts w:ascii="Times New Roman" w:cs="Times New Roman" w:eastAsia="Times New Roman" w:hAnsi="Times New Roman"/>
          <w:b w:val="0"/>
          <w:i w:val="0"/>
          <w:smallCaps w:val="0"/>
          <w:strike w:val="0"/>
          <w:color w:val="16191f"/>
          <w:sz w:val="24"/>
          <w:szCs w:val="24"/>
          <w:u w:val="none"/>
          <w:shd w:fill="auto" w:val="clear"/>
          <w:vertAlign w:val="baseline"/>
          <w:rtl w:val="0"/>
        </w:rPr>
        <w:t xml:space="preserve">Suivre ce changement nécessite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bonne communication en amont, un développement d’identité et un entretien d’image qui s’inscrit dans la stratégie globale.  A cet effet, PONTIER, définit l'image comme étant le résultat d'un processus de communication, il est donc nécessaire que les actions de communications institutionnelles soient cohérentes avec le positionnement de l'entreprise et son identité.</w:t>
      </w:r>
    </w:p>
    <w:p w:rsidR="00000000" w:rsidDel="00000000" w:rsidP="00000000" w:rsidRDefault="00000000" w:rsidRPr="00000000" w14:paraId="00000216">
      <w:pPr>
        <w:tabs>
          <w:tab w:val="left" w:pos="426"/>
        </w:tabs>
        <w:spacing w:after="240" w:before="240" w:line="276" w:lineRule="auto"/>
        <w:jc w:val="both"/>
        <w:rPr>
          <w:b w:val="1"/>
          <w:color w:val="000000"/>
        </w:rPr>
      </w:pPr>
      <w:r w:rsidDel="00000000" w:rsidR="00000000" w:rsidRPr="00000000">
        <w:rPr>
          <w:b w:val="1"/>
          <w:color w:val="000000"/>
          <w:rtl w:val="0"/>
        </w:rPr>
        <w:t xml:space="preserve">Choix et intérêt de l’étude</w:t>
      </w:r>
    </w:p>
    <w:p w:rsidR="00000000" w:rsidDel="00000000" w:rsidP="00000000" w:rsidRDefault="00000000" w:rsidRPr="00000000" w14:paraId="00000217">
      <w:pPr>
        <w:spacing w:line="276" w:lineRule="auto"/>
        <w:ind w:firstLine="720"/>
        <w:jc w:val="both"/>
        <w:rPr>
          <w:color w:val="000000"/>
        </w:rPr>
      </w:pPr>
      <w:r w:rsidDel="00000000" w:rsidR="00000000" w:rsidRPr="00000000">
        <w:rPr>
          <w:color w:val="000000"/>
          <w:rtl w:val="0"/>
        </w:rPr>
        <w:t xml:space="preserve">Avec la délocalisation de l’Ecole Supérieure de Commerce à Koléa, Wilaya de Tipaza, et la présence des 04 autres grandes écoles, la concurrence s’accroît, et lorsque cette dernière devient plus rude, il faut opter pour une stratégie de communication institutionnelle adaptée à ses besoins qui permet à l’école de devancer ses concurrents, se différencier et de conquérir une grande place sur le marché en redynamisant son image et se positionnant dans l’esprit du public.</w:t>
      </w:r>
    </w:p>
    <w:p w:rsidR="00000000" w:rsidDel="00000000" w:rsidP="00000000" w:rsidRDefault="00000000" w:rsidRPr="00000000" w14:paraId="00000218">
      <w:pPr>
        <w:spacing w:line="276" w:lineRule="auto"/>
        <w:jc w:val="both"/>
        <w:rPr>
          <w:color w:val="000000"/>
        </w:rPr>
      </w:pPr>
      <w:r w:rsidDel="00000000" w:rsidR="00000000" w:rsidRPr="00000000">
        <w:rPr>
          <w:rtl w:val="0"/>
        </w:rPr>
      </w:r>
    </w:p>
    <w:p w:rsidR="00000000" w:rsidDel="00000000" w:rsidP="00000000" w:rsidRDefault="00000000" w:rsidRPr="00000000" w14:paraId="00000219">
      <w:pPr>
        <w:spacing w:line="276" w:lineRule="auto"/>
        <w:ind w:firstLine="720"/>
        <w:jc w:val="both"/>
        <w:rPr>
          <w:color w:val="000000"/>
        </w:rPr>
      </w:pPr>
      <w:r w:rsidDel="00000000" w:rsidR="00000000" w:rsidRPr="00000000">
        <w:rPr>
          <w:color w:val="000000"/>
          <w:rtl w:val="0"/>
        </w:rPr>
        <w:t xml:space="preserve">A travers cette recherche, nous tenterons d’aider l’établissement à redynamiser et renforcer son image en analysant cette dernière dans ses trois figures : image perçue, voulue et projetée et en posant un diagnostic de communication clairvoyant sur lui-même et à identifier les pistes d’amélioration.</w:t>
      </w:r>
    </w:p>
    <w:p w:rsidR="00000000" w:rsidDel="00000000" w:rsidP="00000000" w:rsidRDefault="00000000" w:rsidRPr="00000000" w14:paraId="0000021A">
      <w:pPr>
        <w:spacing w:line="276" w:lineRule="auto"/>
        <w:jc w:val="both"/>
        <w:rPr>
          <w:color w:val="000000"/>
        </w:rPr>
      </w:pPr>
      <w:r w:rsidDel="00000000" w:rsidR="00000000" w:rsidRPr="00000000">
        <w:rPr>
          <w:rtl w:val="0"/>
        </w:rPr>
      </w:r>
    </w:p>
    <w:p w:rsidR="00000000" w:rsidDel="00000000" w:rsidP="00000000" w:rsidRDefault="00000000" w:rsidRPr="00000000" w14:paraId="0000021B">
      <w:pPr>
        <w:spacing w:line="276" w:lineRule="auto"/>
        <w:ind w:firstLine="720"/>
        <w:jc w:val="both"/>
        <w:rPr>
          <w:color w:val="000000"/>
        </w:rPr>
      </w:pPr>
      <w:r w:rsidDel="00000000" w:rsidR="00000000" w:rsidRPr="00000000">
        <w:rPr>
          <w:color w:val="000000"/>
          <w:rtl w:val="0"/>
        </w:rPr>
        <w:t xml:space="preserve">En bref, il s'agit de mettre au grand jour les leviers d’actions à entreprendre après avoir analysé minutieusement les composantes de son image, détecté les maillons faibles de la communication et disséqué l’écart entre l’image perçue et l’image voulue.</w:t>
      </w:r>
    </w:p>
    <w:p w:rsidR="00000000" w:rsidDel="00000000" w:rsidP="00000000" w:rsidRDefault="00000000" w:rsidRPr="00000000" w14:paraId="0000021C">
      <w:pP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21D">
      <w:pP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21E">
      <w:pPr>
        <w:spacing w:line="276" w:lineRule="auto"/>
        <w:ind w:firstLine="720"/>
        <w:jc w:val="both"/>
        <w:rPr/>
      </w:pPr>
      <w:r w:rsidDel="00000000" w:rsidR="00000000" w:rsidRPr="00000000">
        <w:rPr>
          <w:color w:val="000000"/>
          <w:rtl w:val="0"/>
        </w:rPr>
        <w:t xml:space="preserve">Nous ne faisons pas ce travail pour seulement l'obtention de diplôme mais pour qu'il soit un miroir pour ceux qui viendront après nous. Les hommes passent mais l'histoire qu'ils ont écrite reste comme un monument. Nous voulons que ceux qui travaillent sur la communication de l’école, trouvent une documentation fiable, nécessaire et utile qui les aidera à parachever leurs travaux, nous ne voulons pas qu'ils commencent dans le vide. Que ce document soit un modèle pour eux.</w:t>
      </w:r>
      <w:r w:rsidDel="00000000" w:rsidR="00000000" w:rsidRPr="00000000">
        <w:rPr>
          <w:rtl w:val="0"/>
        </w:rPr>
      </w:r>
    </w:p>
    <w:p w:rsidR="00000000" w:rsidDel="00000000" w:rsidP="00000000" w:rsidRDefault="00000000" w:rsidRPr="00000000" w14:paraId="0000021F">
      <w:pPr>
        <w:spacing w:after="240" w:line="276" w:lineRule="auto"/>
        <w:jc w:val="both"/>
        <w:rPr>
          <w:b w:val="1"/>
          <w:color w:val="000000"/>
        </w:rPr>
      </w:pPr>
      <w:r w:rsidDel="00000000" w:rsidR="00000000" w:rsidRPr="00000000">
        <w:rPr>
          <w:b w:val="1"/>
          <w:color w:val="000000"/>
          <w:rtl w:val="0"/>
        </w:rPr>
        <w:tab/>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Problématique de l’étude</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280" w:line="276"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Nous allons tenter dans cette présente recherche de répondre à la problématique suivante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quelle manière l’Ecole Supérieure de Commerce communique pour promouvoir son image ? </w:t>
      </w:r>
    </w:p>
    <w:p w:rsidR="00000000" w:rsidDel="00000000" w:rsidP="00000000" w:rsidRDefault="00000000" w:rsidRPr="00000000" w14:paraId="00000226">
      <w:pPr>
        <w:spacing w:line="276" w:lineRule="auto"/>
        <w:jc w:val="both"/>
        <w:rPr>
          <w:color w:val="000000"/>
        </w:rPr>
      </w:pPr>
      <w:r w:rsidDel="00000000" w:rsidR="00000000" w:rsidRPr="00000000">
        <w:rPr>
          <w:rtl w:val="0"/>
        </w:rPr>
      </w:r>
    </w:p>
    <w:p w:rsidR="00000000" w:rsidDel="00000000" w:rsidP="00000000" w:rsidRDefault="00000000" w:rsidRPr="00000000" w14:paraId="00000227">
      <w:pPr>
        <w:spacing w:line="276" w:lineRule="auto"/>
        <w:ind w:firstLine="360"/>
        <w:jc w:val="both"/>
        <w:rPr>
          <w:color w:val="000000"/>
        </w:rPr>
      </w:pPr>
      <w:r w:rsidDel="00000000" w:rsidR="00000000" w:rsidRPr="00000000">
        <w:rPr>
          <w:rtl w:val="0"/>
        </w:rPr>
      </w:r>
    </w:p>
    <w:p w:rsidR="00000000" w:rsidDel="00000000" w:rsidP="00000000" w:rsidRDefault="00000000" w:rsidRPr="00000000" w14:paraId="00000228">
      <w:pPr>
        <w:spacing w:line="276" w:lineRule="auto"/>
        <w:ind w:firstLine="360"/>
        <w:jc w:val="both"/>
        <w:rPr>
          <w:color w:val="000000"/>
        </w:rPr>
      </w:pPr>
      <w:r w:rsidDel="00000000" w:rsidR="00000000" w:rsidRPr="00000000">
        <w:rPr>
          <w:color w:val="000000"/>
          <w:rtl w:val="0"/>
        </w:rPr>
        <w:t xml:space="preserve">Pour répondre à cette problématique, il nous parait impératif d’aborder des questions secondaires en l’occurrence :</w:t>
      </w:r>
    </w:p>
    <w:p w:rsidR="00000000" w:rsidDel="00000000" w:rsidP="00000000" w:rsidRDefault="00000000" w:rsidRPr="00000000" w14:paraId="00000229">
      <w:pPr>
        <w:spacing w:line="276" w:lineRule="auto"/>
        <w:ind w:firstLine="360"/>
        <w:jc w:val="both"/>
        <w:rPr>
          <w:color w:val="000000"/>
        </w:rPr>
      </w:pP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a-t-il une cohérence entre l’image perçue et l’image voulue de l’ESC ?</w:t>
      </w:r>
    </w:p>
    <w:p w:rsidR="00000000" w:rsidDel="00000000" w:rsidP="00000000" w:rsidRDefault="00000000" w:rsidRPr="00000000" w14:paraId="0000022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L’ESC, utilise-t-elle d’une façon optimale les supports de communication ? </w:t>
      </w:r>
    </w:p>
    <w:p w:rsidR="00000000" w:rsidDel="00000000" w:rsidP="00000000" w:rsidRDefault="00000000" w:rsidRPr="00000000" w14:paraId="0000022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Est-il nécessaire d’adopter une nouvelle stratégie de communication et un plan de communication propre à l’ESC ?</w:t>
      </w:r>
    </w:p>
    <w:p w:rsidR="00000000" w:rsidDel="00000000" w:rsidP="00000000" w:rsidRDefault="00000000" w:rsidRPr="00000000" w14:paraId="0000022D">
      <w:pPr>
        <w:spacing w:line="276" w:lineRule="auto"/>
        <w:jc w:val="both"/>
        <w:rPr>
          <w:b w:val="1"/>
          <w:color w:val="000000"/>
        </w:rPr>
      </w:pPr>
      <w:r w:rsidDel="00000000" w:rsidR="00000000" w:rsidRPr="00000000">
        <w:rPr>
          <w:rtl w:val="0"/>
        </w:rPr>
      </w:r>
    </w:p>
    <w:p w:rsidR="00000000" w:rsidDel="00000000" w:rsidP="00000000" w:rsidRDefault="00000000" w:rsidRPr="00000000" w14:paraId="0000022E">
      <w:pPr>
        <w:spacing w:line="276" w:lineRule="auto"/>
        <w:jc w:val="both"/>
        <w:rPr>
          <w:b w:val="1"/>
          <w:color w:val="000000"/>
        </w:rPr>
      </w:pPr>
      <w:r w:rsidDel="00000000" w:rsidR="00000000" w:rsidRPr="00000000">
        <w:rPr>
          <w:rtl w:val="0"/>
        </w:rPr>
      </w:r>
    </w:p>
    <w:p w:rsidR="00000000" w:rsidDel="00000000" w:rsidP="00000000" w:rsidRDefault="00000000" w:rsidRPr="00000000" w14:paraId="0000022F">
      <w:pPr>
        <w:spacing w:after="240" w:line="276" w:lineRule="auto"/>
        <w:jc w:val="both"/>
        <w:rPr>
          <w:b w:val="1"/>
          <w:color w:val="000000"/>
        </w:rPr>
      </w:pPr>
      <w:r w:rsidDel="00000000" w:rsidR="00000000" w:rsidRPr="00000000">
        <w:rPr>
          <w:b w:val="1"/>
          <w:color w:val="000000"/>
          <w:rtl w:val="0"/>
        </w:rPr>
        <w:t xml:space="preserve">Hypothèses de l’étude</w:t>
      </w:r>
    </w:p>
    <w:p w:rsidR="00000000" w:rsidDel="00000000" w:rsidP="00000000" w:rsidRDefault="00000000" w:rsidRPr="00000000" w14:paraId="00000230">
      <w:pPr>
        <w:spacing w:line="276" w:lineRule="auto"/>
        <w:ind w:firstLine="720"/>
        <w:jc w:val="both"/>
        <w:rPr>
          <w:color w:val="000000"/>
        </w:rPr>
      </w:pPr>
      <w:r w:rsidDel="00000000" w:rsidR="00000000" w:rsidRPr="00000000">
        <w:rPr>
          <w:color w:val="000000"/>
          <w:rtl w:val="0"/>
        </w:rPr>
        <w:t xml:space="preserve">Les réponses à donner aux questions que nous nous sommes posées vont nous permettre de connaître les forces et les failles de l’image de marque, et ceci ne peut se faire qu’à la suite d’un travail en profondeur d’analyse d’éléments de l’image et d’audit de la communication institutionnelle.</w:t>
      </w:r>
    </w:p>
    <w:p w:rsidR="00000000" w:rsidDel="00000000" w:rsidP="00000000" w:rsidRDefault="00000000" w:rsidRPr="00000000" w14:paraId="00000231">
      <w:pPr>
        <w:spacing w:line="276" w:lineRule="auto"/>
        <w:jc w:val="both"/>
        <w:rPr>
          <w:color w:val="000000"/>
        </w:rPr>
      </w:pPr>
      <w:r w:rsidDel="00000000" w:rsidR="00000000" w:rsidRPr="00000000">
        <w:rPr>
          <w:rtl w:val="0"/>
        </w:rPr>
      </w:r>
    </w:p>
    <w:p w:rsidR="00000000" w:rsidDel="00000000" w:rsidP="00000000" w:rsidRDefault="00000000" w:rsidRPr="00000000" w14:paraId="00000232">
      <w:pPr>
        <w:spacing w:line="276" w:lineRule="auto"/>
        <w:jc w:val="both"/>
        <w:rPr>
          <w:color w:val="000000"/>
        </w:rPr>
      </w:pPr>
      <w:r w:rsidDel="00000000" w:rsidR="00000000" w:rsidRPr="00000000">
        <w:rPr>
          <w:color w:val="000000"/>
          <w:rtl w:val="0"/>
        </w:rPr>
        <w:t xml:space="preserve">Ainsi, nous pouvons anticiper pour avancer les hypothèses suivantes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y a une cohérence entre l’image perçue et l’image voulue de l’ESC.</w:t>
      </w:r>
    </w:p>
    <w:p w:rsidR="00000000" w:rsidDel="00000000" w:rsidP="00000000" w:rsidRDefault="00000000" w:rsidRPr="00000000" w14:paraId="000002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L’ESC utilise d’une façon optimale les supports de communication. </w:t>
      </w:r>
    </w:p>
    <w:p w:rsidR="00000000" w:rsidDel="00000000" w:rsidP="00000000" w:rsidRDefault="00000000" w:rsidRPr="00000000" w14:paraId="000002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n’est pas nécessaire d’adopter une nouvelle stratégie de communication et un plan de communication propre à l’ESC.</w:t>
      </w:r>
    </w:p>
    <w:p w:rsidR="00000000" w:rsidDel="00000000" w:rsidP="00000000" w:rsidRDefault="00000000" w:rsidRPr="00000000" w14:paraId="00000237">
      <w:pPr>
        <w:spacing w:after="240" w:before="240" w:line="276" w:lineRule="auto"/>
        <w:jc w:val="both"/>
        <w:rPr>
          <w:b w:val="1"/>
          <w:color w:val="000000"/>
        </w:rPr>
      </w:pPr>
      <w:r w:rsidDel="00000000" w:rsidR="00000000" w:rsidRPr="00000000">
        <w:rPr>
          <w:b w:val="1"/>
          <w:color w:val="000000"/>
          <w:rtl w:val="0"/>
        </w:rPr>
        <w:t xml:space="preserve">Méthodologie et outils utilisés</w:t>
      </w:r>
    </w:p>
    <w:p w:rsidR="00000000" w:rsidDel="00000000" w:rsidP="00000000" w:rsidRDefault="00000000" w:rsidRPr="00000000" w14:paraId="00000238">
      <w:pPr>
        <w:spacing w:line="276" w:lineRule="auto"/>
        <w:ind w:firstLine="720"/>
        <w:jc w:val="both"/>
        <w:rPr>
          <w:color w:val="000000"/>
        </w:rPr>
      </w:pPr>
      <w:r w:rsidDel="00000000" w:rsidR="00000000" w:rsidRPr="00000000">
        <w:rPr>
          <w:color w:val="000000"/>
          <w:rtl w:val="0"/>
        </w:rPr>
        <w:t xml:space="preserve">Pour mener à bien notre étude, nous avons adopté́ l’approche mixte. </w:t>
      </w:r>
    </w:p>
    <w:p w:rsidR="00000000" w:rsidDel="00000000" w:rsidP="00000000" w:rsidRDefault="00000000" w:rsidRPr="00000000" w14:paraId="00000239">
      <w:pPr>
        <w:spacing w:line="276" w:lineRule="auto"/>
        <w:rPr>
          <w:color w:val="000000"/>
        </w:rPr>
      </w:pPr>
      <w:r w:rsidDel="00000000" w:rsidR="00000000" w:rsidRPr="00000000">
        <w:rPr>
          <w:rtl w:val="0"/>
        </w:rPr>
      </w:r>
    </w:p>
    <w:p w:rsidR="00000000" w:rsidDel="00000000" w:rsidP="00000000" w:rsidRDefault="00000000" w:rsidRPr="00000000" w14:paraId="0000023A">
      <w:pPr>
        <w:spacing w:line="276" w:lineRule="auto"/>
        <w:jc w:val="both"/>
        <w:rPr>
          <w:color w:val="000000"/>
        </w:rPr>
      </w:pPr>
      <w:r w:rsidDel="00000000" w:rsidR="00000000" w:rsidRPr="00000000">
        <w:rPr>
          <w:b w:val="1"/>
          <w:i w:val="1"/>
          <w:color w:val="000000"/>
          <w:rtl w:val="0"/>
        </w:rPr>
        <w:t xml:space="preserve">Méthode descriptive </w:t>
      </w:r>
      <w:r w:rsidDel="00000000" w:rsidR="00000000" w:rsidRPr="00000000">
        <w:rPr>
          <w:b w:val="1"/>
          <w:color w:val="000000"/>
          <w:rtl w:val="0"/>
        </w:rPr>
        <w:t xml:space="preserve">: </w:t>
      </w:r>
      <w:r w:rsidDel="00000000" w:rsidR="00000000" w:rsidRPr="00000000">
        <w:rPr>
          <w:color w:val="000000"/>
          <w:rtl w:val="0"/>
        </w:rPr>
        <w:t xml:space="preserve">par le biais de cette méthode on va décrire l’image perçue, voulue et projetée, où on utilisera des données secondaires internes et externes y compris l'étude documentaire.</w:t>
      </w:r>
    </w:p>
    <w:p w:rsidR="00000000" w:rsidDel="00000000" w:rsidP="00000000" w:rsidRDefault="00000000" w:rsidRPr="00000000" w14:paraId="0000023B">
      <w:pPr>
        <w:spacing w:line="276" w:lineRule="auto"/>
        <w:jc w:val="both"/>
        <w:rPr>
          <w:color w:val="000000"/>
        </w:rPr>
      </w:pPr>
      <w:r w:rsidDel="00000000" w:rsidR="00000000" w:rsidRPr="00000000">
        <w:rPr>
          <w:rtl w:val="0"/>
        </w:rPr>
      </w:r>
    </w:p>
    <w:p w:rsidR="00000000" w:rsidDel="00000000" w:rsidP="00000000" w:rsidRDefault="00000000" w:rsidRPr="00000000" w14:paraId="0000023C">
      <w:pPr>
        <w:spacing w:line="276" w:lineRule="auto"/>
        <w:jc w:val="both"/>
        <w:rPr>
          <w:color w:val="000000"/>
        </w:rPr>
      </w:pPr>
      <w:r w:rsidDel="00000000" w:rsidR="00000000" w:rsidRPr="00000000">
        <w:rPr>
          <w:b w:val="1"/>
          <w:i w:val="1"/>
          <w:color w:val="000000"/>
          <w:rtl w:val="0"/>
        </w:rPr>
        <w:t xml:space="preserve">Méthode analytique </w:t>
      </w:r>
      <w:r w:rsidDel="00000000" w:rsidR="00000000" w:rsidRPr="00000000">
        <w:rPr>
          <w:b w:val="1"/>
          <w:color w:val="000000"/>
          <w:rtl w:val="0"/>
        </w:rPr>
        <w:t xml:space="preserve">: </w:t>
      </w:r>
      <w:r w:rsidDel="00000000" w:rsidR="00000000" w:rsidRPr="00000000">
        <w:rPr>
          <w:color w:val="000000"/>
          <w:rtl w:val="0"/>
        </w:rPr>
        <w:t xml:space="preserve">à travers un traitement approfondi des données secondaires collectées en interne au sein de l’école, et les données primaires collectées par le biais d’étude qualitative et d’enquête par sondage.</w:t>
      </w:r>
    </w:p>
    <w:p w:rsidR="00000000" w:rsidDel="00000000" w:rsidP="00000000" w:rsidRDefault="00000000" w:rsidRPr="00000000" w14:paraId="0000023D">
      <w:pPr>
        <w:spacing w:line="276" w:lineRule="auto"/>
        <w:rPr>
          <w:color w:val="000000"/>
        </w:rPr>
      </w:pPr>
      <w:r w:rsidDel="00000000" w:rsidR="00000000" w:rsidRPr="00000000">
        <w:rPr>
          <w:rtl w:val="0"/>
        </w:rPr>
      </w:r>
    </w:p>
    <w:p w:rsidR="00000000" w:rsidDel="00000000" w:rsidP="00000000" w:rsidRDefault="00000000" w:rsidRPr="00000000" w14:paraId="0000023E">
      <w:pPr>
        <w:spacing w:line="276" w:lineRule="auto"/>
        <w:ind w:firstLine="720"/>
        <w:jc w:val="both"/>
        <w:rPr>
          <w:color w:val="000000"/>
        </w:rPr>
      </w:pPr>
      <w:r w:rsidDel="00000000" w:rsidR="00000000" w:rsidRPr="00000000">
        <w:rPr>
          <w:color w:val="000000"/>
          <w:rtl w:val="0"/>
        </w:rPr>
        <w:t xml:space="preserve">L’analyse qualitative est une analyse destinée à recueillir des éléments d’ordre qualitatifs, qui sont le plus souvent non directement chiffrables par les individus interrogés ou étudiés. Cette étude est le plus souvent réalisée par des entretiens collectifs (focus group) ou individuels ou par des observations en situation menés auprès d’échantillons réduits. Elle vise généralement à comprendre en profondeur des attitudes ou comportements. Elle peut également être menée en laboratoire. </w:t>
      </w:r>
    </w:p>
    <w:p w:rsidR="00000000" w:rsidDel="00000000" w:rsidP="00000000" w:rsidRDefault="00000000" w:rsidRPr="00000000" w14:paraId="0000023F">
      <w:pPr>
        <w:widowControl w:val="0"/>
        <w:spacing w:after="240" w:line="276" w:lineRule="auto"/>
        <w:jc w:val="both"/>
        <w:rPr>
          <w:color w:val="000000"/>
        </w:rPr>
      </w:pPr>
      <w:r w:rsidDel="00000000" w:rsidR="00000000" w:rsidRPr="00000000">
        <w:rPr>
          <w:rtl w:val="0"/>
        </w:rPr>
      </w:r>
    </w:p>
    <w:p w:rsidR="00000000" w:rsidDel="00000000" w:rsidP="00000000" w:rsidRDefault="00000000" w:rsidRPr="00000000" w14:paraId="00000240">
      <w:pPr>
        <w:widowControl w:val="0"/>
        <w:spacing w:after="240" w:line="276" w:lineRule="auto"/>
        <w:ind w:firstLine="720"/>
        <w:jc w:val="both"/>
        <w:rPr>
          <w:color w:val="000000"/>
          <w:sz w:val="21"/>
          <w:szCs w:val="21"/>
        </w:rPr>
      </w:pPr>
      <w:r w:rsidDel="00000000" w:rsidR="00000000" w:rsidRPr="00000000">
        <w:rPr>
          <w:color w:val="000000"/>
          <w:rtl w:val="0"/>
        </w:rPr>
        <w:t xml:space="preserve">L’analyse quantitative, quant-à-elle, est une analyse des comportements, attentes ou opinions réalisée par questionnaire auprès d’un échantillon de la population étudiée et dont les résultats chiffrés sont ensuite extrapolés à l’ensemble de la population étudiée. Elles sont donc faites par le bais d’un sondage. </w:t>
      </w:r>
      <w:r w:rsidDel="00000000" w:rsidR="00000000" w:rsidRPr="00000000">
        <w:rPr>
          <w:rtl w:val="0"/>
        </w:rPr>
      </w:r>
    </w:p>
    <w:p w:rsidR="00000000" w:rsidDel="00000000" w:rsidP="00000000" w:rsidRDefault="00000000" w:rsidRPr="00000000" w14:paraId="00000241">
      <w:pPr>
        <w:widowControl w:val="0"/>
        <w:spacing w:after="240" w:line="276" w:lineRule="auto"/>
        <w:jc w:val="both"/>
        <w:rPr>
          <w:color w:val="000000"/>
        </w:rPr>
      </w:pPr>
      <w:r w:rsidDel="00000000" w:rsidR="00000000" w:rsidRPr="00000000">
        <w:rPr>
          <w:color w:val="000000"/>
          <w:rtl w:val="0"/>
        </w:rPr>
        <w:t xml:space="preserve">Le plan de notre recherche est présenté comme suit : </w:t>
      </w:r>
    </w:p>
    <w:p w:rsidR="00000000" w:rsidDel="00000000" w:rsidP="00000000" w:rsidRDefault="00000000" w:rsidRPr="00000000" w14:paraId="00000242">
      <w:pPr>
        <w:widowControl w:val="0"/>
        <w:spacing w:after="240" w:line="276" w:lineRule="auto"/>
        <w:jc w:val="both"/>
        <w:rPr>
          <w:color w:val="000000"/>
        </w:rPr>
      </w:pPr>
      <w:r w:rsidDel="00000000" w:rsidR="00000000" w:rsidRPr="00000000">
        <w:rPr>
          <w:b w:val="1"/>
          <w:color w:val="000000"/>
          <w:rtl w:val="0"/>
        </w:rPr>
        <w:t xml:space="preserve">Immersion : </w:t>
      </w:r>
      <w:r w:rsidDel="00000000" w:rsidR="00000000" w:rsidRPr="00000000">
        <w:rPr>
          <w:color w:val="000000"/>
          <w:rtl w:val="0"/>
        </w:rPr>
        <w:t xml:space="preserve">entretien approfondi avec la direction de l’Ecole Supérieure de Commerce.</w:t>
      </w:r>
    </w:p>
    <w:p w:rsidR="00000000" w:rsidDel="00000000" w:rsidP="00000000" w:rsidRDefault="00000000" w:rsidRPr="00000000" w14:paraId="00000243">
      <w:pPr>
        <w:widowControl w:val="0"/>
        <w:spacing w:after="240" w:line="276" w:lineRule="auto"/>
        <w:ind w:firstLine="720"/>
        <w:jc w:val="both"/>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b w:val="1"/>
          <w:color w:val="000000"/>
          <w:rtl w:val="0"/>
        </w:rPr>
        <w:t xml:space="preserve">Points à traiter: </w:t>
      </w:r>
      <w:r w:rsidDel="00000000" w:rsidR="00000000" w:rsidRPr="00000000">
        <w:rPr>
          <w:color w:val="000000"/>
          <w:rtl w:val="0"/>
        </w:rPr>
        <w:t xml:space="preserve">Préciser la vision, les missions, les objectifs, le contenu de l’analyse de l’image, son degré de détail, les sources de l’étude et le périmètre d’intervention à prendre en compte dans l’analyse. </w:t>
      </w:r>
    </w:p>
    <w:p w:rsidR="00000000" w:rsidDel="00000000" w:rsidP="00000000" w:rsidRDefault="00000000" w:rsidRPr="00000000" w14:paraId="00000244">
      <w:pPr>
        <w:widowControl w:val="0"/>
        <w:spacing w:after="240" w:line="276" w:lineRule="auto"/>
        <w:jc w:val="both"/>
        <w:rPr>
          <w:color w:val="000000"/>
        </w:rPr>
      </w:pPr>
      <w:r w:rsidDel="00000000" w:rsidR="00000000" w:rsidRPr="00000000">
        <w:rPr>
          <w:b w:val="1"/>
          <w:color w:val="000000"/>
          <w:rtl w:val="0"/>
        </w:rPr>
        <w:t xml:space="preserve">Etude : </w:t>
      </w:r>
      <w:r w:rsidDel="00000000" w:rsidR="00000000" w:rsidRPr="00000000">
        <w:rPr>
          <w:color w:val="000000"/>
          <w:rtl w:val="0"/>
        </w:rPr>
        <w:t xml:space="preserve">La sélection des personnes à interroger (internes, externes), rédaction des guides d’entretien, la préparation des questionnaires, recueil des informations, analyse des documents fournis. </w:t>
      </w:r>
    </w:p>
    <w:p w:rsidR="00000000" w:rsidDel="00000000" w:rsidP="00000000" w:rsidRDefault="00000000" w:rsidRPr="00000000" w14:paraId="00000245">
      <w:pPr>
        <w:widowControl w:val="0"/>
        <w:spacing w:after="240" w:line="276" w:lineRule="auto"/>
        <w:ind w:firstLine="720"/>
        <w:jc w:val="both"/>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color w:val="000000"/>
          <w:rtl w:val="0"/>
        </w:rPr>
        <w:t xml:space="preserve"> </w:t>
      </w:r>
      <w:r w:rsidDel="00000000" w:rsidR="00000000" w:rsidRPr="00000000">
        <w:rPr>
          <w:b w:val="1"/>
          <w:color w:val="000000"/>
          <w:rtl w:val="0"/>
        </w:rPr>
        <w:t xml:space="preserve">Points à traiter : </w:t>
      </w:r>
      <w:r w:rsidDel="00000000" w:rsidR="00000000" w:rsidRPr="00000000">
        <w:rPr>
          <w:color w:val="000000"/>
          <w:rtl w:val="0"/>
        </w:rPr>
        <w:t xml:space="preserve">La notoriété de l’école, les éléments de son image de marque, les outils et techniques de communication utilisés par l’école. </w:t>
      </w:r>
    </w:p>
    <w:p w:rsidR="00000000" w:rsidDel="00000000" w:rsidP="00000000" w:rsidRDefault="00000000" w:rsidRPr="00000000" w14:paraId="00000246">
      <w:pPr>
        <w:widowControl w:val="0"/>
        <w:spacing w:after="240" w:line="276" w:lineRule="auto"/>
        <w:jc w:val="both"/>
        <w:rPr>
          <w:color w:val="000000"/>
        </w:rPr>
      </w:pPr>
      <w:r w:rsidDel="00000000" w:rsidR="00000000" w:rsidRPr="00000000">
        <w:rPr>
          <w:b w:val="1"/>
          <w:color w:val="000000"/>
          <w:rtl w:val="0"/>
        </w:rPr>
        <w:t xml:space="preserve">Synthèse et rapport d’étude : </w:t>
      </w:r>
      <w:r w:rsidDel="00000000" w:rsidR="00000000" w:rsidRPr="00000000">
        <w:rPr>
          <w:color w:val="000000"/>
          <w:rtl w:val="0"/>
        </w:rPr>
        <w:t xml:space="preserve">l’étude fera l’objet d’une synthèse qui sera présentée, en vue d’une élaboration de recommandations d’actions/ préconisations. </w:t>
      </w:r>
    </w:p>
    <w:p w:rsidR="00000000" w:rsidDel="00000000" w:rsidP="00000000" w:rsidRDefault="00000000" w:rsidRPr="00000000" w14:paraId="00000247">
      <w:pPr>
        <w:widowControl w:val="0"/>
        <w:spacing w:after="240" w:line="276" w:lineRule="auto"/>
        <w:jc w:val="both"/>
        <w:rPr>
          <w:color w:val="000000"/>
        </w:rPr>
      </w:pPr>
      <w:r w:rsidDel="00000000" w:rsidR="00000000" w:rsidRPr="00000000">
        <w:rPr>
          <w:color w:val="000000"/>
          <w:rtl w:val="0"/>
        </w:rPr>
        <w:t xml:space="preserve">Pour mieux aborder ce thème, nous avons également scindé notre travail en deux parties :</w:t>
      </w:r>
    </w:p>
    <w:p w:rsidR="00000000" w:rsidDel="00000000" w:rsidP="00000000" w:rsidRDefault="00000000" w:rsidRPr="00000000" w14:paraId="00000248">
      <w:pPr>
        <w:spacing w:line="276" w:lineRule="auto"/>
        <w:jc w:val="both"/>
        <w:rPr>
          <w:color w:val="000000"/>
        </w:rPr>
      </w:pPr>
      <w:r w:rsidDel="00000000" w:rsidR="00000000" w:rsidRPr="00000000">
        <w:rPr>
          <w:color w:val="000000"/>
          <w:rtl w:val="0"/>
        </w:rPr>
        <w:t xml:space="preserve">       La première partie, dite partie théorique, est composée d’un chapitre comportant trois sections qui évoquent respectivement des généralités sur la communication marketing, l’importance de la communication institutionnelle et ses outils, et en dernier les fondements de l’image de marque.</w:t>
      </w:r>
    </w:p>
    <w:p w:rsidR="00000000" w:rsidDel="00000000" w:rsidP="00000000" w:rsidRDefault="00000000" w:rsidRPr="00000000" w14:paraId="00000249">
      <w:pPr>
        <w:spacing w:line="276" w:lineRule="auto"/>
        <w:jc w:val="both"/>
        <w:rPr>
          <w:color w:val="000000"/>
        </w:rPr>
      </w:pPr>
      <w:r w:rsidDel="00000000" w:rsidR="00000000" w:rsidRPr="00000000">
        <w:rPr>
          <w:rtl w:val="0"/>
        </w:rPr>
      </w:r>
    </w:p>
    <w:p w:rsidR="00000000" w:rsidDel="00000000" w:rsidP="00000000" w:rsidRDefault="00000000" w:rsidRPr="00000000" w14:paraId="0000024A">
      <w:pPr>
        <w:spacing w:line="276" w:lineRule="auto"/>
        <w:jc w:val="both"/>
        <w:rPr/>
      </w:pPr>
      <w:r w:rsidDel="00000000" w:rsidR="00000000" w:rsidRPr="00000000">
        <w:rPr>
          <w:color w:val="000000"/>
          <w:rtl w:val="0"/>
        </w:rPr>
        <w:t xml:space="preserve">       Dans la seconde partie, dite partie pratique, est composée de deux chapitres. Nous avons tenté d’analyser l’image perçue et l’image diffusée à travers les outils de communication utilisés par l’Ecole Supérieure de Commerce. Puis dans un chapitre suivant, nous analysons l’écart entre l’image perçue, voulue et projetée afin de proposer une stratégie et un plan de communication institutionnelle pour l’Ecole Supérieure de Commerce.</w:t>
      </w:r>
      <w:r w:rsidDel="00000000" w:rsidR="00000000" w:rsidRPr="00000000">
        <w:rPr>
          <w:rtl w:val="0"/>
        </w:rPr>
      </w:r>
    </w:p>
    <w:p w:rsidR="00000000" w:rsidDel="00000000" w:rsidP="00000000" w:rsidRDefault="00000000" w:rsidRPr="00000000" w14:paraId="0000024B">
      <w:pPr>
        <w:widowControl w:val="0"/>
        <w:spacing w:after="240" w:line="276" w:lineRule="auto"/>
        <w:jc w:val="both"/>
        <w:rPr/>
      </w:pPr>
      <w:r w:rsidDel="00000000" w:rsidR="00000000" w:rsidRPr="00000000">
        <w:rPr>
          <w:rtl w:val="0"/>
        </w:rPr>
      </w:r>
    </w:p>
    <w:p w:rsidR="00000000" w:rsidDel="00000000" w:rsidP="00000000" w:rsidRDefault="00000000" w:rsidRPr="00000000" w14:paraId="0000024C">
      <w:pPr>
        <w:widowControl w:val="0"/>
        <w:spacing w:after="240" w:line="276" w:lineRule="auto"/>
        <w:jc w:val="both"/>
        <w:rPr/>
      </w:pPr>
      <w:r w:rsidDel="00000000" w:rsidR="00000000" w:rsidRPr="00000000">
        <w:rPr>
          <w:rtl w:val="0"/>
        </w:rPr>
      </w:r>
    </w:p>
    <w:p w:rsidR="00000000" w:rsidDel="00000000" w:rsidP="00000000" w:rsidRDefault="00000000" w:rsidRPr="00000000" w14:paraId="0000024D">
      <w:pPr>
        <w:widowControl w:val="0"/>
        <w:spacing w:after="240" w:line="276" w:lineRule="auto"/>
        <w:rPr/>
        <w:sectPr>
          <w:headerReference r:id="rId18" w:type="default"/>
          <w:footerReference r:id="rId19" w:type="default"/>
          <w:type w:val="nextPage"/>
          <w:pgSz w:h="16838" w:w="11906" w:orient="portrait"/>
          <w:pgMar w:bottom="1134" w:top="1134" w:left="1701" w:right="1134" w:header="708" w:footer="708"/>
          <w:pgNumType w:start="1"/>
        </w:sectPr>
      </w:pPr>
      <w:r w:rsidDel="00000000" w:rsidR="00000000" w:rsidRPr="00000000">
        <w:rPr>
          <w:rtl w:val="0"/>
        </w:rPr>
      </w:r>
    </w:p>
    <w:p w:rsidR="00000000" w:rsidDel="00000000" w:rsidP="00000000" w:rsidRDefault="00000000" w:rsidRPr="00000000" w14:paraId="0000024E">
      <w:pPr>
        <w:spacing w:line="276" w:lineRule="auto"/>
        <w:rPr>
          <w:b w:val="1"/>
          <w:i w:val="1"/>
          <w:sz w:val="48"/>
          <w:szCs w:val="48"/>
        </w:rPr>
      </w:pPr>
      <w:r w:rsidDel="00000000" w:rsidR="00000000" w:rsidRPr="00000000">
        <w:rPr>
          <w:rtl w:val="0"/>
        </w:rPr>
      </w:r>
    </w:p>
    <w:p w:rsidR="00000000" w:rsidDel="00000000" w:rsidP="00000000" w:rsidRDefault="00000000" w:rsidRPr="00000000" w14:paraId="0000024F">
      <w:pPr>
        <w:spacing w:line="276" w:lineRule="auto"/>
        <w:rPr>
          <w:b w:val="1"/>
          <w:i w:val="1"/>
          <w:sz w:val="48"/>
          <w:szCs w:val="48"/>
        </w:rPr>
      </w:pPr>
      <w:r w:rsidDel="00000000" w:rsidR="00000000" w:rsidRPr="00000000">
        <w:rPr>
          <w:rtl w:val="0"/>
        </w:rPr>
      </w:r>
    </w:p>
    <w:p w:rsidR="00000000" w:rsidDel="00000000" w:rsidP="00000000" w:rsidRDefault="00000000" w:rsidRPr="00000000" w14:paraId="00000250">
      <w:pPr>
        <w:spacing w:line="276" w:lineRule="auto"/>
        <w:rPr>
          <w:b w:val="1"/>
          <w:i w:val="1"/>
          <w:sz w:val="48"/>
          <w:szCs w:val="48"/>
        </w:rPr>
      </w:pPr>
      <w:r w:rsidDel="00000000" w:rsidR="00000000" w:rsidRPr="00000000">
        <w:rPr>
          <w:rtl w:val="0"/>
        </w:rPr>
      </w:r>
    </w:p>
    <w:p w:rsidR="00000000" w:rsidDel="00000000" w:rsidP="00000000" w:rsidRDefault="00000000" w:rsidRPr="00000000" w14:paraId="00000251">
      <w:pPr>
        <w:spacing w:line="276" w:lineRule="auto"/>
        <w:jc w:val="center"/>
        <w:rPr>
          <w:b w:val="1"/>
          <w:i w:val="1"/>
          <w:sz w:val="48"/>
          <w:szCs w:val="48"/>
        </w:rPr>
      </w:pPr>
      <w:r w:rsidDel="00000000" w:rsidR="00000000" w:rsidRPr="00000000">
        <w:rPr>
          <w:b w:val="1"/>
          <w:i w:val="1"/>
          <w:sz w:val="48"/>
          <w:szCs w:val="48"/>
          <w:rtl w:val="0"/>
        </w:rPr>
        <w:t xml:space="preserve">CHAPITRE I :</w:t>
      </w:r>
    </w:p>
    <w:p w:rsidR="00000000" w:rsidDel="00000000" w:rsidP="00000000" w:rsidRDefault="00000000" w:rsidRPr="00000000" w14:paraId="00000252">
      <w:pPr>
        <w:spacing w:line="276" w:lineRule="auto"/>
        <w:jc w:val="center"/>
        <w:rPr>
          <w:b w:val="1"/>
          <w:i w:val="1"/>
          <w:sz w:val="48"/>
          <w:szCs w:val="48"/>
        </w:rPr>
      </w:pPr>
      <w:r w:rsidDel="00000000" w:rsidR="00000000" w:rsidRPr="00000000">
        <w:rPr>
          <w:rtl w:val="0"/>
        </w:rPr>
      </w:r>
    </w:p>
    <w:p w:rsidR="00000000" w:rsidDel="00000000" w:rsidP="00000000" w:rsidRDefault="00000000" w:rsidRPr="00000000" w14:paraId="00000253">
      <w:pPr>
        <w:spacing w:line="276" w:lineRule="auto"/>
        <w:jc w:val="center"/>
        <w:rPr>
          <w:i w:val="1"/>
          <w:sz w:val="48"/>
          <w:szCs w:val="48"/>
        </w:rPr>
      </w:pPr>
      <w:r w:rsidDel="00000000" w:rsidR="00000000" w:rsidRPr="00000000">
        <w:rPr>
          <w:b w:val="1"/>
          <w:i w:val="1"/>
          <w:sz w:val="48"/>
          <w:szCs w:val="48"/>
          <w:rtl w:val="0"/>
        </w:rPr>
        <w:t xml:space="preserve">CADRE CONCEPTUEL DE LA COMMUNICATION INSTITUTIONNELLE</w:t>
      </w:r>
      <w:r w:rsidDel="00000000" w:rsidR="00000000" w:rsidRPr="00000000">
        <w:rPr>
          <w:rtl w:val="0"/>
        </w:rPr>
      </w:r>
    </w:p>
    <w:p w:rsidR="00000000" w:rsidDel="00000000" w:rsidP="00000000" w:rsidRDefault="00000000" w:rsidRPr="00000000" w14:paraId="00000254">
      <w:pPr>
        <w:spacing w:line="276" w:lineRule="auto"/>
        <w:rPr/>
      </w:pPr>
      <w:r w:rsidDel="00000000" w:rsidR="00000000" w:rsidRPr="00000000">
        <w:rPr>
          <w:rtl w:val="0"/>
        </w:rPr>
      </w:r>
    </w:p>
    <w:p w:rsidR="00000000" w:rsidDel="00000000" w:rsidP="00000000" w:rsidRDefault="00000000" w:rsidRPr="00000000" w14:paraId="00000255">
      <w:pPr>
        <w:spacing w:line="276" w:lineRule="auto"/>
        <w:rPr/>
      </w:pPr>
      <w:r w:rsidDel="00000000" w:rsidR="00000000" w:rsidRPr="00000000">
        <w:rPr>
          <w:rtl w:val="0"/>
        </w:rPr>
      </w:r>
    </w:p>
    <w:p w:rsidR="00000000" w:rsidDel="00000000" w:rsidP="00000000" w:rsidRDefault="00000000" w:rsidRPr="00000000" w14:paraId="00000256">
      <w:pPr>
        <w:spacing w:line="276" w:lineRule="auto"/>
        <w:rPr/>
      </w:pPr>
      <w:r w:rsidDel="00000000" w:rsidR="00000000" w:rsidRPr="00000000">
        <w:rPr>
          <w:rtl w:val="0"/>
        </w:rPr>
      </w:r>
    </w:p>
    <w:p w:rsidR="00000000" w:rsidDel="00000000" w:rsidP="00000000" w:rsidRDefault="00000000" w:rsidRPr="00000000" w14:paraId="00000257">
      <w:pPr>
        <w:spacing w:line="276" w:lineRule="auto"/>
        <w:rPr/>
      </w:pPr>
      <w:r w:rsidDel="00000000" w:rsidR="00000000" w:rsidRPr="00000000">
        <w:rPr>
          <w:rtl w:val="0"/>
        </w:rPr>
      </w:r>
    </w:p>
    <w:p w:rsidR="00000000" w:rsidDel="00000000" w:rsidP="00000000" w:rsidRDefault="00000000" w:rsidRPr="00000000" w14:paraId="00000258">
      <w:pPr>
        <w:spacing w:line="276" w:lineRule="auto"/>
        <w:rPr/>
      </w:pPr>
      <w:r w:rsidDel="00000000" w:rsidR="00000000" w:rsidRPr="00000000">
        <w:rPr>
          <w:rtl w:val="0"/>
        </w:rPr>
      </w:r>
    </w:p>
    <w:p w:rsidR="00000000" w:rsidDel="00000000" w:rsidP="00000000" w:rsidRDefault="00000000" w:rsidRPr="00000000" w14:paraId="00000259">
      <w:pPr>
        <w:spacing w:line="276" w:lineRule="auto"/>
        <w:rPr/>
      </w:pPr>
      <w:r w:rsidDel="00000000" w:rsidR="00000000" w:rsidRPr="00000000">
        <w:rPr>
          <w:rtl w:val="0"/>
        </w:rPr>
      </w:r>
    </w:p>
    <w:p w:rsidR="00000000" w:rsidDel="00000000" w:rsidP="00000000" w:rsidRDefault="00000000" w:rsidRPr="00000000" w14:paraId="0000025A">
      <w:pPr>
        <w:spacing w:line="276" w:lineRule="auto"/>
        <w:rPr/>
      </w:pPr>
      <w:r w:rsidDel="00000000" w:rsidR="00000000" w:rsidRPr="00000000">
        <w:rPr>
          <w:rtl w:val="0"/>
        </w:rPr>
      </w:r>
    </w:p>
    <w:p w:rsidR="00000000" w:rsidDel="00000000" w:rsidP="00000000" w:rsidRDefault="00000000" w:rsidRPr="00000000" w14:paraId="0000025B">
      <w:pPr>
        <w:spacing w:line="276" w:lineRule="auto"/>
        <w:rPr/>
      </w:pPr>
      <w:r w:rsidDel="00000000" w:rsidR="00000000" w:rsidRPr="00000000">
        <w:rPr>
          <w:rtl w:val="0"/>
        </w:rPr>
      </w:r>
    </w:p>
    <w:p w:rsidR="00000000" w:rsidDel="00000000" w:rsidP="00000000" w:rsidRDefault="00000000" w:rsidRPr="00000000" w14:paraId="0000025C">
      <w:pPr>
        <w:spacing w:line="276" w:lineRule="auto"/>
        <w:rPr/>
      </w:pPr>
      <w:r w:rsidDel="00000000" w:rsidR="00000000" w:rsidRPr="00000000">
        <w:rPr>
          <w:rtl w:val="0"/>
        </w:rPr>
      </w:r>
    </w:p>
    <w:p w:rsidR="00000000" w:rsidDel="00000000" w:rsidP="00000000" w:rsidRDefault="00000000" w:rsidRPr="00000000" w14:paraId="0000025D">
      <w:pPr>
        <w:spacing w:line="276" w:lineRule="auto"/>
        <w:rPr/>
      </w:pPr>
      <w:r w:rsidDel="00000000" w:rsidR="00000000" w:rsidRPr="00000000">
        <w:rPr>
          <w:rtl w:val="0"/>
        </w:rPr>
      </w:r>
    </w:p>
    <w:p w:rsidR="00000000" w:rsidDel="00000000" w:rsidP="00000000" w:rsidRDefault="00000000" w:rsidRPr="00000000" w14:paraId="0000025E">
      <w:pPr>
        <w:spacing w:line="276" w:lineRule="auto"/>
        <w:rPr/>
      </w:pPr>
      <w:r w:rsidDel="00000000" w:rsidR="00000000" w:rsidRPr="00000000">
        <w:rPr>
          <w:rtl w:val="0"/>
        </w:rPr>
      </w:r>
    </w:p>
    <w:p w:rsidR="00000000" w:rsidDel="00000000" w:rsidP="00000000" w:rsidRDefault="00000000" w:rsidRPr="00000000" w14:paraId="0000025F">
      <w:pPr>
        <w:spacing w:line="276" w:lineRule="auto"/>
        <w:rPr/>
        <w:sectPr>
          <w:headerReference r:id="rId20" w:type="default"/>
          <w:footerReference r:id="rId21" w:type="default"/>
          <w:type w:val="nextPage"/>
          <w:pgSz w:h="16838" w:w="11906" w:orient="portrait"/>
          <w:pgMar w:bottom="1134" w:top="1134" w:left="1701" w:right="1134" w:header="708" w:footer="708"/>
          <w:pgNumType w:start="1"/>
        </w:sect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communication revêt d'une importance particulière car l'institution évolue dans un milieu où il est plus en plus difficile de se foncer une identité propre. Elle a conscience que ses réussites dépendent aussi des succès en communication</w:t>
      </w:r>
      <w:bookmarkStart w:colFirst="0" w:colLast="0" w:name="bookmark=id.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Pour cela, faire se connaitre, faire connaitre services, ses activités, ses exploits, ses projets en vue de donner une certaine image au public. D'où la communication permet à l'institution d'évaluer l'état des relations qui existent en son sein et celles qui existent entre ses publics et elle.</w:t>
      </w:r>
      <w:bookmarkStart w:colFirst="0" w:colLast="0" w:name="bookmark=id.3znysh7" w:id="3"/>
      <w:bookmarkEnd w:id="3"/>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ce présent chapitre, nous allons découvrir dans la première section les généralités sur la communication marketing, nous aborderons ainsi la communication institutionnelle dans une deuxième section. Pour finir, dans une dernière section, nous parlerons des généralités sur l’image de marque.</w:t>
      </w:r>
    </w:p>
    <w:p w:rsidR="00000000" w:rsidDel="00000000" w:rsidP="00000000" w:rsidRDefault="00000000" w:rsidRPr="00000000" w14:paraId="00000263">
      <w:pPr>
        <w:spacing w:after="240" w:line="276" w:lineRule="auto"/>
        <w:jc w:val="both"/>
        <w:rPr>
          <w:b w:val="1"/>
          <w:sz w:val="28"/>
          <w:szCs w:val="28"/>
        </w:rPr>
      </w:pPr>
      <w:r w:rsidDel="00000000" w:rsidR="00000000" w:rsidRPr="00000000">
        <w:rPr>
          <w:b w:val="1"/>
          <w:sz w:val="28"/>
          <w:szCs w:val="28"/>
          <w:rtl w:val="0"/>
        </w:rPr>
        <w:t xml:space="preserve">Section I : Généralités sur la communication marketing</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communication dépasse la simple information. Communiquer c’est transmettre les informations dans le but d’obtenir de la part du destinataire une modification de comportement ou d’attitude.</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Plusieurs auteurs ont essayé de donner quelques définitions concernant la communication marketing que nous citons quelques-unes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Selon le dictionnaire Robert de poche, la communication est l'ensemble des techniques médiatiques d'information et de publicité.</w:t>
      </w:r>
      <w:bookmarkStart w:colFirst="0" w:colLast="0" w:name="bookmark=id.2et92p0"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M.H WESTEPHALEN et T LIBAERT, quant à eux, ils privilégient dans leur ouvrage COMMUNICATOR la définition ci-après :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communication d’entreprise est l’action volontariste d’émission, de transmission et de réception de messages, dans un système de signes qui s’échangent au sein de l’entreprise et entre celle-ci et son environnement.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Tandis que J.C DACTOT définit la communication comme étant une stratégie de communication de masse visant à transmettre un message à un groupe déterminé d'individus en vue de contribuer à stimuler la demande que ceux-ci peuvent émettre pour des produits ou services donnée</w:t>
      </w:r>
      <w:bookmarkStart w:colFirst="0" w:colLast="0" w:name="bookmark=id.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Aaker et Myers, quant à eux, trouvent qu’une communication est faite pour le compte d'intérêt qui son identifiée, ce sont ceux d'un annonceur qui paie un média pour diffuser un message. </w:t>
      </w:r>
      <w:bookmarkStart w:colFirst="0" w:colLast="0" w:name="bookmark=id.3dy6vkm"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26B">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280" w:before="280" w:line="276" w:lineRule="auto"/>
        <w:ind w:left="792"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 processus et éléments stratégiques de la communication de la communication</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792"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1.1.1. Objet de la communication</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fonction de la communication est de modifier le degré de connaissance, les attitudes et la perception qu'un récepteur aura vis-à-vis d'un bien ou service : qui s'articule par une prise de conscience, la connaissance, l'attrait, la préférence, la conviction ainsi que l'achat.</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792" w:right="0" w:hanging="43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1.1.2. Le processus et éléments stratégiques de la communication</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point de départ d'une réflexion sur la communication prend la forme d'un audit de toutes les interactions reliant l'entreprise à son marché actuel et potentiel.</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Toute communication suppose en effet un échange de signaux entre 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émetteur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récepteur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avec la mise en œuvre d'un processus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décodage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forme la plus usuelle de codage est le langage destiné à permettre l'échange).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communiquer efficacement, il faut respecter le processus de communication ; le schéma de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Claude Shannon et Warren Weaver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ci-dessous, se présente sous la forme suivante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L'information entraîne des réactions du récepteur qui influencent en retour l'émetteur : qui dit (émetteur) quoi (message) à qui (récepteur) par quel moyen (canal, codage) avec quels effets (feed-back).</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t3h5sf" w:id="8"/>
      <w:bookmarkEnd w:id="8"/>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Figure n° 01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processus de communication de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Shannon et Warren Weaver.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61355" cy="2602230"/>
            <wp:effectExtent b="0" l="0" r="0" t="0"/>
            <wp:docPr descr="internet_c1.gif" id="145" name="image12.gif"/>
            <a:graphic>
              <a:graphicData uri="http://schemas.openxmlformats.org/drawingml/2006/picture">
                <pic:pic>
                  <pic:nvPicPr>
                    <pic:cNvPr descr="internet_c1.gif" id="0" name="image12.gif"/>
                    <pic:cNvPicPr preferRelativeResize="0"/>
                  </pic:nvPicPr>
                  <pic:blipFill>
                    <a:blip r:embed="rId22"/>
                    <a:srcRect b="0" l="0" r="0" t="0"/>
                    <a:stretch>
                      <a:fillRect/>
                    </a:stretch>
                  </pic:blipFill>
                  <pic:spPr>
                    <a:xfrm>
                      <a:off x="0" y="0"/>
                      <a:ext cx="5761355" cy="2602230"/>
                    </a:xfrm>
                    <a:prstGeom prst="rect"/>
                    <a:ln/>
                  </pic:spPr>
                </pic:pic>
              </a:graphicData>
            </a:graphic>
          </wp:inline>
        </w:drawing>
      </w:r>
      <w:bookmarkStart w:colFirst="0" w:colLast="0" w:name="bookmark=id.4d34og8" w:id="7"/>
      <w:bookmarkEnd w:id="7"/>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Source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 Shannon et W. Weaver,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333333"/>
          <w:sz w:val="24"/>
          <w:szCs w:val="24"/>
          <w:highlight w:val="white"/>
          <w:u w:val="none"/>
          <w:vertAlign w:val="baseline"/>
          <w:rtl w:val="0"/>
        </w:rPr>
        <w:t xml:space="preserve">Théorie mathématique de la Communication</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CEPI, Paris,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1948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P.34</w:t>
      </w:r>
    </w:p>
    <w:p w:rsidR="00000000" w:rsidDel="00000000" w:rsidP="00000000" w:rsidRDefault="00000000" w:rsidRPr="00000000" w14:paraId="00000274">
      <w:pPr>
        <w:spacing w:line="276" w:lineRule="auto"/>
        <w:jc w:val="both"/>
        <w:rPr/>
      </w:pPr>
      <w:r w:rsidDel="00000000" w:rsidR="00000000" w:rsidRPr="00000000">
        <w:rPr>
          <w:rtl w:val="0"/>
        </w:rPr>
      </w:r>
    </w:p>
    <w:p w:rsidR="00000000" w:rsidDel="00000000" w:rsidP="00000000" w:rsidRDefault="00000000" w:rsidRPr="00000000" w14:paraId="00000275">
      <w:pPr>
        <w:spacing w:line="276" w:lineRule="auto"/>
        <w:jc w:val="both"/>
        <w:rPr/>
      </w:pPr>
      <w:r w:rsidDel="00000000" w:rsidR="00000000" w:rsidRPr="00000000">
        <w:rPr>
          <w:rtl w:val="0"/>
        </w:rPr>
        <w:t xml:space="preserve">Mais il est souvent signalé pour ce modèle de nombreuses lacunes, il ne tient en effet compte que d'un seul récepteur seul récepteur, d'un seul d'un seul message et ne prend en compte le parasitage qu'au seul niveau du canal de communication sans tenir compte du parasitage au niveau de l'émetteur ou du récepteur.</w:t>
      </w:r>
    </w:p>
    <w:p w:rsidR="00000000" w:rsidDel="00000000" w:rsidP="00000000" w:rsidRDefault="00000000" w:rsidRPr="00000000" w14:paraId="00000276">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280" w:before="280" w:line="276" w:lineRule="auto"/>
        <w:ind w:left="792"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L'élaboration d'une action de communication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Afin d’élaborer une action de communication, il faut suivre la méthodologie suivante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Définir les objectifs stratégiques de l’émetteur </w:t>
      </w:r>
    </w:p>
    <w:p w:rsidR="00000000" w:rsidDel="00000000" w:rsidP="00000000" w:rsidRDefault="00000000" w:rsidRPr="00000000" w14:paraId="00000279">
      <w:pPr>
        <w:widowControl w:val="0"/>
        <w:spacing w:after="240" w:line="276" w:lineRule="auto"/>
        <w:ind w:firstLine="360"/>
        <w:jc w:val="both"/>
        <w:rPr>
          <w:color w:val="000000"/>
        </w:rPr>
      </w:pPr>
      <w:r w:rsidDel="00000000" w:rsidR="00000000" w:rsidRPr="00000000">
        <w:rPr>
          <w:color w:val="000000"/>
          <w:rtl w:val="0"/>
        </w:rPr>
        <w:t xml:space="preserve">La communication est au service de l’entreprise émettrice et de ses différents objectifs stratégiques, et sa raison d’être est de lui permettre de les atteindre. Il convient donc de commencer par préciser les objectifs stratégiques de l’émetteur. </w:t>
      </w:r>
    </w:p>
    <w:p w:rsidR="00000000" w:rsidDel="00000000" w:rsidP="00000000" w:rsidRDefault="00000000" w:rsidRPr="00000000" w14:paraId="0000027A">
      <w:pPr>
        <w:widowControl w:val="0"/>
        <w:spacing w:after="240" w:line="276" w:lineRule="auto"/>
        <w:ind w:firstLine="360"/>
        <w:jc w:val="both"/>
        <w:rPr>
          <w:color w:val="000000"/>
        </w:rPr>
      </w:pPr>
      <w:r w:rsidDel="00000000" w:rsidR="00000000" w:rsidRPr="00000000">
        <w:rPr>
          <w:color w:val="000000"/>
          <w:rtl w:val="0"/>
        </w:rPr>
        <w:t xml:space="preserve">Il faut d’abord réunir un certain nombre d’informations indispensables à l’élaboration de stratégies futures. Ces informations, collectées par le biais d’une analyse de la situation de l’annonceur, reprendront des données sur : </w:t>
      </w:r>
    </w:p>
    <w:p w:rsidR="00000000" w:rsidDel="00000000" w:rsidP="00000000" w:rsidRDefault="00000000" w:rsidRPr="00000000" w14:paraId="0000027B">
      <w:pPr>
        <w:widowControl w:val="0"/>
        <w:numPr>
          <w:ilvl w:val="0"/>
          <w:numId w:val="32"/>
        </w:numPr>
        <w:tabs>
          <w:tab w:val="left" w:pos="220"/>
          <w:tab w:val="left" w:pos="284"/>
          <w:tab w:val="left" w:pos="567"/>
        </w:tabs>
        <w:spacing w:after="240" w:line="276" w:lineRule="auto"/>
        <w:ind w:left="284" w:firstLine="0"/>
        <w:jc w:val="both"/>
        <w:rPr>
          <w:color w:val="000000"/>
        </w:rPr>
      </w:pPr>
      <w:r w:rsidDel="00000000" w:rsidR="00000000" w:rsidRPr="00000000">
        <w:rPr>
          <w:color w:val="000000"/>
          <w:rtl w:val="0"/>
        </w:rPr>
        <w:tab/>
        <w:tab/>
      </w:r>
      <w:r w:rsidDel="00000000" w:rsidR="00000000" w:rsidRPr="00000000">
        <w:rPr>
          <w:b w:val="1"/>
          <w:color w:val="000000"/>
          <w:rtl w:val="0"/>
        </w:rPr>
        <w:t xml:space="preserve">-  Le marché :</w:t>
      </w:r>
      <w:r w:rsidDel="00000000" w:rsidR="00000000" w:rsidRPr="00000000">
        <w:rPr>
          <w:color w:val="000000"/>
          <w:rtl w:val="0"/>
        </w:rPr>
        <w:t xml:space="preserve"> taille, volume, valeur, évolution, segments, caractéristiques, concurrence. </w:t>
      </w:r>
    </w:p>
    <w:p w:rsidR="00000000" w:rsidDel="00000000" w:rsidP="00000000" w:rsidRDefault="00000000" w:rsidRPr="00000000" w14:paraId="0000027C">
      <w:pPr>
        <w:widowControl w:val="0"/>
        <w:numPr>
          <w:ilvl w:val="0"/>
          <w:numId w:val="32"/>
        </w:numPr>
        <w:tabs>
          <w:tab w:val="left" w:pos="220"/>
          <w:tab w:val="left" w:pos="284"/>
          <w:tab w:val="left" w:pos="567"/>
        </w:tabs>
        <w:spacing w:after="240" w:line="276" w:lineRule="auto"/>
        <w:ind w:left="284" w:firstLine="0"/>
        <w:jc w:val="both"/>
        <w:rPr>
          <w:color w:val="000000"/>
        </w:rPr>
      </w:pPr>
      <w:r w:rsidDel="00000000" w:rsidR="00000000" w:rsidRPr="00000000">
        <w:rPr>
          <w:color w:val="000000"/>
          <w:rtl w:val="0"/>
        </w:rPr>
        <w:tab/>
        <w:tab/>
      </w:r>
      <w:r w:rsidDel="00000000" w:rsidR="00000000" w:rsidRPr="00000000">
        <w:rPr>
          <w:b w:val="1"/>
          <w:color w:val="000000"/>
          <w:rtl w:val="0"/>
        </w:rPr>
        <w:t xml:space="preserve">-  Le consommateur :</w:t>
      </w:r>
      <w:r w:rsidDel="00000000" w:rsidR="00000000" w:rsidRPr="00000000">
        <w:rPr>
          <w:color w:val="000000"/>
          <w:rtl w:val="0"/>
        </w:rPr>
        <w:t xml:space="preserve"> profil, motivation / freins, comportements / attitudes. </w:t>
      </w:r>
    </w:p>
    <w:p w:rsidR="00000000" w:rsidDel="00000000" w:rsidP="00000000" w:rsidRDefault="00000000" w:rsidRPr="00000000" w14:paraId="0000027D">
      <w:pPr>
        <w:widowControl w:val="0"/>
        <w:numPr>
          <w:ilvl w:val="0"/>
          <w:numId w:val="32"/>
        </w:numPr>
        <w:tabs>
          <w:tab w:val="left" w:pos="220"/>
          <w:tab w:val="left" w:pos="284"/>
          <w:tab w:val="left" w:pos="567"/>
        </w:tabs>
        <w:spacing w:after="240" w:line="276" w:lineRule="auto"/>
        <w:ind w:left="284" w:firstLine="0"/>
        <w:jc w:val="both"/>
        <w:rPr>
          <w:color w:val="000000"/>
        </w:rPr>
      </w:pPr>
      <w:r w:rsidDel="00000000" w:rsidR="00000000" w:rsidRPr="00000000">
        <w:rPr>
          <w:color w:val="000000"/>
          <w:rtl w:val="0"/>
        </w:rPr>
        <w:tab/>
        <w:tab/>
      </w:r>
      <w:r w:rsidDel="00000000" w:rsidR="00000000" w:rsidRPr="00000000">
        <w:rPr>
          <w:b w:val="1"/>
          <w:color w:val="000000"/>
          <w:rtl w:val="0"/>
        </w:rPr>
        <w:t xml:space="preserve">-  La société :</w:t>
      </w:r>
      <w:r w:rsidDel="00000000" w:rsidR="00000000" w:rsidRPr="00000000">
        <w:rPr>
          <w:color w:val="000000"/>
          <w:rtl w:val="0"/>
        </w:rPr>
        <w:t xml:space="preserve"> fiche signalétique, ventes, culture, organigramme, processus de décision, etc.</w:t>
      </w:r>
    </w:p>
    <w:p w:rsidR="00000000" w:rsidDel="00000000" w:rsidP="00000000" w:rsidRDefault="00000000" w:rsidRPr="00000000" w14:paraId="0000027E">
      <w:pPr>
        <w:widowControl w:val="0"/>
        <w:numPr>
          <w:ilvl w:val="0"/>
          <w:numId w:val="32"/>
        </w:numPr>
        <w:tabs>
          <w:tab w:val="left" w:pos="220"/>
          <w:tab w:val="left" w:pos="284"/>
          <w:tab w:val="left" w:pos="567"/>
        </w:tabs>
        <w:spacing w:after="240" w:line="276" w:lineRule="auto"/>
        <w:ind w:left="284" w:firstLine="0"/>
        <w:jc w:val="both"/>
        <w:rPr>
          <w:color w:val="000000"/>
        </w:rPr>
      </w:pPr>
      <w:r w:rsidDel="00000000" w:rsidR="00000000" w:rsidRPr="00000000">
        <w:rPr>
          <w:color w:val="000000"/>
          <w:rtl w:val="0"/>
        </w:rPr>
        <w:tab/>
        <w:tab/>
      </w:r>
      <w:r w:rsidDel="00000000" w:rsidR="00000000" w:rsidRPr="00000000">
        <w:rPr>
          <w:b w:val="1"/>
          <w:color w:val="000000"/>
          <w:rtl w:val="0"/>
        </w:rPr>
        <w:t xml:space="preserve">-  Le produit :</w:t>
      </w:r>
      <w:r w:rsidDel="00000000" w:rsidR="00000000" w:rsidRPr="00000000">
        <w:rPr>
          <w:color w:val="000000"/>
          <w:rtl w:val="0"/>
        </w:rPr>
        <w:t xml:space="preserve"> caractéristiques / performances, emballage, spécificités, concurrence, etc.</w:t>
      </w:r>
    </w:p>
    <w:p w:rsidR="00000000" w:rsidDel="00000000" w:rsidP="00000000" w:rsidRDefault="00000000" w:rsidRPr="00000000" w14:paraId="0000027F">
      <w:pPr>
        <w:widowControl w:val="0"/>
        <w:numPr>
          <w:ilvl w:val="0"/>
          <w:numId w:val="32"/>
        </w:numPr>
        <w:tabs>
          <w:tab w:val="left" w:pos="220"/>
          <w:tab w:val="left" w:pos="284"/>
          <w:tab w:val="left" w:pos="567"/>
        </w:tabs>
        <w:spacing w:after="240" w:line="276" w:lineRule="auto"/>
        <w:ind w:left="284" w:firstLine="0"/>
        <w:jc w:val="both"/>
        <w:rPr>
          <w:color w:val="000000"/>
        </w:rPr>
      </w:pPr>
      <w:r w:rsidDel="00000000" w:rsidR="00000000" w:rsidRPr="00000000">
        <w:rPr>
          <w:color w:val="000000"/>
          <w:rtl w:val="0"/>
        </w:rPr>
        <w:tab/>
      </w:r>
      <w:r w:rsidDel="00000000" w:rsidR="00000000" w:rsidRPr="00000000">
        <w:rPr>
          <w:b w:val="1"/>
          <w:color w:val="000000"/>
          <w:rtl w:val="0"/>
        </w:rPr>
        <w:tab/>
        <w:t xml:space="preserve">-  Le prix :</w:t>
      </w:r>
      <w:r w:rsidDel="00000000" w:rsidR="00000000" w:rsidRPr="00000000">
        <w:rPr>
          <w:color w:val="000000"/>
          <w:rtl w:val="0"/>
        </w:rPr>
        <w:t xml:space="preserve"> le prix de revient, prix de vente, concurrence, élasticité au prix, etc.</w:t>
      </w:r>
    </w:p>
    <w:p w:rsidR="00000000" w:rsidDel="00000000" w:rsidP="00000000" w:rsidRDefault="00000000" w:rsidRPr="00000000" w14:paraId="00000280">
      <w:pPr>
        <w:widowControl w:val="0"/>
        <w:numPr>
          <w:ilvl w:val="0"/>
          <w:numId w:val="32"/>
        </w:numPr>
        <w:tabs>
          <w:tab w:val="left" w:pos="220"/>
          <w:tab w:val="left" w:pos="284"/>
          <w:tab w:val="left" w:pos="567"/>
        </w:tabs>
        <w:spacing w:after="240" w:line="276" w:lineRule="auto"/>
        <w:ind w:left="284" w:firstLine="0"/>
        <w:jc w:val="both"/>
        <w:rPr>
          <w:color w:val="000000"/>
        </w:rPr>
      </w:pPr>
      <w:r w:rsidDel="00000000" w:rsidR="00000000" w:rsidRPr="00000000">
        <w:rPr>
          <w:color w:val="000000"/>
          <w:rtl w:val="0"/>
        </w:rPr>
        <w:tab/>
        <w:tab/>
      </w:r>
      <w:r w:rsidDel="00000000" w:rsidR="00000000" w:rsidRPr="00000000">
        <w:rPr>
          <w:b w:val="1"/>
          <w:color w:val="000000"/>
          <w:rtl w:val="0"/>
        </w:rPr>
        <w:t xml:space="preserve">-  La distribution :</w:t>
      </w:r>
      <w:r w:rsidDel="00000000" w:rsidR="00000000" w:rsidRPr="00000000">
        <w:rPr>
          <w:color w:val="000000"/>
          <w:rtl w:val="0"/>
        </w:rPr>
        <w:t xml:space="preserve"> distribution physique, choix des canaux, merchandising, etc.</w:t>
      </w:r>
    </w:p>
    <w:p w:rsidR="00000000" w:rsidDel="00000000" w:rsidP="00000000" w:rsidRDefault="00000000" w:rsidRPr="00000000" w14:paraId="00000281">
      <w:pPr>
        <w:widowControl w:val="0"/>
        <w:numPr>
          <w:ilvl w:val="0"/>
          <w:numId w:val="32"/>
        </w:numPr>
        <w:tabs>
          <w:tab w:val="left" w:pos="220"/>
          <w:tab w:val="left" w:pos="284"/>
          <w:tab w:val="left" w:pos="567"/>
        </w:tabs>
        <w:spacing w:after="240" w:line="276" w:lineRule="auto"/>
        <w:ind w:left="284" w:firstLine="0"/>
        <w:jc w:val="both"/>
        <w:rPr>
          <w:color w:val="000000"/>
        </w:rPr>
      </w:pPr>
      <w:r w:rsidDel="00000000" w:rsidR="00000000" w:rsidRPr="00000000">
        <w:rPr>
          <w:color w:val="000000"/>
          <w:rtl w:val="0"/>
        </w:rPr>
        <w:tab/>
      </w:r>
      <w:r w:rsidDel="00000000" w:rsidR="00000000" w:rsidRPr="00000000">
        <w:rPr>
          <w:b w:val="1"/>
          <w:color w:val="000000"/>
          <w:rtl w:val="0"/>
        </w:rPr>
        <w:tab/>
        <w:t xml:space="preserve">- La communication :</w:t>
      </w:r>
      <w:r w:rsidDel="00000000" w:rsidR="00000000" w:rsidRPr="00000000">
        <w:rPr>
          <w:color w:val="000000"/>
          <w:rtl w:val="0"/>
        </w:rPr>
        <w:t xml:space="preserve"> historique, investissements, positionnements, notoriété, image, etc.</w:t>
      </w:r>
    </w:p>
    <w:p w:rsidR="00000000" w:rsidDel="00000000" w:rsidP="00000000" w:rsidRDefault="00000000" w:rsidRPr="00000000" w14:paraId="00000282">
      <w:pPr>
        <w:widowControl w:val="0"/>
        <w:numPr>
          <w:ilvl w:val="0"/>
          <w:numId w:val="32"/>
        </w:numPr>
        <w:tabs>
          <w:tab w:val="left" w:pos="220"/>
          <w:tab w:val="left" w:pos="284"/>
          <w:tab w:val="left" w:pos="567"/>
        </w:tabs>
        <w:spacing w:after="240" w:line="276" w:lineRule="auto"/>
        <w:ind w:left="284" w:firstLine="0"/>
        <w:jc w:val="both"/>
        <w:rPr>
          <w:color w:val="000000"/>
        </w:rPr>
      </w:pPr>
      <w:r w:rsidDel="00000000" w:rsidR="00000000" w:rsidRPr="00000000">
        <w:rPr>
          <w:color w:val="000000"/>
          <w:rtl w:val="0"/>
        </w:rPr>
        <w:tab/>
      </w:r>
      <w:r w:rsidDel="00000000" w:rsidR="00000000" w:rsidRPr="00000000">
        <w:rPr>
          <w:b w:val="1"/>
          <w:color w:val="000000"/>
          <w:rtl w:val="0"/>
        </w:rPr>
        <w:tab/>
        <w:t xml:space="preserve">-  Les contraintes</w:t>
      </w:r>
      <w:r w:rsidDel="00000000" w:rsidR="00000000" w:rsidRPr="00000000">
        <w:rPr>
          <w:color w:val="000000"/>
          <w:rtl w:val="0"/>
        </w:rPr>
        <w:t xml:space="preserve"> légales : produit, prix, communication, etc.</w:t>
      </w:r>
    </w:p>
    <w:p w:rsidR="00000000" w:rsidDel="00000000" w:rsidP="00000000" w:rsidRDefault="00000000" w:rsidRPr="00000000" w14:paraId="00000283">
      <w:pPr>
        <w:widowControl w:val="0"/>
        <w:spacing w:after="240" w:line="276" w:lineRule="auto"/>
        <w:jc w:val="both"/>
        <w:rPr>
          <w:color w:val="000000"/>
        </w:rPr>
      </w:pPr>
      <w:r w:rsidDel="00000000" w:rsidR="00000000" w:rsidRPr="00000000">
        <w:rPr>
          <w:color w:val="000000"/>
          <w:rtl w:val="0"/>
        </w:rPr>
        <w:t xml:space="preserve">Les objectifs stratégiques de marketing sont établis en termes de :</w:t>
      </w:r>
    </w:p>
    <w:p w:rsidR="00000000" w:rsidDel="00000000" w:rsidP="00000000" w:rsidRDefault="00000000" w:rsidRPr="00000000" w14:paraId="00000284">
      <w:pPr>
        <w:widowControl w:val="0"/>
        <w:numPr>
          <w:ilvl w:val="0"/>
          <w:numId w:val="33"/>
        </w:numPr>
        <w:tabs>
          <w:tab w:val="left" w:pos="220"/>
          <w:tab w:val="left" w:pos="720"/>
        </w:tabs>
        <w:spacing w:line="276" w:lineRule="auto"/>
        <w:ind w:left="720" w:hanging="720"/>
        <w:jc w:val="both"/>
        <w:rPr>
          <w:color w:val="000000"/>
        </w:rPr>
      </w:pPr>
      <w:r w:rsidDel="00000000" w:rsidR="00000000" w:rsidRPr="00000000">
        <w:rPr>
          <w:color w:val="000000"/>
          <w:rtl w:val="0"/>
        </w:rPr>
        <w:tab/>
        <w:tab/>
        <w:t xml:space="preserve">-  Parts de marché en volume ou en valeurs. </w:t>
      </w:r>
    </w:p>
    <w:p w:rsidR="00000000" w:rsidDel="00000000" w:rsidP="00000000" w:rsidRDefault="00000000" w:rsidRPr="00000000" w14:paraId="00000285">
      <w:pPr>
        <w:widowControl w:val="0"/>
        <w:numPr>
          <w:ilvl w:val="0"/>
          <w:numId w:val="33"/>
        </w:numPr>
        <w:tabs>
          <w:tab w:val="left" w:pos="220"/>
          <w:tab w:val="left" w:pos="720"/>
        </w:tabs>
        <w:spacing w:line="276" w:lineRule="auto"/>
        <w:ind w:left="720" w:hanging="720"/>
        <w:jc w:val="both"/>
        <w:rPr>
          <w:color w:val="000000"/>
        </w:rPr>
      </w:pPr>
      <w:r w:rsidDel="00000000" w:rsidR="00000000" w:rsidRPr="00000000">
        <w:rPr>
          <w:color w:val="000000"/>
          <w:rtl w:val="0"/>
        </w:rPr>
        <w:tab/>
        <w:tab/>
        <w:t xml:space="preserve">-  Chiffres d’affaires ou de ventes ;</w:t>
      </w:r>
    </w:p>
    <w:p w:rsidR="00000000" w:rsidDel="00000000" w:rsidP="00000000" w:rsidRDefault="00000000" w:rsidRPr="00000000" w14:paraId="00000286">
      <w:pPr>
        <w:widowControl w:val="0"/>
        <w:numPr>
          <w:ilvl w:val="0"/>
          <w:numId w:val="33"/>
        </w:numPr>
        <w:tabs>
          <w:tab w:val="left" w:pos="220"/>
          <w:tab w:val="left" w:pos="720"/>
        </w:tabs>
        <w:spacing w:line="276" w:lineRule="auto"/>
        <w:ind w:left="720" w:hanging="720"/>
        <w:jc w:val="both"/>
        <w:rPr>
          <w:color w:val="000000"/>
        </w:rPr>
      </w:pPr>
      <w:r w:rsidDel="00000000" w:rsidR="00000000" w:rsidRPr="00000000">
        <w:rPr>
          <w:color w:val="000000"/>
          <w:rtl w:val="0"/>
        </w:rPr>
        <w:tab/>
        <w:tab/>
        <w:t xml:space="preserve">-  Bénéfice/produit ; </w:t>
      </w:r>
    </w:p>
    <w:p w:rsidR="00000000" w:rsidDel="00000000" w:rsidP="00000000" w:rsidRDefault="00000000" w:rsidRPr="00000000" w14:paraId="00000287">
      <w:pPr>
        <w:widowControl w:val="0"/>
        <w:numPr>
          <w:ilvl w:val="0"/>
          <w:numId w:val="33"/>
        </w:numPr>
        <w:tabs>
          <w:tab w:val="left" w:pos="220"/>
          <w:tab w:val="left" w:pos="720"/>
        </w:tabs>
        <w:spacing w:line="276" w:lineRule="auto"/>
        <w:ind w:left="720" w:hanging="720"/>
        <w:jc w:val="both"/>
        <w:rPr>
          <w:color w:val="000000"/>
        </w:rPr>
      </w:pPr>
      <w:r w:rsidDel="00000000" w:rsidR="00000000" w:rsidRPr="00000000">
        <w:rPr>
          <w:color w:val="000000"/>
          <w:rtl w:val="0"/>
        </w:rPr>
        <w:tab/>
        <w:tab/>
        <w:t xml:space="preserve">-  Pénétration de marché.</w:t>
      </w:r>
    </w:p>
    <w:p w:rsidR="00000000" w:rsidDel="00000000" w:rsidP="00000000" w:rsidRDefault="00000000" w:rsidRPr="00000000" w14:paraId="00000288">
      <w:pPr>
        <w:widowControl w:val="0"/>
        <w:numPr>
          <w:ilvl w:val="0"/>
          <w:numId w:val="33"/>
        </w:numPr>
        <w:tabs>
          <w:tab w:val="left" w:pos="220"/>
          <w:tab w:val="left" w:pos="720"/>
        </w:tabs>
        <w:spacing w:line="276" w:lineRule="auto"/>
        <w:ind w:left="720" w:hanging="720"/>
        <w:jc w:val="both"/>
        <w:rPr>
          <w:color w:val="000000"/>
        </w:rPr>
      </w:pPr>
      <w:r w:rsidDel="00000000" w:rsidR="00000000" w:rsidRPr="00000000">
        <w:rPr>
          <w:rtl w:val="0"/>
        </w:rPr>
      </w:r>
    </w:p>
    <w:p w:rsidR="00000000" w:rsidDel="00000000" w:rsidP="00000000" w:rsidRDefault="00000000" w:rsidRPr="00000000" w14:paraId="00000289">
      <w:pPr>
        <w:widowControl w:val="0"/>
        <w:numPr>
          <w:ilvl w:val="0"/>
          <w:numId w:val="33"/>
        </w:numPr>
        <w:tabs>
          <w:tab w:val="left" w:pos="0"/>
          <w:tab w:val="left" w:pos="220"/>
        </w:tabs>
        <w:spacing w:after="240" w:before="240" w:line="276" w:lineRule="auto"/>
        <w:ind w:left="0" w:firstLine="0"/>
        <w:jc w:val="both"/>
        <w:rPr>
          <w:color w:val="000000"/>
        </w:rPr>
      </w:pPr>
      <w:r w:rsidDel="00000000" w:rsidR="00000000" w:rsidRPr="00000000">
        <w:rPr>
          <w:color w:val="000000"/>
          <w:rtl w:val="0"/>
        </w:rPr>
        <w:t xml:space="preserve">Comme tout objectif, ils seront quantifiés et comporteront un délai de réalisation. Les objectifs et la stratégie de marketing sont, en général, établis par l’émetteur (ou l’annonceur) </w:t>
      </w:r>
    </w:p>
    <w:p w:rsidR="00000000" w:rsidDel="00000000" w:rsidP="00000000" w:rsidRDefault="00000000" w:rsidRPr="00000000" w14:paraId="0000028A">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Définir les objectifs de communication </w:t>
      </w:r>
    </w:p>
    <w:p w:rsidR="00000000" w:rsidDel="00000000" w:rsidP="00000000" w:rsidRDefault="00000000" w:rsidRPr="00000000" w14:paraId="0000028B">
      <w:pPr>
        <w:widowControl w:val="0"/>
        <w:spacing w:after="240" w:line="276" w:lineRule="auto"/>
        <w:ind w:firstLine="360"/>
        <w:jc w:val="both"/>
        <w:rPr>
          <w:color w:val="000000"/>
        </w:rPr>
      </w:pPr>
      <w:r w:rsidDel="00000000" w:rsidR="00000000" w:rsidRPr="00000000">
        <w:rPr>
          <w:color w:val="000000"/>
          <w:rtl w:val="0"/>
        </w:rPr>
        <w:t xml:space="preserve">A partir des objectifs stratégiques de l’émetteur, il faut établir un diagnostic qui permettra de définir la stratégie et les objectifs de communication. Qui contribueront à atteindre ces objectifs stratégiques. Une méthode couramment utilisée consiste à analyser et à confronter quatre facteurs clés : image voulue, image possible, image projetée, image perçue. L’image est l’ensemble des perceptions qu’un individu entretient à l’égard d’un objet. </w:t>
      </w:r>
    </w:p>
    <w:p w:rsidR="00000000" w:rsidDel="00000000" w:rsidP="00000000" w:rsidRDefault="00000000" w:rsidRPr="00000000" w14:paraId="0000028C">
      <w:pPr>
        <w:widowControl w:val="0"/>
        <w:spacing w:after="240" w:line="276" w:lineRule="auto"/>
        <w:jc w:val="both"/>
        <w:rPr>
          <w:color w:val="000000"/>
        </w:rPr>
      </w:pPr>
      <w:r w:rsidDel="00000000" w:rsidR="00000000" w:rsidRPr="00000000">
        <w:rPr>
          <w:color w:val="000000"/>
          <w:rtl w:val="0"/>
        </w:rPr>
        <w:t xml:space="preserve">On peut définir trois types d’objectifs pour un plan de communication : </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Les objectifs cognitifs ou informatifs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objectifs-là visent à porter des informations à la connaissance des cibles auxquels elles sont destinées. Ils concernent la notoriété et surtout l’identité : existence d’une marque, d’un produit, de ses caractéristiques, présentation de son mode d’utilisation ou de la consommation, données factuelles sur une entreprise ; etc. La notoriété sera exprimée en pourcentages par rapport à une population totale ou par rapport à une cible précise. On va distinguer : </w:t>
      </w:r>
    </w:p>
    <w:p w:rsidR="00000000" w:rsidDel="00000000" w:rsidP="00000000" w:rsidRDefault="00000000" w:rsidRPr="00000000" w14:paraId="0000028F">
      <w:pPr>
        <w:widowControl w:val="0"/>
        <w:tabs>
          <w:tab w:val="left" w:pos="426"/>
        </w:tabs>
        <w:spacing w:after="240" w:line="276" w:lineRule="auto"/>
        <w:jc w:val="both"/>
        <w:rPr>
          <w:color w:val="000000"/>
        </w:rPr>
      </w:pPr>
      <w:r w:rsidDel="00000000" w:rsidR="00000000" w:rsidRPr="00000000">
        <w:rPr>
          <w:b w:val="1"/>
          <w:color w:val="000000"/>
          <w:rtl w:val="0"/>
        </w:rPr>
        <w:t xml:space="preserve">- La notoriété spontanée :</w:t>
      </w:r>
      <w:r w:rsidDel="00000000" w:rsidR="00000000" w:rsidRPr="00000000">
        <w:rPr>
          <w:color w:val="000000"/>
          <w:rtl w:val="0"/>
        </w:rPr>
        <w:t xml:space="preserve"> elle traduit le niveau de connaissance spontanée, sans aide (ex : quelles sont les écoles de commerce algériennes que vous connaissez ?) </w:t>
      </w:r>
    </w:p>
    <w:p w:rsidR="00000000" w:rsidDel="00000000" w:rsidP="00000000" w:rsidRDefault="00000000" w:rsidRPr="00000000" w14:paraId="00000290">
      <w:pPr>
        <w:widowControl w:val="0"/>
        <w:tabs>
          <w:tab w:val="left" w:pos="426"/>
        </w:tabs>
        <w:spacing w:after="240" w:line="276" w:lineRule="auto"/>
        <w:jc w:val="both"/>
        <w:rPr>
          <w:color w:val="000000"/>
        </w:rPr>
      </w:pPr>
      <w:r w:rsidDel="00000000" w:rsidR="00000000" w:rsidRPr="00000000">
        <w:rPr>
          <w:b w:val="1"/>
          <w:color w:val="000000"/>
          <w:rtl w:val="0"/>
        </w:rPr>
        <w:t xml:space="preserve">- La notoriété assistée :</w:t>
      </w:r>
      <w:r w:rsidDel="00000000" w:rsidR="00000000" w:rsidRPr="00000000">
        <w:rPr>
          <w:color w:val="000000"/>
          <w:rtl w:val="0"/>
        </w:rPr>
        <w:t xml:space="preserve"> elle traduit le niveau de connaissance aidé (ex ; parmi les écoles de commerce suivantes, quelles sont celles que vous connaissez ?) </w:t>
      </w:r>
    </w:p>
    <w:p w:rsidR="00000000" w:rsidDel="00000000" w:rsidP="00000000" w:rsidRDefault="00000000" w:rsidRPr="00000000" w14:paraId="00000291">
      <w:pPr>
        <w:widowControl w:val="0"/>
        <w:tabs>
          <w:tab w:val="left" w:pos="426"/>
        </w:tabs>
        <w:spacing w:after="240" w:line="276" w:lineRule="auto"/>
        <w:jc w:val="both"/>
        <w:rPr>
          <w:color w:val="000000"/>
        </w:rPr>
      </w:pPr>
      <w:r w:rsidDel="00000000" w:rsidR="00000000" w:rsidRPr="00000000">
        <w:rPr>
          <w:b w:val="1"/>
          <w:color w:val="000000"/>
          <w:rtl w:val="0"/>
        </w:rPr>
        <w:t xml:space="preserve">- La notoriété totale :</w:t>
      </w:r>
      <w:r w:rsidDel="00000000" w:rsidR="00000000" w:rsidRPr="00000000">
        <w:rPr>
          <w:color w:val="000000"/>
          <w:rtl w:val="0"/>
        </w:rPr>
        <w:t xml:space="preserve"> c’est la somme des deux précédentes notoriétés ; </w:t>
      </w:r>
    </w:p>
    <w:p w:rsidR="00000000" w:rsidDel="00000000" w:rsidP="00000000" w:rsidRDefault="00000000" w:rsidRPr="00000000" w14:paraId="00000292">
      <w:pPr>
        <w:widowControl w:val="0"/>
        <w:tabs>
          <w:tab w:val="left" w:pos="426"/>
        </w:tabs>
        <w:spacing w:after="240" w:line="276" w:lineRule="auto"/>
        <w:jc w:val="both"/>
        <w:rPr>
          <w:color w:val="000000"/>
        </w:rPr>
      </w:pPr>
      <w:r w:rsidDel="00000000" w:rsidR="00000000" w:rsidRPr="00000000">
        <w:rPr>
          <w:b w:val="1"/>
          <w:color w:val="000000"/>
          <w:rtl w:val="0"/>
        </w:rPr>
        <w:t xml:space="preserve">- La présence à l’esprit (Top of mind) :</w:t>
      </w:r>
      <w:r w:rsidDel="00000000" w:rsidR="00000000" w:rsidRPr="00000000">
        <w:rPr>
          <w:color w:val="000000"/>
          <w:rtl w:val="0"/>
        </w:rPr>
        <w:t xml:space="preserve"> elle indique le pourcentage de fois que la marque est citée la 1</w:t>
      </w:r>
      <w:r w:rsidDel="00000000" w:rsidR="00000000" w:rsidRPr="00000000">
        <w:rPr>
          <w:color w:val="000000"/>
          <w:sz w:val="36.66666666666667"/>
          <w:szCs w:val="36.66666666666667"/>
          <w:vertAlign w:val="superscript"/>
          <w:rtl w:val="0"/>
        </w:rPr>
        <w:t xml:space="preserve">ère </w:t>
      </w:r>
      <w:r w:rsidDel="00000000" w:rsidR="00000000" w:rsidRPr="00000000">
        <w:rPr>
          <w:color w:val="000000"/>
          <w:rtl w:val="0"/>
        </w:rPr>
        <w:t xml:space="preserve">fois en spontané. </w:t>
      </w:r>
    </w:p>
    <w:p w:rsidR="00000000" w:rsidDel="00000000" w:rsidP="00000000" w:rsidRDefault="00000000" w:rsidRPr="00000000" w14:paraId="00000293">
      <w:pPr>
        <w:widowControl w:val="0"/>
        <w:spacing w:after="240" w:before="240" w:line="276" w:lineRule="auto"/>
        <w:jc w:val="both"/>
        <w:rPr>
          <w:color w:val="000000"/>
        </w:rPr>
      </w:pPr>
      <w:r w:rsidDel="00000000" w:rsidR="00000000" w:rsidRPr="00000000">
        <w:rPr>
          <w:b w:val="1"/>
          <w:i w:val="1"/>
          <w:color w:val="000000"/>
          <w:rtl w:val="0"/>
        </w:rPr>
        <w:t xml:space="preserve">B. Les objectifs affectifs</w:t>
      </w:r>
      <w:r w:rsidDel="00000000" w:rsidR="00000000" w:rsidRPr="00000000">
        <w:rPr>
          <w:color w:val="000000"/>
          <w:rtl w:val="0"/>
        </w:rPr>
        <w:t xml:space="preserve"> :</w:t>
      </w:r>
    </w:p>
    <w:p w:rsidR="00000000" w:rsidDel="00000000" w:rsidP="00000000" w:rsidRDefault="00000000" w:rsidRPr="00000000" w14:paraId="00000294">
      <w:pPr>
        <w:widowControl w:val="0"/>
        <w:spacing w:after="240" w:line="276" w:lineRule="auto"/>
        <w:jc w:val="both"/>
        <w:rPr>
          <w:color w:val="000000"/>
        </w:rPr>
      </w:pPr>
      <w:r w:rsidDel="00000000" w:rsidR="00000000" w:rsidRPr="00000000">
        <w:rPr>
          <w:color w:val="000000"/>
          <w:rtl w:val="0"/>
        </w:rPr>
        <w:t xml:space="preserve">Touchant le domaine de la relation, de la sympathie(ou de l’hostilité), de l’adhésion (ou du rejet),etc.. Les objectifs affectifs sont très fréquents dans la communication des entreprises et des organisations. Les objectifs affectifs correspondent à la volonté d se faire aimer, de faire aimer l’entreprise, de faire aimer les marques, les produits et les services de l’entreprise, de faire aimer l’entreprise par ses salariés. </w:t>
      </w:r>
    </w:p>
    <w:p w:rsidR="00000000" w:rsidDel="00000000" w:rsidP="00000000" w:rsidRDefault="00000000" w:rsidRPr="00000000" w14:paraId="00000295">
      <w:pPr>
        <w:widowControl w:val="0"/>
        <w:tabs>
          <w:tab w:val="left" w:pos="142"/>
          <w:tab w:val="left" w:pos="220"/>
          <w:tab w:val="left" w:pos="284"/>
          <w:tab w:val="left" w:pos="426"/>
          <w:tab w:val="left" w:pos="567"/>
        </w:tabs>
        <w:spacing w:after="240" w:line="276" w:lineRule="auto"/>
        <w:jc w:val="both"/>
        <w:rPr>
          <w:b w:val="1"/>
          <w:i w:val="1"/>
          <w:color w:val="000000"/>
        </w:rPr>
      </w:pPr>
      <w:r w:rsidDel="00000000" w:rsidR="00000000" w:rsidRPr="00000000">
        <w:rPr>
          <w:b w:val="1"/>
          <w:i w:val="1"/>
          <w:color w:val="000000"/>
          <w:rtl w:val="0"/>
        </w:rPr>
        <w:t xml:space="preserve">C. Les objectifs conatifs, Comportementaux ou d’influence : </w:t>
      </w:r>
    </w:p>
    <w:p w:rsidR="00000000" w:rsidDel="00000000" w:rsidP="00000000" w:rsidRDefault="00000000" w:rsidRPr="00000000" w14:paraId="00000296">
      <w:pPr>
        <w:widowControl w:val="0"/>
        <w:tabs>
          <w:tab w:val="left" w:pos="142"/>
          <w:tab w:val="left" w:pos="220"/>
          <w:tab w:val="left" w:pos="284"/>
          <w:tab w:val="left" w:pos="426"/>
          <w:tab w:val="left" w:pos="567"/>
        </w:tabs>
        <w:spacing w:after="240" w:line="276" w:lineRule="auto"/>
        <w:jc w:val="both"/>
        <w:rPr>
          <w:color w:val="000000"/>
        </w:rPr>
      </w:pPr>
      <w:r w:rsidDel="00000000" w:rsidR="00000000" w:rsidRPr="00000000">
        <w:rPr>
          <w:color w:val="000000"/>
          <w:rtl w:val="0"/>
        </w:rPr>
        <w:t xml:space="preserve">Le but recherché est de faire agir le receveur du message. Nous pouvons citer des exemples de comportement souhaités : </w:t>
      </w:r>
    </w:p>
    <w:p w:rsidR="00000000" w:rsidDel="00000000" w:rsidP="00000000" w:rsidRDefault="00000000" w:rsidRPr="00000000" w14:paraId="00000297">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42"/>
          <w:tab w:val="left" w:pos="220"/>
          <w:tab w:val="left" w:pos="284"/>
          <w:tab w:val="left" w:pos="426"/>
          <w:tab w:val="left" w:pos="56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Changer les habitudes de consommation ;</w:t>
      </w:r>
    </w:p>
    <w:p w:rsidR="00000000" w:rsidDel="00000000" w:rsidP="00000000" w:rsidRDefault="00000000" w:rsidRPr="00000000" w14:paraId="0000029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42"/>
          <w:tab w:val="left" w:pos="220"/>
          <w:tab w:val="left" w:pos="284"/>
          <w:tab w:val="left" w:pos="426"/>
          <w:tab w:val="left" w:pos="56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Amener l’acheteur au point de vente ( ex : opération portes ouvertes) ;</w:t>
      </w:r>
    </w:p>
    <w:p w:rsidR="00000000" w:rsidDel="00000000" w:rsidP="00000000" w:rsidRDefault="00000000" w:rsidRPr="00000000" w14:paraId="0000029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42"/>
          <w:tab w:val="left" w:pos="220"/>
          <w:tab w:val="left" w:pos="284"/>
          <w:tab w:val="left" w:pos="426"/>
          <w:tab w:val="left" w:pos="567"/>
          <w:tab w:val="left" w:pos="356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Faire consommer différemment ;</w:t>
        <w:tab/>
      </w:r>
    </w:p>
    <w:p w:rsidR="00000000" w:rsidDel="00000000" w:rsidP="00000000" w:rsidRDefault="00000000" w:rsidRPr="00000000" w14:paraId="0000029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42"/>
          <w:tab w:val="left" w:pos="220"/>
          <w:tab w:val="left" w:pos="284"/>
          <w:tab w:val="left" w:pos="426"/>
          <w:tab w:val="left" w:pos="56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Inciter à répondre à une offre ( ex ; couponning) ;</w:t>
      </w:r>
    </w:p>
    <w:p w:rsidR="00000000" w:rsidDel="00000000" w:rsidP="00000000" w:rsidRDefault="00000000" w:rsidRPr="00000000" w14:paraId="0000029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42"/>
          <w:tab w:val="left" w:pos="220"/>
          <w:tab w:val="left" w:pos="284"/>
          <w:tab w:val="left" w:pos="426"/>
          <w:tab w:val="left" w:pos="56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Essayer un produit (ex : lancement d’un nouveau produit) ;</w:t>
      </w:r>
    </w:p>
    <w:p w:rsidR="00000000" w:rsidDel="00000000" w:rsidP="00000000" w:rsidRDefault="00000000" w:rsidRPr="00000000" w14:paraId="0000029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42"/>
          <w:tab w:val="left" w:pos="220"/>
          <w:tab w:val="left" w:pos="284"/>
          <w:tab w:val="left" w:pos="426"/>
          <w:tab w:val="left" w:pos="56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Répondre à un mailing ou appeler un numéro vert ;</w:t>
      </w:r>
    </w:p>
    <w:p w:rsidR="00000000" w:rsidDel="00000000" w:rsidP="00000000" w:rsidRDefault="00000000" w:rsidRPr="00000000" w14:paraId="0000029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42"/>
          <w:tab w:val="left" w:pos="220"/>
          <w:tab w:val="left" w:pos="284"/>
          <w:tab w:val="left" w:pos="426"/>
          <w:tab w:val="left" w:pos="567"/>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Tester un échantillon ;</w:t>
      </w:r>
    </w:p>
    <w:p w:rsidR="00000000" w:rsidDel="00000000" w:rsidP="00000000" w:rsidRDefault="00000000" w:rsidRPr="00000000" w14:paraId="0000029E">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42"/>
          <w:tab w:val="left" w:pos="220"/>
          <w:tab w:val="left" w:pos="284"/>
          <w:tab w:val="left" w:pos="426"/>
          <w:tab w:val="left" w:pos="567"/>
        </w:tabs>
        <w:spacing w:after="0" w:before="0" w:line="276"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Acheter ou échanger une action, etc. </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Déterminer la cible </w:t>
      </w:r>
    </w:p>
    <w:p w:rsidR="00000000" w:rsidDel="00000000" w:rsidP="00000000" w:rsidRDefault="00000000" w:rsidRPr="00000000" w14:paraId="000002A0">
      <w:pPr>
        <w:widowControl w:val="0"/>
        <w:tabs>
          <w:tab w:val="left" w:pos="220"/>
          <w:tab w:val="left" w:pos="720"/>
        </w:tabs>
        <w:spacing w:after="240" w:line="276" w:lineRule="auto"/>
        <w:jc w:val="both"/>
        <w:rPr>
          <w:color w:val="000000"/>
        </w:rPr>
      </w:pPr>
      <w:r w:rsidDel="00000000" w:rsidR="00000000" w:rsidRPr="00000000">
        <w:rPr>
          <w:color w:val="000000"/>
          <w:rtl w:val="0"/>
        </w:rPr>
        <w:t xml:space="preserve">Un responsable marketing doit commencer par définir l’audience à laquelle il souhaite s’adresser. Il peut s’agir d’acheteurs actuels ou potentiels, de revendeurs, ou encore de prescripteurs. Le choix de l’audience exerce une profonde influence sur ce qu’il faut dire, comment le dire, où et quand le dire, et à qu’il faut le dire. </w:t>
      </w:r>
    </w:p>
    <w:p w:rsidR="00000000" w:rsidDel="00000000" w:rsidP="00000000" w:rsidRDefault="00000000" w:rsidRPr="00000000" w14:paraId="000002A1">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Concevoir les messages </w:t>
      </w:r>
    </w:p>
    <w:p w:rsidR="00000000" w:rsidDel="00000000" w:rsidP="00000000" w:rsidRDefault="00000000" w:rsidRPr="00000000" w14:paraId="000002A2">
      <w:pPr>
        <w:widowControl w:val="0"/>
        <w:tabs>
          <w:tab w:val="left" w:pos="220"/>
          <w:tab w:val="left" w:pos="720"/>
        </w:tabs>
        <w:spacing w:after="240" w:line="276" w:lineRule="auto"/>
        <w:jc w:val="both"/>
        <w:rPr>
          <w:color w:val="000000"/>
        </w:rPr>
      </w:pPr>
      <w:r w:rsidDel="00000000" w:rsidR="00000000" w:rsidRPr="00000000">
        <w:rPr>
          <w:color w:val="000000"/>
          <w:rtl w:val="0"/>
        </w:rPr>
        <w:t xml:space="preserve">Pour définir le message que l’on veut faire passer auprès de la cible, les agences de communication utilisent, entre autres, la copy-stratégie. Cette dernière a pour objectif de déterminer un cadre précis dans lequel pourra s’exprimer la créativité des concepteurs du message. Elle est constituée de 4 éléments suivants : </w:t>
      </w:r>
    </w:p>
    <w:p w:rsidR="00000000" w:rsidDel="00000000" w:rsidP="00000000" w:rsidRDefault="00000000" w:rsidRPr="00000000" w14:paraId="000002A3">
      <w:pPr>
        <w:widowControl w:val="0"/>
        <w:tabs>
          <w:tab w:val="left" w:pos="220"/>
          <w:tab w:val="left" w:pos="720"/>
        </w:tabs>
        <w:spacing w:after="240" w:line="276" w:lineRule="auto"/>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La cible </w:t>
      </w:r>
      <w:r w:rsidDel="00000000" w:rsidR="00000000" w:rsidRPr="00000000">
        <w:rPr>
          <w:color w:val="000000"/>
          <w:rtl w:val="0"/>
        </w:rPr>
        <w:t xml:space="preserve">: Description en termes sociodémographiques, socio-culturelles, psychologiques, de comportement, de modes de consommation. </w:t>
      </w:r>
    </w:p>
    <w:p w:rsidR="00000000" w:rsidDel="00000000" w:rsidP="00000000" w:rsidRDefault="00000000" w:rsidRPr="00000000" w14:paraId="000002A4">
      <w:pPr>
        <w:widowControl w:val="0"/>
        <w:tabs>
          <w:tab w:val="left" w:pos="220"/>
          <w:tab w:val="left" w:pos="720"/>
        </w:tabs>
        <w:spacing w:after="240" w:line="276" w:lineRule="auto"/>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La promesse</w:t>
      </w:r>
      <w:r w:rsidDel="00000000" w:rsidR="00000000" w:rsidRPr="00000000">
        <w:rPr>
          <w:color w:val="000000"/>
          <w:rtl w:val="0"/>
        </w:rPr>
        <w:t xml:space="preserve"> : le message de base que l’on veut faire passer auprès de la cible. C’est ce que l’on veut que notre cible retienne après avoir été exposé à notre. </w:t>
      </w:r>
    </w:p>
    <w:p w:rsidR="00000000" w:rsidDel="00000000" w:rsidP="00000000" w:rsidRDefault="00000000" w:rsidRPr="00000000" w14:paraId="000002A5">
      <w:pPr>
        <w:widowControl w:val="0"/>
        <w:tabs>
          <w:tab w:val="left" w:pos="220"/>
          <w:tab w:val="left" w:pos="720"/>
        </w:tabs>
        <w:spacing w:after="240" w:line="276" w:lineRule="auto"/>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La raison</w:t>
      </w:r>
      <w:r w:rsidDel="00000000" w:rsidR="00000000" w:rsidRPr="00000000">
        <w:rPr>
          <w:color w:val="000000"/>
          <w:rtl w:val="0"/>
        </w:rPr>
        <w:t xml:space="preserve"> : les arguments qui justifient l’énoncé de la promesse.</w:t>
      </w:r>
    </w:p>
    <w:p w:rsidR="00000000" w:rsidDel="00000000" w:rsidP="00000000" w:rsidRDefault="00000000" w:rsidRPr="00000000" w14:paraId="000002A6">
      <w:pPr>
        <w:widowControl w:val="0"/>
        <w:spacing w:after="240" w:line="276" w:lineRule="auto"/>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L’atmosphère</w:t>
      </w:r>
      <w:r w:rsidDel="00000000" w:rsidR="00000000" w:rsidRPr="00000000">
        <w:rPr>
          <w:color w:val="000000"/>
          <w:rtl w:val="0"/>
        </w:rPr>
        <w:t xml:space="preserve"> : le ton donné à la communication (ex : humour, scientifique, testimonial,..). </w:t>
      </w:r>
    </w:p>
    <w:p w:rsidR="00000000" w:rsidDel="00000000" w:rsidP="00000000" w:rsidRDefault="00000000" w:rsidRPr="00000000" w14:paraId="000002A7">
      <w:pPr>
        <w:widowControl w:val="0"/>
        <w:spacing w:after="240" w:line="276" w:lineRule="auto"/>
        <w:jc w:val="both"/>
        <w:rPr>
          <w:color w:val="000000"/>
        </w:rPr>
      </w:pPr>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Choix des médias et supports de communication </w:t>
      </w:r>
    </w:p>
    <w:p w:rsidR="00000000" w:rsidDel="00000000" w:rsidP="00000000" w:rsidRDefault="00000000" w:rsidRPr="00000000" w14:paraId="000002A9">
      <w:pPr>
        <w:widowControl w:val="0"/>
        <w:spacing w:after="240" w:line="276" w:lineRule="auto"/>
        <w:jc w:val="both"/>
        <w:rPr>
          <w:color w:val="000000"/>
        </w:rPr>
      </w:pPr>
      <w:r w:rsidDel="00000000" w:rsidR="00000000" w:rsidRPr="00000000">
        <w:rPr>
          <w:color w:val="000000"/>
          <w:rtl w:val="0"/>
        </w:rPr>
        <w:t xml:space="preserve">Après avoir défini la cible, la réponse et le message, le responsable marketing doit réfléchir aux différents canaux à utiliser pour transmettre sa communication. Ceux-ci peuvent être classés en deux catégories : </w:t>
      </w:r>
    </w:p>
    <w:p w:rsidR="00000000" w:rsidDel="00000000" w:rsidP="00000000" w:rsidRDefault="00000000" w:rsidRPr="00000000" w14:paraId="000002AA">
      <w:pPr>
        <w:widowControl w:val="0"/>
        <w:numPr>
          <w:ilvl w:val="0"/>
          <w:numId w:val="32"/>
        </w:numPr>
        <w:tabs>
          <w:tab w:val="left" w:pos="0"/>
          <w:tab w:val="left" w:pos="220"/>
        </w:tabs>
        <w:spacing w:after="240" w:line="276" w:lineRule="auto"/>
        <w:ind w:left="0" w:firstLine="0"/>
        <w:jc w:val="both"/>
        <w:rPr>
          <w:color w:val="000000"/>
        </w:rPr>
      </w:pPr>
      <w:r w:rsidDel="00000000" w:rsidR="00000000" w:rsidRPr="00000000">
        <w:rPr>
          <w:b w:val="1"/>
          <w:i w:val="1"/>
          <w:color w:val="000000"/>
          <w:rtl w:val="0"/>
        </w:rPr>
        <w:t xml:space="preserve">Les canaux personnels :</w:t>
      </w:r>
      <w:r w:rsidDel="00000000" w:rsidR="00000000" w:rsidRPr="00000000">
        <w:rPr>
          <w:color w:val="000000"/>
          <w:rtl w:val="0"/>
        </w:rPr>
        <w:t xml:space="preserve"> comprennent tous les moyens permettant un contact individualisé et direct avec l’audience. (exemple ; entretiens de face à face, une communication téléphonique,..). </w:t>
      </w:r>
    </w:p>
    <w:p w:rsidR="00000000" w:rsidDel="00000000" w:rsidP="00000000" w:rsidRDefault="00000000" w:rsidRPr="00000000" w14:paraId="000002AB">
      <w:pPr>
        <w:widowControl w:val="0"/>
        <w:numPr>
          <w:ilvl w:val="0"/>
          <w:numId w:val="32"/>
        </w:numPr>
        <w:tabs>
          <w:tab w:val="left" w:pos="0"/>
          <w:tab w:val="left" w:pos="220"/>
        </w:tabs>
        <w:spacing w:after="240" w:line="276" w:lineRule="auto"/>
        <w:ind w:left="0" w:firstLine="0"/>
        <w:jc w:val="both"/>
        <w:rPr>
          <w:color w:val="000000"/>
        </w:rPr>
      </w:pPr>
      <w:r w:rsidDel="00000000" w:rsidR="00000000" w:rsidRPr="00000000">
        <w:rPr>
          <w:b w:val="1"/>
          <w:i w:val="1"/>
          <w:color w:val="000000"/>
          <w:rtl w:val="0"/>
        </w:rPr>
        <w:t xml:space="preserve">Les canaux impersonnels :</w:t>
      </w:r>
      <w:r w:rsidDel="00000000" w:rsidR="00000000" w:rsidRPr="00000000">
        <w:rPr>
          <w:color w:val="000000"/>
          <w:rtl w:val="0"/>
        </w:rPr>
        <w:t xml:space="preserve"> rassemblent tous les médias qui acheminent le message sans contact personnalisé avec l’audience. (ex : le mass-média, les atmosphères et les événements qui correspondent à des manifestations préparées à l’avance). </w:t>
      </w:r>
    </w:p>
    <w:p w:rsidR="00000000" w:rsidDel="00000000" w:rsidP="00000000" w:rsidRDefault="00000000" w:rsidRPr="00000000" w14:paraId="000002AC">
      <w:pPr>
        <w:widowControl w:val="0"/>
        <w:tabs>
          <w:tab w:val="left" w:pos="0"/>
          <w:tab w:val="left" w:pos="220"/>
        </w:tabs>
        <w:spacing w:after="240" w:line="276" w:lineRule="auto"/>
        <w:jc w:val="both"/>
        <w:rPr>
          <w:color w:val="000000"/>
        </w:rPr>
      </w:pPr>
      <w:r w:rsidDel="00000000" w:rsidR="00000000" w:rsidRPr="00000000">
        <w:rPr>
          <w:rtl w:val="0"/>
        </w:rPr>
      </w:r>
    </w:p>
    <w:p w:rsidR="00000000" w:rsidDel="00000000" w:rsidP="00000000" w:rsidRDefault="00000000" w:rsidRPr="00000000" w14:paraId="000002AD">
      <w:pPr>
        <w:widowControl w:val="0"/>
        <w:tabs>
          <w:tab w:val="left" w:pos="0"/>
          <w:tab w:val="left" w:pos="220"/>
        </w:tabs>
        <w:spacing w:after="240" w:line="276" w:lineRule="auto"/>
        <w:jc w:val="both"/>
        <w:rPr>
          <w:color w:val="000000"/>
        </w:rPr>
      </w:pP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Décider des moyens du plan de communication</w:t>
      </w:r>
    </w:p>
    <w:p w:rsidR="00000000" w:rsidDel="00000000" w:rsidP="00000000" w:rsidRDefault="00000000" w:rsidRPr="00000000" w14:paraId="000002AF">
      <w:pPr>
        <w:widowControl w:val="0"/>
        <w:numPr>
          <w:ilvl w:val="0"/>
          <w:numId w:val="32"/>
        </w:numPr>
        <w:tabs>
          <w:tab w:val="left" w:pos="220"/>
          <w:tab w:val="left" w:pos="720"/>
        </w:tabs>
        <w:spacing w:after="240" w:line="276" w:lineRule="auto"/>
        <w:ind w:left="720" w:hanging="720"/>
        <w:jc w:val="both"/>
        <w:rPr>
          <w:color w:val="000000"/>
        </w:rPr>
      </w:pPr>
      <w:r w:rsidDel="00000000" w:rsidR="00000000" w:rsidRPr="00000000">
        <w:rPr>
          <w:color w:val="000000"/>
          <w:rtl w:val="0"/>
        </w:rPr>
        <w:t xml:space="preserve">Le choix des moyens du plan de communication repose sur trois critères : </w:t>
      </w:r>
    </w:p>
    <w:p w:rsidR="00000000" w:rsidDel="00000000" w:rsidP="00000000" w:rsidRDefault="00000000" w:rsidRPr="00000000" w14:paraId="000002B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940"/>
          <w:tab w:val="left" w:pos="144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Quels sont les techniques, les médias et les supports qui établiront le mieux la communication avec chaque cible sélectionnée ? </w:t>
      </w:r>
    </w:p>
    <w:p w:rsidR="00000000" w:rsidDel="00000000" w:rsidP="00000000" w:rsidRDefault="00000000" w:rsidRPr="00000000" w14:paraId="000002B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940"/>
          <w:tab w:val="left" w:pos="144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Quels sont ceux qui communiqueront le mieux le message prévu ? </w:t>
      </w:r>
    </w:p>
    <w:p w:rsidR="00000000" w:rsidDel="00000000" w:rsidP="00000000" w:rsidRDefault="00000000" w:rsidRPr="00000000" w14:paraId="000002B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940"/>
          <w:tab w:val="left" w:pos="144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Quel est le meilleur rapport cout / efficacité de ces techniques, médias et supports ? </w:t>
      </w:r>
    </w:p>
    <w:p w:rsidR="00000000" w:rsidDel="00000000" w:rsidP="00000000" w:rsidRDefault="00000000" w:rsidRPr="00000000" w14:paraId="000002B3">
      <w:pPr>
        <w:widowControl w:val="0"/>
        <w:tabs>
          <w:tab w:val="left" w:pos="940"/>
          <w:tab w:val="left" w:pos="1440"/>
        </w:tabs>
        <w:spacing w:after="240" w:line="276" w:lineRule="auto"/>
        <w:jc w:val="both"/>
        <w:rPr/>
      </w:pPr>
      <w:r w:rsidDel="00000000" w:rsidR="00000000" w:rsidRPr="00000000">
        <w:rPr>
          <w:rtl w:val="0"/>
        </w:rPr>
      </w:r>
    </w:p>
    <w:p w:rsidR="00000000" w:rsidDel="00000000" w:rsidP="00000000" w:rsidRDefault="00000000" w:rsidRPr="00000000" w14:paraId="000002B4">
      <w:pPr>
        <w:widowControl w:val="0"/>
        <w:tabs>
          <w:tab w:val="left" w:pos="940"/>
          <w:tab w:val="left" w:pos="1440"/>
        </w:tabs>
        <w:spacing w:after="240" w:line="276" w:lineRule="auto"/>
        <w:jc w:val="both"/>
        <w:rPr/>
      </w:pPr>
      <w:r w:rsidDel="00000000" w:rsidR="00000000" w:rsidRPr="00000000">
        <w:rPr>
          <w:rtl w:val="0"/>
        </w:rPr>
        <w:t xml:space="preserve">Les techniques de communication sont : la publicité, la promotion des ventes, La communication évènementielle ; les relations publiques, la publicité sur le lieu de vente, le bouche à oreille (qu’on va détailler plus dans la section suivante).</w:t>
      </w:r>
    </w:p>
    <w:p w:rsidR="00000000" w:rsidDel="00000000" w:rsidP="00000000" w:rsidRDefault="00000000" w:rsidRPr="00000000" w14:paraId="000002B5">
      <w:pPr>
        <w:widowControl w:val="0"/>
        <w:tabs>
          <w:tab w:val="left" w:pos="940"/>
          <w:tab w:val="left" w:pos="1440"/>
        </w:tabs>
        <w:spacing w:after="240" w:line="276" w:lineRule="auto"/>
        <w:jc w:val="both"/>
        <w:rPr/>
      </w:pPr>
      <w:r w:rsidDel="00000000" w:rsidR="00000000" w:rsidRPr="00000000">
        <w:rPr>
          <w:rtl w:val="0"/>
        </w:rPr>
        <w:t xml:space="preserve">Les autres techniques véhicules de communications : de nature commerciale, financière, juridique..., ces techniques sont : </w:t>
      </w:r>
    </w:p>
    <w:p w:rsidR="00000000" w:rsidDel="00000000" w:rsidP="00000000" w:rsidRDefault="00000000" w:rsidRPr="00000000" w14:paraId="000002B6">
      <w:pPr>
        <w:widowControl w:val="0"/>
        <w:tabs>
          <w:tab w:val="left" w:pos="220"/>
          <w:tab w:val="left" w:pos="720"/>
        </w:tabs>
        <w:spacing w:after="240" w:line="276" w:lineRule="auto"/>
        <w:jc w:val="both"/>
        <w:rPr/>
      </w:pPr>
      <w:r w:rsidDel="00000000" w:rsidR="00000000" w:rsidRPr="00000000">
        <w:rPr>
          <w:b w:val="1"/>
          <w:i w:val="1"/>
          <w:rtl w:val="0"/>
        </w:rPr>
        <w:t xml:space="preserve">L’identité visuelle et sensorielle de l’organisme</w:t>
      </w:r>
      <w:r w:rsidDel="00000000" w:rsidR="00000000" w:rsidRPr="00000000">
        <w:rPr>
          <w:rtl w:val="0"/>
        </w:rPr>
        <w:t xml:space="preserve">. Logo, papier à lettres, enveloppes, factures, cartes de visite, documentation techniques, façade et bâtiments de l’entreprise, uniformes éventuels du personnel dans les entreprises de service, musiques et jingles, parfums et odeurs associés. </w:t>
      </w:r>
    </w:p>
    <w:p w:rsidR="00000000" w:rsidDel="00000000" w:rsidP="00000000" w:rsidRDefault="00000000" w:rsidRPr="00000000" w14:paraId="000002B7">
      <w:pPr>
        <w:widowControl w:val="0"/>
        <w:tabs>
          <w:tab w:val="left" w:pos="220"/>
          <w:tab w:val="left" w:pos="720"/>
        </w:tabs>
        <w:spacing w:after="240" w:line="276" w:lineRule="auto"/>
        <w:jc w:val="both"/>
        <w:rPr>
          <w:color w:val="000000"/>
        </w:rPr>
      </w:pPr>
      <w:r w:rsidDel="00000000" w:rsidR="00000000" w:rsidRPr="00000000">
        <w:rPr>
          <w:b w:val="1"/>
          <w:i w:val="1"/>
          <w:color w:val="000000"/>
          <w:rtl w:val="0"/>
        </w:rPr>
        <w:t xml:space="preserve">Le produit et le packaging</w:t>
      </w:r>
      <w:r w:rsidDel="00000000" w:rsidR="00000000" w:rsidRPr="00000000">
        <w:rPr>
          <w:color w:val="000000"/>
          <w:rtl w:val="0"/>
        </w:rPr>
        <w:t xml:space="preserve">. Souvent première communication perçue par le consommateur dans les marchés de grande consommation. </w:t>
      </w:r>
    </w:p>
    <w:p w:rsidR="00000000" w:rsidDel="00000000" w:rsidP="00000000" w:rsidRDefault="00000000" w:rsidRPr="00000000" w14:paraId="000002B8">
      <w:pPr>
        <w:widowControl w:val="0"/>
        <w:tabs>
          <w:tab w:val="left" w:pos="220"/>
          <w:tab w:val="left" w:pos="720"/>
        </w:tabs>
        <w:spacing w:after="240" w:line="276" w:lineRule="auto"/>
        <w:jc w:val="both"/>
        <w:rPr>
          <w:color w:val="000000"/>
        </w:rPr>
      </w:pPr>
      <w:r w:rsidDel="00000000" w:rsidR="00000000" w:rsidRPr="00000000">
        <w:rPr>
          <w:b w:val="1"/>
          <w:i w:val="1"/>
          <w:color w:val="000000"/>
          <w:rtl w:val="0"/>
        </w:rPr>
        <w:t xml:space="preserve">La force de vente.</w:t>
      </w:r>
      <w:r w:rsidDel="00000000" w:rsidR="00000000" w:rsidRPr="00000000">
        <w:rPr>
          <w:color w:val="000000"/>
          <w:rtl w:val="0"/>
        </w:rPr>
        <w:t xml:space="preserve"> En plus de son action commerciale classique, elle communique en permanence avec les distributeurs, les revendeurs et les acheteurs. </w:t>
      </w:r>
    </w:p>
    <w:p w:rsidR="00000000" w:rsidDel="00000000" w:rsidP="00000000" w:rsidRDefault="00000000" w:rsidRPr="00000000" w14:paraId="000002B9">
      <w:pPr>
        <w:widowControl w:val="0"/>
        <w:tabs>
          <w:tab w:val="left" w:pos="220"/>
          <w:tab w:val="left" w:pos="720"/>
        </w:tabs>
        <w:spacing w:after="240" w:line="276" w:lineRule="auto"/>
        <w:jc w:val="both"/>
        <w:rPr>
          <w:color w:val="000000"/>
        </w:rPr>
      </w:pPr>
      <w:r w:rsidDel="00000000" w:rsidR="00000000" w:rsidRPr="00000000">
        <w:rPr>
          <w:b w:val="1"/>
          <w:i w:val="1"/>
          <w:color w:val="000000"/>
          <w:rtl w:val="0"/>
        </w:rPr>
        <w:t xml:space="preserve">Le lobbying. </w:t>
      </w:r>
      <w:r w:rsidDel="00000000" w:rsidR="00000000" w:rsidRPr="00000000">
        <w:rPr>
          <w:color w:val="000000"/>
          <w:rtl w:val="0"/>
        </w:rPr>
        <w:t xml:space="preserve">Technique de communication ciblant les décideurs politiques institutionnels pour les sensibiliser aux intérêts particuliers de certaines professions ou de certaines entreprises et pour tenter d’influencer l’évolution du cadre juridique et réglementaire du secteur concerné. </w:t>
      </w:r>
    </w:p>
    <w:p w:rsidR="00000000" w:rsidDel="00000000" w:rsidP="00000000" w:rsidRDefault="00000000" w:rsidRPr="00000000" w14:paraId="000002BA">
      <w:pPr>
        <w:widowControl w:val="0"/>
        <w:tabs>
          <w:tab w:val="left" w:pos="220"/>
          <w:tab w:val="left" w:pos="720"/>
        </w:tabs>
        <w:spacing w:after="240" w:line="276" w:lineRule="auto"/>
        <w:jc w:val="both"/>
        <w:rPr>
          <w:color w:val="000000"/>
        </w:rPr>
      </w:pPr>
      <w:r w:rsidDel="00000000" w:rsidR="00000000" w:rsidRPr="00000000">
        <w:rPr>
          <w:b w:val="1"/>
          <w:i w:val="1"/>
          <w:color w:val="000000"/>
          <w:rtl w:val="0"/>
        </w:rPr>
        <w:t xml:space="preserve">La promotion des ventes. </w:t>
      </w:r>
      <w:r w:rsidDel="00000000" w:rsidR="00000000" w:rsidRPr="00000000">
        <w:rPr>
          <w:color w:val="000000"/>
          <w:rtl w:val="0"/>
        </w:rPr>
        <w:t xml:space="preserve">Offres conditionnelle cherchant à stimuler le comportement des cibles du processus d’achat pour accroitre la demande. </w:t>
      </w:r>
    </w:p>
    <w:p w:rsidR="00000000" w:rsidDel="00000000" w:rsidP="00000000" w:rsidRDefault="00000000" w:rsidRPr="00000000" w14:paraId="000002BB">
      <w:pPr>
        <w:widowControl w:val="0"/>
        <w:tabs>
          <w:tab w:val="left" w:pos="220"/>
          <w:tab w:val="left" w:pos="720"/>
        </w:tabs>
        <w:spacing w:after="240" w:line="276" w:lineRule="auto"/>
        <w:jc w:val="both"/>
        <w:rPr>
          <w:color w:val="000000"/>
        </w:rPr>
      </w:pP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Planifier les actions du plan de communication </w:t>
      </w:r>
    </w:p>
    <w:p w:rsidR="00000000" w:rsidDel="00000000" w:rsidP="00000000" w:rsidRDefault="00000000" w:rsidRPr="00000000" w14:paraId="000002BD">
      <w:pPr>
        <w:widowControl w:val="0"/>
        <w:spacing w:after="240" w:line="276" w:lineRule="auto"/>
        <w:jc w:val="both"/>
        <w:rPr>
          <w:color w:val="000000"/>
        </w:rPr>
      </w:pPr>
      <w:r w:rsidDel="00000000" w:rsidR="00000000" w:rsidRPr="00000000">
        <w:rPr>
          <w:color w:val="000000"/>
          <w:rtl w:val="0"/>
        </w:rPr>
        <w:t xml:space="preserve">La planification des actions de communication revêt deux aspects : </w:t>
      </w:r>
    </w:p>
    <w:p w:rsidR="00000000" w:rsidDel="00000000" w:rsidP="00000000" w:rsidRDefault="00000000" w:rsidRPr="00000000" w14:paraId="000002BE">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220"/>
          <w:tab w:val="left" w:pos="720"/>
        </w:tabs>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Fixer les dates de mise en œuvre des actions, les évènements ou réalisations projetées. </w:t>
      </w:r>
    </w:p>
    <w:p w:rsidR="00000000" w:rsidDel="00000000" w:rsidP="00000000" w:rsidRDefault="00000000" w:rsidRPr="00000000" w14:paraId="000002BF">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220"/>
          <w:tab w:val="left" w:pos="720"/>
        </w:tabs>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Déterminer le planning de travail pour préparer les différentes étapes qui conduiront à ce que tout soit prêt pour les dates fixées.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0"/>
          <w:tab w:val="left" w:pos="720"/>
        </w:tabs>
        <w:spacing w:after="24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widowControl w:val="0"/>
        <w:spacing w:line="276" w:lineRule="auto"/>
        <w:jc w:val="center"/>
        <w:rPr>
          <w:color w:val="000000"/>
        </w:rPr>
      </w:pPr>
      <w:r w:rsidDel="00000000" w:rsidR="00000000" w:rsidRPr="00000000">
        <w:rPr>
          <w:b w:val="1"/>
          <w:i w:val="1"/>
          <w:color w:val="000000"/>
          <w:u w:val="single"/>
          <w:rtl w:val="0"/>
        </w:rPr>
        <w:t xml:space="preserve">Figure n° 02</w:t>
      </w:r>
      <w:r w:rsidDel="00000000" w:rsidR="00000000" w:rsidRPr="00000000">
        <w:rPr>
          <w:b w:val="1"/>
          <w:color w:val="000000"/>
          <w:rtl w:val="0"/>
        </w:rPr>
        <w:t xml:space="preserve"> :</w:t>
      </w:r>
      <w:r w:rsidDel="00000000" w:rsidR="00000000" w:rsidRPr="00000000">
        <w:rPr>
          <w:color w:val="000000"/>
          <w:rtl w:val="0"/>
        </w:rPr>
        <w:t xml:space="preserve"> Exemple de calendrier des actions de communication.</w:t>
      </w:r>
    </w:p>
    <w:tbl>
      <w:tblPr>
        <w:tblStyle w:val="Table6"/>
        <w:tblW w:w="9265.0" w:type="dxa"/>
        <w:jc w:val="left"/>
        <w:tblInd w:w="0.0" w:type="pct"/>
        <w:tblBorders>
          <w:top w:color="000000" w:space="0" w:sz="0" w:val="nil"/>
          <w:left w:color="000000" w:space="0" w:sz="0" w:val="nil"/>
          <w:right w:color="000000" w:space="0" w:sz="0" w:val="nil"/>
        </w:tblBorders>
        <w:tblLayout w:type="fixed"/>
        <w:tblLook w:val="0000"/>
      </w:tblPr>
      <w:tblGrid>
        <w:gridCol w:w="1668"/>
        <w:gridCol w:w="979"/>
        <w:gridCol w:w="1323"/>
        <w:gridCol w:w="1324"/>
        <w:gridCol w:w="1323"/>
        <w:gridCol w:w="1324"/>
        <w:gridCol w:w="1324"/>
        <w:tblGridChange w:id="0">
          <w:tblGrid>
            <w:gridCol w:w="1668"/>
            <w:gridCol w:w="979"/>
            <w:gridCol w:w="1323"/>
            <w:gridCol w:w="1324"/>
            <w:gridCol w:w="1323"/>
            <w:gridCol w:w="1324"/>
            <w:gridCol w:w="1324"/>
          </w:tblGrid>
        </w:tblGridChange>
      </w:tblGrid>
      <w:tr>
        <w:trPr>
          <w:cantSplit w:val="0"/>
          <w:trHeight w:val="552"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C2">
            <w:pPr>
              <w:widowControl w:val="0"/>
              <w:spacing w:line="276" w:lineRule="auto"/>
              <w:jc w:val="both"/>
              <w:rPr>
                <w:color w:val="000000"/>
                <w:sz w:val="22"/>
                <w:szCs w:val="22"/>
              </w:rPr>
            </w:pPr>
            <w:r w:rsidDel="00000000" w:rsidR="00000000" w:rsidRPr="00000000">
              <w:rPr>
                <w:color w:val="000000"/>
                <w:sz w:val="22"/>
                <w:szCs w:val="22"/>
                <w:rtl w:val="0"/>
              </w:rPr>
              <w:t xml:space="preserve">Actions</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C3">
            <w:pPr>
              <w:widowControl w:val="0"/>
              <w:spacing w:line="276" w:lineRule="auto"/>
              <w:jc w:val="both"/>
              <w:rPr>
                <w:color w:val="000000"/>
                <w:sz w:val="22"/>
                <w:szCs w:val="22"/>
              </w:rPr>
            </w:pPr>
            <w:r w:rsidDel="00000000" w:rsidR="00000000" w:rsidRPr="00000000">
              <w:rPr>
                <w:color w:val="000000"/>
                <w:sz w:val="22"/>
                <w:szCs w:val="22"/>
              </w:rPr>
              <w:drawing>
                <wp:inline distB="0" distT="0" distL="0" distR="0">
                  <wp:extent cx="10160" cy="10160"/>
                  <wp:effectExtent b="0" l="0" r="0" t="0"/>
                  <wp:docPr id="147"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Janvier </w:t>
            </w:r>
            <w:r w:rsidDel="00000000" w:rsidR="00000000" w:rsidRPr="00000000">
              <w:rPr>
                <w:color w:val="000000"/>
                <w:sz w:val="22"/>
                <w:szCs w:val="22"/>
              </w:rPr>
              <w:drawing>
                <wp:inline distB="0" distT="0" distL="0" distR="0">
                  <wp:extent cx="10160" cy="10160"/>
                  <wp:effectExtent b="0" l="0" r="0" t="0"/>
                  <wp:docPr id="146"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C4">
            <w:pPr>
              <w:widowControl w:val="0"/>
              <w:spacing w:line="276" w:lineRule="auto"/>
              <w:jc w:val="both"/>
              <w:rPr>
                <w:color w:val="000000"/>
                <w:sz w:val="22"/>
                <w:szCs w:val="22"/>
              </w:rPr>
            </w:pPr>
            <w:r w:rsidDel="00000000" w:rsidR="00000000" w:rsidRPr="00000000">
              <w:rPr>
                <w:color w:val="000000"/>
                <w:sz w:val="22"/>
                <w:szCs w:val="22"/>
              </w:rPr>
              <w:drawing>
                <wp:inline distB="0" distT="0" distL="0" distR="0">
                  <wp:extent cx="10160" cy="10160"/>
                  <wp:effectExtent b="0" l="0" r="0" t="0"/>
                  <wp:docPr id="149"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Février </w:t>
            </w:r>
            <w:r w:rsidDel="00000000" w:rsidR="00000000" w:rsidRPr="00000000">
              <w:rPr>
                <w:color w:val="000000"/>
                <w:sz w:val="22"/>
                <w:szCs w:val="22"/>
              </w:rPr>
              <w:drawing>
                <wp:inline distB="0" distT="0" distL="0" distR="0">
                  <wp:extent cx="10160" cy="10160"/>
                  <wp:effectExtent b="0" l="0" r="0" t="0"/>
                  <wp:docPr id="148"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C5">
            <w:pPr>
              <w:widowControl w:val="0"/>
              <w:spacing w:line="276" w:lineRule="auto"/>
              <w:jc w:val="both"/>
              <w:rPr>
                <w:color w:val="000000"/>
                <w:sz w:val="22"/>
                <w:szCs w:val="22"/>
              </w:rPr>
            </w:pPr>
            <w:r w:rsidDel="00000000" w:rsidR="00000000" w:rsidRPr="00000000">
              <w:rPr>
                <w:color w:val="000000"/>
                <w:sz w:val="22"/>
                <w:szCs w:val="22"/>
              </w:rPr>
              <w:drawing>
                <wp:inline distB="0" distT="0" distL="0" distR="0">
                  <wp:extent cx="10160" cy="10160"/>
                  <wp:effectExtent b="0" l="0" r="0" t="0"/>
                  <wp:docPr id="151"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Mars </w:t>
            </w:r>
            <w:r w:rsidDel="00000000" w:rsidR="00000000" w:rsidRPr="00000000">
              <w:rPr>
                <w:color w:val="000000"/>
                <w:sz w:val="22"/>
                <w:szCs w:val="22"/>
              </w:rPr>
              <w:drawing>
                <wp:inline distB="0" distT="0" distL="0" distR="0">
                  <wp:extent cx="10160" cy="10160"/>
                  <wp:effectExtent b="0" l="0" r="0" t="0"/>
                  <wp:docPr id="150"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C6">
            <w:pPr>
              <w:widowControl w:val="0"/>
              <w:spacing w:line="276" w:lineRule="auto"/>
              <w:jc w:val="both"/>
              <w:rPr>
                <w:color w:val="000000"/>
                <w:sz w:val="22"/>
                <w:szCs w:val="22"/>
              </w:rPr>
            </w:pPr>
            <w:r w:rsidDel="00000000" w:rsidR="00000000" w:rsidRPr="00000000">
              <w:rPr>
                <w:color w:val="000000"/>
                <w:sz w:val="22"/>
                <w:szCs w:val="22"/>
              </w:rPr>
              <w:drawing>
                <wp:inline distB="0" distT="0" distL="0" distR="0">
                  <wp:extent cx="10160" cy="10160"/>
                  <wp:effectExtent b="0" l="0" r="0" t="0"/>
                  <wp:docPr id="153"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 </w:t>
            </w:r>
            <w:r w:rsidDel="00000000" w:rsidR="00000000" w:rsidRPr="00000000">
              <w:rPr>
                <w:color w:val="000000"/>
                <w:sz w:val="22"/>
                <w:szCs w:val="22"/>
              </w:rPr>
              <w:drawing>
                <wp:inline distB="0" distT="0" distL="0" distR="0">
                  <wp:extent cx="10160" cy="10160"/>
                  <wp:effectExtent b="0" l="0" r="0" t="0"/>
                  <wp:docPr id="152"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Avril </w:t>
            </w:r>
            <w:r w:rsidDel="00000000" w:rsidR="00000000" w:rsidRPr="00000000">
              <w:rPr>
                <w:color w:val="000000"/>
                <w:sz w:val="22"/>
                <w:szCs w:val="22"/>
              </w:rPr>
              <w:drawing>
                <wp:inline distB="0" distT="0" distL="0" distR="0">
                  <wp:extent cx="10160" cy="10160"/>
                  <wp:effectExtent b="0" l="0" r="0" t="0"/>
                  <wp:docPr id="156"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 </w:t>
            </w:r>
            <w:r w:rsidDel="00000000" w:rsidR="00000000" w:rsidRPr="00000000">
              <w:rPr>
                <w:color w:val="000000"/>
                <w:sz w:val="22"/>
                <w:szCs w:val="22"/>
              </w:rPr>
              <w:drawing>
                <wp:inline distB="0" distT="0" distL="0" distR="0">
                  <wp:extent cx="10160" cy="10160"/>
                  <wp:effectExtent b="0" l="0" r="0" t="0"/>
                  <wp:docPr id="154"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C7">
            <w:pPr>
              <w:widowControl w:val="0"/>
              <w:spacing w:line="276" w:lineRule="auto"/>
              <w:jc w:val="both"/>
              <w:rPr>
                <w:color w:val="000000"/>
                <w:sz w:val="22"/>
                <w:szCs w:val="22"/>
              </w:rPr>
            </w:pPr>
            <w:r w:rsidDel="00000000" w:rsidR="00000000" w:rsidRPr="00000000">
              <w:rPr>
                <w:color w:val="000000"/>
                <w:sz w:val="22"/>
                <w:szCs w:val="22"/>
                <w:rtl w:val="0"/>
              </w:rPr>
              <w:t xml:space="preserve">Mai</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2C8">
            <w:pPr>
              <w:widowControl w:val="0"/>
              <w:spacing w:line="276" w:lineRule="auto"/>
              <w:jc w:val="both"/>
              <w:rPr>
                <w:color w:val="000000"/>
                <w:sz w:val="22"/>
                <w:szCs w:val="22"/>
              </w:rPr>
            </w:pPr>
            <w:r w:rsidDel="00000000" w:rsidR="00000000" w:rsidRPr="00000000">
              <w:rPr>
                <w:color w:val="000000"/>
                <w:sz w:val="22"/>
                <w:szCs w:val="22"/>
              </w:rPr>
              <w:drawing>
                <wp:inline distB="0" distT="0" distL="0" distR="0">
                  <wp:extent cx="10160" cy="10160"/>
                  <wp:effectExtent b="0" l="0" r="0" t="0"/>
                  <wp:docPr id="155"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Juin</w:t>
            </w:r>
          </w:p>
        </w:tc>
      </w:tr>
      <w:tr>
        <w:trPr>
          <w:cantSplit w:val="0"/>
          <w:trHeight w:val="546"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C9">
            <w:pPr>
              <w:widowControl w:val="0"/>
              <w:spacing w:line="276" w:lineRule="auto"/>
              <w:jc w:val="both"/>
              <w:rPr>
                <w:color w:val="000000"/>
                <w:sz w:val="22"/>
                <w:szCs w:val="22"/>
              </w:rPr>
            </w:pPr>
            <w:r w:rsidDel="00000000" w:rsidR="00000000" w:rsidRPr="00000000">
              <w:rPr>
                <w:color w:val="000000"/>
                <w:sz w:val="22"/>
                <w:szCs w:val="22"/>
                <w:rtl w:val="0"/>
              </w:rPr>
              <w:t xml:space="preserve">Annonces publicitaires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CA">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CB">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CC">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CD">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CE">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CF">
            <w:pPr>
              <w:widowControl w:val="0"/>
              <w:spacing w:line="276" w:lineRule="auto"/>
              <w:jc w:val="both"/>
              <w:rPr>
                <w:color w:val="000000"/>
                <w:sz w:val="22"/>
                <w:szCs w:val="22"/>
              </w:rPr>
            </w:pPr>
            <w:r w:rsidDel="00000000" w:rsidR="00000000" w:rsidRPr="00000000">
              <w:rPr>
                <w:color w:val="000000"/>
                <w:sz w:val="22"/>
                <w:szCs w:val="22"/>
                <w:rtl w:val="0"/>
              </w:rPr>
              <w:t xml:space="preserve">--------</w:t>
            </w:r>
          </w:p>
        </w:tc>
      </w:tr>
      <w:tr>
        <w:trPr>
          <w:cantSplit w:val="0"/>
          <w:trHeight w:val="369"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0">
            <w:pPr>
              <w:widowControl w:val="0"/>
              <w:spacing w:line="276" w:lineRule="auto"/>
              <w:jc w:val="both"/>
              <w:rPr>
                <w:color w:val="000000"/>
                <w:sz w:val="22"/>
                <w:szCs w:val="22"/>
              </w:rPr>
            </w:pPr>
            <w:r w:rsidDel="00000000" w:rsidR="00000000" w:rsidRPr="00000000">
              <w:rPr>
                <w:color w:val="000000"/>
                <w:sz w:val="22"/>
                <w:szCs w:val="22"/>
              </w:rPr>
              <w:drawing>
                <wp:inline distB="0" distT="0" distL="0" distR="0">
                  <wp:extent cx="10160" cy="10160"/>
                  <wp:effectExtent b="0" l="0" r="0" t="0"/>
                  <wp:docPr id="157"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Relations presse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1">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2">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3">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4">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5">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6">
            <w:pPr>
              <w:widowControl w:val="0"/>
              <w:spacing w:line="276" w:lineRule="auto"/>
              <w:jc w:val="both"/>
              <w:rPr>
                <w:color w:val="000000"/>
                <w:sz w:val="22"/>
                <w:szCs w:val="22"/>
              </w:rPr>
            </w:pPr>
            <w:r w:rsidDel="00000000" w:rsidR="00000000" w:rsidRPr="00000000">
              <w:rPr>
                <w:color w:val="000000"/>
                <w:sz w:val="22"/>
                <w:szCs w:val="22"/>
                <w:rtl w:val="0"/>
              </w:rPr>
              <w:t xml:space="preserve">--------</w:t>
            </w:r>
          </w:p>
        </w:tc>
      </w:tr>
      <w:tr>
        <w:trPr>
          <w:cantSplit w:val="0"/>
          <w:trHeight w:val="403"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7">
            <w:pPr>
              <w:widowControl w:val="0"/>
              <w:spacing w:line="276" w:lineRule="auto"/>
              <w:jc w:val="both"/>
              <w:rPr>
                <w:color w:val="000000"/>
                <w:sz w:val="22"/>
                <w:szCs w:val="22"/>
              </w:rPr>
            </w:pPr>
            <w:r w:rsidDel="00000000" w:rsidR="00000000" w:rsidRPr="00000000">
              <w:rPr>
                <w:color w:val="000000"/>
                <w:sz w:val="22"/>
                <w:szCs w:val="22"/>
              </w:rPr>
              <w:drawing>
                <wp:inline distB="0" distT="0" distL="0" distR="0">
                  <wp:extent cx="10160" cy="10160"/>
                  <wp:effectExtent b="0" l="0" r="0" t="0"/>
                  <wp:docPr id="158"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60" cy="10160"/>
                          </a:xfrm>
                          <a:prstGeom prst="rect"/>
                          <a:ln/>
                        </pic:spPr>
                      </pic:pic>
                    </a:graphicData>
                  </a:graphic>
                </wp:inline>
              </w:drawing>
            </w:r>
            <w:r w:rsidDel="00000000" w:rsidR="00000000" w:rsidRPr="00000000">
              <w:rPr>
                <w:color w:val="000000"/>
                <w:sz w:val="22"/>
                <w:szCs w:val="22"/>
                <w:rtl w:val="0"/>
              </w:rPr>
              <w:t xml:space="preserve">Sponsoring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8">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9">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A">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B">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C">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D">
            <w:pPr>
              <w:widowControl w:val="0"/>
              <w:spacing w:line="276" w:lineRule="auto"/>
              <w:jc w:val="both"/>
              <w:rPr>
                <w:color w:val="000000"/>
                <w:sz w:val="22"/>
                <w:szCs w:val="22"/>
              </w:rPr>
            </w:pPr>
            <w:r w:rsidDel="00000000" w:rsidR="00000000" w:rsidRPr="00000000">
              <w:rPr>
                <w:color w:val="000000"/>
                <w:sz w:val="22"/>
                <w:szCs w:val="22"/>
                <w:rtl w:val="0"/>
              </w:rPr>
              <w:t xml:space="preserve">--------</w:t>
            </w:r>
          </w:p>
        </w:tc>
      </w:tr>
      <w:tr>
        <w:trPr>
          <w:cantSplit w:val="0"/>
          <w:trHeight w:val="538"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E">
            <w:pPr>
              <w:widowControl w:val="0"/>
              <w:spacing w:line="276" w:lineRule="auto"/>
              <w:jc w:val="both"/>
              <w:rPr>
                <w:color w:val="000000"/>
                <w:sz w:val="22"/>
                <w:szCs w:val="22"/>
              </w:rPr>
            </w:pPr>
            <w:r w:rsidDel="00000000" w:rsidR="00000000" w:rsidRPr="00000000">
              <w:rPr>
                <w:color w:val="000000"/>
                <w:sz w:val="22"/>
                <w:szCs w:val="22"/>
                <w:rtl w:val="0"/>
              </w:rPr>
              <w:t xml:space="preserve">Communication financière </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DF">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E0">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E1">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E2">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E3">
            <w:pPr>
              <w:widowControl w:val="0"/>
              <w:spacing w:line="276" w:lineRule="auto"/>
              <w:jc w:val="both"/>
              <w:rPr>
                <w:color w:val="000000"/>
                <w:sz w:val="22"/>
                <w:szCs w:val="22"/>
              </w:rPr>
            </w:pPr>
            <w:r w:rsidDel="00000000" w:rsidR="00000000" w:rsidRPr="00000000">
              <w:rPr>
                <w:color w:val="000000"/>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2E4">
            <w:pPr>
              <w:widowControl w:val="0"/>
              <w:spacing w:line="276" w:lineRule="auto"/>
              <w:jc w:val="both"/>
              <w:rPr>
                <w:color w:val="000000"/>
                <w:sz w:val="22"/>
                <w:szCs w:val="22"/>
              </w:rPr>
            </w:pPr>
            <w:r w:rsidDel="00000000" w:rsidR="00000000" w:rsidRPr="00000000">
              <w:rPr>
                <w:color w:val="000000"/>
                <w:sz w:val="22"/>
                <w:szCs w:val="22"/>
                <w:rtl w:val="0"/>
              </w:rPr>
              <w:t xml:space="preserve">--------</w:t>
            </w:r>
          </w:p>
        </w:tc>
      </w:tr>
    </w:tbl>
    <w:p w:rsidR="00000000" w:rsidDel="00000000" w:rsidP="00000000" w:rsidRDefault="00000000" w:rsidRPr="00000000" w14:paraId="000002E5">
      <w:pPr>
        <w:widowControl w:val="0"/>
        <w:spacing w:after="240" w:line="276" w:lineRule="auto"/>
        <w:jc w:val="center"/>
        <w:rPr>
          <w:b w:val="1"/>
          <w:color w:val="000000"/>
        </w:rPr>
      </w:pPr>
      <w:r w:rsidDel="00000000" w:rsidR="00000000" w:rsidRPr="00000000">
        <w:rPr>
          <w:b w:val="1"/>
          <w:i w:val="1"/>
          <w:color w:val="000000"/>
          <w:u w:val="single"/>
          <w:rtl w:val="0"/>
        </w:rPr>
        <w:t xml:space="preserve">Source </w:t>
      </w:r>
      <w:r w:rsidDel="00000000" w:rsidR="00000000" w:rsidRPr="00000000">
        <w:rPr>
          <w:b w:val="1"/>
          <w:color w:val="000000"/>
          <w:rtl w:val="0"/>
        </w:rPr>
        <w:t xml:space="preserve">: </w:t>
      </w:r>
      <w:r w:rsidDel="00000000" w:rsidR="00000000" w:rsidRPr="00000000">
        <w:rPr>
          <w:color w:val="000000"/>
          <w:rtl w:val="0"/>
        </w:rPr>
        <w:t xml:space="preserve">P. Malaval et J.M Décaudin, </w:t>
      </w:r>
      <w:r w:rsidDel="00000000" w:rsidR="00000000" w:rsidRPr="00000000">
        <w:rPr>
          <w:b w:val="1"/>
          <w:i w:val="1"/>
          <w:color w:val="000000"/>
          <w:rtl w:val="0"/>
        </w:rPr>
        <w:t xml:space="preserve">Pentacom</w:t>
      </w:r>
      <w:r w:rsidDel="00000000" w:rsidR="00000000" w:rsidRPr="00000000">
        <w:rPr>
          <w:color w:val="000000"/>
          <w:rtl w:val="0"/>
        </w:rPr>
        <w:t xml:space="preserve">, Pearson Education, 2009, P106.</w:t>
      </w: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L’établissement du budget de communication marketing </w:t>
      </w:r>
    </w:p>
    <w:p w:rsidR="00000000" w:rsidDel="00000000" w:rsidP="00000000" w:rsidRDefault="00000000" w:rsidRPr="00000000" w14:paraId="000002E7">
      <w:pPr>
        <w:widowControl w:val="0"/>
        <w:spacing w:after="240" w:line="276" w:lineRule="auto"/>
        <w:jc w:val="both"/>
        <w:rPr>
          <w:color w:val="000000"/>
        </w:rPr>
      </w:pPr>
      <w:r w:rsidDel="00000000" w:rsidR="00000000" w:rsidRPr="00000000">
        <w:rPr>
          <w:color w:val="000000"/>
          <w:rtl w:val="0"/>
        </w:rPr>
        <w:t xml:space="preserve">Il n’existe pas une méthode unique et infaillible pour la détermination du budget de communication. Dans la réalité, l’élaboration du budget va se faire en combinant différentes méthodes et en tenant compte de plusieurs critères (le cycle de vie de produit, les objectifs marketing / communication, analyse de la concurrence, ...). Nous en citons quelques-unes : </w:t>
      </w:r>
    </w:p>
    <w:p w:rsidR="00000000" w:rsidDel="00000000" w:rsidP="00000000" w:rsidRDefault="00000000" w:rsidRPr="00000000" w14:paraId="000002E8">
      <w:pPr>
        <w:tabs>
          <w:tab w:val="left" w:pos="9071"/>
        </w:tabs>
        <w:spacing w:after="240" w:before="240" w:lineRule="auto"/>
        <w:ind w:right="0"/>
        <w:jc w:val="both"/>
        <w:rPr>
          <w:b w:val="1"/>
          <w:i w:val="1"/>
        </w:rPr>
      </w:pPr>
      <w:r w:rsidDel="00000000" w:rsidR="00000000" w:rsidRPr="00000000">
        <w:rPr>
          <w:b w:val="1"/>
          <w:i w:val="1"/>
          <w:rtl w:val="0"/>
        </w:rPr>
        <w:t xml:space="preserve">A. La méthode fondée sur les ressources disponibles</w:t>
      </w:r>
    </w:p>
    <w:p w:rsidR="00000000" w:rsidDel="00000000" w:rsidP="00000000" w:rsidRDefault="00000000" w:rsidRPr="00000000" w14:paraId="000002E9">
      <w:pPr>
        <w:tabs>
          <w:tab w:val="left" w:pos="9071"/>
        </w:tabs>
        <w:spacing w:after="240" w:before="240" w:line="276" w:lineRule="auto"/>
        <w:ind w:right="0"/>
        <w:jc w:val="both"/>
        <w:rPr>
          <w:b w:val="1"/>
        </w:rPr>
      </w:pPr>
      <w:r w:rsidDel="00000000" w:rsidR="00000000" w:rsidRPr="00000000">
        <w:rPr>
          <w:rtl w:val="0"/>
        </w:rPr>
        <w:t xml:space="preserve">Selon cette méthode, établir un budget de communication de cette façon revient à renoncer à éluder la relation entre l'effort de communication et la vente. D'autre part, une telle approche engendre une incertitude sur le montant du budget qui empêche tout plan de développement.</w:t>
      </w:r>
      <w:r w:rsidDel="00000000" w:rsidR="00000000" w:rsidRPr="00000000">
        <w:rPr>
          <w:rtl w:val="0"/>
        </w:rPr>
      </w:r>
    </w:p>
    <w:p w:rsidR="00000000" w:rsidDel="00000000" w:rsidP="00000000" w:rsidRDefault="00000000" w:rsidRPr="00000000" w14:paraId="000002EA">
      <w:pPr>
        <w:tabs>
          <w:tab w:val="left" w:pos="9071"/>
        </w:tabs>
        <w:spacing w:before="240" w:lineRule="auto"/>
        <w:ind w:right="0"/>
        <w:jc w:val="both"/>
        <w:rPr>
          <w:b w:val="1"/>
        </w:rPr>
      </w:pPr>
      <w:r w:rsidDel="00000000" w:rsidR="00000000" w:rsidRPr="00000000">
        <w:rPr>
          <w:b w:val="1"/>
          <w:i w:val="1"/>
          <w:rtl w:val="0"/>
        </w:rPr>
        <w:t xml:space="preserve">B. Le pourcentage du chiffre d'affaire</w:t>
      </w:r>
      <w:r w:rsidDel="00000000" w:rsidR="00000000" w:rsidRPr="00000000">
        <w:rPr>
          <w:rtl w:val="0"/>
        </w:rPr>
      </w:r>
    </w:p>
    <w:p w:rsidR="00000000" w:rsidDel="00000000" w:rsidP="00000000" w:rsidRDefault="00000000" w:rsidRPr="00000000" w14:paraId="000002EB">
      <w:pPr>
        <w:tabs>
          <w:tab w:val="left" w:pos="9071"/>
        </w:tabs>
        <w:spacing w:after="240" w:before="240" w:line="276" w:lineRule="auto"/>
        <w:ind w:right="0"/>
        <w:jc w:val="both"/>
        <w:rPr>
          <w:color w:val="000000"/>
        </w:rPr>
      </w:pPr>
      <w:r w:rsidDel="00000000" w:rsidR="00000000" w:rsidRPr="00000000">
        <w:rPr>
          <w:rtl w:val="0"/>
        </w:rPr>
        <w:t xml:space="preserve">Cette méthode consiste à fixer le budget publicitaire directement à partir du chiffre d'affaire. </w:t>
      </w:r>
      <w:r w:rsidDel="00000000" w:rsidR="00000000" w:rsidRPr="00000000">
        <w:rPr>
          <w:rtl w:val="0"/>
        </w:rPr>
      </w:r>
    </w:p>
    <w:p w:rsidR="00000000" w:rsidDel="00000000" w:rsidP="00000000" w:rsidRDefault="00000000" w:rsidRPr="00000000" w14:paraId="000002EC">
      <w:pPr>
        <w:tabs>
          <w:tab w:val="left" w:pos="9071"/>
        </w:tabs>
        <w:spacing w:after="240" w:before="240" w:lineRule="auto"/>
        <w:ind w:right="0"/>
        <w:jc w:val="both"/>
        <w:rPr>
          <w:b w:val="1"/>
        </w:rPr>
      </w:pPr>
      <w:r w:rsidDel="00000000" w:rsidR="00000000" w:rsidRPr="00000000">
        <w:rPr>
          <w:b w:val="1"/>
          <w:i w:val="1"/>
          <w:rtl w:val="0"/>
        </w:rPr>
        <w:t xml:space="preserve">C. L'alignement sur la concurrence</w:t>
      </w:r>
      <w:r w:rsidDel="00000000" w:rsidR="00000000" w:rsidRPr="00000000">
        <w:rPr>
          <w:rtl w:val="0"/>
        </w:rPr>
      </w:r>
    </w:p>
    <w:p w:rsidR="00000000" w:rsidDel="00000000" w:rsidP="00000000" w:rsidRDefault="00000000" w:rsidRPr="00000000" w14:paraId="000002ED">
      <w:pPr>
        <w:tabs>
          <w:tab w:val="left" w:pos="9071"/>
        </w:tabs>
        <w:spacing w:after="240" w:before="240" w:line="276" w:lineRule="auto"/>
        <w:ind w:right="0"/>
        <w:jc w:val="both"/>
        <w:rPr>
          <w:b w:val="1"/>
        </w:rPr>
      </w:pPr>
      <w:r w:rsidDel="00000000" w:rsidR="00000000" w:rsidRPr="00000000">
        <w:rPr>
          <w:rtl w:val="0"/>
        </w:rPr>
        <w:t xml:space="preserve">Ceci s'explique par l'effet que d'autres entreprises préfèrent établir leur budget en fonction des dépenses qu'effectuent leurs concurrents, de façon à maintenir une certaine parité.</w:t>
      </w:r>
      <w:r w:rsidDel="00000000" w:rsidR="00000000" w:rsidRPr="00000000">
        <w:rPr>
          <w:rtl w:val="0"/>
        </w:rPr>
      </w:r>
    </w:p>
    <w:p w:rsidR="00000000" w:rsidDel="00000000" w:rsidP="00000000" w:rsidRDefault="00000000" w:rsidRPr="00000000" w14:paraId="000002EE">
      <w:pPr>
        <w:tabs>
          <w:tab w:val="left" w:pos="9071"/>
        </w:tabs>
        <w:spacing w:line="276" w:lineRule="auto"/>
        <w:ind w:right="0"/>
        <w:jc w:val="both"/>
        <w:rPr>
          <w:b w:val="1"/>
        </w:rPr>
      </w:pPr>
      <w:r w:rsidDel="00000000" w:rsidR="00000000" w:rsidRPr="00000000">
        <w:rPr>
          <w:b w:val="1"/>
          <w:i w:val="1"/>
          <w:rtl w:val="0"/>
        </w:rPr>
        <w:t xml:space="preserve"> D. La méthode fondée sur les objectifs et les moyens</w:t>
      </w:r>
      <w:r w:rsidDel="00000000" w:rsidR="00000000" w:rsidRPr="00000000">
        <w:rPr>
          <w:rtl w:val="0"/>
        </w:rPr>
      </w:r>
    </w:p>
    <w:p w:rsidR="00000000" w:rsidDel="00000000" w:rsidP="00000000" w:rsidRDefault="00000000" w:rsidRPr="00000000" w14:paraId="000002EF">
      <w:pPr>
        <w:tabs>
          <w:tab w:val="left" w:pos="9071"/>
        </w:tabs>
        <w:spacing w:after="240" w:before="240" w:line="276" w:lineRule="auto"/>
        <w:ind w:right="0"/>
        <w:jc w:val="both"/>
        <w:rPr>
          <w:b w:val="1"/>
        </w:rPr>
      </w:pPr>
      <w:r w:rsidDel="00000000" w:rsidR="00000000" w:rsidRPr="00000000">
        <w:rPr>
          <w:rtl w:val="0"/>
        </w:rPr>
        <w:t xml:space="preserve">Cette méthode suppose que le responsable marketing définisse précisément es objectifs de communication, identifie les moyens permettant de les atteindre, et évalue les coûts de ces moyens. Ce budget constitué est la somme total obtenue. Cette approche oblige à expliciter des hypothèses relatives aux liens existant entre les dépenses média, le nombre d'expositions, le taux d'essai et le taux d'utilisation du produit.</w:t>
      </w: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2"/>
          <w:numId w:val="35"/>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mesure des résultats</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40" w:before="24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fois que le plan de communication est mis en place, ce qui reste à faire ce de mesurer les résultats. Notre cible sera interrogée pour savoir si elle a bien été exposée au message, si elle s'en souvient, si elle l'a compris et si elle a modifié son attitude vis-à-vis de l'entreprise et de ses produits. Les résultats seront mesurés en terme de communication et de vente.</w:t>
      </w:r>
      <w:r w:rsidDel="00000000" w:rsidR="00000000" w:rsidRPr="00000000">
        <w:rPr>
          <w:rtl w:val="0"/>
        </w:rPr>
      </w:r>
    </w:p>
    <w:p w:rsidR="00000000" w:rsidDel="00000000" w:rsidP="00000000" w:rsidRDefault="00000000" w:rsidRPr="00000000" w14:paraId="000002F2">
      <w:pPr>
        <w:spacing w:line="276" w:lineRule="auto"/>
        <w:jc w:val="both"/>
        <w:rPr>
          <w:b w:val="1"/>
          <w:sz w:val="28"/>
          <w:szCs w:val="28"/>
        </w:rPr>
      </w:pPr>
      <w:r w:rsidDel="00000000" w:rsidR="00000000" w:rsidRPr="00000000">
        <w:rPr>
          <w:b w:val="1"/>
          <w:sz w:val="28"/>
          <w:szCs w:val="28"/>
          <w:rtl w:val="0"/>
        </w:rPr>
        <w:t xml:space="preserve">Section II : La communication institutionnelle, son importance et ses outils</w:t>
      </w:r>
    </w:p>
    <w:p w:rsidR="00000000" w:rsidDel="00000000" w:rsidP="00000000" w:rsidRDefault="00000000" w:rsidRPr="00000000" w14:paraId="000002F3">
      <w:pPr>
        <w:spacing w:line="276" w:lineRule="auto"/>
        <w:jc w:val="both"/>
        <w:rPr>
          <w:b w:val="1"/>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La communication institutionnelle et son importance</w:t>
      </w:r>
    </w:p>
    <w:p w:rsidR="00000000" w:rsidDel="00000000" w:rsidP="00000000" w:rsidRDefault="00000000" w:rsidRPr="00000000" w14:paraId="000002F5">
      <w:pPr>
        <w:spacing w:after="280" w:before="280" w:line="276" w:lineRule="auto"/>
        <w:ind w:firstLine="360"/>
        <w:jc w:val="both"/>
        <w:rPr>
          <w:color w:val="000000"/>
        </w:rPr>
      </w:pPr>
      <w:r w:rsidDel="00000000" w:rsidR="00000000" w:rsidRPr="00000000">
        <w:rPr>
          <w:color w:val="000000"/>
          <w:rtl w:val="0"/>
        </w:rPr>
        <w:t xml:space="preserve">Apparue au début des années 1920 aux Etats Unis, autrement appelée communication d'entreprise ou communication « corporate », elle tend son approche à l'institution de par sa notion d'autorité. Cette entité sous-entend les pouvoirs publics, nationaux, locaux, etc.</w:t>
      </w:r>
    </w:p>
    <w:p w:rsidR="00000000" w:rsidDel="00000000" w:rsidP="00000000" w:rsidRDefault="00000000" w:rsidRPr="00000000" w14:paraId="000002F6">
      <w:pPr>
        <w:widowControl w:val="0"/>
        <w:spacing w:after="240" w:line="276" w:lineRule="auto"/>
        <w:ind w:firstLine="360"/>
        <w:jc w:val="both"/>
        <w:rPr>
          <w:color w:val="000000"/>
        </w:rPr>
      </w:pPr>
      <w:r w:rsidDel="00000000" w:rsidR="00000000" w:rsidRPr="00000000">
        <w:rPr>
          <w:color w:val="000000"/>
          <w:rtl w:val="0"/>
        </w:rPr>
        <w:t xml:space="preserve">A la différence du discours commercial qui vise essentiellement la vente du produit ou de service, on désigne la communication institutionnelle par toute action de communication qu'entreprend une institution en direction d'un public externe ou interne et visant à atteindre des buts qui lui sont favorables : son image, sa mission, ses valeurs, ses activités, ses produits ou réalisations, etc. </w:t>
      </w:r>
      <w:r w:rsidDel="00000000" w:rsidR="00000000" w:rsidRPr="00000000">
        <w:rPr>
          <w:color w:val="000000"/>
          <w:vertAlign w:val="superscript"/>
        </w:rPr>
        <w:footnoteReference w:customMarkFollows="0" w:id="5"/>
      </w:r>
      <w:r w:rsidDel="00000000" w:rsidR="00000000" w:rsidRPr="00000000">
        <w:rPr>
          <w:rtl w:val="0"/>
        </w:rPr>
      </w:r>
    </w:p>
    <w:p w:rsidR="00000000" w:rsidDel="00000000" w:rsidP="00000000" w:rsidRDefault="00000000" w:rsidRPr="00000000" w14:paraId="000002F7">
      <w:pPr>
        <w:widowControl w:val="0"/>
        <w:spacing w:after="240" w:line="276" w:lineRule="auto"/>
        <w:jc w:val="both"/>
        <w:rPr>
          <w:color w:val="000000"/>
        </w:rPr>
      </w:pPr>
      <w:r w:rsidDel="00000000" w:rsidR="00000000" w:rsidRPr="00000000">
        <w:rPr>
          <w:color w:val="000000"/>
          <w:rtl w:val="0"/>
        </w:rPr>
        <w:t xml:space="preserve">Sur le plan externe, son souci primordial est de faire connaitre l'organisation, identifier ses activités et donner une bonne image d'elle à ses publics. Par contre, en interne, elle tient à exprimer de la sorte sa légitimité économique sociale.</w:t>
      </w:r>
      <w:r w:rsidDel="00000000" w:rsidR="00000000" w:rsidRPr="00000000">
        <w:rPr>
          <w:color w:val="000000"/>
          <w:vertAlign w:val="superscript"/>
        </w:rPr>
        <w:footnoteReference w:customMarkFollows="0" w:id="6"/>
      </w:r>
      <w:r w:rsidDel="00000000" w:rsidR="00000000" w:rsidRPr="00000000">
        <w:rPr>
          <w:rtl w:val="0"/>
        </w:rPr>
      </w:r>
    </w:p>
    <w:p w:rsidR="00000000" w:rsidDel="00000000" w:rsidP="00000000" w:rsidRDefault="00000000" w:rsidRPr="00000000" w14:paraId="000002F8">
      <w:pPr>
        <w:widowControl w:val="0"/>
        <w:spacing w:after="240" w:line="276" w:lineRule="auto"/>
        <w:jc w:val="both"/>
        <w:rPr>
          <w:color w:val="000000"/>
        </w:rPr>
      </w:pPr>
      <w:r w:rsidDel="00000000" w:rsidR="00000000" w:rsidRPr="00000000">
        <w:rPr>
          <w:color w:val="000000"/>
          <w:rtl w:val="0"/>
        </w:rPr>
        <w:t xml:space="preserve">La communication institutionnelle vise à :</w:t>
      </w:r>
    </w:p>
    <w:p w:rsidR="00000000" w:rsidDel="00000000" w:rsidP="00000000" w:rsidRDefault="00000000" w:rsidRPr="00000000" w14:paraId="000002F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Bâtir un capital, ce qui est particulièrement déterminant pour les institutions intervenant dans des domaines concurrentiels, où les adversaires sont actifs et puissants ; à ce niveau, elle aide l'institution à se bâtir une image forte qui permet de faire face à ses adversaires et de se positionner comme partenaire crédible des décideurs et des bailleurs de fonds, également à faire en sorte que l'institution soit comprise, soutenue et défendue en cas de crise ; </w:t>
      </w:r>
    </w:p>
    <w:p w:rsidR="00000000" w:rsidDel="00000000" w:rsidP="00000000" w:rsidRDefault="00000000" w:rsidRPr="00000000" w14:paraId="000002F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Favoriser l'esprit de corps, la cohésion interne, le partage de valeurs communes aux membres de l'institution (voire une culture commune), la motivation des membres, leur accès à l'information et leur participation à la circulation de l'information dans l'institution ;</w:t>
      </w:r>
    </w:p>
    <w:p w:rsidR="00000000" w:rsidDel="00000000" w:rsidP="00000000" w:rsidRDefault="00000000" w:rsidRPr="00000000" w14:paraId="000002F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Contribuer à la mobilisation de fonds et de ressources auprès des autorités, des bailleurs de fonds ou du public.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D'après LUCIEN SFEZ, les principaux rôles de la communication institutionnelle sont les suivantes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Nommer, Identifier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c'est faire connaitre et valoriser le nom de l'institution ; exprimer celle -ci en un symbole (logo) ou verbale (signature).</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Situer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déterminé l'identité et établir le positionnement de l'institution, les traits sous lesquels elle veut se donner à voir, en s'appuyant sur sa réalité et sur son image de manière à se démarquer de ses concurrents.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Légitimité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faire apparaitre le bien-fondé de l'institution et de son action ; manifester sa paternité sur les opérations dont elle peut tirer bénéfice.</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Améliorer la lisibilité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faciliter la compréhension de l'institution en le rendant plus claire.</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Amplifier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donner aux actions conduites par l'institution, une résonance externe et / ou interne susceptible de retenir favorablement sur son image.</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Mobiliser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donner aux agents de l'institution des raisons de confiance, de fierté, capable de les motiver et de les dynamiser.</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Mettre en relation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susciter et coloniser des opportunités de faire appel à l'institution et à ses services.</w:t>
      </w:r>
      <w:bookmarkStart w:colFirst="0" w:colLast="0" w:name="bookmark=id.2s8eyo1"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7"/>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 différents rôles assignés conduisent à la mise en œuvre des différents outils et techniques de la communication institutionnelle.</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Les outils de la communication institutionnelle</w:t>
      </w:r>
    </w:p>
    <w:p w:rsidR="00000000" w:rsidDel="00000000" w:rsidP="00000000" w:rsidRDefault="00000000" w:rsidRPr="00000000" w14:paraId="00000306">
      <w:pPr>
        <w:widowControl w:val="0"/>
        <w:spacing w:after="240" w:line="276" w:lineRule="auto"/>
        <w:jc w:val="both"/>
        <w:rPr/>
      </w:pPr>
      <w:r w:rsidDel="00000000" w:rsidR="00000000" w:rsidRPr="00000000">
        <w:rPr>
          <w:rtl w:val="0"/>
        </w:rPr>
        <w:t xml:space="preserve">Les outils sont très variés et la créativité presque sans borne. Nous insisterons sur quelques-uns d'entre eux en raison de leur plus grande disponibilité et importance pour notre contexte. Ces outils de communication se divise en deux parties ; médias et hors médias.</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La communication media </w:t>
      </w:r>
    </w:p>
    <w:p w:rsidR="00000000" w:rsidDel="00000000" w:rsidP="00000000" w:rsidRDefault="00000000" w:rsidRPr="00000000" w14:paraId="00000308">
      <w:pPr>
        <w:spacing w:after="240" w:before="240" w:line="276" w:lineRule="auto"/>
        <w:jc w:val="both"/>
        <w:rPr/>
      </w:pPr>
      <w:r w:rsidDel="00000000" w:rsidR="00000000" w:rsidRPr="00000000">
        <w:rPr>
          <w:rtl w:val="0"/>
        </w:rPr>
        <w:t xml:space="preserve">La communication media est la communication par le moyen de la publicité dans le but de toucher le plus grand nombre de personnes de la cible. On trouve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20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La communication digitale</w:t>
      </w:r>
    </w:p>
    <w:p w:rsidR="00000000" w:rsidDel="00000000" w:rsidP="00000000" w:rsidRDefault="00000000" w:rsidRPr="00000000" w14:paraId="0000030A">
      <w:pPr>
        <w:spacing w:line="276" w:lineRule="auto"/>
        <w:jc w:val="both"/>
        <w:rPr>
          <w:color w:val="222222"/>
          <w:highlight w:val="white"/>
        </w:rPr>
      </w:pPr>
      <w:r w:rsidDel="00000000" w:rsidR="00000000" w:rsidRPr="00000000">
        <w:rPr>
          <w:highlight w:val="white"/>
          <w:rtl w:val="0"/>
        </w:rPr>
        <w:t xml:space="preserve">La communication digitale ou numérique</w:t>
      </w:r>
      <w:r w:rsidDel="00000000" w:rsidR="00000000" w:rsidRPr="00000000">
        <w:rPr>
          <w:color w:val="222222"/>
          <w:highlight w:val="white"/>
          <w:rtl w:val="0"/>
        </w:rPr>
        <w:t xml:space="preserve"> est une nouvelle discipline de la communication qui désigne l’ensemble des actions visant à diffuser des messages par le biais d’un média numérique, web, médias sociaux, application mobile ou autres.</w:t>
      </w:r>
      <w:r w:rsidDel="00000000" w:rsidR="00000000" w:rsidRPr="00000000">
        <w:rPr>
          <w:vertAlign w:val="superscript"/>
          <w:rtl w:val="0"/>
        </w:rPr>
        <w:t xml:space="preserve"> </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280" w:before="28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communication sur les médias numériques se distingue de la communication traditionnelle par son évolution constante en termes d’usages et de technologies. Tandis que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objectifs de la publicité sur le net sont les mêmes que la publicité traditionnelle : notoriété et image. Mais la convergence des possibilités de ciblage et des techniques d’analyse de comportement des internautes ont orienté la publicité digitale vers des objectifs plus opérationnels comme le trafic sur site. On peut ainsi à l’instar de Catherine Viot dans son ouvrage de référence Le « emarketing, à l’heure du web 2.0 » synthétiser les objectifs de la publicité selon deux axes majeurs : le branding et la performance. Très clairement la communication digitale possède l’avantage indéniable de pouvoir regrouper tous les objectifs d’une communication : image, notoriété (branding) et actions vers les ventes (performance).</w:t>
      </w:r>
    </w:p>
    <w:p w:rsidR="00000000" w:rsidDel="00000000" w:rsidP="00000000" w:rsidRDefault="00000000" w:rsidRPr="00000000" w14:paraId="0000030C">
      <w:pPr>
        <w:spacing w:before="240" w:line="276" w:lineRule="auto"/>
        <w:jc w:val="center"/>
        <w:rPr/>
      </w:pPr>
      <w:r w:rsidDel="00000000" w:rsidR="00000000" w:rsidRPr="00000000">
        <w:rPr>
          <w:b w:val="1"/>
          <w:i w:val="1"/>
          <w:u w:val="single"/>
          <w:rtl w:val="0"/>
        </w:rPr>
        <w:t xml:space="preserve">Figure n°03</w:t>
      </w:r>
      <w:r w:rsidDel="00000000" w:rsidR="00000000" w:rsidRPr="00000000">
        <w:rPr>
          <w:rtl w:val="0"/>
        </w:rPr>
        <w:t xml:space="preserve"> : L’espace digital au service de la communication des marques</w:t>
      </w:r>
    </w:p>
    <w:p w:rsidR="00000000" w:rsidDel="00000000" w:rsidP="00000000" w:rsidRDefault="00000000" w:rsidRPr="00000000" w14:paraId="0000030D">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479415" cy="5181600"/>
                <wp:effectExtent b="0" l="0" r="0" t="0"/>
                <wp:wrapNone/>
                <wp:docPr id="128" name=""/>
                <a:graphic>
                  <a:graphicData uri="http://schemas.microsoft.com/office/word/2010/wordprocessingGroup">
                    <wpg:wgp>
                      <wpg:cNvGrpSpPr/>
                      <wpg:grpSpPr>
                        <a:xfrm>
                          <a:off x="2606293" y="1189200"/>
                          <a:ext cx="5479415" cy="5181600"/>
                          <a:chOff x="2606293" y="1189200"/>
                          <a:chExt cx="5479415" cy="5181600"/>
                        </a:xfrm>
                      </wpg:grpSpPr>
                      <wpg:grpSp>
                        <wpg:cNvGrpSpPr/>
                        <wpg:grpSpPr>
                          <a:xfrm>
                            <a:off x="2606293" y="1189200"/>
                            <a:ext cx="5479415" cy="5181600"/>
                            <a:chOff x="0" y="-76200"/>
                            <a:chExt cx="5479780" cy="5181600"/>
                          </a:xfrm>
                        </wpg:grpSpPr>
                        <wps:wsp>
                          <wps:cNvSpPr/>
                          <wps:cNvPr id="7" name="Shape 7"/>
                          <wps:spPr>
                            <a:xfrm>
                              <a:off x="0" y="-76200"/>
                              <a:ext cx="5479775" cy="518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524125"/>
                              <a:ext cx="2160000" cy="0"/>
                            </a:xfrm>
                            <a:prstGeom prst="straightConnector1">
                              <a:avLst/>
                            </a:prstGeom>
                            <a:solidFill>
                              <a:schemeClr val="lt1"/>
                            </a:solid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3319780" y="2543175"/>
                              <a:ext cx="2160000" cy="0"/>
                            </a:xfrm>
                            <a:prstGeom prst="straightConnector1">
                              <a:avLst/>
                            </a:prstGeom>
                            <a:solidFill>
                              <a:schemeClr val="lt1"/>
                            </a:solid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98" name="Shape 98"/>
                          <wps:spPr>
                            <a:xfrm>
                              <a:off x="2228998" y="-76200"/>
                              <a:ext cx="1080072" cy="240982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BUZZ</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Marketing viral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Videos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UOC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Mobile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ctr" bIns="45700" lIns="91425" spcFirstLastPara="1" rIns="91425" wrap="square" tIns="45700">
                            <a:noAutofit/>
                          </wps:bodyPr>
                        </wps:wsp>
                        <wps:wsp>
                          <wps:cNvSpPr/>
                          <wps:cNvPr id="99" name="Shape 99"/>
                          <wps:spPr>
                            <a:xfrm rot="-2055142">
                              <a:off x="898864" y="190789"/>
                              <a:ext cx="1080072" cy="240982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Image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Display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BCG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Site web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ctr" bIns="45700" lIns="91425" spcFirstLastPara="1" rIns="91425" wrap="square" tIns="45700">
                            <a:noAutofit/>
                          </wps:bodyPr>
                        </wps:wsp>
                        <wps:wsp>
                          <wps:cNvSpPr/>
                          <wps:cNvPr id="100" name="Shape 100"/>
                          <wps:spPr>
                            <a:xfrm rot="2271528">
                              <a:off x="3578594" y="259491"/>
                              <a:ext cx="1080103" cy="240982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Social Media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E-reputation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Blogs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ctr" bIns="45700" lIns="91425" spcFirstLastPara="1" rIns="91425" wrap="square" tIns="45700">
                            <a:noAutofit/>
                          </wps:bodyPr>
                        </wps:wsp>
                        <wps:wsp>
                          <wps:cNvSpPr/>
                          <wps:cNvPr id="101" name="Shape 101"/>
                          <wps:spPr>
                            <a:xfrm>
                              <a:off x="2381250" y="2695575"/>
                              <a:ext cx="1080072" cy="240982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E-mailing</w:t>
                                </w:r>
                                <w:r w:rsidDel="00000000" w:rsidR="00000000" w:rsidRPr="00000000">
                                  <w:rPr>
                                    <w:rFonts w:ascii="Times New Roman" w:cs="Times New Roman" w:eastAsia="Times New Roman" w:hAnsi="Times New Roman"/>
                                    <w:b w:val="0"/>
                                    <w:i w:val="0"/>
                                    <w:smallCaps w:val="0"/>
                                    <w:strike w:val="0"/>
                                    <w:color w:val="000000"/>
                                    <w:sz w:val="18"/>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CRM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Relation Client</w:t>
                                </w:r>
                              </w:p>
                            </w:txbxContent>
                          </wps:txbx>
                          <wps:bodyPr anchorCtr="0" anchor="ctr" bIns="45700" lIns="91425" spcFirstLastPara="1" rIns="91425" wrap="square" tIns="45700">
                            <a:noAutofit/>
                          </wps:bodyPr>
                        </wps:wsp>
                        <wps:wsp>
                          <wps:cNvSpPr/>
                          <wps:cNvPr id="102" name="Shape 102"/>
                          <wps:spPr>
                            <a:xfrm rot="2271528">
                              <a:off x="902869" y="2497203"/>
                              <a:ext cx="1080072" cy="240982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Annuaires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Search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Reference Naturel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Trafic</w:t>
                                </w:r>
                              </w:p>
                            </w:txbxContent>
                          </wps:txbx>
                          <wps:bodyPr anchorCtr="0" anchor="ctr" bIns="45700" lIns="91425" spcFirstLastPara="1" rIns="91425" wrap="square" tIns="45700">
                            <a:noAutofit/>
                          </wps:bodyPr>
                        </wps:wsp>
                        <wps:wsp>
                          <wps:cNvSpPr/>
                          <wps:cNvPr id="103" name="Shape 103"/>
                          <wps:spPr>
                            <a:xfrm rot="-2055142">
                              <a:off x="3727812" y="2514360"/>
                              <a:ext cx="1080072" cy="240982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Affiliation comparatoir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Ventes</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479415" cy="5181600"/>
                <wp:effectExtent b="0" l="0" r="0" t="0"/>
                <wp:wrapNone/>
                <wp:docPr id="128"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5479415" cy="5181600"/>
                        </a:xfrm>
                        <a:prstGeom prst="rect"/>
                        <a:ln/>
                      </pic:spPr>
                    </pic:pic>
                  </a:graphicData>
                </a:graphic>
              </wp:anchor>
            </w:drawing>
          </mc:Fallback>
        </mc:AlternateContent>
      </w:r>
    </w:p>
    <w:p w:rsidR="00000000" w:rsidDel="00000000" w:rsidP="00000000" w:rsidRDefault="00000000" w:rsidRPr="00000000" w14:paraId="0000030E">
      <w:pPr>
        <w:spacing w:line="276" w:lineRule="auto"/>
        <w:jc w:val="both"/>
        <w:rPr/>
      </w:pPr>
      <w:r w:rsidDel="00000000" w:rsidR="00000000" w:rsidRPr="00000000">
        <w:rPr>
          <w:rtl w:val="0"/>
        </w:rPr>
      </w:r>
    </w:p>
    <w:p w:rsidR="00000000" w:rsidDel="00000000" w:rsidP="00000000" w:rsidRDefault="00000000" w:rsidRPr="00000000" w14:paraId="0000030F">
      <w:pPr>
        <w:spacing w:before="240" w:line="276" w:lineRule="auto"/>
        <w:jc w:val="both"/>
        <w:rPr/>
      </w:pPr>
      <w:r w:rsidDel="00000000" w:rsidR="00000000" w:rsidRPr="00000000">
        <w:rPr>
          <w:rtl w:val="0"/>
        </w:rPr>
      </w:r>
    </w:p>
    <w:p w:rsidR="00000000" w:rsidDel="00000000" w:rsidP="00000000" w:rsidRDefault="00000000" w:rsidRPr="00000000" w14:paraId="00000310">
      <w:pPr>
        <w:spacing w:line="276" w:lineRule="auto"/>
        <w:jc w:val="both"/>
        <w:rPr/>
      </w:pPr>
      <w:r w:rsidDel="00000000" w:rsidR="00000000" w:rsidRPr="00000000">
        <w:rPr>
          <w:rtl w:val="0"/>
        </w:rPr>
      </w:r>
    </w:p>
    <w:p w:rsidR="00000000" w:rsidDel="00000000" w:rsidP="00000000" w:rsidRDefault="00000000" w:rsidRPr="00000000" w14:paraId="00000311">
      <w:pPr>
        <w:spacing w:line="276" w:lineRule="auto"/>
        <w:jc w:val="both"/>
        <w:rPr/>
      </w:pPr>
      <w:r w:rsidDel="00000000" w:rsidR="00000000" w:rsidRPr="00000000">
        <w:rPr>
          <w:rtl w:val="0"/>
        </w:rPr>
      </w:r>
    </w:p>
    <w:p w:rsidR="00000000" w:rsidDel="00000000" w:rsidP="00000000" w:rsidRDefault="00000000" w:rsidRPr="00000000" w14:paraId="00000312">
      <w:pPr>
        <w:spacing w:line="276" w:lineRule="auto"/>
        <w:jc w:val="both"/>
        <w:rPr/>
      </w:pPr>
      <w:r w:rsidDel="00000000" w:rsidR="00000000" w:rsidRPr="00000000">
        <w:rPr>
          <w:rtl w:val="0"/>
        </w:rPr>
      </w:r>
    </w:p>
    <w:p w:rsidR="00000000" w:rsidDel="00000000" w:rsidP="00000000" w:rsidRDefault="00000000" w:rsidRPr="00000000" w14:paraId="00000313">
      <w:pPr>
        <w:spacing w:line="276" w:lineRule="auto"/>
        <w:jc w:val="both"/>
        <w:rPr/>
      </w:pPr>
      <w:r w:rsidDel="00000000" w:rsidR="00000000" w:rsidRPr="00000000">
        <w:rPr>
          <w:rtl w:val="0"/>
        </w:rPr>
      </w:r>
    </w:p>
    <w:p w:rsidR="00000000" w:rsidDel="00000000" w:rsidP="00000000" w:rsidRDefault="00000000" w:rsidRPr="00000000" w14:paraId="00000314">
      <w:pPr>
        <w:spacing w:line="276" w:lineRule="auto"/>
        <w:jc w:val="both"/>
        <w:rPr/>
      </w:pPr>
      <w:r w:rsidDel="00000000" w:rsidR="00000000" w:rsidRPr="00000000">
        <w:rPr>
          <w:rtl w:val="0"/>
        </w:rPr>
      </w:r>
    </w:p>
    <w:p w:rsidR="00000000" w:rsidDel="00000000" w:rsidP="00000000" w:rsidRDefault="00000000" w:rsidRPr="00000000" w14:paraId="00000315">
      <w:pPr>
        <w:spacing w:line="276" w:lineRule="auto"/>
        <w:jc w:val="both"/>
        <w:rPr/>
      </w:pPr>
      <w:r w:rsidDel="00000000" w:rsidR="00000000" w:rsidRPr="00000000">
        <w:rPr>
          <w:rtl w:val="0"/>
        </w:rPr>
      </w:r>
    </w:p>
    <w:p w:rsidR="00000000" w:rsidDel="00000000" w:rsidP="00000000" w:rsidRDefault="00000000" w:rsidRPr="00000000" w14:paraId="00000316">
      <w:pPr>
        <w:spacing w:line="276" w:lineRule="auto"/>
        <w:jc w:val="right"/>
        <w:rPr/>
      </w:pPr>
      <w:r w:rsidDel="00000000" w:rsidR="00000000" w:rsidRPr="00000000">
        <w:rPr>
          <w:rtl w:val="0"/>
        </w:rPr>
        <w:t xml:space="preserve">BRANDING</w:t>
      </w:r>
    </w:p>
    <w:p w:rsidR="00000000" w:rsidDel="00000000" w:rsidP="00000000" w:rsidRDefault="00000000" w:rsidRPr="00000000" w14:paraId="00000317">
      <w:pPr>
        <w:spacing w:line="276" w:lineRule="auto"/>
        <w:jc w:val="both"/>
        <w:rPr>
          <w:color w:val="222222"/>
          <w:highlight w:val="white"/>
        </w:rPr>
      </w:pPr>
      <w:r w:rsidDel="00000000" w:rsidR="00000000" w:rsidRPr="00000000">
        <w:rPr>
          <w:rtl w:val="0"/>
        </w:rPr>
      </w:r>
    </w:p>
    <w:p w:rsidR="00000000" w:rsidDel="00000000" w:rsidP="00000000" w:rsidRDefault="00000000" w:rsidRPr="00000000" w14:paraId="00000318">
      <w:pPr>
        <w:spacing w:after="280" w:before="240" w:line="276" w:lineRule="auto"/>
        <w:jc w:val="center"/>
        <w:rPr/>
      </w:pPr>
      <w:r w:rsidDel="00000000" w:rsidR="00000000" w:rsidRPr="00000000">
        <w:rPr>
          <w:rtl w:val="0"/>
        </w:rPr>
        <w:t xml:space="preserve">Espace Digital</w:t>
      </w:r>
    </w:p>
    <w:p w:rsidR="00000000" w:rsidDel="00000000" w:rsidP="00000000" w:rsidRDefault="00000000" w:rsidRPr="00000000" w14:paraId="00000319">
      <w:pPr>
        <w:spacing w:after="280" w:before="280" w:line="276" w:lineRule="auto"/>
        <w:jc w:val="right"/>
        <w:rPr/>
      </w:pPr>
      <w:r w:rsidDel="00000000" w:rsidR="00000000" w:rsidRPr="00000000">
        <w:rPr>
          <w:rtl w:val="0"/>
        </w:rPr>
        <w:t xml:space="preserve">PERFORMANCE</w:t>
      </w:r>
    </w:p>
    <w:p w:rsidR="00000000" w:rsidDel="00000000" w:rsidP="00000000" w:rsidRDefault="00000000" w:rsidRPr="00000000" w14:paraId="0000031A">
      <w:pPr>
        <w:spacing w:after="280" w:before="280" w:line="276" w:lineRule="auto"/>
        <w:jc w:val="both"/>
        <w:rPr/>
      </w:pPr>
      <w:r w:rsidDel="00000000" w:rsidR="00000000" w:rsidRPr="00000000">
        <w:rPr>
          <w:rtl w:val="0"/>
        </w:rPr>
      </w:r>
    </w:p>
    <w:p w:rsidR="00000000" w:rsidDel="00000000" w:rsidP="00000000" w:rsidRDefault="00000000" w:rsidRPr="00000000" w14:paraId="0000031B">
      <w:pPr>
        <w:spacing w:after="280" w:before="280" w:line="276" w:lineRule="auto"/>
        <w:jc w:val="both"/>
        <w:rPr/>
      </w:pPr>
      <w:r w:rsidDel="00000000" w:rsidR="00000000" w:rsidRPr="00000000">
        <w:rPr>
          <w:rtl w:val="0"/>
        </w:rPr>
      </w:r>
    </w:p>
    <w:p w:rsidR="00000000" w:rsidDel="00000000" w:rsidP="00000000" w:rsidRDefault="00000000" w:rsidRPr="00000000" w14:paraId="0000031C">
      <w:pPr>
        <w:spacing w:after="280" w:before="280" w:line="276" w:lineRule="auto"/>
        <w:jc w:val="both"/>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spacing w:before="240" w:line="276" w:lineRule="auto"/>
        <w:jc w:val="center"/>
        <w:rPr/>
      </w:pPr>
      <w:r w:rsidDel="00000000" w:rsidR="00000000" w:rsidRPr="00000000">
        <w:rPr>
          <w:rtl w:val="0"/>
        </w:rPr>
        <w:br w:type="textWrapping"/>
      </w:r>
      <w:r w:rsidDel="00000000" w:rsidR="00000000" w:rsidRPr="00000000">
        <w:rPr>
          <w:b w:val="1"/>
          <w:i w:val="1"/>
          <w:u w:val="single"/>
          <w:rtl w:val="0"/>
        </w:rPr>
        <w:t xml:space="preserve">Source </w:t>
      </w:r>
      <w:r w:rsidDel="00000000" w:rsidR="00000000" w:rsidRPr="00000000">
        <w:rPr>
          <w:rtl w:val="0"/>
        </w:rPr>
        <w:t xml:space="preserve">: C. Viot, </w:t>
      </w:r>
      <w:r w:rsidDel="00000000" w:rsidR="00000000" w:rsidRPr="00000000">
        <w:rPr>
          <w:b w:val="1"/>
          <w:i w:val="1"/>
          <w:rtl w:val="0"/>
        </w:rPr>
        <w:t xml:space="preserve">Capgemini Consulting</w:t>
      </w:r>
      <w:r w:rsidDel="00000000" w:rsidR="00000000" w:rsidRPr="00000000">
        <w:rPr>
          <w:rtl w:val="0"/>
        </w:rPr>
        <w:t xml:space="preserve"> , 2010.</w:t>
      </w:r>
    </w:p>
    <w:p w:rsidR="00000000" w:rsidDel="00000000" w:rsidP="00000000" w:rsidRDefault="00000000" w:rsidRPr="00000000" w14:paraId="00000320">
      <w:pPr>
        <w:spacing w:line="276" w:lineRule="auto"/>
        <w:jc w:val="both"/>
        <w:rPr/>
      </w:pPr>
      <w:r w:rsidDel="00000000" w:rsidR="00000000" w:rsidRPr="00000000">
        <w:rPr>
          <w:rtl w:val="0"/>
        </w:rPr>
      </w:r>
    </w:p>
    <w:p w:rsidR="00000000" w:rsidDel="00000000" w:rsidP="00000000" w:rsidRDefault="00000000" w:rsidRPr="00000000" w14:paraId="00000321">
      <w:pPr>
        <w:spacing w:after="240" w:line="276" w:lineRule="auto"/>
        <w:jc w:val="both"/>
        <w:rPr/>
      </w:pPr>
      <w:r w:rsidDel="00000000" w:rsidR="00000000" w:rsidRPr="00000000">
        <w:rPr>
          <w:rtl w:val="0"/>
        </w:rPr>
        <w:t xml:space="preserve">Les nouveaux médias apparus avec le web 2.0 ont renouvelé l’offre sur le digital reléguant les supports d’origine comme les sites institutionnels à une place d’outils classiques.</w:t>
      </w:r>
    </w:p>
    <w:p w:rsidR="00000000" w:rsidDel="00000000" w:rsidP="00000000" w:rsidRDefault="00000000" w:rsidRPr="00000000" w14:paraId="00000322">
      <w:pPr>
        <w:spacing w:after="240" w:line="276" w:lineRule="auto"/>
        <w:jc w:val="both"/>
        <w:rPr/>
      </w:pPr>
      <w:r w:rsidDel="00000000" w:rsidR="00000000" w:rsidRPr="00000000">
        <w:rPr>
          <w:rtl w:val="0"/>
        </w:rPr>
      </w:r>
    </w:p>
    <w:p w:rsidR="00000000" w:rsidDel="00000000" w:rsidP="00000000" w:rsidRDefault="00000000" w:rsidRPr="00000000" w14:paraId="00000323">
      <w:pPr>
        <w:spacing w:after="240" w:line="276" w:lineRule="auto"/>
        <w:jc w:val="center"/>
        <w:rPr/>
      </w:pPr>
      <w:r w:rsidDel="00000000" w:rsidR="00000000" w:rsidRPr="00000000">
        <w:rPr>
          <w:b w:val="1"/>
          <w:i w:val="1"/>
          <w:u w:val="single"/>
          <w:rtl w:val="0"/>
        </w:rPr>
        <w:t xml:space="preserve">Tableau n° 01</w:t>
      </w:r>
      <w:r w:rsidDel="00000000" w:rsidR="00000000" w:rsidRPr="00000000">
        <w:rPr>
          <w:rtl w:val="0"/>
        </w:rPr>
        <w:t xml:space="preserve"> : Les différents médias d’internet et du web 2.0 et leurs utilisations possibles.</w:t>
      </w:r>
    </w:p>
    <w:tbl>
      <w:tblPr>
        <w:tblStyle w:val="Table7"/>
        <w:tblW w:w="9160.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809"/>
        <w:gridCol w:w="1701"/>
        <w:gridCol w:w="5650"/>
        <w:tblGridChange w:id="0">
          <w:tblGrid>
            <w:gridCol w:w="1809"/>
            <w:gridCol w:w="1701"/>
            <w:gridCol w:w="5650"/>
          </w:tblGrid>
        </w:tblGridChange>
      </w:tblGrid>
      <w:tr>
        <w:trPr>
          <w:cantSplit w:val="0"/>
          <w:tblHeader w:val="0"/>
        </w:trPr>
        <w:tc>
          <w:tcPr/>
          <w:p w:rsidR="00000000" w:rsidDel="00000000" w:rsidP="00000000" w:rsidRDefault="00000000" w:rsidRPr="00000000" w14:paraId="00000324">
            <w:pPr>
              <w:spacing w:line="276" w:lineRule="auto"/>
              <w:jc w:val="both"/>
              <w:rPr/>
            </w:pPr>
            <w:r w:rsidDel="00000000" w:rsidR="00000000" w:rsidRPr="00000000">
              <w:rPr>
                <w:rtl w:val="0"/>
              </w:rPr>
            </w:r>
          </w:p>
        </w:tc>
        <w:tc>
          <w:tcPr/>
          <w:p w:rsidR="00000000" w:rsidDel="00000000" w:rsidP="00000000" w:rsidRDefault="00000000" w:rsidRPr="00000000" w14:paraId="00000325">
            <w:pPr>
              <w:spacing w:line="276" w:lineRule="auto"/>
              <w:jc w:val="both"/>
              <w:rPr/>
            </w:pPr>
            <w:r w:rsidDel="00000000" w:rsidR="00000000" w:rsidRPr="00000000">
              <w:rPr>
                <w:b w:val="1"/>
                <w:rtl w:val="0"/>
              </w:rPr>
              <w:t xml:space="preserve">Médias </w:t>
            </w:r>
            <w:r w:rsidDel="00000000" w:rsidR="00000000" w:rsidRPr="00000000">
              <w:rPr>
                <w:rtl w:val="0"/>
              </w:rPr>
            </w:r>
          </w:p>
        </w:tc>
        <w:tc>
          <w:tcPr/>
          <w:p w:rsidR="00000000" w:rsidDel="00000000" w:rsidP="00000000" w:rsidRDefault="00000000" w:rsidRPr="00000000" w14:paraId="00000326">
            <w:pPr>
              <w:spacing w:line="276" w:lineRule="auto"/>
              <w:jc w:val="both"/>
              <w:rPr/>
            </w:pPr>
            <w:r w:rsidDel="00000000" w:rsidR="00000000" w:rsidRPr="00000000">
              <w:rPr>
                <w:b w:val="1"/>
                <w:rtl w:val="0"/>
              </w:rPr>
              <w:t xml:space="preserve">Utilisation possible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327">
            <w:pPr>
              <w:spacing w:line="276" w:lineRule="auto"/>
              <w:jc w:val="both"/>
              <w:rPr/>
            </w:pPr>
            <w:r w:rsidDel="00000000" w:rsidR="00000000" w:rsidRPr="00000000">
              <w:rPr>
                <w:rtl w:val="0"/>
              </w:rPr>
              <w:t xml:space="preserve">Médias Internet classiques</w:t>
            </w:r>
          </w:p>
          <w:p w:rsidR="00000000" w:rsidDel="00000000" w:rsidP="00000000" w:rsidRDefault="00000000" w:rsidRPr="00000000" w14:paraId="00000328">
            <w:pPr>
              <w:spacing w:line="276" w:lineRule="auto"/>
              <w:jc w:val="both"/>
              <w:rPr/>
            </w:pPr>
            <w:r w:rsidDel="00000000" w:rsidR="00000000" w:rsidRPr="00000000">
              <w:rPr>
                <w:rtl w:val="0"/>
              </w:rPr>
            </w:r>
          </w:p>
        </w:tc>
        <w:tc>
          <w:tcPr/>
          <w:p w:rsidR="00000000" w:rsidDel="00000000" w:rsidP="00000000" w:rsidRDefault="00000000" w:rsidRPr="00000000" w14:paraId="00000329">
            <w:pPr>
              <w:spacing w:line="276" w:lineRule="auto"/>
              <w:jc w:val="both"/>
              <w:rPr/>
            </w:pPr>
            <w:r w:rsidDel="00000000" w:rsidR="00000000" w:rsidRPr="00000000">
              <w:rPr>
                <w:rtl w:val="0"/>
              </w:rPr>
              <w:t xml:space="preserve">Sites Internet</w:t>
            </w:r>
          </w:p>
        </w:tc>
        <w:tc>
          <w:tcPr/>
          <w:p w:rsidR="00000000" w:rsidDel="00000000" w:rsidP="00000000" w:rsidRDefault="00000000" w:rsidRPr="00000000" w14:paraId="0000032A">
            <w:pPr>
              <w:spacing w:line="276" w:lineRule="auto"/>
              <w:jc w:val="both"/>
              <w:rPr/>
            </w:pPr>
            <w:r w:rsidDel="00000000" w:rsidR="00000000" w:rsidRPr="00000000">
              <w:rPr>
                <w:rtl w:val="0"/>
              </w:rPr>
              <w:t xml:space="preserve">Sites éditoriaux, site de vente, page accueil moteurs de</w:t>
            </w:r>
          </w:p>
          <w:p w:rsidR="00000000" w:rsidDel="00000000" w:rsidP="00000000" w:rsidRDefault="00000000" w:rsidRPr="00000000" w14:paraId="0000032B">
            <w:pPr>
              <w:spacing w:line="276" w:lineRule="auto"/>
              <w:jc w:val="both"/>
              <w:rPr/>
            </w:pPr>
            <w:r w:rsidDel="00000000" w:rsidR="00000000" w:rsidRPr="00000000">
              <w:rPr>
                <w:rtl w:val="0"/>
              </w:rPr>
              <w:t xml:space="preserve">recherche, sites des FAI (Fournisseurs d’Accès à Internet).</w:t>
            </w:r>
          </w:p>
          <w:p w:rsidR="00000000" w:rsidDel="00000000" w:rsidP="00000000" w:rsidRDefault="00000000" w:rsidRPr="00000000" w14:paraId="0000032C">
            <w:pPr>
              <w:spacing w:line="276" w:lineRule="auto"/>
              <w:jc w:val="both"/>
              <w:rPr/>
            </w:pPr>
            <w:r w:rsidDel="00000000" w:rsidR="00000000" w:rsidRPr="00000000">
              <w:rPr>
                <w:rtl w:val="0"/>
              </w:rPr>
              <w:t xml:space="preserve">Le choix du site se fait en affinité avec la cible.</w:t>
            </w:r>
          </w:p>
        </w:tc>
      </w:tr>
      <w:tr>
        <w:trPr>
          <w:cantSplit w:val="0"/>
          <w:tblHeader w:val="0"/>
        </w:trPr>
        <w:tc>
          <w:tcPr>
            <w:vMerge w:val="continue"/>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2E">
            <w:pPr>
              <w:spacing w:line="276" w:lineRule="auto"/>
              <w:jc w:val="both"/>
              <w:rPr/>
            </w:pPr>
            <w:r w:rsidDel="00000000" w:rsidR="00000000" w:rsidRPr="00000000">
              <w:rPr>
                <w:rtl w:val="0"/>
              </w:rPr>
              <w:t xml:space="preserve">Courriels (E-mailing)</w:t>
            </w:r>
          </w:p>
        </w:tc>
        <w:tc>
          <w:tcPr/>
          <w:p w:rsidR="00000000" w:rsidDel="00000000" w:rsidP="00000000" w:rsidRDefault="00000000" w:rsidRPr="00000000" w14:paraId="0000032F">
            <w:pPr>
              <w:spacing w:line="276" w:lineRule="auto"/>
              <w:jc w:val="both"/>
              <w:rPr/>
            </w:pPr>
            <w:r w:rsidDel="00000000" w:rsidR="00000000" w:rsidRPr="00000000">
              <w:rPr>
                <w:rtl w:val="0"/>
              </w:rPr>
              <w:t xml:space="preserve">Message avec insertion d’une publicité en général avec une cible qualifiée au préalable.</w:t>
            </w:r>
          </w:p>
        </w:tc>
      </w:tr>
      <w:tr>
        <w:trPr>
          <w:cantSplit w:val="0"/>
          <w:tblHeader w:val="0"/>
        </w:trPr>
        <w:tc>
          <w:tcPr>
            <w:vMerge w:val="continue"/>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1">
            <w:pPr>
              <w:spacing w:line="276" w:lineRule="auto"/>
              <w:jc w:val="both"/>
              <w:rPr/>
            </w:pPr>
            <w:r w:rsidDel="00000000" w:rsidR="00000000" w:rsidRPr="00000000">
              <w:rPr>
                <w:rtl w:val="0"/>
              </w:rPr>
              <w:t xml:space="preserve">Goodies</w:t>
            </w:r>
          </w:p>
        </w:tc>
        <w:tc>
          <w:tcPr/>
          <w:p w:rsidR="00000000" w:rsidDel="00000000" w:rsidP="00000000" w:rsidRDefault="00000000" w:rsidRPr="00000000" w14:paraId="00000332">
            <w:pPr>
              <w:spacing w:line="276" w:lineRule="auto"/>
              <w:jc w:val="both"/>
              <w:rPr/>
            </w:pPr>
            <w:r w:rsidDel="00000000" w:rsidR="00000000" w:rsidRPr="00000000">
              <w:rPr>
                <w:rtl w:val="0"/>
              </w:rPr>
              <w:t xml:space="preserve">Economiseur d’écran (Aubade téléchargé un million de fois), e-cards associées à une campagne de publicité ou une marque joue sur l’aspect viral : doit s’accompagner d’une action de diffusion. Joue sur l’attitude favorable.</w:t>
            </w:r>
          </w:p>
        </w:tc>
      </w:tr>
      <w:tr>
        <w:trPr>
          <w:cantSplit w:val="0"/>
          <w:tblHeader w:val="0"/>
        </w:trPr>
        <w:tc>
          <w:tcPr>
            <w:vMerge w:val="continue"/>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4">
            <w:pPr>
              <w:spacing w:line="276" w:lineRule="auto"/>
              <w:jc w:val="both"/>
              <w:rPr/>
            </w:pPr>
            <w:r w:rsidDel="00000000" w:rsidR="00000000" w:rsidRPr="00000000">
              <w:rPr>
                <w:rtl w:val="0"/>
              </w:rPr>
              <w:t xml:space="preserve">Forums</w:t>
            </w:r>
          </w:p>
        </w:tc>
        <w:tc>
          <w:tcPr/>
          <w:p w:rsidR="00000000" w:rsidDel="00000000" w:rsidP="00000000" w:rsidRDefault="00000000" w:rsidRPr="00000000" w14:paraId="00000335">
            <w:pPr>
              <w:spacing w:line="276" w:lineRule="auto"/>
              <w:jc w:val="both"/>
              <w:rPr/>
            </w:pPr>
            <w:r w:rsidDel="00000000" w:rsidR="00000000" w:rsidRPr="00000000">
              <w:rPr>
                <w:rtl w:val="0"/>
              </w:rPr>
              <w:t xml:space="preserve">Création d’un forum par la marque avec participation de spécialistes.</w:t>
            </w:r>
          </w:p>
        </w:tc>
      </w:tr>
      <w:tr>
        <w:trPr>
          <w:cantSplit w:val="0"/>
          <w:tblHeader w:val="0"/>
        </w:trPr>
        <w:tc>
          <w:tcPr>
            <w:vMerge w:val="restart"/>
          </w:tcPr>
          <w:p w:rsidR="00000000" w:rsidDel="00000000" w:rsidP="00000000" w:rsidRDefault="00000000" w:rsidRPr="00000000" w14:paraId="00000336">
            <w:pPr>
              <w:spacing w:line="276" w:lineRule="auto"/>
              <w:jc w:val="both"/>
              <w:rPr/>
            </w:pPr>
            <w:r w:rsidDel="00000000" w:rsidR="00000000" w:rsidRPr="00000000">
              <w:rPr>
                <w:rtl w:val="0"/>
              </w:rPr>
              <w:t xml:space="preserve">Médias du web 2.0</w:t>
            </w:r>
          </w:p>
        </w:tc>
        <w:tc>
          <w:tcPr/>
          <w:p w:rsidR="00000000" w:rsidDel="00000000" w:rsidP="00000000" w:rsidRDefault="00000000" w:rsidRPr="00000000" w14:paraId="00000337">
            <w:pPr>
              <w:spacing w:line="276" w:lineRule="auto"/>
              <w:jc w:val="both"/>
              <w:rPr/>
            </w:pPr>
            <w:r w:rsidDel="00000000" w:rsidR="00000000" w:rsidRPr="00000000">
              <w:rPr>
                <w:rtl w:val="0"/>
              </w:rPr>
              <w:t xml:space="preserve">Chat</w:t>
            </w:r>
          </w:p>
        </w:tc>
        <w:tc>
          <w:tcPr/>
          <w:p w:rsidR="00000000" w:rsidDel="00000000" w:rsidP="00000000" w:rsidRDefault="00000000" w:rsidRPr="00000000" w14:paraId="00000338">
            <w:pPr>
              <w:spacing w:line="276" w:lineRule="auto"/>
              <w:jc w:val="both"/>
              <w:rPr/>
            </w:pPr>
            <w:r w:rsidDel="00000000" w:rsidR="00000000" w:rsidRPr="00000000">
              <w:rPr>
                <w:rtl w:val="0"/>
              </w:rPr>
              <w:t xml:space="preserve">Possibilité de sponsoriser un chat.</w:t>
            </w:r>
          </w:p>
          <w:p w:rsidR="00000000" w:rsidDel="00000000" w:rsidP="00000000" w:rsidRDefault="00000000" w:rsidRPr="00000000" w14:paraId="00000339">
            <w:pPr>
              <w:spacing w:line="276" w:lineRule="auto"/>
              <w:jc w:val="both"/>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B">
            <w:pPr>
              <w:spacing w:line="276" w:lineRule="auto"/>
              <w:jc w:val="both"/>
              <w:rPr/>
            </w:pPr>
            <w:r w:rsidDel="00000000" w:rsidR="00000000" w:rsidRPr="00000000">
              <w:rPr>
                <w:rtl w:val="0"/>
              </w:rPr>
              <w:t xml:space="preserve">Blogs de</w:t>
            </w:r>
          </w:p>
          <w:p w:rsidR="00000000" w:rsidDel="00000000" w:rsidP="00000000" w:rsidRDefault="00000000" w:rsidRPr="00000000" w14:paraId="0000033C">
            <w:pPr>
              <w:spacing w:line="276" w:lineRule="auto"/>
              <w:jc w:val="both"/>
              <w:rPr/>
            </w:pPr>
            <w:r w:rsidDel="00000000" w:rsidR="00000000" w:rsidRPr="00000000">
              <w:rPr>
                <w:rtl w:val="0"/>
              </w:rPr>
              <w:t xml:space="preserve">marque,</w:t>
            </w:r>
          </w:p>
          <w:p w:rsidR="00000000" w:rsidDel="00000000" w:rsidP="00000000" w:rsidRDefault="00000000" w:rsidRPr="00000000" w14:paraId="0000033D">
            <w:pPr>
              <w:spacing w:line="276" w:lineRule="auto"/>
              <w:jc w:val="both"/>
              <w:rPr/>
            </w:pPr>
            <w:r w:rsidDel="00000000" w:rsidR="00000000" w:rsidRPr="00000000">
              <w:rPr>
                <w:rtl w:val="0"/>
              </w:rPr>
              <w:t xml:space="preserve">d’entreprise</w:t>
            </w:r>
          </w:p>
        </w:tc>
        <w:tc>
          <w:tcPr/>
          <w:p w:rsidR="00000000" w:rsidDel="00000000" w:rsidP="00000000" w:rsidRDefault="00000000" w:rsidRPr="00000000" w14:paraId="0000033E">
            <w:pPr>
              <w:spacing w:line="276" w:lineRule="auto"/>
              <w:jc w:val="both"/>
              <w:rPr/>
            </w:pPr>
            <w:r w:rsidDel="00000000" w:rsidR="00000000" w:rsidRPr="00000000">
              <w:rPr>
                <w:rtl w:val="0"/>
              </w:rPr>
              <w:t xml:space="preserve">Utilisé pour promouvoir un produit une entreprise. Nécessité de transparence et d’un suivi régulier.</w:t>
            </w:r>
          </w:p>
        </w:tc>
      </w:tr>
      <w:tr>
        <w:trPr>
          <w:cantSplit w:val="0"/>
          <w:tblHeader w:val="0"/>
        </w:trPr>
        <w:tc>
          <w:tcPr>
            <w:vMerge w:val="continue"/>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0">
            <w:pPr>
              <w:spacing w:line="276" w:lineRule="auto"/>
              <w:jc w:val="both"/>
              <w:rPr/>
            </w:pPr>
            <w:r w:rsidDel="00000000" w:rsidR="00000000" w:rsidRPr="00000000">
              <w:rPr>
                <w:rtl w:val="0"/>
              </w:rPr>
              <w:t xml:space="preserve">Microblogging</w:t>
            </w:r>
          </w:p>
          <w:p w:rsidR="00000000" w:rsidDel="00000000" w:rsidP="00000000" w:rsidRDefault="00000000" w:rsidRPr="00000000" w14:paraId="00000341">
            <w:pPr>
              <w:spacing w:line="276" w:lineRule="auto"/>
              <w:jc w:val="both"/>
              <w:rPr/>
            </w:pPr>
            <w:r w:rsidDel="00000000" w:rsidR="00000000" w:rsidRPr="00000000">
              <w:rPr>
                <w:rtl w:val="0"/>
              </w:rPr>
              <w:t xml:space="preserve">(twitter)</w:t>
            </w:r>
          </w:p>
        </w:tc>
        <w:tc>
          <w:tcPr/>
          <w:p w:rsidR="00000000" w:rsidDel="00000000" w:rsidP="00000000" w:rsidRDefault="00000000" w:rsidRPr="00000000" w14:paraId="00000342">
            <w:pPr>
              <w:spacing w:line="276" w:lineRule="auto"/>
              <w:jc w:val="both"/>
              <w:rPr/>
            </w:pPr>
            <w:r w:rsidDel="00000000" w:rsidR="00000000" w:rsidRPr="00000000">
              <w:rPr>
                <w:rtl w:val="0"/>
              </w:rPr>
              <w:t xml:space="preserve">Gestion des promotions, création de trafic par les marques.</w:t>
            </w:r>
          </w:p>
        </w:tc>
      </w:tr>
      <w:tr>
        <w:trPr>
          <w:cantSplit w:val="0"/>
          <w:tblHeader w:val="0"/>
        </w:trPr>
        <w:tc>
          <w:tcPr>
            <w:vMerge w:val="continue"/>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4">
            <w:pPr>
              <w:spacing w:line="276" w:lineRule="auto"/>
              <w:jc w:val="both"/>
              <w:rPr/>
            </w:pPr>
            <w:r w:rsidDel="00000000" w:rsidR="00000000" w:rsidRPr="00000000">
              <w:rPr>
                <w:rtl w:val="0"/>
              </w:rPr>
              <w:t xml:space="preserve">Podcasts,</w:t>
            </w:r>
          </w:p>
          <w:p w:rsidR="00000000" w:rsidDel="00000000" w:rsidP="00000000" w:rsidRDefault="00000000" w:rsidRPr="00000000" w14:paraId="00000345">
            <w:pPr>
              <w:spacing w:line="276" w:lineRule="auto"/>
              <w:jc w:val="both"/>
              <w:rPr/>
            </w:pPr>
            <w:r w:rsidDel="00000000" w:rsidR="00000000" w:rsidRPr="00000000">
              <w:rPr>
                <w:rtl w:val="0"/>
              </w:rPr>
              <w:t xml:space="preserve">Videocasts</w:t>
            </w:r>
          </w:p>
        </w:tc>
        <w:tc>
          <w:tcPr/>
          <w:p w:rsidR="00000000" w:rsidDel="00000000" w:rsidP="00000000" w:rsidRDefault="00000000" w:rsidRPr="00000000" w14:paraId="00000346">
            <w:pPr>
              <w:spacing w:line="276" w:lineRule="auto"/>
              <w:jc w:val="both"/>
              <w:rPr/>
            </w:pPr>
            <w:r w:rsidDel="00000000" w:rsidR="00000000" w:rsidRPr="00000000">
              <w:rPr>
                <w:rtl w:val="0"/>
              </w:rPr>
              <w:t xml:space="preserve">Utilisables par des marques ayant des programmes radio/tv sur le net. Exemple vidéos Garnier avec une blogueuse, Nestlé et ses recettes autour du café en podcasts.</w:t>
            </w:r>
          </w:p>
        </w:tc>
      </w:tr>
      <w:tr>
        <w:trPr>
          <w:cantSplit w:val="0"/>
          <w:tblHeader w:val="0"/>
        </w:trPr>
        <w:tc>
          <w:tcPr>
            <w:vMerge w:val="continue"/>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8">
            <w:pPr>
              <w:spacing w:line="276" w:lineRule="auto"/>
              <w:jc w:val="both"/>
              <w:rPr/>
            </w:pPr>
            <w:r w:rsidDel="00000000" w:rsidR="00000000" w:rsidRPr="00000000">
              <w:rPr>
                <w:rtl w:val="0"/>
              </w:rPr>
              <w:t xml:space="preserve">Réseaux</w:t>
            </w:r>
          </w:p>
          <w:p w:rsidR="00000000" w:rsidDel="00000000" w:rsidP="00000000" w:rsidRDefault="00000000" w:rsidRPr="00000000" w14:paraId="00000349">
            <w:pPr>
              <w:spacing w:line="276" w:lineRule="auto"/>
              <w:jc w:val="both"/>
              <w:rPr/>
            </w:pPr>
            <w:r w:rsidDel="00000000" w:rsidR="00000000" w:rsidRPr="00000000">
              <w:rPr>
                <w:rtl w:val="0"/>
              </w:rPr>
              <w:t xml:space="preserve">sociaux</w:t>
            </w:r>
          </w:p>
        </w:tc>
        <w:tc>
          <w:tcPr/>
          <w:p w:rsidR="00000000" w:rsidDel="00000000" w:rsidP="00000000" w:rsidRDefault="00000000" w:rsidRPr="00000000" w14:paraId="0000034A">
            <w:pPr>
              <w:spacing w:line="276" w:lineRule="auto"/>
              <w:jc w:val="both"/>
              <w:rPr/>
            </w:pPr>
            <w:r w:rsidDel="00000000" w:rsidR="00000000" w:rsidRPr="00000000">
              <w:rPr>
                <w:rtl w:val="0"/>
              </w:rPr>
              <w:t xml:space="preserve">Des applications variées : page de marque, groupe de fans, jeux, publicité ciblée.</w:t>
            </w:r>
          </w:p>
        </w:tc>
      </w:tr>
      <w:tr>
        <w:trPr>
          <w:cantSplit w:val="0"/>
          <w:tblHeader w:val="0"/>
        </w:trPr>
        <w:tc>
          <w:tcPr>
            <w:vMerge w:val="continue"/>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C">
            <w:pPr>
              <w:spacing w:line="276" w:lineRule="auto"/>
              <w:jc w:val="both"/>
              <w:rPr/>
            </w:pPr>
            <w:r w:rsidDel="00000000" w:rsidR="00000000" w:rsidRPr="00000000">
              <w:rPr>
                <w:rtl w:val="0"/>
              </w:rPr>
              <w:t xml:space="preserve">Widgets</w:t>
            </w:r>
          </w:p>
        </w:tc>
        <w:tc>
          <w:tcPr/>
          <w:p w:rsidR="00000000" w:rsidDel="00000000" w:rsidP="00000000" w:rsidRDefault="00000000" w:rsidRPr="00000000" w14:paraId="0000034D">
            <w:pPr>
              <w:spacing w:line="276" w:lineRule="auto"/>
              <w:jc w:val="both"/>
              <w:rPr/>
            </w:pPr>
            <w:r w:rsidDel="00000000" w:rsidR="00000000" w:rsidRPr="00000000">
              <w:rPr>
                <w:rtl w:val="0"/>
              </w:rPr>
              <w:t xml:space="preserve">Des informations en temps réel de la marque, une démarche volontaire de la part du consommateur.</w:t>
            </w:r>
          </w:p>
        </w:tc>
      </w:tr>
      <w:tr>
        <w:trPr>
          <w:cantSplit w:val="0"/>
          <w:tblHeader w:val="0"/>
        </w:trPr>
        <w:tc>
          <w:tcPr>
            <w:vMerge w:val="continue"/>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F">
            <w:pPr>
              <w:spacing w:line="276" w:lineRule="auto"/>
              <w:jc w:val="both"/>
              <w:rPr/>
            </w:pPr>
            <w:r w:rsidDel="00000000" w:rsidR="00000000" w:rsidRPr="00000000">
              <w:rPr>
                <w:rtl w:val="0"/>
              </w:rPr>
              <w:t xml:space="preserve">Flux RSS</w:t>
            </w:r>
          </w:p>
        </w:tc>
        <w:tc>
          <w:tcPr/>
          <w:p w:rsidR="00000000" w:rsidDel="00000000" w:rsidP="00000000" w:rsidRDefault="00000000" w:rsidRPr="00000000" w14:paraId="00000350">
            <w:pPr>
              <w:spacing w:line="276" w:lineRule="auto"/>
              <w:jc w:val="both"/>
              <w:rPr/>
            </w:pPr>
            <w:r w:rsidDel="00000000" w:rsidR="00000000" w:rsidRPr="00000000">
              <w:rPr>
                <w:rtl w:val="0"/>
              </w:rPr>
              <w:t xml:space="preserve">Information automatique, permanente.</w:t>
            </w:r>
          </w:p>
        </w:tc>
      </w:tr>
    </w:tbl>
    <w:p w:rsidR="00000000" w:rsidDel="00000000" w:rsidP="00000000" w:rsidRDefault="00000000" w:rsidRPr="00000000" w14:paraId="00000351">
      <w:pPr>
        <w:spacing w:line="276" w:lineRule="auto"/>
        <w:jc w:val="both"/>
        <w:rPr/>
      </w:pPr>
      <w:r w:rsidDel="00000000" w:rsidR="00000000" w:rsidRPr="00000000">
        <w:rPr>
          <w:rtl w:val="0"/>
        </w:rPr>
      </w:r>
    </w:p>
    <w:p w:rsidR="00000000" w:rsidDel="00000000" w:rsidP="00000000" w:rsidRDefault="00000000" w:rsidRPr="00000000" w14:paraId="00000352">
      <w:pPr>
        <w:spacing w:after="240" w:line="276" w:lineRule="auto"/>
        <w:jc w:val="center"/>
        <w:rPr/>
      </w:pPr>
      <w:r w:rsidDel="00000000" w:rsidR="00000000" w:rsidRPr="00000000">
        <w:rPr>
          <w:b w:val="1"/>
          <w:i w:val="1"/>
          <w:u w:val="single"/>
          <w:rtl w:val="0"/>
        </w:rPr>
        <w:t xml:space="preserve">Source </w:t>
      </w:r>
      <w:r w:rsidDel="00000000" w:rsidR="00000000" w:rsidRPr="00000000">
        <w:rPr>
          <w:rtl w:val="0"/>
        </w:rPr>
        <w:t xml:space="preserve">: Etablie par l’étudiante suite à une recherche documentaire approfondie.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Grâce aux performances des nouvelles formes des outils de communication digitale, nous pouvons un retour sur investissement (ROI) des sommes investies. Cette attitude ROIste est facilitée par le développement et la mise en place d’indicateurs de mesure appelés KPI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Key Performance Indicator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 que la portée, le taux d’impression, le taux d’engagement, le taux de conversion, le trafic, le référencement, le rank, etc.</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200" w:before="24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Autres techniques médias</w:t>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Ci-après on vous présent les principaux autres techniques medias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6">
      <w:pPr>
        <w:tabs>
          <w:tab w:val="left" w:pos="142"/>
          <w:tab w:val="left" w:pos="284"/>
        </w:tabs>
        <w:spacing w:after="280" w:before="280" w:line="276" w:lineRule="auto"/>
        <w:jc w:val="both"/>
        <w:rPr/>
      </w:pPr>
      <w:r w:rsidDel="00000000" w:rsidR="00000000" w:rsidRPr="00000000">
        <w:rPr>
          <w:b w:val="1"/>
          <w:i w:val="1"/>
          <w:rtl w:val="0"/>
        </w:rPr>
        <w:t xml:space="preserve">L'affichage</w:t>
      </w:r>
      <w:r w:rsidDel="00000000" w:rsidR="00000000" w:rsidRPr="00000000">
        <w:rPr>
          <w:b w:val="1"/>
          <w:rtl w:val="0"/>
        </w:rPr>
        <w:t xml:space="preserve"> :</w:t>
      </w:r>
      <w:r w:rsidDel="00000000" w:rsidR="00000000" w:rsidRPr="00000000">
        <w:rPr>
          <w:rtl w:val="0"/>
        </w:rPr>
        <w:t xml:space="preserve"> est utilisé pour informer et faire connaitre un nouveau produit, un événement. Pour être efficace, l'affichage doit transmettre une quantité limitée d'information, car le temps de lecture est très réduit, la variété des formats et de supports laisse une certaine liberté d'imagination (mise en page, gestion des textes, des visuels, de la typographie, le choix de l'image, etc.).</w:t>
      </w:r>
    </w:p>
    <w:p w:rsidR="00000000" w:rsidDel="00000000" w:rsidP="00000000" w:rsidRDefault="00000000" w:rsidRPr="00000000" w14:paraId="00000357">
      <w:pPr>
        <w:tabs>
          <w:tab w:val="left" w:pos="142"/>
          <w:tab w:val="left" w:pos="284"/>
        </w:tabs>
        <w:spacing w:after="280" w:line="276" w:lineRule="auto"/>
        <w:jc w:val="both"/>
        <w:rPr/>
      </w:pPr>
      <w:r w:rsidDel="00000000" w:rsidR="00000000" w:rsidRPr="00000000">
        <w:rPr>
          <w:b w:val="1"/>
          <w:i w:val="1"/>
          <w:rtl w:val="0"/>
        </w:rPr>
        <w:t xml:space="preserve">La presse</w:t>
      </w:r>
      <w:r w:rsidDel="00000000" w:rsidR="00000000" w:rsidRPr="00000000">
        <w:rPr>
          <w:b w:val="1"/>
          <w:rtl w:val="0"/>
        </w:rPr>
        <w:t xml:space="preserve"> :</w:t>
      </w:r>
      <w:r w:rsidDel="00000000" w:rsidR="00000000" w:rsidRPr="00000000">
        <w:rPr>
          <w:rtl w:val="0"/>
        </w:rPr>
        <w:t xml:space="preserve"> selon la cible et le message, l'entreprise peut acheter un espace publicitaire dans la presse périodique, quotidienne, gratuite, municipale, associative, etc. Ceci dans le but de faire connaitre l'entreprise avec ses produits et services.</w:t>
      </w:r>
    </w:p>
    <w:p w:rsidR="00000000" w:rsidDel="00000000" w:rsidP="00000000" w:rsidRDefault="00000000" w:rsidRPr="00000000" w14:paraId="00000358">
      <w:pPr>
        <w:tabs>
          <w:tab w:val="left" w:pos="142"/>
          <w:tab w:val="left" w:pos="284"/>
        </w:tabs>
        <w:spacing w:after="240" w:line="276" w:lineRule="auto"/>
        <w:jc w:val="both"/>
        <w:rPr/>
      </w:pPr>
      <w:r w:rsidDel="00000000" w:rsidR="00000000" w:rsidRPr="00000000">
        <w:rPr>
          <w:b w:val="1"/>
          <w:i w:val="1"/>
          <w:rtl w:val="0"/>
        </w:rPr>
        <w:t xml:space="preserve">La télévision</w:t>
      </w:r>
      <w:r w:rsidDel="00000000" w:rsidR="00000000" w:rsidRPr="00000000">
        <w:rPr>
          <w:b w:val="1"/>
          <w:rtl w:val="0"/>
        </w:rPr>
        <w:t xml:space="preserve"> :</w:t>
      </w:r>
      <w:r w:rsidDel="00000000" w:rsidR="00000000" w:rsidRPr="00000000">
        <w:rPr>
          <w:rtl w:val="0"/>
        </w:rPr>
        <w:t xml:space="preserve"> le cout élevé de la télévision, les faits techniques de réalisation très importants en font des médias inabordables pour les PME-PMI (petites et moyennes entreprises, petites et moyennes industries). </w:t>
      </w:r>
    </w:p>
    <w:p w:rsidR="00000000" w:rsidDel="00000000" w:rsidP="00000000" w:rsidRDefault="00000000" w:rsidRPr="00000000" w14:paraId="00000359">
      <w:pPr>
        <w:tabs>
          <w:tab w:val="left" w:pos="142"/>
          <w:tab w:val="left" w:pos="284"/>
        </w:tabs>
        <w:spacing w:after="280" w:line="276" w:lineRule="auto"/>
        <w:jc w:val="both"/>
        <w:rPr>
          <w:vertAlign w:val="superscript"/>
        </w:rPr>
      </w:pPr>
      <w:r w:rsidDel="00000000" w:rsidR="00000000" w:rsidRPr="00000000">
        <w:rPr>
          <w:b w:val="1"/>
          <w:i w:val="1"/>
          <w:rtl w:val="0"/>
        </w:rPr>
        <w:t xml:space="preserve">La radio :</w:t>
      </w:r>
      <w:r w:rsidDel="00000000" w:rsidR="00000000" w:rsidRPr="00000000">
        <w:rPr>
          <w:rtl w:val="0"/>
        </w:rPr>
        <w:t xml:space="preserve"> agit comme déclencheur d'alerte. C'est un événementiel qui sert de détonateur en dramatisant l'information.</w:t>
      </w:r>
      <w:r w:rsidDel="00000000" w:rsidR="00000000" w:rsidRPr="00000000">
        <w:rPr>
          <w:rtl w:val="0"/>
        </w:rPr>
      </w:r>
    </w:p>
    <w:p w:rsidR="00000000" w:rsidDel="00000000" w:rsidP="00000000" w:rsidRDefault="00000000" w:rsidRPr="00000000" w14:paraId="0000035A">
      <w:pPr>
        <w:tabs>
          <w:tab w:val="left" w:pos="426"/>
        </w:tabs>
        <w:ind w:left="1080" w:firstLine="0"/>
        <w:jc w:val="both"/>
        <w:rPr>
          <w:b w:val="1"/>
        </w:rPr>
      </w:pPr>
      <w:r w:rsidDel="00000000" w:rsidR="00000000" w:rsidRPr="00000000">
        <w:rPr>
          <w:b w:val="1"/>
          <w:rtl w:val="0"/>
        </w:rPr>
        <w:t xml:space="preserve">2.2.2. La communication hors média</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200" w:before="24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La communication graphique</w:t>
      </w:r>
    </w:p>
    <w:p w:rsidR="00000000" w:rsidDel="00000000" w:rsidP="00000000" w:rsidRDefault="00000000" w:rsidRPr="00000000" w14:paraId="0000035C">
      <w:pPr>
        <w:spacing w:line="276" w:lineRule="auto"/>
        <w:jc w:val="both"/>
        <w:rPr>
          <w:b w:val="1"/>
        </w:rPr>
      </w:pPr>
      <w:r w:rsidDel="00000000" w:rsidR="00000000" w:rsidRPr="00000000">
        <w:rPr>
          <w:color w:val="333333"/>
          <w:highlight w:val="white"/>
          <w:rtl w:val="0"/>
        </w:rPr>
        <w:t xml:space="preserve">Les signes non-verbaux jouent un grand rôle dans les organisations, et plus spécialement dans les stratégies d’identification. La communication graphique ou visuelle en est un moyen qui </w:t>
      </w:r>
      <w:r w:rsidDel="00000000" w:rsidR="00000000" w:rsidRPr="00000000">
        <w:rPr>
          <w:rtl w:val="0"/>
        </w:rPr>
        <w:t xml:space="preserve">consiste à élaborer des formes, des éléments graphiques tel que le logotype, la typographie, l’image, la photo, les couleurs, etc. dans le but de communiquer une information à un public désigné. Elle est utilisée dans énormément de domaines comme : illustration, affiche, communication d'entreprise, presse, édition, publicité, design web, signalétique, identité visuelle, etc.</w:t>
      </w:r>
      <w:r w:rsidDel="00000000" w:rsidR="00000000" w:rsidRPr="00000000">
        <w:rPr>
          <w:rtl w:val="0"/>
        </w:rPr>
      </w:r>
    </w:p>
    <w:p w:rsidR="00000000" w:rsidDel="00000000" w:rsidP="00000000" w:rsidRDefault="00000000" w:rsidRPr="00000000" w14:paraId="0000035D">
      <w:pPr>
        <w:spacing w:after="280" w:before="280" w:line="276" w:lineRule="auto"/>
        <w:jc w:val="both"/>
        <w:rPr/>
      </w:pPr>
      <w:r w:rsidDel="00000000" w:rsidR="00000000" w:rsidRPr="00000000">
        <w:rPr>
          <w:rtl w:val="0"/>
        </w:rPr>
        <w:t xml:space="preserve">La charte graphique est un document de référence et le support fondamental de toute la communication (interne et externe) qui contient l’univers de toutes les valeurs et les règles principales d’utilisation des signes graphiques constituant l’identité visuelle d’une entreprise, d’une marque, d’une organisation, d’un projet.</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200" w:before="24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La communication événementielle</w:t>
      </w:r>
    </w:p>
    <w:p w:rsidR="00000000" w:rsidDel="00000000" w:rsidP="00000000" w:rsidRDefault="00000000" w:rsidRPr="00000000" w14:paraId="0000035F">
      <w:pPr>
        <w:spacing w:line="276" w:lineRule="auto"/>
        <w:jc w:val="both"/>
        <w:rPr/>
      </w:pPr>
      <w:r w:rsidDel="00000000" w:rsidR="00000000" w:rsidRPr="00000000">
        <w:rPr>
          <w:rtl w:val="0"/>
        </w:rPr>
        <w:t xml:space="preserve">L’événementiel est un moyen de communication interne ou externe, utilisé par une entreprise, une institution ou une association dans le but de transmettre un message précis de manière originale et impactant. Il s’agit d’informer, de rassembler, de fédérer autour d’un élément quel qu’il soit, par le biais d’un événement. Plus généralement, il fait partie de l’univers de la communication et permet de se rencontrer de manière plus humaine. Cette action de communication ponctuelle est destinée à marquer les esprits dans un but précis et déterminé par le commanditaire (personne morale ou physique). </w:t>
      </w:r>
    </w:p>
    <w:p w:rsidR="00000000" w:rsidDel="00000000" w:rsidP="00000000" w:rsidRDefault="00000000" w:rsidRPr="00000000" w14:paraId="00000360">
      <w:pPr>
        <w:spacing w:line="276" w:lineRule="auto"/>
        <w:jc w:val="both"/>
        <w:rPr/>
      </w:pPr>
      <w:r w:rsidDel="00000000" w:rsidR="00000000" w:rsidRPr="00000000">
        <w:rPr>
          <w:rtl w:val="0"/>
        </w:rPr>
      </w:r>
    </w:p>
    <w:p w:rsidR="00000000" w:rsidDel="00000000" w:rsidP="00000000" w:rsidRDefault="00000000" w:rsidRPr="00000000" w14:paraId="00000361">
      <w:pPr>
        <w:spacing w:line="276" w:lineRule="auto"/>
        <w:jc w:val="both"/>
        <w:rPr/>
      </w:pPr>
      <w:r w:rsidDel="00000000" w:rsidR="00000000" w:rsidRPr="00000000">
        <w:rPr>
          <w:rtl w:val="0"/>
        </w:rPr>
        <w:t xml:space="preserve">Il est possible de différencier la communication événementielle des autres formes de communication grâce à sa capacité à réunir les individus et de créer un réel espace de communication. De plus, contrairement aux autres « médias », la communication événementielle est pluri-sensorielle. En effet, elle peut toucher les cinq sens de son auditoire et permet ainsi une meilleure mémorisation de ce que l’on souhaite transmettre au public. </w:t>
      </w:r>
    </w:p>
    <w:p w:rsidR="00000000" w:rsidDel="00000000" w:rsidP="00000000" w:rsidRDefault="00000000" w:rsidRPr="00000000" w14:paraId="00000362">
      <w:pPr>
        <w:spacing w:line="276" w:lineRule="auto"/>
        <w:jc w:val="both"/>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200" w:before="24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Les relations publiques</w:t>
      </w:r>
    </w:p>
    <w:p w:rsidR="00000000" w:rsidDel="00000000" w:rsidP="00000000" w:rsidRDefault="00000000" w:rsidRPr="00000000" w14:paraId="00000364">
      <w:pPr>
        <w:spacing w:line="276" w:lineRule="auto"/>
        <w:jc w:val="both"/>
        <w:rPr/>
      </w:pPr>
      <w:r w:rsidDel="00000000" w:rsidR="00000000" w:rsidRPr="00000000">
        <w:rPr>
          <w:rtl w:val="0"/>
        </w:rPr>
        <w:t xml:space="preserve">Vecteur de communication institutionnelle qui regroupe l’ensemble des moyens utilisés et des opérations menées par une entreprise pour se faire connaître et pour créer puis entretenir une image favorable d’elle-même, auprès de ses différents publics (les consommateurs, les partenaires financiers, les leaders d’opinion, les actionnaires, les pouvoirs publics, les fournisseurs, les distributeurs, les employés, les syndicats, les enseignants, les étudiants, la presse, etc). Ces moyens comprennent en particulier les communiqués, dossiers et conférences de presse, la participation à des expositions, l’organisation de débats, de petits déjeuners presse, de tables rondes, de road-shows, de symposiums et de congrès, la diffusion de lettres d’information, de rapports d’activité, de brochures et de dossiers thématiques, la participation à des actions de sponsoring, de mécénat et de lobbying. </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365">
      <w:pPr>
        <w:spacing w:line="276" w:lineRule="auto"/>
        <w:jc w:val="both"/>
        <w:rPr>
          <w:shd w:fill="eeeeee" w:val="clear"/>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200" w:before="24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Le parrainage</w:t>
      </w:r>
    </w:p>
    <w:p w:rsidR="00000000" w:rsidDel="00000000" w:rsidP="00000000" w:rsidRDefault="00000000" w:rsidRPr="00000000" w14:paraId="00000367">
      <w:pPr>
        <w:spacing w:after="280" w:before="280" w:line="276" w:lineRule="auto"/>
        <w:jc w:val="both"/>
        <w:rPr/>
      </w:pPr>
      <w:r w:rsidDel="00000000" w:rsidR="00000000" w:rsidRPr="00000000">
        <w:rPr>
          <w:rtl w:val="0"/>
        </w:rPr>
        <w:t xml:space="preserve">Concernent les activités suivantes : le sport, la culture, la solidarité. La générosité de l'entreprise est plus intéressée à celle-ci puisque le parrainage, autrement appelé mécénat et sponsoring valorise l'image de la firme aux yeux du public et des salariés.</w:t>
      </w:r>
    </w:p>
    <w:p w:rsidR="00000000" w:rsidDel="00000000" w:rsidP="00000000" w:rsidRDefault="00000000" w:rsidRPr="00000000" w14:paraId="00000368">
      <w:pPr>
        <w:spacing w:after="280" w:before="280" w:line="276" w:lineRule="auto"/>
        <w:jc w:val="both"/>
        <w:rPr/>
      </w:pPr>
      <w:r w:rsidDel="00000000" w:rsidR="00000000" w:rsidRPr="00000000">
        <w:rPr>
          <w:rtl w:val="0"/>
        </w:rPr>
        <w:t xml:space="preserve">En interne, lorsque le personnel est à tout moment informé et impliqué dans les différentes opérations effectuées. Sur ce, le personnel développe un sentiment d'appartenance et de fierté favorable au dynamisme de l'institution.</w:t>
      </w:r>
    </w:p>
    <w:p w:rsidR="00000000" w:rsidDel="00000000" w:rsidP="00000000" w:rsidRDefault="00000000" w:rsidRPr="00000000" w14:paraId="00000369">
      <w:pPr>
        <w:spacing w:after="280" w:before="280" w:line="276" w:lineRule="auto"/>
        <w:jc w:val="both"/>
        <w:rPr/>
      </w:pPr>
      <w:r w:rsidDel="00000000" w:rsidR="00000000" w:rsidRPr="00000000">
        <w:rPr>
          <w:rtl w:val="0"/>
        </w:rPr>
        <w:t xml:space="preserve">En externe, cela suscite des occasions de se faire remarquer d'une manière positive.</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36A">
      <w:pPr>
        <w:spacing w:after="280" w:before="280" w:line="276" w:lineRule="auto"/>
        <w:jc w:val="both"/>
        <w:rPr/>
      </w:pPr>
      <w:r w:rsidDel="00000000" w:rsidR="00000000" w:rsidRPr="00000000">
        <w:rPr>
          <w:b w:val="1"/>
          <w:i w:val="1"/>
          <w:rtl w:val="0"/>
        </w:rPr>
        <w:t xml:space="preserve">Le sponsoring</w:t>
      </w:r>
      <w:r w:rsidDel="00000000" w:rsidR="00000000" w:rsidRPr="00000000">
        <w:rPr>
          <w:rtl w:val="0"/>
        </w:rPr>
        <w:t xml:space="preserve"> s'inscrit dans une démarche typiquement commerciale, destinée à vendre une marque à une cible de consommateur, sa communication est basée sur l'association produit (ou marque).</w:t>
      </w:r>
    </w:p>
    <w:p w:rsidR="00000000" w:rsidDel="00000000" w:rsidP="00000000" w:rsidRDefault="00000000" w:rsidRPr="00000000" w14:paraId="0000036B">
      <w:pPr>
        <w:spacing w:after="280" w:before="280" w:line="276" w:lineRule="auto"/>
        <w:jc w:val="both"/>
        <w:rPr/>
      </w:pPr>
      <w:r w:rsidDel="00000000" w:rsidR="00000000" w:rsidRPr="00000000">
        <w:rPr>
          <w:rtl w:val="0"/>
        </w:rPr>
        <w:t xml:space="preserve">Le sponsor fait appel à toutes les techniques susceptibles d'accroitre l'impact de l'opération telles que : concours, message publicitaire, relation presse.</w:t>
      </w:r>
    </w:p>
    <w:p w:rsidR="00000000" w:rsidDel="00000000" w:rsidP="00000000" w:rsidRDefault="00000000" w:rsidRPr="00000000" w14:paraId="0000036C">
      <w:pPr>
        <w:spacing w:after="280" w:before="280" w:line="276" w:lineRule="auto"/>
        <w:jc w:val="both"/>
        <w:rPr/>
      </w:pPr>
      <w:r w:rsidDel="00000000" w:rsidR="00000000" w:rsidRPr="00000000">
        <w:rPr>
          <w:b w:val="1"/>
          <w:i w:val="1"/>
          <w:rtl w:val="0"/>
        </w:rPr>
        <w:t xml:space="preserve">Le mécène</w:t>
      </w:r>
      <w:r w:rsidDel="00000000" w:rsidR="00000000" w:rsidRPr="00000000">
        <w:rPr>
          <w:rtl w:val="0"/>
        </w:rPr>
        <w:t xml:space="preserve">, par contre, fait appel aux techniques de mise en valeur que le sponsor, néanmoins son intention étant institutionnelle, il a tendance à prodiguer une communication douce. En tout état de cause, il veille à éviter toute confusion entre l'objectif économique de l'entreprise et sa volonté sociale.</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36D">
      <w:pPr>
        <w:spacing w:after="280" w:before="280" w:line="276" w:lineRule="auto"/>
        <w:jc w:val="both"/>
        <w:rPr/>
      </w:pPr>
      <w:r w:rsidDel="00000000" w:rsidR="00000000" w:rsidRPr="00000000">
        <w:rPr>
          <w:rtl w:val="0"/>
        </w:rPr>
        <w:t xml:space="preserve">En bref ce tableau fait la différence entre ces deux termes.</w:t>
      </w:r>
    </w:p>
    <w:p w:rsidR="00000000" w:rsidDel="00000000" w:rsidP="00000000" w:rsidRDefault="00000000" w:rsidRPr="00000000" w14:paraId="0000036E">
      <w:pPr>
        <w:spacing w:after="280" w:before="280" w:line="276" w:lineRule="auto"/>
        <w:jc w:val="center"/>
        <w:rPr/>
      </w:pPr>
      <w:r w:rsidDel="00000000" w:rsidR="00000000" w:rsidRPr="00000000">
        <w:rPr>
          <w:b w:val="1"/>
          <w:i w:val="1"/>
          <w:u w:val="single"/>
          <w:rtl w:val="0"/>
        </w:rPr>
        <w:t xml:space="preserve">Tableau n°02</w:t>
      </w:r>
      <w:r w:rsidDel="00000000" w:rsidR="00000000" w:rsidRPr="00000000">
        <w:rPr>
          <w:rtl w:val="0"/>
        </w:rPr>
        <w:t xml:space="preserve"> : Différence entre sponsoring et mécénat.</w:t>
      </w:r>
    </w:p>
    <w:tbl>
      <w:tblPr>
        <w:tblStyle w:val="Table8"/>
        <w:tblW w:w="9387.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430"/>
        <w:gridCol w:w="4477"/>
        <w:gridCol w:w="3480"/>
        <w:tblGridChange w:id="0">
          <w:tblGrid>
            <w:gridCol w:w="1430"/>
            <w:gridCol w:w="4477"/>
            <w:gridCol w:w="3480"/>
          </w:tblGrid>
        </w:tblGridChange>
      </w:tblGrid>
      <w:tr>
        <w:trPr>
          <w:cantSplit w:val="0"/>
          <w:trHeight w:val="379" w:hRule="atLeast"/>
          <w:tblHeader w:val="0"/>
        </w:trPr>
        <w:tc>
          <w:tcPr/>
          <w:bookmarkStart w:colFirst="0" w:colLast="0" w:name="bookmark=id.17dp8vu" w:id="10"/>
          <w:bookmarkEnd w:id="10"/>
          <w:p w:rsidR="00000000" w:rsidDel="00000000" w:rsidP="00000000" w:rsidRDefault="00000000" w:rsidRPr="00000000" w14:paraId="00000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pPr>
            <w:r w:rsidDel="00000000" w:rsidR="00000000" w:rsidRPr="00000000">
              <w:rPr>
                <w:rtl w:val="0"/>
              </w:rPr>
              <w:t xml:space="preserve"> </w:t>
            </w:r>
          </w:p>
        </w:tc>
        <w:tc>
          <w:tcPr/>
          <w:p w:rsidR="00000000" w:rsidDel="00000000" w:rsidP="00000000" w:rsidRDefault="00000000" w:rsidRPr="00000000" w14:paraId="00000370">
            <w:pPr>
              <w:spacing w:line="276" w:lineRule="auto"/>
              <w:jc w:val="both"/>
              <w:rPr/>
            </w:pPr>
            <w:r w:rsidDel="00000000" w:rsidR="00000000" w:rsidRPr="00000000">
              <w:rPr>
                <w:b w:val="1"/>
                <w:rtl w:val="0"/>
              </w:rPr>
              <w:t xml:space="preserve">Sponsoring :</w:t>
            </w:r>
            <w:r w:rsidDel="00000000" w:rsidR="00000000" w:rsidRPr="00000000">
              <w:rPr>
                <w:rtl w:val="0"/>
              </w:rPr>
              <w:t xml:space="preserve"> Faire vendre</w:t>
            </w:r>
          </w:p>
        </w:tc>
        <w:tc>
          <w:tcPr/>
          <w:p w:rsidR="00000000" w:rsidDel="00000000" w:rsidP="00000000" w:rsidRDefault="00000000" w:rsidRPr="00000000" w14:paraId="00000371">
            <w:pPr>
              <w:spacing w:line="276" w:lineRule="auto"/>
              <w:jc w:val="both"/>
              <w:rPr/>
            </w:pPr>
            <w:r w:rsidDel="00000000" w:rsidR="00000000" w:rsidRPr="00000000">
              <w:rPr>
                <w:b w:val="1"/>
                <w:rtl w:val="0"/>
              </w:rPr>
              <w:t xml:space="preserve">Mécénat :</w:t>
            </w:r>
            <w:r w:rsidDel="00000000" w:rsidR="00000000" w:rsidRPr="00000000">
              <w:rPr>
                <w:rtl w:val="0"/>
              </w:rPr>
              <w:t xml:space="preserve"> Faire valoir</w:t>
            </w:r>
          </w:p>
        </w:tc>
      </w:tr>
      <w:tr>
        <w:trPr>
          <w:cantSplit w:val="0"/>
          <w:trHeight w:val="359" w:hRule="atLeast"/>
          <w:tblHeader w:val="0"/>
        </w:trPr>
        <w:tc>
          <w:tcPr/>
          <w:p w:rsidR="00000000" w:rsidDel="00000000" w:rsidP="00000000" w:rsidRDefault="00000000" w:rsidRPr="00000000" w14:paraId="00000372">
            <w:pPr>
              <w:spacing w:line="276" w:lineRule="auto"/>
              <w:jc w:val="both"/>
              <w:rPr/>
            </w:pPr>
            <w:r w:rsidDel="00000000" w:rsidR="00000000" w:rsidRPr="00000000">
              <w:rPr>
                <w:b w:val="1"/>
                <w:rtl w:val="0"/>
              </w:rPr>
              <w:t xml:space="preserve">Motivation</w:t>
            </w:r>
            <w:r w:rsidDel="00000000" w:rsidR="00000000" w:rsidRPr="00000000">
              <w:rPr>
                <w:rtl w:val="0"/>
              </w:rPr>
            </w:r>
          </w:p>
        </w:tc>
        <w:tc>
          <w:tcPr/>
          <w:p w:rsidR="00000000" w:rsidDel="00000000" w:rsidP="00000000" w:rsidRDefault="00000000" w:rsidRPr="00000000" w14:paraId="00000373">
            <w:pPr>
              <w:spacing w:line="276" w:lineRule="auto"/>
              <w:jc w:val="both"/>
              <w:rPr/>
            </w:pPr>
            <w:r w:rsidDel="00000000" w:rsidR="00000000" w:rsidRPr="00000000">
              <w:rPr>
                <w:rtl w:val="0"/>
              </w:rPr>
              <w:t xml:space="preserve">Commerciale</w:t>
            </w:r>
          </w:p>
        </w:tc>
        <w:tc>
          <w:tcPr/>
          <w:p w:rsidR="00000000" w:rsidDel="00000000" w:rsidP="00000000" w:rsidRDefault="00000000" w:rsidRPr="00000000" w14:paraId="00000374">
            <w:pPr>
              <w:spacing w:line="276" w:lineRule="auto"/>
              <w:jc w:val="both"/>
              <w:rPr/>
            </w:pPr>
            <w:r w:rsidDel="00000000" w:rsidR="00000000" w:rsidRPr="00000000">
              <w:rPr>
                <w:rtl w:val="0"/>
              </w:rPr>
              <w:t xml:space="preserve">Sociale</w:t>
            </w:r>
          </w:p>
        </w:tc>
      </w:tr>
      <w:tr>
        <w:trPr>
          <w:cantSplit w:val="0"/>
          <w:trHeight w:val="759" w:hRule="atLeast"/>
          <w:tblHeader w:val="0"/>
        </w:trPr>
        <w:tc>
          <w:tcPr/>
          <w:p w:rsidR="00000000" w:rsidDel="00000000" w:rsidP="00000000" w:rsidRDefault="00000000" w:rsidRPr="00000000" w14:paraId="00000375">
            <w:pPr>
              <w:spacing w:line="276" w:lineRule="auto"/>
              <w:jc w:val="both"/>
              <w:rPr/>
            </w:pPr>
            <w:r w:rsidDel="00000000" w:rsidR="00000000" w:rsidRPr="00000000">
              <w:rPr>
                <w:b w:val="1"/>
                <w:rtl w:val="0"/>
              </w:rPr>
              <w:t xml:space="preserve">Objectif</w:t>
            </w:r>
            <w:r w:rsidDel="00000000" w:rsidR="00000000" w:rsidRPr="00000000">
              <w:rPr>
                <w:rtl w:val="0"/>
              </w:rPr>
            </w:r>
          </w:p>
        </w:tc>
        <w:tc>
          <w:tcPr/>
          <w:p w:rsidR="00000000" w:rsidDel="00000000" w:rsidP="00000000" w:rsidRDefault="00000000" w:rsidRPr="00000000" w14:paraId="00000376">
            <w:pPr>
              <w:spacing w:line="276" w:lineRule="auto"/>
              <w:jc w:val="both"/>
              <w:rPr/>
            </w:pPr>
            <w:r w:rsidDel="00000000" w:rsidR="00000000" w:rsidRPr="00000000">
              <w:rPr>
                <w:rtl w:val="0"/>
              </w:rPr>
              <w:t xml:space="preserve">Création des liens entre une marque (produit) et un événement.</w:t>
            </w:r>
          </w:p>
        </w:tc>
        <w:tc>
          <w:tcPr/>
          <w:p w:rsidR="00000000" w:rsidDel="00000000" w:rsidP="00000000" w:rsidRDefault="00000000" w:rsidRPr="00000000" w14:paraId="00000377">
            <w:pPr>
              <w:spacing w:line="276" w:lineRule="auto"/>
              <w:jc w:val="both"/>
              <w:rPr/>
            </w:pPr>
            <w:r w:rsidDel="00000000" w:rsidR="00000000" w:rsidRPr="00000000">
              <w:rPr>
                <w:rtl w:val="0"/>
              </w:rPr>
              <w:t xml:space="preserve">Recherche d'une identité pour la firme en tant qu'institution.</w:t>
            </w:r>
          </w:p>
        </w:tc>
      </w:tr>
      <w:tr>
        <w:trPr>
          <w:cantSplit w:val="0"/>
          <w:trHeight w:val="359" w:hRule="atLeast"/>
          <w:tblHeader w:val="0"/>
        </w:trPr>
        <w:tc>
          <w:tcPr/>
          <w:p w:rsidR="00000000" w:rsidDel="00000000" w:rsidP="00000000" w:rsidRDefault="00000000" w:rsidRPr="00000000" w14:paraId="00000378">
            <w:pPr>
              <w:spacing w:line="276" w:lineRule="auto"/>
              <w:jc w:val="both"/>
              <w:rPr/>
            </w:pPr>
            <w:r w:rsidDel="00000000" w:rsidR="00000000" w:rsidRPr="00000000">
              <w:rPr>
                <w:b w:val="1"/>
                <w:rtl w:val="0"/>
              </w:rPr>
              <w:t xml:space="preserve">Message</w:t>
            </w:r>
            <w:r w:rsidDel="00000000" w:rsidR="00000000" w:rsidRPr="00000000">
              <w:rPr>
                <w:rtl w:val="0"/>
              </w:rPr>
            </w:r>
          </w:p>
        </w:tc>
        <w:tc>
          <w:tcPr/>
          <w:p w:rsidR="00000000" w:rsidDel="00000000" w:rsidP="00000000" w:rsidRDefault="00000000" w:rsidRPr="00000000" w14:paraId="00000379">
            <w:pPr>
              <w:spacing w:line="276" w:lineRule="auto"/>
              <w:jc w:val="both"/>
              <w:rPr/>
            </w:pPr>
            <w:r w:rsidDel="00000000" w:rsidR="00000000" w:rsidRPr="00000000">
              <w:rPr>
                <w:rtl w:val="0"/>
              </w:rPr>
              <w:t xml:space="preserve">Marketing</w:t>
            </w:r>
          </w:p>
        </w:tc>
        <w:tc>
          <w:tcPr/>
          <w:p w:rsidR="00000000" w:rsidDel="00000000" w:rsidP="00000000" w:rsidRDefault="00000000" w:rsidRPr="00000000" w14:paraId="0000037A">
            <w:pPr>
              <w:spacing w:line="276" w:lineRule="auto"/>
              <w:jc w:val="both"/>
              <w:rPr/>
            </w:pPr>
            <w:r w:rsidDel="00000000" w:rsidR="00000000" w:rsidRPr="00000000">
              <w:rPr>
                <w:rtl w:val="0"/>
              </w:rPr>
              <w:t xml:space="preserve">Institutionnel</w:t>
            </w:r>
          </w:p>
        </w:tc>
      </w:tr>
      <w:tr>
        <w:trPr>
          <w:cantSplit w:val="0"/>
          <w:trHeight w:val="379" w:hRule="atLeast"/>
          <w:tblHeader w:val="0"/>
        </w:trPr>
        <w:tc>
          <w:tcPr/>
          <w:p w:rsidR="00000000" w:rsidDel="00000000" w:rsidP="00000000" w:rsidRDefault="00000000" w:rsidRPr="00000000" w14:paraId="0000037B">
            <w:pPr>
              <w:spacing w:line="276" w:lineRule="auto"/>
              <w:jc w:val="both"/>
              <w:rPr/>
            </w:pPr>
            <w:r w:rsidDel="00000000" w:rsidR="00000000" w:rsidRPr="00000000">
              <w:rPr>
                <w:b w:val="1"/>
                <w:rtl w:val="0"/>
              </w:rPr>
              <w:t xml:space="preserve">public</w:t>
            </w:r>
            <w:r w:rsidDel="00000000" w:rsidR="00000000" w:rsidRPr="00000000">
              <w:rPr>
                <w:rtl w:val="0"/>
              </w:rPr>
            </w:r>
          </w:p>
        </w:tc>
        <w:tc>
          <w:tcPr/>
          <w:p w:rsidR="00000000" w:rsidDel="00000000" w:rsidP="00000000" w:rsidRDefault="00000000" w:rsidRPr="00000000" w14:paraId="0000037C">
            <w:pPr>
              <w:spacing w:line="276" w:lineRule="auto"/>
              <w:jc w:val="both"/>
              <w:rPr/>
            </w:pPr>
            <w:r w:rsidDel="00000000" w:rsidR="00000000" w:rsidRPr="00000000">
              <w:rPr>
                <w:rtl w:val="0"/>
              </w:rPr>
              <w:t xml:space="preserve">Consommateurs potentiels</w:t>
            </w:r>
          </w:p>
        </w:tc>
        <w:tc>
          <w:tcPr/>
          <w:p w:rsidR="00000000" w:rsidDel="00000000" w:rsidP="00000000" w:rsidRDefault="00000000" w:rsidRPr="00000000" w14:paraId="0000037D">
            <w:pPr>
              <w:spacing w:line="276" w:lineRule="auto"/>
              <w:jc w:val="both"/>
              <w:rPr/>
            </w:pPr>
            <w:r w:rsidDel="00000000" w:rsidR="00000000" w:rsidRPr="00000000">
              <w:rPr>
                <w:rtl w:val="0"/>
              </w:rPr>
              <w:t xml:space="preserve">Communauté témoins</w:t>
            </w:r>
          </w:p>
        </w:tc>
      </w:tr>
      <w:tr>
        <w:trPr>
          <w:cantSplit w:val="0"/>
          <w:trHeight w:val="494" w:hRule="atLeast"/>
          <w:tblHeader w:val="0"/>
        </w:trPr>
        <w:tc>
          <w:tcPr>
            <w:vMerge w:val="restart"/>
          </w:tcPr>
          <w:p w:rsidR="00000000" w:rsidDel="00000000" w:rsidP="00000000" w:rsidRDefault="00000000" w:rsidRPr="00000000" w14:paraId="0000037E">
            <w:pPr>
              <w:spacing w:line="276" w:lineRule="auto"/>
              <w:jc w:val="both"/>
              <w:rPr/>
            </w:pPr>
            <w:r w:rsidDel="00000000" w:rsidR="00000000" w:rsidRPr="00000000">
              <w:rPr>
                <w:b w:val="1"/>
                <w:rtl w:val="0"/>
              </w:rPr>
              <w:t xml:space="preserve">exploitation</w:t>
            </w:r>
            <w:r w:rsidDel="00000000" w:rsidR="00000000" w:rsidRPr="00000000">
              <w:rPr>
                <w:rtl w:val="0"/>
              </w:rPr>
            </w:r>
          </w:p>
        </w:tc>
        <w:tc>
          <w:tcPr>
            <w:vMerge w:val="restart"/>
          </w:tcPr>
          <w:p w:rsidR="00000000" w:rsidDel="00000000" w:rsidP="00000000" w:rsidRDefault="00000000" w:rsidRPr="00000000" w14:paraId="0000037F">
            <w:pPr>
              <w:spacing w:line="276" w:lineRule="auto"/>
              <w:jc w:val="both"/>
              <w:rPr/>
            </w:pPr>
            <w:r w:rsidDel="00000000" w:rsidR="00000000" w:rsidRPr="00000000">
              <w:rPr>
                <w:rtl w:val="0"/>
              </w:rPr>
              <w:t xml:space="preserve">Mise en valeur commerciale, directe de l'événement : avant, pendant et après son apparition</w:t>
            </w:r>
          </w:p>
        </w:tc>
        <w:tc>
          <w:tcPr>
            <w:vMerge w:val="restart"/>
          </w:tcPr>
          <w:p w:rsidR="00000000" w:rsidDel="00000000" w:rsidP="00000000" w:rsidRDefault="00000000" w:rsidRPr="00000000" w14:paraId="00000380">
            <w:pPr>
              <w:spacing w:line="276" w:lineRule="auto"/>
              <w:jc w:val="both"/>
              <w:rPr/>
            </w:pPr>
            <w:r w:rsidDel="00000000" w:rsidR="00000000" w:rsidRPr="00000000">
              <w:rPr>
                <w:rtl w:val="0"/>
              </w:rPr>
              <w:t xml:space="preserve">Mise en valeur (spirituelle), discrète à faible intention commerciale</w:t>
            </w:r>
          </w:p>
        </w:tc>
      </w:tr>
      <w:tr>
        <w:trPr>
          <w:cantSplit w:val="0"/>
          <w:trHeight w:val="494" w:hRule="atLeast"/>
          <w:tblHeader w:val="0"/>
        </w:trPr>
        <w:tc>
          <w:tcPr>
            <w:vMerge w:val="continue"/>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84">
      <w:pPr>
        <w:spacing w:line="276" w:lineRule="auto"/>
        <w:jc w:val="center"/>
        <w:rPr>
          <w:b w:val="1"/>
        </w:rPr>
      </w:pPr>
      <w:r w:rsidDel="00000000" w:rsidR="00000000" w:rsidRPr="00000000">
        <w:rPr>
          <w:b w:val="1"/>
          <w:i w:val="1"/>
          <w:u w:val="single"/>
          <w:rtl w:val="0"/>
        </w:rPr>
        <w:t xml:space="preserve">Source</w:t>
      </w:r>
      <w:r w:rsidDel="00000000" w:rsidR="00000000" w:rsidRPr="00000000">
        <w:rPr>
          <w:b w:val="1"/>
          <w:rtl w:val="0"/>
        </w:rPr>
        <w:t xml:space="preserve"> : </w:t>
      </w:r>
      <w:r w:rsidDel="00000000" w:rsidR="00000000" w:rsidRPr="00000000">
        <w:rPr>
          <w:rtl w:val="0"/>
        </w:rPr>
        <w:t xml:space="preserve">M.H Westphalen,  </w:t>
      </w:r>
      <w:r w:rsidDel="00000000" w:rsidR="00000000" w:rsidRPr="00000000">
        <w:rPr>
          <w:b w:val="1"/>
          <w:i w:val="1"/>
          <w:rtl w:val="0"/>
        </w:rPr>
        <w:t xml:space="preserve">COMMUNICATION : Le guide de la communication d'entrepris</w:t>
      </w:r>
      <w:r w:rsidDel="00000000" w:rsidR="00000000" w:rsidRPr="00000000">
        <w:rPr>
          <w:i w:val="1"/>
          <w:rtl w:val="0"/>
        </w:rPr>
        <w:t xml:space="preserve">e</w:t>
      </w:r>
      <w:r w:rsidDel="00000000" w:rsidR="00000000" w:rsidRPr="00000000">
        <w:rPr>
          <w:b w:val="1"/>
          <w:i w:val="1"/>
          <w:rtl w:val="0"/>
        </w:rPr>
        <w:t xml:space="preserve">,</w:t>
      </w:r>
      <w:r w:rsidDel="00000000" w:rsidR="00000000" w:rsidRPr="00000000">
        <w:rPr>
          <w:rtl w:val="0"/>
        </w:rPr>
        <w:t xml:space="preserve"> Paris, Dunod, 3</w:t>
      </w:r>
      <w:r w:rsidDel="00000000" w:rsidR="00000000" w:rsidRPr="00000000">
        <w:rPr>
          <w:vertAlign w:val="superscript"/>
          <w:rtl w:val="0"/>
        </w:rPr>
        <w:t xml:space="preserve">éme</w:t>
      </w:r>
      <w:r w:rsidDel="00000000" w:rsidR="00000000" w:rsidRPr="00000000">
        <w:rPr>
          <w:rtl w:val="0"/>
        </w:rPr>
        <w:t xml:space="preserve"> édition, P.328</w:t>
      </w: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200" w:before="24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Autres techniques hors médias</w:t>
      </w:r>
    </w:p>
    <w:p w:rsidR="00000000" w:rsidDel="00000000" w:rsidP="00000000" w:rsidRDefault="00000000" w:rsidRPr="00000000" w14:paraId="00000386">
      <w:pPr>
        <w:spacing w:after="280" w:before="280" w:line="276" w:lineRule="auto"/>
        <w:jc w:val="both"/>
        <w:rPr/>
      </w:pPr>
      <w:r w:rsidDel="00000000" w:rsidR="00000000" w:rsidRPr="00000000">
        <w:rPr>
          <w:b w:val="1"/>
          <w:i w:val="1"/>
          <w:rtl w:val="0"/>
        </w:rPr>
        <w:t xml:space="preserve">Le prospectus</w:t>
      </w:r>
      <w:r w:rsidDel="00000000" w:rsidR="00000000" w:rsidRPr="00000000">
        <w:rPr>
          <w:b w:val="1"/>
          <w:rtl w:val="0"/>
        </w:rPr>
        <w:t xml:space="preserve"> : </w:t>
      </w:r>
      <w:r w:rsidDel="00000000" w:rsidR="00000000" w:rsidRPr="00000000">
        <w:rPr>
          <w:rtl w:val="0"/>
        </w:rPr>
        <w:t xml:space="preserve">c'est un document informatif succinct, déposé dans les boites aux lettres, sur les pare-brise des voitures, distribué sur le parking ou dans la rue ... il est destiné dans fort pourcentage à être jeter.</w:t>
      </w:r>
    </w:p>
    <w:p w:rsidR="00000000" w:rsidDel="00000000" w:rsidP="00000000" w:rsidRDefault="00000000" w:rsidRPr="00000000" w14:paraId="00000387">
      <w:pPr>
        <w:spacing w:after="280" w:before="280" w:line="276" w:lineRule="auto"/>
        <w:jc w:val="both"/>
        <w:rPr/>
      </w:pPr>
      <w:r w:rsidDel="00000000" w:rsidR="00000000" w:rsidRPr="00000000">
        <w:rPr>
          <w:b w:val="1"/>
          <w:i w:val="1"/>
          <w:rtl w:val="0"/>
        </w:rPr>
        <w:t xml:space="preserve">Le dépliant</w:t>
      </w:r>
      <w:r w:rsidDel="00000000" w:rsidR="00000000" w:rsidRPr="00000000">
        <w:rPr>
          <w:b w:val="1"/>
          <w:rtl w:val="0"/>
        </w:rPr>
        <w:t xml:space="preserve"> :</w:t>
      </w:r>
      <w:r w:rsidDel="00000000" w:rsidR="00000000" w:rsidRPr="00000000">
        <w:rPr>
          <w:rtl w:val="0"/>
        </w:rPr>
        <w:t xml:space="preserve"> destiné à un public a priori intéressé, il transmet une information plus approfondie. Tous les aspects du sujet sont abordés de façon synthétique, avec une hiérarchisation des titres et sous Titres.</w:t>
      </w:r>
    </w:p>
    <w:p w:rsidR="00000000" w:rsidDel="00000000" w:rsidP="00000000" w:rsidRDefault="00000000" w:rsidRPr="00000000" w14:paraId="00000388">
      <w:pPr>
        <w:spacing w:after="280" w:before="280" w:line="276" w:lineRule="auto"/>
        <w:jc w:val="both"/>
        <w:rPr>
          <w:vertAlign w:val="superscript"/>
        </w:rPr>
      </w:pPr>
      <w:r w:rsidDel="00000000" w:rsidR="00000000" w:rsidRPr="00000000">
        <w:rPr>
          <w:b w:val="1"/>
          <w:i w:val="1"/>
          <w:rtl w:val="0"/>
        </w:rPr>
        <w:t xml:space="preserve">La plaquette</w:t>
      </w:r>
      <w:r w:rsidDel="00000000" w:rsidR="00000000" w:rsidRPr="00000000">
        <w:rPr>
          <w:b w:val="1"/>
          <w:rtl w:val="0"/>
        </w:rPr>
        <w:t xml:space="preserve"> :</w:t>
      </w:r>
      <w:r w:rsidDel="00000000" w:rsidR="00000000" w:rsidRPr="00000000">
        <w:rPr>
          <w:rtl w:val="0"/>
        </w:rPr>
        <w:t xml:space="preserve"> est un document informatif, édité par une entreprise pour faire connaitre ses produits au service, elle peut se présenter sous formes d'un dossier composé d'une plaquette contenant 8 à 32 pages libres. Tous ces différents moyens, supports et techniques de la communication institutionnelle contribuent à l'amélioration de l'image.</w:t>
      </w:r>
      <w:r w:rsidDel="00000000" w:rsidR="00000000" w:rsidRPr="00000000">
        <w:rPr>
          <w:rtl w:val="0"/>
        </w:rPr>
      </w:r>
    </w:p>
    <w:p w:rsidR="00000000" w:rsidDel="00000000" w:rsidP="00000000" w:rsidRDefault="00000000" w:rsidRPr="00000000" w14:paraId="00000389">
      <w:pPr>
        <w:spacing w:after="280" w:before="280" w:line="276" w:lineRule="auto"/>
        <w:jc w:val="both"/>
        <w:rPr>
          <w:color w:val="000000"/>
          <w:highlight w:val="white"/>
        </w:rPr>
      </w:pPr>
      <w:r w:rsidDel="00000000" w:rsidR="00000000" w:rsidRPr="00000000">
        <w:rPr>
          <w:b w:val="1"/>
          <w:i w:val="1"/>
          <w:rtl w:val="0"/>
        </w:rPr>
        <w:t xml:space="preserve">Le bouche à l’oreille</w:t>
      </w:r>
      <w:r w:rsidDel="00000000" w:rsidR="00000000" w:rsidRPr="00000000">
        <w:rPr>
          <w:b w:val="1"/>
          <w:rtl w:val="0"/>
        </w:rPr>
        <w:t xml:space="preserve"> : </w:t>
      </w:r>
      <w:r w:rsidDel="00000000" w:rsidR="00000000" w:rsidRPr="00000000">
        <w:rPr>
          <w:color w:val="000000"/>
          <w:highlight w:val="white"/>
          <w:rtl w:val="0"/>
        </w:rPr>
        <w:t xml:space="preserve">est un phénomène de recommandation orale d’un produit, service ou d’une entreprise au sein de la population dont l’origine est généralement spontanée. Il  est généralement positif (effet de recommandation), mais il peut également être négatif (mise en garde). Par extension, le terme de bouche à oreille désigne également les phénomènes de recommandation qui ne sont pas oraux et qui passent par Internet. On parle alors de bouche à oreille électronique, de </w:t>
      </w:r>
      <w:r w:rsidDel="00000000" w:rsidR="00000000" w:rsidRPr="00000000">
        <w:rPr>
          <w:highlight w:val="white"/>
          <w:rtl w:val="0"/>
        </w:rPr>
        <w:t xml:space="preserve">buzz</w:t>
      </w:r>
      <w:r w:rsidDel="00000000" w:rsidR="00000000" w:rsidRPr="00000000">
        <w:rPr>
          <w:color w:val="000000"/>
          <w:highlight w:val="white"/>
          <w:rtl w:val="0"/>
        </w:rPr>
        <w:t xml:space="preserve"> ou de </w:t>
      </w:r>
      <w:r w:rsidDel="00000000" w:rsidR="00000000" w:rsidRPr="00000000">
        <w:rPr>
          <w:highlight w:val="white"/>
          <w:rtl w:val="0"/>
        </w:rPr>
        <w:t xml:space="preserve">marketing viral</w:t>
      </w:r>
      <w:r w:rsidDel="00000000" w:rsidR="00000000" w:rsidRPr="00000000">
        <w:rPr>
          <w:color w:val="000000"/>
          <w:highlight w:val="white"/>
          <w:rtl w:val="0"/>
        </w:rPr>
        <w:t xml:space="preserve">, ses effets ont été amplifiés par le développement de l’usage des réseaux sociaux qui permettent de nouvelles formes de recommandations accessibles à tous et ayant potentiellement de fortes retombées.</w:t>
      </w:r>
    </w:p>
    <w:p w:rsidR="00000000" w:rsidDel="00000000" w:rsidP="00000000" w:rsidRDefault="00000000" w:rsidRPr="00000000" w14:paraId="0000038A">
      <w:pPr>
        <w:spacing w:line="276" w:lineRule="auto"/>
        <w:jc w:val="both"/>
        <w:rPr>
          <w:b w:val="1"/>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La communication interne</w:t>
      </w:r>
    </w:p>
    <w:p w:rsidR="00000000" w:rsidDel="00000000" w:rsidP="00000000" w:rsidRDefault="00000000" w:rsidRPr="00000000" w14:paraId="0000038C">
      <w:pPr>
        <w:widowControl w:val="0"/>
        <w:spacing w:after="240" w:before="240" w:line="276" w:lineRule="auto"/>
        <w:jc w:val="both"/>
        <w:rPr/>
      </w:pPr>
      <w:r w:rsidDel="00000000" w:rsidR="00000000" w:rsidRPr="00000000">
        <w:rPr>
          <w:rtl w:val="0"/>
        </w:rPr>
        <w:t xml:space="preserve">Il existe des outils particulièrement utiles pour la communication institutionnelle interne, tel que :</w:t>
      </w:r>
    </w:p>
    <w:p w:rsidR="00000000" w:rsidDel="00000000" w:rsidP="00000000" w:rsidRDefault="00000000" w:rsidRPr="00000000" w14:paraId="0000038D">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L’affichage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tableau d'affichage.</w:t>
      </w:r>
    </w:p>
    <w:p w:rsidR="00000000" w:rsidDel="00000000" w:rsidP="00000000" w:rsidRDefault="00000000" w:rsidRPr="00000000" w14:paraId="0000038E">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réunions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d'information descendante (apports d'informations aux membres de l'institution) ou ascendante (collecte d'informations auprès des membres), de discussion, de décision, de négociation, de créativité, de crise, etc.</w:t>
      </w:r>
    </w:p>
    <w:p w:rsidR="00000000" w:rsidDel="00000000" w:rsidP="00000000" w:rsidRDefault="00000000" w:rsidRPr="00000000" w14:paraId="0000038F">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enquêtes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collecte de données auprès du personnel, analyse puis restitution au personnel</w:t>
      </w:r>
      <w:r w:rsidDel="00000000" w:rsidR="00000000" w:rsidRPr="00000000">
        <w:rPr>
          <w:rtl w:val="0"/>
        </w:rPr>
      </w:r>
    </w:p>
    <w:p w:rsidR="00000000" w:rsidDel="00000000" w:rsidP="00000000" w:rsidRDefault="00000000" w:rsidRPr="00000000" w14:paraId="00000390">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séminaires et ateliers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 réflexion, de formation, de planification, de production, de team building, rencontres annuelles, etc.</w:t>
      </w:r>
    </w:p>
    <w:p w:rsidR="00000000" w:rsidDel="00000000" w:rsidP="00000000" w:rsidRDefault="00000000" w:rsidRPr="00000000" w14:paraId="00000391">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directives, circulaires, notes de service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décisions ou informations officielles (diffusées ou affichées).</w:t>
      </w:r>
    </w:p>
    <w:p w:rsidR="00000000" w:rsidDel="00000000" w:rsidP="00000000" w:rsidRDefault="00000000" w:rsidRPr="00000000" w14:paraId="00000392">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courriels, lettres personnalisées ou collectives.</w:t>
      </w:r>
      <w:r w:rsidDel="00000000" w:rsidR="00000000" w:rsidRPr="00000000">
        <w:rPr>
          <w:rtl w:val="0"/>
        </w:rPr>
      </w:r>
    </w:p>
    <w:p w:rsidR="00000000" w:rsidDel="00000000" w:rsidP="00000000" w:rsidRDefault="00000000" w:rsidRPr="00000000" w14:paraId="00000393">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rapports, publications internes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accessibles dans un centre, par circulation ou par ordinateur.</w:t>
      </w:r>
    </w:p>
    <w:p w:rsidR="00000000" w:rsidDel="00000000" w:rsidP="00000000" w:rsidRDefault="00000000" w:rsidRPr="00000000" w14:paraId="00000394">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réseaux informatisés avec ou sans Intranet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échange d'informations et de documents, accès à la documentation interne et externe.</w:t>
      </w:r>
    </w:p>
    <w:p w:rsidR="00000000" w:rsidDel="00000000" w:rsidP="00000000" w:rsidRDefault="00000000" w:rsidRPr="00000000" w14:paraId="00000395">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télécommunications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téléphone, radiocommunication, téléconférence.</w:t>
      </w:r>
    </w:p>
    <w:p w:rsidR="00000000" w:rsidDel="00000000" w:rsidP="00000000" w:rsidRDefault="00000000" w:rsidRPr="00000000" w14:paraId="0000039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voyages organisés, visites guidées.</w:t>
      </w:r>
      <w:r w:rsidDel="00000000" w:rsidR="00000000" w:rsidRPr="00000000">
        <w:rPr>
          <w:rtl w:val="0"/>
        </w:rPr>
      </w:r>
    </w:p>
    <w:p w:rsidR="00000000" w:rsidDel="00000000" w:rsidP="00000000" w:rsidRDefault="00000000" w:rsidRPr="00000000" w14:paraId="0000039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activités récréatives, sportives et culturelles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pour détendre et renforcer la cohésion interne, la culture commune, etc.</w:t>
      </w:r>
    </w:p>
    <w:p w:rsidR="00000000" w:rsidDel="00000000" w:rsidP="00000000" w:rsidRDefault="00000000" w:rsidRPr="00000000" w14:paraId="00000398">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entretiens de recrutement, d'orientation, briefing, etc.</w:t>
      </w:r>
    </w:p>
    <w:p w:rsidR="00000000" w:rsidDel="00000000" w:rsidP="00000000" w:rsidRDefault="00000000" w:rsidRPr="00000000" w14:paraId="00000399">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Les bulletins internes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pour informer sur la stratégie de l'institution, l’évolution du secteur d'invention, les problèmes rencontrés, les résultats atteints, les nouveaux partenariats, perspectives, et..</w:t>
      </w:r>
    </w:p>
    <w:p w:rsidR="00000000" w:rsidDel="00000000" w:rsidP="00000000" w:rsidRDefault="00000000" w:rsidRPr="00000000" w14:paraId="0000039A">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La documentation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salle spécialisée ou hall d'information.</w:t>
      </w:r>
    </w:p>
    <w:p w:rsidR="00000000" w:rsidDel="00000000" w:rsidP="00000000" w:rsidRDefault="00000000" w:rsidRPr="00000000" w14:paraId="0000039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 circuit fermé de radio ou de télévision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journal interne, messages particuliers par exemple.</w:t>
      </w:r>
    </w:p>
    <w:p w:rsidR="00000000" w:rsidDel="00000000" w:rsidP="00000000" w:rsidRDefault="00000000" w:rsidRPr="00000000" w14:paraId="0000039C">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284"/>
        </w:tabs>
        <w:spacing w:after="24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La boîte à suggestions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personnel peut émettre des idées, solutions, doléances, etc. </w:t>
      </w:r>
    </w:p>
    <w:p w:rsidR="00000000" w:rsidDel="00000000" w:rsidP="00000000" w:rsidRDefault="00000000" w:rsidRPr="00000000" w14:paraId="0000039D">
      <w:pPr>
        <w:widowControl w:val="0"/>
        <w:tabs>
          <w:tab w:val="left" w:pos="284"/>
        </w:tabs>
        <w:spacing w:after="240" w:lineRule="auto"/>
        <w:jc w:val="both"/>
        <w:rPr/>
      </w:pPr>
      <w:r w:rsidDel="00000000" w:rsidR="00000000" w:rsidRPr="00000000">
        <w:rPr>
          <w:rtl w:val="0"/>
        </w:rPr>
      </w:r>
    </w:p>
    <w:p w:rsidR="00000000" w:rsidDel="00000000" w:rsidP="00000000" w:rsidRDefault="00000000" w:rsidRPr="00000000" w14:paraId="0000039E">
      <w:pPr>
        <w:widowControl w:val="0"/>
        <w:tabs>
          <w:tab w:val="left" w:pos="284"/>
        </w:tabs>
        <w:spacing w:after="240" w:lineRule="auto"/>
        <w:jc w:val="both"/>
        <w:rPr/>
      </w:pPr>
      <w:r w:rsidDel="00000000" w:rsidR="00000000" w:rsidRPr="00000000">
        <w:rPr>
          <w:rtl w:val="0"/>
        </w:rPr>
      </w:r>
    </w:p>
    <w:p w:rsidR="00000000" w:rsidDel="00000000" w:rsidP="00000000" w:rsidRDefault="00000000" w:rsidRPr="00000000" w14:paraId="0000039F">
      <w:pPr>
        <w:widowControl w:val="0"/>
        <w:tabs>
          <w:tab w:val="left" w:pos="284"/>
        </w:tabs>
        <w:spacing w:after="240" w:lineRule="auto"/>
        <w:jc w:val="both"/>
        <w:rPr/>
      </w:pPr>
      <w:r w:rsidDel="00000000" w:rsidR="00000000" w:rsidRPr="00000000">
        <w:rPr>
          <w:rtl w:val="0"/>
        </w:rPr>
      </w:r>
    </w:p>
    <w:p w:rsidR="00000000" w:rsidDel="00000000" w:rsidP="00000000" w:rsidRDefault="00000000" w:rsidRPr="00000000" w14:paraId="000003A0">
      <w:pPr>
        <w:spacing w:line="360" w:lineRule="auto"/>
        <w:jc w:val="both"/>
        <w:rPr>
          <w:b w:val="1"/>
          <w:color w:val="000000"/>
          <w:sz w:val="28"/>
          <w:szCs w:val="28"/>
        </w:rPr>
      </w:pPr>
      <w:r w:rsidDel="00000000" w:rsidR="00000000" w:rsidRPr="00000000">
        <w:rPr>
          <w:b w:val="1"/>
          <w:color w:val="000000"/>
          <w:sz w:val="28"/>
          <w:szCs w:val="28"/>
          <w:rtl w:val="0"/>
        </w:rPr>
        <w:t xml:space="preserve">Section III : Généralités sur l’image de marque</w:t>
      </w:r>
    </w:p>
    <w:p w:rsidR="00000000" w:rsidDel="00000000" w:rsidP="00000000" w:rsidRDefault="00000000" w:rsidRPr="00000000" w14:paraId="000003A1">
      <w:pPr>
        <w:spacing w:line="360" w:lineRule="auto"/>
        <w:jc w:val="both"/>
        <w:rPr>
          <w:color w:val="000000"/>
        </w:rPr>
      </w:pPr>
      <w:r w:rsidDel="00000000" w:rsidR="00000000" w:rsidRPr="00000000">
        <w:rPr>
          <w:color w:val="000000"/>
          <w:rtl w:val="0"/>
        </w:rPr>
        <w:t xml:space="preserve">Dans cette présente section, on va traiter la notion de marque et de l’image de marque.</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La marque</w:t>
      </w:r>
    </w:p>
    <w:p w:rsidR="00000000" w:rsidDel="00000000" w:rsidP="00000000" w:rsidRDefault="00000000" w:rsidRPr="00000000" w14:paraId="000003A3">
      <w:pPr>
        <w:widowControl w:val="0"/>
        <w:spacing w:after="240" w:line="276" w:lineRule="auto"/>
        <w:jc w:val="both"/>
        <w:rPr>
          <w:b w:val="1"/>
          <w:color w:val="000000"/>
        </w:rPr>
      </w:pPr>
      <w:r w:rsidDel="00000000" w:rsidR="00000000" w:rsidRPr="00000000">
        <w:rPr>
          <w:b w:val="1"/>
          <w:color w:val="000000"/>
          <w:rtl w:val="0"/>
        </w:rPr>
        <w:t xml:space="preserve">3.1.1. Définitions </w:t>
      </w:r>
    </w:p>
    <w:p w:rsidR="00000000" w:rsidDel="00000000" w:rsidP="00000000" w:rsidRDefault="00000000" w:rsidRPr="00000000" w14:paraId="000003A4">
      <w:pPr>
        <w:widowControl w:val="0"/>
        <w:spacing w:after="240" w:line="276" w:lineRule="auto"/>
        <w:jc w:val="both"/>
        <w:rPr>
          <w:i w:val="1"/>
          <w:color w:val="000000"/>
        </w:rPr>
      </w:pPr>
      <w:r w:rsidDel="00000000" w:rsidR="00000000" w:rsidRPr="00000000">
        <w:rPr>
          <w:color w:val="000000"/>
          <w:rtl w:val="0"/>
        </w:rPr>
        <w:t xml:space="preserve">La marque a été définie par</w:t>
      </w:r>
      <w:r w:rsidDel="00000000" w:rsidR="00000000" w:rsidRPr="00000000">
        <w:rPr>
          <w:i w:val="1"/>
          <w:color w:val="000000"/>
          <w:rtl w:val="0"/>
        </w:rPr>
        <w:t xml:space="preserve"> </w:t>
      </w:r>
      <w:r w:rsidDel="00000000" w:rsidR="00000000" w:rsidRPr="00000000">
        <w:rPr>
          <w:color w:val="000000"/>
          <w:rtl w:val="0"/>
        </w:rPr>
        <w:t xml:space="preserve">Ph. Kotler, K. Killer Et D. Manceau comme suit :</w:t>
      </w:r>
      <w:r w:rsidDel="00000000" w:rsidR="00000000" w:rsidRPr="00000000">
        <w:rPr>
          <w:i w:val="1"/>
          <w:color w:val="000000"/>
          <w:rtl w:val="0"/>
        </w:rPr>
        <w:t xml:space="preserve"> « La marque est un nom, un terme, un signe, un symbole, un dessin ou toute combinaison de ces éléments servant à identifier les biens ou services et à les différencier des concurrents »</w:t>
      </w:r>
      <w:r w:rsidDel="00000000" w:rsidR="00000000" w:rsidRPr="00000000">
        <w:rPr>
          <w:i w:val="1"/>
          <w:color w:val="000000"/>
          <w:vertAlign w:val="superscript"/>
        </w:rPr>
        <w:footnoteReference w:customMarkFollows="0" w:id="12"/>
      </w:r>
      <w:r w:rsidDel="00000000" w:rsidR="00000000" w:rsidRPr="00000000">
        <w:rPr>
          <w:rtl w:val="0"/>
        </w:rPr>
      </w:r>
    </w:p>
    <w:p w:rsidR="00000000" w:rsidDel="00000000" w:rsidP="00000000" w:rsidRDefault="00000000" w:rsidRPr="00000000" w14:paraId="000003A5">
      <w:pPr>
        <w:widowControl w:val="0"/>
        <w:spacing w:after="240" w:line="276" w:lineRule="auto"/>
        <w:jc w:val="both"/>
        <w:rPr>
          <w:color w:val="000000"/>
        </w:rPr>
      </w:pPr>
      <w:r w:rsidDel="00000000" w:rsidR="00000000" w:rsidRPr="00000000">
        <w:rPr>
          <w:color w:val="000000"/>
          <w:rtl w:val="0"/>
        </w:rPr>
        <w:t xml:space="preserve">Selon Chantal Lai : </w:t>
      </w:r>
      <w:r w:rsidDel="00000000" w:rsidR="00000000" w:rsidRPr="00000000">
        <w:rPr>
          <w:i w:val="1"/>
          <w:color w:val="000000"/>
          <w:rtl w:val="0"/>
        </w:rPr>
        <w:t xml:space="preserve">« La marque est un signe susceptible de représentation graphique servant à distinguer les produits ou services d’une personne physique ou morale</w:t>
      </w:r>
      <w:r w:rsidDel="00000000" w:rsidR="00000000" w:rsidRPr="00000000">
        <w:rPr>
          <w:color w:val="000000"/>
          <w:rtl w:val="0"/>
        </w:rPr>
        <w:t xml:space="preserve"> »</w:t>
      </w:r>
      <w:r w:rsidDel="00000000" w:rsidR="00000000" w:rsidRPr="00000000">
        <w:rPr>
          <w:color w:val="000000"/>
          <w:vertAlign w:val="superscript"/>
        </w:rPr>
        <w:footnoteReference w:customMarkFollows="0" w:id="13"/>
      </w:r>
      <w:r w:rsidDel="00000000" w:rsidR="00000000" w:rsidRPr="00000000">
        <w:rPr>
          <w:rtl w:val="0"/>
        </w:rPr>
      </w:r>
    </w:p>
    <w:p w:rsidR="00000000" w:rsidDel="00000000" w:rsidP="00000000" w:rsidRDefault="00000000" w:rsidRPr="00000000" w14:paraId="000003A6">
      <w:pPr>
        <w:spacing w:line="276" w:lineRule="auto"/>
        <w:jc w:val="both"/>
        <w:rPr>
          <w:color w:val="000000"/>
        </w:rPr>
      </w:pPr>
      <w:r w:rsidDel="00000000" w:rsidR="00000000" w:rsidRPr="00000000">
        <w:rPr>
          <w:color w:val="000000"/>
          <w:rtl w:val="0"/>
        </w:rPr>
        <w:t xml:space="preserve">Ainsi que Hamish PRINGLE a donné cette définition : « </w:t>
      </w:r>
      <w:r w:rsidDel="00000000" w:rsidR="00000000" w:rsidRPr="00000000">
        <w:rPr>
          <w:i w:val="1"/>
          <w:color w:val="000000"/>
          <w:rtl w:val="0"/>
        </w:rPr>
        <w:t xml:space="preserve">Les marques sont des promesses fermes et auxquelles le consommateur a droit. Cet engagement induit que l’entreprise applique complètement et totalement   son discours de marques dans toutes ses actions</w:t>
      </w:r>
      <w:r w:rsidDel="00000000" w:rsidR="00000000" w:rsidRPr="00000000">
        <w:rPr>
          <w:color w:val="000000"/>
          <w:rtl w:val="0"/>
        </w:rPr>
        <w:t xml:space="preserve">. »</w:t>
      </w:r>
      <w:r w:rsidDel="00000000" w:rsidR="00000000" w:rsidRPr="00000000">
        <w:rPr>
          <w:color w:val="000000"/>
          <w:vertAlign w:val="superscript"/>
        </w:rPr>
        <w:footnoteReference w:customMarkFollows="0" w:id="14"/>
      </w:r>
      <w:r w:rsidDel="00000000" w:rsidR="00000000" w:rsidRPr="00000000">
        <w:rPr>
          <w:rtl w:val="0"/>
        </w:rPr>
      </w:r>
    </w:p>
    <w:p w:rsidR="00000000" w:rsidDel="00000000" w:rsidP="00000000" w:rsidRDefault="00000000" w:rsidRPr="00000000" w14:paraId="000003A7">
      <w:pP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3A8">
      <w:pPr>
        <w:spacing w:line="276" w:lineRule="auto"/>
        <w:jc w:val="both"/>
        <w:rPr>
          <w:color w:val="000000"/>
        </w:rPr>
      </w:pPr>
      <w:r w:rsidDel="00000000" w:rsidR="00000000" w:rsidRPr="00000000">
        <w:rPr>
          <w:color w:val="000000"/>
          <w:rtl w:val="0"/>
        </w:rPr>
        <w:t xml:space="preserve">De ces définitions précédentes, nous pouvons déduire que la marque est un ensemble de promesses et de signes figuratifs (s’adressant à l’œil) et verbaux (terme qui peut être écrit et prononcé), constituant un repère au consommateur afin d’identifier un produit et/ou service, lui donner une identité et le distinguer de ceux proposés par la concurrence.</w:t>
      </w:r>
    </w:p>
    <w:p w:rsidR="00000000" w:rsidDel="00000000" w:rsidP="00000000" w:rsidRDefault="00000000" w:rsidRPr="00000000" w14:paraId="000003A9">
      <w:pPr>
        <w:spacing w:line="276" w:lineRule="auto"/>
        <w:jc w:val="both"/>
        <w:rPr>
          <w:i w:val="1"/>
          <w:color w:val="000000"/>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Fonctions de la marque</w:t>
      </w:r>
    </w:p>
    <w:p w:rsidR="00000000" w:rsidDel="00000000" w:rsidP="00000000" w:rsidRDefault="00000000" w:rsidRPr="00000000" w14:paraId="000003AB">
      <w:pPr>
        <w:widowControl w:val="0"/>
        <w:spacing w:after="240" w:line="276" w:lineRule="auto"/>
        <w:jc w:val="both"/>
        <w:rPr>
          <w:color w:val="000000"/>
        </w:rPr>
      </w:pPr>
      <w:r w:rsidDel="00000000" w:rsidR="00000000" w:rsidRPr="00000000">
        <w:rPr>
          <w:color w:val="000000"/>
          <w:rtl w:val="0"/>
        </w:rPr>
        <w:t xml:space="preserve">La marque vise à réduire l’incertitude sur l’achat et réduire l’angoisse de l’individu face au groupe a trois grandes fonctions :</w:t>
      </w:r>
    </w:p>
    <w:p w:rsidR="00000000" w:rsidDel="00000000" w:rsidP="00000000" w:rsidRDefault="00000000" w:rsidRPr="00000000" w14:paraId="000003AC">
      <w:pPr>
        <w:widowControl w:val="0"/>
        <w:spacing w:after="240" w:line="276" w:lineRule="auto"/>
        <w:jc w:val="both"/>
        <w:rPr>
          <w:color w:val="000000"/>
        </w:rPr>
      </w:pPr>
      <w:r w:rsidDel="00000000" w:rsidR="00000000" w:rsidRPr="00000000">
        <w:rPr>
          <w:color w:val="000000"/>
          <w:rtl w:val="0"/>
        </w:rPr>
        <w:t xml:space="preserve"> </w:t>
      </w:r>
      <w:r w:rsidDel="00000000" w:rsidR="00000000" w:rsidRPr="00000000">
        <w:rPr>
          <w:b w:val="1"/>
          <w:i w:val="1"/>
          <w:color w:val="000000"/>
          <w:rtl w:val="0"/>
        </w:rPr>
        <w:t xml:space="preserve">La fonction transactionnelle</w:t>
      </w:r>
      <w:r w:rsidDel="00000000" w:rsidR="00000000" w:rsidRPr="00000000">
        <w:rPr>
          <w:color w:val="000000"/>
          <w:rtl w:val="0"/>
        </w:rPr>
        <w:t xml:space="preserve"> visant à réduire l’incertitude sur l’achat.</w:t>
      </w:r>
    </w:p>
    <w:p w:rsidR="00000000" w:rsidDel="00000000" w:rsidP="00000000" w:rsidRDefault="00000000" w:rsidRPr="00000000" w14:paraId="000003AD">
      <w:pPr>
        <w:widowControl w:val="0"/>
        <w:spacing w:after="240" w:line="276" w:lineRule="auto"/>
        <w:jc w:val="both"/>
        <w:rPr>
          <w:color w:val="000000"/>
        </w:rPr>
      </w:pPr>
      <w:r w:rsidDel="00000000" w:rsidR="00000000" w:rsidRPr="00000000">
        <w:rPr>
          <w:b w:val="1"/>
          <w:i w:val="1"/>
          <w:color w:val="000000"/>
          <w:rtl w:val="0"/>
        </w:rPr>
        <w:t xml:space="preserve">La fonction </w:t>
      </w:r>
      <w:r w:rsidDel="00000000" w:rsidR="00000000" w:rsidRPr="00000000">
        <w:rPr>
          <w:b w:val="1"/>
          <w:i w:val="1"/>
          <w:rtl w:val="0"/>
        </w:rPr>
        <w:t xml:space="preserve">relationnelle</w:t>
      </w:r>
      <w:r w:rsidDel="00000000" w:rsidR="00000000" w:rsidRPr="00000000">
        <w:rPr>
          <w:color w:val="000000"/>
          <w:rtl w:val="0"/>
        </w:rPr>
        <w:t xml:space="preserve"> visant à réduire l’angoisse de l’individu face au groupe.</w:t>
      </w:r>
    </w:p>
    <w:p w:rsidR="00000000" w:rsidDel="00000000" w:rsidP="00000000" w:rsidRDefault="00000000" w:rsidRPr="00000000" w14:paraId="000003AE">
      <w:pPr>
        <w:widowControl w:val="0"/>
        <w:spacing w:after="240" w:line="276" w:lineRule="auto"/>
        <w:jc w:val="both"/>
        <w:rPr>
          <w:color w:val="000000"/>
        </w:rPr>
      </w:pPr>
      <w:r w:rsidDel="00000000" w:rsidR="00000000" w:rsidRPr="00000000">
        <w:rPr>
          <w:b w:val="1"/>
          <w:i w:val="1"/>
          <w:color w:val="000000"/>
          <w:rtl w:val="0"/>
        </w:rPr>
        <w:t xml:space="preserve">La fonction aspirationnelle</w:t>
      </w:r>
      <w:r w:rsidDel="00000000" w:rsidR="00000000" w:rsidRPr="00000000">
        <w:rPr>
          <w:color w:val="000000"/>
          <w:rtl w:val="0"/>
        </w:rPr>
        <w:t xml:space="preserve"> visant à donner du relief et parfois du sens à la consommation.</w:t>
      </w:r>
      <w:r w:rsidDel="00000000" w:rsidR="00000000" w:rsidRPr="00000000">
        <w:rPr>
          <w:color w:val="000000"/>
          <w:vertAlign w:val="superscript"/>
        </w:rPr>
        <w:footnoteReference w:customMarkFollows="0" w:id="15"/>
      </w:r>
      <w:r w:rsidDel="00000000" w:rsidR="00000000" w:rsidRPr="00000000">
        <w:rPr>
          <w:rtl w:val="0"/>
        </w:rPr>
      </w:r>
    </w:p>
    <w:p w:rsidR="00000000" w:rsidDel="00000000" w:rsidP="00000000" w:rsidRDefault="00000000" w:rsidRPr="00000000" w14:paraId="000003AF">
      <w:pPr>
        <w:widowControl w:val="0"/>
        <w:spacing w:after="240" w:line="276" w:lineRule="auto"/>
        <w:ind w:firstLine="720"/>
        <w:jc w:val="both"/>
        <w:rPr>
          <w:color w:val="000000"/>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La signalétique de la marque </w:t>
      </w:r>
    </w:p>
    <w:p w:rsidR="00000000" w:rsidDel="00000000" w:rsidP="00000000" w:rsidRDefault="00000000" w:rsidRPr="00000000" w14:paraId="000003B1">
      <w:pPr>
        <w:spacing w:line="276" w:lineRule="auto"/>
        <w:ind w:firstLine="720"/>
        <w:jc w:val="both"/>
        <w:rPr/>
      </w:pPr>
      <w:r w:rsidDel="00000000" w:rsidR="00000000" w:rsidRPr="00000000">
        <w:rPr>
          <w:color w:val="000000"/>
          <w:rtl w:val="0"/>
        </w:rPr>
        <w:t xml:space="preserve">Une marque se constitue de plusieurs signes et composants qui nous permettent de la reconnaître, </w:t>
      </w:r>
      <w:r w:rsidDel="00000000" w:rsidR="00000000" w:rsidRPr="00000000">
        <w:rPr>
          <w:color w:val="000000"/>
          <w:highlight w:val="white"/>
          <w:rtl w:val="0"/>
        </w:rPr>
        <w:t xml:space="preserve">elle exprime son territoire en quatre dimensions : son nom, l'expression de ses produits, son graphisme et son discours.</w:t>
      </w:r>
      <w:r w:rsidDel="00000000" w:rsidR="00000000" w:rsidRPr="00000000">
        <w:rPr>
          <w:rtl w:val="0"/>
        </w:rPr>
      </w:r>
    </w:p>
    <w:p w:rsidR="00000000" w:rsidDel="00000000" w:rsidP="00000000" w:rsidRDefault="00000000" w:rsidRPr="00000000" w14:paraId="000003B2">
      <w:pPr>
        <w:widowControl w:val="0"/>
        <w:spacing w:line="276" w:lineRule="auto"/>
        <w:jc w:val="center"/>
        <w:rPr>
          <w:color w:val="000000"/>
        </w:rPr>
      </w:pPr>
      <w:r w:rsidDel="00000000" w:rsidR="00000000" w:rsidRPr="00000000">
        <w:rPr>
          <w:b w:val="1"/>
          <w:i w:val="1"/>
          <w:color w:val="000000"/>
          <w:u w:val="single"/>
          <w:rtl w:val="0"/>
        </w:rPr>
        <w:t xml:space="preserve">Figure nº 04</w:t>
      </w:r>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rtl w:val="0"/>
        </w:rPr>
        <w:t xml:space="preserve">Les composantes de la signalétique de la marque</w:t>
      </w:r>
      <w:r w:rsidDel="00000000" w:rsidR="00000000" w:rsidRPr="00000000">
        <w:rPr>
          <w:rtl w:val="0"/>
        </w:rPr>
      </w:r>
    </w:p>
    <w:p w:rsidR="00000000" w:rsidDel="00000000" w:rsidP="00000000" w:rsidRDefault="00000000" w:rsidRPr="00000000" w14:paraId="000003B3">
      <w:pPr>
        <w:widowControl w:val="0"/>
        <w:spacing w:line="276" w:lineRule="auto"/>
        <w:jc w:val="both"/>
        <w:rPr>
          <w:color w:val="000000"/>
        </w:rPr>
      </w:pPr>
      <w:r w:rsidDel="00000000" w:rsidR="00000000" w:rsidRPr="00000000">
        <w:rPr>
          <w:color w:val="000000"/>
        </w:rPr>
        <w:drawing>
          <wp:inline distB="0" distT="0" distL="0" distR="0">
            <wp:extent cx="5220274" cy="2722069"/>
            <wp:effectExtent b="0" l="0" r="0" t="0"/>
            <wp:docPr descr="Capture-d’écran-2016-10-18-à-12.25.36-e1476793310777.png" id="159" name="image32.png"/>
            <a:graphic>
              <a:graphicData uri="http://schemas.openxmlformats.org/drawingml/2006/picture">
                <pic:pic>
                  <pic:nvPicPr>
                    <pic:cNvPr descr="Capture-d’écran-2016-10-18-à-12.25.36-e1476793310777.png" id="0" name="image32.png"/>
                    <pic:cNvPicPr preferRelativeResize="0"/>
                  </pic:nvPicPr>
                  <pic:blipFill>
                    <a:blip r:embed="rId26"/>
                    <a:srcRect b="0" l="0" r="0" t="0"/>
                    <a:stretch>
                      <a:fillRect/>
                    </a:stretch>
                  </pic:blipFill>
                  <pic:spPr>
                    <a:xfrm>
                      <a:off x="0" y="0"/>
                      <a:ext cx="5220274" cy="2722069"/>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spacing w:line="276" w:lineRule="auto"/>
        <w:jc w:val="center"/>
        <w:rPr/>
      </w:pPr>
      <w:r w:rsidDel="00000000" w:rsidR="00000000" w:rsidRPr="00000000">
        <w:rPr>
          <w:b w:val="1"/>
          <w:i w:val="1"/>
          <w:color w:val="000000"/>
          <w:u w:val="single"/>
          <w:rtl w:val="0"/>
        </w:rPr>
        <w:t xml:space="preserve">Source </w:t>
      </w:r>
      <w:r w:rsidDel="00000000" w:rsidR="00000000" w:rsidRPr="00000000">
        <w:rPr>
          <w:b w:val="1"/>
          <w:color w:val="000000"/>
          <w:rtl w:val="0"/>
        </w:rPr>
        <w:t xml:space="preserve">:</w:t>
      </w:r>
      <w:r w:rsidDel="00000000" w:rsidR="00000000" w:rsidRPr="00000000">
        <w:rPr>
          <w:b w:val="1"/>
          <w:rtl w:val="0"/>
        </w:rPr>
        <w:t xml:space="preserve"> </w:t>
      </w:r>
      <w:r w:rsidDel="00000000" w:rsidR="00000000" w:rsidRPr="00000000">
        <w:rPr>
          <w:rtl w:val="0"/>
        </w:rPr>
        <w:t xml:space="preserve">J. Lendrevie, J. Levy, </w:t>
      </w:r>
      <w:r w:rsidDel="00000000" w:rsidR="00000000" w:rsidRPr="00000000">
        <w:rPr>
          <w:b w:val="1"/>
          <w:i w:val="1"/>
          <w:rtl w:val="0"/>
        </w:rPr>
        <w:t xml:space="preserve">Mercator : Tout le marketing à l'ère numérique</w:t>
      </w:r>
      <w:r w:rsidDel="00000000" w:rsidR="00000000" w:rsidRPr="00000000">
        <w:rPr>
          <w:i w:val="1"/>
          <w:rtl w:val="0"/>
        </w:rPr>
        <w:t xml:space="preserve">, </w:t>
      </w:r>
      <w:r w:rsidDel="00000000" w:rsidR="00000000" w:rsidRPr="00000000">
        <w:rPr>
          <w:rtl w:val="0"/>
        </w:rPr>
        <w:t xml:space="preserve">Edition Dunod 2014, P.788</w:t>
      </w:r>
    </w:p>
    <w:p w:rsidR="00000000" w:rsidDel="00000000" w:rsidP="00000000" w:rsidRDefault="00000000" w:rsidRPr="00000000" w14:paraId="000003B5">
      <w:pPr>
        <w:widowControl w:val="0"/>
        <w:spacing w:after="240" w:before="240" w:line="276" w:lineRule="auto"/>
        <w:jc w:val="both"/>
        <w:rPr>
          <w:b w:val="1"/>
          <w:i w:val="1"/>
          <w:color w:val="000000"/>
        </w:rPr>
      </w:pPr>
      <w:r w:rsidDel="00000000" w:rsidR="00000000" w:rsidRPr="00000000">
        <w:rPr>
          <w:b w:val="1"/>
          <w:i w:val="1"/>
          <w:color w:val="000000"/>
          <w:rtl w:val="0"/>
        </w:rPr>
        <w:t xml:space="preserve">A. Le nom</w:t>
      </w:r>
    </w:p>
    <w:p w:rsidR="00000000" w:rsidDel="00000000" w:rsidP="00000000" w:rsidRDefault="00000000" w:rsidRPr="00000000" w14:paraId="000003B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patronyme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parle d’une marque patronyme quand la marque porte le nom de son fondateur.</w:t>
      </w:r>
      <w:r w:rsidDel="00000000" w:rsidR="00000000" w:rsidRPr="00000000">
        <w:rPr>
          <w:rtl w:val="0"/>
        </w:rPr>
      </w:r>
    </w:p>
    <w:p w:rsidR="00000000" w:rsidDel="00000000" w:rsidP="00000000" w:rsidRDefault="00000000" w:rsidRPr="00000000" w14:paraId="000003B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sigle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 le nom est multi-syllabique et difficilement prononçable, la raison sociale peut être transformée en un sigle auquel il faut donner un sens par des actions de communication.</w:t>
      </w:r>
      <w:r w:rsidDel="00000000" w:rsidR="00000000" w:rsidRPr="00000000">
        <w:rPr>
          <w:rtl w:val="0"/>
        </w:rPr>
      </w:r>
    </w:p>
    <w:p w:rsidR="00000000" w:rsidDel="00000000" w:rsidP="00000000" w:rsidRDefault="00000000" w:rsidRPr="00000000" w14:paraId="000003B8">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générisme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Une marque est générisme quand son nom de la marque reprend l’appellation de sa catégorie de produits.</w:t>
      </w:r>
      <w:r w:rsidDel="00000000" w:rsidR="00000000" w:rsidRPr="00000000">
        <w:rPr>
          <w:rtl w:val="0"/>
        </w:rPr>
      </w:r>
    </w:p>
    <w:p w:rsidR="00000000" w:rsidDel="00000000" w:rsidP="00000000" w:rsidRDefault="00000000" w:rsidRPr="00000000" w14:paraId="000003B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marque de fantaisie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Quand le sens n’est pas rattaché au produit ou à l’activité de la firme.</w:t>
      </w:r>
      <w:r w:rsidDel="00000000" w:rsidR="00000000" w:rsidRPr="00000000">
        <w:rPr>
          <w:rtl w:val="0"/>
        </w:rPr>
      </w:r>
    </w:p>
    <w:p w:rsidR="00000000" w:rsidDel="00000000" w:rsidP="00000000" w:rsidRDefault="00000000" w:rsidRPr="00000000" w14:paraId="000003B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marque promesse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 nom de la marque exprime la promesse attachée au produit.</w:t>
      </w:r>
      <w:r w:rsidDel="00000000" w:rsidR="00000000" w:rsidRPr="00000000">
        <w:rPr>
          <w:rtl w:val="0"/>
        </w:rPr>
      </w:r>
    </w:p>
    <w:p w:rsidR="00000000" w:rsidDel="00000000" w:rsidP="00000000" w:rsidRDefault="00000000" w:rsidRPr="00000000" w14:paraId="000003BB">
      <w:pPr>
        <w:widowControl w:val="0"/>
        <w:spacing w:after="240" w:line="276" w:lineRule="auto"/>
        <w:jc w:val="both"/>
        <w:rPr>
          <w:b w:val="1"/>
          <w:i w:val="1"/>
          <w:color w:val="000000"/>
        </w:rPr>
      </w:pPr>
      <w:r w:rsidDel="00000000" w:rsidR="00000000" w:rsidRPr="00000000">
        <w:rPr>
          <w:b w:val="1"/>
          <w:i w:val="1"/>
          <w:color w:val="000000"/>
          <w:rtl w:val="0"/>
        </w:rPr>
        <w:t xml:space="preserve">B. Le packaging, le design produit</w:t>
      </w:r>
    </w:p>
    <w:p w:rsidR="00000000" w:rsidDel="00000000" w:rsidP="00000000" w:rsidRDefault="00000000" w:rsidRPr="00000000" w14:paraId="000003BC">
      <w:pPr>
        <w:widowControl w:val="0"/>
        <w:spacing w:after="240" w:line="276" w:lineRule="auto"/>
        <w:ind w:firstLine="720"/>
        <w:jc w:val="both"/>
        <w:rPr>
          <w:color w:val="000000"/>
        </w:rPr>
      </w:pPr>
      <w:r w:rsidDel="00000000" w:rsidR="00000000" w:rsidRPr="00000000">
        <w:rPr>
          <w:color w:val="000000"/>
          <w:rtl w:val="0"/>
        </w:rPr>
        <w:t xml:space="preserve">Le design sert à se construire un territoire et une identité à l'esprit du consommateur qui peut identifier plus facilement un produit, mais aussi de renouveler d’anciens produits.</w:t>
      </w:r>
    </w:p>
    <w:p w:rsidR="00000000" w:rsidDel="00000000" w:rsidP="00000000" w:rsidRDefault="00000000" w:rsidRPr="00000000" w14:paraId="000003BD">
      <w:pPr>
        <w:widowControl w:val="0"/>
        <w:spacing w:after="240" w:line="276" w:lineRule="auto"/>
        <w:ind w:firstLine="720"/>
        <w:jc w:val="both"/>
        <w:rPr>
          <w:b w:val="1"/>
          <w:color w:val="000000"/>
        </w:rPr>
      </w:pPr>
      <w:r w:rsidDel="00000000" w:rsidR="00000000" w:rsidRPr="00000000">
        <w:rPr>
          <w:rtl w:val="0"/>
        </w:rPr>
      </w:r>
    </w:p>
    <w:p w:rsidR="00000000" w:rsidDel="00000000" w:rsidP="00000000" w:rsidRDefault="00000000" w:rsidRPr="00000000" w14:paraId="000003BE">
      <w:pPr>
        <w:widowControl w:val="0"/>
        <w:spacing w:after="240" w:line="276" w:lineRule="auto"/>
        <w:jc w:val="both"/>
        <w:rPr>
          <w:b w:val="1"/>
          <w:i w:val="1"/>
          <w:color w:val="000000"/>
        </w:rPr>
      </w:pPr>
      <w:r w:rsidDel="00000000" w:rsidR="00000000" w:rsidRPr="00000000">
        <w:rPr>
          <w:b w:val="1"/>
          <w:i w:val="1"/>
          <w:color w:val="000000"/>
          <w:rtl w:val="0"/>
        </w:rPr>
        <w:t xml:space="preserve">C. Le graphisme de la marque </w:t>
      </w:r>
    </w:p>
    <w:p w:rsidR="00000000" w:rsidDel="00000000" w:rsidP="00000000" w:rsidRDefault="00000000" w:rsidRPr="00000000" w14:paraId="000003BF">
      <w:pPr>
        <w:widowControl w:val="0"/>
        <w:spacing w:after="240" w:line="276" w:lineRule="auto"/>
        <w:jc w:val="both"/>
        <w:rPr>
          <w:b w:val="1"/>
          <w:color w:val="000000"/>
        </w:rPr>
      </w:pPr>
      <w:r w:rsidDel="00000000" w:rsidR="00000000" w:rsidRPr="00000000">
        <w:rPr>
          <w:color w:val="000000"/>
          <w:rtl w:val="0"/>
        </w:rPr>
        <w:t xml:space="preserve"> </w:t>
        <w:tab/>
        <w:t xml:space="preserve">Ce sont les éléments permanents de l’expression formelle d’une marque : typographie, couleurs, mise en page ou mise en scène qui favorise l’identification et l’attribution de la marque.</w:t>
      </w:r>
      <w:r w:rsidDel="00000000" w:rsidR="00000000" w:rsidRPr="00000000">
        <w:rPr>
          <w:rtl w:val="0"/>
        </w:rPr>
      </w:r>
    </w:p>
    <w:p w:rsidR="00000000" w:rsidDel="00000000" w:rsidP="00000000" w:rsidRDefault="00000000" w:rsidRPr="00000000" w14:paraId="000003C0">
      <w:pPr>
        <w:widowControl w:val="0"/>
        <w:spacing w:before="240" w:line="276" w:lineRule="auto"/>
        <w:jc w:val="both"/>
        <w:rPr>
          <w:b w:val="1"/>
          <w:i w:val="1"/>
          <w:color w:val="000000"/>
        </w:rPr>
      </w:pPr>
      <w:r w:rsidDel="00000000" w:rsidR="00000000" w:rsidRPr="00000000">
        <w:rPr>
          <w:b w:val="1"/>
          <w:i w:val="1"/>
          <w:color w:val="000000"/>
          <w:rtl w:val="0"/>
        </w:rPr>
        <w:t xml:space="preserve">D. Les emblèmes de la marque</w:t>
      </w:r>
    </w:p>
    <w:p w:rsidR="00000000" w:rsidDel="00000000" w:rsidP="00000000" w:rsidRDefault="00000000" w:rsidRPr="00000000" w14:paraId="000003C1">
      <w:pPr>
        <w:widowControl w:val="0"/>
        <w:spacing w:after="240" w:line="276" w:lineRule="auto"/>
        <w:jc w:val="both"/>
        <w:rPr>
          <w:color w:val="000000"/>
        </w:rPr>
      </w:pPr>
      <w:r w:rsidDel="00000000" w:rsidR="00000000" w:rsidRPr="00000000">
        <w:rPr>
          <w:color w:val="000000"/>
          <w:rtl w:val="0"/>
        </w:rPr>
        <w:t xml:space="preserve">Les emblèmes de la marque sont présentés comme suit : </w:t>
      </w:r>
      <w:r w:rsidDel="00000000" w:rsidR="00000000" w:rsidRPr="00000000">
        <w:rPr>
          <w:color w:val="000000"/>
          <w:vertAlign w:val="superscript"/>
        </w:rPr>
        <w:footnoteReference w:customMarkFollows="0" w:id="16"/>
      </w:r>
      <w:r w:rsidDel="00000000" w:rsidR="00000000" w:rsidRPr="00000000">
        <w:rPr>
          <w:rtl w:val="0"/>
        </w:rPr>
      </w:r>
    </w:p>
    <w:p w:rsidR="00000000" w:rsidDel="00000000" w:rsidP="00000000" w:rsidRDefault="00000000" w:rsidRPr="00000000" w14:paraId="000003C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logotype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Couramment appelé logo, il s’agit d’un groupe d’éléments graphiques assurant la reconnaissance d’une marque et étant son premier code visuel. Il évolue pour rester actuel, tout en prenant soin de ne pas perturber les clients par un changement trop important.</w:t>
      </w:r>
      <w:r w:rsidDel="00000000" w:rsidR="00000000" w:rsidRPr="00000000">
        <w:rPr>
          <w:rtl w:val="0"/>
        </w:rPr>
      </w:r>
    </w:p>
    <w:p w:rsidR="00000000" w:rsidDel="00000000" w:rsidP="00000000" w:rsidRDefault="00000000" w:rsidRPr="00000000" w14:paraId="000003C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jingle sonore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Il s’agit d’un refrain publicitaire faisant partie de l’identité sonore de la marque.</w:t>
      </w:r>
      <w:r w:rsidDel="00000000" w:rsidR="00000000" w:rsidRPr="00000000">
        <w:rPr>
          <w:rtl w:val="0"/>
        </w:rPr>
      </w:r>
    </w:p>
    <w:p w:rsidR="00000000" w:rsidDel="00000000" w:rsidP="00000000" w:rsidRDefault="00000000" w:rsidRPr="00000000" w14:paraId="000003C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symbole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de la marque peut être incorpore ou non au logo. Ce sont des personnages, des animaux ou objets.</w:t>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792" w:right="0" w:hanging="43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L’image de marque</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L'image de l'entreprise s'inscrit dans la stratégie globale de l'entreprise. Sur ce, il est donc nécessaire que les actions de communications institutionnelles soient cohérentes avec le positionnement de l'entreprise, ses produits et les divers éléments du mix.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7"/>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3.2.1. Définitions </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cet effet, PONTIER, définit l'image comme étant le résultat d'un processus qui présente certaines limites telles que : subjectivité, multiplicité, déformation et sélection.</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conséquence, l'entreprise peut créer et / ou modifier son image tout en manipulant les objets et en essayant de contrôler les types d'informations diffusées aux divers publics. Il faut savoir que créer ou améliorer une image prend du temps et exige des moyens commerciaux et financiers importants. Il s'agit donc d'une stratégie à long terme qui se traduit par des actions permanentes et, aussi ponctuelles.</w:t>
      </w:r>
      <w:bookmarkStart w:colFirst="0" w:colLast="0" w:name="bookmark=id.3rdcrjn" w:id="11"/>
      <w:bookmarkEnd w: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8"/>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garantir la réussite, l'entreprise doit définir clairement les objectifs et cibles, les styles de communications, les choix coordonnés des actions de communications et les méthodes d'évaluation et de contrôle. Cependant de nombreux stimuli sont émis par l'entreprise et saisi par les gens grâce au processus de l'attention de nature. Ces stimulus sont de nature diverses, car dans l'entreprise tout est vecteur d'image, a dit WESTPHALEN, on peut noter parmi les objets : les locaux, mobilier, papier à lettre, des comportements tels que : les habitudes , les styles vestimentaires ,l'accueil des visiteurs , des événements à savoir : grèves ,journées portes ouvertes ,des messages (publicité) ; des hommes (hôtesse ,dépanneurs, commerciaux,...) en d'autres (le cas d'un salarié qui parle de son entreprise au cours d'un repas entre amis).</w:t>
      </w:r>
      <w:bookmarkStart w:colFirst="0" w:colLast="0" w:name="bookmark=id.26in1rg"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9"/>
      </w:r>
      <w:r w:rsidDel="00000000" w:rsidR="00000000" w:rsidRPr="00000000">
        <w:rPr>
          <w:rtl w:val="0"/>
        </w:rPr>
      </w:r>
    </w:p>
    <w:p w:rsidR="00000000" w:rsidDel="00000000" w:rsidP="00000000" w:rsidRDefault="00000000" w:rsidRPr="00000000" w14:paraId="000003CC">
      <w:pPr>
        <w:shd w:fill="ffffff" w:val="clear"/>
        <w:spacing w:line="276" w:lineRule="auto"/>
        <w:jc w:val="both"/>
        <w:rPr/>
      </w:pPr>
      <w:r w:rsidDel="00000000" w:rsidR="00000000" w:rsidRPr="00000000">
        <w:rPr>
          <w:rtl w:val="0"/>
        </w:rPr>
        <w:t xml:space="preserve">L’image de marque  dégage trois niveaux :</w:t>
      </w:r>
    </w:p>
    <w:p w:rsidR="00000000" w:rsidDel="00000000" w:rsidP="00000000" w:rsidRDefault="00000000" w:rsidRPr="00000000" w14:paraId="000003CD">
      <w:pPr>
        <w:shd w:fill="ffffff" w:val="clear"/>
        <w:spacing w:line="276" w:lineRule="auto"/>
        <w:jc w:val="both"/>
        <w:rPr/>
      </w:pPr>
      <w:r w:rsidDel="00000000" w:rsidR="00000000" w:rsidRPr="00000000">
        <w:rPr>
          <w:rtl w:val="0"/>
        </w:rPr>
      </w:r>
    </w:p>
    <w:p w:rsidR="00000000" w:rsidDel="00000000" w:rsidP="00000000" w:rsidRDefault="00000000" w:rsidRPr="00000000" w14:paraId="000003CE">
      <w:pPr>
        <w:keepNext w:val="0"/>
        <w:keepLines w:val="0"/>
        <w:pageBreakBefore w:val="0"/>
        <w:widowControl w:val="1"/>
        <w:numPr>
          <w:ilvl w:val="0"/>
          <w:numId w:val="4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L’image perçue, c’est-à-dire la manière dont le public visé, sur lequel on projette l’image, voit et perçoit la marque ;</w:t>
      </w:r>
    </w:p>
    <w:p w:rsidR="00000000" w:rsidDel="00000000" w:rsidP="00000000" w:rsidRDefault="00000000" w:rsidRPr="00000000" w14:paraId="000003CF">
      <w:pPr>
        <w:keepNext w:val="0"/>
        <w:keepLines w:val="0"/>
        <w:pageBreakBefore w:val="0"/>
        <w:widowControl w:val="1"/>
        <w:numPr>
          <w:ilvl w:val="0"/>
          <w:numId w:val="4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L’image vraie ou réalité de la marque telle qu’elle est connue et ressentie par l’entreprise avec ses forces et ses faiblesses ;</w:t>
      </w:r>
    </w:p>
    <w:p w:rsidR="00000000" w:rsidDel="00000000" w:rsidP="00000000" w:rsidRDefault="00000000" w:rsidRPr="00000000" w14:paraId="000003D0">
      <w:pPr>
        <w:keepNext w:val="0"/>
        <w:keepLines w:val="0"/>
        <w:pageBreakBefore w:val="0"/>
        <w:widowControl w:val="1"/>
        <w:numPr>
          <w:ilvl w:val="0"/>
          <w:numId w:val="4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L’image voulue, c’est la manière dont l’entreprise souhaite être perçue par le segment cible (le positionnement voulu).</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3.2.2. Associations à l’image de marque </w:t>
      </w:r>
    </w:p>
    <w:p w:rsidR="00000000" w:rsidDel="00000000" w:rsidP="00000000" w:rsidRDefault="00000000" w:rsidRPr="00000000" w14:paraId="000003D2">
      <w:pPr>
        <w:shd w:fill="ffffff" w:val="clear"/>
        <w:spacing w:line="276" w:lineRule="auto"/>
        <w:jc w:val="both"/>
        <w:rPr/>
      </w:pPr>
      <w:r w:rsidDel="00000000" w:rsidR="00000000" w:rsidRPr="00000000">
        <w:rPr>
          <w:b w:val="1"/>
          <w:rtl w:val="0"/>
        </w:rPr>
        <w:t xml:space="preserve">       </w:t>
      </w:r>
      <w:r w:rsidDel="00000000" w:rsidR="00000000" w:rsidRPr="00000000">
        <w:rPr>
          <w:rtl w:val="0"/>
        </w:rPr>
        <w:t xml:space="preserve">La marque est associée dans l’esprit des consommateurs à des évocations et à un contenu. Ces derniers sont alimentés par le nom de la marque et toutes les actions</w:t>
      </w:r>
      <w:r w:rsidDel="00000000" w:rsidR="00000000" w:rsidRPr="00000000">
        <w:rPr>
          <w:color w:val="000000"/>
          <w:rtl w:val="0"/>
        </w:rPr>
        <w:t xml:space="preserve"> </w:t>
      </w:r>
      <w:r w:rsidDel="00000000" w:rsidR="00000000" w:rsidRPr="00000000">
        <w:rPr>
          <w:rtl w:val="0"/>
        </w:rPr>
        <w:t xml:space="preserve">entreprises par la marque (produits ou services commercialisés,</w:t>
      </w:r>
      <w:r w:rsidDel="00000000" w:rsidR="00000000" w:rsidRPr="00000000">
        <w:rPr>
          <w:color w:val="000000"/>
          <w:rtl w:val="0"/>
        </w:rPr>
        <w:t xml:space="preserve"> </w:t>
      </w:r>
      <w:r w:rsidDel="00000000" w:rsidR="00000000" w:rsidRPr="00000000">
        <w:rPr>
          <w:rtl w:val="0"/>
        </w:rPr>
        <w:t xml:space="preserve">communications effectuées, etc.). Ce signiﬁé renvoie à la fois à</w:t>
      </w:r>
      <w:r w:rsidDel="00000000" w:rsidR="00000000" w:rsidRPr="00000000">
        <w:rPr>
          <w:color w:val="000000"/>
          <w:rtl w:val="0"/>
        </w:rPr>
        <w:t xml:space="preserve"> </w:t>
      </w:r>
      <w:r w:rsidDel="00000000" w:rsidR="00000000" w:rsidRPr="00000000">
        <w:rPr>
          <w:rtl w:val="0"/>
        </w:rPr>
        <w:t xml:space="preserve">des dimensions fonctionnelles et symboliques.</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Les dimensions fonctionnelles</w:t>
      </w:r>
    </w:p>
    <w:p w:rsidR="00000000" w:rsidDel="00000000" w:rsidP="00000000" w:rsidRDefault="00000000" w:rsidRPr="00000000" w14:paraId="000003D4">
      <w:pPr>
        <w:shd w:fill="ffffff" w:val="clear"/>
        <w:spacing w:line="276" w:lineRule="auto"/>
        <w:jc w:val="both"/>
        <w:rPr/>
      </w:pPr>
      <w:r w:rsidDel="00000000" w:rsidR="00000000" w:rsidRPr="00000000">
        <w:rPr>
          <w:rtl w:val="0"/>
        </w:rPr>
        <w:t xml:space="preserve">       La marque possède des dimensions matérielles, fonctionnelles, alimentées par les produits qu’elle commercialise et qui constituent son image. Elles sont basées sur les attributs-produits procurant une utilité d’usage au consommateur exemples : </w:t>
      </w:r>
    </w:p>
    <w:p w:rsidR="00000000" w:rsidDel="00000000" w:rsidP="00000000" w:rsidRDefault="00000000" w:rsidRPr="00000000" w14:paraId="000003D5">
      <w:pPr>
        <w:shd w:fill="ffffff" w:val="clear"/>
        <w:spacing w:after="240" w:line="276" w:lineRule="auto"/>
        <w:jc w:val="both"/>
        <w:rPr/>
      </w:pPr>
      <w:r w:rsidDel="00000000" w:rsidR="00000000" w:rsidRPr="00000000">
        <w:rPr>
          <w:rtl w:val="0"/>
        </w:rPr>
        <w:t xml:space="preserve">Dove hydrate, Pantène fortifie vos cheveux, BMW tient la route, Nivea adoucit la peau, Bimbies empêche les fuites, Synsodyne lutte contre </w:t>
      </w:r>
      <w:r w:rsidDel="00000000" w:rsidR="00000000" w:rsidRPr="00000000">
        <w:rPr>
          <w:highlight w:val="white"/>
          <w:rtl w:val="0"/>
        </w:rPr>
        <w:t xml:space="preserve">l'hypersensibilité dentaire</w:t>
      </w:r>
      <w:r w:rsidDel="00000000" w:rsidR="00000000" w:rsidRPr="00000000">
        <w:rPr>
          <w:rtl w:val="0"/>
        </w:rPr>
        <w:t xml:space="preserve">, les piles Duracell durent longtemps. </w:t>
      </w:r>
    </w:p>
    <w:p w:rsidR="00000000" w:rsidDel="00000000" w:rsidP="00000000" w:rsidRDefault="00000000" w:rsidRPr="00000000" w14:paraId="000003D6">
      <w:pPr>
        <w:shd w:fill="ffffff" w:val="clear"/>
        <w:spacing w:line="276" w:lineRule="auto"/>
        <w:jc w:val="both"/>
        <w:rPr/>
      </w:pPr>
      <w:r w:rsidDel="00000000" w:rsidR="00000000" w:rsidRPr="00000000">
        <w:rPr>
          <w:rtl w:val="0"/>
        </w:rPr>
        <w:t xml:space="preserve">        La marque se construit d’abord autour d’un produit nouveau qui a réussi, et donc des dimensions fonctionnelles et des caractéristiques objectives que l’on remarque dans ce produit. Et Selon Chanta lai « </w:t>
      </w:r>
      <w:r w:rsidDel="00000000" w:rsidR="00000000" w:rsidRPr="00000000">
        <w:rPr>
          <w:i w:val="1"/>
          <w:rtl w:val="0"/>
        </w:rPr>
        <w:t xml:space="preserve">les bénéfices fonctionnels sont assez faciles à copier. Ils ne permettent pas toujours à une marque de se différencier de ses concurrents.</w:t>
      </w:r>
      <w:r w:rsidDel="00000000" w:rsidR="00000000" w:rsidRPr="00000000">
        <w:rPr>
          <w:rtl w:val="0"/>
        </w:rPr>
        <w:t xml:space="preserve"> »</w:t>
      </w:r>
      <w:r w:rsidDel="00000000" w:rsidR="00000000" w:rsidRPr="00000000">
        <w:rPr>
          <w:vertAlign w:val="superscript"/>
        </w:rPr>
        <w:footnoteReference w:customMarkFollows="0" w:id="20"/>
      </w: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Les dimensions symboliques</w:t>
      </w:r>
    </w:p>
    <w:p w:rsidR="00000000" w:rsidDel="00000000" w:rsidP="00000000" w:rsidRDefault="00000000" w:rsidRPr="00000000" w14:paraId="000003D8">
      <w:pPr>
        <w:shd w:fill="ffffff" w:val="clear"/>
        <w:spacing w:line="276" w:lineRule="auto"/>
        <w:jc w:val="both"/>
        <w:rPr/>
      </w:pPr>
      <w:r w:rsidDel="00000000" w:rsidR="00000000" w:rsidRPr="00000000">
        <w:rPr>
          <w:rtl w:val="0"/>
        </w:rPr>
        <w:t xml:space="preserve">      En plus de dimensions fonctionnelles, les marques intègrent des dimensions symboliques, elles évoluent du matériel à l’immatériel notamment du tangible à l’intangible. En effet, une marque attire simplement pour ce qu’elle représente et pas seulement pour les produits qu’elle signe. Ainsi une marque d’automobile ne doit pas simplement proposer des objets de transport mais un univers symbolique. Elle doit choisir de s’associer à une des dimensions symboliques possibles : la technologie, la modernité, la virilité, la pureté, la naturalité, le plaisir, le statut social ou la mode. Les marques fortes sont connues par leurs possessions des dimensions symboliques leur apportant de la richesse et de la profondeur en s’appuyant sur des valeurs, sur des caractéristiques de personnalité, sur des bénéfices émotionnels.</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3.2.3. Les caractéristiques de l’image de marque </w:t>
      </w:r>
    </w:p>
    <w:p w:rsidR="00000000" w:rsidDel="00000000" w:rsidP="00000000" w:rsidRDefault="00000000" w:rsidRPr="00000000" w14:paraId="000003DA">
      <w:pPr>
        <w:spacing w:after="240" w:line="276" w:lineRule="auto"/>
        <w:jc w:val="both"/>
        <w:rPr/>
      </w:pPr>
      <w:r w:rsidDel="00000000" w:rsidR="00000000" w:rsidRPr="00000000">
        <w:rPr>
          <w:rtl w:val="0"/>
        </w:rPr>
        <w:t xml:space="preserve">Une bonne image respecte quatre principes : juste, positive, durable et originale.</w:t>
      </w:r>
    </w:p>
    <w:p w:rsidR="00000000" w:rsidDel="00000000" w:rsidP="00000000" w:rsidRDefault="00000000" w:rsidRPr="00000000" w14:paraId="000003DB">
      <w:pPr>
        <w:keepNext w:val="0"/>
        <w:keepLines w:val="0"/>
        <w:pageBreakBefore w:val="0"/>
        <w:widowControl w:val="1"/>
        <w:numPr>
          <w:ilvl w:val="0"/>
          <w:numId w:val="4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image juste permet à l’entreprise de se faire connaître pour ce qu’elle est. Une campagne d’image doit être crédible à l’intérieur comme à l’extérieur de l’entreprise ;</w:t>
      </w:r>
    </w:p>
    <w:p w:rsidR="00000000" w:rsidDel="00000000" w:rsidP="00000000" w:rsidRDefault="00000000" w:rsidRPr="00000000" w14:paraId="000003DC">
      <w:pPr>
        <w:keepNext w:val="0"/>
        <w:keepLines w:val="0"/>
        <w:pageBreakBefore w:val="0"/>
        <w:widowControl w:val="1"/>
        <w:numPr>
          <w:ilvl w:val="0"/>
          <w:numId w:val="4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image positive permet de faire connaître l’entreprise sous son meilleur jour ;</w:t>
      </w:r>
    </w:p>
    <w:p w:rsidR="00000000" w:rsidDel="00000000" w:rsidP="00000000" w:rsidRDefault="00000000" w:rsidRPr="00000000" w14:paraId="000003DD">
      <w:pPr>
        <w:keepNext w:val="0"/>
        <w:keepLines w:val="0"/>
        <w:pageBreakBefore w:val="0"/>
        <w:widowControl w:val="1"/>
        <w:numPr>
          <w:ilvl w:val="0"/>
          <w:numId w:val="4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image durable porte la vocation de l’entreprise. C’est un élément que l’on peut supposer à l’abri du changement, sa longévité demeure de son efficacité ;</w:t>
      </w:r>
    </w:p>
    <w:p w:rsidR="00000000" w:rsidDel="00000000" w:rsidP="00000000" w:rsidRDefault="00000000" w:rsidRPr="00000000" w14:paraId="000003DE">
      <w:pPr>
        <w:keepNext w:val="0"/>
        <w:keepLines w:val="0"/>
        <w:pageBreakBefore w:val="0"/>
        <w:widowControl w:val="1"/>
        <w:numPr>
          <w:ilvl w:val="0"/>
          <w:numId w:val="4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image originale permet de se différencier de ses concurrents, l’image de l’entreprise doit lui être personnelle.</w:t>
      </w:r>
    </w:p>
    <w:p w:rsidR="00000000" w:rsidDel="00000000" w:rsidP="00000000" w:rsidRDefault="00000000" w:rsidRPr="00000000" w14:paraId="000003DF">
      <w:pPr>
        <w:shd w:fill="ffffff" w:val="clear"/>
        <w:spacing w:after="240" w:before="240" w:line="276" w:lineRule="auto"/>
        <w:jc w:val="both"/>
        <w:rPr>
          <w:b w:val="1"/>
        </w:rPr>
      </w:pPr>
      <w:r w:rsidDel="00000000" w:rsidR="00000000" w:rsidRPr="00000000">
        <w:rPr>
          <w:b w:val="1"/>
          <w:rtl w:val="0"/>
        </w:rPr>
        <w:t xml:space="preserve">3.2.4. Les concepts liés à l’image de marque  </w:t>
      </w:r>
    </w:p>
    <w:p w:rsidR="00000000" w:rsidDel="00000000" w:rsidP="00000000" w:rsidRDefault="00000000" w:rsidRPr="00000000" w14:paraId="000003E0">
      <w:pPr>
        <w:shd w:fill="ffffff" w:val="clear"/>
        <w:spacing w:line="276" w:lineRule="auto"/>
        <w:jc w:val="both"/>
        <w:rPr/>
      </w:pPr>
      <w:r w:rsidDel="00000000" w:rsidR="00000000" w:rsidRPr="00000000">
        <w:rPr>
          <w:rtl w:val="0"/>
        </w:rPr>
        <w:t xml:space="preserve">    Une grande proximité avec certains concepts voisins de l’image de marque rend cette notion floue malgré toutes les définitions développées par différents auteurs. En effet, il y a trois concepts voisins de l'image de marque qui peuvent être fortement liées à celui-ci : l'attachement à la marque, l'identité de la marque et la personnalité de la marque.</w:t>
      </w:r>
    </w:p>
    <w:p w:rsidR="00000000" w:rsidDel="00000000" w:rsidP="00000000" w:rsidRDefault="00000000" w:rsidRPr="00000000" w14:paraId="000003E1">
      <w:pPr>
        <w:shd w:fill="ffffff" w:val="clear"/>
        <w:spacing w:line="276" w:lineRule="auto"/>
        <w:jc w:val="both"/>
        <w:rPr/>
      </w:pPr>
      <w:r w:rsidDel="00000000" w:rsidR="00000000" w:rsidRPr="00000000">
        <w:rPr>
          <w:rtl w:val="0"/>
        </w:rPr>
      </w:r>
    </w:p>
    <w:p w:rsidR="00000000" w:rsidDel="00000000" w:rsidP="00000000" w:rsidRDefault="00000000" w:rsidRPr="00000000" w14:paraId="000003E2">
      <w:pPr>
        <w:shd w:fill="ffffff" w:val="clear"/>
        <w:spacing w:line="276" w:lineRule="auto"/>
        <w:jc w:val="both"/>
        <w:rPr>
          <w:b w:val="1"/>
        </w:rPr>
      </w:pPr>
      <w:r w:rsidDel="00000000" w:rsidR="00000000" w:rsidRPr="00000000">
        <w:rPr>
          <w:b w:val="1"/>
          <w:rtl w:val="0"/>
        </w:rPr>
        <w:t xml:space="preserve">A.  L’attachement à la marque</w:t>
      </w:r>
    </w:p>
    <w:p w:rsidR="00000000" w:rsidDel="00000000" w:rsidP="00000000" w:rsidRDefault="00000000" w:rsidRPr="00000000" w14:paraId="000003E3">
      <w:pPr>
        <w:spacing w:line="276" w:lineRule="auto"/>
        <w:jc w:val="both"/>
        <w:rPr/>
      </w:pPr>
      <w:r w:rsidDel="00000000" w:rsidR="00000000" w:rsidRPr="00000000">
        <w:rPr>
          <w:rtl w:val="0"/>
        </w:rPr>
        <w:t xml:space="preserve">     L’attachement est une variable exprimant une relation de proximité psychologique et affective à long terme éprouvée par les consommateurs envers une marque et alimentée par des liens existant entre la marque et un événement de la vie du consommateur autrement dit, des connexions nostalgiques. De plus, l’attachement à la marque peut s’expliquer par la perception d’une cohérence entre les valeurs culturelles, personnelles de l’individu et celles véhiculées par la marque (image réelle ou idéale), le consommateur va donc préférer une marque dont la personnalité se rapproche de la sienne, ou plutôt de la représentation qu’il a de soi.</w:t>
      </w:r>
    </w:p>
    <w:p w:rsidR="00000000" w:rsidDel="00000000" w:rsidP="00000000" w:rsidRDefault="00000000" w:rsidRPr="00000000" w14:paraId="000003E4">
      <w:pPr>
        <w:spacing w:line="276" w:lineRule="auto"/>
        <w:jc w:val="both"/>
        <w:rPr/>
      </w:pPr>
      <w:r w:rsidDel="00000000" w:rsidR="00000000" w:rsidRPr="00000000">
        <w:rPr>
          <w:rtl w:val="0"/>
        </w:rPr>
      </w:r>
    </w:p>
    <w:p w:rsidR="00000000" w:rsidDel="00000000" w:rsidP="00000000" w:rsidRDefault="00000000" w:rsidRPr="00000000" w14:paraId="000003E5">
      <w:pPr>
        <w:shd w:fill="ffffff" w:val="clear"/>
        <w:spacing w:after="240" w:line="276" w:lineRule="auto"/>
        <w:jc w:val="both"/>
        <w:rPr>
          <w:b w:val="1"/>
        </w:rPr>
      </w:pPr>
      <w:r w:rsidDel="00000000" w:rsidR="00000000" w:rsidRPr="00000000">
        <w:rPr>
          <w:b w:val="1"/>
          <w:rtl w:val="0"/>
        </w:rPr>
        <w:t xml:space="preserve">  B. L’identité de marque </w:t>
      </w:r>
    </w:p>
    <w:p w:rsidR="00000000" w:rsidDel="00000000" w:rsidP="00000000" w:rsidRDefault="00000000" w:rsidRPr="00000000" w14:paraId="000003E6">
      <w:pPr>
        <w:spacing w:line="276" w:lineRule="auto"/>
        <w:jc w:val="both"/>
        <w:rPr>
          <w:color w:val="000000"/>
        </w:rPr>
      </w:pPr>
      <w:r w:rsidDel="00000000" w:rsidR="00000000" w:rsidRPr="00000000">
        <w:rPr>
          <w:color w:val="000000"/>
          <w:rtl w:val="0"/>
        </w:rPr>
        <w:t xml:space="preserve">    Une marque se crée une identité propre qui lui permettra de se faire connaître puis reconnaître par son nom, son logo, ses produits mais aussi ses valeurs et ses prises de positions. Plus ces éléments seront cohérents entre eux, et plus la marque sera forte.</w:t>
      </w:r>
    </w:p>
    <w:p w:rsidR="00000000" w:rsidDel="00000000" w:rsidP="00000000" w:rsidRDefault="00000000" w:rsidRPr="00000000" w14:paraId="000003E7">
      <w:pPr>
        <w:spacing w:line="276" w:lineRule="auto"/>
        <w:jc w:val="both"/>
        <w:rPr>
          <w:color w:val="000000"/>
        </w:rPr>
      </w:pPr>
      <w:r w:rsidDel="00000000" w:rsidR="00000000" w:rsidRPr="00000000">
        <w:rPr>
          <w:color w:val="000000"/>
          <w:rtl w:val="0"/>
        </w:rPr>
        <w:t xml:space="preserve">L’identité de marque est un concept d’émission contrairement à l’image de marque qui est un concept de réception. Autrement dit, il faut distinguer l’identité de marque, qui est la façon dont l'entreprise émettrice souhaite se présenter au marché donc il s’agit du « voulu », de l'image de marque qui correspond aux interprétations des consommateurs récepteurs des signes reçus, il s’agit donc du « perçu ». En effet, l’identité d’une marque peut être définie comme étant l’ensemble des caractéristiques tangibles ou intangibles permettant son identification ainsi que sa différenciation.</w:t>
      </w:r>
    </w:p>
    <w:p w:rsidR="00000000" w:rsidDel="00000000" w:rsidP="00000000" w:rsidRDefault="00000000" w:rsidRPr="00000000" w14:paraId="000003E8">
      <w:pPr>
        <w:spacing w:line="276" w:lineRule="auto"/>
        <w:jc w:val="both"/>
        <w:rPr>
          <w:color w:val="000000"/>
        </w:rPr>
      </w:pPr>
      <w:r w:rsidDel="00000000" w:rsidR="00000000" w:rsidRPr="00000000">
        <w:rPr>
          <w:rtl w:val="0"/>
        </w:rPr>
      </w:r>
    </w:p>
    <w:p w:rsidR="00000000" w:rsidDel="00000000" w:rsidP="00000000" w:rsidRDefault="00000000" w:rsidRPr="00000000" w14:paraId="000003E9">
      <w:pPr>
        <w:spacing w:line="276" w:lineRule="auto"/>
        <w:jc w:val="both"/>
        <w:rPr>
          <w:color w:val="000000"/>
        </w:rPr>
      </w:pPr>
      <w:r w:rsidDel="00000000" w:rsidR="00000000" w:rsidRPr="00000000">
        <w:rPr>
          <w:rtl w:val="0"/>
        </w:rPr>
      </w:r>
    </w:p>
    <w:p w:rsidR="00000000" w:rsidDel="00000000" w:rsidP="00000000" w:rsidRDefault="00000000" w:rsidRPr="00000000" w14:paraId="000003EA">
      <w:pPr>
        <w:shd w:fill="ffffff" w:val="clear"/>
        <w:jc w:val="center"/>
        <w:rPr/>
      </w:pPr>
      <w:r w:rsidDel="00000000" w:rsidR="00000000" w:rsidRPr="00000000">
        <w:rPr>
          <w:b w:val="1"/>
          <w:i w:val="1"/>
          <w:u w:val="single"/>
          <w:rtl w:val="0"/>
        </w:rPr>
        <w:t xml:space="preserve">Figure n° 05</w:t>
      </w:r>
      <w:r w:rsidDel="00000000" w:rsidR="00000000" w:rsidRPr="00000000">
        <w:rPr>
          <w:b w:val="1"/>
          <w:rtl w:val="0"/>
        </w:rPr>
        <w:t xml:space="preserve"> : </w:t>
      </w:r>
      <w:r w:rsidDel="00000000" w:rsidR="00000000" w:rsidRPr="00000000">
        <w:rPr>
          <w:rtl w:val="0"/>
        </w:rPr>
        <w:t xml:space="preserve">L’identité et l’image de marque</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Émission                                        Moyens                                   Réception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203200</wp:posOffset>
                </wp:positionV>
                <wp:extent cx="5146040" cy="3093721"/>
                <wp:effectExtent b="0" l="0" r="0" t="0"/>
                <wp:wrapNone/>
                <wp:docPr id="131" name=""/>
                <a:graphic>
                  <a:graphicData uri="http://schemas.microsoft.com/office/word/2010/wordprocessingGroup">
                    <wpg:wgp>
                      <wpg:cNvGrpSpPr/>
                      <wpg:grpSpPr>
                        <a:xfrm>
                          <a:off x="2772980" y="2233140"/>
                          <a:ext cx="5146040" cy="3093721"/>
                          <a:chOff x="2772980" y="2233140"/>
                          <a:chExt cx="5146040" cy="3093721"/>
                        </a:xfrm>
                      </wpg:grpSpPr>
                      <wpg:grpSp>
                        <wpg:cNvGrpSpPr/>
                        <wpg:grpSpPr>
                          <a:xfrm>
                            <a:off x="2772980" y="2233140"/>
                            <a:ext cx="5146040" cy="3093721"/>
                            <a:chOff x="0" y="0"/>
                            <a:chExt cx="5146040" cy="3093721"/>
                          </a:xfrm>
                        </wpg:grpSpPr>
                        <wps:wsp>
                          <wps:cNvSpPr/>
                          <wps:cNvPr id="7" name="Shape 7"/>
                          <wps:spPr>
                            <a:xfrm>
                              <a:off x="0" y="0"/>
                              <a:ext cx="5146025" cy="309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146040" cy="3093721"/>
                              <a:chOff x="0" y="0"/>
                              <a:chExt cx="5146040" cy="3094075"/>
                            </a:xfrm>
                          </wpg:grpSpPr>
                          <wps:wsp>
                            <wps:cNvSpPr/>
                            <wps:cNvPr id="108" name="Shape 108"/>
                            <wps:spPr>
                              <a:xfrm>
                                <a:off x="0" y="0"/>
                                <a:ext cx="1488558" cy="754912"/>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Identité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Entreprise / Marque</w:t>
                                  </w:r>
                                </w:p>
                              </w:txbxContent>
                            </wps:txbx>
                            <wps:bodyPr anchorCtr="0" anchor="ctr" bIns="45700" lIns="91425" spcFirstLastPara="1" rIns="91425" wrap="square" tIns="45700">
                              <a:noAutofit/>
                            </wps:bodyPr>
                          </wps:wsp>
                          <wps:wsp>
                            <wps:cNvSpPr/>
                            <wps:cNvPr id="109" name="Shape 109"/>
                            <wps:spPr>
                              <a:xfrm>
                                <a:off x="1743739" y="967563"/>
                                <a:ext cx="1488440" cy="4673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Signes émis</w:t>
                                  </w:r>
                                </w:p>
                              </w:txbxContent>
                            </wps:txbx>
                            <wps:bodyPr anchorCtr="0" anchor="ctr" bIns="45700" lIns="91425" spcFirstLastPara="1" rIns="91425" wrap="square" tIns="45700">
                              <a:noAutofit/>
                            </wps:bodyPr>
                          </wps:wsp>
                          <wps:wsp>
                            <wps:cNvSpPr/>
                            <wps:cNvPr id="110" name="Shape 110"/>
                            <wps:spPr>
                              <a:xfrm>
                                <a:off x="3848986" y="967556"/>
                                <a:ext cx="1297054" cy="4673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Image </w:t>
                                  </w:r>
                                </w:p>
                              </w:txbxContent>
                            </wps:txbx>
                            <wps:bodyPr anchorCtr="0" anchor="ctr" bIns="45700" lIns="91425" spcFirstLastPara="1" rIns="91425" wrap="square" tIns="45700">
                              <a:noAutofit/>
                            </wps:bodyPr>
                          </wps:wsp>
                          <wps:wsp>
                            <wps:cNvSpPr/>
                            <wps:cNvPr id="111" name="Shape 111"/>
                            <wps:spPr>
                              <a:xfrm>
                                <a:off x="2764471" y="2052084"/>
                                <a:ext cx="1488440" cy="75438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Bruits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Concurrence </w:t>
                                  </w:r>
                                </w:p>
                              </w:txbxContent>
                            </wps:txbx>
                            <wps:bodyPr anchorCtr="0" anchor="ctr" bIns="45700" lIns="91425" spcFirstLastPara="1" rIns="91425" wrap="square" tIns="45700">
                              <a:noAutofit/>
                            </wps:bodyPr>
                          </wps:wsp>
                          <wps:wsp>
                            <wps:cNvSpPr/>
                            <wps:cNvPr id="112" name="Shape 112"/>
                            <wps:spPr>
                              <a:xfrm>
                                <a:off x="0" y="1935348"/>
                                <a:ext cx="1488440" cy="1158727"/>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Autres sources d’inspiration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Mimétisme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Opportunisme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Idéalisme </w:t>
                                  </w:r>
                                </w:p>
                              </w:txbxContent>
                            </wps:txbx>
                            <wps:bodyPr anchorCtr="0" anchor="ctr" bIns="45700" lIns="91425" spcFirstLastPara="1" rIns="91425" wrap="square" tIns="45700">
                              <a:noAutofit/>
                            </wps:bodyPr>
                          </wps:wsp>
                        </wpg:grpSp>
                        <wps:wsp>
                          <wps:cNvCnPr/>
                          <wps:spPr>
                            <a:xfrm>
                              <a:off x="3232298" y="1212112"/>
                              <a:ext cx="616688" cy="0"/>
                            </a:xfrm>
                            <a:prstGeom prst="straightConnector1">
                              <a:avLst/>
                            </a:prstGeom>
                            <a:solidFill>
                              <a:schemeClr val="lt1"/>
                            </a:solid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g:grpSp>
                          <wpg:cNvGrpSpPr/>
                          <wpg:grpSpPr>
                            <a:xfrm>
                              <a:off x="1488558" y="350875"/>
                              <a:ext cx="1009650" cy="616422"/>
                              <a:chOff x="0" y="0"/>
                              <a:chExt cx="1009650" cy="616422"/>
                            </a:xfrm>
                          </wpg:grpSpPr>
                          <wps:wsp>
                            <wps:cNvCnPr/>
                            <wps:spPr>
                              <a:xfrm>
                                <a:off x="0" y="0"/>
                                <a:ext cx="1009650" cy="0"/>
                              </a:xfrm>
                              <a:prstGeom prst="straightConnector1">
                                <a:avLst/>
                              </a:prstGeom>
                              <a:solidFill>
                                <a:schemeClr val="lt1"/>
                              </a:solid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999461" y="10632"/>
                                <a:ext cx="0" cy="605790"/>
                              </a:xfrm>
                              <a:prstGeom prst="straightConnector1">
                                <a:avLst/>
                              </a:prstGeom>
                              <a:solidFill>
                                <a:schemeClr val="lt1"/>
                              </a:solid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g:grpSp>
                        <wpg:grpSp>
                          <wpg:cNvGrpSpPr/>
                          <wpg:grpSpPr>
                            <a:xfrm>
                              <a:off x="1488558" y="1435396"/>
                              <a:ext cx="1009650" cy="1063625"/>
                              <a:chOff x="0" y="-1054067"/>
                              <a:chExt cx="1009650" cy="1064699"/>
                            </a:xfrm>
                          </wpg:grpSpPr>
                          <wps:wsp>
                            <wps:cNvCnPr/>
                            <wps:spPr>
                              <a:xfrm>
                                <a:off x="0" y="0"/>
                                <a:ext cx="1009650" cy="0"/>
                              </a:xfrm>
                              <a:prstGeom prst="straightConnector1">
                                <a:avLst/>
                              </a:prstGeom>
                              <a:solidFill>
                                <a:schemeClr val="lt1"/>
                              </a:solid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999461" y="-1054067"/>
                                <a:ext cx="0" cy="1064699"/>
                              </a:xfrm>
                              <a:prstGeom prst="straightConnector1">
                                <a:avLst/>
                              </a:prstGeom>
                              <a:solidFill>
                                <a:schemeClr val="lt1"/>
                              </a:solid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g:grpSp>
                        <wps:wsp>
                          <wps:cNvCnPr/>
                          <wps:spPr>
                            <a:xfrm rot="10800000">
                              <a:off x="3476846" y="1222744"/>
                              <a:ext cx="0" cy="818472"/>
                            </a:xfrm>
                            <a:prstGeom prst="straightConnector1">
                              <a:avLst/>
                            </a:prstGeom>
                            <a:solidFill>
                              <a:schemeClr val="lt1"/>
                            </a:solid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203200</wp:posOffset>
                </wp:positionV>
                <wp:extent cx="5146040" cy="3093721"/>
                <wp:effectExtent b="0" l="0" r="0" t="0"/>
                <wp:wrapNone/>
                <wp:docPr id="131" name="image33.png"/>
                <a:graphic>
                  <a:graphicData uri="http://schemas.openxmlformats.org/drawingml/2006/picture">
                    <pic:pic>
                      <pic:nvPicPr>
                        <pic:cNvPr id="0" name="image33.png"/>
                        <pic:cNvPicPr preferRelativeResize="0"/>
                      </pic:nvPicPr>
                      <pic:blipFill>
                        <a:blip r:embed="rId27"/>
                        <a:srcRect/>
                        <a:stretch>
                          <a:fillRect/>
                        </a:stretch>
                      </pic:blipFill>
                      <pic:spPr>
                        <a:xfrm>
                          <a:off x="0" y="0"/>
                          <a:ext cx="5146040" cy="3093721"/>
                        </a:xfrm>
                        <a:prstGeom prst="rect"/>
                        <a:ln/>
                      </pic:spPr>
                    </pic:pic>
                  </a:graphicData>
                </a:graphic>
              </wp:anchor>
            </w:drawing>
          </mc:Fallback>
        </mc:AlternateConten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6">
      <w:pPr>
        <w:shd w:fill="ffffff" w:val="clear"/>
        <w:jc w:val="center"/>
        <w:rPr>
          <w:i w:val="1"/>
        </w:rPr>
      </w:pPr>
      <w:r w:rsidDel="00000000" w:rsidR="00000000" w:rsidRPr="00000000">
        <w:rPr>
          <w:b w:val="1"/>
          <w:i w:val="1"/>
          <w:u w:val="single"/>
          <w:rtl w:val="0"/>
        </w:rPr>
        <w:t xml:space="preserve">Source </w:t>
      </w:r>
      <w:r w:rsidDel="00000000" w:rsidR="00000000" w:rsidRPr="00000000">
        <w:rPr>
          <w:rtl w:val="0"/>
        </w:rPr>
        <w:t xml:space="preserve">: J.J Lambin, </w:t>
      </w:r>
      <w:r w:rsidDel="00000000" w:rsidR="00000000" w:rsidRPr="00000000">
        <w:rPr>
          <w:b w:val="1"/>
          <w:i w:val="1"/>
          <w:rtl w:val="0"/>
        </w:rPr>
        <w:t xml:space="preserve">Marketing stratégique et opérationnel, Du marketing à l’orientation de marché</w:t>
      </w:r>
      <w:r w:rsidDel="00000000" w:rsidR="00000000" w:rsidRPr="00000000">
        <w:rPr>
          <w:i w:val="1"/>
          <w:rtl w:val="0"/>
        </w:rPr>
        <w:t xml:space="preserve">, </w:t>
      </w:r>
      <w:r w:rsidDel="00000000" w:rsidR="00000000" w:rsidRPr="00000000">
        <w:rPr>
          <w:i w:val="0"/>
          <w:rtl w:val="0"/>
        </w:rPr>
        <w:t xml:space="preserve">8eme édition, DUNOD, Paris, 2012.</w:t>
      </w:r>
      <w:r w:rsidDel="00000000" w:rsidR="00000000" w:rsidRPr="00000000">
        <w:rPr>
          <w:rtl w:val="0"/>
        </w:rPr>
      </w:r>
    </w:p>
    <w:p w:rsidR="00000000" w:rsidDel="00000000" w:rsidP="00000000" w:rsidRDefault="00000000" w:rsidRPr="00000000" w14:paraId="000003F7">
      <w:pPr>
        <w:shd w:fill="ffffff" w:val="clear"/>
        <w:spacing w:line="276" w:lineRule="auto"/>
        <w:jc w:val="both"/>
        <w:rPr/>
      </w:pPr>
      <w:r w:rsidDel="00000000" w:rsidR="00000000" w:rsidRPr="00000000">
        <w:rPr>
          <w:rtl w:val="0"/>
        </w:rPr>
      </w:r>
    </w:p>
    <w:p w:rsidR="00000000" w:rsidDel="00000000" w:rsidP="00000000" w:rsidRDefault="00000000" w:rsidRPr="00000000" w14:paraId="000003F8">
      <w:pPr>
        <w:shd w:fill="ffffff" w:val="clear"/>
        <w:spacing w:after="240" w:line="276" w:lineRule="auto"/>
        <w:jc w:val="both"/>
        <w:rPr>
          <w:b w:val="1"/>
        </w:rPr>
      </w:pPr>
      <w:r w:rsidDel="00000000" w:rsidR="00000000" w:rsidRPr="00000000">
        <w:rPr>
          <w:b w:val="1"/>
          <w:rtl w:val="0"/>
        </w:rPr>
        <w:t xml:space="preserve">C. La personnalité de la marque </w:t>
      </w:r>
    </w:p>
    <w:p w:rsidR="00000000" w:rsidDel="00000000" w:rsidP="00000000" w:rsidRDefault="00000000" w:rsidRPr="00000000" w14:paraId="000003F9">
      <w:pPr>
        <w:spacing w:after="240" w:line="276" w:lineRule="auto"/>
        <w:jc w:val="both"/>
        <w:rPr/>
      </w:pPr>
      <w:r w:rsidDel="00000000" w:rsidR="00000000" w:rsidRPr="00000000">
        <w:rPr>
          <w:rtl w:val="0"/>
        </w:rPr>
        <w:t xml:space="preserve">      La personnalité de marque est une composante de l’image de marque car, contrairement à cette dernière, la personnalité se définit uniquement à partir de traits de personnalité utilisés pour caractériser l’individu.</w:t>
      </w:r>
    </w:p>
    <w:p w:rsidR="00000000" w:rsidDel="00000000" w:rsidP="00000000" w:rsidRDefault="00000000" w:rsidRPr="00000000" w14:paraId="000003FA">
      <w:pPr>
        <w:spacing w:line="276" w:lineRule="auto"/>
        <w:jc w:val="both"/>
        <w:rPr/>
      </w:pPr>
      <w:r w:rsidDel="00000000" w:rsidR="00000000" w:rsidRPr="00000000">
        <w:rPr>
          <w:rtl w:val="0"/>
        </w:rPr>
        <w:t xml:space="preserve">La personnalité de marque est issue d’une volonté stratégique des dirigeants désirant se créer une identité propre. Mais cette personnalité va se former à travers les expériences des consommateurs et donc, leurs perceptions personnelles de la marque qui vont par la suite contribuer à la construction de l’image de marque d’un produit. En effet, la personnalité à la marque n’est que le commencement de l’image de marque vue qu’elle permet au consommateur ou à l’acheteur de juger de sa valeur et de sa représentativité.</w:t>
      </w:r>
    </w:p>
    <w:p w:rsidR="00000000" w:rsidDel="00000000" w:rsidP="00000000" w:rsidRDefault="00000000" w:rsidRPr="00000000" w14:paraId="000003FB">
      <w:pPr>
        <w:spacing w:line="276" w:lineRule="auto"/>
        <w:jc w:val="both"/>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3.2.5. L’évaluation de l’image de marque</w:t>
      </w:r>
    </w:p>
    <w:p w:rsidR="00000000" w:rsidDel="00000000" w:rsidP="00000000" w:rsidRDefault="00000000" w:rsidRPr="00000000" w14:paraId="000003FD">
      <w:pPr>
        <w:widowControl w:val="0"/>
        <w:spacing w:after="240" w:line="276" w:lineRule="auto"/>
        <w:ind w:firstLine="360"/>
        <w:jc w:val="both"/>
        <w:rPr/>
      </w:pPr>
      <w:r w:rsidDel="00000000" w:rsidR="00000000" w:rsidRPr="00000000">
        <w:rPr>
          <w:rtl w:val="0"/>
        </w:rPr>
        <w:t xml:space="preserve">Evaluer l’image d’une organisation se réalise à travers des études d’image et donne lieu à diverses mesures sur la notoriété et le contenu de l’image. On distingue l’étude d’image de l’étude de notoriété.</w:t>
      </w:r>
    </w:p>
    <w:p w:rsidR="00000000" w:rsidDel="00000000" w:rsidP="00000000" w:rsidRDefault="00000000" w:rsidRPr="00000000" w14:paraId="000003FE">
      <w:pPr>
        <w:widowControl w:val="0"/>
        <w:spacing w:after="240" w:line="276" w:lineRule="auto"/>
        <w:jc w:val="both"/>
        <w:rPr>
          <w:color w:val="000000"/>
        </w:rPr>
      </w:pPr>
      <w:r w:rsidDel="00000000" w:rsidR="00000000" w:rsidRPr="00000000">
        <w:rPr>
          <w:color w:val="000000"/>
          <w:rtl w:val="0"/>
        </w:rPr>
        <w:t xml:space="preserve">L’étude de notoriété permet de mesurer le degré de connaissance du nom d’une entreprise ou d’une marque. </w:t>
      </w:r>
    </w:p>
    <w:p w:rsidR="00000000" w:rsidDel="00000000" w:rsidP="00000000" w:rsidRDefault="00000000" w:rsidRPr="00000000" w14:paraId="000003FF">
      <w:pPr>
        <w:widowControl w:val="0"/>
        <w:spacing w:after="240" w:line="276" w:lineRule="auto"/>
        <w:jc w:val="both"/>
        <w:rPr>
          <w:color w:val="000000"/>
        </w:rPr>
      </w:pPr>
      <w:r w:rsidDel="00000000" w:rsidR="00000000" w:rsidRPr="00000000">
        <w:rPr>
          <w:rtl w:val="0"/>
        </w:rPr>
      </w:r>
    </w:p>
    <w:p w:rsidR="00000000" w:rsidDel="00000000" w:rsidP="00000000" w:rsidRDefault="00000000" w:rsidRPr="00000000" w14:paraId="00000400">
      <w:pPr>
        <w:widowControl w:val="0"/>
        <w:spacing w:after="240" w:line="276" w:lineRule="auto"/>
        <w:jc w:val="both"/>
        <w:rPr>
          <w:color w:val="000000"/>
        </w:rPr>
      </w:pPr>
      <w:r w:rsidDel="00000000" w:rsidR="00000000" w:rsidRPr="00000000">
        <w:rPr>
          <w:color w:val="000000"/>
          <w:rtl w:val="0"/>
        </w:rPr>
        <w:t xml:space="preserve">• La notoriété spontanée donne le pourcentage d’individus capables de citer spontanément ce nom « Quelles sont les marques de bijoux que vous connaissez ? » ; le premier nom cité le plus grand nombre de fois se nomme le « Top of mind ». </w:t>
      </w:r>
    </w:p>
    <w:p w:rsidR="00000000" w:rsidDel="00000000" w:rsidP="00000000" w:rsidRDefault="00000000" w:rsidRPr="00000000" w14:paraId="00000401">
      <w:pPr>
        <w:widowControl w:val="0"/>
        <w:spacing w:after="240" w:line="276" w:lineRule="auto"/>
        <w:jc w:val="both"/>
        <w:rPr>
          <w:color w:val="000000"/>
        </w:rPr>
      </w:pPr>
      <w:r w:rsidDel="00000000" w:rsidR="00000000" w:rsidRPr="00000000">
        <w:rPr>
          <w:color w:val="000000"/>
          <w:rtl w:val="0"/>
        </w:rPr>
        <w:t xml:space="preserve">• La notoriété assistée donne le pourcentage dʼindividus déclarant connaître lʼentreprise parmi une liste de noms qui leur est soumise : « Parmi les marques de bijoux que je vais vous citer, quelles sont celles que vous connaissez ne serait-ce que de nom ? » </w:t>
      </w:r>
    </w:p>
    <w:p w:rsidR="00000000" w:rsidDel="00000000" w:rsidP="00000000" w:rsidRDefault="00000000" w:rsidRPr="00000000" w14:paraId="00000402">
      <w:pPr>
        <w:widowControl w:val="0"/>
        <w:spacing w:after="240" w:line="276" w:lineRule="auto"/>
        <w:jc w:val="both"/>
        <w:rPr>
          <w:color w:val="000000"/>
        </w:rPr>
      </w:pPr>
      <w:r w:rsidDel="00000000" w:rsidR="00000000" w:rsidRPr="00000000">
        <w:rPr>
          <w:color w:val="000000"/>
          <w:rtl w:val="0"/>
        </w:rPr>
        <w:t xml:space="preserve">La mesure de la notoriété d'une marque n'a de sens que si elle est comparée à celle des autres marques de son univers concurrentiel. </w:t>
      </w:r>
    </w:p>
    <w:p w:rsidR="00000000" w:rsidDel="00000000" w:rsidP="00000000" w:rsidRDefault="00000000" w:rsidRPr="00000000" w14:paraId="00000403">
      <w:pPr>
        <w:widowControl w:val="0"/>
        <w:spacing w:after="240" w:line="276" w:lineRule="auto"/>
        <w:jc w:val="both"/>
        <w:rPr>
          <w:color w:val="000000"/>
        </w:rPr>
      </w:pPr>
      <w:r w:rsidDel="00000000" w:rsidR="00000000" w:rsidRPr="00000000">
        <w:rPr>
          <w:color w:val="000000"/>
          <w:rtl w:val="0"/>
        </w:rPr>
        <w:t xml:space="preserve">L’analyse et l’évaluation de l’image de marque s’accompagne d’un rapprochement de trois figures : la figure voulue ou l’identité de marque conçue par l’institution, la figure objective ou ce que qui est réellement montré et démontré, la figure perçue ou l’image perçue par les consommateurs. Ci-après on vous présente le schéma </w:t>
      </w:r>
      <w:r w:rsidDel="00000000" w:rsidR="00000000" w:rsidRPr="00000000">
        <w:rPr>
          <w:i w:val="0"/>
          <w:color w:val="000000"/>
          <w:rtl w:val="0"/>
        </w:rPr>
        <w:t xml:space="preserve">des écarts du triangle de la marque.</w:t>
      </w: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Figure nº 06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écarts du triangle de la marque.</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0" distT="0" distL="0" distR="0">
            <wp:extent cx="3438915" cy="3260295"/>
            <wp:effectExtent b="0" l="0" r="0" t="0"/>
            <wp:docPr descr="pfe.png" id="160" name="image26.png"/>
            <a:graphic>
              <a:graphicData uri="http://schemas.openxmlformats.org/drawingml/2006/picture">
                <pic:pic>
                  <pic:nvPicPr>
                    <pic:cNvPr descr="pfe.png" id="0" name="image26.png"/>
                    <pic:cNvPicPr preferRelativeResize="0"/>
                  </pic:nvPicPr>
                  <pic:blipFill>
                    <a:blip r:embed="rId28"/>
                    <a:srcRect b="0" l="0" r="0" t="0"/>
                    <a:stretch>
                      <a:fillRect/>
                    </a:stretch>
                  </pic:blipFill>
                  <pic:spPr>
                    <a:xfrm>
                      <a:off x="0" y="0"/>
                      <a:ext cx="3438915" cy="3260295"/>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Source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 Lewi et C. Rogliano,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Mémento : pratique du branding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Edition Village Mondial, France, 2006, P.220</w:t>
      </w:r>
    </w:p>
    <w:p w:rsidR="00000000" w:rsidDel="00000000" w:rsidP="00000000" w:rsidRDefault="00000000" w:rsidRPr="00000000" w14:paraId="00000407">
      <w:pPr>
        <w:widowControl w:val="0"/>
        <w:spacing w:after="240" w:line="276" w:lineRule="auto"/>
        <w:jc w:val="both"/>
        <w:rPr>
          <w:color w:val="000000"/>
        </w:rPr>
      </w:pPr>
      <w:r w:rsidDel="00000000" w:rsidR="00000000" w:rsidRPr="00000000">
        <w:rPr>
          <w:color w:val="000000"/>
          <w:rtl w:val="0"/>
        </w:rPr>
        <w:t xml:space="preserve">De cette figure, on peut comprendre que l’écart entre le voulue (l’identité de la marque) et le perçue (l’image de marque) nous donne la figure objective et réelle de la marque.</w:t>
      </w:r>
    </w:p>
    <w:p w:rsidR="00000000" w:rsidDel="00000000" w:rsidP="00000000" w:rsidRDefault="00000000" w:rsidRPr="00000000" w14:paraId="00000408">
      <w:pPr>
        <w:widowControl w:val="0"/>
        <w:spacing w:after="240" w:line="276" w:lineRule="auto"/>
        <w:ind w:firstLine="709"/>
        <w:jc w:val="both"/>
        <w:rPr>
          <w:color w:val="000000"/>
        </w:rPr>
      </w:pPr>
      <w:r w:rsidDel="00000000" w:rsidR="00000000" w:rsidRPr="00000000">
        <w:rPr>
          <w:color w:val="000000"/>
          <w:rtl w:val="0"/>
        </w:rPr>
        <w:t xml:space="preserve">Jean-Noël Kapferer définit l’identité de la marque comme une rencontre entre une offre, ses signes, ses symboles, sa communication et l’expérience collective ou individuelle des consommateurs ou des clients. Dans ce cadre Jean-Noël Kapferer propose un outil, le prisme d’identité, pour évaluer l’identité en six facettes :</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Figure nº 07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Prisme d’identité de Jean-Noël Kapferer</w:t>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68" w:line="276" w:lineRule="auto"/>
        <w:ind w:left="0" w:right="24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733415" cy="4256405"/>
            <wp:effectExtent b="0" l="0" r="0" t="0"/>
            <wp:docPr id="161"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733415" cy="4256405"/>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Source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Jean-Noël Kapferer, les marques,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Capital de l’entreprise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P115.</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68" w:line="276" w:lineRule="auto"/>
        <w:ind w:left="0" w:right="24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8" w:before="168" w:line="276" w:lineRule="auto"/>
        <w:ind w:left="720" w:right="24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Physique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l'ensemble des caractéristiques objectives de la marque, sa dénomination, son graphisme, sa signature sonore et olfactive, etc.</w:t>
      </w:r>
    </w:p>
    <w:p w:rsidR="00000000" w:rsidDel="00000000" w:rsidP="00000000" w:rsidRDefault="00000000" w:rsidRPr="00000000" w14:paraId="0000040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8" w:before="168" w:line="276" w:lineRule="auto"/>
        <w:ind w:left="720" w:right="24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Personnalité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le caractère de la marque. Un moyen efficace pour personnaliser la marque est de l'associer à un personnage fictif ou réel.</w:t>
      </w:r>
    </w:p>
    <w:p w:rsidR="00000000" w:rsidDel="00000000" w:rsidP="00000000" w:rsidRDefault="00000000" w:rsidRPr="00000000" w14:paraId="0000040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8" w:before="168" w:line="276" w:lineRule="auto"/>
        <w:ind w:left="720" w:right="24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Relation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La marque est souvent l'occasion d'une transaction entre personnes, d'un échange. Cette facette, essentielle pour les entreprises de service, indique sur quoi la relation avec le client est fondée. C'est la relation entre la marque et sa clientèle ou entre les clients de la marque</w:t>
      </w:r>
    </w:p>
    <w:p w:rsidR="00000000" w:rsidDel="00000000" w:rsidP="00000000" w:rsidRDefault="00000000" w:rsidRPr="00000000" w14:paraId="0000041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8" w:before="168" w:line="276" w:lineRule="auto"/>
        <w:ind w:left="720" w:right="24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Culture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La marque est un univers culturel, car tout produit est la concrétisation et le support d'une culture. Par culture, il faut entendre un système de valeurs, une source de l'inspiration. Le pays d'origine est un réservoir culturel pour la marque.</w:t>
      </w:r>
    </w:p>
    <w:p w:rsidR="00000000" w:rsidDel="00000000" w:rsidP="00000000" w:rsidRDefault="00000000" w:rsidRPr="00000000" w14:paraId="0000041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8" w:before="168" w:line="276" w:lineRule="auto"/>
        <w:ind w:left="720" w:right="24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Reflet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La marque bâtit toujours un reflet, c'est-à-dire une image de l'acheteur ou de l'utilisateur auquel elle semble s'adresser. C'est une marque pour VRP, pour pères de famille, pour frimeurs... Fréquemment on confond le reflet et la cible. La cible est la description des acheteurs et utilisateurs potentiels de la marque ; le reflet n'est pas la cible, mais l'image extérieure que la marque donne de cette cible. Le reflet permet l'identification de la cible (il doit donner aux personnes de la cible l'envie de ressembler au reflet).</w:t>
      </w:r>
    </w:p>
    <w:p w:rsidR="00000000" w:rsidDel="00000000" w:rsidP="00000000" w:rsidRDefault="00000000" w:rsidRPr="00000000" w14:paraId="0000041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8" w:before="168" w:line="276" w:lineRule="auto"/>
        <w:ind w:left="720" w:right="24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Mentalisation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travers notre consommation, nous entretenons un certain type de relations avec nous-mêmes ; la marque permet alors au consommateur d'exprimer la façon dont il se voit.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1"/>
      </w:r>
      <w:r w:rsidDel="00000000" w:rsidR="00000000" w:rsidRPr="00000000">
        <w:rPr>
          <w:rtl w:val="0"/>
        </w:rPr>
      </w:r>
    </w:p>
    <w:p w:rsidR="00000000" w:rsidDel="00000000" w:rsidP="00000000" w:rsidRDefault="00000000" w:rsidRPr="00000000" w14:paraId="00000413">
      <w:pPr>
        <w:widowControl w:val="0"/>
        <w:spacing w:after="240" w:line="276" w:lineRule="auto"/>
        <w:jc w:val="both"/>
        <w:rPr>
          <w:b w:val="1"/>
          <w:color w:val="000000"/>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1224" w:right="0" w:hanging="504.0000000000000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3.2.6. La cohérence des associations </w:t>
      </w:r>
    </w:p>
    <w:p w:rsidR="00000000" w:rsidDel="00000000" w:rsidP="00000000" w:rsidRDefault="00000000" w:rsidRPr="00000000" w14:paraId="00000415">
      <w:pPr>
        <w:shd w:fill="ffffff" w:val="clear"/>
        <w:spacing w:after="240" w:line="276" w:lineRule="auto"/>
        <w:jc w:val="both"/>
        <w:rPr/>
      </w:pPr>
      <w:r w:rsidDel="00000000" w:rsidR="00000000" w:rsidRPr="00000000">
        <w:rPr>
          <w:rtl w:val="0"/>
        </w:rPr>
        <w:t xml:space="preserve">Les associations dites cohérentes, sont celles qui partagent un même contenu et un même sens avec les autres cognitions de la marque. La cohésion des associations assure une clarté et une stabilité dans le temps de la marque. La marque « Bic » caractérisée par un ensemble de valeurs fortement liées « pratique, jetable et pas cher » est ainsi perçue par ses consommateurs, ce qui justifie sa cohérence à travers les différents marchés qu’elle investit. Dans le paysage télévisuel français, la marque France 3 détient une image cohérente et unique. En effet, les téléspectateurs la perçoivent comme une marque proche d’eux, cultivée, sérieuse, crédible et qui à la fois progresse et se renouvelle. </w:t>
      </w:r>
    </w:p>
    <w:p w:rsidR="00000000" w:rsidDel="00000000" w:rsidP="00000000" w:rsidRDefault="00000000" w:rsidRPr="00000000" w14:paraId="00000416">
      <w:pPr>
        <w:shd w:fill="ffffff" w:val="clear"/>
        <w:spacing w:line="276" w:lineRule="auto"/>
        <w:jc w:val="both"/>
        <w:rPr/>
      </w:pPr>
      <w:r w:rsidDel="00000000" w:rsidR="00000000" w:rsidRPr="00000000">
        <w:rPr>
          <w:rtl w:val="0"/>
        </w:rPr>
        <w:t xml:space="preserve">     Selon Géraldine Michel « </w:t>
      </w:r>
      <w:r w:rsidDel="00000000" w:rsidR="00000000" w:rsidRPr="00000000">
        <w:rPr>
          <w:i w:val="1"/>
          <w:rtl w:val="0"/>
        </w:rPr>
        <w:t xml:space="preserve">Les mesures de la cohérence des associations proposées par Aeker et Keller sont imprécises et difficiles à mettre en œuvre. En l’absence, d’une mesure parfaite, nous proposons de réalise une typologie des associations pour permettre d’identifier, parmi les associations fortes, celles qui ont des profils de force comparables entres les répondants</w:t>
      </w:r>
      <w:r w:rsidDel="00000000" w:rsidR="00000000" w:rsidRPr="00000000">
        <w:rPr>
          <w:rtl w:val="0"/>
        </w:rPr>
        <w:t xml:space="preserve">. »</w:t>
      </w:r>
      <w:r w:rsidDel="00000000" w:rsidR="00000000" w:rsidRPr="00000000">
        <w:rPr>
          <w:vertAlign w:val="superscript"/>
        </w:rPr>
        <w:footnoteReference w:customMarkFollows="0" w:id="22"/>
      </w:r>
      <w:r w:rsidDel="00000000" w:rsidR="00000000" w:rsidRPr="00000000">
        <w:rPr>
          <w:rtl w:val="0"/>
        </w:rPr>
      </w:r>
    </w:p>
    <w:p w:rsidR="00000000" w:rsidDel="00000000" w:rsidP="00000000" w:rsidRDefault="00000000" w:rsidRPr="00000000" w14:paraId="00000417">
      <w:pPr>
        <w:shd w:fill="ffffff" w:val="clear"/>
        <w:spacing w:line="276" w:lineRule="auto"/>
        <w:jc w:val="both"/>
        <w:rPr/>
      </w:pPr>
      <w:r w:rsidDel="00000000" w:rsidR="00000000" w:rsidRPr="00000000">
        <w:rPr>
          <w:rtl w:val="0"/>
        </w:rPr>
      </w:r>
    </w:p>
    <w:p w:rsidR="00000000" w:rsidDel="00000000" w:rsidP="00000000" w:rsidRDefault="00000000" w:rsidRPr="00000000" w14:paraId="00000418">
      <w:pPr>
        <w:shd w:fill="ffffff" w:val="clear"/>
        <w:spacing w:line="276" w:lineRule="auto"/>
        <w:jc w:val="both"/>
        <w:rPr/>
      </w:pPr>
      <w:r w:rsidDel="00000000" w:rsidR="00000000" w:rsidRPr="00000000">
        <w:rPr>
          <w:rtl w:val="0"/>
        </w:rPr>
        <w:t xml:space="preserve">En conséquence, Géraldine Michel propose une typologie des associations : associations fonctionnelles, symboliques et expérientielles :</w:t>
      </w:r>
    </w:p>
    <w:p w:rsidR="00000000" w:rsidDel="00000000" w:rsidP="00000000" w:rsidRDefault="00000000" w:rsidRPr="00000000" w14:paraId="00000419">
      <w:pPr>
        <w:shd w:fill="ffffff" w:val="clear"/>
        <w:spacing w:line="276" w:lineRule="auto"/>
        <w:jc w:val="both"/>
        <w:rPr>
          <w:b w:val="1"/>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1224" w:right="0" w:hanging="504.0000000000000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Les associations fonctionnelles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sont des associations tangibles, vérifiable, et correspondent généralement aux caractéristiques objectives des produits. Par exemple, la marque Danone est rattachée à des associations fonctionnelles comme Yaourt et dessert. </w:t>
      </w: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Les associations symboliques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sont intangibles et correspondent aux perceptions subjectives de la marque. </w:t>
      </w: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1224" w:right="0" w:hanging="504.0000000000000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Les associations expérientielles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associations expérientielles sont des associations liées à l’expérience vécue par le consommateur. Plus le consommateur est expérimenté, plus le nombre d’associations rattachées à la marque est élevé. </w:t>
      </w:r>
      <w:r w:rsidDel="00000000" w:rsidR="00000000" w:rsidRPr="00000000">
        <w:rPr>
          <w:rtl w:val="0"/>
        </w:rPr>
      </w:r>
    </w:p>
    <w:p w:rsidR="00000000" w:rsidDel="00000000" w:rsidP="00000000" w:rsidRDefault="00000000" w:rsidRPr="00000000" w14:paraId="0000041D">
      <w:pPr>
        <w:widowControl w:val="0"/>
        <w:spacing w:after="240" w:line="276" w:lineRule="auto"/>
        <w:jc w:val="both"/>
        <w:rPr>
          <w:b w:val="1"/>
          <w:color w:val="000000"/>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30" w:type="default"/>
          <w:footerReference r:id="rId31" w:type="default"/>
          <w:type w:val="nextPage"/>
          <w:pgSz w:h="16838" w:w="11906" w:orient="portrait"/>
          <w:pgMar w:bottom="1134" w:top="1134" w:left="1701" w:right="1134" w:header="709" w:footer="709"/>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 chapitre nous a permis de clarifier les concepts clés de notre étude notamment la communication institutionnelle et image de marque, mais aussi de présenter notre cadre recherche : la communication d'image. Ce cadre est une référence susceptible de nous aider à comprendre de quelle manière la communication intervient dans la stratégie d'une institution.</w:t>
      </w:r>
    </w:p>
    <w:p w:rsidR="00000000" w:rsidDel="00000000" w:rsidP="00000000" w:rsidRDefault="00000000" w:rsidRPr="00000000" w14:paraId="00000421">
      <w:pPr>
        <w:widowControl w:val="0"/>
        <w:spacing w:after="240" w:line="276" w:lineRule="auto"/>
        <w:rPr/>
      </w:pPr>
      <w:r w:rsidDel="00000000" w:rsidR="00000000" w:rsidRPr="00000000">
        <w:rPr>
          <w:rtl w:val="0"/>
        </w:rPr>
      </w:r>
    </w:p>
    <w:p w:rsidR="00000000" w:rsidDel="00000000" w:rsidP="00000000" w:rsidRDefault="00000000" w:rsidRPr="00000000" w14:paraId="00000422">
      <w:pPr>
        <w:widowControl w:val="0"/>
        <w:spacing w:after="240" w:line="276" w:lineRule="auto"/>
        <w:rPr/>
      </w:pPr>
      <w:r w:rsidDel="00000000" w:rsidR="00000000" w:rsidRPr="00000000">
        <w:rPr>
          <w:rtl w:val="0"/>
        </w:rPr>
      </w:r>
    </w:p>
    <w:p w:rsidR="00000000" w:rsidDel="00000000" w:rsidP="00000000" w:rsidRDefault="00000000" w:rsidRPr="00000000" w14:paraId="00000423">
      <w:pPr>
        <w:widowControl w:val="0"/>
        <w:spacing w:after="240" w:line="276" w:lineRule="auto"/>
        <w:rPr/>
      </w:pPr>
      <w:r w:rsidDel="00000000" w:rsidR="00000000" w:rsidRPr="00000000">
        <w:rPr>
          <w:rtl w:val="0"/>
        </w:rPr>
      </w:r>
    </w:p>
    <w:p w:rsidR="00000000" w:rsidDel="00000000" w:rsidP="00000000" w:rsidRDefault="00000000" w:rsidRPr="00000000" w14:paraId="00000424">
      <w:pPr>
        <w:spacing w:line="276" w:lineRule="auto"/>
        <w:jc w:val="center"/>
        <w:rPr>
          <w:b w:val="1"/>
          <w:i w:val="1"/>
          <w:sz w:val="48"/>
          <w:szCs w:val="48"/>
        </w:rPr>
      </w:pPr>
      <w:r w:rsidDel="00000000" w:rsidR="00000000" w:rsidRPr="00000000">
        <w:rPr>
          <w:b w:val="1"/>
          <w:i w:val="1"/>
          <w:sz w:val="48"/>
          <w:szCs w:val="48"/>
          <w:rtl w:val="0"/>
        </w:rPr>
        <w:t xml:space="preserve">CHAPITRE II :</w:t>
      </w:r>
    </w:p>
    <w:p w:rsidR="00000000" w:rsidDel="00000000" w:rsidP="00000000" w:rsidRDefault="00000000" w:rsidRPr="00000000" w14:paraId="00000425">
      <w:pPr>
        <w:spacing w:line="276" w:lineRule="auto"/>
        <w:jc w:val="center"/>
        <w:rPr>
          <w:b w:val="1"/>
          <w:i w:val="1"/>
          <w:sz w:val="48"/>
          <w:szCs w:val="48"/>
        </w:rPr>
      </w:pPr>
      <w:r w:rsidDel="00000000" w:rsidR="00000000" w:rsidRPr="00000000">
        <w:rPr>
          <w:rtl w:val="0"/>
        </w:rPr>
      </w:r>
    </w:p>
    <w:p w:rsidR="00000000" w:rsidDel="00000000" w:rsidP="00000000" w:rsidRDefault="00000000" w:rsidRPr="00000000" w14:paraId="00000426">
      <w:pPr>
        <w:spacing w:line="276" w:lineRule="auto"/>
        <w:jc w:val="center"/>
        <w:rPr>
          <w:i w:val="1"/>
          <w:sz w:val="28"/>
          <w:szCs w:val="28"/>
        </w:rPr>
      </w:pPr>
      <w:r w:rsidDel="00000000" w:rsidR="00000000" w:rsidRPr="00000000">
        <w:rPr>
          <w:b w:val="1"/>
          <w:i w:val="1"/>
          <w:sz w:val="52"/>
          <w:szCs w:val="52"/>
          <w:rtl w:val="0"/>
        </w:rPr>
        <w:t xml:space="preserve">LA COMMUNICATION INSTUTITIONNELLE DE L’ECOLE SUPERIEURE DE COMMERCE</w:t>
      </w:r>
      <w:r w:rsidDel="00000000" w:rsidR="00000000" w:rsidRPr="00000000">
        <w:rPr>
          <w:rtl w:val="0"/>
        </w:rPr>
      </w:r>
    </w:p>
    <w:p w:rsidR="00000000" w:rsidDel="00000000" w:rsidP="00000000" w:rsidRDefault="00000000" w:rsidRPr="00000000" w14:paraId="00000427">
      <w:pPr>
        <w:spacing w:line="276" w:lineRule="auto"/>
        <w:rPr/>
      </w:pPr>
      <w:r w:rsidDel="00000000" w:rsidR="00000000" w:rsidRPr="00000000">
        <w:rPr>
          <w:rtl w:val="0"/>
        </w:rPr>
      </w:r>
    </w:p>
    <w:p w:rsidR="00000000" w:rsidDel="00000000" w:rsidP="00000000" w:rsidRDefault="00000000" w:rsidRPr="00000000" w14:paraId="00000428">
      <w:pPr>
        <w:spacing w:line="276" w:lineRule="auto"/>
        <w:rPr/>
      </w:pPr>
      <w:r w:rsidDel="00000000" w:rsidR="00000000" w:rsidRPr="00000000">
        <w:rPr>
          <w:rtl w:val="0"/>
        </w:rPr>
      </w:r>
    </w:p>
    <w:p w:rsidR="00000000" w:rsidDel="00000000" w:rsidP="00000000" w:rsidRDefault="00000000" w:rsidRPr="00000000" w14:paraId="00000429">
      <w:pPr>
        <w:spacing w:line="276" w:lineRule="auto"/>
        <w:rPr/>
      </w:pPr>
      <w:r w:rsidDel="00000000" w:rsidR="00000000" w:rsidRPr="00000000">
        <w:rPr>
          <w:rtl w:val="0"/>
        </w:rPr>
      </w:r>
    </w:p>
    <w:p w:rsidR="00000000" w:rsidDel="00000000" w:rsidP="00000000" w:rsidRDefault="00000000" w:rsidRPr="00000000" w14:paraId="0000042A">
      <w:pPr>
        <w:spacing w:line="276" w:lineRule="auto"/>
        <w:rPr/>
      </w:pPr>
      <w:r w:rsidDel="00000000" w:rsidR="00000000" w:rsidRPr="00000000">
        <w:rPr>
          <w:rtl w:val="0"/>
        </w:rPr>
      </w:r>
    </w:p>
    <w:p w:rsidR="00000000" w:rsidDel="00000000" w:rsidP="00000000" w:rsidRDefault="00000000" w:rsidRPr="00000000" w14:paraId="0000042B">
      <w:pPr>
        <w:spacing w:line="276" w:lineRule="auto"/>
        <w:rPr/>
      </w:pPr>
      <w:r w:rsidDel="00000000" w:rsidR="00000000" w:rsidRPr="00000000">
        <w:rPr>
          <w:rtl w:val="0"/>
        </w:rPr>
      </w:r>
    </w:p>
    <w:p w:rsidR="00000000" w:rsidDel="00000000" w:rsidP="00000000" w:rsidRDefault="00000000" w:rsidRPr="00000000" w14:paraId="0000042C">
      <w:pPr>
        <w:spacing w:line="276" w:lineRule="auto"/>
        <w:rPr/>
      </w:pPr>
      <w:r w:rsidDel="00000000" w:rsidR="00000000" w:rsidRPr="00000000">
        <w:rPr>
          <w:rtl w:val="0"/>
        </w:rPr>
      </w:r>
    </w:p>
    <w:p w:rsidR="00000000" w:rsidDel="00000000" w:rsidP="00000000" w:rsidRDefault="00000000" w:rsidRPr="00000000" w14:paraId="0000042D">
      <w:pPr>
        <w:spacing w:line="276" w:lineRule="auto"/>
        <w:rPr/>
      </w:pPr>
      <w:r w:rsidDel="00000000" w:rsidR="00000000" w:rsidRPr="00000000">
        <w:rPr>
          <w:rtl w:val="0"/>
        </w:rPr>
      </w:r>
    </w:p>
    <w:p w:rsidR="00000000" w:rsidDel="00000000" w:rsidP="00000000" w:rsidRDefault="00000000" w:rsidRPr="00000000" w14:paraId="0000042E">
      <w:pPr>
        <w:spacing w:line="276" w:lineRule="auto"/>
        <w:rPr/>
      </w:pPr>
      <w:r w:rsidDel="00000000" w:rsidR="00000000" w:rsidRPr="00000000">
        <w:rPr>
          <w:rtl w:val="0"/>
        </w:rPr>
      </w:r>
    </w:p>
    <w:p w:rsidR="00000000" w:rsidDel="00000000" w:rsidP="00000000" w:rsidRDefault="00000000" w:rsidRPr="00000000" w14:paraId="0000042F">
      <w:pPr>
        <w:spacing w:line="276" w:lineRule="auto"/>
        <w:rPr/>
        <w:sectPr>
          <w:headerReference r:id="rId32" w:type="default"/>
          <w:footerReference r:id="rId33" w:type="default"/>
          <w:type w:val="nextPage"/>
          <w:pgSz w:h="16838" w:w="11906" w:orient="portrait"/>
          <w:pgMar w:bottom="1134" w:top="1134" w:left="1701" w:right="1134" w:header="708" w:footer="708"/>
          <w:pgNumType w:start="2"/>
        </w:sectPr>
      </w:pPr>
      <w:r w:rsidDel="00000000" w:rsidR="00000000" w:rsidRPr="00000000">
        <w:rPr>
          <w:rtl w:val="0"/>
        </w:rPr>
      </w:r>
    </w:p>
    <w:p w:rsidR="00000000" w:rsidDel="00000000" w:rsidP="00000000" w:rsidRDefault="00000000" w:rsidRPr="00000000" w14:paraId="00000430">
      <w:pPr>
        <w:spacing w:after="240" w:line="276" w:lineRule="auto"/>
        <w:jc w:val="both"/>
        <w:rPr>
          <w:b w:val="1"/>
          <w:sz w:val="28"/>
          <w:szCs w:val="28"/>
        </w:rPr>
      </w:pPr>
      <w:r w:rsidDel="00000000" w:rsidR="00000000" w:rsidRPr="00000000">
        <w:rPr>
          <w:b w:val="1"/>
          <w:sz w:val="28"/>
          <w:szCs w:val="28"/>
          <w:rtl w:val="0"/>
        </w:rPr>
        <w:t xml:space="preserve">Introduction </w:t>
      </w:r>
    </w:p>
    <w:p w:rsidR="00000000" w:rsidDel="00000000" w:rsidP="00000000" w:rsidRDefault="00000000" w:rsidRPr="00000000" w14:paraId="00000431">
      <w:pPr>
        <w:spacing w:line="360" w:lineRule="auto"/>
        <w:ind w:firstLine="720"/>
        <w:jc w:val="both"/>
        <w:rPr/>
      </w:pPr>
      <w:r w:rsidDel="00000000" w:rsidR="00000000" w:rsidRPr="00000000">
        <w:rPr>
          <w:rtl w:val="0"/>
        </w:rPr>
        <w:t xml:space="preserve">L’Ecole Supérieure de Commerce est une école de renom, autre fois connue par sa qualité d’enseignement à Tafourah-Alger et qui se retrouve actuellement dans un environnement concurrentiel avec 4 autres grandes écoles dans un même pôle universitaire. Pour ce faire, l’école se retrouve dans l’obligation de revoir sa communication afin de bien se positionner sur le marché. </w:t>
      </w:r>
    </w:p>
    <w:p w:rsidR="00000000" w:rsidDel="00000000" w:rsidP="00000000" w:rsidRDefault="00000000" w:rsidRPr="00000000" w14:paraId="00000432">
      <w:pPr>
        <w:spacing w:line="360" w:lineRule="auto"/>
        <w:ind w:firstLine="720"/>
        <w:jc w:val="both"/>
        <w:rPr/>
      </w:pPr>
      <w:r w:rsidDel="00000000" w:rsidR="00000000" w:rsidRPr="00000000">
        <w:rPr>
          <w:rtl w:val="0"/>
        </w:rPr>
      </w:r>
    </w:p>
    <w:p w:rsidR="00000000" w:rsidDel="00000000" w:rsidP="00000000" w:rsidRDefault="00000000" w:rsidRPr="00000000" w14:paraId="00000433">
      <w:pPr>
        <w:spacing w:line="360" w:lineRule="auto"/>
        <w:ind w:firstLine="720"/>
        <w:jc w:val="both"/>
        <w:rPr/>
      </w:pPr>
      <w:r w:rsidDel="00000000" w:rsidR="00000000" w:rsidRPr="00000000">
        <w:rPr>
          <w:rtl w:val="0"/>
        </w:rPr>
        <w:t xml:space="preserve">Dans le but de bien cerner notre sujet, à savoir l’amélioration de l’image de l’Ecole Supérieure de Commerce à travers une communication institutionnelle pertinente. Nous avons essayé d’analyser l’image perçue et l’image projetée afin de faire ressortir les plus grandes failles. </w:t>
      </w:r>
    </w:p>
    <w:p w:rsidR="00000000" w:rsidDel="00000000" w:rsidP="00000000" w:rsidRDefault="00000000" w:rsidRPr="00000000" w14:paraId="00000434">
      <w:pPr>
        <w:spacing w:line="360" w:lineRule="auto"/>
        <w:jc w:val="both"/>
        <w:rPr/>
      </w:pPr>
      <w:r w:rsidDel="00000000" w:rsidR="00000000" w:rsidRPr="00000000">
        <w:rPr>
          <w:rtl w:val="0"/>
        </w:rPr>
      </w:r>
    </w:p>
    <w:p w:rsidR="00000000" w:rsidDel="00000000" w:rsidP="00000000" w:rsidRDefault="00000000" w:rsidRPr="00000000" w14:paraId="00000435">
      <w:pPr>
        <w:spacing w:line="360" w:lineRule="auto"/>
        <w:ind w:firstLine="720"/>
        <w:jc w:val="both"/>
        <w:rPr/>
      </w:pPr>
      <w:r w:rsidDel="00000000" w:rsidR="00000000" w:rsidRPr="00000000">
        <w:rPr>
          <w:rtl w:val="0"/>
        </w:rPr>
        <w:t xml:space="preserve">Notre chapitre s’articule autour de trois sections reliées entre elles. Dans la première section nous avons présenté l’Ecole Supérieure de Commerce.  La deuxième section présente l’enquête réalisée sur l’image de l’ESC.   Et en dernier, la troisième section, consacrée à l’analyse de l’identité de l’ESC projetée à travers les supports de communication.  </w:t>
      </w:r>
    </w:p>
    <w:p w:rsidR="00000000" w:rsidDel="00000000" w:rsidP="00000000" w:rsidRDefault="00000000" w:rsidRPr="00000000" w14:paraId="00000436">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7">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8">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9">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A">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B">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C">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D">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E">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3F">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40">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41">
      <w:pPr>
        <w:spacing w:after="240" w:line="276" w:lineRule="auto"/>
        <w:jc w:val="both"/>
        <w:rPr>
          <w:b w:val="1"/>
          <w:sz w:val="28"/>
          <w:szCs w:val="28"/>
        </w:rPr>
      </w:pPr>
      <w:r w:rsidDel="00000000" w:rsidR="00000000" w:rsidRPr="00000000">
        <w:rPr>
          <w:rtl w:val="0"/>
        </w:rPr>
      </w:r>
    </w:p>
    <w:p w:rsidR="00000000" w:rsidDel="00000000" w:rsidP="00000000" w:rsidRDefault="00000000" w:rsidRPr="00000000" w14:paraId="00000442">
      <w:pPr>
        <w:spacing w:after="240" w:line="276" w:lineRule="auto"/>
        <w:jc w:val="both"/>
        <w:rPr>
          <w:b w:val="1"/>
          <w:sz w:val="28"/>
          <w:szCs w:val="28"/>
        </w:rPr>
      </w:pPr>
      <w:r w:rsidDel="00000000" w:rsidR="00000000" w:rsidRPr="00000000">
        <w:rPr>
          <w:b w:val="1"/>
          <w:sz w:val="28"/>
          <w:szCs w:val="28"/>
          <w:rtl w:val="0"/>
        </w:rPr>
        <w:t xml:space="preserve">Section I : Contexte organisationnel </w:t>
      </w:r>
    </w:p>
    <w:p w:rsidR="00000000" w:rsidDel="00000000" w:rsidP="00000000" w:rsidRDefault="00000000" w:rsidRPr="00000000" w14:paraId="00000443">
      <w:pPr>
        <w:jc w:val="both"/>
        <w:rPr>
          <w:b w:val="1"/>
        </w:rPr>
      </w:pPr>
      <w:r w:rsidDel="00000000" w:rsidR="00000000" w:rsidRPr="00000000">
        <w:rPr>
          <w:b w:val="1"/>
          <w:rtl w:val="0"/>
        </w:rPr>
        <w:t xml:space="preserve">1.1. Historique </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L’Ecole Supérieure de Commerce est parmi les plus anciennes écoles de l’enseignement supérieur en sciences commerciales et financières en Algérie, créée en 1900. </w:t>
        <w:br w:type="textWrapping"/>
      </w:r>
    </w:p>
    <w:p w:rsidR="00000000" w:rsidDel="00000000" w:rsidP="00000000" w:rsidRDefault="00000000" w:rsidRPr="00000000" w14:paraId="00000445">
      <w:pPr>
        <w:spacing w:line="360" w:lineRule="auto"/>
        <w:ind w:firstLine="360"/>
        <w:jc w:val="both"/>
        <w:rPr/>
      </w:pPr>
      <w:r w:rsidDel="00000000" w:rsidR="00000000" w:rsidRPr="00000000">
        <w:rPr>
          <w:rtl w:val="0"/>
        </w:rPr>
        <w:t xml:space="preserve">Située en plein centre d’Alger, elle a été rattachée à l’université d’Alger en 1966. Elle devient en 1985, autonome sous la tutelle du Ministère de l’Enseignement Supérieur de la Recherche Scientifique pour acquérir finalement le statut de Grande Ecole en 2005 </w:t>
      </w:r>
      <w:r w:rsidDel="00000000" w:rsidR="00000000" w:rsidRPr="00000000">
        <w:rPr>
          <w:highlight w:val="white"/>
          <w:rtl w:val="0"/>
        </w:rPr>
        <w:t xml:space="preserve">dont le but est d’assurer la formation de cadres hautement qualifiés, d’initier les étudiants aux méthodes de recherche et d’assurer la formation par et pour la recherche, de contribuer à la production et à la diffusion du savoir et des connaissances, à leur acquisition et leur développement et de participer à la formation continue. De même, ce statut vise la promotion et le développement des sciences et des techniques, la valorisation des résultats de la recherche scientifique et la participation au sein de la communauté scientifique internationale à l’échange des connaissances et à leur enrichissement. </w:t>
      </w:r>
      <w:hyperlink r:id="rId34">
        <w:r w:rsidDel="00000000" w:rsidR="00000000" w:rsidRPr="00000000">
          <w:rPr>
            <w:rFonts w:ascii="Tahoma" w:cs="Tahoma" w:eastAsia="Tahoma" w:hAnsi="Tahoma"/>
            <w:sz w:val="16"/>
            <w:szCs w:val="16"/>
            <w:highlight w:val="white"/>
            <w:rtl w:val="0"/>
          </w:rPr>
          <w:t xml:space="preserve">(Décret Exécutif n° 05-500 du 29 décembre 2005)</w:t>
        </w:r>
      </w:hyperlink>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Helvetica Neue" w:cs="Helvetica Neue" w:eastAsia="Helvetica Neue" w:hAnsi="Helvetica Neue"/>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 l’introduction du nouveau système de l’enseignement supérieur LMD, l’ESC s’est inscrite dans le cadre de la formation en Master et Doctorat qui lui permet de proposer des parcours et de profils professionnels adaptés aux exigences du marché de l’emploi et de l’économie nationale.</w:t>
      </w: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2014, l’ESC a accueilli ses nouveaux locaux situés au pôle universitaire de Koléa dans la Wilaya de Tipaza, ce nouveau siège dispose d’infrastructures modernes et d’équipements à la pointe de la technologie créant ainsi un environnement pédagogique stimulant.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3"/>
      </w:r>
      <w:r w:rsidDel="00000000" w:rsidR="00000000" w:rsidRPr="00000000">
        <w:rPr>
          <w:rtl w:val="0"/>
        </w:rPr>
      </w:r>
    </w:p>
    <w:p w:rsidR="00000000" w:rsidDel="00000000" w:rsidP="00000000" w:rsidRDefault="00000000" w:rsidRPr="00000000" w14:paraId="0000044A">
      <w:pPr>
        <w:spacing w:line="360" w:lineRule="auto"/>
        <w:jc w:val="both"/>
        <w:rPr>
          <w:b w:val="1"/>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Les missions de l’ESC</w:t>
      </w:r>
    </w:p>
    <w:p w:rsidR="00000000" w:rsidDel="00000000" w:rsidP="00000000" w:rsidRDefault="00000000" w:rsidRPr="00000000" w14:paraId="0000044C">
      <w:pPr>
        <w:spacing w:after="240" w:line="276" w:lineRule="auto"/>
        <w:ind w:left="360" w:firstLine="0"/>
        <w:jc w:val="both"/>
        <w:rPr/>
      </w:pPr>
      <w:r w:rsidDel="00000000" w:rsidR="00000000" w:rsidRPr="00000000">
        <w:rPr>
          <w:rtl w:val="0"/>
        </w:rPr>
        <w:t xml:space="preserve">Au regard de son histoire, de son expérience et de l'étendue de son réseau d'anciens diplômés qui font sa fierté et sa notoriété, l'ESC compte accomplir sa mission de développement et de promotion de l'enseignement supérieur et de la recherche scientifique à travers les principaux axes de préoccupations suivants </w:t>
      </w:r>
      <w:r w:rsidDel="00000000" w:rsidR="00000000" w:rsidRPr="00000000">
        <w:rPr>
          <w:vertAlign w:val="superscript"/>
        </w:rPr>
        <w:footnoteReference w:customMarkFollows="0" w:id="24"/>
      </w:r>
      <w:r w:rsidDel="00000000" w:rsidR="00000000" w:rsidRPr="00000000">
        <w:rPr>
          <w:rtl w:val="0"/>
        </w:rPr>
        <w:t xml:space="preserve">:</w:t>
      </w:r>
    </w:p>
    <w:p w:rsidR="00000000" w:rsidDel="00000000" w:rsidP="00000000" w:rsidRDefault="00000000" w:rsidRPr="00000000" w14:paraId="0000044D">
      <w:pPr>
        <w:spacing w:after="240" w:line="276" w:lineRule="auto"/>
        <w:ind w:left="360" w:firstLine="0"/>
        <w:jc w:val="both"/>
        <w:rPr/>
      </w:pPr>
      <w:r w:rsidDel="00000000" w:rsidR="00000000" w:rsidRPr="00000000">
        <w:rPr>
          <w:rtl w:val="0"/>
        </w:rPr>
      </w:r>
    </w:p>
    <w:p w:rsidR="00000000" w:rsidDel="00000000" w:rsidP="00000000" w:rsidRDefault="00000000" w:rsidRPr="00000000" w14:paraId="0000044E">
      <w:pPr>
        <w:spacing w:line="276" w:lineRule="auto"/>
        <w:ind w:left="360" w:firstLine="0"/>
        <w:jc w:val="both"/>
        <w:rPr/>
      </w:pPr>
      <w:r w:rsidDel="00000000" w:rsidR="00000000" w:rsidRPr="00000000">
        <w:rPr>
          <w:rtl w:val="0"/>
        </w:rPr>
        <w:t xml:space="preserve"> </w:t>
      </w:r>
    </w:p>
    <w:p w:rsidR="00000000" w:rsidDel="00000000" w:rsidP="00000000" w:rsidRDefault="00000000" w:rsidRPr="00000000" w14:paraId="000004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Dispenser un enseignement de qualité, en adaptation permanente avec les exigences requises par le marché ;</w:t>
      </w:r>
    </w:p>
    <w:p w:rsidR="00000000" w:rsidDel="00000000" w:rsidP="00000000" w:rsidRDefault="00000000" w:rsidRPr="00000000" w14:paraId="000004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Contribuer activement à l'amélioration continue des qualifications des étudiants formés ;</w:t>
      </w:r>
    </w:p>
    <w:p w:rsidR="00000000" w:rsidDel="00000000" w:rsidP="00000000" w:rsidRDefault="00000000" w:rsidRPr="00000000" w14:paraId="000004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Répondre de manière systématique aux sollicitations des opérateurs économiques en matière de formations spécifiques et de plus en plus proches de leurs objectifs ;</w:t>
      </w:r>
    </w:p>
    <w:p w:rsidR="00000000" w:rsidDel="00000000" w:rsidP="00000000" w:rsidRDefault="00000000" w:rsidRPr="00000000" w14:paraId="0000045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Offrir un cadre favorable de formation et de recherche scientifique, en assurant les moyens aussi bien pédagogiques et didactiques que matériels et logistiques ;</w:t>
      </w:r>
    </w:p>
    <w:p w:rsidR="00000000" w:rsidDel="00000000" w:rsidP="00000000" w:rsidRDefault="00000000" w:rsidRPr="00000000" w14:paraId="000004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Contribuer activement à l'amélioration continue des qualifications de son personnel et de ses cadres enseignants ;</w:t>
      </w:r>
    </w:p>
    <w:p w:rsidR="00000000" w:rsidDel="00000000" w:rsidP="00000000" w:rsidRDefault="00000000" w:rsidRPr="00000000" w14:paraId="0000045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200" w:before="0" w:line="276" w:lineRule="auto"/>
        <w:ind w:left="792" w:right="0" w:hanging="43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Participer aux efforts de création et de diffusion du savoir par les communications et les publications de l'ensemble de ses enseignants chercheurs ; Etc.  </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Les valeurs de l’ESC</w:t>
      </w:r>
    </w:p>
    <w:p w:rsidR="00000000" w:rsidDel="00000000" w:rsidP="00000000" w:rsidRDefault="00000000" w:rsidRPr="00000000" w14:paraId="00000456">
      <w:pPr>
        <w:spacing w:after="240" w:line="276" w:lineRule="auto"/>
        <w:ind w:left="360" w:firstLine="0"/>
        <w:jc w:val="both"/>
        <w:rPr/>
      </w:pPr>
      <w:r w:rsidDel="00000000" w:rsidR="00000000" w:rsidRPr="00000000">
        <w:rPr>
          <w:rtl w:val="0"/>
        </w:rPr>
        <w:t xml:space="preserve">Les valeurs que l’ESC veut associer avec son label sont les suivantes </w:t>
      </w:r>
      <w:r w:rsidDel="00000000" w:rsidR="00000000" w:rsidRPr="00000000">
        <w:rPr>
          <w:vertAlign w:val="superscript"/>
        </w:rPr>
        <w:footnoteReference w:customMarkFollows="0" w:id="25"/>
      </w:r>
      <w:r w:rsidDel="00000000" w:rsidR="00000000" w:rsidRPr="00000000">
        <w:rPr>
          <w:rtl w:val="0"/>
        </w:rPr>
        <w:t xml:space="preserve">:</w:t>
      </w:r>
    </w:p>
    <w:p w:rsidR="00000000" w:rsidDel="00000000" w:rsidP="00000000" w:rsidRDefault="00000000" w:rsidRPr="00000000" w14:paraId="0000045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L’esprit d’entreprendre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à l’ESC, l’audace et la prise d’initiative sont hautement encouragés pour concevoir et réaliser les projets des étudiants.</w:t>
      </w:r>
    </w:p>
    <w:p w:rsidR="00000000" w:rsidDel="00000000" w:rsidP="00000000" w:rsidRDefault="00000000" w:rsidRPr="00000000" w14:paraId="0000045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 créativité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à l’ESC, l’idée est le moteur de la création, les porteurs d’idées nouvelles sont encouragés à aller au bout de leurs projets et de leurs engagements.</w:t>
      </w:r>
    </w:p>
    <w:p w:rsidR="00000000" w:rsidDel="00000000" w:rsidP="00000000" w:rsidRDefault="00000000" w:rsidRPr="00000000" w14:paraId="000004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L’ouverture sur le monde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 programmes d’enseignement veillent, notamment en spécialité de répondre aux besoins et attentes des opérateurs économiques et autres acteurs du marché de l’emploi.</w:t>
      </w:r>
    </w:p>
    <w:p w:rsidR="00000000" w:rsidDel="00000000" w:rsidP="00000000" w:rsidRDefault="00000000" w:rsidRPr="00000000" w14:paraId="000004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L’expression des potentiels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à l’ESC, la prise d’initiative et l’expression de soi sont un droit. Plusieurs associations existent au sein de l’ESC et permettent à chacun de s’exprimer, de réaliser et de s’épanouir.</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La philosophie de l’ESC</w:t>
      </w:r>
    </w:p>
    <w:p w:rsidR="00000000" w:rsidDel="00000000" w:rsidP="00000000" w:rsidRDefault="00000000" w:rsidRPr="00000000" w14:paraId="0000045C">
      <w:pPr>
        <w:spacing w:line="276" w:lineRule="auto"/>
        <w:jc w:val="both"/>
        <w:rPr/>
      </w:pPr>
      <w:r w:rsidDel="00000000" w:rsidR="00000000" w:rsidRPr="00000000">
        <w:rPr>
          <w:rtl w:val="0"/>
        </w:rPr>
        <w:t xml:space="preserve">L’école mise sur l’excellence, pour cela « Conquérir les meilleurs apprenants » est crucial pour maintenir le haut niveau, d’où elle en a fait sa philosophie. </w:t>
      </w:r>
    </w:p>
    <w:p w:rsidR="00000000" w:rsidDel="00000000" w:rsidP="00000000" w:rsidRDefault="00000000" w:rsidRPr="00000000" w14:paraId="0000045D">
      <w:pPr>
        <w:spacing w:line="276" w:lineRule="auto"/>
        <w:jc w:val="both"/>
        <w:rPr>
          <w:b w:val="1"/>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 L’organigramme à l’ESC</w:t>
      </w:r>
    </w:p>
    <w:p w:rsidR="00000000" w:rsidDel="00000000" w:rsidP="00000000" w:rsidRDefault="00000000" w:rsidRPr="00000000" w14:paraId="0000045F">
      <w:pPr>
        <w:shd w:fill="ffffff" w:val="clear"/>
        <w:spacing w:line="360" w:lineRule="auto"/>
        <w:ind w:firstLine="360"/>
        <w:jc w:val="both"/>
        <w:rPr/>
      </w:pPr>
      <w:r w:rsidDel="00000000" w:rsidR="00000000" w:rsidRPr="00000000">
        <w:rPr>
          <w:rtl w:val="0"/>
        </w:rPr>
        <w:t xml:space="preserve">L'école est constituée de :</w:t>
      </w:r>
    </w:p>
    <w:p w:rsidR="00000000" w:rsidDel="00000000" w:rsidP="00000000" w:rsidRDefault="00000000" w:rsidRPr="00000000" w14:paraId="00000460">
      <w:pPr>
        <w:numPr>
          <w:ilvl w:val="0"/>
          <w:numId w:val="10"/>
        </w:numPr>
        <w:shd w:fill="ffffff" w:val="clear"/>
        <w:spacing w:line="360" w:lineRule="auto"/>
        <w:ind w:left="450" w:right="15" w:hanging="360"/>
        <w:jc w:val="both"/>
        <w:rPr/>
      </w:pPr>
      <w:r w:rsidDel="00000000" w:rsidR="00000000" w:rsidRPr="00000000">
        <w:rPr>
          <w:rtl w:val="0"/>
        </w:rPr>
        <w:t xml:space="preserve">Organes administratifs ;</w:t>
      </w:r>
    </w:p>
    <w:p w:rsidR="00000000" w:rsidDel="00000000" w:rsidP="00000000" w:rsidRDefault="00000000" w:rsidRPr="00000000" w14:paraId="00000461">
      <w:pPr>
        <w:numPr>
          <w:ilvl w:val="0"/>
          <w:numId w:val="10"/>
        </w:numPr>
        <w:shd w:fill="ffffff" w:val="clear"/>
        <w:spacing w:line="360" w:lineRule="auto"/>
        <w:ind w:left="450" w:right="15" w:hanging="360"/>
        <w:jc w:val="both"/>
        <w:rPr/>
      </w:pPr>
      <w:r w:rsidDel="00000000" w:rsidR="00000000" w:rsidRPr="00000000">
        <w:rPr>
          <w:rtl w:val="0"/>
        </w:rPr>
        <w:t xml:space="preserve">Organes scientifiques (conseil scientifique et comités scientifique) ;</w:t>
      </w:r>
    </w:p>
    <w:p w:rsidR="00000000" w:rsidDel="00000000" w:rsidP="00000000" w:rsidRDefault="00000000" w:rsidRPr="00000000" w14:paraId="00000462">
      <w:pPr>
        <w:numPr>
          <w:ilvl w:val="0"/>
          <w:numId w:val="10"/>
        </w:numPr>
        <w:shd w:fill="ffffff" w:val="clear"/>
        <w:spacing w:line="360" w:lineRule="auto"/>
        <w:ind w:left="450" w:right="15" w:hanging="360"/>
        <w:jc w:val="both"/>
        <w:rPr/>
      </w:pPr>
      <w:r w:rsidDel="00000000" w:rsidR="00000000" w:rsidRPr="00000000">
        <w:rPr>
          <w:rtl w:val="0"/>
        </w:rPr>
        <w:t xml:space="preserve">Organes pédagogiques.</w:t>
      </w:r>
    </w:p>
    <w:p w:rsidR="00000000" w:rsidDel="00000000" w:rsidP="00000000" w:rsidRDefault="00000000" w:rsidRPr="00000000" w14:paraId="00000463">
      <w:pPr>
        <w:shd w:fill="ffffff" w:val="clear"/>
        <w:spacing w:line="360" w:lineRule="auto"/>
        <w:ind w:firstLine="450"/>
        <w:jc w:val="both"/>
        <w:rPr/>
      </w:pPr>
      <w:r w:rsidDel="00000000" w:rsidR="00000000" w:rsidRPr="00000000">
        <w:rPr>
          <w:rtl w:val="0"/>
        </w:rPr>
        <w:t xml:space="preserve">L’organisation et le fonctionnement de l’école sont dictés par le </w:t>
      </w:r>
      <w:hyperlink r:id="rId35">
        <w:r w:rsidDel="00000000" w:rsidR="00000000" w:rsidRPr="00000000">
          <w:rPr>
            <w:rtl w:val="0"/>
          </w:rPr>
          <w:t xml:space="preserve">Décret exécutif n° 05-500 du 27 Dhou El Kaada 1426 correspondant au 29 décembre 2005 fixant les missions et les règles particulières d’organisation et de fonctionnement de l’école hors université.</w:t>
        </w:r>
      </w:hyperlink>
      <w:r w:rsidDel="00000000" w:rsidR="00000000" w:rsidRPr="00000000">
        <w:rPr>
          <w:rtl w:val="0"/>
        </w:rPr>
      </w:r>
    </w:p>
    <w:p w:rsidR="00000000" w:rsidDel="00000000" w:rsidP="00000000" w:rsidRDefault="00000000" w:rsidRPr="00000000" w14:paraId="00000464">
      <w:pPr>
        <w:spacing w:line="360" w:lineRule="auto"/>
        <w:jc w:val="both"/>
        <w:rPr>
          <w:b w:val="1"/>
        </w:rPr>
      </w:pPr>
      <w:r w:rsidDel="00000000" w:rsidR="00000000" w:rsidRPr="00000000">
        <w:rPr>
          <w:rtl w:val="0"/>
        </w:rPr>
      </w:r>
    </w:p>
    <w:p w:rsidR="00000000" w:rsidDel="00000000" w:rsidP="00000000" w:rsidRDefault="00000000" w:rsidRPr="00000000" w14:paraId="00000465">
      <w:pPr>
        <w:spacing w:line="360" w:lineRule="auto"/>
        <w:ind w:firstLine="450"/>
        <w:jc w:val="both"/>
        <w:rPr/>
      </w:pPr>
      <w:r w:rsidDel="00000000" w:rsidR="00000000" w:rsidRPr="00000000">
        <w:rPr>
          <w:highlight w:val="white"/>
          <w:rtl w:val="0"/>
        </w:rPr>
        <w:t xml:space="preserve">L’école est administrée par un conseil d’administration, dirigée par un directeur assisté de directeurs adjoints, d’un secrétaire général et du directeur de la bibliothèque et est dotée d’organes d’évaluation des activités pédagogiques et scientifiques.</w:t>
      </w:r>
      <w:r w:rsidDel="00000000" w:rsidR="00000000" w:rsidRPr="00000000">
        <w:rPr>
          <w:rtl w:val="0"/>
        </w:rPr>
        <w:br w:type="textWrapping"/>
      </w:r>
      <w:r w:rsidDel="00000000" w:rsidR="00000000" w:rsidRPr="00000000">
        <w:rPr>
          <w:highlight w:val="white"/>
          <w:rtl w:val="0"/>
        </w:rPr>
        <w:t xml:space="preserve">L’école est composée de départements placés sous la responsabilité de chefs de département et comporte des services techniques.</w:t>
      </w:r>
      <w:r w:rsidDel="00000000" w:rsidR="00000000" w:rsidRPr="00000000">
        <w:rPr>
          <w:rtl w:val="0"/>
        </w:rPr>
        <w:t xml:space="preserve"> </w:t>
      </w:r>
      <w:r w:rsidDel="00000000" w:rsidR="00000000" w:rsidRPr="00000000">
        <w:rPr>
          <w:highlight w:val="white"/>
          <w:rtl w:val="0"/>
        </w:rPr>
        <w:t xml:space="preserve">Elle peut comporter des structures chargées des œuvres universitaires.</w:t>
      </w: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spacing w:line="360" w:lineRule="auto"/>
        <w:jc w:val="center"/>
        <w:rPr>
          <w:b w:val="1"/>
        </w:rPr>
      </w:pPr>
      <w:r w:rsidDel="00000000" w:rsidR="00000000" w:rsidRPr="00000000">
        <w:rPr>
          <w:b w:val="1"/>
          <w:i w:val="1"/>
          <w:u w:val="single"/>
          <w:rtl w:val="0"/>
        </w:rPr>
        <w:t xml:space="preserve">Figure n°08</w:t>
      </w:r>
      <w:r w:rsidDel="00000000" w:rsidR="00000000" w:rsidRPr="00000000">
        <w:rPr>
          <w:b w:val="1"/>
          <w:rtl w:val="0"/>
        </w:rPr>
        <w:t xml:space="preserve"> :</w:t>
      </w:r>
      <w:r w:rsidDel="00000000" w:rsidR="00000000" w:rsidRPr="00000000">
        <w:rPr>
          <w:rtl w:val="0"/>
        </w:rPr>
        <w:t xml:space="preserve"> l’organigramme de l’ESC</w:t>
      </w:r>
      <w:r w:rsidDel="00000000" w:rsidR="00000000" w:rsidRPr="00000000">
        <w:rPr>
          <w:rtl w:val="0"/>
        </w:rPr>
      </w:r>
    </w:p>
    <w:p w:rsidR="00000000" w:rsidDel="00000000" w:rsidP="00000000" w:rsidRDefault="00000000" w:rsidRPr="00000000" w14:paraId="00000469">
      <w:pPr>
        <w:tabs>
          <w:tab w:val="left" w:pos="5008"/>
        </w:tabs>
        <w:rPr/>
      </w:pPr>
      <w:r w:rsidDel="00000000" w:rsidR="00000000" w:rsidRPr="00000000">
        <w:rPr>
          <w:rtl w:val="0"/>
        </w:rPr>
      </w:r>
    </w:p>
    <w:p w:rsidR="00000000" w:rsidDel="00000000" w:rsidP="00000000" w:rsidRDefault="00000000" w:rsidRPr="00000000" w14:paraId="0000046A">
      <w:pPr>
        <w:spacing w:line="360" w:lineRule="auto"/>
        <w:jc w:val="center"/>
        <w:rPr>
          <w:b w:val="1"/>
        </w:rPr>
      </w:pPr>
      <w:r w:rsidDel="00000000" w:rsidR="00000000" w:rsidRPr="00000000">
        <w:rPr>
          <w:b w:val="1"/>
        </w:rPr>
        <w:drawing>
          <wp:inline distB="0" distT="0" distL="0" distR="0">
            <wp:extent cx="5686236" cy="3344137"/>
            <wp:effectExtent b="0" l="0" r="0" t="0"/>
            <wp:docPr descr="org-big.jpg" id="162" name="image29.jpg"/>
            <a:graphic>
              <a:graphicData uri="http://schemas.openxmlformats.org/drawingml/2006/picture">
                <pic:pic>
                  <pic:nvPicPr>
                    <pic:cNvPr descr="org-big.jpg" id="0" name="image29.jpg"/>
                    <pic:cNvPicPr preferRelativeResize="0"/>
                  </pic:nvPicPr>
                  <pic:blipFill>
                    <a:blip r:embed="rId36"/>
                    <a:srcRect b="0" l="0" r="0" t="0"/>
                    <a:stretch>
                      <a:fillRect/>
                    </a:stretch>
                  </pic:blipFill>
                  <pic:spPr>
                    <a:xfrm>
                      <a:off x="0" y="0"/>
                      <a:ext cx="5686236" cy="3344137"/>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spacing w:line="360" w:lineRule="auto"/>
        <w:jc w:val="center"/>
        <w:rPr/>
      </w:pPr>
      <w:r w:rsidDel="00000000" w:rsidR="00000000" w:rsidRPr="00000000">
        <w:rPr>
          <w:b w:val="1"/>
          <w:i w:val="1"/>
          <w:u w:val="single"/>
          <w:rtl w:val="0"/>
        </w:rPr>
        <w:t xml:space="preserve">Source </w:t>
      </w:r>
      <w:r w:rsidDel="00000000" w:rsidR="00000000" w:rsidRPr="00000000">
        <w:rPr>
          <w:b w:val="1"/>
          <w:rtl w:val="0"/>
        </w:rPr>
        <w:t xml:space="preserve">: </w:t>
      </w:r>
      <w:r w:rsidDel="00000000" w:rsidR="00000000" w:rsidRPr="00000000">
        <w:rPr>
          <w:rtl w:val="0"/>
        </w:rPr>
        <w:t xml:space="preserve">le site web de l’ESC – </w:t>
      </w:r>
      <w:hyperlink r:id="rId37">
        <w:r w:rsidDel="00000000" w:rsidR="00000000" w:rsidRPr="00000000">
          <w:rPr>
            <w:color w:val="0563c1"/>
            <w:u w:val="single"/>
            <w:rtl w:val="0"/>
          </w:rPr>
          <w:t xml:space="preserve">www.esc-alger.dz</w:t>
        </w:r>
      </w:hyperlink>
      <w:r w:rsidDel="00000000" w:rsidR="00000000" w:rsidRPr="00000000">
        <w:rPr>
          <w:b w:val="1"/>
          <w:rtl w:val="0"/>
        </w:rPr>
        <w:t xml:space="preserve"> </w:t>
      </w:r>
      <w:r w:rsidDel="00000000" w:rsidR="00000000" w:rsidRPr="00000000">
        <w:rPr>
          <w:rtl w:val="0"/>
        </w:rPr>
        <w:t xml:space="preserve">- 2017</w:t>
      </w:r>
    </w:p>
    <w:p w:rsidR="00000000" w:rsidDel="00000000" w:rsidP="00000000" w:rsidRDefault="00000000" w:rsidRPr="00000000" w14:paraId="0000046C">
      <w:pPr>
        <w:jc w:val="both"/>
        <w:rPr>
          <w:b w:val="1"/>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La formation à l’ESC</w:t>
      </w:r>
    </w:p>
    <w:p w:rsidR="00000000" w:rsidDel="00000000" w:rsidP="00000000" w:rsidRDefault="00000000" w:rsidRPr="00000000" w14:paraId="0000046E">
      <w:pPr>
        <w:spacing w:line="360" w:lineRule="auto"/>
        <w:ind w:firstLine="360"/>
        <w:jc w:val="both"/>
        <w:rPr/>
      </w:pPr>
      <w:r w:rsidDel="00000000" w:rsidR="00000000" w:rsidRPr="00000000">
        <w:rPr>
          <w:rtl w:val="0"/>
        </w:rPr>
        <w:t xml:space="preserve">L’enseignement à l’ESC se fait en 03 langues : l’arabe, le français, l’anglais. </w:t>
      </w:r>
    </w:p>
    <w:p w:rsidR="00000000" w:rsidDel="00000000" w:rsidP="00000000" w:rsidRDefault="00000000" w:rsidRPr="00000000" w14:paraId="0000046F">
      <w:pPr>
        <w:spacing w:before="240" w:line="360" w:lineRule="auto"/>
        <w:ind w:firstLine="360"/>
        <w:jc w:val="both"/>
        <w:rPr/>
      </w:pPr>
      <w:r w:rsidDel="00000000" w:rsidR="00000000" w:rsidRPr="00000000">
        <w:rPr>
          <w:rtl w:val="0"/>
        </w:rPr>
        <w:t xml:space="preserve">L’admission à l’Ecole Supérieure de Commerce se fait sur un concours national après deux ans de classes préparatoires pour un cursus master de 03 années répartis en 06 semestres.</w:t>
      </w:r>
    </w:p>
    <w:p w:rsidR="00000000" w:rsidDel="00000000" w:rsidP="00000000" w:rsidRDefault="00000000" w:rsidRPr="00000000" w14:paraId="00000470">
      <w:pPr>
        <w:spacing w:line="360" w:lineRule="auto"/>
        <w:jc w:val="both"/>
        <w:rPr>
          <w:b w:val="1"/>
        </w:rPr>
      </w:pPr>
      <w:r w:rsidDel="00000000" w:rsidR="00000000" w:rsidRPr="00000000">
        <w:rPr>
          <w:rtl w:val="0"/>
        </w:rPr>
      </w:r>
    </w:p>
    <w:p w:rsidR="00000000" w:rsidDel="00000000" w:rsidP="00000000" w:rsidRDefault="00000000" w:rsidRPr="00000000" w14:paraId="00000471">
      <w:pPr>
        <w:spacing w:line="360" w:lineRule="auto"/>
        <w:ind w:firstLine="360"/>
        <w:jc w:val="both"/>
        <w:rPr/>
      </w:pPr>
      <w:r w:rsidDel="00000000" w:rsidR="00000000" w:rsidRPr="00000000">
        <w:rPr>
          <w:rtl w:val="0"/>
        </w:rPr>
        <w:t xml:space="preserve">Les offres de formations en Sciences Commerciales et Financières à l’ESC d’Alger sont organisées par Pôle (spécialité). Chaque Pôle est composé de plusieurs parcours :</w:t>
      </w:r>
    </w:p>
    <w:p w:rsidR="00000000" w:rsidDel="00000000" w:rsidP="00000000" w:rsidRDefault="00000000" w:rsidRPr="00000000" w14:paraId="00000472">
      <w:pPr>
        <w:spacing w:line="360" w:lineRule="auto"/>
        <w:jc w:val="center"/>
        <w:rPr>
          <w:b w:val="1"/>
        </w:rPr>
      </w:pPr>
      <w:r w:rsidDel="00000000" w:rsidR="00000000" w:rsidRPr="00000000">
        <w:rPr>
          <w:rtl w:val="0"/>
        </w:rPr>
      </w:r>
    </w:p>
    <w:p w:rsidR="00000000" w:rsidDel="00000000" w:rsidP="00000000" w:rsidRDefault="00000000" w:rsidRPr="00000000" w14:paraId="00000473">
      <w:pPr>
        <w:spacing w:line="276" w:lineRule="auto"/>
        <w:jc w:val="center"/>
        <w:rPr>
          <w:b w:val="1"/>
        </w:rPr>
      </w:pPr>
      <w:r w:rsidDel="00000000" w:rsidR="00000000" w:rsidRPr="00000000">
        <w:rPr>
          <w:b w:val="1"/>
          <w:i w:val="1"/>
          <w:u w:val="single"/>
          <w:rtl w:val="0"/>
        </w:rPr>
        <w:t xml:space="preserve">Figure n°09</w:t>
      </w:r>
      <w:r w:rsidDel="00000000" w:rsidR="00000000" w:rsidRPr="00000000">
        <w:rPr>
          <w:rtl w:val="0"/>
        </w:rPr>
        <w:t xml:space="preserve"> : Les spécialités de l’ESC</w:t>
      </w: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inline distB="0" distT="0" distL="0" distR="0">
                <wp:extent cx="5438140" cy="4199227"/>
                <wp:effectExtent b="0" l="0" r="0" t="0"/>
                <wp:docPr id="125" name=""/>
                <a:graphic>
                  <a:graphicData uri="http://schemas.microsoft.com/office/word/2010/wordprocessingGroup">
                    <wpg:wgp>
                      <wpg:cNvGrpSpPr/>
                      <wpg:grpSpPr>
                        <a:xfrm>
                          <a:off x="0" y="0"/>
                          <a:ext cx="5438140" cy="4199227"/>
                          <a:chOff x="0" y="0"/>
                          <a:chExt cx="5438125" cy="4199225"/>
                        </a:xfrm>
                      </wpg:grpSpPr>
                      <wpg:grpSp>
                        <wpg:cNvGrpSpPr/>
                        <wpg:grpSpPr>
                          <a:xfrm>
                            <a:off x="0" y="0"/>
                            <a:ext cx="5438125" cy="4199225"/>
                            <a:chOff x="0" y="0"/>
                            <a:chExt cx="5438125" cy="4199225"/>
                          </a:xfrm>
                        </wpg:grpSpPr>
                        <wps:wsp>
                          <wps:cNvSpPr/>
                          <wps:cNvPr id="7" name="Shape 7"/>
                          <wps:spPr>
                            <a:xfrm>
                              <a:off x="0" y="0"/>
                              <a:ext cx="5438125" cy="4199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054972" y="1255613"/>
                              <a:ext cx="155337" cy="1946896"/>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24" name="Shape 24"/>
                          <wps:spPr>
                            <a:xfrm>
                              <a:off x="4054972" y="1255613"/>
                              <a:ext cx="155337" cy="1211632"/>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25" name="Shape 25"/>
                          <wps:spPr>
                            <a:xfrm>
                              <a:off x="4054972" y="1255613"/>
                              <a:ext cx="155337" cy="476368"/>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26" name="Shape 26"/>
                          <wps:spPr>
                            <a:xfrm>
                              <a:off x="2589622" y="520348"/>
                              <a:ext cx="1879583" cy="217472"/>
                            </a:xfrm>
                            <a:custGeom>
                              <a:rect b="b" l="l" r="r" t="t"/>
                              <a:pathLst>
                                <a:path extrusionOk="0" h="120000" w="120000">
                                  <a:moveTo>
                                    <a:pt x="0" y="0"/>
                                  </a:moveTo>
                                  <a:lnTo>
                                    <a:pt x="0" y="60000"/>
                                  </a:lnTo>
                                  <a:lnTo>
                                    <a:pt x="120000" y="60000"/>
                                  </a:lnTo>
                                  <a:lnTo>
                                    <a:pt x="120000" y="120000"/>
                                  </a:lnTo>
                                </a:path>
                              </a:pathLst>
                            </a:custGeom>
                            <a:noFill/>
                            <a:ln cap="flat" cmpd="sng" w="12700">
                              <a:solidFill>
                                <a:schemeClr val="accent6"/>
                              </a:solidFill>
                              <a:prstDash val="solid"/>
                              <a:miter lim="800000"/>
                              <a:headEnd len="sm" w="sm" type="none"/>
                              <a:tailEnd len="sm" w="sm" type="none"/>
                            </a:ln>
                          </wps:spPr>
                          <wps:bodyPr anchorCtr="0" anchor="ctr" bIns="91425" lIns="91425" spcFirstLastPara="1" rIns="91425" wrap="square" tIns="91425">
                            <a:noAutofit/>
                          </wps:bodyPr>
                        </wps:wsp>
                        <wps:wsp>
                          <wps:cNvSpPr/>
                          <wps:cNvPr id="27" name="Shape 27"/>
                          <wps:spPr>
                            <a:xfrm>
                              <a:off x="2801916" y="1255613"/>
                              <a:ext cx="155337" cy="2682160"/>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28" name="Shape 28"/>
                          <wps:spPr>
                            <a:xfrm>
                              <a:off x="2801916" y="1255613"/>
                              <a:ext cx="155337" cy="1946896"/>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29" name="Shape 29"/>
                          <wps:spPr>
                            <a:xfrm>
                              <a:off x="2801916" y="1255613"/>
                              <a:ext cx="155337" cy="1211632"/>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30" name="Shape 30"/>
                          <wps:spPr>
                            <a:xfrm>
                              <a:off x="2801916" y="1255613"/>
                              <a:ext cx="155337" cy="476368"/>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31" name="Shape 31"/>
                          <wps:spPr>
                            <a:xfrm>
                              <a:off x="2589622" y="520348"/>
                              <a:ext cx="626527" cy="217472"/>
                            </a:xfrm>
                            <a:custGeom>
                              <a:rect b="b" l="l" r="r" t="t"/>
                              <a:pathLst>
                                <a:path extrusionOk="0" h="120000" w="120000">
                                  <a:moveTo>
                                    <a:pt x="0" y="0"/>
                                  </a:moveTo>
                                  <a:lnTo>
                                    <a:pt x="0" y="60000"/>
                                  </a:lnTo>
                                  <a:lnTo>
                                    <a:pt x="120000" y="60000"/>
                                  </a:lnTo>
                                  <a:lnTo>
                                    <a:pt x="120000" y="120000"/>
                                  </a:lnTo>
                                </a:path>
                              </a:pathLst>
                            </a:custGeom>
                            <a:noFill/>
                            <a:ln cap="flat" cmpd="sng" w="12700">
                              <a:solidFill>
                                <a:schemeClr val="accent6"/>
                              </a:solidFill>
                              <a:prstDash val="solid"/>
                              <a:miter lim="800000"/>
                              <a:headEnd len="sm" w="sm" type="none"/>
                              <a:tailEnd len="sm" w="sm" type="none"/>
                            </a:ln>
                          </wps:spPr>
                          <wps:bodyPr anchorCtr="0" anchor="ctr" bIns="91425" lIns="91425" spcFirstLastPara="1" rIns="91425" wrap="square" tIns="91425">
                            <a:noAutofit/>
                          </wps:bodyPr>
                        </wps:wsp>
                        <wps:wsp>
                          <wps:cNvSpPr/>
                          <wps:cNvPr id="32" name="Shape 32"/>
                          <wps:spPr>
                            <a:xfrm>
                              <a:off x="1548860" y="1255613"/>
                              <a:ext cx="155337" cy="2682160"/>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33" name="Shape 33"/>
                          <wps:spPr>
                            <a:xfrm>
                              <a:off x="1548860" y="1255613"/>
                              <a:ext cx="155337" cy="1946896"/>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34" name="Shape 34"/>
                          <wps:spPr>
                            <a:xfrm>
                              <a:off x="1548860" y="1255613"/>
                              <a:ext cx="155337" cy="1211632"/>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35" name="Shape 35"/>
                          <wps:spPr>
                            <a:xfrm>
                              <a:off x="1548860" y="1255613"/>
                              <a:ext cx="155337" cy="476368"/>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36" name="Shape 36"/>
                          <wps:spPr>
                            <a:xfrm>
                              <a:off x="1963094" y="520348"/>
                              <a:ext cx="626527" cy="217472"/>
                            </a:xfrm>
                            <a:custGeom>
                              <a:rect b="b" l="l" r="r" t="t"/>
                              <a:pathLst>
                                <a:path extrusionOk="0" h="120000" w="120000">
                                  <a:moveTo>
                                    <a:pt x="120000" y="0"/>
                                  </a:moveTo>
                                  <a:lnTo>
                                    <a:pt x="120000" y="60000"/>
                                  </a:lnTo>
                                  <a:lnTo>
                                    <a:pt x="0" y="60000"/>
                                  </a:lnTo>
                                  <a:lnTo>
                                    <a:pt x="0" y="120000"/>
                                  </a:lnTo>
                                </a:path>
                              </a:pathLst>
                            </a:custGeom>
                            <a:noFill/>
                            <a:ln cap="flat" cmpd="sng" w="12700">
                              <a:solidFill>
                                <a:schemeClr val="accent6"/>
                              </a:solidFill>
                              <a:prstDash val="solid"/>
                              <a:miter lim="800000"/>
                              <a:headEnd len="sm" w="sm" type="none"/>
                              <a:tailEnd len="sm" w="sm" type="none"/>
                            </a:ln>
                          </wps:spPr>
                          <wps:bodyPr anchorCtr="0" anchor="ctr" bIns="91425" lIns="91425" spcFirstLastPara="1" rIns="91425" wrap="square" tIns="91425">
                            <a:noAutofit/>
                          </wps:bodyPr>
                        </wps:wsp>
                        <wps:wsp>
                          <wps:cNvSpPr/>
                          <wps:cNvPr id="37" name="Shape 37"/>
                          <wps:spPr>
                            <a:xfrm>
                              <a:off x="295805" y="1255613"/>
                              <a:ext cx="155337" cy="1946896"/>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38" name="Shape 38"/>
                          <wps:spPr>
                            <a:xfrm>
                              <a:off x="295805" y="1255613"/>
                              <a:ext cx="155337" cy="1211632"/>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39" name="Shape 39"/>
                          <wps:spPr>
                            <a:xfrm>
                              <a:off x="295805" y="1255613"/>
                              <a:ext cx="155337" cy="476368"/>
                            </a:xfrm>
                            <a:custGeom>
                              <a:rect b="b" l="l" r="r" t="t"/>
                              <a:pathLst>
                                <a:path extrusionOk="0" h="120000" w="120000">
                                  <a:moveTo>
                                    <a:pt x="0" y="0"/>
                                  </a:moveTo>
                                  <a:lnTo>
                                    <a:pt x="0" y="120000"/>
                                  </a:lnTo>
                                  <a:lnTo>
                                    <a:pt x="120000" y="120000"/>
                                  </a:lnTo>
                                </a:path>
                              </a:pathLst>
                            </a:custGeom>
                            <a:no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40" name="Shape 40"/>
                          <wps:spPr>
                            <a:xfrm>
                              <a:off x="710038" y="520348"/>
                              <a:ext cx="1879583" cy="217472"/>
                            </a:xfrm>
                            <a:custGeom>
                              <a:rect b="b" l="l" r="r" t="t"/>
                              <a:pathLst>
                                <a:path extrusionOk="0" h="120000" w="120000">
                                  <a:moveTo>
                                    <a:pt x="120000" y="0"/>
                                  </a:moveTo>
                                  <a:lnTo>
                                    <a:pt x="120000" y="60000"/>
                                  </a:lnTo>
                                  <a:lnTo>
                                    <a:pt x="0" y="60000"/>
                                  </a:lnTo>
                                  <a:lnTo>
                                    <a:pt x="0" y="120000"/>
                                  </a:lnTo>
                                </a:path>
                              </a:pathLst>
                            </a:custGeom>
                            <a:noFill/>
                            <a:ln cap="flat" cmpd="sng" w="12700">
                              <a:solidFill>
                                <a:schemeClr val="accent6"/>
                              </a:solidFill>
                              <a:prstDash val="solid"/>
                              <a:miter lim="800000"/>
                              <a:headEnd len="sm" w="sm" type="none"/>
                              <a:tailEnd len="sm" w="sm" type="none"/>
                            </a:ln>
                          </wps:spPr>
                          <wps:bodyPr anchorCtr="0" anchor="ctr" bIns="91425" lIns="91425" spcFirstLastPara="1" rIns="91425" wrap="square" tIns="91425">
                            <a:noAutofit/>
                          </wps:bodyPr>
                        </wps:wsp>
                        <wps:wsp>
                          <wps:cNvSpPr/>
                          <wps:cNvPr id="41" name="Shape 41"/>
                          <wps:spPr>
                            <a:xfrm>
                              <a:off x="2071830" y="2557"/>
                              <a:ext cx="1035583" cy="517791"/>
                            </a:xfrm>
                            <a:prstGeom prst="rect">
                              <a:avLst/>
                            </a:prstGeom>
                            <a:gradFill>
                              <a:gsLst>
                                <a:gs pos="0">
                                  <a:srgbClr val="FFDC9B"/>
                                </a:gs>
                                <a:gs pos="50000">
                                  <a:srgbClr val="FFD68D"/>
                                </a:gs>
                                <a:gs pos="100000">
                                  <a:srgbClr val="FFD478"/>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2071830" y="2557"/>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Master en sciences financières et commerciales</w:t>
                                </w:r>
                              </w:p>
                            </w:txbxContent>
                          </wps:txbx>
                          <wps:bodyPr anchorCtr="0" anchor="ctr" bIns="5700" lIns="5700" spcFirstLastPara="1" rIns="5700" wrap="square" tIns="5700">
                            <a:noAutofit/>
                          </wps:bodyPr>
                        </wps:wsp>
                        <wps:wsp>
                          <wps:cNvSpPr/>
                          <wps:cNvPr id="43" name="Shape 43"/>
                          <wps:spPr>
                            <a:xfrm>
                              <a:off x="192246" y="737821"/>
                              <a:ext cx="1035583" cy="517791"/>
                            </a:xfrm>
                            <a:prstGeom prst="rect">
                              <a:avLst/>
                            </a:prstGeom>
                            <a:gradFill>
                              <a:gsLst>
                                <a:gs pos="0">
                                  <a:srgbClr val="B4D4A5"/>
                                </a:gs>
                                <a:gs pos="50000">
                                  <a:srgbClr val="A8CD97"/>
                                </a:gs>
                                <a:gs pos="100000">
                                  <a:srgbClr val="9BC985"/>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192246" y="737821"/>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Pôle Comptabilité Audit et Contrôle</w:t>
                                </w:r>
                              </w:p>
                            </w:txbxContent>
                          </wps:txbx>
                          <wps:bodyPr anchorCtr="0" anchor="ctr" bIns="5700" lIns="5700" spcFirstLastPara="1" rIns="5700" wrap="square" tIns="5700">
                            <a:noAutofit/>
                          </wps:bodyPr>
                        </wps:wsp>
                        <wps:wsp>
                          <wps:cNvSpPr/>
                          <wps:cNvPr id="45" name="Shape 45"/>
                          <wps:spPr>
                            <a:xfrm>
                              <a:off x="451142" y="1473085"/>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451142" y="1473085"/>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Comptabilité et Finance</w:t>
                                </w:r>
                              </w:p>
                            </w:txbxContent>
                          </wps:txbx>
                          <wps:bodyPr anchorCtr="0" anchor="ctr" bIns="5700" lIns="5700" spcFirstLastPara="1" rIns="5700" wrap="square" tIns="5700">
                            <a:noAutofit/>
                          </wps:bodyPr>
                        </wps:wsp>
                        <wps:wsp>
                          <wps:cNvSpPr/>
                          <wps:cNvPr id="47" name="Shape 47"/>
                          <wps:spPr>
                            <a:xfrm>
                              <a:off x="451142" y="2208349"/>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a:off x="451142" y="2208349"/>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Contrôle de Gestion</w:t>
                                </w:r>
                              </w:p>
                            </w:txbxContent>
                          </wps:txbx>
                          <wps:bodyPr anchorCtr="0" anchor="ctr" bIns="5700" lIns="5700" spcFirstLastPara="1" rIns="5700" wrap="square" tIns="5700">
                            <a:noAutofit/>
                          </wps:bodyPr>
                        </wps:wsp>
                        <wps:wsp>
                          <wps:cNvSpPr/>
                          <wps:cNvPr id="49" name="Shape 49"/>
                          <wps:spPr>
                            <a:xfrm>
                              <a:off x="451142" y="2943613"/>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451142" y="2943613"/>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Audit et Contrôle</w:t>
                                </w:r>
                              </w:p>
                            </w:txbxContent>
                          </wps:txbx>
                          <wps:bodyPr anchorCtr="0" anchor="ctr" bIns="5700" lIns="5700" spcFirstLastPara="1" rIns="5700" wrap="square" tIns="5700">
                            <a:noAutofit/>
                          </wps:bodyPr>
                        </wps:wsp>
                        <wps:wsp>
                          <wps:cNvSpPr/>
                          <wps:cNvPr id="51" name="Shape 51"/>
                          <wps:spPr>
                            <a:xfrm>
                              <a:off x="1445302" y="737821"/>
                              <a:ext cx="1035583" cy="517791"/>
                            </a:xfrm>
                            <a:prstGeom prst="rect">
                              <a:avLst/>
                            </a:prstGeom>
                            <a:gradFill>
                              <a:gsLst>
                                <a:gs pos="0">
                                  <a:srgbClr val="B4D4A5"/>
                                </a:gs>
                                <a:gs pos="50000">
                                  <a:srgbClr val="A8CD97"/>
                                </a:gs>
                                <a:gs pos="100000">
                                  <a:srgbClr val="9BC985"/>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 name="Shape 52"/>
                          <wps:spPr>
                            <a:xfrm>
                              <a:off x="1445302" y="737821"/>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Pôle Management</w:t>
                                </w:r>
                              </w:p>
                            </w:txbxContent>
                          </wps:txbx>
                          <wps:bodyPr anchorCtr="0" anchor="ctr" bIns="5700" lIns="5700" spcFirstLastPara="1" rIns="5700" wrap="square" tIns="5700">
                            <a:noAutofit/>
                          </wps:bodyPr>
                        </wps:wsp>
                        <wps:wsp>
                          <wps:cNvSpPr/>
                          <wps:cNvPr id="53" name="Shape 53"/>
                          <wps:spPr>
                            <a:xfrm>
                              <a:off x="1704198" y="1473085"/>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 name="Shape 54"/>
                          <wps:spPr>
                            <a:xfrm>
                              <a:off x="1704198" y="1473085"/>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Organisation et Management des entreprises</w:t>
                                </w:r>
                              </w:p>
                            </w:txbxContent>
                          </wps:txbx>
                          <wps:bodyPr anchorCtr="0" anchor="ctr" bIns="5700" lIns="5700" spcFirstLastPara="1" rIns="5700" wrap="square" tIns="5700">
                            <a:noAutofit/>
                          </wps:bodyPr>
                        </wps:wsp>
                        <wps:wsp>
                          <wps:cNvSpPr/>
                          <wps:cNvPr id="55" name="Shape 55"/>
                          <wps:spPr>
                            <a:xfrm>
                              <a:off x="1704198" y="2208349"/>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 name="Shape 56"/>
                          <wps:spPr>
                            <a:xfrm>
                              <a:off x="1704198" y="2208349"/>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Management des RessourcesHumaines</w:t>
                                </w:r>
                              </w:p>
                            </w:txbxContent>
                          </wps:txbx>
                          <wps:bodyPr anchorCtr="0" anchor="ctr" bIns="5700" lIns="5700" spcFirstLastPara="1" rIns="5700" wrap="square" tIns="5700">
                            <a:noAutofit/>
                          </wps:bodyPr>
                        </wps:wsp>
                        <wps:wsp>
                          <wps:cNvSpPr/>
                          <wps:cNvPr id="57" name="Shape 57"/>
                          <wps:spPr>
                            <a:xfrm>
                              <a:off x="1704198" y="2943613"/>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 name="Shape 58"/>
                          <wps:spPr>
                            <a:xfrm>
                              <a:off x="1704198" y="2943613"/>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Production et Management des Opérations</w:t>
                                </w:r>
                              </w:p>
                            </w:txbxContent>
                          </wps:txbx>
                          <wps:bodyPr anchorCtr="0" anchor="ctr" bIns="5700" lIns="5700" spcFirstLastPara="1" rIns="5700" wrap="square" tIns="5700">
                            <a:noAutofit/>
                          </wps:bodyPr>
                        </wps:wsp>
                        <wps:wsp>
                          <wps:cNvSpPr/>
                          <wps:cNvPr id="59" name="Shape 59"/>
                          <wps:spPr>
                            <a:xfrm>
                              <a:off x="1704198" y="3678878"/>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 name="Shape 60"/>
                          <wps:spPr>
                            <a:xfrm>
                              <a:off x="1704198" y="3678878"/>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Stratégie, Management et Système d'information</w:t>
                                </w:r>
                              </w:p>
                            </w:txbxContent>
                          </wps:txbx>
                          <wps:bodyPr anchorCtr="0" anchor="ctr" bIns="5700" lIns="5700" spcFirstLastPara="1" rIns="5700" wrap="square" tIns="5700">
                            <a:noAutofit/>
                          </wps:bodyPr>
                        </wps:wsp>
                        <wps:wsp>
                          <wps:cNvSpPr/>
                          <wps:cNvPr id="61" name="Shape 61"/>
                          <wps:spPr>
                            <a:xfrm>
                              <a:off x="2698358" y="737821"/>
                              <a:ext cx="1035583" cy="517791"/>
                            </a:xfrm>
                            <a:prstGeom prst="rect">
                              <a:avLst/>
                            </a:prstGeom>
                            <a:gradFill>
                              <a:gsLst>
                                <a:gs pos="0">
                                  <a:srgbClr val="B4D4A5"/>
                                </a:gs>
                                <a:gs pos="50000">
                                  <a:srgbClr val="A8CD97"/>
                                </a:gs>
                                <a:gs pos="100000">
                                  <a:srgbClr val="9BC985"/>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 name="Shape 62"/>
                          <wps:spPr>
                            <a:xfrm>
                              <a:off x="2698358" y="737821"/>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Pôle Marketing</w:t>
                                </w:r>
                              </w:p>
                            </w:txbxContent>
                          </wps:txbx>
                          <wps:bodyPr anchorCtr="0" anchor="ctr" bIns="5700" lIns="5700" spcFirstLastPara="1" rIns="5700" wrap="square" tIns="5700">
                            <a:noAutofit/>
                          </wps:bodyPr>
                        </wps:wsp>
                        <wps:wsp>
                          <wps:cNvSpPr/>
                          <wps:cNvPr id="63" name="Shape 63"/>
                          <wps:spPr>
                            <a:xfrm>
                              <a:off x="2957254" y="1473085"/>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4" name="Shape 64"/>
                          <wps:spPr>
                            <a:xfrm>
                              <a:off x="2957254" y="1473085"/>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Marketing Communication</w:t>
                                </w:r>
                              </w:p>
                            </w:txbxContent>
                          </wps:txbx>
                          <wps:bodyPr anchorCtr="0" anchor="ctr" bIns="5700" lIns="5700" spcFirstLastPara="1" rIns="5700" wrap="square" tIns="5700">
                            <a:noAutofit/>
                          </wps:bodyPr>
                        </wps:wsp>
                        <wps:wsp>
                          <wps:cNvSpPr/>
                          <wps:cNvPr id="65" name="Shape 65"/>
                          <wps:spPr>
                            <a:xfrm>
                              <a:off x="2957254" y="2208349"/>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 name="Shape 66"/>
                          <wps:spPr>
                            <a:xfrm>
                              <a:off x="2957254" y="2208349"/>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Management de la Distribution et de la Force de Vente</w:t>
                                </w:r>
                              </w:p>
                            </w:txbxContent>
                          </wps:txbx>
                          <wps:bodyPr anchorCtr="0" anchor="ctr" bIns="5700" lIns="5700" spcFirstLastPara="1" rIns="5700" wrap="square" tIns="5700">
                            <a:noAutofit/>
                          </wps:bodyPr>
                        </wps:wsp>
                        <wps:wsp>
                          <wps:cNvSpPr/>
                          <wps:cNvPr id="67" name="Shape 67"/>
                          <wps:spPr>
                            <a:xfrm>
                              <a:off x="2957254" y="2943613"/>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 name="Shape 68"/>
                          <wps:spPr>
                            <a:xfrm>
                              <a:off x="2957254" y="2943613"/>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Marketing des Services</w:t>
                                </w:r>
                              </w:p>
                            </w:txbxContent>
                          </wps:txbx>
                          <wps:bodyPr anchorCtr="0" anchor="ctr" bIns="5700" lIns="5700" spcFirstLastPara="1" rIns="5700" wrap="square" tIns="5700">
                            <a:noAutofit/>
                          </wps:bodyPr>
                        </wps:wsp>
                        <wps:wsp>
                          <wps:cNvSpPr/>
                          <wps:cNvPr id="69" name="Shape 69"/>
                          <wps:spPr>
                            <a:xfrm>
                              <a:off x="2957254" y="3678878"/>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 name="Shape 70"/>
                          <wps:spPr>
                            <a:xfrm>
                              <a:off x="2957254" y="3678878"/>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Marketing Stratégique</w:t>
                                </w:r>
                              </w:p>
                            </w:txbxContent>
                          </wps:txbx>
                          <wps:bodyPr anchorCtr="0" anchor="ctr" bIns="5700" lIns="5700" spcFirstLastPara="1" rIns="5700" wrap="square" tIns="5700">
                            <a:noAutofit/>
                          </wps:bodyPr>
                        </wps:wsp>
                        <wps:wsp>
                          <wps:cNvSpPr/>
                          <wps:cNvPr id="71" name="Shape 71"/>
                          <wps:spPr>
                            <a:xfrm>
                              <a:off x="3951414" y="737821"/>
                              <a:ext cx="1035583" cy="517791"/>
                            </a:xfrm>
                            <a:prstGeom prst="rect">
                              <a:avLst/>
                            </a:prstGeom>
                            <a:gradFill>
                              <a:gsLst>
                                <a:gs pos="0">
                                  <a:srgbClr val="B4D4A5"/>
                                </a:gs>
                                <a:gs pos="50000">
                                  <a:srgbClr val="A8CD97"/>
                                </a:gs>
                                <a:gs pos="100000">
                                  <a:srgbClr val="9BC985"/>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 name="Shape 72"/>
                          <wps:spPr>
                            <a:xfrm>
                              <a:off x="3951414" y="737821"/>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Pôle Economie et Finance</w:t>
                                </w:r>
                              </w:p>
                            </w:txbxContent>
                          </wps:txbx>
                          <wps:bodyPr anchorCtr="0" anchor="ctr" bIns="5700" lIns="5700" spcFirstLastPara="1" rIns="5700" wrap="square" tIns="5700">
                            <a:noAutofit/>
                          </wps:bodyPr>
                        </wps:wsp>
                        <wps:wsp>
                          <wps:cNvSpPr/>
                          <wps:cNvPr id="73" name="Shape 73"/>
                          <wps:spPr>
                            <a:xfrm>
                              <a:off x="4210309" y="1473085"/>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 name="Shape 74"/>
                          <wps:spPr>
                            <a:xfrm>
                              <a:off x="4210309" y="1473085"/>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Finance d'Entreprise</w:t>
                                </w:r>
                              </w:p>
                            </w:txbxContent>
                          </wps:txbx>
                          <wps:bodyPr anchorCtr="0" anchor="ctr" bIns="5700" lIns="5700" spcFirstLastPara="1" rIns="5700" wrap="square" tIns="5700">
                            <a:noAutofit/>
                          </wps:bodyPr>
                        </wps:wsp>
                        <wps:wsp>
                          <wps:cNvSpPr/>
                          <wps:cNvPr id="75" name="Shape 75"/>
                          <wps:spPr>
                            <a:xfrm>
                              <a:off x="4210309" y="2208349"/>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4210309" y="2208349"/>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Monnaie- Finance et Banque</w:t>
                                </w:r>
                              </w:p>
                            </w:txbxContent>
                          </wps:txbx>
                          <wps:bodyPr anchorCtr="0" anchor="ctr" bIns="5700" lIns="5700" spcFirstLastPara="1" rIns="5700" wrap="square" tIns="5700">
                            <a:noAutofit/>
                          </wps:bodyPr>
                        </wps:wsp>
                        <wps:wsp>
                          <wps:cNvSpPr/>
                          <wps:cNvPr id="77" name="Shape 77"/>
                          <wps:spPr>
                            <a:xfrm>
                              <a:off x="4210309" y="2943613"/>
                              <a:ext cx="1035583" cy="517791"/>
                            </a:xfrm>
                            <a:prstGeom prst="rect">
                              <a:avLst/>
                            </a:prstGeom>
                            <a:gradFill>
                              <a:gsLst>
                                <a:gs pos="0">
                                  <a:srgbClr val="AFCAE9"/>
                                </a:gs>
                                <a:gs pos="50000">
                                  <a:srgbClr val="A0C1E4"/>
                                </a:gs>
                                <a:gs pos="100000">
                                  <a:srgbClr val="8FB8E4"/>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 name="Shape 78"/>
                          <wps:spPr>
                            <a:xfrm>
                              <a:off x="4210309" y="2943613"/>
                              <a:ext cx="1035583" cy="5177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Economie et Finance Internationales</w:t>
                                </w:r>
                              </w:p>
                            </w:txbxContent>
                          </wps:txbx>
                          <wps:bodyPr anchorCtr="0" anchor="ctr" bIns="5700" lIns="5700" spcFirstLastPara="1" rIns="5700" wrap="square" tIns="5700">
                            <a:noAutofit/>
                          </wps:bodyPr>
                        </wps:wsp>
                      </wpg:grpSp>
                    </wpg:wgp>
                  </a:graphicData>
                </a:graphic>
              </wp:inline>
            </w:drawing>
          </mc:Choice>
          <mc:Fallback>
            <w:drawing>
              <wp:inline distB="0" distT="0" distL="0" distR="0">
                <wp:extent cx="5438140" cy="4199227"/>
                <wp:effectExtent b="0" l="0" r="0" t="0"/>
                <wp:docPr id="125"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5438140" cy="41992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75">
      <w:pPr>
        <w:spacing w:after="240" w:line="276" w:lineRule="auto"/>
        <w:jc w:val="center"/>
        <w:rPr/>
      </w:pPr>
      <w:r w:rsidDel="00000000" w:rsidR="00000000" w:rsidRPr="00000000">
        <w:rPr>
          <w:b w:val="1"/>
          <w:i w:val="1"/>
          <w:u w:val="single"/>
          <w:rtl w:val="0"/>
        </w:rPr>
        <w:t xml:space="preserve">Source</w:t>
      </w:r>
      <w:r w:rsidDel="00000000" w:rsidR="00000000" w:rsidRPr="00000000">
        <w:rPr>
          <w:rtl w:val="0"/>
        </w:rPr>
        <w:t xml:space="preserve"> :</w:t>
      </w:r>
      <w:r w:rsidDel="00000000" w:rsidR="00000000" w:rsidRPr="00000000">
        <w:rPr>
          <w:sz w:val="20"/>
          <w:szCs w:val="20"/>
          <w:rtl w:val="0"/>
        </w:rPr>
        <w:t xml:space="preserve"> </w:t>
      </w:r>
      <w:r w:rsidDel="00000000" w:rsidR="00000000" w:rsidRPr="00000000">
        <w:rPr>
          <w:rtl w:val="0"/>
        </w:rPr>
        <w:t xml:space="preserve">Documents internes de l’ESC.</w:t>
      </w:r>
    </w:p>
    <w:p w:rsidR="00000000" w:rsidDel="00000000" w:rsidP="00000000" w:rsidRDefault="00000000" w:rsidRPr="00000000" w14:paraId="00000476">
      <w:pPr>
        <w:spacing w:line="360" w:lineRule="auto"/>
        <w:ind w:firstLine="720"/>
        <w:jc w:val="both"/>
        <w:rPr/>
      </w:pPr>
      <w:r w:rsidDel="00000000" w:rsidR="00000000" w:rsidRPr="00000000">
        <w:rPr>
          <w:rtl w:val="0"/>
        </w:rPr>
        <w:t xml:space="preserve">Il est à noter que seulement les spécialités suivantes qui sont opérationnelles : Finance d’Entreprise, Monnaie- Finance et Banque, Marketing et Communication, Organisation et Management des entreprises, Comptabilité et Finance, Contrôle de Gestion.</w:t>
      </w:r>
    </w:p>
    <w:p w:rsidR="00000000" w:rsidDel="00000000" w:rsidP="00000000" w:rsidRDefault="00000000" w:rsidRPr="00000000" w14:paraId="00000477">
      <w:pPr>
        <w:spacing w:line="360" w:lineRule="auto"/>
        <w:jc w:val="both"/>
        <w:rPr/>
      </w:pPr>
      <w:r w:rsidDel="00000000" w:rsidR="00000000" w:rsidRPr="00000000">
        <w:rPr>
          <w:rtl w:val="0"/>
        </w:rPr>
        <w:t xml:space="preserve"> </w:t>
      </w:r>
    </w:p>
    <w:p w:rsidR="00000000" w:rsidDel="00000000" w:rsidP="00000000" w:rsidRDefault="00000000" w:rsidRPr="00000000" w14:paraId="00000478">
      <w:pPr>
        <w:spacing w:line="276" w:lineRule="auto"/>
        <w:jc w:val="both"/>
        <w:rPr/>
      </w:pPr>
      <w:r w:rsidDel="00000000" w:rsidR="00000000" w:rsidRPr="00000000">
        <w:rPr>
          <w:rtl w:val="0"/>
        </w:rPr>
        <w:t xml:space="preserve">La Post-graduation a pour mission de :</w:t>
      </w:r>
    </w:p>
    <w:p w:rsidR="00000000" w:rsidDel="00000000" w:rsidP="00000000" w:rsidRDefault="00000000" w:rsidRPr="00000000" w14:paraId="000004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Assurer la formation de cadres hautement qualifiés.</w:t>
      </w:r>
    </w:p>
    <w:p w:rsidR="00000000" w:rsidDel="00000000" w:rsidP="00000000" w:rsidRDefault="00000000" w:rsidRPr="00000000" w14:paraId="000004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Initier les étudiants aux méthodes de recherche.</w:t>
      </w:r>
    </w:p>
    <w:p w:rsidR="00000000" w:rsidDel="00000000" w:rsidP="00000000" w:rsidRDefault="00000000" w:rsidRPr="00000000" w14:paraId="000004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Assurer la formation par et pour la recherche.</w:t>
      </w:r>
    </w:p>
    <w:p w:rsidR="00000000" w:rsidDel="00000000" w:rsidP="00000000" w:rsidRDefault="00000000" w:rsidRPr="00000000" w14:paraId="000004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Contribuer à la production et à la diffusion du savoir et des connaissances, à leur acquisition et leur développement.</w:t>
      </w:r>
    </w:p>
    <w:p w:rsidR="00000000" w:rsidDel="00000000" w:rsidP="00000000" w:rsidRDefault="00000000" w:rsidRPr="00000000" w14:paraId="0000047D">
      <w:pPr>
        <w:spacing w:line="276" w:lineRule="auto"/>
        <w:jc w:val="both"/>
        <w:rPr/>
      </w:pPr>
      <w:r w:rsidDel="00000000" w:rsidR="00000000" w:rsidRPr="00000000">
        <w:rPr>
          <w:rtl w:val="0"/>
        </w:rPr>
        <w:t xml:space="preserve">La Post-graduation spécialisée est destinée aux candidats ayant terminé auparavant une formation de graduation de quatre à cinq années (Bac +4 et Bac +5), dans la discipline concernée, est principalement l’accompagnement de l’économie nationale.</w:t>
      </w:r>
    </w:p>
    <w:p w:rsidR="00000000" w:rsidDel="00000000" w:rsidP="00000000" w:rsidRDefault="00000000" w:rsidRPr="00000000" w14:paraId="0000047E">
      <w:pPr>
        <w:spacing w:before="240" w:line="276" w:lineRule="auto"/>
        <w:jc w:val="both"/>
        <w:rPr/>
      </w:pPr>
      <w:r w:rsidDel="00000000" w:rsidR="00000000" w:rsidRPr="00000000">
        <w:rPr>
          <w:rtl w:val="0"/>
        </w:rPr>
        <w:t xml:space="preserve">Quant à la formation doctorale est assurée en deux formes :</w:t>
      </w:r>
    </w:p>
    <w:p w:rsidR="00000000" w:rsidDel="00000000" w:rsidP="00000000" w:rsidRDefault="00000000" w:rsidRPr="00000000" w14:paraId="000004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forme classique de Doctorat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ème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cycle : est réalisée en deux formes, la première par les inscriptions pour la préparation de thèses dans l’une des quatre disciplines des sciences de gestion : Management, Finance, Comptabilité et Marketing, après avoir terminé avec succès, par une mémoire, les deux années magister.</w:t>
      </w:r>
    </w:p>
    <w:p w:rsidR="00000000" w:rsidDel="00000000" w:rsidP="00000000" w:rsidRDefault="00000000" w:rsidRPr="00000000" w14:paraId="000004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Doctorat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ème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cycle dans le nouveau système DLMD, qui est la suite de la formation des Masters Grande Ecole, la première promotion de ce type de doctorat a démarré dans l’année universitaire 2014 /2015 dans les quatre spécialités : Comptabilité Audit et Contrôle, Management, Marketing et Economie et Finance.</w:t>
      </w:r>
    </w:p>
    <w:p w:rsidR="00000000" w:rsidDel="00000000" w:rsidP="00000000" w:rsidRDefault="00000000" w:rsidRPr="00000000" w14:paraId="00000481">
      <w:pPr>
        <w:jc w:val="center"/>
        <w:rPr/>
      </w:pPr>
      <w:r w:rsidDel="00000000" w:rsidR="00000000" w:rsidRPr="00000000">
        <w:rPr>
          <w:b w:val="1"/>
          <w:i w:val="1"/>
          <w:u w:val="single"/>
          <w:rtl w:val="0"/>
        </w:rPr>
        <w:t xml:space="preserve">Graphe n°01</w:t>
      </w:r>
      <w:r w:rsidDel="00000000" w:rsidR="00000000" w:rsidRPr="00000000">
        <w:rPr>
          <w:rtl w:val="0"/>
        </w:rPr>
        <w:t xml:space="preserve"> : Les inscrits au poste graduation</w:t>
      </w:r>
    </w:p>
    <w:p w:rsidR="00000000" w:rsidDel="00000000" w:rsidP="00000000" w:rsidRDefault="00000000" w:rsidRPr="00000000" w14:paraId="00000482">
      <w:pPr>
        <w:spacing w:line="276" w:lineRule="auto"/>
        <w:jc w:val="center"/>
        <w:rPr/>
      </w:pPr>
      <w:r w:rsidDel="00000000" w:rsidR="00000000" w:rsidRPr="00000000">
        <w:rPr/>
        <w:drawing>
          <wp:inline distB="0" distT="0" distL="0" distR="0">
            <wp:extent cx="4859079" cy="2658140"/>
            <wp:docPr id="115"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483">
      <w:pPr>
        <w:spacing w:line="276" w:lineRule="auto"/>
        <w:jc w:val="center"/>
        <w:rPr/>
      </w:pPr>
      <w:r w:rsidDel="00000000" w:rsidR="00000000" w:rsidRPr="00000000">
        <w:rPr>
          <w:b w:val="1"/>
          <w:i w:val="1"/>
          <w:u w:val="single"/>
          <w:rtl w:val="0"/>
        </w:rPr>
        <w:t xml:space="preserve">Source</w:t>
      </w:r>
      <w:r w:rsidDel="00000000" w:rsidR="00000000" w:rsidRPr="00000000">
        <w:rPr>
          <w:rtl w:val="0"/>
        </w:rPr>
        <w:t xml:space="preserve"> : Elaboré par l’étudiante suite à des documents interne de l’Ecole Supérieure de Commerce.</w:t>
      </w:r>
    </w:p>
    <w:p w:rsidR="00000000" w:rsidDel="00000000" w:rsidP="00000000" w:rsidRDefault="00000000" w:rsidRPr="00000000" w14:paraId="00000484">
      <w:pPr>
        <w:spacing w:before="240" w:line="276" w:lineRule="auto"/>
        <w:jc w:val="both"/>
        <w:rPr/>
      </w:pPr>
      <w:r w:rsidDel="00000000" w:rsidR="00000000" w:rsidRPr="00000000">
        <w:rPr>
          <w:rtl w:val="0"/>
        </w:rPr>
        <w:t xml:space="preserve">La formation Continue (formation professionnelle) a pour but d’assurer aux salariés, employés, hauts fonctionnaires, entrepreneurs ou demandeurs d’emplois, une formation destinée à confronter, améliorer ou acquérir des connaissances professionnelles. C’est un moyen de perfectionnement et de valorisation des expériences professionnelles.</w:t>
      </w:r>
    </w:p>
    <w:p w:rsidR="00000000" w:rsidDel="00000000" w:rsidP="00000000" w:rsidRDefault="00000000" w:rsidRPr="00000000" w14:paraId="00000485">
      <w:pPr>
        <w:spacing w:after="240" w:line="276" w:lineRule="auto"/>
        <w:jc w:val="both"/>
        <w:rPr/>
      </w:pPr>
      <w:r w:rsidDel="00000000" w:rsidR="00000000" w:rsidRPr="00000000">
        <w:rPr>
          <w:rtl w:val="0"/>
        </w:rPr>
        <w:t xml:space="preserve">Les objectifs de la formation continue </w:t>
      </w:r>
      <w:r w:rsidDel="00000000" w:rsidR="00000000" w:rsidRPr="00000000">
        <w:rPr>
          <w:vertAlign w:val="superscript"/>
        </w:rPr>
        <w:footnoteReference w:customMarkFollows="0" w:id="26"/>
      </w:r>
      <w:r w:rsidDel="00000000" w:rsidR="00000000" w:rsidRPr="00000000">
        <w:rPr>
          <w:rtl w:val="0"/>
        </w:rPr>
        <w:t xml:space="preserve">:</w:t>
      </w:r>
    </w:p>
    <w:p w:rsidR="00000000" w:rsidDel="00000000" w:rsidP="00000000" w:rsidRDefault="00000000" w:rsidRPr="00000000" w14:paraId="000004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Mettre à jour, structurer, ou élargir les connaissances des candidats.</w:t>
      </w:r>
    </w:p>
    <w:p w:rsidR="00000000" w:rsidDel="00000000" w:rsidP="00000000" w:rsidRDefault="00000000" w:rsidRPr="00000000" w14:paraId="000004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Permettre d’acquérir de nouvelles techniques, et de nouveaux diplômes.</w:t>
      </w:r>
    </w:p>
    <w:p w:rsidR="00000000" w:rsidDel="00000000" w:rsidP="00000000" w:rsidRDefault="00000000" w:rsidRPr="00000000" w14:paraId="000004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Evoluer vers de nouvelles responsabilités ou changer de milieu professionnel.</w:t>
      </w:r>
    </w:p>
    <w:p w:rsidR="00000000" w:rsidDel="00000000" w:rsidP="00000000" w:rsidRDefault="00000000" w:rsidRPr="00000000" w14:paraId="000004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Faire reconnaître leurs compétences, leurs savoirs faire et réaliser leurs projets personnels.</w:t>
      </w:r>
    </w:p>
    <w:p w:rsidR="00000000" w:rsidDel="00000000" w:rsidP="00000000" w:rsidRDefault="00000000" w:rsidRPr="00000000" w14:paraId="000004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Faire preuve d’esprit d’initiatives et de resp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onsabilité et d’une meilleure adaptation au changement.</w:t>
      </w:r>
    </w:p>
    <w:p w:rsidR="00000000" w:rsidDel="00000000" w:rsidP="00000000" w:rsidRDefault="00000000" w:rsidRPr="00000000" w14:paraId="0000048B">
      <w:pPr>
        <w:spacing w:line="360" w:lineRule="auto"/>
        <w:ind w:left="360" w:firstLine="0"/>
        <w:jc w:val="center"/>
        <w:rPr>
          <w:b w:val="1"/>
        </w:rPr>
      </w:pPr>
      <w:r w:rsidDel="00000000" w:rsidR="00000000" w:rsidRPr="00000000">
        <w:rPr>
          <w:b w:val="1"/>
          <w:i w:val="1"/>
          <w:u w:val="single"/>
          <w:rtl w:val="0"/>
        </w:rPr>
        <w:t xml:space="preserve">Graphe n° 02</w:t>
      </w:r>
      <w:r w:rsidDel="00000000" w:rsidR="00000000" w:rsidRPr="00000000">
        <w:rPr>
          <w:b w:val="1"/>
          <w:rtl w:val="0"/>
        </w:rPr>
        <w:t xml:space="preserve"> :</w:t>
      </w:r>
      <w:r w:rsidDel="00000000" w:rsidR="00000000" w:rsidRPr="00000000">
        <w:rPr>
          <w:rtl w:val="0"/>
        </w:rPr>
        <w:t xml:space="preserve"> Evolution du nombre des diplômés</w:t>
      </w:r>
      <w:r w:rsidDel="00000000" w:rsidR="00000000" w:rsidRPr="00000000">
        <w:rPr>
          <w:rtl w:val="0"/>
        </w:rPr>
      </w:r>
    </w:p>
    <w:p w:rsidR="00000000" w:rsidDel="00000000" w:rsidP="00000000" w:rsidRDefault="00000000" w:rsidRPr="00000000" w14:paraId="0000048C">
      <w:pPr>
        <w:spacing w:line="360" w:lineRule="auto"/>
        <w:ind w:left="360" w:firstLine="0"/>
        <w:jc w:val="both"/>
        <w:rPr>
          <w:b w:val="1"/>
        </w:rPr>
      </w:pPr>
      <w:r w:rsidDel="00000000" w:rsidR="00000000" w:rsidRPr="00000000">
        <w:rPr/>
        <w:drawing>
          <wp:inline distB="0" distT="0" distL="0" distR="0">
            <wp:extent cx="5656521" cy="3530009"/>
            <wp:docPr id="116" name=""/>
            <a:graphic>
              <a:graphicData uri="http://schemas.openxmlformats.org/drawingml/2006/chart">
                <c:chart r:id="rId40"/>
              </a:graphicData>
            </a:graphic>
          </wp:inline>
        </w:drawing>
      </w:r>
      <w:r w:rsidDel="00000000" w:rsidR="00000000" w:rsidRPr="00000000">
        <w:rPr>
          <w:rtl w:val="0"/>
        </w:rPr>
      </w:r>
    </w:p>
    <w:p w:rsidR="00000000" w:rsidDel="00000000" w:rsidP="00000000" w:rsidRDefault="00000000" w:rsidRPr="00000000" w14:paraId="0000048D">
      <w:pPr>
        <w:spacing w:before="240" w:line="360" w:lineRule="auto"/>
        <w:ind w:left="360" w:firstLine="0"/>
        <w:jc w:val="center"/>
        <w:rPr/>
      </w:pPr>
      <w:r w:rsidDel="00000000" w:rsidR="00000000" w:rsidRPr="00000000">
        <w:rPr>
          <w:b w:val="1"/>
          <w:i w:val="1"/>
          <w:u w:val="single"/>
          <w:rtl w:val="0"/>
        </w:rPr>
        <w:t xml:space="preserve">Source</w:t>
      </w:r>
      <w:r w:rsidDel="00000000" w:rsidR="00000000" w:rsidRPr="00000000">
        <w:rPr>
          <w:b w:val="1"/>
          <w:rtl w:val="0"/>
        </w:rPr>
        <w:t xml:space="preserve"> : </w:t>
      </w:r>
      <w:r w:rsidDel="00000000" w:rsidR="00000000" w:rsidRPr="00000000">
        <w:rPr>
          <w:rtl w:val="0"/>
        </w:rPr>
        <w:t xml:space="preserve">Documents internes</w:t>
      </w:r>
    </w:p>
    <w:p w:rsidR="00000000" w:rsidDel="00000000" w:rsidP="00000000" w:rsidRDefault="00000000" w:rsidRPr="00000000" w14:paraId="0000048E">
      <w:pPr>
        <w:spacing w:line="360" w:lineRule="auto"/>
        <w:jc w:val="both"/>
        <w:rPr/>
      </w:pPr>
      <w:r w:rsidDel="00000000" w:rsidR="00000000" w:rsidRPr="00000000">
        <w:rPr>
          <w:rtl w:val="0"/>
        </w:rPr>
        <w:t xml:space="preserve">Il faut prendre en considération que les diplômés de l’année 2013/2014 étaient la première promo Master pour l’ESC, c’est ce qu’explique le nombre réduit des diplômés par rapport aux promos futurs. </w:t>
      </w:r>
    </w:p>
    <w:p w:rsidR="00000000" w:rsidDel="00000000" w:rsidP="00000000" w:rsidRDefault="00000000" w:rsidRPr="00000000" w14:paraId="0000048F">
      <w:pPr>
        <w:spacing w:line="360" w:lineRule="auto"/>
        <w:rPr/>
      </w:pPr>
      <w:r w:rsidDel="00000000" w:rsidR="00000000" w:rsidRPr="00000000">
        <w:rPr>
          <w:rtl w:val="0"/>
        </w:rPr>
      </w:r>
    </w:p>
    <w:p w:rsidR="00000000" w:rsidDel="00000000" w:rsidP="00000000" w:rsidRDefault="00000000" w:rsidRPr="00000000" w14:paraId="00000490">
      <w:pPr>
        <w:spacing w:line="360" w:lineRule="auto"/>
        <w:rPr/>
      </w:pPr>
      <w:r w:rsidDel="00000000" w:rsidR="00000000" w:rsidRPr="00000000">
        <w:rPr>
          <w:rtl w:val="0"/>
        </w:rPr>
      </w:r>
    </w:p>
    <w:p w:rsidR="00000000" w:rsidDel="00000000" w:rsidP="00000000" w:rsidRDefault="00000000" w:rsidRPr="00000000" w14:paraId="00000491">
      <w:pPr>
        <w:spacing w:line="360" w:lineRule="auto"/>
        <w:rPr/>
      </w:pPr>
      <w:r w:rsidDel="00000000" w:rsidR="00000000" w:rsidRPr="00000000">
        <w:rPr>
          <w:rtl w:val="0"/>
        </w:rPr>
      </w:r>
    </w:p>
    <w:p w:rsidR="00000000" w:rsidDel="00000000" w:rsidP="00000000" w:rsidRDefault="00000000" w:rsidRPr="00000000" w14:paraId="00000492">
      <w:pPr>
        <w:spacing w:line="360" w:lineRule="auto"/>
        <w:rPr/>
      </w:pPr>
      <w:r w:rsidDel="00000000" w:rsidR="00000000" w:rsidRPr="00000000">
        <w:rPr>
          <w:rtl w:val="0"/>
        </w:rPr>
      </w:r>
    </w:p>
    <w:p w:rsidR="00000000" w:rsidDel="00000000" w:rsidP="00000000" w:rsidRDefault="00000000" w:rsidRPr="00000000" w14:paraId="00000493">
      <w:pPr>
        <w:spacing w:line="360" w:lineRule="auto"/>
        <w:rPr/>
      </w:pPr>
      <w:r w:rsidDel="00000000" w:rsidR="00000000" w:rsidRPr="00000000">
        <w:rPr>
          <w:rtl w:val="0"/>
        </w:rPr>
      </w:r>
    </w:p>
    <w:p w:rsidR="00000000" w:rsidDel="00000000" w:rsidP="00000000" w:rsidRDefault="00000000" w:rsidRPr="00000000" w14:paraId="00000494">
      <w:pPr>
        <w:spacing w:line="360" w:lineRule="auto"/>
        <w:rPr/>
      </w:pPr>
      <w:r w:rsidDel="00000000" w:rsidR="00000000" w:rsidRPr="00000000">
        <w:rPr>
          <w:rtl w:val="0"/>
        </w:rPr>
      </w:r>
    </w:p>
    <w:p w:rsidR="00000000" w:rsidDel="00000000" w:rsidP="00000000" w:rsidRDefault="00000000" w:rsidRPr="00000000" w14:paraId="00000495">
      <w:pPr>
        <w:spacing w:line="360" w:lineRule="auto"/>
        <w:rPr/>
      </w:pPr>
      <w:r w:rsidDel="00000000" w:rsidR="00000000" w:rsidRPr="00000000">
        <w:rPr>
          <w:rtl w:val="0"/>
        </w:rPr>
      </w:r>
    </w:p>
    <w:p w:rsidR="00000000" w:rsidDel="00000000" w:rsidP="00000000" w:rsidRDefault="00000000" w:rsidRPr="00000000" w14:paraId="00000496">
      <w:pPr>
        <w:spacing w:line="360" w:lineRule="auto"/>
        <w:rPr/>
      </w:pPr>
      <w:r w:rsidDel="00000000" w:rsidR="00000000" w:rsidRPr="00000000">
        <w:rPr>
          <w:rtl w:val="0"/>
        </w:rPr>
      </w:r>
    </w:p>
    <w:p w:rsidR="00000000" w:rsidDel="00000000" w:rsidP="00000000" w:rsidRDefault="00000000" w:rsidRPr="00000000" w14:paraId="00000497">
      <w:pPr>
        <w:spacing w:line="360" w:lineRule="auto"/>
        <w:rPr/>
      </w:pPr>
      <w:r w:rsidDel="00000000" w:rsidR="00000000" w:rsidRPr="00000000">
        <w:rPr>
          <w:rtl w:val="0"/>
        </w:rPr>
      </w:r>
    </w:p>
    <w:p w:rsidR="00000000" w:rsidDel="00000000" w:rsidP="00000000" w:rsidRDefault="00000000" w:rsidRPr="00000000" w14:paraId="00000498">
      <w:pPr>
        <w:spacing w:line="360" w:lineRule="auto"/>
        <w:rPr/>
      </w:pPr>
      <w:r w:rsidDel="00000000" w:rsidR="00000000" w:rsidRPr="00000000">
        <w:rPr>
          <w:rtl w:val="0"/>
        </w:rPr>
      </w:r>
    </w:p>
    <w:p w:rsidR="00000000" w:rsidDel="00000000" w:rsidP="00000000" w:rsidRDefault="00000000" w:rsidRPr="00000000" w14:paraId="00000499">
      <w:pPr>
        <w:spacing w:line="360" w:lineRule="auto"/>
        <w:rPr/>
      </w:pPr>
      <w:r w:rsidDel="00000000" w:rsidR="00000000" w:rsidRPr="00000000">
        <w:rPr>
          <w:rtl w:val="0"/>
        </w:rPr>
      </w:r>
    </w:p>
    <w:p w:rsidR="00000000" w:rsidDel="00000000" w:rsidP="00000000" w:rsidRDefault="00000000" w:rsidRPr="00000000" w14:paraId="0000049A">
      <w:pPr>
        <w:spacing w:line="360" w:lineRule="auto"/>
        <w:jc w:val="center"/>
        <w:rPr/>
      </w:pPr>
      <w:r w:rsidDel="00000000" w:rsidR="00000000" w:rsidRPr="00000000">
        <w:rPr>
          <w:b w:val="1"/>
          <w:i w:val="1"/>
          <w:u w:val="single"/>
          <w:rtl w:val="0"/>
        </w:rPr>
        <w:t xml:space="preserve">Tableau n</w:t>
      </w:r>
      <w:r w:rsidDel="00000000" w:rsidR="00000000" w:rsidRPr="00000000">
        <w:rPr>
          <w:b w:val="1"/>
          <w:rtl w:val="0"/>
        </w:rPr>
        <w:t xml:space="preserve">°03:</w:t>
      </w:r>
      <w:r w:rsidDel="00000000" w:rsidR="00000000" w:rsidRPr="00000000">
        <w:rPr>
          <w:rtl w:val="0"/>
        </w:rPr>
        <w:t xml:space="preserve"> Le nombre global d’étudiants en 2017</w:t>
      </w:r>
    </w:p>
    <w:tbl>
      <w:tblPr>
        <w:tblStyle w:val="Table9"/>
        <w:tblW w:w="8647.0" w:type="dxa"/>
        <w:jc w:val="left"/>
        <w:tblInd w:w="108.0" w:type="pct"/>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5812"/>
        <w:gridCol w:w="2835"/>
        <w:tblGridChange w:id="0">
          <w:tblGrid>
            <w:gridCol w:w="5812"/>
            <w:gridCol w:w="2835"/>
          </w:tblGrid>
        </w:tblGridChange>
      </w:tblGrid>
      <w:tr>
        <w:trPr>
          <w:cantSplit w:val="0"/>
          <w:tblHeader w:val="0"/>
        </w:trPr>
        <w:tc>
          <w:tcPr/>
          <w:p w:rsidR="00000000" w:rsidDel="00000000" w:rsidP="00000000" w:rsidRDefault="00000000" w:rsidRPr="00000000" w14:paraId="0000049B">
            <w:pPr>
              <w:spacing w:line="360" w:lineRule="auto"/>
              <w:jc w:val="center"/>
              <w:rPr>
                <w:b w:val="1"/>
              </w:rPr>
            </w:pPr>
            <w:r w:rsidDel="00000000" w:rsidR="00000000" w:rsidRPr="00000000">
              <w:rPr>
                <w:b w:val="1"/>
                <w:rtl w:val="0"/>
              </w:rPr>
              <w:t xml:space="preserve">Spécialités</w:t>
            </w:r>
          </w:p>
        </w:tc>
        <w:tc>
          <w:tcPr/>
          <w:p w:rsidR="00000000" w:rsidDel="00000000" w:rsidP="00000000" w:rsidRDefault="00000000" w:rsidRPr="00000000" w14:paraId="0000049C">
            <w:pPr>
              <w:spacing w:line="360" w:lineRule="auto"/>
              <w:jc w:val="center"/>
              <w:rPr>
                <w:b w:val="1"/>
              </w:rPr>
            </w:pPr>
            <w:r w:rsidDel="00000000" w:rsidR="00000000" w:rsidRPr="00000000">
              <w:rPr>
                <w:b w:val="1"/>
                <w:rtl w:val="0"/>
              </w:rPr>
              <w:t xml:space="preserve">Nombre</w:t>
            </w:r>
          </w:p>
        </w:tc>
      </w:tr>
      <w:tr>
        <w:trPr>
          <w:cantSplit w:val="0"/>
          <w:tblHeader w:val="0"/>
        </w:trPr>
        <w:tc>
          <w:tcPr/>
          <w:p w:rsidR="00000000" w:rsidDel="00000000" w:rsidP="00000000" w:rsidRDefault="00000000" w:rsidRPr="00000000" w14:paraId="0000049D">
            <w:pPr>
              <w:jc w:val="both"/>
              <w:rPr>
                <w:sz w:val="21"/>
                <w:szCs w:val="21"/>
              </w:rPr>
            </w:pPr>
            <w:r w:rsidDel="00000000" w:rsidR="00000000" w:rsidRPr="00000000">
              <w:rPr>
                <w:sz w:val="21"/>
                <w:szCs w:val="21"/>
                <w:rtl w:val="0"/>
              </w:rPr>
              <w:t xml:space="preserve">1</w:t>
            </w:r>
            <w:r w:rsidDel="00000000" w:rsidR="00000000" w:rsidRPr="00000000">
              <w:rPr>
                <w:sz w:val="21"/>
                <w:szCs w:val="21"/>
                <w:vertAlign w:val="superscript"/>
                <w:rtl w:val="0"/>
              </w:rPr>
              <w:t xml:space="preserve">ère</w:t>
            </w:r>
            <w:r w:rsidDel="00000000" w:rsidR="00000000" w:rsidRPr="00000000">
              <w:rPr>
                <w:sz w:val="21"/>
                <w:szCs w:val="21"/>
                <w:rtl w:val="0"/>
              </w:rPr>
              <w:t xml:space="preserve"> année préparatoire</w:t>
            </w:r>
          </w:p>
        </w:tc>
        <w:tc>
          <w:tcPr/>
          <w:p w:rsidR="00000000" w:rsidDel="00000000" w:rsidP="00000000" w:rsidRDefault="00000000" w:rsidRPr="00000000" w14:paraId="0000049E">
            <w:pPr>
              <w:spacing w:line="360" w:lineRule="auto"/>
              <w:jc w:val="center"/>
              <w:rPr>
                <w:b w:val="1"/>
              </w:rPr>
            </w:pPr>
            <w:r w:rsidDel="00000000" w:rsidR="00000000" w:rsidRPr="00000000">
              <w:rPr>
                <w:b w:val="1"/>
                <w:rtl w:val="0"/>
              </w:rPr>
              <w:t xml:space="preserve">328</w:t>
            </w:r>
          </w:p>
        </w:tc>
      </w:tr>
      <w:tr>
        <w:trPr>
          <w:cantSplit w:val="0"/>
          <w:tblHeader w:val="0"/>
        </w:trPr>
        <w:tc>
          <w:tcPr/>
          <w:p w:rsidR="00000000" w:rsidDel="00000000" w:rsidP="00000000" w:rsidRDefault="00000000" w:rsidRPr="00000000" w14:paraId="0000049F">
            <w:pPr>
              <w:jc w:val="both"/>
              <w:rPr>
                <w:sz w:val="21"/>
                <w:szCs w:val="21"/>
              </w:rPr>
            </w:pPr>
            <w:r w:rsidDel="00000000" w:rsidR="00000000" w:rsidRPr="00000000">
              <w:rPr>
                <w:sz w:val="21"/>
                <w:szCs w:val="21"/>
                <w:rtl w:val="0"/>
              </w:rPr>
              <w:t xml:space="preserve">2</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préparatoire</w:t>
            </w:r>
          </w:p>
        </w:tc>
        <w:tc>
          <w:tcPr/>
          <w:p w:rsidR="00000000" w:rsidDel="00000000" w:rsidP="00000000" w:rsidRDefault="00000000" w:rsidRPr="00000000" w14:paraId="000004A0">
            <w:pPr>
              <w:spacing w:line="360" w:lineRule="auto"/>
              <w:jc w:val="center"/>
              <w:rPr>
                <w:b w:val="1"/>
              </w:rPr>
            </w:pPr>
            <w:r w:rsidDel="00000000" w:rsidR="00000000" w:rsidRPr="00000000">
              <w:rPr>
                <w:b w:val="1"/>
                <w:rtl w:val="0"/>
              </w:rPr>
              <w:t xml:space="preserve">231</w:t>
            </w:r>
          </w:p>
        </w:tc>
      </w:tr>
      <w:tr>
        <w:trPr>
          <w:cantSplit w:val="0"/>
          <w:tblHeader w:val="0"/>
        </w:trPr>
        <w:tc>
          <w:tcPr/>
          <w:p w:rsidR="00000000" w:rsidDel="00000000" w:rsidP="00000000" w:rsidRDefault="00000000" w:rsidRPr="00000000" w14:paraId="000004A1">
            <w:pPr>
              <w:jc w:val="both"/>
              <w:rPr>
                <w:sz w:val="21"/>
                <w:szCs w:val="21"/>
              </w:rPr>
            </w:pPr>
            <w:r w:rsidDel="00000000" w:rsidR="00000000" w:rsidRPr="00000000">
              <w:rPr>
                <w:sz w:val="21"/>
                <w:szCs w:val="21"/>
                <w:rtl w:val="0"/>
              </w:rPr>
              <w:t xml:space="preserve">1</w:t>
            </w:r>
            <w:r w:rsidDel="00000000" w:rsidR="00000000" w:rsidRPr="00000000">
              <w:rPr>
                <w:sz w:val="21"/>
                <w:szCs w:val="21"/>
                <w:vertAlign w:val="superscript"/>
                <w:rtl w:val="0"/>
              </w:rPr>
              <w:t xml:space="preserve">ère</w:t>
            </w:r>
            <w:r w:rsidDel="00000000" w:rsidR="00000000" w:rsidRPr="00000000">
              <w:rPr>
                <w:sz w:val="21"/>
                <w:szCs w:val="21"/>
                <w:rtl w:val="0"/>
              </w:rPr>
              <w:t xml:space="preserve"> année master tronc commun</w:t>
            </w:r>
          </w:p>
        </w:tc>
        <w:tc>
          <w:tcPr/>
          <w:p w:rsidR="00000000" w:rsidDel="00000000" w:rsidP="00000000" w:rsidRDefault="00000000" w:rsidRPr="00000000" w14:paraId="000004A2">
            <w:pPr>
              <w:spacing w:line="360" w:lineRule="auto"/>
              <w:jc w:val="center"/>
              <w:rPr>
                <w:b w:val="1"/>
              </w:rPr>
            </w:pPr>
            <w:r w:rsidDel="00000000" w:rsidR="00000000" w:rsidRPr="00000000">
              <w:rPr>
                <w:b w:val="1"/>
                <w:rtl w:val="0"/>
              </w:rPr>
              <w:t xml:space="preserve">209</w:t>
            </w:r>
          </w:p>
        </w:tc>
      </w:tr>
      <w:tr>
        <w:trPr>
          <w:cantSplit w:val="0"/>
          <w:tblHeader w:val="0"/>
        </w:trPr>
        <w:tc>
          <w:tcPr/>
          <w:p w:rsidR="00000000" w:rsidDel="00000000" w:rsidP="00000000" w:rsidRDefault="00000000" w:rsidRPr="00000000" w14:paraId="000004A3">
            <w:pPr>
              <w:jc w:val="both"/>
              <w:rPr>
                <w:sz w:val="21"/>
                <w:szCs w:val="21"/>
              </w:rPr>
            </w:pPr>
            <w:r w:rsidDel="00000000" w:rsidR="00000000" w:rsidRPr="00000000">
              <w:rPr>
                <w:sz w:val="21"/>
                <w:szCs w:val="21"/>
                <w:rtl w:val="0"/>
              </w:rPr>
              <w:t xml:space="preserve">2</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Comptabilité et Finance</w:t>
            </w:r>
          </w:p>
        </w:tc>
        <w:tc>
          <w:tcPr/>
          <w:p w:rsidR="00000000" w:rsidDel="00000000" w:rsidP="00000000" w:rsidRDefault="00000000" w:rsidRPr="00000000" w14:paraId="000004A4">
            <w:pPr>
              <w:spacing w:line="360" w:lineRule="auto"/>
              <w:jc w:val="center"/>
              <w:rPr>
                <w:b w:val="1"/>
              </w:rPr>
            </w:pPr>
            <w:r w:rsidDel="00000000" w:rsidR="00000000" w:rsidRPr="00000000">
              <w:rPr>
                <w:b w:val="1"/>
                <w:rtl w:val="0"/>
              </w:rPr>
              <w:t xml:space="preserve">57</w:t>
            </w:r>
          </w:p>
        </w:tc>
      </w:tr>
      <w:tr>
        <w:trPr>
          <w:cantSplit w:val="0"/>
          <w:tblHeader w:val="0"/>
        </w:trPr>
        <w:tc>
          <w:tcPr/>
          <w:p w:rsidR="00000000" w:rsidDel="00000000" w:rsidP="00000000" w:rsidRDefault="00000000" w:rsidRPr="00000000" w14:paraId="000004A5">
            <w:pPr>
              <w:jc w:val="both"/>
              <w:rPr>
                <w:sz w:val="21"/>
                <w:szCs w:val="21"/>
              </w:rPr>
            </w:pPr>
            <w:r w:rsidDel="00000000" w:rsidR="00000000" w:rsidRPr="00000000">
              <w:rPr>
                <w:sz w:val="21"/>
                <w:szCs w:val="21"/>
                <w:rtl w:val="0"/>
              </w:rPr>
              <w:t xml:space="preserve">2</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Finance d’Entreprise</w:t>
            </w:r>
          </w:p>
        </w:tc>
        <w:tc>
          <w:tcPr/>
          <w:p w:rsidR="00000000" w:rsidDel="00000000" w:rsidP="00000000" w:rsidRDefault="00000000" w:rsidRPr="00000000" w14:paraId="000004A6">
            <w:pPr>
              <w:spacing w:line="360" w:lineRule="auto"/>
              <w:jc w:val="center"/>
              <w:rPr>
                <w:b w:val="1"/>
              </w:rPr>
            </w:pPr>
            <w:r w:rsidDel="00000000" w:rsidR="00000000" w:rsidRPr="00000000">
              <w:rPr>
                <w:b w:val="1"/>
                <w:rtl w:val="0"/>
              </w:rPr>
              <w:t xml:space="preserve">28</w:t>
            </w:r>
          </w:p>
        </w:tc>
      </w:tr>
      <w:tr>
        <w:trPr>
          <w:cantSplit w:val="0"/>
          <w:tblHeader w:val="0"/>
        </w:trPr>
        <w:tc>
          <w:tcPr/>
          <w:p w:rsidR="00000000" w:rsidDel="00000000" w:rsidP="00000000" w:rsidRDefault="00000000" w:rsidRPr="00000000" w14:paraId="000004A7">
            <w:pPr>
              <w:jc w:val="both"/>
              <w:rPr>
                <w:sz w:val="21"/>
                <w:szCs w:val="21"/>
              </w:rPr>
            </w:pPr>
            <w:r w:rsidDel="00000000" w:rsidR="00000000" w:rsidRPr="00000000">
              <w:rPr>
                <w:sz w:val="21"/>
                <w:szCs w:val="21"/>
                <w:rtl w:val="0"/>
              </w:rPr>
              <w:t xml:space="preserve">2</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Management des organisations</w:t>
            </w:r>
          </w:p>
        </w:tc>
        <w:tc>
          <w:tcPr/>
          <w:p w:rsidR="00000000" w:rsidDel="00000000" w:rsidP="00000000" w:rsidRDefault="00000000" w:rsidRPr="00000000" w14:paraId="000004A8">
            <w:pPr>
              <w:spacing w:line="360" w:lineRule="auto"/>
              <w:jc w:val="center"/>
              <w:rPr>
                <w:b w:val="1"/>
              </w:rPr>
            </w:pPr>
            <w:r w:rsidDel="00000000" w:rsidR="00000000" w:rsidRPr="00000000">
              <w:rPr>
                <w:b w:val="1"/>
                <w:rtl w:val="0"/>
              </w:rPr>
              <w:t xml:space="preserve">27</w:t>
            </w:r>
          </w:p>
        </w:tc>
      </w:tr>
      <w:tr>
        <w:trPr>
          <w:cantSplit w:val="0"/>
          <w:tblHeader w:val="0"/>
        </w:trPr>
        <w:tc>
          <w:tcPr/>
          <w:p w:rsidR="00000000" w:rsidDel="00000000" w:rsidP="00000000" w:rsidRDefault="00000000" w:rsidRPr="00000000" w14:paraId="000004A9">
            <w:pPr>
              <w:jc w:val="both"/>
              <w:rPr>
                <w:sz w:val="21"/>
                <w:szCs w:val="21"/>
              </w:rPr>
            </w:pPr>
            <w:r w:rsidDel="00000000" w:rsidR="00000000" w:rsidRPr="00000000">
              <w:rPr>
                <w:sz w:val="21"/>
                <w:szCs w:val="21"/>
                <w:rtl w:val="0"/>
              </w:rPr>
              <w:t xml:space="preserve">2</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Marketing et Communication</w:t>
            </w:r>
          </w:p>
        </w:tc>
        <w:tc>
          <w:tcPr/>
          <w:p w:rsidR="00000000" w:rsidDel="00000000" w:rsidP="00000000" w:rsidRDefault="00000000" w:rsidRPr="00000000" w14:paraId="000004AA">
            <w:pPr>
              <w:spacing w:line="360" w:lineRule="auto"/>
              <w:jc w:val="center"/>
              <w:rPr>
                <w:b w:val="1"/>
              </w:rPr>
            </w:pPr>
            <w:r w:rsidDel="00000000" w:rsidR="00000000" w:rsidRPr="00000000">
              <w:rPr>
                <w:b w:val="1"/>
                <w:rtl w:val="0"/>
              </w:rPr>
              <w:t xml:space="preserve">25</w:t>
            </w:r>
          </w:p>
        </w:tc>
      </w:tr>
      <w:tr>
        <w:trPr>
          <w:cantSplit w:val="0"/>
          <w:tblHeader w:val="0"/>
        </w:trPr>
        <w:tc>
          <w:tcPr/>
          <w:p w:rsidR="00000000" w:rsidDel="00000000" w:rsidP="00000000" w:rsidRDefault="00000000" w:rsidRPr="00000000" w14:paraId="000004AB">
            <w:pPr>
              <w:jc w:val="both"/>
              <w:rPr>
                <w:sz w:val="21"/>
                <w:szCs w:val="21"/>
              </w:rPr>
            </w:pPr>
            <w:r w:rsidDel="00000000" w:rsidR="00000000" w:rsidRPr="00000000">
              <w:rPr>
                <w:sz w:val="21"/>
                <w:szCs w:val="21"/>
                <w:rtl w:val="0"/>
              </w:rPr>
              <w:t xml:space="preserve">2</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Monnaie-Finance et Banque</w:t>
            </w:r>
          </w:p>
        </w:tc>
        <w:tc>
          <w:tcPr/>
          <w:p w:rsidR="00000000" w:rsidDel="00000000" w:rsidP="00000000" w:rsidRDefault="00000000" w:rsidRPr="00000000" w14:paraId="000004AC">
            <w:pPr>
              <w:spacing w:line="360" w:lineRule="auto"/>
              <w:jc w:val="center"/>
              <w:rPr>
                <w:b w:val="1"/>
              </w:rPr>
            </w:pPr>
            <w:r w:rsidDel="00000000" w:rsidR="00000000" w:rsidRPr="00000000">
              <w:rPr>
                <w:b w:val="1"/>
                <w:rtl w:val="0"/>
              </w:rPr>
              <w:t xml:space="preserve">25</w:t>
            </w:r>
          </w:p>
        </w:tc>
      </w:tr>
      <w:tr>
        <w:trPr>
          <w:cantSplit w:val="0"/>
          <w:tblHeader w:val="0"/>
        </w:trPr>
        <w:tc>
          <w:tcPr/>
          <w:p w:rsidR="00000000" w:rsidDel="00000000" w:rsidP="00000000" w:rsidRDefault="00000000" w:rsidRPr="00000000" w14:paraId="000004AD">
            <w:pPr>
              <w:jc w:val="both"/>
              <w:rPr>
                <w:sz w:val="21"/>
                <w:szCs w:val="21"/>
              </w:rPr>
            </w:pPr>
            <w:r w:rsidDel="00000000" w:rsidR="00000000" w:rsidRPr="00000000">
              <w:rPr>
                <w:sz w:val="21"/>
                <w:szCs w:val="21"/>
                <w:rtl w:val="0"/>
              </w:rPr>
              <w:t xml:space="preserve">2</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Contrôle de Gestion</w:t>
            </w:r>
          </w:p>
        </w:tc>
        <w:tc>
          <w:tcPr/>
          <w:p w:rsidR="00000000" w:rsidDel="00000000" w:rsidP="00000000" w:rsidRDefault="00000000" w:rsidRPr="00000000" w14:paraId="000004AE">
            <w:pPr>
              <w:spacing w:line="360" w:lineRule="auto"/>
              <w:jc w:val="center"/>
              <w:rPr>
                <w:b w:val="1"/>
              </w:rPr>
            </w:pPr>
            <w:r w:rsidDel="00000000" w:rsidR="00000000" w:rsidRPr="00000000">
              <w:rPr>
                <w:b w:val="1"/>
                <w:rtl w:val="0"/>
              </w:rPr>
              <w:t xml:space="preserve">27</w:t>
            </w:r>
          </w:p>
        </w:tc>
      </w:tr>
      <w:tr>
        <w:trPr>
          <w:cantSplit w:val="0"/>
          <w:tblHeader w:val="0"/>
        </w:trPr>
        <w:tc>
          <w:tcPr/>
          <w:p w:rsidR="00000000" w:rsidDel="00000000" w:rsidP="00000000" w:rsidRDefault="00000000" w:rsidRPr="00000000" w14:paraId="000004AF">
            <w:pPr>
              <w:jc w:val="both"/>
              <w:rPr>
                <w:sz w:val="21"/>
                <w:szCs w:val="21"/>
              </w:rPr>
            </w:pPr>
            <w:r w:rsidDel="00000000" w:rsidR="00000000" w:rsidRPr="00000000">
              <w:rPr>
                <w:sz w:val="21"/>
                <w:szCs w:val="21"/>
                <w:rtl w:val="0"/>
              </w:rPr>
              <w:t xml:space="preserve">3</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Comptabilité et Finance</w:t>
            </w:r>
          </w:p>
        </w:tc>
        <w:tc>
          <w:tcPr/>
          <w:p w:rsidR="00000000" w:rsidDel="00000000" w:rsidP="00000000" w:rsidRDefault="00000000" w:rsidRPr="00000000" w14:paraId="000004B0">
            <w:pPr>
              <w:spacing w:line="360" w:lineRule="auto"/>
              <w:jc w:val="center"/>
              <w:rPr>
                <w:b w:val="1"/>
              </w:rPr>
            </w:pPr>
            <w:r w:rsidDel="00000000" w:rsidR="00000000" w:rsidRPr="00000000">
              <w:rPr>
                <w:b w:val="1"/>
                <w:rtl w:val="0"/>
              </w:rPr>
              <w:t xml:space="preserve">59</w:t>
            </w:r>
          </w:p>
        </w:tc>
      </w:tr>
      <w:tr>
        <w:trPr>
          <w:cantSplit w:val="0"/>
          <w:tblHeader w:val="0"/>
        </w:trPr>
        <w:tc>
          <w:tcPr/>
          <w:p w:rsidR="00000000" w:rsidDel="00000000" w:rsidP="00000000" w:rsidRDefault="00000000" w:rsidRPr="00000000" w14:paraId="000004B1">
            <w:pPr>
              <w:jc w:val="both"/>
              <w:rPr>
                <w:sz w:val="21"/>
                <w:szCs w:val="21"/>
              </w:rPr>
            </w:pPr>
            <w:r w:rsidDel="00000000" w:rsidR="00000000" w:rsidRPr="00000000">
              <w:rPr>
                <w:sz w:val="21"/>
                <w:szCs w:val="21"/>
                <w:rtl w:val="0"/>
              </w:rPr>
              <w:t xml:space="preserve">3</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Finance d’Entreprise</w:t>
            </w:r>
          </w:p>
        </w:tc>
        <w:tc>
          <w:tcPr/>
          <w:p w:rsidR="00000000" w:rsidDel="00000000" w:rsidP="00000000" w:rsidRDefault="00000000" w:rsidRPr="00000000" w14:paraId="000004B2">
            <w:pPr>
              <w:spacing w:line="360" w:lineRule="auto"/>
              <w:jc w:val="center"/>
              <w:rPr>
                <w:b w:val="1"/>
              </w:rPr>
            </w:pPr>
            <w:r w:rsidDel="00000000" w:rsidR="00000000" w:rsidRPr="00000000">
              <w:rPr>
                <w:b w:val="1"/>
                <w:rtl w:val="0"/>
              </w:rPr>
              <w:t xml:space="preserve">59</w:t>
            </w:r>
          </w:p>
        </w:tc>
      </w:tr>
      <w:tr>
        <w:trPr>
          <w:cantSplit w:val="0"/>
          <w:tblHeader w:val="0"/>
        </w:trPr>
        <w:tc>
          <w:tcPr/>
          <w:p w:rsidR="00000000" w:rsidDel="00000000" w:rsidP="00000000" w:rsidRDefault="00000000" w:rsidRPr="00000000" w14:paraId="000004B3">
            <w:pPr>
              <w:jc w:val="both"/>
              <w:rPr>
                <w:sz w:val="21"/>
                <w:szCs w:val="21"/>
              </w:rPr>
            </w:pPr>
            <w:r w:rsidDel="00000000" w:rsidR="00000000" w:rsidRPr="00000000">
              <w:rPr>
                <w:sz w:val="21"/>
                <w:szCs w:val="21"/>
                <w:rtl w:val="0"/>
              </w:rPr>
              <w:t xml:space="preserve">3</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Management des organisations</w:t>
            </w:r>
          </w:p>
        </w:tc>
        <w:tc>
          <w:tcPr/>
          <w:p w:rsidR="00000000" w:rsidDel="00000000" w:rsidP="00000000" w:rsidRDefault="00000000" w:rsidRPr="00000000" w14:paraId="000004B4">
            <w:pPr>
              <w:spacing w:line="360" w:lineRule="auto"/>
              <w:jc w:val="center"/>
              <w:rPr>
                <w:b w:val="1"/>
              </w:rPr>
            </w:pPr>
            <w:r w:rsidDel="00000000" w:rsidR="00000000" w:rsidRPr="00000000">
              <w:rPr>
                <w:b w:val="1"/>
                <w:rtl w:val="0"/>
              </w:rPr>
              <w:t xml:space="preserve">30</w:t>
            </w:r>
          </w:p>
        </w:tc>
      </w:tr>
      <w:tr>
        <w:trPr>
          <w:cantSplit w:val="0"/>
          <w:tblHeader w:val="0"/>
        </w:trPr>
        <w:tc>
          <w:tcPr/>
          <w:p w:rsidR="00000000" w:rsidDel="00000000" w:rsidP="00000000" w:rsidRDefault="00000000" w:rsidRPr="00000000" w14:paraId="000004B5">
            <w:pPr>
              <w:jc w:val="both"/>
              <w:rPr>
                <w:sz w:val="21"/>
                <w:szCs w:val="21"/>
              </w:rPr>
            </w:pPr>
            <w:r w:rsidDel="00000000" w:rsidR="00000000" w:rsidRPr="00000000">
              <w:rPr>
                <w:sz w:val="21"/>
                <w:szCs w:val="21"/>
                <w:rtl w:val="0"/>
              </w:rPr>
              <w:t xml:space="preserve">3</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Marketing et Communication</w:t>
            </w:r>
          </w:p>
        </w:tc>
        <w:tc>
          <w:tcPr/>
          <w:p w:rsidR="00000000" w:rsidDel="00000000" w:rsidP="00000000" w:rsidRDefault="00000000" w:rsidRPr="00000000" w14:paraId="000004B6">
            <w:pPr>
              <w:spacing w:line="360" w:lineRule="auto"/>
              <w:jc w:val="center"/>
              <w:rPr>
                <w:b w:val="1"/>
              </w:rPr>
            </w:pPr>
            <w:r w:rsidDel="00000000" w:rsidR="00000000" w:rsidRPr="00000000">
              <w:rPr>
                <w:b w:val="1"/>
                <w:rtl w:val="0"/>
              </w:rPr>
              <w:t xml:space="preserve">30</w:t>
            </w:r>
          </w:p>
        </w:tc>
      </w:tr>
      <w:tr>
        <w:trPr>
          <w:cantSplit w:val="0"/>
          <w:tblHeader w:val="0"/>
        </w:trPr>
        <w:tc>
          <w:tcPr/>
          <w:p w:rsidR="00000000" w:rsidDel="00000000" w:rsidP="00000000" w:rsidRDefault="00000000" w:rsidRPr="00000000" w14:paraId="000004B7">
            <w:pPr>
              <w:jc w:val="both"/>
              <w:rPr>
                <w:sz w:val="21"/>
                <w:szCs w:val="21"/>
              </w:rPr>
            </w:pPr>
            <w:r w:rsidDel="00000000" w:rsidR="00000000" w:rsidRPr="00000000">
              <w:rPr>
                <w:sz w:val="21"/>
                <w:szCs w:val="21"/>
                <w:rtl w:val="0"/>
              </w:rPr>
              <w:t xml:space="preserve">3</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Monnaie-Finance et Banque</w:t>
            </w:r>
          </w:p>
        </w:tc>
        <w:tc>
          <w:tcPr/>
          <w:p w:rsidR="00000000" w:rsidDel="00000000" w:rsidP="00000000" w:rsidRDefault="00000000" w:rsidRPr="00000000" w14:paraId="000004B8">
            <w:pPr>
              <w:spacing w:line="360" w:lineRule="auto"/>
              <w:jc w:val="center"/>
              <w:rPr>
                <w:b w:val="1"/>
              </w:rPr>
            </w:pPr>
            <w:r w:rsidDel="00000000" w:rsidR="00000000" w:rsidRPr="00000000">
              <w:rPr>
                <w:b w:val="1"/>
                <w:rtl w:val="0"/>
              </w:rPr>
              <w:t xml:space="preserve">30</w:t>
            </w:r>
          </w:p>
        </w:tc>
      </w:tr>
      <w:tr>
        <w:trPr>
          <w:cantSplit w:val="0"/>
          <w:tblHeader w:val="0"/>
        </w:trPr>
        <w:tc>
          <w:tcPr/>
          <w:p w:rsidR="00000000" w:rsidDel="00000000" w:rsidP="00000000" w:rsidRDefault="00000000" w:rsidRPr="00000000" w14:paraId="000004B9">
            <w:pPr>
              <w:jc w:val="both"/>
              <w:rPr>
                <w:sz w:val="21"/>
                <w:szCs w:val="21"/>
              </w:rPr>
            </w:pPr>
            <w:r w:rsidDel="00000000" w:rsidR="00000000" w:rsidRPr="00000000">
              <w:rPr>
                <w:sz w:val="21"/>
                <w:szCs w:val="21"/>
                <w:rtl w:val="0"/>
              </w:rPr>
              <w:t xml:space="preserve">3</w:t>
            </w:r>
            <w:r w:rsidDel="00000000" w:rsidR="00000000" w:rsidRPr="00000000">
              <w:rPr>
                <w:sz w:val="21"/>
                <w:szCs w:val="21"/>
                <w:vertAlign w:val="superscript"/>
                <w:rtl w:val="0"/>
              </w:rPr>
              <w:t xml:space="preserve">ème</w:t>
            </w:r>
            <w:r w:rsidDel="00000000" w:rsidR="00000000" w:rsidRPr="00000000">
              <w:rPr>
                <w:sz w:val="21"/>
                <w:szCs w:val="21"/>
                <w:rtl w:val="0"/>
              </w:rPr>
              <w:t xml:space="preserve"> année master Contrôle de Gestion</w:t>
            </w:r>
          </w:p>
        </w:tc>
        <w:tc>
          <w:tcPr/>
          <w:p w:rsidR="00000000" w:rsidDel="00000000" w:rsidP="00000000" w:rsidRDefault="00000000" w:rsidRPr="00000000" w14:paraId="000004BA">
            <w:pPr>
              <w:spacing w:line="360" w:lineRule="auto"/>
              <w:jc w:val="center"/>
              <w:rPr>
                <w:b w:val="1"/>
              </w:rPr>
            </w:pPr>
            <w:r w:rsidDel="00000000" w:rsidR="00000000" w:rsidRPr="00000000">
              <w:rPr>
                <w:b w:val="1"/>
                <w:rtl w:val="0"/>
              </w:rPr>
              <w:t xml:space="preserve">29</w:t>
            </w:r>
          </w:p>
        </w:tc>
      </w:tr>
      <w:tr>
        <w:trPr>
          <w:cantSplit w:val="0"/>
          <w:tblHeader w:val="0"/>
        </w:trPr>
        <w:tc>
          <w:tcPr/>
          <w:p w:rsidR="00000000" w:rsidDel="00000000" w:rsidP="00000000" w:rsidRDefault="00000000" w:rsidRPr="00000000" w14:paraId="000004BB">
            <w:pPr>
              <w:jc w:val="both"/>
              <w:rPr>
                <w:b w:val="1"/>
                <w:sz w:val="21"/>
                <w:szCs w:val="21"/>
              </w:rPr>
            </w:pPr>
            <w:r w:rsidDel="00000000" w:rsidR="00000000" w:rsidRPr="00000000">
              <w:rPr>
                <w:b w:val="1"/>
                <w:sz w:val="21"/>
                <w:szCs w:val="21"/>
                <w:rtl w:val="0"/>
              </w:rPr>
              <w:t xml:space="preserve">TOTAL</w:t>
            </w:r>
          </w:p>
        </w:tc>
        <w:tc>
          <w:tcPr/>
          <w:p w:rsidR="00000000" w:rsidDel="00000000" w:rsidP="00000000" w:rsidRDefault="00000000" w:rsidRPr="00000000" w14:paraId="000004BC">
            <w:pPr>
              <w:spacing w:line="360" w:lineRule="auto"/>
              <w:jc w:val="center"/>
              <w:rPr>
                <w:b w:val="1"/>
              </w:rPr>
            </w:pPr>
            <w:r w:rsidDel="00000000" w:rsidR="00000000" w:rsidRPr="00000000">
              <w:rPr>
                <w:b w:val="1"/>
                <w:rtl w:val="0"/>
              </w:rPr>
              <w:t xml:space="preserve">1194</w:t>
            </w:r>
          </w:p>
        </w:tc>
      </w:tr>
    </w:tbl>
    <w:p w:rsidR="00000000" w:rsidDel="00000000" w:rsidP="00000000" w:rsidRDefault="00000000" w:rsidRPr="00000000" w14:paraId="000004BD">
      <w:pPr>
        <w:spacing w:line="276" w:lineRule="auto"/>
        <w:jc w:val="center"/>
        <w:rPr>
          <w:b w:val="1"/>
        </w:rPr>
      </w:pPr>
      <w:r w:rsidDel="00000000" w:rsidR="00000000" w:rsidRPr="00000000">
        <w:rPr>
          <w:b w:val="1"/>
          <w:i w:val="1"/>
          <w:u w:val="single"/>
          <w:rtl w:val="0"/>
        </w:rPr>
        <w:t xml:space="preserve">Source</w:t>
      </w:r>
      <w:r w:rsidDel="00000000" w:rsidR="00000000" w:rsidRPr="00000000">
        <w:rPr>
          <w:b w:val="1"/>
          <w:rtl w:val="0"/>
        </w:rPr>
        <w:t xml:space="preserve"> : </w:t>
      </w:r>
      <w:r w:rsidDel="00000000" w:rsidR="00000000" w:rsidRPr="00000000">
        <w:rPr>
          <w:rtl w:val="0"/>
        </w:rPr>
        <w:t xml:space="preserve">Documents internes</w:t>
      </w:r>
      <w:r w:rsidDel="00000000" w:rsidR="00000000" w:rsidRPr="00000000">
        <w:rPr>
          <w:rtl w:val="0"/>
        </w:rPr>
      </w:r>
    </w:p>
    <w:p w:rsidR="00000000" w:rsidDel="00000000" w:rsidP="00000000" w:rsidRDefault="00000000" w:rsidRPr="00000000" w14:paraId="000004BE">
      <w:pPr>
        <w:spacing w:line="360" w:lineRule="auto"/>
        <w:jc w:val="both"/>
        <w:rPr>
          <w:b w:val="1"/>
        </w:rPr>
      </w:pPr>
      <w:r w:rsidDel="00000000" w:rsidR="00000000" w:rsidRPr="00000000">
        <w:rPr>
          <w:rtl w:val="0"/>
        </w:rPr>
      </w:r>
    </w:p>
    <w:p w:rsidR="00000000" w:rsidDel="00000000" w:rsidP="00000000" w:rsidRDefault="00000000" w:rsidRPr="00000000" w14:paraId="000004BF">
      <w:pPr>
        <w:spacing w:line="276" w:lineRule="auto"/>
        <w:jc w:val="both"/>
        <w:rPr/>
      </w:pPr>
      <w:r w:rsidDel="00000000" w:rsidR="00000000" w:rsidRPr="00000000">
        <w:rPr>
          <w:rtl w:val="0"/>
        </w:rPr>
        <w:t xml:space="preserve">La recherche scientifique à l’ESC a pour missions fondamentales :</w:t>
      </w:r>
    </w:p>
    <w:p w:rsidR="00000000" w:rsidDel="00000000" w:rsidP="00000000" w:rsidRDefault="00000000" w:rsidRPr="00000000" w14:paraId="000004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Contribuer à l’effort national de recherche scientifique et de développement technologique.</w:t>
      </w:r>
    </w:p>
    <w:p w:rsidR="00000000" w:rsidDel="00000000" w:rsidP="00000000" w:rsidRDefault="00000000" w:rsidRPr="00000000" w14:paraId="000004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Promouvoir le développement des sciences et des technologies.</w:t>
      </w:r>
    </w:p>
    <w:p w:rsidR="00000000" w:rsidDel="00000000" w:rsidP="00000000" w:rsidRDefault="00000000" w:rsidRPr="00000000" w14:paraId="000004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Participer au renforcement du potentiel technique national.</w:t>
      </w:r>
    </w:p>
    <w:p w:rsidR="00000000" w:rsidDel="00000000" w:rsidP="00000000" w:rsidRDefault="00000000" w:rsidRPr="00000000" w14:paraId="000004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Valoriser les résultats de la recherche scientifique.</w:t>
      </w:r>
    </w:p>
    <w:p w:rsidR="00000000" w:rsidDel="00000000" w:rsidP="00000000" w:rsidRDefault="00000000" w:rsidRPr="00000000" w14:paraId="000004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Participer au sein de la communauté scientifique internationale à l’échange des connaissances et à leur enrichissement.</w:t>
      </w:r>
    </w:p>
    <w:p w:rsidR="00000000" w:rsidDel="00000000" w:rsidP="00000000" w:rsidRDefault="00000000" w:rsidRPr="00000000" w14:paraId="000004C5">
      <w:pPr>
        <w:spacing w:line="276" w:lineRule="auto"/>
        <w:jc w:val="both"/>
        <w:rPr/>
      </w:pPr>
      <w:r w:rsidDel="00000000" w:rsidR="00000000" w:rsidRPr="00000000">
        <w:rPr>
          <w:rtl w:val="0"/>
        </w:rPr>
        <w:t xml:space="preserve">La recherche scientifique est réalisée à travers les formations doctorales sus indiquées ainsi que trois laboratoires de recherche qui regroupent des équipes de recherche composées d’enseignants chercheurs, permanents et associe2s ainsi que d’étudiants en Magister et Doctorat.</w:t>
      </w:r>
    </w:p>
    <w:p w:rsidR="00000000" w:rsidDel="00000000" w:rsidP="00000000" w:rsidRDefault="00000000" w:rsidRPr="00000000" w14:paraId="000004C6">
      <w:pPr>
        <w:spacing w:line="276" w:lineRule="auto"/>
        <w:ind w:firstLine="360"/>
        <w:jc w:val="both"/>
        <w:rPr/>
      </w:pPr>
      <w:r w:rsidDel="00000000" w:rsidR="00000000" w:rsidRPr="00000000">
        <w:rPr>
          <w:rtl w:val="0"/>
        </w:rPr>
      </w:r>
    </w:p>
    <w:p w:rsidR="00000000" w:rsidDel="00000000" w:rsidP="00000000" w:rsidRDefault="00000000" w:rsidRPr="00000000" w14:paraId="000004C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Etudes Pratiques en Sciences Commerciales et de Gestion » est le premier laboratoire qui compte 05 équipes de recherche. </w:t>
      </w:r>
    </w:p>
    <w:p w:rsidR="00000000" w:rsidDel="00000000" w:rsidP="00000000" w:rsidRDefault="00000000" w:rsidRPr="00000000" w14:paraId="000004C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Réformes Economiques, De2veloppement et Strate2gies d’Intégration en Economie Mondiale » qui regroupe 09 équipes de recherche.</w:t>
      </w:r>
    </w:p>
    <w:p w:rsidR="00000000" w:rsidDel="00000000" w:rsidP="00000000" w:rsidRDefault="00000000" w:rsidRPr="00000000" w14:paraId="000004C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567"/>
        </w:tabs>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Management, Gouvernance, Innovation et Performance des Organisations » qui compte 05 groupes de recherche.</w:t>
      </w:r>
    </w:p>
    <w:p w:rsidR="00000000" w:rsidDel="00000000" w:rsidP="00000000" w:rsidRDefault="00000000" w:rsidRPr="00000000" w14:paraId="000004CA">
      <w:pPr>
        <w:spacing w:line="276" w:lineRule="auto"/>
        <w:jc w:val="both"/>
        <w:rPr/>
      </w:pPr>
      <w:r w:rsidDel="00000000" w:rsidR="00000000" w:rsidRPr="00000000">
        <w:rPr>
          <w:rtl w:val="0"/>
        </w:rPr>
        <w:t xml:space="preserve">Ces laboratoires de recherche ainsi que CNEPRU regroupent plus de soixante-douze (72) chercheurs.</w:t>
      </w:r>
    </w:p>
    <w:p w:rsidR="00000000" w:rsidDel="00000000" w:rsidP="00000000" w:rsidRDefault="00000000" w:rsidRPr="00000000" w14:paraId="000004CB">
      <w:pPr>
        <w:spacing w:line="276" w:lineRule="auto"/>
        <w:ind w:firstLine="360"/>
        <w:jc w:val="both"/>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Partenariats et échanges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D">
      <w:pPr>
        <w:spacing w:line="276" w:lineRule="auto"/>
        <w:ind w:firstLine="360"/>
        <w:jc w:val="both"/>
        <w:rPr/>
      </w:pPr>
      <w:r w:rsidDel="00000000" w:rsidR="00000000" w:rsidRPr="00000000">
        <w:rPr>
          <w:rtl w:val="0"/>
        </w:rPr>
        <w:t xml:space="preserve">L’ouverture sur le monde est l’une des valeurs de L’Ecole Supérieure de Commerce qui, développe et renforce les liens avec les opérateurs économiques et met en place des conventions de partenariat avec des sociétés de divers secteurs et activités afin que les étudiants puissent connaître le monde économique et professionnel et acquérir les expériences à travers les stages pratiques assurés durant le cursus.</w:t>
      </w:r>
    </w:p>
    <w:p w:rsidR="00000000" w:rsidDel="00000000" w:rsidP="00000000" w:rsidRDefault="00000000" w:rsidRPr="00000000" w14:paraId="000004CE">
      <w:pPr>
        <w:spacing w:line="276" w:lineRule="auto"/>
        <w:jc w:val="both"/>
        <w:rPr/>
      </w:pPr>
      <w:r w:rsidDel="00000000" w:rsidR="00000000" w:rsidRPr="00000000">
        <w:rPr>
          <w:rtl w:val="0"/>
        </w:rPr>
      </w:r>
    </w:p>
    <w:p w:rsidR="00000000" w:rsidDel="00000000" w:rsidP="00000000" w:rsidRDefault="00000000" w:rsidRPr="00000000" w14:paraId="000004CF">
      <w:pPr>
        <w:spacing w:after="240" w:line="276" w:lineRule="auto"/>
        <w:ind w:firstLine="360"/>
        <w:jc w:val="both"/>
        <w:rPr/>
      </w:pPr>
      <w:r w:rsidDel="00000000" w:rsidR="00000000" w:rsidRPr="00000000">
        <w:rPr>
          <w:rtl w:val="0"/>
        </w:rPr>
        <w:t xml:space="preserve">L’école entretient et cultive des relations privilégiées avec différents partenaires internationaux, ces partenaires ont pour objectif d’encourager et de faciliter les échanges scientifiques dans un esprit gagnant-gagnant :</w:t>
      </w:r>
    </w:p>
    <w:p w:rsidR="00000000" w:rsidDel="00000000" w:rsidP="00000000" w:rsidRDefault="00000000" w:rsidRPr="00000000" w14:paraId="000004D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Glasgow University</w:t>
      </w:r>
    </w:p>
    <w:p w:rsidR="00000000" w:rsidDel="00000000" w:rsidP="00000000" w:rsidRDefault="00000000" w:rsidRPr="00000000" w14:paraId="000004D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 Clermont</w:t>
      </w:r>
    </w:p>
    <w:p w:rsidR="00000000" w:rsidDel="00000000" w:rsidP="00000000" w:rsidRDefault="00000000" w:rsidRPr="00000000" w14:paraId="000004D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Banque Islamique du Développement</w:t>
      </w:r>
    </w:p>
    <w:p w:rsidR="00000000" w:rsidDel="00000000" w:rsidP="00000000" w:rsidRDefault="00000000" w:rsidRPr="00000000" w14:paraId="000004D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 Saint Etienne</w:t>
      </w:r>
    </w:p>
    <w:p w:rsidR="00000000" w:rsidDel="00000000" w:rsidP="00000000" w:rsidRDefault="00000000" w:rsidRPr="00000000" w14:paraId="000004D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 de Pub</w:t>
      </w:r>
    </w:p>
    <w:p w:rsidR="00000000" w:rsidDel="00000000" w:rsidP="00000000" w:rsidRDefault="00000000" w:rsidRPr="00000000" w14:paraId="000004D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I.R.T.I</w:t>
      </w:r>
    </w:p>
    <w:p w:rsidR="00000000" w:rsidDel="00000000" w:rsidP="00000000" w:rsidRDefault="00000000" w:rsidRPr="00000000" w14:paraId="000004D6">
      <w:pPr>
        <w:spacing w:line="276" w:lineRule="auto"/>
        <w:ind w:left="360" w:firstLine="0"/>
        <w:jc w:val="both"/>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Le corps professoral</w:t>
      </w:r>
    </w:p>
    <w:p w:rsidR="00000000" w:rsidDel="00000000" w:rsidP="00000000" w:rsidRDefault="00000000" w:rsidRPr="00000000" w14:paraId="000004D8">
      <w:pPr>
        <w:spacing w:line="276" w:lineRule="auto"/>
        <w:ind w:firstLine="360"/>
        <w:jc w:val="both"/>
        <w:rPr/>
      </w:pPr>
      <w:r w:rsidDel="00000000" w:rsidR="00000000" w:rsidRPr="00000000">
        <w:rPr>
          <w:rtl w:val="0"/>
        </w:rPr>
        <w:t xml:space="preserve">L’Ecole Supérieure de Commerce dispense un enseignement de qualité grâce à un intellectuel constitué de 127 enseignants, disposant de hautes qualifications scientifiques. Ils sont réputés pour leur dynamisme, pragmatisme et rigueur. Il y a autant d’enseignantes que d’enseignants dont plus de 50% d’entre eux sont âgés entre 25 et 45 ans sachant que 13% du corps enseignant est constitué de Fluent English Speakers, qui ont étudié dans des universités Britanniques ou Américaines </w:t>
      </w:r>
    </w:p>
    <w:p w:rsidR="00000000" w:rsidDel="00000000" w:rsidP="00000000" w:rsidRDefault="00000000" w:rsidRPr="00000000" w14:paraId="000004D9">
      <w:pPr>
        <w:spacing w:line="276" w:lineRule="auto"/>
        <w:ind w:firstLine="360"/>
        <w:jc w:val="both"/>
        <w:rPr/>
      </w:pPr>
      <w:r w:rsidDel="00000000" w:rsidR="00000000" w:rsidRPr="00000000">
        <w:rPr>
          <w:rtl w:val="0"/>
        </w:rPr>
      </w:r>
    </w:p>
    <w:p w:rsidR="00000000" w:rsidDel="00000000" w:rsidP="00000000" w:rsidRDefault="00000000" w:rsidRPr="00000000" w14:paraId="000004DA">
      <w:pPr>
        <w:spacing w:line="276" w:lineRule="auto"/>
        <w:ind w:firstLine="360"/>
        <w:jc w:val="both"/>
        <w:rPr/>
      </w:pPr>
      <w:r w:rsidDel="00000000" w:rsidR="00000000" w:rsidRPr="00000000">
        <w:rPr>
          <w:rtl w:val="0"/>
        </w:rPr>
      </w:r>
    </w:p>
    <w:p w:rsidR="00000000" w:rsidDel="00000000" w:rsidP="00000000" w:rsidRDefault="00000000" w:rsidRPr="00000000" w14:paraId="000004DB">
      <w:pPr>
        <w:spacing w:line="276" w:lineRule="auto"/>
        <w:ind w:firstLine="360"/>
        <w:jc w:val="both"/>
        <w:rPr/>
      </w:pPr>
      <w:r w:rsidDel="00000000" w:rsidR="00000000" w:rsidRPr="00000000">
        <w:rPr>
          <w:rtl w:val="0"/>
        </w:rPr>
      </w:r>
    </w:p>
    <w:p w:rsidR="00000000" w:rsidDel="00000000" w:rsidP="00000000" w:rsidRDefault="00000000" w:rsidRPr="00000000" w14:paraId="000004DC">
      <w:pPr>
        <w:spacing w:line="276" w:lineRule="auto"/>
        <w:ind w:firstLine="360"/>
        <w:jc w:val="both"/>
        <w:rPr/>
      </w:pPr>
      <w:r w:rsidDel="00000000" w:rsidR="00000000" w:rsidRPr="00000000">
        <w:rPr>
          <w:rtl w:val="0"/>
        </w:rPr>
      </w:r>
    </w:p>
    <w:p w:rsidR="00000000" w:rsidDel="00000000" w:rsidP="00000000" w:rsidRDefault="00000000" w:rsidRPr="00000000" w14:paraId="000004DD">
      <w:pPr>
        <w:spacing w:line="276" w:lineRule="auto"/>
        <w:ind w:firstLine="360"/>
        <w:jc w:val="both"/>
        <w:rPr/>
      </w:pPr>
      <w:r w:rsidDel="00000000" w:rsidR="00000000" w:rsidRPr="00000000">
        <w:rPr>
          <w:rtl w:val="0"/>
        </w:rPr>
      </w:r>
    </w:p>
    <w:p w:rsidR="00000000" w:rsidDel="00000000" w:rsidP="00000000" w:rsidRDefault="00000000" w:rsidRPr="00000000" w14:paraId="000004DE">
      <w:pPr>
        <w:spacing w:line="276" w:lineRule="auto"/>
        <w:ind w:firstLine="360"/>
        <w:jc w:val="both"/>
        <w:rPr/>
      </w:pPr>
      <w:r w:rsidDel="00000000" w:rsidR="00000000" w:rsidRPr="00000000">
        <w:rPr>
          <w:rtl w:val="0"/>
        </w:rPr>
      </w:r>
    </w:p>
    <w:p w:rsidR="00000000" w:rsidDel="00000000" w:rsidP="00000000" w:rsidRDefault="00000000" w:rsidRPr="00000000" w14:paraId="000004DF">
      <w:pPr>
        <w:spacing w:line="276" w:lineRule="auto"/>
        <w:jc w:val="center"/>
        <w:rPr>
          <w:b w:val="1"/>
        </w:rPr>
      </w:pPr>
      <w:r w:rsidDel="00000000" w:rsidR="00000000" w:rsidRPr="00000000">
        <w:rPr>
          <w:b w:val="1"/>
          <w:i w:val="1"/>
          <w:u w:val="single"/>
          <w:rtl w:val="0"/>
        </w:rPr>
        <w:t xml:space="preserve">Graphe n°03</w:t>
      </w:r>
      <w:r w:rsidDel="00000000" w:rsidR="00000000" w:rsidRPr="00000000">
        <w:rPr>
          <w:b w:val="1"/>
          <w:rtl w:val="0"/>
        </w:rPr>
        <w:t xml:space="preserve"> :</w:t>
      </w:r>
      <w:r w:rsidDel="00000000" w:rsidR="00000000" w:rsidRPr="00000000">
        <w:rPr>
          <w:rtl w:val="0"/>
        </w:rPr>
        <w:t xml:space="preserve"> Nombre d’enseignants par spécialité</w:t>
      </w:r>
      <w:r w:rsidDel="00000000" w:rsidR="00000000" w:rsidRPr="00000000">
        <w:rPr>
          <w:rtl w:val="0"/>
        </w:rPr>
      </w:r>
    </w:p>
    <w:p w:rsidR="00000000" w:rsidDel="00000000" w:rsidP="00000000" w:rsidRDefault="00000000" w:rsidRPr="00000000" w14:paraId="000004E0">
      <w:pPr>
        <w:spacing w:line="276" w:lineRule="auto"/>
        <w:ind w:left="360" w:firstLine="0"/>
        <w:jc w:val="both"/>
        <w:rPr>
          <w:b w:val="1"/>
        </w:rPr>
      </w:pPr>
      <w:r w:rsidDel="00000000" w:rsidR="00000000" w:rsidRPr="00000000">
        <w:rPr>
          <w:b w:val="1"/>
        </w:rPr>
        <w:drawing>
          <wp:inline distB="0" distT="0" distL="0" distR="0">
            <wp:extent cx="5231219" cy="2945218"/>
            <wp:docPr id="108"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4E1">
      <w:pPr>
        <w:spacing w:line="276" w:lineRule="auto"/>
        <w:jc w:val="center"/>
        <w:rPr>
          <w:b w:val="1"/>
        </w:rPr>
      </w:pPr>
      <w:r w:rsidDel="00000000" w:rsidR="00000000" w:rsidRPr="00000000">
        <w:rPr>
          <w:b w:val="1"/>
          <w:i w:val="1"/>
          <w:u w:val="single"/>
          <w:rtl w:val="0"/>
        </w:rPr>
        <w:t xml:space="preserve">Source</w:t>
      </w:r>
      <w:r w:rsidDel="00000000" w:rsidR="00000000" w:rsidRPr="00000000">
        <w:rPr>
          <w:b w:val="1"/>
          <w:rtl w:val="0"/>
        </w:rPr>
        <w:t xml:space="preserve"> : </w:t>
      </w:r>
      <w:r w:rsidDel="00000000" w:rsidR="00000000" w:rsidRPr="00000000">
        <w:rPr>
          <w:rtl w:val="0"/>
        </w:rPr>
        <w:t xml:space="preserve">Documents internes</w:t>
      </w:r>
      <w:r w:rsidDel="00000000" w:rsidR="00000000" w:rsidRPr="00000000">
        <w:rPr>
          <w:rtl w:val="0"/>
        </w:rPr>
      </w:r>
    </w:p>
    <w:p w:rsidR="00000000" w:rsidDel="00000000" w:rsidP="00000000" w:rsidRDefault="00000000" w:rsidRPr="00000000" w14:paraId="000004E2">
      <w:pPr>
        <w:spacing w:line="276" w:lineRule="auto"/>
        <w:jc w:val="both"/>
        <w:rPr>
          <w:b w:val="1"/>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Les associations</w:t>
      </w:r>
    </w:p>
    <w:p w:rsidR="00000000" w:rsidDel="00000000" w:rsidP="00000000" w:rsidRDefault="00000000" w:rsidRPr="00000000" w14:paraId="000004E4">
      <w:pPr>
        <w:spacing w:line="276" w:lineRule="auto"/>
        <w:ind w:firstLine="360"/>
        <w:jc w:val="both"/>
        <w:rPr/>
      </w:pPr>
      <w:r w:rsidDel="00000000" w:rsidR="00000000" w:rsidRPr="00000000">
        <w:rPr>
          <w:rtl w:val="0"/>
        </w:rPr>
        <w:t xml:space="preserve">Les associations estudiantines sont très présente à l’Ecole Supérieure de Commerce, elles permettent aux étudiants de se retrouver, d’organiser la vie extrascolaire, permettent de s’investir dans des actions très variées autour de thèmes économique, humanitaire, sportif et culturel à travers les festivals, expositions, conférences, voyages, week-ends touristiques, elles accompagnent les nouveaux étudiants inscrits et les aident à s’intégrer facilement et rapidement.</w:t>
      </w:r>
    </w:p>
    <w:p w:rsidR="00000000" w:rsidDel="00000000" w:rsidP="00000000" w:rsidRDefault="00000000" w:rsidRPr="00000000" w14:paraId="000004E5">
      <w:pPr>
        <w:spacing w:line="276" w:lineRule="auto"/>
        <w:ind w:left="360" w:firstLine="0"/>
        <w:jc w:val="both"/>
        <w:rPr/>
      </w:pPr>
      <w:r w:rsidDel="00000000" w:rsidR="00000000" w:rsidRPr="00000000">
        <w:rPr>
          <w:rtl w:val="0"/>
        </w:rPr>
      </w:r>
    </w:p>
    <w:p w:rsidR="00000000" w:rsidDel="00000000" w:rsidP="00000000" w:rsidRDefault="00000000" w:rsidRPr="00000000" w14:paraId="000004E6">
      <w:pPr>
        <w:spacing w:line="276" w:lineRule="auto"/>
        <w:ind w:firstLine="360"/>
        <w:jc w:val="both"/>
        <w:rPr/>
      </w:pPr>
      <w:r w:rsidDel="00000000" w:rsidR="00000000" w:rsidRPr="00000000">
        <w:rPr>
          <w:rtl w:val="0"/>
        </w:rPr>
        <w:t xml:space="preserve">La vie à l’ESC est rythmée des événements et activités organisés par l’ensemble des associations existantes en l’occurrence : Abi Youcef, Elite, Club Marketing et le club sportif de l’ESC.</w:t>
      </w:r>
    </w:p>
    <w:p w:rsidR="00000000" w:rsidDel="00000000" w:rsidP="00000000" w:rsidRDefault="00000000" w:rsidRPr="00000000" w14:paraId="000004E7">
      <w:pPr>
        <w:spacing w:line="276" w:lineRule="auto"/>
        <w:ind w:left="360" w:firstLine="0"/>
        <w:jc w:val="both"/>
        <w:rPr/>
      </w:pPr>
      <w:r w:rsidDel="00000000" w:rsidR="00000000" w:rsidRPr="00000000">
        <w:rPr>
          <w:rtl w:val="0"/>
        </w:rPr>
      </w:r>
    </w:p>
    <w:p w:rsidR="00000000" w:rsidDel="00000000" w:rsidP="00000000" w:rsidRDefault="00000000" w:rsidRPr="00000000" w14:paraId="000004E8">
      <w:pPr>
        <w:spacing w:after="240" w:line="276" w:lineRule="auto"/>
        <w:jc w:val="both"/>
        <w:rPr/>
      </w:pPr>
      <w:r w:rsidDel="00000000" w:rsidR="00000000" w:rsidRPr="00000000">
        <w:rPr>
          <w:b w:val="1"/>
          <w:i w:val="1"/>
          <w:rtl w:val="0"/>
        </w:rPr>
        <w:t xml:space="preserve">A. Association Abi Youcef :</w:t>
      </w:r>
      <w:r w:rsidDel="00000000" w:rsidR="00000000" w:rsidRPr="00000000">
        <w:rPr>
          <w:rtl w:val="0"/>
        </w:rPr>
        <w:t xml:space="preserve"> </w:t>
      </w:r>
    </w:p>
    <w:p w:rsidR="00000000" w:rsidDel="00000000" w:rsidP="00000000" w:rsidRDefault="00000000" w:rsidRPr="00000000" w14:paraId="000004E9">
      <w:pPr>
        <w:spacing w:line="276" w:lineRule="auto"/>
        <w:jc w:val="both"/>
        <w:rPr/>
      </w:pPr>
      <w:r w:rsidDel="00000000" w:rsidR="00000000" w:rsidRPr="00000000">
        <w:rPr>
          <w:rtl w:val="0"/>
        </w:rPr>
        <w:t xml:space="preserve">Créée en 1990, elle s’occupe de </w:t>
      </w:r>
      <w:r w:rsidDel="00000000" w:rsidR="00000000" w:rsidRPr="00000000">
        <w:rPr>
          <w:vertAlign w:val="superscript"/>
        </w:rPr>
        <w:footnoteReference w:customMarkFollows="0" w:id="27"/>
      </w:r>
      <w:r w:rsidDel="00000000" w:rsidR="00000000" w:rsidRPr="00000000">
        <w:rPr>
          <w:rtl w:val="0"/>
        </w:rPr>
        <w:t xml:space="preserve">:</w:t>
      </w:r>
    </w:p>
    <w:p w:rsidR="00000000" w:rsidDel="00000000" w:rsidP="00000000" w:rsidRDefault="00000000" w:rsidRPr="00000000" w14:paraId="000004E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L’organisation de conférences à caractère scientifique et culturel.</w:t>
      </w:r>
    </w:p>
    <w:p w:rsidR="00000000" w:rsidDel="00000000" w:rsidP="00000000" w:rsidRDefault="00000000" w:rsidRPr="00000000" w14:paraId="000004E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publication d’un périodique,</w:t>
      </w:r>
    </w:p>
    <w:p w:rsidR="00000000" w:rsidDel="00000000" w:rsidP="00000000" w:rsidRDefault="00000000" w:rsidRPr="00000000" w14:paraId="000004E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L’organisation de journées scientifiques avec la participation de spécialistes et enseignants de renommée nationale.</w:t>
      </w:r>
    </w:p>
    <w:p w:rsidR="00000000" w:rsidDel="00000000" w:rsidP="00000000" w:rsidRDefault="00000000" w:rsidRPr="00000000" w14:paraId="000004E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Attribution aux étudiants du prix Abou Youcef pour les meilleurs d’entre eux, dans le domaine scientifique.</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F">
      <w:pPr>
        <w:spacing w:line="276" w:lineRule="auto"/>
        <w:jc w:val="both"/>
        <w:rPr/>
      </w:pPr>
      <w:r w:rsidDel="00000000" w:rsidR="00000000" w:rsidRPr="00000000">
        <w:rPr>
          <w:b w:val="1"/>
          <w:i w:val="1"/>
          <w:rtl w:val="0"/>
        </w:rPr>
        <w:t xml:space="preserve">B. Association Elite :</w:t>
      </w:r>
      <w:r w:rsidDel="00000000" w:rsidR="00000000" w:rsidRPr="00000000">
        <w:rPr>
          <w:rtl w:val="0"/>
        </w:rPr>
        <w:t xml:space="preserve"> </w:t>
      </w:r>
    </w:p>
    <w:p w:rsidR="00000000" w:rsidDel="00000000" w:rsidP="00000000" w:rsidRDefault="00000000" w:rsidRPr="00000000" w14:paraId="000004F0">
      <w:pPr>
        <w:spacing w:line="276" w:lineRule="auto"/>
        <w:ind w:firstLine="720"/>
        <w:jc w:val="both"/>
        <w:rPr>
          <w:highlight w:val="white"/>
        </w:rPr>
      </w:pPr>
      <w:r w:rsidDel="00000000" w:rsidR="00000000" w:rsidRPr="00000000">
        <w:rPr>
          <w:highlight w:val="white"/>
          <w:rtl w:val="0"/>
        </w:rPr>
        <w:t xml:space="preserve">ELITE Association est une association nationale à caractère scientifique et à but non lucratif qui vise à développer l'esprit entrepreneurial et les compétences managériales et communicationnels des futurs leaders à travers divers évènement estudiantins qui vise à créer des relations multidimensionnelles entre les étudiants, l'Université et les entreprises. Elle a été créée en 2013 par des étudiants de l'école supérieure de commerce et siège au pôle universitaire de Koléa.</w:t>
      </w:r>
      <w:r w:rsidDel="00000000" w:rsidR="00000000" w:rsidRPr="00000000">
        <w:rPr>
          <w:highlight w:val="white"/>
          <w:vertAlign w:val="superscript"/>
        </w:rPr>
        <w:footnoteReference w:customMarkFollows="0" w:id="28"/>
      </w:r>
      <w:r w:rsidDel="00000000" w:rsidR="00000000" w:rsidRPr="00000000">
        <w:rPr>
          <w:rtl w:val="0"/>
        </w:rPr>
      </w:r>
    </w:p>
    <w:p w:rsidR="00000000" w:rsidDel="00000000" w:rsidP="00000000" w:rsidRDefault="00000000" w:rsidRPr="00000000" w14:paraId="000004F1">
      <w:pPr>
        <w:spacing w:before="240" w:line="276" w:lineRule="auto"/>
        <w:jc w:val="both"/>
        <w:rPr/>
      </w:pPr>
      <w:r w:rsidDel="00000000" w:rsidR="00000000" w:rsidRPr="00000000">
        <w:rPr>
          <w:b w:val="1"/>
          <w:i w:val="1"/>
          <w:rtl w:val="0"/>
        </w:rPr>
        <w:t xml:space="preserve">C. Le Club Marketing :</w:t>
      </w:r>
      <w:r w:rsidDel="00000000" w:rsidR="00000000" w:rsidRPr="00000000">
        <w:rPr>
          <w:rtl w:val="0"/>
        </w:rPr>
        <w:t xml:space="preserve"> </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Le Club Marketing est fondé le 19 Novembre 2014 par un groupe d'étudiants de l'ESC, à son nouveau siège à Koléa, Tipaza, Algérie, sous le guide du chef de département marketing Mr. Annabi Benaissa. Son activité consiste à organiser des événements culturels, sociaux ou sportifs au profit des étudiants de l’école, des formations assurées par des coachs certifiés et des visites guidées à des entreprises en mettant la spécialité Marketing en exergue.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perscript"/>
        </w:rPr>
        <w:footnoteReference w:customMarkFollows="0" w:id="29"/>
      </w:r>
      <w:r w:rsidDel="00000000" w:rsidR="00000000" w:rsidRPr="00000000">
        <w:rPr>
          <w:rtl w:val="0"/>
        </w:rPr>
      </w:r>
    </w:p>
    <w:p w:rsidR="00000000" w:rsidDel="00000000" w:rsidP="00000000" w:rsidRDefault="00000000" w:rsidRPr="00000000" w14:paraId="000004F3">
      <w:pPr>
        <w:spacing w:after="240" w:line="276" w:lineRule="auto"/>
        <w:jc w:val="both"/>
        <w:rPr>
          <w:b w:val="1"/>
          <w:i w:val="1"/>
        </w:rPr>
      </w:pPr>
      <w:r w:rsidDel="00000000" w:rsidR="00000000" w:rsidRPr="00000000">
        <w:rPr>
          <w:b w:val="1"/>
          <w:i w:val="1"/>
          <w:rtl w:val="0"/>
        </w:rPr>
        <w:t xml:space="preserve">D. Le Club Sportif de l’ESC :</w:t>
      </w:r>
    </w:p>
    <w:p w:rsidR="00000000" w:rsidDel="00000000" w:rsidP="00000000" w:rsidRDefault="00000000" w:rsidRPr="00000000" w14:paraId="000004F4">
      <w:pPr>
        <w:spacing w:after="240" w:line="276" w:lineRule="auto"/>
        <w:ind w:firstLine="360"/>
        <w:jc w:val="both"/>
        <w:rPr/>
      </w:pPr>
      <w:r w:rsidDel="00000000" w:rsidR="00000000" w:rsidRPr="00000000">
        <w:rPr>
          <w:rtl w:val="0"/>
        </w:rPr>
        <w:t xml:space="preserve">Le Club Sportif de l’ESC a été créée en 1991 et porte le nom de l’Etoile Sportive de l’ESC, il a participé à l’échelle internationale dans divers sports tel que : Basketball, Handball et le Foot en salle, aussi bien féminin que masculin. </w:t>
      </w:r>
      <w:r w:rsidDel="00000000" w:rsidR="00000000" w:rsidRPr="00000000">
        <w:rPr>
          <w:vertAlign w:val="superscript"/>
        </w:rPr>
        <w:footnoteReference w:customMarkFollows="0" w:id="30"/>
      </w: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1.10. Classement et perspectives de l’ESC  </w:t>
      </w:r>
    </w:p>
    <w:p w:rsidR="00000000" w:rsidDel="00000000" w:rsidP="00000000" w:rsidRDefault="00000000" w:rsidRPr="00000000" w14:paraId="000004F6">
      <w:pPr>
        <w:spacing w:line="276" w:lineRule="auto"/>
        <w:ind w:left="360" w:firstLine="0"/>
        <w:jc w:val="both"/>
        <w:rPr/>
      </w:pPr>
      <w:r w:rsidDel="00000000" w:rsidR="00000000" w:rsidRPr="00000000">
        <w:rPr>
          <w:rtl w:val="0"/>
        </w:rPr>
        <w:t xml:space="preserve">L’ESC est classée d’après le site web: webometric - the ranking web of university – </w:t>
      </w:r>
    </w:p>
    <w:p w:rsidR="00000000" w:rsidDel="00000000" w:rsidP="00000000" w:rsidRDefault="00000000" w:rsidRPr="00000000" w14:paraId="000004F7">
      <w:pPr>
        <w:widowControl w:val="0"/>
        <w:spacing w:before="240" w:line="276" w:lineRule="auto"/>
        <w:jc w:val="center"/>
        <w:rPr>
          <w:rFonts w:ascii="Times" w:cs="Times" w:eastAsia="Times" w:hAnsi="Times"/>
          <w:color w:val="000000"/>
        </w:rPr>
      </w:pPr>
      <w:r w:rsidDel="00000000" w:rsidR="00000000" w:rsidRPr="00000000">
        <w:rPr>
          <w:b w:val="1"/>
          <w:i w:val="1"/>
          <w:color w:val="000000"/>
          <w:u w:val="single"/>
          <w:rtl w:val="0"/>
        </w:rPr>
        <w:t xml:space="preserve">Tableau n°04:</w:t>
      </w:r>
      <w:r w:rsidDel="00000000" w:rsidR="00000000" w:rsidRPr="00000000">
        <w:rPr>
          <w:color w:val="000000"/>
          <w:rtl w:val="0"/>
        </w:rPr>
        <w:t xml:space="preserve"> Le classement de l’ESC au niveau mondial, continental et national</w:t>
      </w:r>
      <w:r w:rsidDel="00000000" w:rsidR="00000000" w:rsidRPr="00000000">
        <w:rPr>
          <w:rtl w:val="0"/>
        </w:rPr>
      </w:r>
    </w:p>
    <w:tbl>
      <w:tblPr>
        <w:tblStyle w:val="Table10"/>
        <w:tblW w:w="8326.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654"/>
        <w:gridCol w:w="1619"/>
        <w:gridCol w:w="1610"/>
        <w:gridCol w:w="1819"/>
        <w:gridCol w:w="1624"/>
        <w:tblGridChange w:id="0">
          <w:tblGrid>
            <w:gridCol w:w="1654"/>
            <w:gridCol w:w="1619"/>
            <w:gridCol w:w="1610"/>
            <w:gridCol w:w="1819"/>
            <w:gridCol w:w="1624"/>
          </w:tblGrid>
        </w:tblGridChange>
      </w:tblGrid>
      <w:tr>
        <w:trPr>
          <w:cantSplit w:val="0"/>
          <w:trHeight w:val="713" w:hRule="atLeast"/>
          <w:tblHeader w:val="0"/>
        </w:trPr>
        <w:tc>
          <w:tcPr/>
          <w:p w:rsidR="00000000" w:rsidDel="00000000" w:rsidP="00000000" w:rsidRDefault="00000000" w:rsidRPr="00000000" w14:paraId="000004F8">
            <w:pPr>
              <w:spacing w:line="276" w:lineRule="auto"/>
              <w:jc w:val="both"/>
              <w:rPr/>
            </w:pPr>
            <w:r w:rsidDel="00000000" w:rsidR="00000000" w:rsidRPr="00000000">
              <w:rPr>
                <w:rtl w:val="0"/>
              </w:rPr>
              <w:t xml:space="preserve">Niveau mondial</w:t>
            </w:r>
          </w:p>
        </w:tc>
        <w:tc>
          <w:tcPr/>
          <w:p w:rsidR="00000000" w:rsidDel="00000000" w:rsidP="00000000" w:rsidRDefault="00000000" w:rsidRPr="00000000" w14:paraId="000004F9">
            <w:pPr>
              <w:spacing w:line="276" w:lineRule="auto"/>
              <w:jc w:val="both"/>
              <w:rPr/>
            </w:pPr>
            <w:r w:rsidDel="00000000" w:rsidR="00000000" w:rsidRPr="00000000">
              <w:rPr>
                <w:rtl w:val="0"/>
              </w:rPr>
              <w:t xml:space="preserve">Niveau continental</w:t>
            </w:r>
          </w:p>
        </w:tc>
        <w:tc>
          <w:tcPr/>
          <w:p w:rsidR="00000000" w:rsidDel="00000000" w:rsidP="00000000" w:rsidRDefault="00000000" w:rsidRPr="00000000" w14:paraId="000004FA">
            <w:pPr>
              <w:spacing w:line="276" w:lineRule="auto"/>
              <w:jc w:val="both"/>
              <w:rPr/>
            </w:pPr>
            <w:r w:rsidDel="00000000" w:rsidR="00000000" w:rsidRPr="00000000">
              <w:rPr>
                <w:rtl w:val="0"/>
              </w:rPr>
              <w:t xml:space="preserve">Niveau national</w:t>
            </w:r>
          </w:p>
        </w:tc>
        <w:tc>
          <w:tcPr/>
          <w:p w:rsidR="00000000" w:rsidDel="00000000" w:rsidP="00000000" w:rsidRDefault="00000000" w:rsidRPr="00000000" w14:paraId="000004FB">
            <w:pPr>
              <w:spacing w:line="276" w:lineRule="auto"/>
              <w:jc w:val="both"/>
              <w:rPr/>
            </w:pPr>
            <w:r w:rsidDel="00000000" w:rsidR="00000000" w:rsidRPr="00000000">
              <w:rPr>
                <w:rtl w:val="0"/>
              </w:rPr>
              <w:t xml:space="preserve">Score d’excellence</w:t>
            </w:r>
          </w:p>
        </w:tc>
        <w:tc>
          <w:tcPr/>
          <w:p w:rsidR="00000000" w:rsidDel="00000000" w:rsidP="00000000" w:rsidRDefault="00000000" w:rsidRPr="00000000" w14:paraId="000004FC">
            <w:pPr>
              <w:spacing w:line="276" w:lineRule="auto"/>
              <w:jc w:val="both"/>
              <w:rPr/>
            </w:pPr>
            <w:r w:rsidDel="00000000" w:rsidR="00000000" w:rsidRPr="00000000">
              <w:rPr>
                <w:rtl w:val="0"/>
              </w:rPr>
              <w:t xml:space="preserve">Score d’impact</w:t>
            </w:r>
          </w:p>
        </w:tc>
      </w:tr>
      <w:tr>
        <w:trPr>
          <w:cantSplit w:val="0"/>
          <w:trHeight w:val="385" w:hRule="atLeast"/>
          <w:tblHeader w:val="0"/>
        </w:trPr>
        <w:tc>
          <w:tcPr/>
          <w:p w:rsidR="00000000" w:rsidDel="00000000" w:rsidP="00000000" w:rsidRDefault="00000000" w:rsidRPr="00000000" w14:paraId="000004FD">
            <w:pPr>
              <w:spacing w:line="276" w:lineRule="auto"/>
              <w:jc w:val="both"/>
              <w:rPr/>
            </w:pPr>
            <w:r w:rsidDel="00000000" w:rsidR="00000000" w:rsidRPr="00000000">
              <w:rPr>
                <w:rtl w:val="0"/>
              </w:rPr>
              <w:t xml:space="preserve">17266</w:t>
            </w:r>
          </w:p>
        </w:tc>
        <w:tc>
          <w:tcPr/>
          <w:p w:rsidR="00000000" w:rsidDel="00000000" w:rsidP="00000000" w:rsidRDefault="00000000" w:rsidRPr="00000000" w14:paraId="000004FE">
            <w:pPr>
              <w:spacing w:line="276" w:lineRule="auto"/>
              <w:jc w:val="both"/>
              <w:rPr/>
            </w:pPr>
            <w:r w:rsidDel="00000000" w:rsidR="00000000" w:rsidRPr="00000000">
              <w:rPr>
                <w:rtl w:val="0"/>
              </w:rPr>
              <w:t xml:space="preserve">550</w:t>
            </w:r>
          </w:p>
        </w:tc>
        <w:tc>
          <w:tcPr/>
          <w:p w:rsidR="00000000" w:rsidDel="00000000" w:rsidP="00000000" w:rsidRDefault="00000000" w:rsidRPr="00000000" w14:paraId="000004FF">
            <w:pPr>
              <w:spacing w:line="276" w:lineRule="auto"/>
              <w:jc w:val="both"/>
              <w:rPr/>
            </w:pPr>
            <w:r w:rsidDel="00000000" w:rsidR="00000000" w:rsidRPr="00000000">
              <w:rPr>
                <w:rtl w:val="0"/>
              </w:rPr>
              <w:t xml:space="preserve">66</w:t>
            </w:r>
          </w:p>
        </w:tc>
        <w:tc>
          <w:tcPr/>
          <w:p w:rsidR="00000000" w:rsidDel="00000000" w:rsidP="00000000" w:rsidRDefault="00000000" w:rsidRPr="00000000" w14:paraId="00000500">
            <w:pPr>
              <w:spacing w:line="276" w:lineRule="auto"/>
              <w:jc w:val="both"/>
              <w:rPr/>
            </w:pPr>
            <w:r w:rsidDel="00000000" w:rsidR="00000000" w:rsidRPr="00000000">
              <w:rPr>
                <w:rtl w:val="0"/>
              </w:rPr>
              <w:t xml:space="preserve">5778</w:t>
            </w:r>
          </w:p>
        </w:tc>
        <w:tc>
          <w:tcPr/>
          <w:p w:rsidR="00000000" w:rsidDel="00000000" w:rsidP="00000000" w:rsidRDefault="00000000" w:rsidRPr="00000000" w14:paraId="00000501">
            <w:pPr>
              <w:spacing w:line="276" w:lineRule="auto"/>
              <w:jc w:val="both"/>
              <w:rPr/>
            </w:pPr>
            <w:r w:rsidDel="00000000" w:rsidR="00000000" w:rsidRPr="00000000">
              <w:rPr>
                <w:rtl w:val="0"/>
              </w:rPr>
              <w:t xml:space="preserve">16982</w:t>
            </w:r>
          </w:p>
        </w:tc>
      </w:tr>
    </w:tbl>
    <w:p w:rsidR="00000000" w:rsidDel="00000000" w:rsidP="00000000" w:rsidRDefault="00000000" w:rsidRPr="00000000" w14:paraId="00000502">
      <w:pPr>
        <w:widowControl w:val="0"/>
        <w:spacing w:after="240" w:before="240" w:line="276" w:lineRule="auto"/>
        <w:jc w:val="center"/>
        <w:rPr>
          <w:rFonts w:ascii="Times" w:cs="Times" w:eastAsia="Times" w:hAnsi="Times"/>
          <w:color w:val="000000"/>
        </w:rPr>
      </w:pPr>
      <w:r w:rsidDel="00000000" w:rsidR="00000000" w:rsidRPr="00000000">
        <w:rPr>
          <w:b w:val="1"/>
          <w:i w:val="1"/>
          <w:color w:val="000000"/>
          <w:u w:val="single"/>
          <w:rtl w:val="0"/>
        </w:rPr>
        <w:t xml:space="preserve">Source</w:t>
      </w:r>
      <w:r w:rsidDel="00000000" w:rsidR="00000000" w:rsidRPr="00000000">
        <w:rPr>
          <w:b w:val="1"/>
          <w:color w:val="000000"/>
          <w:rtl w:val="0"/>
        </w:rPr>
        <w:t xml:space="preserve"> </w:t>
      </w:r>
      <w:r w:rsidDel="00000000" w:rsidR="00000000" w:rsidRPr="00000000">
        <w:rPr>
          <w:color w:val="000000"/>
          <w:rtl w:val="0"/>
        </w:rPr>
        <w:t xml:space="preserve">: </w:t>
      </w:r>
      <w:hyperlink r:id="rId42">
        <w:r w:rsidDel="00000000" w:rsidR="00000000" w:rsidRPr="00000000">
          <w:rPr>
            <w:color w:val="0563c1"/>
            <w:u w:val="single"/>
            <w:rtl w:val="0"/>
          </w:rPr>
          <w:t xml:space="preserve">http://www.webometrics.info/en/Africa/Algeria</w:t>
        </w:r>
      </w:hyperlink>
      <w:r w:rsidDel="00000000" w:rsidR="00000000" w:rsidRPr="00000000">
        <w:rPr>
          <w:color w:val="000000"/>
          <w:rtl w:val="0"/>
        </w:rPr>
        <w:t xml:space="preserve"> Date le : 10/04/2017</w:t>
      </w:r>
      <w:r w:rsidDel="00000000" w:rsidR="00000000" w:rsidRPr="00000000">
        <w:rPr>
          <w:rtl w:val="0"/>
        </w:rPr>
      </w:r>
    </w:p>
    <w:p w:rsidR="00000000" w:rsidDel="00000000" w:rsidP="00000000" w:rsidRDefault="00000000" w:rsidRPr="00000000" w14:paraId="00000503">
      <w:pPr>
        <w:spacing w:line="276" w:lineRule="auto"/>
        <w:ind w:firstLine="360"/>
        <w:jc w:val="both"/>
        <w:rPr>
          <w:highlight w:val="white"/>
        </w:rPr>
      </w:pPr>
      <w:r w:rsidDel="00000000" w:rsidR="00000000" w:rsidRPr="00000000">
        <w:rPr>
          <w:rtl w:val="0"/>
        </w:rPr>
      </w:r>
    </w:p>
    <w:p w:rsidR="00000000" w:rsidDel="00000000" w:rsidP="00000000" w:rsidRDefault="00000000" w:rsidRPr="00000000" w14:paraId="00000504">
      <w:pPr>
        <w:spacing w:line="276" w:lineRule="auto"/>
        <w:ind w:firstLine="360"/>
        <w:jc w:val="both"/>
        <w:rPr>
          <w:highlight w:val="white"/>
        </w:rPr>
      </w:pPr>
      <w:r w:rsidDel="00000000" w:rsidR="00000000" w:rsidRPr="00000000">
        <w:rPr>
          <w:highlight w:val="white"/>
          <w:rtl w:val="0"/>
        </w:rPr>
        <w:t xml:space="preserve">Dans ses perspectives à moyen et long terme, l'ESC Alger se veut ouverte sur l'économie nationale et régionale, ainsi que le partenariat étranger. Ses relations étroites et dynamiques avec les autres institutions universitaires du pays, sont confortées par des conventions de coopération et de partenariat avec des établissements étrangers ayant déjà mené cette expérience de transition vers le système LMD, dont principalement les deux groupes ESC : Clermont Ferrand et Saint Etienne.</w:t>
      </w:r>
      <w:r w:rsidDel="00000000" w:rsidR="00000000" w:rsidRPr="00000000">
        <w:rPr>
          <w:highlight w:val="white"/>
          <w:vertAlign w:val="superscript"/>
        </w:rPr>
        <w:footnoteReference w:customMarkFollows="0" w:id="31"/>
      </w:r>
      <w:r w:rsidDel="00000000" w:rsidR="00000000" w:rsidRPr="00000000">
        <w:rPr>
          <w:rtl w:val="0"/>
        </w:rPr>
      </w:r>
    </w:p>
    <w:p w:rsidR="00000000" w:rsidDel="00000000" w:rsidP="00000000" w:rsidRDefault="00000000" w:rsidRPr="00000000" w14:paraId="00000505">
      <w:pPr>
        <w:spacing w:line="276" w:lineRule="auto"/>
        <w:ind w:firstLine="360"/>
        <w:jc w:val="both"/>
        <w:rPr/>
      </w:pPr>
      <w:r w:rsidDel="00000000" w:rsidR="00000000" w:rsidRPr="00000000">
        <w:rPr>
          <w:rtl w:val="0"/>
        </w:rPr>
      </w:r>
    </w:p>
    <w:p w:rsidR="00000000" w:rsidDel="00000000" w:rsidP="00000000" w:rsidRDefault="00000000" w:rsidRPr="00000000" w14:paraId="00000506">
      <w:pPr>
        <w:spacing w:after="240" w:before="240" w:line="276" w:lineRule="auto"/>
        <w:jc w:val="both"/>
        <w:rPr>
          <w:b w:val="1"/>
          <w:sz w:val="32"/>
          <w:szCs w:val="32"/>
        </w:rPr>
      </w:pPr>
      <w:r w:rsidDel="00000000" w:rsidR="00000000" w:rsidRPr="00000000">
        <w:rPr>
          <w:b w:val="1"/>
          <w:sz w:val="28"/>
          <w:szCs w:val="28"/>
          <w:rtl w:val="0"/>
        </w:rPr>
        <w:t xml:space="preserve">Section II : Analyse de l’image de marque (la figure perçue)</w:t>
      </w:r>
      <w:r w:rsidDel="00000000" w:rsidR="00000000" w:rsidRPr="00000000">
        <w:rPr>
          <w:rtl w:val="0"/>
        </w:rPr>
      </w:r>
    </w:p>
    <w:p w:rsidR="00000000" w:rsidDel="00000000" w:rsidP="00000000" w:rsidRDefault="00000000" w:rsidRPr="00000000" w14:paraId="00000507">
      <w:pPr>
        <w:widowControl w:val="0"/>
        <w:spacing w:after="240" w:line="276" w:lineRule="auto"/>
        <w:ind w:firstLine="360"/>
        <w:jc w:val="both"/>
        <w:rPr>
          <w:rFonts w:ascii="MS Mincho" w:cs="MS Mincho" w:eastAsia="MS Mincho" w:hAnsi="MS Mincho"/>
        </w:rPr>
      </w:pPr>
      <w:r w:rsidDel="00000000" w:rsidR="00000000" w:rsidRPr="00000000">
        <w:rPr>
          <w:rtl w:val="0"/>
        </w:rPr>
        <w:t xml:space="preserve">Cette section concerne l’enquête effectuée sur la notoriété et l’image de l’Ecole Supérieure de Commerce. Une partie de cette section est consacrée à la méthodologie de l’enquête qui a été utilisée. L’autre partie est consacrée à la présentation et l’analyse des résultats de l’enquête.</w:t>
      </w: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7"/>
        </w:tabs>
        <w:spacing w:after="24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Méthodologie de l’enquête</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2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  Méthode utilisée</w:t>
      </w:r>
    </w:p>
    <w:p w:rsidR="00000000" w:rsidDel="00000000" w:rsidP="00000000" w:rsidRDefault="00000000" w:rsidRPr="00000000" w14:paraId="0000050A">
      <w:pPr>
        <w:spacing w:line="276" w:lineRule="auto"/>
        <w:ind w:firstLine="720"/>
        <w:jc w:val="both"/>
        <w:rPr/>
      </w:pPr>
      <w:r w:rsidDel="00000000" w:rsidR="00000000" w:rsidRPr="00000000">
        <w:rPr>
          <w:rtl w:val="0"/>
        </w:rPr>
        <w:t xml:space="preserve">Afin de pouvoir infirmer ou affirmer nos hypothèses, nous avons réalisé deux enquêtes auprès de la population ciblée, à travers une étude descriptive.</w:t>
      </w:r>
    </w:p>
    <w:p w:rsidR="00000000" w:rsidDel="00000000" w:rsidP="00000000" w:rsidRDefault="00000000" w:rsidRPr="00000000" w14:paraId="0000050B">
      <w:pPr>
        <w:spacing w:line="276" w:lineRule="auto"/>
        <w:ind w:left="720" w:firstLine="0"/>
        <w:jc w:val="both"/>
        <w:rPr>
          <w:b w:val="1"/>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2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 L’objectif de l’enquête</w:t>
      </w:r>
    </w:p>
    <w:p w:rsidR="00000000" w:rsidDel="00000000" w:rsidP="00000000" w:rsidRDefault="00000000" w:rsidRPr="00000000" w14:paraId="0000050D">
      <w:pPr>
        <w:spacing w:line="276" w:lineRule="auto"/>
        <w:ind w:firstLine="720"/>
        <w:jc w:val="both"/>
        <w:rPr/>
      </w:pPr>
      <w:r w:rsidDel="00000000" w:rsidR="00000000" w:rsidRPr="00000000">
        <w:rPr>
          <w:rtl w:val="0"/>
        </w:rPr>
        <w:t xml:space="preserve">L’objectif de l’enquête est de mesurer la notoriété de l’Ecole Supérieure de Commerce, analyser la perception de la population ciblée.</w:t>
      </w:r>
    </w:p>
    <w:p w:rsidR="00000000" w:rsidDel="00000000" w:rsidP="00000000" w:rsidRDefault="00000000" w:rsidRPr="00000000" w14:paraId="0000050E">
      <w:pPr>
        <w:spacing w:line="276" w:lineRule="auto"/>
        <w:ind w:firstLine="720"/>
        <w:jc w:val="both"/>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2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2.1.3. La population ciblée dans notre recherche</w:t>
      </w:r>
    </w:p>
    <w:p w:rsidR="00000000" w:rsidDel="00000000" w:rsidP="00000000" w:rsidRDefault="00000000" w:rsidRPr="00000000" w14:paraId="00000510">
      <w:pPr>
        <w:spacing w:line="276" w:lineRule="auto"/>
        <w:ind w:firstLine="720"/>
        <w:jc w:val="both"/>
        <w:rPr/>
      </w:pPr>
      <w:r w:rsidDel="00000000" w:rsidR="00000000" w:rsidRPr="00000000">
        <w:rPr>
          <w:rtl w:val="0"/>
        </w:rPr>
        <w:t xml:space="preserve">Nous avons sélectionné deux segments de cible : la cible directe de l’ESC qui est interne et la cible indirecte qui est externe.  </w:t>
      </w:r>
    </w:p>
    <w:p w:rsidR="00000000" w:rsidDel="00000000" w:rsidP="00000000" w:rsidRDefault="00000000" w:rsidRPr="00000000" w14:paraId="00000511">
      <w:pPr>
        <w:spacing w:before="240" w:line="276" w:lineRule="auto"/>
        <w:jc w:val="both"/>
        <w:rPr/>
      </w:pPr>
      <w:r w:rsidDel="00000000" w:rsidR="00000000" w:rsidRPr="00000000">
        <w:rPr>
          <w:rtl w:val="0"/>
        </w:rPr>
        <w:t xml:space="preserve">Nous avons questionné les étudiants de l’ESC en classes préparatoires et en master ainsi que les diplômés de l’ESC des 03 dernières années.</w:t>
      </w:r>
    </w:p>
    <w:p w:rsidR="00000000" w:rsidDel="00000000" w:rsidP="00000000" w:rsidRDefault="00000000" w:rsidRPr="00000000" w14:paraId="00000512">
      <w:pPr>
        <w:spacing w:line="276" w:lineRule="auto"/>
        <w:ind w:firstLine="720"/>
        <w:jc w:val="both"/>
        <w:rPr/>
      </w:pPr>
      <w:r w:rsidDel="00000000" w:rsidR="00000000" w:rsidRPr="00000000">
        <w:rPr>
          <w:rtl w:val="0"/>
        </w:rPr>
        <w:t xml:space="preserve">Egalement, nous nous sommes dirigés vers les étudiants d’autres classes préparatoires présentes dans le pôle universitaire et des étudiants en master d’autres écoles du pôle et les recruteurs et cadres d’entreprises.</w:t>
      </w:r>
    </w:p>
    <w:p w:rsidR="00000000" w:rsidDel="00000000" w:rsidP="00000000" w:rsidRDefault="00000000" w:rsidRPr="00000000" w14:paraId="00000513">
      <w:pPr>
        <w:spacing w:line="276" w:lineRule="auto"/>
        <w:ind w:firstLine="720"/>
        <w:jc w:val="both"/>
        <w:rPr/>
      </w:pPr>
      <w:r w:rsidDel="00000000" w:rsidR="00000000" w:rsidRPr="00000000">
        <w:rPr>
          <w:rtl w:val="0"/>
        </w:rPr>
        <w:t xml:space="preserve">Pour une étude fiable, nous avons choisis des personnes que nous ne connaissons pas.</w:t>
      </w:r>
    </w:p>
    <w:p w:rsidR="00000000" w:rsidDel="00000000" w:rsidP="00000000" w:rsidRDefault="00000000" w:rsidRPr="00000000" w14:paraId="00000514">
      <w:pPr>
        <w:spacing w:line="276" w:lineRule="auto"/>
        <w:jc w:val="both"/>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2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2.1.4. La méthode d’échantillonnage adoptée</w:t>
      </w:r>
    </w:p>
    <w:p w:rsidR="00000000" w:rsidDel="00000000" w:rsidP="00000000" w:rsidRDefault="00000000" w:rsidRPr="00000000" w14:paraId="00000516">
      <w:pPr>
        <w:widowControl w:val="0"/>
        <w:spacing w:after="240" w:line="276" w:lineRule="auto"/>
        <w:ind w:firstLine="720"/>
        <w:jc w:val="both"/>
        <w:rPr>
          <w:rFonts w:ascii="Times" w:cs="Times" w:eastAsia="Times" w:hAnsi="Times"/>
        </w:rPr>
      </w:pPr>
      <w:r w:rsidDel="00000000" w:rsidR="00000000" w:rsidRPr="00000000">
        <w:rPr>
          <w:rtl w:val="0"/>
        </w:rPr>
        <w:t xml:space="preserve">La méthode d’échantillonnage choisie est une méthode non probabiliste de convenance (empirique), cette méthode d’échantillonnage consiste à interroger les personnes rencontrées par hasard et qui accepte de répondre. </w:t>
      </w: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2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2.1.5. La taille de l’échantillon</w:t>
      </w:r>
    </w:p>
    <w:p w:rsidR="00000000" w:rsidDel="00000000" w:rsidP="00000000" w:rsidRDefault="00000000" w:rsidRPr="00000000" w14:paraId="00000518">
      <w:pPr>
        <w:spacing w:line="276" w:lineRule="auto"/>
        <w:ind w:firstLine="720"/>
        <w:jc w:val="both"/>
        <w:rPr/>
      </w:pPr>
      <w:r w:rsidDel="00000000" w:rsidR="00000000" w:rsidRPr="00000000">
        <w:rPr>
          <w:rtl w:val="0"/>
        </w:rPr>
        <w:t xml:space="preserve">Nous avons questionné en tout 120 personnes : 60 personnes pour le premier questionnaire et 60 pour le deuxième questionnaire avec les quotas suivants :</w:t>
      </w:r>
    </w:p>
    <w:p w:rsidR="00000000" w:rsidDel="00000000" w:rsidP="00000000" w:rsidRDefault="00000000" w:rsidRPr="00000000" w14:paraId="0000051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questionnaire : étudiants de l’ESC  </w:t>
      </w:r>
    </w:p>
    <w:p w:rsidR="00000000" w:rsidDel="00000000" w:rsidP="00000000" w:rsidRDefault="00000000" w:rsidRPr="00000000" w14:paraId="0000051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étudiants en classes préparatoires</w:t>
      </w:r>
    </w:p>
    <w:p w:rsidR="00000000" w:rsidDel="00000000" w:rsidP="00000000" w:rsidRDefault="00000000" w:rsidRPr="00000000" w14:paraId="0000051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étudiants en master</w:t>
      </w:r>
    </w:p>
    <w:p w:rsidR="00000000" w:rsidDel="00000000" w:rsidP="00000000" w:rsidRDefault="00000000" w:rsidRPr="00000000" w14:paraId="0000051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anciens étudiants</w:t>
      </w:r>
    </w:p>
    <w:p w:rsidR="00000000" w:rsidDel="00000000" w:rsidP="00000000" w:rsidRDefault="00000000" w:rsidRPr="00000000" w14:paraId="0000051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ème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questionnaire : étudiants hors ESC et professionnels</w:t>
      </w:r>
    </w:p>
    <w:p w:rsidR="00000000" w:rsidDel="00000000" w:rsidP="00000000" w:rsidRDefault="00000000" w:rsidRPr="00000000" w14:paraId="000005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étudiants en classes préparatoires</w:t>
      </w:r>
    </w:p>
    <w:p w:rsidR="00000000" w:rsidDel="00000000" w:rsidP="00000000" w:rsidRDefault="00000000" w:rsidRPr="00000000" w14:paraId="000005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étudiants en master</w:t>
      </w:r>
    </w:p>
    <w:p w:rsidR="00000000" w:rsidDel="00000000" w:rsidP="00000000" w:rsidRDefault="00000000" w:rsidRPr="00000000" w14:paraId="000005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recruteurs</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2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2.1.6. Méthode de collecte de données</w:t>
      </w:r>
    </w:p>
    <w:p w:rsidR="00000000" w:rsidDel="00000000" w:rsidP="00000000" w:rsidRDefault="00000000" w:rsidRPr="00000000" w14:paraId="00000522">
      <w:pPr>
        <w:spacing w:line="276" w:lineRule="auto"/>
        <w:ind w:firstLine="720"/>
        <w:jc w:val="both"/>
        <w:rPr/>
      </w:pPr>
      <w:r w:rsidDel="00000000" w:rsidR="00000000" w:rsidRPr="00000000">
        <w:rPr>
          <w:rtl w:val="0"/>
        </w:rPr>
        <w:t xml:space="preserve">Pour cette étude, nous avons utilisé un sondage par questionnaire qui a été distribué sur la population.</w:t>
      </w:r>
    </w:p>
    <w:p w:rsidR="00000000" w:rsidDel="00000000" w:rsidP="00000000" w:rsidRDefault="00000000" w:rsidRPr="00000000" w14:paraId="00000523">
      <w:pPr>
        <w:spacing w:line="276" w:lineRule="auto"/>
        <w:ind w:firstLine="720"/>
        <w:jc w:val="both"/>
        <w:rPr/>
      </w:pPr>
      <w:r w:rsidDel="00000000" w:rsidR="00000000" w:rsidRPr="00000000">
        <w:rPr>
          <w:color w:val="000000"/>
          <w:rtl w:val="0"/>
        </w:rPr>
        <w:t xml:space="preserve">Un premier questionnaire a été administré directement aux anciens et actuels étudiants de l’ESC afin de connaitre leur perception et mesurer leur satisfaction, un deuxième questionnaire a été administré au reste de la population ciblée pour la mesure de notoriété et image de l’ESC.</w:t>
      </w:r>
      <w:r w:rsidDel="00000000" w:rsidR="00000000" w:rsidRPr="00000000">
        <w:rPr>
          <w:rtl w:val="0"/>
        </w:rPr>
      </w:r>
    </w:p>
    <w:p w:rsidR="00000000" w:rsidDel="00000000" w:rsidP="00000000" w:rsidRDefault="00000000" w:rsidRPr="00000000" w14:paraId="00000524">
      <w:pPr>
        <w:widowControl w:val="0"/>
        <w:spacing w:after="240" w:line="276" w:lineRule="auto"/>
        <w:jc w:val="both"/>
        <w:rPr>
          <w:color w:val="000000"/>
        </w:rPr>
      </w:pPr>
      <w:r w:rsidDel="00000000" w:rsidR="00000000" w:rsidRPr="00000000">
        <w:rPr>
          <w:color w:val="000000"/>
          <w:rtl w:val="0"/>
        </w:rPr>
        <w:t xml:space="preserve">Nous avons traité les données collectées à l’aide du logiciel EXCEL pour un tri à plat. </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2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2.1.7. Présentation des questionnaires </w:t>
      </w:r>
    </w:p>
    <w:p w:rsidR="00000000" w:rsidDel="00000000" w:rsidP="00000000" w:rsidRDefault="00000000" w:rsidRPr="00000000" w14:paraId="00000526">
      <w:pPr>
        <w:spacing w:line="276" w:lineRule="auto"/>
        <w:jc w:val="both"/>
        <w:rPr>
          <w:b w:val="1"/>
        </w:rPr>
      </w:pPr>
      <w:r w:rsidDel="00000000" w:rsidR="00000000" w:rsidRPr="00000000">
        <w:rPr>
          <w:b w:val="1"/>
          <w:rtl w:val="0"/>
        </w:rPr>
        <w:t xml:space="preserve">A. Structure des questionnaires :</w:t>
      </w:r>
    </w:p>
    <w:p w:rsidR="00000000" w:rsidDel="00000000" w:rsidP="00000000" w:rsidRDefault="00000000" w:rsidRPr="00000000" w14:paraId="000005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220"/>
          <w:tab w:val="left" w:pos="720"/>
        </w:tabs>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Questionnaire pour la cible interne : anciens et actuels étudiants de l’ESC</w:t>
      </w:r>
    </w:p>
    <w:p w:rsidR="00000000" w:rsidDel="00000000" w:rsidP="00000000" w:rsidRDefault="00000000" w:rsidRPr="00000000" w14:paraId="0000052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220"/>
          <w:tab w:val="left" w:pos="720"/>
        </w:tabs>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1er volet se porte sur l’image de l’ESC.</w:t>
      </w:r>
    </w:p>
    <w:p w:rsidR="00000000" w:rsidDel="00000000" w:rsidP="00000000" w:rsidRDefault="00000000" w:rsidRPr="00000000" w14:paraId="0000052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220"/>
          <w:tab w:val="left" w:pos="720"/>
        </w:tabs>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2ème volet se porte sur la satisfaction.</w:t>
      </w:r>
    </w:p>
    <w:p w:rsidR="00000000" w:rsidDel="00000000" w:rsidP="00000000" w:rsidRDefault="00000000" w:rsidRPr="00000000" w14:paraId="0000052A">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Questionnaire pour la cible externe : étudiants hors ESC et professionnels</w:t>
      </w:r>
    </w:p>
    <w:p w:rsidR="00000000" w:rsidDel="00000000" w:rsidP="00000000" w:rsidRDefault="00000000" w:rsidRPr="00000000" w14:paraId="0000052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220"/>
          <w:tab w:val="left" w:pos="720"/>
        </w:tabs>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perscript"/>
          <w:rtl w:val="0"/>
        </w:rPr>
        <w:t xml:space="preserve">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volet se porte sur la notoriété de l’ESC </w:t>
      </w:r>
    </w:p>
    <w:p w:rsidR="00000000" w:rsidDel="00000000" w:rsidP="00000000" w:rsidRDefault="00000000" w:rsidRPr="00000000" w14:paraId="0000052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220"/>
          <w:tab w:val="left" w:pos="720"/>
        </w:tabs>
        <w:spacing w:after="20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ème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volet sur l’image de l’ESC.</w:t>
      </w:r>
    </w:p>
    <w:p w:rsidR="00000000" w:rsidDel="00000000" w:rsidP="00000000" w:rsidRDefault="00000000" w:rsidRPr="00000000" w14:paraId="0000052D">
      <w:pPr>
        <w:spacing w:line="276" w:lineRule="auto"/>
        <w:jc w:val="both"/>
        <w:rPr>
          <w:b w:val="1"/>
        </w:rPr>
      </w:pPr>
      <w:r w:rsidDel="00000000" w:rsidR="00000000" w:rsidRPr="00000000">
        <w:rPr>
          <w:b w:val="1"/>
          <w:rtl w:val="0"/>
        </w:rPr>
        <w:t xml:space="preserve">B. Types de questions</w:t>
      </w:r>
    </w:p>
    <w:p w:rsidR="00000000" w:rsidDel="00000000" w:rsidP="00000000" w:rsidRDefault="00000000" w:rsidRPr="00000000" w14:paraId="0000052E">
      <w:pPr>
        <w:widowControl w:val="0"/>
        <w:tabs>
          <w:tab w:val="left" w:pos="220"/>
          <w:tab w:val="left" w:pos="720"/>
        </w:tabs>
        <w:spacing w:after="240" w:line="276" w:lineRule="auto"/>
        <w:jc w:val="both"/>
        <w:rPr>
          <w:color w:val="000000"/>
        </w:rPr>
      </w:pPr>
      <w:r w:rsidDel="00000000" w:rsidR="00000000" w:rsidRPr="00000000">
        <w:rPr>
          <w:color w:val="000000"/>
          <w:rtl w:val="0"/>
        </w:rPr>
        <w:t xml:space="preserve">Dans la conception de notre questionnaire, nous avons utilisé plusieurs types de questions : </w:t>
      </w:r>
    </w:p>
    <w:p w:rsidR="00000000" w:rsidDel="00000000" w:rsidP="00000000" w:rsidRDefault="00000000" w:rsidRPr="00000000" w14:paraId="0000052F">
      <w:pPr>
        <w:widowControl w:val="0"/>
        <w:numPr>
          <w:ilvl w:val="0"/>
          <w:numId w:val="22"/>
        </w:numPr>
        <w:tabs>
          <w:tab w:val="left" w:pos="940"/>
          <w:tab w:val="left" w:pos="1440"/>
        </w:tabs>
        <w:spacing w:after="240" w:line="276" w:lineRule="auto"/>
        <w:ind w:left="1080" w:hanging="360"/>
        <w:jc w:val="both"/>
        <w:rPr>
          <w:color w:val="000000"/>
        </w:rPr>
      </w:pPr>
      <w:r w:rsidDel="00000000" w:rsidR="00000000" w:rsidRPr="00000000">
        <w:rPr>
          <w:b w:val="1"/>
          <w:color w:val="000000"/>
          <w:rtl w:val="0"/>
        </w:rPr>
        <w:t xml:space="preserve">Les questions fermées à réponse unique :</w:t>
      </w:r>
      <w:r w:rsidDel="00000000" w:rsidR="00000000" w:rsidRPr="00000000">
        <w:rPr>
          <w:color w:val="000000"/>
          <w:rtl w:val="0"/>
        </w:rPr>
        <w:t xml:space="preserve"> Des questions auxquelles la personne interrogée ne peut choisir qu'une réponse parmi l'ensemble des réponses proposées dans une liste.</w:t>
      </w:r>
    </w:p>
    <w:p w:rsidR="00000000" w:rsidDel="00000000" w:rsidP="00000000" w:rsidRDefault="00000000" w:rsidRPr="00000000" w14:paraId="00000530">
      <w:pPr>
        <w:widowControl w:val="0"/>
        <w:numPr>
          <w:ilvl w:val="0"/>
          <w:numId w:val="22"/>
        </w:numPr>
        <w:tabs>
          <w:tab w:val="left" w:pos="940"/>
          <w:tab w:val="left" w:pos="1440"/>
        </w:tabs>
        <w:spacing w:after="240" w:line="276" w:lineRule="auto"/>
        <w:ind w:left="1080" w:hanging="360"/>
        <w:jc w:val="both"/>
        <w:rPr>
          <w:color w:val="000000"/>
        </w:rPr>
      </w:pPr>
      <w:r w:rsidDel="00000000" w:rsidR="00000000" w:rsidRPr="00000000">
        <w:rPr>
          <w:b w:val="1"/>
          <w:color w:val="000000"/>
          <w:rtl w:val="0"/>
        </w:rPr>
        <w:t xml:space="preserve">Les questions fermées à réponses multiples :</w:t>
      </w:r>
      <w:r w:rsidDel="00000000" w:rsidR="00000000" w:rsidRPr="00000000">
        <w:rPr>
          <w:color w:val="000000"/>
          <w:rtl w:val="0"/>
        </w:rPr>
        <w:t xml:space="preserve"> Questions auxquelles l'individu sondé, peut choisir plusieurs réponses parmi celles proposées dans une liste. </w:t>
      </w:r>
    </w:p>
    <w:p w:rsidR="00000000" w:rsidDel="00000000" w:rsidP="00000000" w:rsidRDefault="00000000" w:rsidRPr="00000000" w14:paraId="00000531">
      <w:pPr>
        <w:widowControl w:val="0"/>
        <w:numPr>
          <w:ilvl w:val="0"/>
          <w:numId w:val="22"/>
        </w:numPr>
        <w:tabs>
          <w:tab w:val="left" w:pos="940"/>
          <w:tab w:val="left" w:pos="1440"/>
        </w:tabs>
        <w:spacing w:after="240" w:line="276" w:lineRule="auto"/>
        <w:ind w:left="1080" w:hanging="360"/>
        <w:jc w:val="both"/>
        <w:rPr>
          <w:color w:val="000000"/>
        </w:rPr>
      </w:pPr>
      <w:r w:rsidDel="00000000" w:rsidR="00000000" w:rsidRPr="00000000">
        <w:rPr>
          <w:b w:val="1"/>
          <w:color w:val="000000"/>
          <w:rtl w:val="0"/>
        </w:rPr>
        <w:t xml:space="preserve">Questions à échelles :</w:t>
      </w:r>
      <w:r w:rsidDel="00000000" w:rsidR="00000000" w:rsidRPr="00000000">
        <w:rPr>
          <w:color w:val="000000"/>
          <w:rtl w:val="0"/>
        </w:rPr>
        <w:t xml:space="preserve"> Elles permettent de mesurer d’une façon assez Simple la direction et l’intensité des attitudes psychologiques. </w:t>
      </w:r>
      <w:r w:rsidDel="00000000" w:rsidR="00000000" w:rsidRPr="00000000">
        <w:rPr>
          <w:rFonts w:ascii="MS Mincho" w:cs="MS Mincho" w:eastAsia="MS Mincho" w:hAnsi="MS Mincho"/>
          <w:color w:val="000000"/>
          <w:rtl w:val="0"/>
        </w:rPr>
        <w:t xml:space="preserve"> </w:t>
      </w:r>
      <w:r w:rsidDel="00000000" w:rsidR="00000000" w:rsidRPr="00000000">
        <w:rPr>
          <w:rtl w:val="0"/>
        </w:rPr>
      </w:r>
    </w:p>
    <w:p w:rsidR="00000000" w:rsidDel="00000000" w:rsidP="00000000" w:rsidRDefault="00000000" w:rsidRPr="00000000" w14:paraId="00000532">
      <w:pPr>
        <w:widowControl w:val="0"/>
        <w:numPr>
          <w:ilvl w:val="0"/>
          <w:numId w:val="22"/>
        </w:numPr>
        <w:tabs>
          <w:tab w:val="left" w:pos="940"/>
          <w:tab w:val="left" w:pos="1440"/>
        </w:tabs>
        <w:spacing w:after="240" w:line="276" w:lineRule="auto"/>
        <w:ind w:left="1080" w:hanging="360"/>
        <w:jc w:val="both"/>
        <w:rPr>
          <w:color w:val="000000"/>
        </w:rPr>
      </w:pPr>
      <w:r w:rsidDel="00000000" w:rsidR="00000000" w:rsidRPr="00000000">
        <w:rPr>
          <w:b w:val="1"/>
          <w:color w:val="000000"/>
          <w:rtl w:val="0"/>
        </w:rPr>
        <w:t xml:space="preserve">Les questions ouvertes :</w:t>
      </w:r>
      <w:r w:rsidDel="00000000" w:rsidR="00000000" w:rsidRPr="00000000">
        <w:rPr>
          <w:color w:val="000000"/>
          <w:rtl w:val="0"/>
        </w:rPr>
        <w:t xml:space="preserve"> Ce sont des questions où les alternatives de réponse n’existent pas, le questionné répond de façon libre. </w:t>
      </w:r>
      <w:r w:rsidDel="00000000" w:rsidR="00000000" w:rsidRPr="00000000">
        <w:rPr>
          <w:rFonts w:ascii="MS Mincho" w:cs="MS Mincho" w:eastAsia="MS Mincho" w:hAnsi="MS Mincho"/>
          <w:color w:val="000000"/>
          <w:rtl w:val="0"/>
        </w:rPr>
        <w:t xml:space="preserve"> </w:t>
      </w:r>
      <w:r w:rsidDel="00000000" w:rsidR="00000000" w:rsidRPr="00000000">
        <w:rPr>
          <w:rtl w:val="0"/>
        </w:rPr>
      </w:r>
    </w:p>
    <w:p w:rsidR="00000000" w:rsidDel="00000000" w:rsidP="00000000" w:rsidRDefault="00000000" w:rsidRPr="00000000" w14:paraId="00000533">
      <w:pPr>
        <w:spacing w:line="276" w:lineRule="auto"/>
        <w:jc w:val="both"/>
        <w:rPr>
          <w:b w:val="1"/>
        </w:rPr>
      </w:pPr>
      <w:r w:rsidDel="00000000" w:rsidR="00000000" w:rsidRPr="00000000">
        <w:rPr>
          <w:rtl w:val="0"/>
        </w:rPr>
      </w:r>
    </w:p>
    <w:p w:rsidR="00000000" w:rsidDel="00000000" w:rsidP="00000000" w:rsidRDefault="00000000" w:rsidRPr="00000000" w14:paraId="00000534">
      <w:pPr>
        <w:spacing w:line="276" w:lineRule="auto"/>
        <w:jc w:val="both"/>
        <w:rPr>
          <w:b w:val="1"/>
        </w:rPr>
      </w:pPr>
      <w:r w:rsidDel="00000000" w:rsidR="00000000" w:rsidRPr="00000000">
        <w:rPr>
          <w:rtl w:val="0"/>
        </w:rPr>
      </w:r>
    </w:p>
    <w:p w:rsidR="00000000" w:rsidDel="00000000" w:rsidP="00000000" w:rsidRDefault="00000000" w:rsidRPr="00000000" w14:paraId="00000535">
      <w:pPr>
        <w:spacing w:line="276" w:lineRule="auto"/>
        <w:jc w:val="both"/>
        <w:rPr>
          <w:b w:val="1"/>
        </w:rPr>
      </w:pPr>
      <w:r w:rsidDel="00000000" w:rsidR="00000000" w:rsidRPr="00000000">
        <w:rPr>
          <w:rtl w:val="0"/>
        </w:rPr>
      </w:r>
    </w:p>
    <w:p w:rsidR="00000000" w:rsidDel="00000000" w:rsidP="00000000" w:rsidRDefault="00000000" w:rsidRPr="00000000" w14:paraId="00000536">
      <w:pPr>
        <w:spacing w:line="276" w:lineRule="auto"/>
        <w:jc w:val="both"/>
        <w:rPr>
          <w:b w:val="1"/>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Dépouillement des résultats du questionnaire consacré à la cible interne</w:t>
      </w:r>
    </w:p>
    <w:p w:rsidR="00000000" w:rsidDel="00000000" w:rsidP="00000000" w:rsidRDefault="00000000" w:rsidRPr="00000000" w14:paraId="00000538">
      <w:pPr>
        <w:spacing w:after="240" w:lineRule="auto"/>
        <w:jc w:val="both"/>
        <w:rPr/>
      </w:pPr>
      <w:r w:rsidDel="00000000" w:rsidR="00000000" w:rsidRPr="00000000">
        <w:rPr>
          <w:rtl w:val="0"/>
        </w:rPr>
        <w:t xml:space="preserve">Remarque : l’ensemble des tableaux et figures qui vont suivre sont établie par l’étudiante à partir des données de l’enquête, issue du logiciel EXCELL.</w:t>
      </w:r>
    </w:p>
    <w:p w:rsidR="00000000" w:rsidDel="00000000" w:rsidP="00000000" w:rsidRDefault="00000000" w:rsidRPr="00000000" w14:paraId="00000539">
      <w:pPr>
        <w:widowControl w:val="0"/>
        <w:spacing w:after="240" w:line="276" w:lineRule="auto"/>
        <w:jc w:val="both"/>
        <w:rPr>
          <w:color w:val="000000"/>
        </w:rPr>
      </w:pPr>
      <w:r w:rsidDel="00000000" w:rsidR="00000000" w:rsidRPr="00000000">
        <w:rPr>
          <w:b w:val="1"/>
          <w:rtl w:val="0"/>
        </w:rPr>
        <w:t xml:space="preserve">Fiche signalétique : </w:t>
      </w:r>
      <w:r w:rsidDel="00000000" w:rsidR="00000000" w:rsidRPr="00000000">
        <w:rPr>
          <w:color w:val="000000"/>
          <w:rtl w:val="0"/>
        </w:rPr>
        <w:t xml:space="preserve">L’échantillon étudié se définit selon deux critères qui sont : le sexe et niveau d’étude. L’échantillon que nous avons finalement questionné se compose comme suit:</w:t>
      </w:r>
    </w:p>
    <w:p w:rsidR="00000000" w:rsidDel="00000000" w:rsidP="00000000" w:rsidRDefault="00000000" w:rsidRPr="00000000" w14:paraId="0000053A">
      <w:pPr>
        <w:widowControl w:val="0"/>
        <w:spacing w:after="240" w:line="276" w:lineRule="auto"/>
        <w:jc w:val="center"/>
        <w:rPr>
          <w:rFonts w:ascii="Times" w:cs="Times" w:eastAsia="Times" w:hAnsi="Times"/>
          <w:color w:val="000000"/>
        </w:rPr>
      </w:pPr>
      <w:r w:rsidDel="00000000" w:rsidR="00000000" w:rsidRPr="00000000">
        <w:rPr>
          <w:rFonts w:ascii="Times" w:cs="Times" w:eastAsia="Times" w:hAnsi="Times"/>
          <w:b w:val="1"/>
          <w:i w:val="1"/>
          <w:color w:val="000000"/>
          <w:u w:val="single"/>
          <w:rtl w:val="0"/>
        </w:rPr>
        <w:t xml:space="preserve">Tableau n°05 </w:t>
      </w:r>
      <w:r w:rsidDel="00000000" w:rsidR="00000000" w:rsidRPr="00000000">
        <w:rPr>
          <w:b w:val="1"/>
          <w:i w:val="1"/>
          <w:color w:val="000000"/>
          <w:u w:val="single"/>
          <w:rtl w:val="0"/>
        </w:rPr>
        <w:t xml:space="preserve">:</w:t>
      </w:r>
      <w:r w:rsidDel="00000000" w:rsidR="00000000" w:rsidRPr="00000000">
        <w:rPr>
          <w:color w:val="000000"/>
          <w:rtl w:val="0"/>
        </w:rPr>
        <w:t xml:space="preserve"> Les caractéristiques de l’échantillon (suivant le critère : sexe et niveau d’étude)</w:t>
      </w:r>
      <w:r w:rsidDel="00000000" w:rsidR="00000000" w:rsidRPr="00000000">
        <w:rPr>
          <w:rtl w:val="0"/>
        </w:rPr>
      </w:r>
    </w:p>
    <w:tbl>
      <w:tblPr>
        <w:tblStyle w:val="Table11"/>
        <w:tblW w:w="9281.000000000002"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871"/>
        <w:gridCol w:w="1427"/>
        <w:gridCol w:w="1515"/>
        <w:gridCol w:w="1392"/>
        <w:gridCol w:w="1240"/>
        <w:gridCol w:w="670"/>
        <w:gridCol w:w="837"/>
        <w:gridCol w:w="492"/>
        <w:gridCol w:w="837"/>
        <w:tblGridChange w:id="0">
          <w:tblGrid>
            <w:gridCol w:w="871"/>
            <w:gridCol w:w="1427"/>
            <w:gridCol w:w="1515"/>
            <w:gridCol w:w="1392"/>
            <w:gridCol w:w="1240"/>
            <w:gridCol w:w="670"/>
            <w:gridCol w:w="837"/>
            <w:gridCol w:w="492"/>
            <w:gridCol w:w="837"/>
          </w:tblGrid>
        </w:tblGridChange>
      </w:tblGrid>
      <w:tr>
        <w:trPr>
          <w:cantSplit w:val="0"/>
          <w:trHeight w:val="330" w:hRule="atLeast"/>
          <w:tblHeader w:val="0"/>
        </w:trPr>
        <w:tc>
          <w:tcPr/>
          <w:p w:rsidR="00000000" w:rsidDel="00000000" w:rsidP="00000000" w:rsidRDefault="00000000" w:rsidRPr="00000000" w14:paraId="0000053B">
            <w:pPr>
              <w:widowControl w:val="0"/>
              <w:spacing w:after="240" w:line="276" w:lineRule="auto"/>
              <w:jc w:val="both"/>
              <w:rPr>
                <w:rFonts w:ascii="Times" w:cs="Times" w:eastAsia="Times" w:hAnsi="Times"/>
                <w:color w:val="000000"/>
                <w:sz w:val="20"/>
                <w:szCs w:val="20"/>
              </w:rPr>
            </w:pPr>
            <w:r w:rsidDel="00000000" w:rsidR="00000000" w:rsidRPr="00000000">
              <w:rPr>
                <w:rtl w:val="0"/>
              </w:rPr>
            </w:r>
          </w:p>
        </w:tc>
        <w:tc>
          <w:tcPr>
            <w:gridSpan w:val="2"/>
          </w:tcPr>
          <w:p w:rsidR="00000000" w:rsidDel="00000000" w:rsidP="00000000" w:rsidRDefault="00000000" w:rsidRPr="00000000" w14:paraId="0000053C">
            <w:pPr>
              <w:widowControl w:val="0"/>
              <w:spacing w:after="240" w:line="276" w:lineRule="auto"/>
              <w:jc w:val="center"/>
              <w:rPr>
                <w:rFonts w:ascii="Times" w:cs="Times" w:eastAsia="Times" w:hAnsi="Times"/>
                <w:b w:val="1"/>
                <w:color w:val="000000"/>
                <w:sz w:val="18"/>
                <w:szCs w:val="18"/>
              </w:rPr>
            </w:pPr>
            <w:r w:rsidDel="00000000" w:rsidR="00000000" w:rsidRPr="00000000">
              <w:rPr>
                <w:rFonts w:ascii="Times" w:cs="Times" w:eastAsia="Times" w:hAnsi="Times"/>
                <w:b w:val="1"/>
                <w:color w:val="000000"/>
                <w:sz w:val="18"/>
                <w:szCs w:val="18"/>
                <w:rtl w:val="0"/>
              </w:rPr>
              <w:t xml:space="preserve">Etudiants en classes préparatoires</w:t>
            </w:r>
          </w:p>
        </w:tc>
        <w:tc>
          <w:tcPr>
            <w:gridSpan w:val="2"/>
          </w:tcPr>
          <w:p w:rsidR="00000000" w:rsidDel="00000000" w:rsidP="00000000" w:rsidRDefault="00000000" w:rsidRPr="00000000" w14:paraId="0000053E">
            <w:pPr>
              <w:widowControl w:val="0"/>
              <w:spacing w:after="240" w:line="276" w:lineRule="auto"/>
              <w:jc w:val="center"/>
              <w:rPr>
                <w:rFonts w:ascii="Times" w:cs="Times" w:eastAsia="Times" w:hAnsi="Times"/>
                <w:b w:val="1"/>
                <w:color w:val="000000"/>
                <w:sz w:val="20"/>
                <w:szCs w:val="20"/>
              </w:rPr>
            </w:pPr>
            <w:r w:rsidDel="00000000" w:rsidR="00000000" w:rsidRPr="00000000">
              <w:rPr>
                <w:rFonts w:ascii="Times" w:cs="Times" w:eastAsia="Times" w:hAnsi="Times"/>
                <w:b w:val="1"/>
                <w:color w:val="000000"/>
                <w:sz w:val="20"/>
                <w:szCs w:val="20"/>
                <w:rtl w:val="0"/>
              </w:rPr>
              <w:t xml:space="preserve">Etudiants en Master</w:t>
            </w:r>
          </w:p>
        </w:tc>
        <w:tc>
          <w:tcPr>
            <w:gridSpan w:val="2"/>
          </w:tcPr>
          <w:p w:rsidR="00000000" w:rsidDel="00000000" w:rsidP="00000000" w:rsidRDefault="00000000" w:rsidRPr="00000000" w14:paraId="00000540">
            <w:pPr>
              <w:widowControl w:val="0"/>
              <w:spacing w:after="240" w:line="276" w:lineRule="auto"/>
              <w:jc w:val="center"/>
              <w:rPr>
                <w:rFonts w:ascii="Times" w:cs="Times" w:eastAsia="Times" w:hAnsi="Times"/>
                <w:b w:val="1"/>
                <w:color w:val="000000"/>
                <w:sz w:val="20"/>
                <w:szCs w:val="20"/>
              </w:rPr>
            </w:pPr>
            <w:r w:rsidDel="00000000" w:rsidR="00000000" w:rsidRPr="00000000">
              <w:rPr>
                <w:rFonts w:ascii="Times" w:cs="Times" w:eastAsia="Times" w:hAnsi="Times"/>
                <w:b w:val="1"/>
                <w:color w:val="000000"/>
                <w:sz w:val="20"/>
                <w:szCs w:val="20"/>
                <w:rtl w:val="0"/>
              </w:rPr>
              <w:t xml:space="preserve">Diplômés</w:t>
            </w:r>
          </w:p>
        </w:tc>
        <w:tc>
          <w:tcPr>
            <w:gridSpan w:val="2"/>
          </w:tcPr>
          <w:p w:rsidR="00000000" w:rsidDel="00000000" w:rsidP="00000000" w:rsidRDefault="00000000" w:rsidRPr="00000000" w14:paraId="00000542">
            <w:pPr>
              <w:widowControl w:val="0"/>
              <w:spacing w:after="240" w:line="276" w:lineRule="auto"/>
              <w:jc w:val="center"/>
              <w:rPr>
                <w:rFonts w:ascii="Times" w:cs="Times" w:eastAsia="Times" w:hAnsi="Times"/>
                <w:b w:val="1"/>
                <w:color w:val="000000"/>
                <w:sz w:val="20"/>
                <w:szCs w:val="20"/>
              </w:rPr>
            </w:pPr>
            <w:r w:rsidDel="00000000" w:rsidR="00000000" w:rsidRPr="00000000">
              <w:rPr>
                <w:rFonts w:ascii="Times" w:cs="Times" w:eastAsia="Times" w:hAnsi="Times"/>
                <w:b w:val="1"/>
                <w:color w:val="000000"/>
                <w:sz w:val="20"/>
                <w:szCs w:val="20"/>
                <w:rtl w:val="0"/>
              </w:rPr>
              <w:t xml:space="preserve">Total</w:t>
            </w:r>
          </w:p>
        </w:tc>
      </w:tr>
      <w:tr>
        <w:trPr>
          <w:cantSplit w:val="0"/>
          <w:tblHeader w:val="0"/>
        </w:trPr>
        <w:tc>
          <w:tcPr/>
          <w:p w:rsidR="00000000" w:rsidDel="00000000" w:rsidP="00000000" w:rsidRDefault="00000000" w:rsidRPr="00000000" w14:paraId="00000544">
            <w:pPr>
              <w:widowControl w:val="0"/>
              <w:spacing w:after="240" w:line="276"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Homme</w:t>
            </w:r>
          </w:p>
        </w:tc>
        <w:tc>
          <w:tcPr/>
          <w:p w:rsidR="00000000" w:rsidDel="00000000" w:rsidP="00000000" w:rsidRDefault="00000000" w:rsidRPr="00000000" w14:paraId="00000545">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03</w:t>
            </w:r>
          </w:p>
        </w:tc>
        <w:tc>
          <w:tcPr/>
          <w:p w:rsidR="00000000" w:rsidDel="00000000" w:rsidP="00000000" w:rsidRDefault="00000000" w:rsidRPr="00000000" w14:paraId="00000546">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5%</w:t>
            </w:r>
          </w:p>
        </w:tc>
        <w:tc>
          <w:tcPr/>
          <w:p w:rsidR="00000000" w:rsidDel="00000000" w:rsidP="00000000" w:rsidRDefault="00000000" w:rsidRPr="00000000" w14:paraId="00000547">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10</w:t>
            </w:r>
          </w:p>
        </w:tc>
        <w:tc>
          <w:tcPr/>
          <w:p w:rsidR="00000000" w:rsidDel="00000000" w:rsidP="00000000" w:rsidRDefault="00000000" w:rsidRPr="00000000" w14:paraId="00000548">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16,66%</w:t>
            </w:r>
          </w:p>
        </w:tc>
        <w:tc>
          <w:tcPr/>
          <w:p w:rsidR="00000000" w:rsidDel="00000000" w:rsidP="00000000" w:rsidRDefault="00000000" w:rsidRPr="00000000" w14:paraId="00000549">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07</w:t>
            </w:r>
          </w:p>
        </w:tc>
        <w:tc>
          <w:tcPr/>
          <w:p w:rsidR="00000000" w:rsidDel="00000000" w:rsidP="00000000" w:rsidRDefault="00000000" w:rsidRPr="00000000" w14:paraId="0000054A">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11,66%</w:t>
            </w:r>
          </w:p>
        </w:tc>
        <w:tc>
          <w:tcPr/>
          <w:p w:rsidR="00000000" w:rsidDel="00000000" w:rsidP="00000000" w:rsidRDefault="00000000" w:rsidRPr="00000000" w14:paraId="0000054B">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20</w:t>
            </w:r>
          </w:p>
        </w:tc>
        <w:tc>
          <w:tcPr/>
          <w:p w:rsidR="00000000" w:rsidDel="00000000" w:rsidP="00000000" w:rsidRDefault="00000000" w:rsidRPr="00000000" w14:paraId="0000054C">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33,32%</w:t>
            </w:r>
          </w:p>
        </w:tc>
      </w:tr>
      <w:tr>
        <w:trPr>
          <w:cantSplit w:val="0"/>
          <w:tblHeader w:val="0"/>
        </w:trPr>
        <w:tc>
          <w:tcPr/>
          <w:p w:rsidR="00000000" w:rsidDel="00000000" w:rsidP="00000000" w:rsidRDefault="00000000" w:rsidRPr="00000000" w14:paraId="0000054D">
            <w:pPr>
              <w:widowControl w:val="0"/>
              <w:spacing w:after="240" w:line="276"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Femme</w:t>
            </w:r>
          </w:p>
        </w:tc>
        <w:tc>
          <w:tcPr/>
          <w:p w:rsidR="00000000" w:rsidDel="00000000" w:rsidP="00000000" w:rsidRDefault="00000000" w:rsidRPr="00000000" w14:paraId="0000054E">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17</w:t>
            </w:r>
          </w:p>
        </w:tc>
        <w:tc>
          <w:tcPr/>
          <w:p w:rsidR="00000000" w:rsidDel="00000000" w:rsidP="00000000" w:rsidRDefault="00000000" w:rsidRPr="00000000" w14:paraId="0000054F">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28,33%</w:t>
            </w:r>
          </w:p>
        </w:tc>
        <w:tc>
          <w:tcPr/>
          <w:p w:rsidR="00000000" w:rsidDel="00000000" w:rsidP="00000000" w:rsidRDefault="00000000" w:rsidRPr="00000000" w14:paraId="00000550">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10</w:t>
            </w:r>
          </w:p>
        </w:tc>
        <w:tc>
          <w:tcPr/>
          <w:p w:rsidR="00000000" w:rsidDel="00000000" w:rsidP="00000000" w:rsidRDefault="00000000" w:rsidRPr="00000000" w14:paraId="00000551">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16,66%</w:t>
            </w:r>
          </w:p>
        </w:tc>
        <w:tc>
          <w:tcPr/>
          <w:p w:rsidR="00000000" w:rsidDel="00000000" w:rsidP="00000000" w:rsidRDefault="00000000" w:rsidRPr="00000000" w14:paraId="00000552">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13</w:t>
            </w:r>
          </w:p>
        </w:tc>
        <w:tc>
          <w:tcPr/>
          <w:p w:rsidR="00000000" w:rsidDel="00000000" w:rsidP="00000000" w:rsidRDefault="00000000" w:rsidRPr="00000000" w14:paraId="00000553">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21,66%</w:t>
            </w:r>
          </w:p>
        </w:tc>
        <w:tc>
          <w:tcPr/>
          <w:p w:rsidR="00000000" w:rsidDel="00000000" w:rsidP="00000000" w:rsidRDefault="00000000" w:rsidRPr="00000000" w14:paraId="00000554">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40</w:t>
            </w:r>
          </w:p>
        </w:tc>
        <w:tc>
          <w:tcPr/>
          <w:p w:rsidR="00000000" w:rsidDel="00000000" w:rsidP="00000000" w:rsidRDefault="00000000" w:rsidRPr="00000000" w14:paraId="00000555">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66,65%</w:t>
            </w:r>
          </w:p>
        </w:tc>
      </w:tr>
      <w:tr>
        <w:trPr>
          <w:cantSplit w:val="0"/>
          <w:trHeight w:val="353" w:hRule="atLeast"/>
          <w:tblHeader w:val="0"/>
        </w:trPr>
        <w:tc>
          <w:tcPr/>
          <w:p w:rsidR="00000000" w:rsidDel="00000000" w:rsidP="00000000" w:rsidRDefault="00000000" w:rsidRPr="00000000" w14:paraId="00000556">
            <w:pPr>
              <w:widowControl w:val="0"/>
              <w:spacing w:after="240" w:line="276"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Total</w:t>
            </w:r>
          </w:p>
        </w:tc>
        <w:tc>
          <w:tcPr/>
          <w:p w:rsidR="00000000" w:rsidDel="00000000" w:rsidP="00000000" w:rsidRDefault="00000000" w:rsidRPr="00000000" w14:paraId="00000557">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20</w:t>
            </w:r>
          </w:p>
        </w:tc>
        <w:tc>
          <w:tcPr/>
          <w:p w:rsidR="00000000" w:rsidDel="00000000" w:rsidP="00000000" w:rsidRDefault="00000000" w:rsidRPr="00000000" w14:paraId="00000558">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33,33%</w:t>
            </w:r>
          </w:p>
        </w:tc>
        <w:tc>
          <w:tcPr/>
          <w:p w:rsidR="00000000" w:rsidDel="00000000" w:rsidP="00000000" w:rsidRDefault="00000000" w:rsidRPr="00000000" w14:paraId="00000559">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20</w:t>
            </w:r>
          </w:p>
        </w:tc>
        <w:tc>
          <w:tcPr/>
          <w:p w:rsidR="00000000" w:rsidDel="00000000" w:rsidP="00000000" w:rsidRDefault="00000000" w:rsidRPr="00000000" w14:paraId="0000055A">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33,33%</w:t>
            </w:r>
          </w:p>
        </w:tc>
        <w:tc>
          <w:tcPr/>
          <w:p w:rsidR="00000000" w:rsidDel="00000000" w:rsidP="00000000" w:rsidRDefault="00000000" w:rsidRPr="00000000" w14:paraId="0000055B">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20</w:t>
            </w:r>
          </w:p>
        </w:tc>
        <w:tc>
          <w:tcPr/>
          <w:p w:rsidR="00000000" w:rsidDel="00000000" w:rsidP="00000000" w:rsidRDefault="00000000" w:rsidRPr="00000000" w14:paraId="0000055C">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33,33%</w:t>
            </w:r>
          </w:p>
        </w:tc>
        <w:tc>
          <w:tcPr/>
          <w:p w:rsidR="00000000" w:rsidDel="00000000" w:rsidP="00000000" w:rsidRDefault="00000000" w:rsidRPr="00000000" w14:paraId="0000055D">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60</w:t>
            </w:r>
          </w:p>
        </w:tc>
        <w:tc>
          <w:tcPr/>
          <w:p w:rsidR="00000000" w:rsidDel="00000000" w:rsidP="00000000" w:rsidRDefault="00000000" w:rsidRPr="00000000" w14:paraId="0000055E">
            <w:pPr>
              <w:widowControl w:val="0"/>
              <w:spacing w:after="240" w:line="276" w:lineRule="auto"/>
              <w:jc w:val="center"/>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100%</w:t>
            </w:r>
          </w:p>
        </w:tc>
      </w:tr>
    </w:tbl>
    <w:p w:rsidR="00000000" w:rsidDel="00000000" w:rsidP="00000000" w:rsidRDefault="00000000" w:rsidRPr="00000000" w14:paraId="0000055F">
      <w:pPr>
        <w:widowControl w:val="0"/>
        <w:spacing w:after="240" w:line="276" w:lineRule="auto"/>
        <w:jc w:val="both"/>
        <w:rPr>
          <w:rFonts w:ascii="Times" w:cs="Times" w:eastAsia="Times" w:hAnsi="Times"/>
          <w:color w:val="000000"/>
        </w:rPr>
      </w:pPr>
      <w:r w:rsidDel="00000000" w:rsidR="00000000" w:rsidRPr="00000000">
        <w:rPr>
          <w:color w:val="000000"/>
          <w:rtl w:val="0"/>
        </w:rPr>
        <w:t xml:space="preserve">Dans notre étude et pour la première partie, nous avons questionné une cible de 60 étudiants de l’école répondant à un pourcentage de 100 %, les étudiants en classes préparatoires, les étudiants en master et les diplômés sont au pourcentage de 33,33% chacun. </w:t>
      </w:r>
      <w:r w:rsidDel="00000000" w:rsidR="00000000" w:rsidRPr="00000000">
        <w:rPr>
          <w:rtl w:val="0"/>
        </w:rPr>
      </w:r>
    </w:p>
    <w:p w:rsidR="00000000" w:rsidDel="00000000" w:rsidP="00000000" w:rsidRDefault="00000000" w:rsidRPr="00000000" w14:paraId="00000560">
      <w:pPr>
        <w:widowControl w:val="0"/>
        <w:spacing w:line="276" w:lineRule="auto"/>
        <w:jc w:val="both"/>
        <w:rPr>
          <w:color w:val="000000"/>
        </w:rPr>
      </w:pPr>
      <w:r w:rsidDel="00000000" w:rsidR="00000000" w:rsidRPr="00000000">
        <w:rPr>
          <w:rFonts w:ascii="Times" w:cs="Times" w:eastAsia="Times" w:hAnsi="Times"/>
          <w:b w:val="1"/>
          <w:color w:val="000000"/>
          <w:rtl w:val="0"/>
        </w:rPr>
        <w:t xml:space="preserve">Question 01 </w:t>
      </w:r>
      <w:r w:rsidDel="00000000" w:rsidR="00000000" w:rsidRPr="00000000">
        <w:rPr>
          <w:b w:val="1"/>
          <w:color w:val="000000"/>
          <w:rtl w:val="0"/>
        </w:rPr>
        <w:t xml:space="preserve">:</w:t>
      </w:r>
      <w:r w:rsidDel="00000000" w:rsidR="00000000" w:rsidRPr="00000000">
        <w:rPr>
          <w:color w:val="000000"/>
          <w:rtl w:val="0"/>
        </w:rPr>
        <w:t xml:space="preserve"> Êtes-vous d’accord avec les affirmations suivantes ? </w:t>
      </w:r>
    </w:p>
    <w:p w:rsidR="00000000" w:rsidDel="00000000" w:rsidP="00000000" w:rsidRDefault="00000000" w:rsidRPr="00000000" w14:paraId="00000561">
      <w:pPr>
        <w:widowControl w:val="0"/>
        <w:spacing w:after="240" w:line="276" w:lineRule="auto"/>
        <w:jc w:val="center"/>
        <w:rPr>
          <w:rFonts w:ascii="Times" w:cs="Times" w:eastAsia="Times" w:hAnsi="Times"/>
          <w:color w:val="000000"/>
        </w:rPr>
      </w:pPr>
      <w:r w:rsidDel="00000000" w:rsidR="00000000" w:rsidRPr="00000000">
        <w:rPr>
          <w:rFonts w:ascii="Times" w:cs="Times" w:eastAsia="Times" w:hAnsi="Times"/>
          <w:b w:val="1"/>
          <w:i w:val="1"/>
          <w:color w:val="000000"/>
          <w:u w:val="single"/>
          <w:rtl w:val="0"/>
        </w:rPr>
        <w:t xml:space="preserve">Tableau n°06</w:t>
      </w:r>
      <w:r w:rsidDel="00000000" w:rsidR="00000000" w:rsidRPr="00000000">
        <w:rPr>
          <w:rFonts w:ascii="Times" w:cs="Times" w:eastAsia="Times" w:hAnsi="Times"/>
          <w:b w:val="1"/>
          <w:color w:val="000000"/>
          <w:rtl w:val="0"/>
        </w:rPr>
        <w:t xml:space="preserve"> </w:t>
      </w:r>
      <w:r w:rsidDel="00000000" w:rsidR="00000000" w:rsidRPr="00000000">
        <w:rPr>
          <w:b w:val="1"/>
          <w:color w:val="000000"/>
          <w:rtl w:val="0"/>
        </w:rPr>
        <w:t xml:space="preserve">:</w:t>
      </w:r>
      <w:r w:rsidDel="00000000" w:rsidR="00000000" w:rsidRPr="00000000">
        <w:rPr>
          <w:color w:val="000000"/>
          <w:rtl w:val="0"/>
        </w:rPr>
        <w:t xml:space="preserve"> Les missions de l’ESC vues par les étudiants (par niveau d’études)</w:t>
      </w:r>
      <w:r w:rsidDel="00000000" w:rsidR="00000000" w:rsidRPr="00000000">
        <w:rPr>
          <w:rtl w:val="0"/>
        </w:rPr>
      </w:r>
    </w:p>
    <w:tbl>
      <w:tblPr>
        <w:tblStyle w:val="Table12"/>
        <w:tblW w:w="10047.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167"/>
        <w:gridCol w:w="366"/>
        <w:gridCol w:w="679"/>
        <w:gridCol w:w="291"/>
        <w:gridCol w:w="604"/>
        <w:gridCol w:w="366"/>
        <w:gridCol w:w="679"/>
        <w:gridCol w:w="366"/>
        <w:gridCol w:w="679"/>
        <w:gridCol w:w="291"/>
        <w:gridCol w:w="604"/>
        <w:gridCol w:w="366"/>
        <w:gridCol w:w="679"/>
        <w:gridCol w:w="366"/>
        <w:gridCol w:w="679"/>
        <w:gridCol w:w="291"/>
        <w:gridCol w:w="604"/>
        <w:gridCol w:w="291"/>
        <w:gridCol w:w="679"/>
        <w:tblGridChange w:id="0">
          <w:tblGrid>
            <w:gridCol w:w="1167"/>
            <w:gridCol w:w="366"/>
            <w:gridCol w:w="679"/>
            <w:gridCol w:w="291"/>
            <w:gridCol w:w="604"/>
            <w:gridCol w:w="366"/>
            <w:gridCol w:w="679"/>
            <w:gridCol w:w="366"/>
            <w:gridCol w:w="679"/>
            <w:gridCol w:w="291"/>
            <w:gridCol w:w="604"/>
            <w:gridCol w:w="366"/>
            <w:gridCol w:w="679"/>
            <w:gridCol w:w="366"/>
            <w:gridCol w:w="679"/>
            <w:gridCol w:w="291"/>
            <w:gridCol w:w="604"/>
            <w:gridCol w:w="291"/>
            <w:gridCol w:w="679"/>
          </w:tblGrid>
        </w:tblGridChange>
      </w:tblGrid>
      <w:tr>
        <w:trPr>
          <w:cantSplit w:val="0"/>
          <w:tblHeader w:val="0"/>
        </w:trPr>
        <w:tc>
          <w:tcPr>
            <w:vMerge w:val="restart"/>
            <w:tcBorders>
              <w:right w:color="000000" w:space="0" w:sz="12" w:val="single"/>
            </w:tcBorders>
          </w:tcPr>
          <w:p w:rsidR="00000000" w:rsidDel="00000000" w:rsidP="00000000" w:rsidRDefault="00000000" w:rsidRPr="00000000" w14:paraId="00000562">
            <w:pPr>
              <w:widowControl w:val="0"/>
              <w:spacing w:line="276" w:lineRule="auto"/>
              <w:jc w:val="center"/>
              <w:rPr>
                <w:rFonts w:ascii="Times" w:cs="Times" w:eastAsia="Times" w:hAnsi="Times"/>
                <w:b w:val="1"/>
                <w:color w:val="000000"/>
                <w:sz w:val="16"/>
                <w:szCs w:val="16"/>
              </w:rPr>
            </w:pPr>
            <w:r w:rsidDel="00000000" w:rsidR="00000000" w:rsidRPr="00000000">
              <w:rPr>
                <w:rtl w:val="0"/>
              </w:rPr>
            </w:r>
          </w:p>
          <w:p w:rsidR="00000000" w:rsidDel="00000000" w:rsidP="00000000" w:rsidRDefault="00000000" w:rsidRPr="00000000" w14:paraId="00000563">
            <w:pPr>
              <w:widowControl w:val="0"/>
              <w:spacing w:line="276" w:lineRule="auto"/>
              <w:jc w:val="center"/>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Les missions de l’ESC</w:t>
            </w:r>
          </w:p>
        </w:tc>
        <w:tc>
          <w:tcPr>
            <w:gridSpan w:val="6"/>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564">
            <w:pPr>
              <w:widowControl w:val="0"/>
              <w:spacing w:after="240" w:line="276" w:lineRule="auto"/>
              <w:jc w:val="center"/>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Etudiants en Classes préparatoires</w:t>
            </w:r>
          </w:p>
        </w:tc>
        <w:tc>
          <w:tcPr>
            <w:gridSpan w:val="6"/>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56A">
            <w:pPr>
              <w:widowControl w:val="0"/>
              <w:spacing w:after="240" w:line="276" w:lineRule="auto"/>
              <w:jc w:val="center"/>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Etudiants en Master</w:t>
            </w:r>
          </w:p>
        </w:tc>
        <w:tc>
          <w:tcPr>
            <w:gridSpan w:val="6"/>
            <w:tcBorders>
              <w:top w:color="000000" w:space="0" w:sz="12" w:val="single"/>
              <w:left w:color="000000" w:space="0" w:sz="12" w:val="single"/>
              <w:right w:color="000000" w:space="0" w:sz="12" w:val="single"/>
            </w:tcBorders>
            <w:vAlign w:val="center"/>
          </w:tcPr>
          <w:p w:rsidR="00000000" w:rsidDel="00000000" w:rsidP="00000000" w:rsidRDefault="00000000" w:rsidRPr="00000000" w14:paraId="00000570">
            <w:pPr>
              <w:widowControl w:val="0"/>
              <w:spacing w:after="240" w:line="276" w:lineRule="auto"/>
              <w:jc w:val="center"/>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Diplômés</w:t>
            </w:r>
          </w:p>
        </w:tc>
      </w:tr>
      <w:tr>
        <w:trPr>
          <w:cantSplit w:val="0"/>
          <w:trHeight w:val="101" w:hRule="atLeast"/>
          <w:tblHeader w:val="0"/>
        </w:trPr>
        <w:tc>
          <w:tcPr>
            <w:vMerge w:val="continue"/>
            <w:tcBorders>
              <w:right w:color="000000" w:space="0" w:sz="12" w:val="single"/>
            </w:tcBorders>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color w:val="000000"/>
                <w:sz w:val="16"/>
                <w:szCs w:val="16"/>
              </w:rPr>
            </w:pPr>
            <w:r w:rsidDel="00000000" w:rsidR="00000000" w:rsidRPr="00000000">
              <w:rPr>
                <w:rtl w:val="0"/>
              </w:rPr>
            </w:r>
          </w:p>
        </w:tc>
        <w:tc>
          <w:tcPr>
            <w:gridSpan w:val="2"/>
            <w:tcBorders>
              <w:left w:color="000000" w:space="0" w:sz="12" w:val="single"/>
            </w:tcBorders>
            <w:vAlign w:val="center"/>
          </w:tcPr>
          <w:p w:rsidR="00000000" w:rsidDel="00000000" w:rsidP="00000000" w:rsidRDefault="00000000" w:rsidRPr="00000000" w14:paraId="00000577">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Positif</w:t>
            </w:r>
          </w:p>
        </w:tc>
        <w:tc>
          <w:tcPr>
            <w:gridSpan w:val="2"/>
            <w:vAlign w:val="center"/>
          </w:tcPr>
          <w:p w:rsidR="00000000" w:rsidDel="00000000" w:rsidP="00000000" w:rsidRDefault="00000000" w:rsidRPr="00000000" w14:paraId="00000579">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Neutre</w:t>
            </w:r>
          </w:p>
        </w:tc>
        <w:tc>
          <w:tcPr>
            <w:gridSpan w:val="2"/>
            <w:tcBorders>
              <w:right w:color="000000" w:space="0" w:sz="12" w:val="single"/>
            </w:tcBorders>
            <w:vAlign w:val="center"/>
          </w:tcPr>
          <w:p w:rsidR="00000000" w:rsidDel="00000000" w:rsidP="00000000" w:rsidRDefault="00000000" w:rsidRPr="00000000" w14:paraId="0000057B">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Négatif</w:t>
            </w:r>
          </w:p>
        </w:tc>
        <w:tc>
          <w:tcPr>
            <w:gridSpan w:val="2"/>
            <w:tcBorders>
              <w:left w:color="000000" w:space="0" w:sz="12" w:val="single"/>
            </w:tcBorders>
            <w:vAlign w:val="center"/>
          </w:tcPr>
          <w:p w:rsidR="00000000" w:rsidDel="00000000" w:rsidP="00000000" w:rsidRDefault="00000000" w:rsidRPr="00000000" w14:paraId="0000057D">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Positif</w:t>
            </w:r>
          </w:p>
        </w:tc>
        <w:tc>
          <w:tcPr>
            <w:gridSpan w:val="2"/>
            <w:vAlign w:val="center"/>
          </w:tcPr>
          <w:p w:rsidR="00000000" w:rsidDel="00000000" w:rsidP="00000000" w:rsidRDefault="00000000" w:rsidRPr="00000000" w14:paraId="0000057F">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Neutre</w:t>
            </w:r>
          </w:p>
        </w:tc>
        <w:tc>
          <w:tcPr>
            <w:gridSpan w:val="2"/>
            <w:tcBorders>
              <w:right w:color="000000" w:space="0" w:sz="12" w:val="single"/>
            </w:tcBorders>
            <w:vAlign w:val="center"/>
          </w:tcPr>
          <w:p w:rsidR="00000000" w:rsidDel="00000000" w:rsidP="00000000" w:rsidRDefault="00000000" w:rsidRPr="00000000" w14:paraId="00000581">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Négatif</w:t>
            </w:r>
          </w:p>
        </w:tc>
        <w:tc>
          <w:tcPr>
            <w:gridSpan w:val="2"/>
            <w:tcBorders>
              <w:left w:color="000000" w:space="0" w:sz="12" w:val="single"/>
            </w:tcBorders>
            <w:vAlign w:val="center"/>
          </w:tcPr>
          <w:p w:rsidR="00000000" w:rsidDel="00000000" w:rsidP="00000000" w:rsidRDefault="00000000" w:rsidRPr="00000000" w14:paraId="00000583">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Positif</w:t>
            </w:r>
          </w:p>
        </w:tc>
        <w:tc>
          <w:tcPr>
            <w:gridSpan w:val="2"/>
            <w:vAlign w:val="center"/>
          </w:tcPr>
          <w:p w:rsidR="00000000" w:rsidDel="00000000" w:rsidP="00000000" w:rsidRDefault="00000000" w:rsidRPr="00000000" w14:paraId="00000585">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Neutre</w:t>
            </w:r>
          </w:p>
        </w:tc>
        <w:tc>
          <w:tcPr>
            <w:gridSpan w:val="2"/>
            <w:tcBorders>
              <w:right w:color="000000" w:space="0" w:sz="12" w:val="single"/>
            </w:tcBorders>
            <w:vAlign w:val="center"/>
          </w:tcPr>
          <w:p w:rsidR="00000000" w:rsidDel="00000000" w:rsidP="00000000" w:rsidRDefault="00000000" w:rsidRPr="00000000" w14:paraId="00000587">
            <w:pPr>
              <w:widowControl w:val="0"/>
              <w:spacing w:after="240" w:line="276"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Négatif</w:t>
            </w:r>
          </w:p>
        </w:tc>
      </w:tr>
      <w:tr>
        <w:trPr>
          <w:cantSplit w:val="0"/>
          <w:trHeight w:val="674" w:hRule="atLeast"/>
          <w:tblHeader w:val="0"/>
        </w:trPr>
        <w:tc>
          <w:tcPr>
            <w:tcBorders>
              <w:right w:color="000000" w:space="0" w:sz="12" w:val="single"/>
            </w:tcBorders>
            <w:vAlign w:val="center"/>
          </w:tcPr>
          <w:p w:rsidR="00000000" w:rsidDel="00000000" w:rsidP="00000000" w:rsidRDefault="00000000" w:rsidRPr="00000000" w14:paraId="00000589">
            <w:pPr>
              <w:widowControl w:val="0"/>
              <w:spacing w:after="240" w:line="276" w:lineRule="auto"/>
              <w:rPr>
                <w:rFonts w:ascii="Times" w:cs="Times" w:eastAsia="Times" w:hAnsi="Times"/>
                <w:b w:val="1"/>
                <w:color w:val="000000"/>
                <w:sz w:val="15"/>
                <w:szCs w:val="15"/>
              </w:rPr>
            </w:pPr>
            <w:r w:rsidDel="00000000" w:rsidR="00000000" w:rsidRPr="00000000">
              <w:rPr>
                <w:rFonts w:ascii="Times" w:cs="Times" w:eastAsia="Times" w:hAnsi="Times"/>
                <w:b w:val="1"/>
                <w:color w:val="000000"/>
                <w:sz w:val="15"/>
                <w:szCs w:val="15"/>
                <w:rtl w:val="0"/>
              </w:rPr>
              <w:t xml:space="preserve">L'ESC me donne envie d'oser et de révéler mes talents</w:t>
            </w:r>
          </w:p>
        </w:tc>
        <w:tc>
          <w:tcPr>
            <w:tcBorders>
              <w:left w:color="000000" w:space="0" w:sz="12" w:val="single"/>
              <w:right w:color="000000" w:space="0" w:sz="4" w:val="single"/>
            </w:tcBorders>
            <w:vAlign w:val="center"/>
          </w:tcPr>
          <w:p w:rsidR="00000000" w:rsidDel="00000000" w:rsidP="00000000" w:rsidRDefault="00000000" w:rsidRPr="00000000" w14:paraId="0000058A">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9</w:t>
            </w:r>
          </w:p>
        </w:tc>
        <w:tc>
          <w:tcPr>
            <w:tcBorders>
              <w:left w:color="000000" w:space="0" w:sz="4" w:val="single"/>
            </w:tcBorders>
            <w:vAlign w:val="center"/>
          </w:tcPr>
          <w:p w:rsidR="00000000" w:rsidDel="00000000" w:rsidP="00000000" w:rsidRDefault="00000000" w:rsidRPr="00000000" w14:paraId="0000058B">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15%</w:t>
            </w:r>
          </w:p>
        </w:tc>
        <w:tc>
          <w:tcPr>
            <w:vAlign w:val="center"/>
          </w:tcPr>
          <w:p w:rsidR="00000000" w:rsidDel="00000000" w:rsidP="00000000" w:rsidRDefault="00000000" w:rsidRPr="00000000" w14:paraId="0000058C">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w:t>
            </w:r>
          </w:p>
        </w:tc>
        <w:tc>
          <w:tcPr>
            <w:vAlign w:val="center"/>
          </w:tcPr>
          <w:p w:rsidR="00000000" w:rsidDel="00000000" w:rsidP="00000000" w:rsidRDefault="00000000" w:rsidRPr="00000000" w14:paraId="0000058D">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1,66%</w:t>
            </w:r>
          </w:p>
        </w:tc>
        <w:tc>
          <w:tcPr>
            <w:tcBorders>
              <w:right w:color="000000" w:space="0" w:sz="4" w:val="single"/>
            </w:tcBorders>
            <w:vAlign w:val="center"/>
          </w:tcPr>
          <w:p w:rsidR="00000000" w:rsidDel="00000000" w:rsidP="00000000" w:rsidRDefault="00000000" w:rsidRPr="00000000" w14:paraId="0000058E">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10</w:t>
            </w:r>
          </w:p>
        </w:tc>
        <w:tc>
          <w:tcPr>
            <w:tcBorders>
              <w:left w:color="000000" w:space="0" w:sz="4" w:val="single"/>
              <w:right w:color="000000" w:space="0" w:sz="12" w:val="single"/>
            </w:tcBorders>
            <w:vAlign w:val="center"/>
          </w:tcPr>
          <w:p w:rsidR="00000000" w:rsidDel="00000000" w:rsidP="00000000" w:rsidRDefault="00000000" w:rsidRPr="00000000" w14:paraId="0000058F">
            <w:pPr>
              <w:widowControl w:val="0"/>
              <w:spacing w:after="240" w:line="276" w:lineRule="auto"/>
              <w:jc w:val="center"/>
              <w:rPr>
                <w:rFonts w:ascii="Times" w:cs="Times" w:eastAsia="Times" w:hAnsi="Times"/>
                <w:color w:val="000000"/>
                <w:sz w:val="15"/>
                <w:szCs w:val="15"/>
                <w:highlight w:val="yellow"/>
              </w:rPr>
            </w:pPr>
            <w:r w:rsidDel="00000000" w:rsidR="00000000" w:rsidRPr="00000000">
              <w:rPr>
                <w:rFonts w:ascii="Times" w:cs="Times" w:eastAsia="Times" w:hAnsi="Times"/>
                <w:color w:val="000000"/>
                <w:sz w:val="15"/>
                <w:szCs w:val="15"/>
                <w:highlight w:val="yellow"/>
                <w:rtl w:val="0"/>
              </w:rPr>
              <w:t xml:space="preserve">16,66%</w:t>
            </w:r>
          </w:p>
        </w:tc>
        <w:tc>
          <w:tcPr>
            <w:tcBorders>
              <w:left w:color="000000" w:space="0" w:sz="12" w:val="single"/>
              <w:right w:color="000000" w:space="0" w:sz="4" w:val="single"/>
            </w:tcBorders>
            <w:vAlign w:val="center"/>
          </w:tcPr>
          <w:p w:rsidR="00000000" w:rsidDel="00000000" w:rsidP="00000000" w:rsidRDefault="00000000" w:rsidRPr="00000000" w14:paraId="00000590">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w:t>
            </w:r>
          </w:p>
        </w:tc>
        <w:tc>
          <w:tcPr>
            <w:tcBorders>
              <w:left w:color="000000" w:space="0" w:sz="4" w:val="single"/>
            </w:tcBorders>
            <w:vAlign w:val="center"/>
          </w:tcPr>
          <w:p w:rsidR="00000000" w:rsidDel="00000000" w:rsidP="00000000" w:rsidRDefault="00000000" w:rsidRPr="00000000" w14:paraId="00000591">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5%</w:t>
            </w:r>
          </w:p>
        </w:tc>
        <w:tc>
          <w:tcPr>
            <w:vAlign w:val="center"/>
          </w:tcPr>
          <w:p w:rsidR="00000000" w:rsidDel="00000000" w:rsidP="00000000" w:rsidRDefault="00000000" w:rsidRPr="00000000" w14:paraId="00000592">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w:t>
            </w:r>
          </w:p>
        </w:tc>
        <w:tc>
          <w:tcPr>
            <w:vAlign w:val="center"/>
          </w:tcPr>
          <w:p w:rsidR="00000000" w:rsidDel="00000000" w:rsidP="00000000" w:rsidRDefault="00000000" w:rsidRPr="00000000" w14:paraId="00000593">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5%</w:t>
            </w:r>
          </w:p>
        </w:tc>
        <w:tc>
          <w:tcPr>
            <w:tcBorders>
              <w:right w:color="000000" w:space="0" w:sz="4" w:val="single"/>
            </w:tcBorders>
            <w:vAlign w:val="center"/>
          </w:tcPr>
          <w:p w:rsidR="00000000" w:rsidDel="00000000" w:rsidP="00000000" w:rsidRDefault="00000000" w:rsidRPr="00000000" w14:paraId="00000594">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14</w:t>
            </w:r>
          </w:p>
        </w:tc>
        <w:tc>
          <w:tcPr>
            <w:tcBorders>
              <w:left w:color="000000" w:space="0" w:sz="4" w:val="single"/>
              <w:right w:color="000000" w:space="0" w:sz="12" w:val="single"/>
            </w:tcBorders>
            <w:vAlign w:val="center"/>
          </w:tcPr>
          <w:p w:rsidR="00000000" w:rsidDel="00000000" w:rsidP="00000000" w:rsidRDefault="00000000" w:rsidRPr="00000000" w14:paraId="00000595">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23,33%</w:t>
            </w:r>
            <w:r w:rsidDel="00000000" w:rsidR="00000000" w:rsidRPr="00000000">
              <w:rPr>
                <w:rtl w:val="0"/>
              </w:rPr>
            </w:r>
          </w:p>
        </w:tc>
        <w:tc>
          <w:tcPr>
            <w:tcBorders>
              <w:left w:color="000000" w:space="0" w:sz="12" w:val="single"/>
              <w:right w:color="000000" w:space="0" w:sz="4" w:val="single"/>
            </w:tcBorders>
            <w:vAlign w:val="center"/>
          </w:tcPr>
          <w:p w:rsidR="00000000" w:rsidDel="00000000" w:rsidP="00000000" w:rsidRDefault="00000000" w:rsidRPr="00000000" w14:paraId="00000596">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9</w:t>
            </w:r>
          </w:p>
        </w:tc>
        <w:tc>
          <w:tcPr>
            <w:tcBorders>
              <w:left w:color="000000" w:space="0" w:sz="4" w:val="single"/>
            </w:tcBorders>
            <w:vAlign w:val="center"/>
          </w:tcPr>
          <w:p w:rsidR="00000000" w:rsidDel="00000000" w:rsidP="00000000" w:rsidRDefault="00000000" w:rsidRPr="00000000" w14:paraId="00000597">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15%</w:t>
            </w:r>
            <w:r w:rsidDel="00000000" w:rsidR="00000000" w:rsidRPr="00000000">
              <w:rPr>
                <w:rtl w:val="0"/>
              </w:rPr>
            </w:r>
          </w:p>
        </w:tc>
        <w:tc>
          <w:tcPr>
            <w:vAlign w:val="center"/>
          </w:tcPr>
          <w:p w:rsidR="00000000" w:rsidDel="00000000" w:rsidP="00000000" w:rsidRDefault="00000000" w:rsidRPr="00000000" w14:paraId="00000598">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4</w:t>
            </w:r>
          </w:p>
        </w:tc>
        <w:tc>
          <w:tcPr>
            <w:vAlign w:val="center"/>
          </w:tcPr>
          <w:p w:rsidR="00000000" w:rsidDel="00000000" w:rsidP="00000000" w:rsidRDefault="00000000" w:rsidRPr="00000000" w14:paraId="00000599">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6,66%</w:t>
            </w:r>
          </w:p>
        </w:tc>
        <w:tc>
          <w:tcPr>
            <w:tcBorders>
              <w:right w:color="000000" w:space="0" w:sz="4" w:val="single"/>
            </w:tcBorders>
            <w:vAlign w:val="center"/>
          </w:tcPr>
          <w:p w:rsidR="00000000" w:rsidDel="00000000" w:rsidP="00000000" w:rsidRDefault="00000000" w:rsidRPr="00000000" w14:paraId="0000059A">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7</w:t>
            </w:r>
          </w:p>
        </w:tc>
        <w:tc>
          <w:tcPr>
            <w:tcBorders>
              <w:left w:color="000000" w:space="0" w:sz="4" w:val="single"/>
              <w:right w:color="000000" w:space="0" w:sz="12" w:val="single"/>
            </w:tcBorders>
            <w:vAlign w:val="center"/>
          </w:tcPr>
          <w:p w:rsidR="00000000" w:rsidDel="00000000" w:rsidP="00000000" w:rsidRDefault="00000000" w:rsidRPr="00000000" w14:paraId="0000059B">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11,66%</w:t>
            </w:r>
          </w:p>
        </w:tc>
      </w:tr>
      <w:tr>
        <w:trPr>
          <w:cantSplit w:val="0"/>
          <w:trHeight w:val="185" w:hRule="atLeast"/>
          <w:tblHeader w:val="0"/>
        </w:trPr>
        <w:tc>
          <w:tcPr>
            <w:tcBorders>
              <w:right w:color="000000" w:space="0" w:sz="12" w:val="single"/>
            </w:tcBorders>
            <w:vAlign w:val="center"/>
          </w:tcPr>
          <w:p w:rsidR="00000000" w:rsidDel="00000000" w:rsidP="00000000" w:rsidRDefault="00000000" w:rsidRPr="00000000" w14:paraId="0000059C">
            <w:pPr>
              <w:widowControl w:val="0"/>
              <w:spacing w:after="240" w:line="276" w:lineRule="auto"/>
              <w:rPr>
                <w:rFonts w:ascii="Times" w:cs="Times" w:eastAsia="Times" w:hAnsi="Times"/>
                <w:b w:val="1"/>
                <w:color w:val="000000"/>
                <w:sz w:val="15"/>
                <w:szCs w:val="15"/>
              </w:rPr>
            </w:pPr>
            <w:r w:rsidDel="00000000" w:rsidR="00000000" w:rsidRPr="00000000">
              <w:rPr>
                <w:rFonts w:ascii="Times" w:cs="Times" w:eastAsia="Times" w:hAnsi="Times"/>
                <w:b w:val="1"/>
                <w:color w:val="000000"/>
                <w:sz w:val="15"/>
                <w:szCs w:val="15"/>
                <w:rtl w:val="0"/>
              </w:rPr>
              <w:t xml:space="preserve">L'ESC me permet d'exprimer la personnalité et ma créativité</w:t>
            </w:r>
          </w:p>
        </w:tc>
        <w:tc>
          <w:tcPr>
            <w:tcBorders>
              <w:left w:color="000000" w:space="0" w:sz="12" w:val="single"/>
              <w:right w:color="000000" w:space="0" w:sz="4" w:val="single"/>
            </w:tcBorders>
            <w:vAlign w:val="center"/>
          </w:tcPr>
          <w:p w:rsidR="00000000" w:rsidDel="00000000" w:rsidP="00000000" w:rsidRDefault="00000000" w:rsidRPr="00000000" w14:paraId="0000059D">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w:t>
            </w:r>
          </w:p>
        </w:tc>
        <w:tc>
          <w:tcPr>
            <w:tcBorders>
              <w:left w:color="000000" w:space="0" w:sz="4" w:val="single"/>
            </w:tcBorders>
            <w:vAlign w:val="center"/>
          </w:tcPr>
          <w:p w:rsidR="00000000" w:rsidDel="00000000" w:rsidP="00000000" w:rsidRDefault="00000000" w:rsidRPr="00000000" w14:paraId="0000059E">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10%</w:t>
            </w:r>
          </w:p>
        </w:tc>
        <w:tc>
          <w:tcPr>
            <w:vAlign w:val="center"/>
          </w:tcPr>
          <w:p w:rsidR="00000000" w:rsidDel="00000000" w:rsidP="00000000" w:rsidRDefault="00000000" w:rsidRPr="00000000" w14:paraId="0000059F">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4</w:t>
            </w:r>
          </w:p>
        </w:tc>
        <w:tc>
          <w:tcPr>
            <w:vAlign w:val="center"/>
          </w:tcPr>
          <w:p w:rsidR="00000000" w:rsidDel="00000000" w:rsidP="00000000" w:rsidRDefault="00000000" w:rsidRPr="00000000" w14:paraId="000005A0">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6,66%</w:t>
            </w:r>
          </w:p>
        </w:tc>
        <w:tc>
          <w:tcPr>
            <w:tcBorders>
              <w:right w:color="000000" w:space="0" w:sz="4" w:val="single"/>
            </w:tcBorders>
            <w:vAlign w:val="center"/>
          </w:tcPr>
          <w:p w:rsidR="00000000" w:rsidDel="00000000" w:rsidP="00000000" w:rsidRDefault="00000000" w:rsidRPr="00000000" w14:paraId="000005A1">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10</w:t>
            </w:r>
          </w:p>
        </w:tc>
        <w:tc>
          <w:tcPr>
            <w:tcBorders>
              <w:left w:color="000000" w:space="0" w:sz="4" w:val="single"/>
              <w:right w:color="000000" w:space="0" w:sz="12" w:val="single"/>
            </w:tcBorders>
            <w:vAlign w:val="center"/>
          </w:tcPr>
          <w:p w:rsidR="00000000" w:rsidDel="00000000" w:rsidP="00000000" w:rsidRDefault="00000000" w:rsidRPr="00000000" w14:paraId="000005A2">
            <w:pPr>
              <w:widowControl w:val="0"/>
              <w:spacing w:after="240" w:line="276" w:lineRule="auto"/>
              <w:jc w:val="center"/>
              <w:rPr>
                <w:rFonts w:ascii="Times" w:cs="Times" w:eastAsia="Times" w:hAnsi="Times"/>
                <w:color w:val="000000"/>
                <w:sz w:val="15"/>
                <w:szCs w:val="15"/>
                <w:highlight w:val="yellow"/>
              </w:rPr>
            </w:pPr>
            <w:r w:rsidDel="00000000" w:rsidR="00000000" w:rsidRPr="00000000">
              <w:rPr>
                <w:rFonts w:ascii="Times" w:cs="Times" w:eastAsia="Times" w:hAnsi="Times"/>
                <w:color w:val="000000"/>
                <w:sz w:val="15"/>
                <w:szCs w:val="15"/>
                <w:highlight w:val="yellow"/>
                <w:rtl w:val="0"/>
              </w:rPr>
              <w:t xml:space="preserve">16,66%</w:t>
            </w:r>
          </w:p>
        </w:tc>
        <w:tc>
          <w:tcPr>
            <w:tcBorders>
              <w:left w:color="000000" w:space="0" w:sz="12" w:val="single"/>
              <w:right w:color="000000" w:space="0" w:sz="4" w:val="single"/>
            </w:tcBorders>
            <w:vAlign w:val="center"/>
          </w:tcPr>
          <w:p w:rsidR="00000000" w:rsidDel="00000000" w:rsidP="00000000" w:rsidRDefault="00000000" w:rsidRPr="00000000" w14:paraId="000005A3">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w:t>
            </w:r>
          </w:p>
        </w:tc>
        <w:tc>
          <w:tcPr>
            <w:tcBorders>
              <w:left w:color="000000" w:space="0" w:sz="4" w:val="single"/>
            </w:tcBorders>
            <w:vAlign w:val="center"/>
          </w:tcPr>
          <w:p w:rsidR="00000000" w:rsidDel="00000000" w:rsidP="00000000" w:rsidRDefault="00000000" w:rsidRPr="00000000" w14:paraId="000005A4">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5%</w:t>
            </w:r>
          </w:p>
        </w:tc>
        <w:tc>
          <w:tcPr>
            <w:vAlign w:val="center"/>
          </w:tcPr>
          <w:p w:rsidR="00000000" w:rsidDel="00000000" w:rsidP="00000000" w:rsidRDefault="00000000" w:rsidRPr="00000000" w14:paraId="000005A5">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4</w:t>
            </w:r>
          </w:p>
        </w:tc>
        <w:tc>
          <w:tcPr>
            <w:vAlign w:val="center"/>
          </w:tcPr>
          <w:p w:rsidR="00000000" w:rsidDel="00000000" w:rsidP="00000000" w:rsidRDefault="00000000" w:rsidRPr="00000000" w14:paraId="000005A6">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6,66%</w:t>
            </w:r>
          </w:p>
        </w:tc>
        <w:tc>
          <w:tcPr>
            <w:tcBorders>
              <w:right w:color="000000" w:space="0" w:sz="4" w:val="single"/>
            </w:tcBorders>
            <w:vAlign w:val="center"/>
          </w:tcPr>
          <w:p w:rsidR="00000000" w:rsidDel="00000000" w:rsidP="00000000" w:rsidRDefault="00000000" w:rsidRPr="00000000" w14:paraId="000005A7">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13</w:t>
            </w:r>
          </w:p>
        </w:tc>
        <w:tc>
          <w:tcPr>
            <w:tcBorders>
              <w:left w:color="000000" w:space="0" w:sz="4" w:val="single"/>
              <w:right w:color="000000" w:space="0" w:sz="12" w:val="single"/>
            </w:tcBorders>
            <w:vAlign w:val="center"/>
          </w:tcPr>
          <w:p w:rsidR="00000000" w:rsidDel="00000000" w:rsidP="00000000" w:rsidRDefault="00000000" w:rsidRPr="00000000" w14:paraId="000005A8">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21,66%</w:t>
            </w:r>
            <w:r w:rsidDel="00000000" w:rsidR="00000000" w:rsidRPr="00000000">
              <w:rPr>
                <w:rtl w:val="0"/>
              </w:rPr>
            </w:r>
          </w:p>
        </w:tc>
        <w:tc>
          <w:tcPr>
            <w:tcBorders>
              <w:left w:color="000000" w:space="0" w:sz="12" w:val="single"/>
              <w:right w:color="000000" w:space="0" w:sz="4" w:val="single"/>
            </w:tcBorders>
            <w:vAlign w:val="center"/>
          </w:tcPr>
          <w:p w:rsidR="00000000" w:rsidDel="00000000" w:rsidP="00000000" w:rsidRDefault="00000000" w:rsidRPr="00000000" w14:paraId="000005A9">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10</w:t>
            </w:r>
          </w:p>
        </w:tc>
        <w:tc>
          <w:tcPr>
            <w:tcBorders>
              <w:left w:color="000000" w:space="0" w:sz="4" w:val="single"/>
            </w:tcBorders>
            <w:vAlign w:val="center"/>
          </w:tcPr>
          <w:p w:rsidR="00000000" w:rsidDel="00000000" w:rsidP="00000000" w:rsidRDefault="00000000" w:rsidRPr="00000000" w14:paraId="000005AA">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16,66%</w:t>
            </w:r>
            <w:r w:rsidDel="00000000" w:rsidR="00000000" w:rsidRPr="00000000">
              <w:rPr>
                <w:rtl w:val="0"/>
              </w:rPr>
            </w:r>
          </w:p>
        </w:tc>
        <w:tc>
          <w:tcPr>
            <w:vAlign w:val="center"/>
          </w:tcPr>
          <w:p w:rsidR="00000000" w:rsidDel="00000000" w:rsidP="00000000" w:rsidRDefault="00000000" w:rsidRPr="00000000" w14:paraId="000005AB">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w:t>
            </w:r>
          </w:p>
        </w:tc>
        <w:tc>
          <w:tcPr>
            <w:vAlign w:val="center"/>
          </w:tcPr>
          <w:p w:rsidR="00000000" w:rsidDel="00000000" w:rsidP="00000000" w:rsidRDefault="00000000" w:rsidRPr="00000000" w14:paraId="000005AC">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5%</w:t>
            </w:r>
          </w:p>
        </w:tc>
        <w:tc>
          <w:tcPr>
            <w:tcBorders>
              <w:right w:color="000000" w:space="0" w:sz="4" w:val="single"/>
            </w:tcBorders>
            <w:vAlign w:val="center"/>
          </w:tcPr>
          <w:p w:rsidR="00000000" w:rsidDel="00000000" w:rsidP="00000000" w:rsidRDefault="00000000" w:rsidRPr="00000000" w14:paraId="000005AD">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7</w:t>
            </w:r>
          </w:p>
        </w:tc>
        <w:tc>
          <w:tcPr>
            <w:tcBorders>
              <w:left w:color="000000" w:space="0" w:sz="4" w:val="single"/>
              <w:right w:color="000000" w:space="0" w:sz="12" w:val="single"/>
            </w:tcBorders>
            <w:vAlign w:val="center"/>
          </w:tcPr>
          <w:p w:rsidR="00000000" w:rsidDel="00000000" w:rsidP="00000000" w:rsidRDefault="00000000" w:rsidRPr="00000000" w14:paraId="000005AE">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11,66%</w:t>
            </w:r>
          </w:p>
        </w:tc>
      </w:tr>
      <w:tr>
        <w:trPr>
          <w:cantSplit w:val="0"/>
          <w:trHeight w:val="115" w:hRule="atLeast"/>
          <w:tblHeader w:val="0"/>
        </w:trPr>
        <w:tc>
          <w:tcPr>
            <w:tcBorders>
              <w:right w:color="000000" w:space="0" w:sz="12" w:val="single"/>
            </w:tcBorders>
            <w:vAlign w:val="center"/>
          </w:tcPr>
          <w:p w:rsidR="00000000" w:rsidDel="00000000" w:rsidP="00000000" w:rsidRDefault="00000000" w:rsidRPr="00000000" w14:paraId="000005AF">
            <w:pPr>
              <w:widowControl w:val="0"/>
              <w:spacing w:after="240" w:line="276" w:lineRule="auto"/>
              <w:rPr>
                <w:rFonts w:ascii="Times" w:cs="Times" w:eastAsia="Times" w:hAnsi="Times"/>
                <w:b w:val="1"/>
                <w:color w:val="000000"/>
                <w:sz w:val="15"/>
                <w:szCs w:val="15"/>
              </w:rPr>
            </w:pPr>
            <w:r w:rsidDel="00000000" w:rsidR="00000000" w:rsidRPr="00000000">
              <w:rPr>
                <w:rFonts w:ascii="Times" w:cs="Times" w:eastAsia="Times" w:hAnsi="Times"/>
                <w:b w:val="1"/>
                <w:color w:val="000000"/>
                <w:sz w:val="15"/>
                <w:szCs w:val="15"/>
                <w:rtl w:val="0"/>
              </w:rPr>
              <w:t xml:space="preserve">L'ESC développe mon sens de la responsabilité, d'engagement et de décision</w:t>
            </w:r>
          </w:p>
        </w:tc>
        <w:tc>
          <w:tcPr>
            <w:tcBorders>
              <w:left w:color="000000" w:space="0" w:sz="12" w:val="single"/>
              <w:right w:color="000000" w:space="0" w:sz="4" w:val="single"/>
            </w:tcBorders>
            <w:vAlign w:val="center"/>
          </w:tcPr>
          <w:p w:rsidR="00000000" w:rsidDel="00000000" w:rsidP="00000000" w:rsidRDefault="00000000" w:rsidRPr="00000000" w14:paraId="000005B0">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9</w:t>
            </w:r>
          </w:p>
        </w:tc>
        <w:tc>
          <w:tcPr>
            <w:tcBorders>
              <w:left w:color="000000" w:space="0" w:sz="4" w:val="single"/>
            </w:tcBorders>
            <w:vAlign w:val="center"/>
          </w:tcPr>
          <w:p w:rsidR="00000000" w:rsidDel="00000000" w:rsidP="00000000" w:rsidRDefault="00000000" w:rsidRPr="00000000" w14:paraId="000005B1">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15%</w:t>
            </w:r>
            <w:r w:rsidDel="00000000" w:rsidR="00000000" w:rsidRPr="00000000">
              <w:rPr>
                <w:rtl w:val="0"/>
              </w:rPr>
            </w:r>
          </w:p>
        </w:tc>
        <w:tc>
          <w:tcPr>
            <w:vAlign w:val="center"/>
          </w:tcPr>
          <w:p w:rsidR="00000000" w:rsidDel="00000000" w:rsidP="00000000" w:rsidRDefault="00000000" w:rsidRPr="00000000" w14:paraId="000005B2">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w:t>
            </w:r>
          </w:p>
        </w:tc>
        <w:tc>
          <w:tcPr>
            <w:vAlign w:val="center"/>
          </w:tcPr>
          <w:p w:rsidR="00000000" w:rsidDel="00000000" w:rsidP="00000000" w:rsidRDefault="00000000" w:rsidRPr="00000000" w14:paraId="000005B3">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5%</w:t>
            </w:r>
          </w:p>
        </w:tc>
        <w:tc>
          <w:tcPr>
            <w:tcBorders>
              <w:right w:color="000000" w:space="0" w:sz="4" w:val="single"/>
            </w:tcBorders>
            <w:vAlign w:val="center"/>
          </w:tcPr>
          <w:p w:rsidR="00000000" w:rsidDel="00000000" w:rsidP="00000000" w:rsidRDefault="00000000" w:rsidRPr="00000000" w14:paraId="000005B4">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8</w:t>
            </w:r>
          </w:p>
        </w:tc>
        <w:tc>
          <w:tcPr>
            <w:tcBorders>
              <w:left w:color="000000" w:space="0" w:sz="4" w:val="single"/>
              <w:right w:color="000000" w:space="0" w:sz="12" w:val="single"/>
            </w:tcBorders>
            <w:vAlign w:val="center"/>
          </w:tcPr>
          <w:p w:rsidR="00000000" w:rsidDel="00000000" w:rsidP="00000000" w:rsidRDefault="00000000" w:rsidRPr="00000000" w14:paraId="000005B5">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13,33%</w:t>
            </w:r>
            <w:r w:rsidDel="00000000" w:rsidR="00000000" w:rsidRPr="00000000">
              <w:rPr>
                <w:rtl w:val="0"/>
              </w:rPr>
            </w:r>
          </w:p>
        </w:tc>
        <w:tc>
          <w:tcPr>
            <w:tcBorders>
              <w:left w:color="000000" w:space="0" w:sz="12" w:val="single"/>
              <w:right w:color="000000" w:space="0" w:sz="4" w:val="single"/>
            </w:tcBorders>
            <w:vAlign w:val="center"/>
          </w:tcPr>
          <w:p w:rsidR="00000000" w:rsidDel="00000000" w:rsidP="00000000" w:rsidRDefault="00000000" w:rsidRPr="00000000" w14:paraId="000005B6">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13</w:t>
            </w:r>
          </w:p>
        </w:tc>
        <w:tc>
          <w:tcPr>
            <w:tcBorders>
              <w:left w:color="000000" w:space="0" w:sz="4" w:val="single"/>
            </w:tcBorders>
            <w:vAlign w:val="center"/>
          </w:tcPr>
          <w:p w:rsidR="00000000" w:rsidDel="00000000" w:rsidP="00000000" w:rsidRDefault="00000000" w:rsidRPr="00000000" w14:paraId="000005B7">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21,66%</w:t>
            </w:r>
            <w:r w:rsidDel="00000000" w:rsidR="00000000" w:rsidRPr="00000000">
              <w:rPr>
                <w:rtl w:val="0"/>
              </w:rPr>
            </w:r>
          </w:p>
        </w:tc>
        <w:tc>
          <w:tcPr>
            <w:vAlign w:val="center"/>
          </w:tcPr>
          <w:p w:rsidR="00000000" w:rsidDel="00000000" w:rsidP="00000000" w:rsidRDefault="00000000" w:rsidRPr="00000000" w14:paraId="000005B8">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w:t>
            </w:r>
          </w:p>
        </w:tc>
        <w:tc>
          <w:tcPr>
            <w:vAlign w:val="center"/>
          </w:tcPr>
          <w:p w:rsidR="00000000" w:rsidDel="00000000" w:rsidP="00000000" w:rsidRDefault="00000000" w:rsidRPr="00000000" w14:paraId="000005B9">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1,66%</w:t>
            </w:r>
          </w:p>
        </w:tc>
        <w:tc>
          <w:tcPr>
            <w:tcBorders>
              <w:right w:color="000000" w:space="0" w:sz="4" w:val="single"/>
            </w:tcBorders>
            <w:vAlign w:val="center"/>
          </w:tcPr>
          <w:p w:rsidR="00000000" w:rsidDel="00000000" w:rsidP="00000000" w:rsidRDefault="00000000" w:rsidRPr="00000000" w14:paraId="000005BA">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w:t>
            </w:r>
          </w:p>
        </w:tc>
        <w:tc>
          <w:tcPr>
            <w:tcBorders>
              <w:left w:color="000000" w:space="0" w:sz="4" w:val="single"/>
              <w:right w:color="000000" w:space="0" w:sz="12" w:val="single"/>
            </w:tcBorders>
            <w:vAlign w:val="center"/>
          </w:tcPr>
          <w:p w:rsidR="00000000" w:rsidDel="00000000" w:rsidP="00000000" w:rsidRDefault="00000000" w:rsidRPr="00000000" w14:paraId="000005BB">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10%</w:t>
            </w:r>
          </w:p>
        </w:tc>
        <w:tc>
          <w:tcPr>
            <w:tcBorders>
              <w:left w:color="000000" w:space="0" w:sz="12" w:val="single"/>
              <w:right w:color="000000" w:space="0" w:sz="4" w:val="single"/>
            </w:tcBorders>
            <w:vAlign w:val="center"/>
          </w:tcPr>
          <w:p w:rsidR="00000000" w:rsidDel="00000000" w:rsidP="00000000" w:rsidRDefault="00000000" w:rsidRPr="00000000" w14:paraId="000005BC">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18</w:t>
            </w:r>
          </w:p>
        </w:tc>
        <w:tc>
          <w:tcPr>
            <w:tcBorders>
              <w:left w:color="000000" w:space="0" w:sz="4" w:val="single"/>
            </w:tcBorders>
            <w:vAlign w:val="center"/>
          </w:tcPr>
          <w:p w:rsidR="00000000" w:rsidDel="00000000" w:rsidP="00000000" w:rsidRDefault="00000000" w:rsidRPr="00000000" w14:paraId="000005BD">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30%</w:t>
            </w:r>
            <w:r w:rsidDel="00000000" w:rsidR="00000000" w:rsidRPr="00000000">
              <w:rPr>
                <w:rtl w:val="0"/>
              </w:rPr>
            </w:r>
          </w:p>
        </w:tc>
        <w:tc>
          <w:tcPr>
            <w:vAlign w:val="center"/>
          </w:tcPr>
          <w:p w:rsidR="00000000" w:rsidDel="00000000" w:rsidP="00000000" w:rsidRDefault="00000000" w:rsidRPr="00000000" w14:paraId="000005BE">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w:t>
            </w:r>
          </w:p>
        </w:tc>
        <w:tc>
          <w:tcPr>
            <w:vAlign w:val="center"/>
          </w:tcPr>
          <w:p w:rsidR="00000000" w:rsidDel="00000000" w:rsidP="00000000" w:rsidRDefault="00000000" w:rsidRPr="00000000" w14:paraId="000005BF">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1,66%</w:t>
            </w:r>
          </w:p>
        </w:tc>
        <w:tc>
          <w:tcPr>
            <w:tcBorders>
              <w:right w:color="000000" w:space="0" w:sz="4" w:val="single"/>
            </w:tcBorders>
            <w:vAlign w:val="center"/>
          </w:tcPr>
          <w:p w:rsidR="00000000" w:rsidDel="00000000" w:rsidP="00000000" w:rsidRDefault="00000000" w:rsidRPr="00000000" w14:paraId="000005C0">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w:t>
            </w:r>
          </w:p>
        </w:tc>
        <w:tc>
          <w:tcPr>
            <w:tcBorders>
              <w:left w:color="000000" w:space="0" w:sz="4" w:val="single"/>
              <w:right w:color="000000" w:space="0" w:sz="12" w:val="single"/>
            </w:tcBorders>
            <w:vAlign w:val="center"/>
          </w:tcPr>
          <w:p w:rsidR="00000000" w:rsidDel="00000000" w:rsidP="00000000" w:rsidRDefault="00000000" w:rsidRPr="00000000" w14:paraId="000005C1">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1,66%</w:t>
            </w:r>
          </w:p>
        </w:tc>
      </w:tr>
      <w:tr>
        <w:trPr>
          <w:cantSplit w:val="0"/>
          <w:trHeight w:val="63" w:hRule="atLeast"/>
          <w:tblHeader w:val="0"/>
        </w:trPr>
        <w:tc>
          <w:tcPr>
            <w:tcBorders>
              <w:right w:color="000000" w:space="0" w:sz="12" w:val="single"/>
            </w:tcBorders>
            <w:vAlign w:val="center"/>
          </w:tcPr>
          <w:p w:rsidR="00000000" w:rsidDel="00000000" w:rsidP="00000000" w:rsidRDefault="00000000" w:rsidRPr="00000000" w14:paraId="000005C2">
            <w:pPr>
              <w:widowControl w:val="0"/>
              <w:spacing w:after="240" w:line="276" w:lineRule="auto"/>
              <w:rPr>
                <w:rFonts w:ascii="Times" w:cs="Times" w:eastAsia="Times" w:hAnsi="Times"/>
                <w:b w:val="1"/>
                <w:color w:val="000000"/>
                <w:sz w:val="15"/>
                <w:szCs w:val="15"/>
              </w:rPr>
            </w:pPr>
            <w:r w:rsidDel="00000000" w:rsidR="00000000" w:rsidRPr="00000000">
              <w:rPr>
                <w:rFonts w:ascii="Times" w:cs="Times" w:eastAsia="Times" w:hAnsi="Times"/>
                <w:b w:val="1"/>
                <w:color w:val="000000"/>
                <w:sz w:val="15"/>
                <w:szCs w:val="15"/>
                <w:rtl w:val="0"/>
              </w:rPr>
              <w:t xml:space="preserve">L'ESC cultive en moi l'enthousiasme et l'optimisation</w:t>
            </w:r>
          </w:p>
        </w:tc>
        <w:tc>
          <w:tcPr>
            <w:tcBorders>
              <w:left w:color="000000" w:space="0" w:sz="12" w:val="single"/>
              <w:right w:color="000000" w:space="0" w:sz="4" w:val="single"/>
            </w:tcBorders>
            <w:vAlign w:val="center"/>
          </w:tcPr>
          <w:p w:rsidR="00000000" w:rsidDel="00000000" w:rsidP="00000000" w:rsidRDefault="00000000" w:rsidRPr="00000000" w14:paraId="000005C3">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7</w:t>
            </w:r>
          </w:p>
        </w:tc>
        <w:tc>
          <w:tcPr>
            <w:tcBorders>
              <w:left w:color="000000" w:space="0" w:sz="4" w:val="single"/>
            </w:tcBorders>
            <w:vAlign w:val="center"/>
          </w:tcPr>
          <w:p w:rsidR="00000000" w:rsidDel="00000000" w:rsidP="00000000" w:rsidRDefault="00000000" w:rsidRPr="00000000" w14:paraId="000005C4">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11,66%</w:t>
            </w:r>
          </w:p>
        </w:tc>
        <w:tc>
          <w:tcPr>
            <w:vAlign w:val="center"/>
          </w:tcPr>
          <w:p w:rsidR="00000000" w:rsidDel="00000000" w:rsidP="00000000" w:rsidRDefault="00000000" w:rsidRPr="00000000" w14:paraId="000005C5">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4</w:t>
            </w:r>
          </w:p>
        </w:tc>
        <w:tc>
          <w:tcPr>
            <w:vAlign w:val="center"/>
          </w:tcPr>
          <w:p w:rsidR="00000000" w:rsidDel="00000000" w:rsidP="00000000" w:rsidRDefault="00000000" w:rsidRPr="00000000" w14:paraId="000005C6">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6,66%</w:t>
            </w:r>
          </w:p>
        </w:tc>
        <w:tc>
          <w:tcPr>
            <w:tcBorders>
              <w:right w:color="000000" w:space="0" w:sz="4" w:val="single"/>
            </w:tcBorders>
            <w:vAlign w:val="center"/>
          </w:tcPr>
          <w:p w:rsidR="00000000" w:rsidDel="00000000" w:rsidP="00000000" w:rsidRDefault="00000000" w:rsidRPr="00000000" w14:paraId="000005C7">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9</w:t>
            </w:r>
          </w:p>
        </w:tc>
        <w:tc>
          <w:tcPr>
            <w:tcBorders>
              <w:left w:color="000000" w:space="0" w:sz="4" w:val="single"/>
              <w:right w:color="000000" w:space="0" w:sz="12" w:val="single"/>
            </w:tcBorders>
            <w:vAlign w:val="center"/>
          </w:tcPr>
          <w:p w:rsidR="00000000" w:rsidDel="00000000" w:rsidP="00000000" w:rsidRDefault="00000000" w:rsidRPr="00000000" w14:paraId="000005C8">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15%</w:t>
            </w:r>
            <w:r w:rsidDel="00000000" w:rsidR="00000000" w:rsidRPr="00000000">
              <w:rPr>
                <w:rtl w:val="0"/>
              </w:rPr>
            </w:r>
          </w:p>
        </w:tc>
        <w:tc>
          <w:tcPr>
            <w:tcBorders>
              <w:left w:color="000000" w:space="0" w:sz="12" w:val="single"/>
              <w:right w:color="000000" w:space="0" w:sz="4" w:val="single"/>
            </w:tcBorders>
            <w:vAlign w:val="center"/>
          </w:tcPr>
          <w:p w:rsidR="00000000" w:rsidDel="00000000" w:rsidP="00000000" w:rsidRDefault="00000000" w:rsidRPr="00000000" w14:paraId="000005C9">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w:t>
            </w:r>
          </w:p>
        </w:tc>
        <w:tc>
          <w:tcPr>
            <w:tcBorders>
              <w:left w:color="000000" w:space="0" w:sz="4" w:val="single"/>
            </w:tcBorders>
            <w:vAlign w:val="center"/>
          </w:tcPr>
          <w:p w:rsidR="00000000" w:rsidDel="00000000" w:rsidP="00000000" w:rsidRDefault="00000000" w:rsidRPr="00000000" w14:paraId="000005CA">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10%</w:t>
            </w:r>
          </w:p>
        </w:tc>
        <w:tc>
          <w:tcPr>
            <w:vAlign w:val="center"/>
          </w:tcPr>
          <w:p w:rsidR="00000000" w:rsidDel="00000000" w:rsidP="00000000" w:rsidRDefault="00000000" w:rsidRPr="00000000" w14:paraId="000005CB">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w:t>
            </w:r>
          </w:p>
        </w:tc>
        <w:tc>
          <w:tcPr>
            <w:vAlign w:val="center"/>
          </w:tcPr>
          <w:p w:rsidR="00000000" w:rsidDel="00000000" w:rsidP="00000000" w:rsidRDefault="00000000" w:rsidRPr="00000000" w14:paraId="000005CC">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5%</w:t>
            </w:r>
          </w:p>
        </w:tc>
        <w:tc>
          <w:tcPr>
            <w:tcBorders>
              <w:right w:color="000000" w:space="0" w:sz="4" w:val="single"/>
            </w:tcBorders>
            <w:vAlign w:val="center"/>
          </w:tcPr>
          <w:p w:rsidR="00000000" w:rsidDel="00000000" w:rsidP="00000000" w:rsidRDefault="00000000" w:rsidRPr="00000000" w14:paraId="000005CD">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11</w:t>
            </w:r>
          </w:p>
        </w:tc>
        <w:tc>
          <w:tcPr>
            <w:tcBorders>
              <w:left w:color="000000" w:space="0" w:sz="4" w:val="single"/>
              <w:right w:color="000000" w:space="0" w:sz="12" w:val="single"/>
            </w:tcBorders>
            <w:vAlign w:val="center"/>
          </w:tcPr>
          <w:p w:rsidR="00000000" w:rsidDel="00000000" w:rsidP="00000000" w:rsidRDefault="00000000" w:rsidRPr="00000000" w14:paraId="000005CE">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18,33%</w:t>
            </w:r>
            <w:r w:rsidDel="00000000" w:rsidR="00000000" w:rsidRPr="00000000">
              <w:rPr>
                <w:rtl w:val="0"/>
              </w:rPr>
            </w:r>
          </w:p>
        </w:tc>
        <w:tc>
          <w:tcPr>
            <w:tcBorders>
              <w:left w:color="000000" w:space="0" w:sz="12" w:val="single"/>
              <w:right w:color="000000" w:space="0" w:sz="4" w:val="single"/>
            </w:tcBorders>
            <w:vAlign w:val="center"/>
          </w:tcPr>
          <w:p w:rsidR="00000000" w:rsidDel="00000000" w:rsidP="00000000" w:rsidRDefault="00000000" w:rsidRPr="00000000" w14:paraId="000005CF">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12</w:t>
            </w:r>
          </w:p>
        </w:tc>
        <w:tc>
          <w:tcPr>
            <w:tcBorders>
              <w:left w:color="000000" w:space="0" w:sz="4" w:val="single"/>
            </w:tcBorders>
            <w:vAlign w:val="center"/>
          </w:tcPr>
          <w:p w:rsidR="00000000" w:rsidDel="00000000" w:rsidP="00000000" w:rsidRDefault="00000000" w:rsidRPr="00000000" w14:paraId="000005D0">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20%</w:t>
            </w:r>
            <w:r w:rsidDel="00000000" w:rsidR="00000000" w:rsidRPr="00000000">
              <w:rPr>
                <w:rtl w:val="0"/>
              </w:rPr>
            </w:r>
          </w:p>
        </w:tc>
        <w:tc>
          <w:tcPr>
            <w:vAlign w:val="center"/>
          </w:tcPr>
          <w:p w:rsidR="00000000" w:rsidDel="00000000" w:rsidP="00000000" w:rsidRDefault="00000000" w:rsidRPr="00000000" w14:paraId="000005D1">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4</w:t>
            </w:r>
          </w:p>
        </w:tc>
        <w:tc>
          <w:tcPr>
            <w:vAlign w:val="center"/>
          </w:tcPr>
          <w:p w:rsidR="00000000" w:rsidDel="00000000" w:rsidP="00000000" w:rsidRDefault="00000000" w:rsidRPr="00000000" w14:paraId="000005D2">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6,66%</w:t>
            </w:r>
          </w:p>
        </w:tc>
        <w:tc>
          <w:tcPr>
            <w:tcBorders>
              <w:right w:color="000000" w:space="0" w:sz="4" w:val="single"/>
            </w:tcBorders>
            <w:vAlign w:val="center"/>
          </w:tcPr>
          <w:p w:rsidR="00000000" w:rsidDel="00000000" w:rsidP="00000000" w:rsidRDefault="00000000" w:rsidRPr="00000000" w14:paraId="000005D3">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4</w:t>
            </w:r>
          </w:p>
        </w:tc>
        <w:tc>
          <w:tcPr>
            <w:tcBorders>
              <w:left w:color="000000" w:space="0" w:sz="4" w:val="single"/>
              <w:right w:color="000000" w:space="0" w:sz="12" w:val="single"/>
            </w:tcBorders>
            <w:vAlign w:val="center"/>
          </w:tcPr>
          <w:p w:rsidR="00000000" w:rsidDel="00000000" w:rsidP="00000000" w:rsidRDefault="00000000" w:rsidRPr="00000000" w14:paraId="000005D4">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6,66%</w:t>
            </w:r>
          </w:p>
        </w:tc>
      </w:tr>
      <w:tr>
        <w:trPr>
          <w:cantSplit w:val="0"/>
          <w:trHeight w:val="63" w:hRule="atLeast"/>
          <w:tblHeader w:val="0"/>
        </w:trPr>
        <w:tc>
          <w:tcPr>
            <w:tcBorders>
              <w:right w:color="000000" w:space="0" w:sz="12" w:val="single"/>
            </w:tcBorders>
            <w:vAlign w:val="center"/>
          </w:tcPr>
          <w:p w:rsidR="00000000" w:rsidDel="00000000" w:rsidP="00000000" w:rsidRDefault="00000000" w:rsidRPr="00000000" w14:paraId="000005D5">
            <w:pPr>
              <w:widowControl w:val="0"/>
              <w:spacing w:after="240" w:line="276" w:lineRule="auto"/>
              <w:rPr>
                <w:rFonts w:ascii="Times" w:cs="Times" w:eastAsia="Times" w:hAnsi="Times"/>
                <w:b w:val="1"/>
                <w:color w:val="000000"/>
                <w:sz w:val="15"/>
                <w:szCs w:val="15"/>
              </w:rPr>
            </w:pPr>
            <w:r w:rsidDel="00000000" w:rsidR="00000000" w:rsidRPr="00000000">
              <w:rPr>
                <w:rFonts w:ascii="Times" w:cs="Times" w:eastAsia="Times" w:hAnsi="Times"/>
                <w:b w:val="1"/>
                <w:color w:val="000000"/>
                <w:sz w:val="15"/>
                <w:szCs w:val="15"/>
                <w:rtl w:val="0"/>
              </w:rPr>
              <w:t xml:space="preserve">La formation de l'ESC est de qualité</w:t>
            </w:r>
          </w:p>
        </w:tc>
        <w:tc>
          <w:tcPr>
            <w:tcBorders>
              <w:left w:color="000000" w:space="0" w:sz="12" w:val="single"/>
              <w:bottom w:color="000000" w:space="0" w:sz="12" w:val="single"/>
              <w:right w:color="000000" w:space="0" w:sz="4" w:val="single"/>
            </w:tcBorders>
            <w:vAlign w:val="center"/>
          </w:tcPr>
          <w:p w:rsidR="00000000" w:rsidDel="00000000" w:rsidP="00000000" w:rsidRDefault="00000000" w:rsidRPr="00000000" w14:paraId="000005D6">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10</w:t>
            </w:r>
          </w:p>
        </w:tc>
        <w:tc>
          <w:tcPr>
            <w:tcBorders>
              <w:left w:color="000000" w:space="0" w:sz="4" w:val="single"/>
              <w:bottom w:color="000000" w:space="0" w:sz="12" w:val="single"/>
            </w:tcBorders>
            <w:vAlign w:val="center"/>
          </w:tcPr>
          <w:p w:rsidR="00000000" w:rsidDel="00000000" w:rsidP="00000000" w:rsidRDefault="00000000" w:rsidRPr="00000000" w14:paraId="000005D7">
            <w:pPr>
              <w:widowControl w:val="0"/>
              <w:spacing w:after="240" w:line="276" w:lineRule="auto"/>
              <w:jc w:val="center"/>
              <w:rPr>
                <w:rFonts w:ascii="Times" w:cs="Times" w:eastAsia="Times" w:hAnsi="Times"/>
                <w:color w:val="000000"/>
                <w:sz w:val="15"/>
                <w:szCs w:val="15"/>
                <w:highlight w:val="yellow"/>
              </w:rPr>
            </w:pPr>
            <w:r w:rsidDel="00000000" w:rsidR="00000000" w:rsidRPr="00000000">
              <w:rPr>
                <w:rFonts w:ascii="Times" w:cs="Times" w:eastAsia="Times" w:hAnsi="Times"/>
                <w:color w:val="000000"/>
                <w:sz w:val="15"/>
                <w:szCs w:val="15"/>
                <w:highlight w:val="yellow"/>
                <w:rtl w:val="0"/>
              </w:rPr>
              <w:t xml:space="preserve">16,66%</w:t>
            </w:r>
          </w:p>
        </w:tc>
        <w:tc>
          <w:tcPr>
            <w:tcBorders>
              <w:bottom w:color="000000" w:space="0" w:sz="12" w:val="single"/>
            </w:tcBorders>
            <w:vAlign w:val="center"/>
          </w:tcPr>
          <w:p w:rsidR="00000000" w:rsidDel="00000000" w:rsidP="00000000" w:rsidRDefault="00000000" w:rsidRPr="00000000" w14:paraId="000005D8">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w:t>
            </w:r>
          </w:p>
        </w:tc>
        <w:tc>
          <w:tcPr>
            <w:tcBorders>
              <w:bottom w:color="000000" w:space="0" w:sz="12" w:val="single"/>
            </w:tcBorders>
            <w:vAlign w:val="center"/>
          </w:tcPr>
          <w:p w:rsidR="00000000" w:rsidDel="00000000" w:rsidP="00000000" w:rsidRDefault="00000000" w:rsidRPr="00000000" w14:paraId="000005D9">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5%</w:t>
            </w:r>
          </w:p>
        </w:tc>
        <w:tc>
          <w:tcPr>
            <w:tcBorders>
              <w:bottom w:color="000000" w:space="0" w:sz="12" w:val="single"/>
              <w:right w:color="000000" w:space="0" w:sz="4" w:val="single"/>
            </w:tcBorders>
            <w:vAlign w:val="center"/>
          </w:tcPr>
          <w:p w:rsidR="00000000" w:rsidDel="00000000" w:rsidP="00000000" w:rsidRDefault="00000000" w:rsidRPr="00000000" w14:paraId="000005DA">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7</w:t>
            </w:r>
          </w:p>
        </w:tc>
        <w:tc>
          <w:tcPr>
            <w:tcBorders>
              <w:left w:color="000000" w:space="0" w:sz="4" w:val="single"/>
              <w:bottom w:color="000000" w:space="0" w:sz="12" w:val="single"/>
              <w:right w:color="000000" w:space="0" w:sz="12" w:val="single"/>
            </w:tcBorders>
            <w:vAlign w:val="center"/>
          </w:tcPr>
          <w:p w:rsidR="00000000" w:rsidDel="00000000" w:rsidP="00000000" w:rsidRDefault="00000000" w:rsidRPr="00000000" w14:paraId="000005DB">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11,66%</w:t>
            </w:r>
          </w:p>
        </w:tc>
        <w:tc>
          <w:tcPr>
            <w:tcBorders>
              <w:left w:color="000000" w:space="0" w:sz="12" w:val="single"/>
              <w:bottom w:color="000000" w:space="0" w:sz="12" w:val="single"/>
              <w:right w:color="000000" w:space="0" w:sz="4" w:val="single"/>
            </w:tcBorders>
            <w:vAlign w:val="center"/>
          </w:tcPr>
          <w:p w:rsidR="00000000" w:rsidDel="00000000" w:rsidP="00000000" w:rsidRDefault="00000000" w:rsidRPr="00000000" w14:paraId="000005DC">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12</w:t>
            </w:r>
          </w:p>
        </w:tc>
        <w:tc>
          <w:tcPr>
            <w:tcBorders>
              <w:left w:color="000000" w:space="0" w:sz="4" w:val="single"/>
              <w:bottom w:color="000000" w:space="0" w:sz="12" w:val="single"/>
            </w:tcBorders>
            <w:vAlign w:val="center"/>
          </w:tcPr>
          <w:p w:rsidR="00000000" w:rsidDel="00000000" w:rsidP="00000000" w:rsidRDefault="00000000" w:rsidRPr="00000000" w14:paraId="000005DD">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20%</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5DE">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6</w:t>
            </w:r>
          </w:p>
        </w:tc>
        <w:tc>
          <w:tcPr>
            <w:tcBorders>
              <w:bottom w:color="000000" w:space="0" w:sz="12" w:val="single"/>
            </w:tcBorders>
            <w:vAlign w:val="center"/>
          </w:tcPr>
          <w:p w:rsidR="00000000" w:rsidDel="00000000" w:rsidP="00000000" w:rsidRDefault="00000000" w:rsidRPr="00000000" w14:paraId="000005DF">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10%</w:t>
            </w:r>
          </w:p>
        </w:tc>
        <w:tc>
          <w:tcPr>
            <w:tcBorders>
              <w:bottom w:color="000000" w:space="0" w:sz="12" w:val="single"/>
              <w:right w:color="000000" w:space="0" w:sz="4" w:val="single"/>
            </w:tcBorders>
            <w:vAlign w:val="center"/>
          </w:tcPr>
          <w:p w:rsidR="00000000" w:rsidDel="00000000" w:rsidP="00000000" w:rsidRDefault="00000000" w:rsidRPr="00000000" w14:paraId="000005E0">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2</w:t>
            </w:r>
          </w:p>
        </w:tc>
        <w:tc>
          <w:tcPr>
            <w:tcBorders>
              <w:left w:color="000000" w:space="0" w:sz="4" w:val="single"/>
              <w:bottom w:color="000000" w:space="0" w:sz="12" w:val="single"/>
              <w:right w:color="000000" w:space="0" w:sz="12" w:val="single"/>
            </w:tcBorders>
            <w:vAlign w:val="center"/>
          </w:tcPr>
          <w:p w:rsidR="00000000" w:rsidDel="00000000" w:rsidP="00000000" w:rsidRDefault="00000000" w:rsidRPr="00000000" w14:paraId="000005E1">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3,33%</w:t>
            </w:r>
          </w:p>
        </w:tc>
        <w:tc>
          <w:tcPr>
            <w:tcBorders>
              <w:left w:color="000000" w:space="0" w:sz="12" w:val="single"/>
              <w:bottom w:color="000000" w:space="0" w:sz="12" w:val="single"/>
              <w:right w:color="000000" w:space="0" w:sz="4" w:val="single"/>
            </w:tcBorders>
            <w:vAlign w:val="center"/>
          </w:tcPr>
          <w:p w:rsidR="00000000" w:rsidDel="00000000" w:rsidP="00000000" w:rsidRDefault="00000000" w:rsidRPr="00000000" w14:paraId="000005E2">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17</w:t>
            </w:r>
          </w:p>
        </w:tc>
        <w:tc>
          <w:tcPr>
            <w:tcBorders>
              <w:left w:color="000000" w:space="0" w:sz="4" w:val="single"/>
              <w:bottom w:color="000000" w:space="0" w:sz="12" w:val="single"/>
            </w:tcBorders>
            <w:vAlign w:val="center"/>
          </w:tcPr>
          <w:p w:rsidR="00000000" w:rsidDel="00000000" w:rsidP="00000000" w:rsidRDefault="00000000" w:rsidRPr="00000000" w14:paraId="000005E3">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highlight w:val="yellow"/>
                <w:rtl w:val="0"/>
              </w:rPr>
              <w:t xml:space="preserve">28,33%</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5E4">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2</w:t>
            </w:r>
          </w:p>
        </w:tc>
        <w:tc>
          <w:tcPr>
            <w:tcBorders>
              <w:bottom w:color="000000" w:space="0" w:sz="12" w:val="single"/>
            </w:tcBorders>
            <w:vAlign w:val="center"/>
          </w:tcPr>
          <w:p w:rsidR="00000000" w:rsidDel="00000000" w:rsidP="00000000" w:rsidRDefault="00000000" w:rsidRPr="00000000" w14:paraId="000005E5">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3,33%</w:t>
            </w:r>
          </w:p>
        </w:tc>
        <w:tc>
          <w:tcPr>
            <w:tcBorders>
              <w:bottom w:color="000000" w:space="0" w:sz="12" w:val="single"/>
              <w:right w:color="000000" w:space="0" w:sz="4" w:val="single"/>
            </w:tcBorders>
            <w:vAlign w:val="center"/>
          </w:tcPr>
          <w:p w:rsidR="00000000" w:rsidDel="00000000" w:rsidP="00000000" w:rsidRDefault="00000000" w:rsidRPr="00000000" w14:paraId="000005E6">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w:t>
            </w:r>
          </w:p>
        </w:tc>
        <w:tc>
          <w:tcPr>
            <w:tcBorders>
              <w:left w:color="000000" w:space="0" w:sz="4" w:val="single"/>
              <w:bottom w:color="000000" w:space="0" w:sz="12" w:val="single"/>
              <w:right w:color="000000" w:space="0" w:sz="12" w:val="single"/>
            </w:tcBorders>
            <w:vAlign w:val="center"/>
          </w:tcPr>
          <w:p w:rsidR="00000000" w:rsidDel="00000000" w:rsidP="00000000" w:rsidRDefault="00000000" w:rsidRPr="00000000" w14:paraId="000005E7">
            <w:pPr>
              <w:widowControl w:val="0"/>
              <w:spacing w:after="240" w:line="276" w:lineRule="auto"/>
              <w:jc w:val="center"/>
              <w:rPr>
                <w:rFonts w:ascii="Times" w:cs="Times" w:eastAsia="Times" w:hAnsi="Times"/>
                <w:color w:val="000000"/>
                <w:sz w:val="15"/>
                <w:szCs w:val="15"/>
              </w:rPr>
            </w:pPr>
            <w:r w:rsidDel="00000000" w:rsidR="00000000" w:rsidRPr="00000000">
              <w:rPr>
                <w:rFonts w:ascii="Times" w:cs="Times" w:eastAsia="Times" w:hAnsi="Times"/>
                <w:color w:val="000000"/>
                <w:sz w:val="15"/>
                <w:szCs w:val="15"/>
                <w:rtl w:val="0"/>
              </w:rPr>
              <w:t xml:space="preserve">1,66%</w:t>
            </w:r>
          </w:p>
        </w:tc>
      </w:tr>
    </w:tbl>
    <w:p w:rsidR="00000000" w:rsidDel="00000000" w:rsidP="00000000" w:rsidRDefault="00000000" w:rsidRPr="00000000" w14:paraId="000005E8">
      <w:pPr>
        <w:widowControl w:val="0"/>
        <w:spacing w:after="240" w:line="276" w:lineRule="auto"/>
        <w:rPr>
          <w:rFonts w:ascii="Times" w:cs="Times" w:eastAsia="Times" w:hAnsi="Times"/>
          <w:b w:val="1"/>
          <w:i w:val="1"/>
          <w:color w:val="000000"/>
          <w:u w:val="single"/>
        </w:rPr>
      </w:pPr>
      <w:r w:rsidDel="00000000" w:rsidR="00000000" w:rsidRPr="00000000">
        <w:rPr>
          <w:rtl w:val="0"/>
        </w:rPr>
      </w:r>
    </w:p>
    <w:p w:rsidR="00000000" w:rsidDel="00000000" w:rsidP="00000000" w:rsidRDefault="00000000" w:rsidRPr="00000000" w14:paraId="000005E9">
      <w:pPr>
        <w:widowControl w:val="0"/>
        <w:spacing w:after="240" w:line="276" w:lineRule="auto"/>
        <w:jc w:val="center"/>
        <w:rPr>
          <w:rFonts w:ascii="Times" w:cs="Times" w:eastAsia="Times" w:hAnsi="Times"/>
          <w:color w:val="000000"/>
        </w:rPr>
      </w:pPr>
      <w:r w:rsidDel="00000000" w:rsidR="00000000" w:rsidRPr="00000000">
        <w:rPr>
          <w:rFonts w:ascii="Times" w:cs="Times" w:eastAsia="Times" w:hAnsi="Times"/>
          <w:b w:val="1"/>
          <w:i w:val="1"/>
          <w:color w:val="000000"/>
          <w:u w:val="single"/>
          <w:rtl w:val="0"/>
        </w:rPr>
        <w:t xml:space="preserve">Tableau n°07</w:t>
      </w:r>
      <w:r w:rsidDel="00000000" w:rsidR="00000000" w:rsidRPr="00000000">
        <w:rPr>
          <w:b w:val="1"/>
          <w:i w:val="1"/>
          <w:color w:val="000000"/>
          <w:u w:val="single"/>
          <w:rtl w:val="0"/>
        </w:rPr>
        <w:t xml:space="preserve">:</w:t>
      </w:r>
      <w:r w:rsidDel="00000000" w:rsidR="00000000" w:rsidRPr="00000000">
        <w:rPr>
          <w:color w:val="000000"/>
          <w:rtl w:val="0"/>
        </w:rPr>
        <w:t xml:space="preserve"> Les missions de l’ESC vues par les étudiants (global)</w:t>
      </w:r>
      <w:r w:rsidDel="00000000" w:rsidR="00000000" w:rsidRPr="00000000">
        <w:rPr>
          <w:rtl w:val="0"/>
        </w:rPr>
      </w:r>
    </w:p>
    <w:tbl>
      <w:tblPr>
        <w:tblStyle w:val="Table13"/>
        <w:tblW w:w="9316.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5569"/>
        <w:gridCol w:w="416"/>
        <w:gridCol w:w="833"/>
        <w:gridCol w:w="416"/>
        <w:gridCol w:w="833"/>
        <w:gridCol w:w="416"/>
        <w:gridCol w:w="833"/>
        <w:tblGridChange w:id="0">
          <w:tblGrid>
            <w:gridCol w:w="5569"/>
            <w:gridCol w:w="416"/>
            <w:gridCol w:w="833"/>
            <w:gridCol w:w="416"/>
            <w:gridCol w:w="833"/>
            <w:gridCol w:w="416"/>
            <w:gridCol w:w="833"/>
          </w:tblGrid>
        </w:tblGridChange>
      </w:tblGrid>
      <w:tr>
        <w:trPr>
          <w:cantSplit w:val="0"/>
          <w:trHeight w:val="577" w:hRule="atLeast"/>
          <w:tblHeader w:val="0"/>
        </w:trPr>
        <w:tc>
          <w:tcPr/>
          <w:p w:rsidR="00000000" w:rsidDel="00000000" w:rsidP="00000000" w:rsidRDefault="00000000" w:rsidRPr="00000000" w14:paraId="000005EA">
            <w:pPr>
              <w:widowControl w:val="0"/>
              <w:spacing w:after="240" w:line="276" w:lineRule="auto"/>
              <w:jc w:val="center"/>
              <w:rPr>
                <w:b w:val="1"/>
                <w:color w:val="000000"/>
                <w:sz w:val="20"/>
                <w:szCs w:val="20"/>
              </w:rPr>
            </w:pPr>
            <w:r w:rsidDel="00000000" w:rsidR="00000000" w:rsidRPr="00000000">
              <w:rPr>
                <w:rFonts w:ascii="Times" w:cs="Times" w:eastAsia="Times" w:hAnsi="Times"/>
                <w:b w:val="1"/>
                <w:color w:val="000000"/>
                <w:rtl w:val="0"/>
              </w:rPr>
              <w:t xml:space="preserve">Les missions de l’ESC</w:t>
            </w:r>
            <w:r w:rsidDel="00000000" w:rsidR="00000000" w:rsidRPr="00000000">
              <w:rPr>
                <w:rtl w:val="0"/>
              </w:rPr>
            </w:r>
          </w:p>
        </w:tc>
        <w:tc>
          <w:tcPr>
            <w:gridSpan w:val="2"/>
          </w:tcPr>
          <w:p w:rsidR="00000000" w:rsidDel="00000000" w:rsidP="00000000" w:rsidRDefault="00000000" w:rsidRPr="00000000" w14:paraId="000005EB">
            <w:pPr>
              <w:widowControl w:val="0"/>
              <w:spacing w:after="240" w:line="276" w:lineRule="auto"/>
              <w:jc w:val="center"/>
              <w:rPr>
                <w:color w:val="000000"/>
                <w:sz w:val="20"/>
                <w:szCs w:val="20"/>
              </w:rPr>
            </w:pPr>
            <w:r w:rsidDel="00000000" w:rsidR="00000000" w:rsidRPr="00000000">
              <w:rPr>
                <w:color w:val="000000"/>
                <w:sz w:val="20"/>
                <w:szCs w:val="20"/>
                <w:rtl w:val="0"/>
              </w:rPr>
              <w:t xml:space="preserve">Positif</w:t>
            </w:r>
          </w:p>
        </w:tc>
        <w:tc>
          <w:tcPr>
            <w:gridSpan w:val="2"/>
          </w:tcPr>
          <w:p w:rsidR="00000000" w:rsidDel="00000000" w:rsidP="00000000" w:rsidRDefault="00000000" w:rsidRPr="00000000" w14:paraId="000005ED">
            <w:pPr>
              <w:widowControl w:val="0"/>
              <w:spacing w:after="240" w:line="276" w:lineRule="auto"/>
              <w:jc w:val="center"/>
              <w:rPr>
                <w:color w:val="000000"/>
                <w:sz w:val="20"/>
                <w:szCs w:val="20"/>
              </w:rPr>
            </w:pPr>
            <w:r w:rsidDel="00000000" w:rsidR="00000000" w:rsidRPr="00000000">
              <w:rPr>
                <w:color w:val="000000"/>
                <w:sz w:val="20"/>
                <w:szCs w:val="20"/>
                <w:rtl w:val="0"/>
              </w:rPr>
              <w:t xml:space="preserve">Neutre</w:t>
            </w:r>
          </w:p>
        </w:tc>
        <w:tc>
          <w:tcPr>
            <w:gridSpan w:val="2"/>
          </w:tcPr>
          <w:p w:rsidR="00000000" w:rsidDel="00000000" w:rsidP="00000000" w:rsidRDefault="00000000" w:rsidRPr="00000000" w14:paraId="000005EF">
            <w:pPr>
              <w:widowControl w:val="0"/>
              <w:spacing w:after="240" w:line="276" w:lineRule="auto"/>
              <w:jc w:val="center"/>
              <w:rPr>
                <w:color w:val="000000"/>
                <w:sz w:val="20"/>
                <w:szCs w:val="20"/>
              </w:rPr>
            </w:pPr>
            <w:r w:rsidDel="00000000" w:rsidR="00000000" w:rsidRPr="00000000">
              <w:rPr>
                <w:color w:val="000000"/>
                <w:sz w:val="20"/>
                <w:szCs w:val="20"/>
                <w:rtl w:val="0"/>
              </w:rPr>
              <w:t xml:space="preserve">Négatif</w:t>
            </w:r>
          </w:p>
        </w:tc>
      </w:tr>
      <w:tr>
        <w:trPr>
          <w:cantSplit w:val="0"/>
          <w:trHeight w:val="616" w:hRule="atLeast"/>
          <w:tblHeader w:val="0"/>
        </w:trPr>
        <w:tc>
          <w:tcPr/>
          <w:p w:rsidR="00000000" w:rsidDel="00000000" w:rsidP="00000000" w:rsidRDefault="00000000" w:rsidRPr="00000000" w14:paraId="000005F1">
            <w:pPr>
              <w:widowControl w:val="0"/>
              <w:spacing w:after="240" w:line="276" w:lineRule="auto"/>
              <w:rPr>
                <w:b w:val="1"/>
                <w:color w:val="000000"/>
                <w:sz w:val="20"/>
                <w:szCs w:val="20"/>
              </w:rPr>
            </w:pPr>
            <w:r w:rsidDel="00000000" w:rsidR="00000000" w:rsidRPr="00000000">
              <w:rPr>
                <w:b w:val="1"/>
                <w:color w:val="000000"/>
                <w:sz w:val="20"/>
                <w:szCs w:val="20"/>
                <w:rtl w:val="0"/>
              </w:rPr>
              <w:t xml:space="preserve">L'ESC me donne envie d'oser et de révéler mes talents</w:t>
            </w:r>
          </w:p>
        </w:tc>
        <w:tc>
          <w:tcPr/>
          <w:p w:rsidR="00000000" w:rsidDel="00000000" w:rsidP="00000000" w:rsidRDefault="00000000" w:rsidRPr="00000000" w14:paraId="000005F2">
            <w:pPr>
              <w:widowControl w:val="0"/>
              <w:spacing w:after="240" w:line="276" w:lineRule="auto"/>
              <w:jc w:val="center"/>
              <w:rPr>
                <w:color w:val="000000"/>
                <w:sz w:val="20"/>
                <w:szCs w:val="20"/>
              </w:rPr>
            </w:pPr>
            <w:r w:rsidDel="00000000" w:rsidR="00000000" w:rsidRPr="00000000">
              <w:rPr>
                <w:color w:val="000000"/>
                <w:sz w:val="20"/>
                <w:szCs w:val="20"/>
                <w:rtl w:val="0"/>
              </w:rPr>
              <w:t xml:space="preserve">21</w:t>
            </w:r>
          </w:p>
        </w:tc>
        <w:tc>
          <w:tcPr/>
          <w:p w:rsidR="00000000" w:rsidDel="00000000" w:rsidP="00000000" w:rsidRDefault="00000000" w:rsidRPr="00000000" w14:paraId="000005F3">
            <w:pPr>
              <w:widowControl w:val="0"/>
              <w:spacing w:after="240" w:line="276" w:lineRule="auto"/>
              <w:jc w:val="center"/>
              <w:rPr>
                <w:color w:val="000000"/>
                <w:sz w:val="20"/>
                <w:szCs w:val="20"/>
              </w:rPr>
            </w:pPr>
            <w:r w:rsidDel="00000000" w:rsidR="00000000" w:rsidRPr="00000000">
              <w:rPr>
                <w:color w:val="000000"/>
                <w:sz w:val="20"/>
                <w:szCs w:val="20"/>
                <w:rtl w:val="0"/>
              </w:rPr>
              <w:t xml:space="preserve">35%</w:t>
            </w:r>
          </w:p>
        </w:tc>
        <w:tc>
          <w:tcPr/>
          <w:p w:rsidR="00000000" w:rsidDel="00000000" w:rsidP="00000000" w:rsidRDefault="00000000" w:rsidRPr="00000000" w14:paraId="000005F4">
            <w:pPr>
              <w:widowControl w:val="0"/>
              <w:spacing w:after="240" w:line="276" w:lineRule="auto"/>
              <w:jc w:val="center"/>
              <w:rPr>
                <w:color w:val="000000"/>
                <w:sz w:val="20"/>
                <w:szCs w:val="20"/>
              </w:rPr>
            </w:pPr>
            <w:r w:rsidDel="00000000" w:rsidR="00000000" w:rsidRPr="00000000">
              <w:rPr>
                <w:color w:val="000000"/>
                <w:sz w:val="20"/>
                <w:szCs w:val="20"/>
                <w:rtl w:val="0"/>
              </w:rPr>
              <w:t xml:space="preserve">8</w:t>
            </w:r>
          </w:p>
        </w:tc>
        <w:tc>
          <w:tcPr/>
          <w:p w:rsidR="00000000" w:rsidDel="00000000" w:rsidP="00000000" w:rsidRDefault="00000000" w:rsidRPr="00000000" w14:paraId="000005F5">
            <w:pPr>
              <w:widowControl w:val="0"/>
              <w:spacing w:after="240" w:line="276" w:lineRule="auto"/>
              <w:jc w:val="center"/>
              <w:rPr>
                <w:color w:val="000000"/>
                <w:sz w:val="20"/>
                <w:szCs w:val="20"/>
              </w:rPr>
            </w:pPr>
            <w:r w:rsidDel="00000000" w:rsidR="00000000" w:rsidRPr="00000000">
              <w:rPr>
                <w:color w:val="000000"/>
                <w:sz w:val="20"/>
                <w:szCs w:val="20"/>
                <w:rtl w:val="0"/>
              </w:rPr>
              <w:t xml:space="preserve">13,33%</w:t>
            </w:r>
          </w:p>
        </w:tc>
        <w:tc>
          <w:tcPr/>
          <w:p w:rsidR="00000000" w:rsidDel="00000000" w:rsidP="00000000" w:rsidRDefault="00000000" w:rsidRPr="00000000" w14:paraId="000005F6">
            <w:pPr>
              <w:widowControl w:val="0"/>
              <w:spacing w:after="240" w:line="276" w:lineRule="auto"/>
              <w:jc w:val="center"/>
              <w:rPr>
                <w:color w:val="000000"/>
                <w:sz w:val="20"/>
                <w:szCs w:val="20"/>
              </w:rPr>
            </w:pPr>
            <w:r w:rsidDel="00000000" w:rsidR="00000000" w:rsidRPr="00000000">
              <w:rPr>
                <w:color w:val="000000"/>
                <w:sz w:val="20"/>
                <w:szCs w:val="20"/>
                <w:rtl w:val="0"/>
              </w:rPr>
              <w:t xml:space="preserve">31</w:t>
            </w:r>
          </w:p>
        </w:tc>
        <w:tc>
          <w:tcPr/>
          <w:p w:rsidR="00000000" w:rsidDel="00000000" w:rsidP="00000000" w:rsidRDefault="00000000" w:rsidRPr="00000000" w14:paraId="000005F7">
            <w:pPr>
              <w:widowControl w:val="0"/>
              <w:spacing w:after="240" w:line="276" w:lineRule="auto"/>
              <w:jc w:val="center"/>
              <w:rPr>
                <w:color w:val="000000"/>
                <w:sz w:val="20"/>
                <w:szCs w:val="20"/>
              </w:rPr>
            </w:pPr>
            <w:r w:rsidDel="00000000" w:rsidR="00000000" w:rsidRPr="00000000">
              <w:rPr>
                <w:color w:val="000000"/>
                <w:sz w:val="20"/>
                <w:szCs w:val="20"/>
                <w:highlight w:val="yellow"/>
                <w:rtl w:val="0"/>
              </w:rPr>
              <w:t xml:space="preserve">51,66%</w:t>
            </w: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5F8">
            <w:pPr>
              <w:widowControl w:val="0"/>
              <w:spacing w:after="240" w:line="276" w:lineRule="auto"/>
              <w:rPr>
                <w:b w:val="1"/>
                <w:color w:val="000000"/>
                <w:sz w:val="20"/>
                <w:szCs w:val="20"/>
              </w:rPr>
            </w:pPr>
            <w:r w:rsidDel="00000000" w:rsidR="00000000" w:rsidRPr="00000000">
              <w:rPr>
                <w:b w:val="1"/>
                <w:color w:val="000000"/>
                <w:sz w:val="20"/>
                <w:szCs w:val="20"/>
                <w:rtl w:val="0"/>
              </w:rPr>
              <w:t xml:space="preserve">L'ESC me permet d'exprimer la personnalité et ma créativité</w:t>
            </w:r>
          </w:p>
        </w:tc>
        <w:tc>
          <w:tcPr/>
          <w:p w:rsidR="00000000" w:rsidDel="00000000" w:rsidP="00000000" w:rsidRDefault="00000000" w:rsidRPr="00000000" w14:paraId="000005F9">
            <w:pPr>
              <w:widowControl w:val="0"/>
              <w:spacing w:after="240" w:line="276" w:lineRule="auto"/>
              <w:jc w:val="center"/>
              <w:rPr>
                <w:color w:val="000000"/>
                <w:sz w:val="20"/>
                <w:szCs w:val="20"/>
              </w:rPr>
            </w:pPr>
            <w:r w:rsidDel="00000000" w:rsidR="00000000" w:rsidRPr="00000000">
              <w:rPr>
                <w:color w:val="000000"/>
                <w:sz w:val="20"/>
                <w:szCs w:val="20"/>
                <w:rtl w:val="0"/>
              </w:rPr>
              <w:t xml:space="preserve">19</w:t>
            </w:r>
          </w:p>
        </w:tc>
        <w:tc>
          <w:tcPr/>
          <w:p w:rsidR="00000000" w:rsidDel="00000000" w:rsidP="00000000" w:rsidRDefault="00000000" w:rsidRPr="00000000" w14:paraId="000005FA">
            <w:pPr>
              <w:widowControl w:val="0"/>
              <w:spacing w:after="240" w:line="276" w:lineRule="auto"/>
              <w:jc w:val="center"/>
              <w:rPr>
                <w:color w:val="000000"/>
                <w:sz w:val="20"/>
                <w:szCs w:val="20"/>
              </w:rPr>
            </w:pPr>
            <w:r w:rsidDel="00000000" w:rsidR="00000000" w:rsidRPr="00000000">
              <w:rPr>
                <w:color w:val="000000"/>
                <w:sz w:val="20"/>
                <w:szCs w:val="20"/>
                <w:rtl w:val="0"/>
              </w:rPr>
              <w:t xml:space="preserve">31,66%</w:t>
            </w:r>
          </w:p>
        </w:tc>
        <w:tc>
          <w:tcPr/>
          <w:p w:rsidR="00000000" w:rsidDel="00000000" w:rsidP="00000000" w:rsidRDefault="00000000" w:rsidRPr="00000000" w14:paraId="000005FB">
            <w:pPr>
              <w:widowControl w:val="0"/>
              <w:spacing w:after="240" w:line="276" w:lineRule="auto"/>
              <w:jc w:val="center"/>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5FC">
            <w:pPr>
              <w:widowControl w:val="0"/>
              <w:spacing w:after="240" w:line="276" w:lineRule="auto"/>
              <w:jc w:val="center"/>
              <w:rPr>
                <w:color w:val="000000"/>
                <w:sz w:val="20"/>
                <w:szCs w:val="20"/>
              </w:rPr>
            </w:pPr>
            <w:r w:rsidDel="00000000" w:rsidR="00000000" w:rsidRPr="00000000">
              <w:rPr>
                <w:color w:val="000000"/>
                <w:sz w:val="20"/>
                <w:szCs w:val="20"/>
                <w:rtl w:val="0"/>
              </w:rPr>
              <w:t xml:space="preserve">18,33%</w:t>
            </w:r>
          </w:p>
        </w:tc>
        <w:tc>
          <w:tcPr/>
          <w:p w:rsidR="00000000" w:rsidDel="00000000" w:rsidP="00000000" w:rsidRDefault="00000000" w:rsidRPr="00000000" w14:paraId="000005FD">
            <w:pPr>
              <w:widowControl w:val="0"/>
              <w:spacing w:after="240" w:line="276" w:lineRule="auto"/>
              <w:jc w:val="center"/>
              <w:rPr>
                <w:color w:val="000000"/>
                <w:sz w:val="20"/>
                <w:szCs w:val="20"/>
              </w:rPr>
            </w:pPr>
            <w:r w:rsidDel="00000000" w:rsidR="00000000" w:rsidRPr="00000000">
              <w:rPr>
                <w:color w:val="000000"/>
                <w:sz w:val="20"/>
                <w:szCs w:val="20"/>
                <w:rtl w:val="0"/>
              </w:rPr>
              <w:t xml:space="preserve">30</w:t>
            </w:r>
          </w:p>
        </w:tc>
        <w:tc>
          <w:tcPr/>
          <w:p w:rsidR="00000000" w:rsidDel="00000000" w:rsidP="00000000" w:rsidRDefault="00000000" w:rsidRPr="00000000" w14:paraId="000005FE">
            <w:pPr>
              <w:widowControl w:val="0"/>
              <w:spacing w:after="240" w:line="276" w:lineRule="auto"/>
              <w:jc w:val="center"/>
              <w:rPr>
                <w:color w:val="000000"/>
                <w:sz w:val="20"/>
                <w:szCs w:val="20"/>
              </w:rPr>
            </w:pPr>
            <w:r w:rsidDel="00000000" w:rsidR="00000000" w:rsidRPr="00000000">
              <w:rPr>
                <w:color w:val="000000"/>
                <w:sz w:val="20"/>
                <w:szCs w:val="20"/>
                <w:highlight w:val="yellow"/>
                <w:rtl w:val="0"/>
              </w:rPr>
              <w:t xml:space="preserve">50%</w:t>
            </w:r>
            <w:r w:rsidDel="00000000" w:rsidR="00000000" w:rsidRPr="00000000">
              <w:rPr>
                <w:rtl w:val="0"/>
              </w:rPr>
            </w:r>
          </w:p>
        </w:tc>
      </w:tr>
      <w:tr>
        <w:trPr>
          <w:cantSplit w:val="0"/>
          <w:trHeight w:val="785" w:hRule="atLeast"/>
          <w:tblHeader w:val="0"/>
        </w:trPr>
        <w:tc>
          <w:tcPr/>
          <w:p w:rsidR="00000000" w:rsidDel="00000000" w:rsidP="00000000" w:rsidRDefault="00000000" w:rsidRPr="00000000" w14:paraId="000005FF">
            <w:pPr>
              <w:widowControl w:val="0"/>
              <w:spacing w:after="240" w:line="276" w:lineRule="auto"/>
              <w:rPr>
                <w:b w:val="1"/>
                <w:color w:val="000000"/>
                <w:sz w:val="20"/>
                <w:szCs w:val="20"/>
              </w:rPr>
            </w:pPr>
            <w:r w:rsidDel="00000000" w:rsidR="00000000" w:rsidRPr="00000000">
              <w:rPr>
                <w:b w:val="1"/>
                <w:color w:val="000000"/>
                <w:sz w:val="20"/>
                <w:szCs w:val="20"/>
                <w:rtl w:val="0"/>
              </w:rPr>
              <w:t xml:space="preserve">L'ESC développe mon sens de la responsabilité, d'engagement et de décision</w:t>
            </w:r>
          </w:p>
        </w:tc>
        <w:tc>
          <w:tcPr/>
          <w:p w:rsidR="00000000" w:rsidDel="00000000" w:rsidP="00000000" w:rsidRDefault="00000000" w:rsidRPr="00000000" w14:paraId="00000600">
            <w:pPr>
              <w:widowControl w:val="0"/>
              <w:spacing w:after="240" w:line="276" w:lineRule="auto"/>
              <w:jc w:val="center"/>
              <w:rPr>
                <w:color w:val="000000"/>
                <w:sz w:val="20"/>
                <w:szCs w:val="20"/>
              </w:rPr>
            </w:pPr>
            <w:r w:rsidDel="00000000" w:rsidR="00000000" w:rsidRPr="00000000">
              <w:rPr>
                <w:color w:val="000000"/>
                <w:sz w:val="20"/>
                <w:szCs w:val="20"/>
                <w:rtl w:val="0"/>
              </w:rPr>
              <w:t xml:space="preserve">40</w:t>
            </w:r>
          </w:p>
        </w:tc>
        <w:tc>
          <w:tcPr/>
          <w:p w:rsidR="00000000" w:rsidDel="00000000" w:rsidP="00000000" w:rsidRDefault="00000000" w:rsidRPr="00000000" w14:paraId="00000601">
            <w:pPr>
              <w:widowControl w:val="0"/>
              <w:spacing w:after="240" w:line="276" w:lineRule="auto"/>
              <w:jc w:val="center"/>
              <w:rPr>
                <w:color w:val="000000"/>
                <w:sz w:val="20"/>
                <w:szCs w:val="20"/>
              </w:rPr>
            </w:pPr>
            <w:r w:rsidDel="00000000" w:rsidR="00000000" w:rsidRPr="00000000">
              <w:rPr>
                <w:color w:val="000000"/>
                <w:sz w:val="20"/>
                <w:szCs w:val="20"/>
                <w:highlight w:val="yellow"/>
                <w:rtl w:val="0"/>
              </w:rPr>
              <w:t xml:space="preserve">66,66%</w:t>
            </w:r>
            <w:r w:rsidDel="00000000" w:rsidR="00000000" w:rsidRPr="00000000">
              <w:rPr>
                <w:rtl w:val="0"/>
              </w:rPr>
            </w:r>
          </w:p>
        </w:tc>
        <w:tc>
          <w:tcPr/>
          <w:p w:rsidR="00000000" w:rsidDel="00000000" w:rsidP="00000000" w:rsidRDefault="00000000" w:rsidRPr="00000000" w14:paraId="00000602">
            <w:pPr>
              <w:widowControl w:val="0"/>
              <w:spacing w:after="240" w:line="276" w:lineRule="auto"/>
              <w:jc w:val="center"/>
              <w:rPr>
                <w:color w:val="000000"/>
                <w:sz w:val="20"/>
                <w:szCs w:val="20"/>
              </w:rPr>
            </w:pPr>
            <w:r w:rsidDel="00000000" w:rsidR="00000000" w:rsidRPr="00000000">
              <w:rPr>
                <w:color w:val="000000"/>
                <w:sz w:val="20"/>
                <w:szCs w:val="20"/>
                <w:rtl w:val="0"/>
              </w:rPr>
              <w:t xml:space="preserve">5</w:t>
            </w:r>
          </w:p>
        </w:tc>
        <w:tc>
          <w:tcPr/>
          <w:p w:rsidR="00000000" w:rsidDel="00000000" w:rsidP="00000000" w:rsidRDefault="00000000" w:rsidRPr="00000000" w14:paraId="00000603">
            <w:pPr>
              <w:widowControl w:val="0"/>
              <w:spacing w:after="240" w:line="276" w:lineRule="auto"/>
              <w:jc w:val="center"/>
              <w:rPr>
                <w:color w:val="000000"/>
                <w:sz w:val="20"/>
                <w:szCs w:val="20"/>
              </w:rPr>
            </w:pPr>
            <w:r w:rsidDel="00000000" w:rsidR="00000000" w:rsidRPr="00000000">
              <w:rPr>
                <w:color w:val="000000"/>
                <w:sz w:val="20"/>
                <w:szCs w:val="20"/>
                <w:rtl w:val="0"/>
              </w:rPr>
              <w:t xml:space="preserve">8,33%</w:t>
            </w:r>
          </w:p>
        </w:tc>
        <w:tc>
          <w:tcPr/>
          <w:p w:rsidR="00000000" w:rsidDel="00000000" w:rsidP="00000000" w:rsidRDefault="00000000" w:rsidRPr="00000000" w14:paraId="00000604">
            <w:pPr>
              <w:widowControl w:val="0"/>
              <w:spacing w:after="240" w:line="276" w:lineRule="auto"/>
              <w:jc w:val="center"/>
              <w:rPr>
                <w:color w:val="000000"/>
                <w:sz w:val="20"/>
                <w:szCs w:val="20"/>
              </w:rPr>
            </w:pPr>
            <w:r w:rsidDel="00000000" w:rsidR="00000000" w:rsidRPr="00000000">
              <w:rPr>
                <w:color w:val="000000"/>
                <w:sz w:val="20"/>
                <w:szCs w:val="20"/>
                <w:rtl w:val="0"/>
              </w:rPr>
              <w:t xml:space="preserve">15</w:t>
            </w:r>
          </w:p>
        </w:tc>
        <w:tc>
          <w:tcPr/>
          <w:p w:rsidR="00000000" w:rsidDel="00000000" w:rsidP="00000000" w:rsidRDefault="00000000" w:rsidRPr="00000000" w14:paraId="00000605">
            <w:pPr>
              <w:widowControl w:val="0"/>
              <w:spacing w:after="240" w:line="276" w:lineRule="auto"/>
              <w:jc w:val="center"/>
              <w:rPr>
                <w:color w:val="000000"/>
                <w:sz w:val="20"/>
                <w:szCs w:val="20"/>
              </w:rPr>
            </w:pPr>
            <w:r w:rsidDel="00000000" w:rsidR="00000000" w:rsidRPr="00000000">
              <w:rPr>
                <w:color w:val="000000"/>
                <w:sz w:val="20"/>
                <w:szCs w:val="20"/>
                <w:rtl w:val="0"/>
              </w:rPr>
              <w:t xml:space="preserve">25%</w:t>
            </w:r>
          </w:p>
        </w:tc>
      </w:tr>
      <w:tr>
        <w:trPr>
          <w:cantSplit w:val="0"/>
          <w:trHeight w:val="524" w:hRule="atLeast"/>
          <w:tblHeader w:val="0"/>
        </w:trPr>
        <w:tc>
          <w:tcPr/>
          <w:p w:rsidR="00000000" w:rsidDel="00000000" w:rsidP="00000000" w:rsidRDefault="00000000" w:rsidRPr="00000000" w14:paraId="00000606">
            <w:pPr>
              <w:widowControl w:val="0"/>
              <w:spacing w:after="240" w:line="276" w:lineRule="auto"/>
              <w:rPr>
                <w:b w:val="1"/>
                <w:color w:val="000000"/>
                <w:sz w:val="20"/>
                <w:szCs w:val="20"/>
              </w:rPr>
            </w:pPr>
            <w:r w:rsidDel="00000000" w:rsidR="00000000" w:rsidRPr="00000000">
              <w:rPr>
                <w:b w:val="1"/>
                <w:color w:val="000000"/>
                <w:sz w:val="20"/>
                <w:szCs w:val="20"/>
                <w:rtl w:val="0"/>
              </w:rPr>
              <w:t xml:space="preserve">L'ESC cultive en moi l'enthousiasme et l'optimisation</w:t>
            </w:r>
          </w:p>
        </w:tc>
        <w:tc>
          <w:tcPr/>
          <w:p w:rsidR="00000000" w:rsidDel="00000000" w:rsidP="00000000" w:rsidRDefault="00000000" w:rsidRPr="00000000" w14:paraId="00000607">
            <w:pPr>
              <w:widowControl w:val="0"/>
              <w:spacing w:after="240" w:line="276" w:lineRule="auto"/>
              <w:jc w:val="center"/>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0608">
            <w:pPr>
              <w:widowControl w:val="0"/>
              <w:spacing w:after="240" w:line="276" w:lineRule="auto"/>
              <w:jc w:val="center"/>
              <w:rPr>
                <w:color w:val="000000"/>
                <w:sz w:val="20"/>
                <w:szCs w:val="20"/>
              </w:rPr>
            </w:pPr>
            <w:r w:rsidDel="00000000" w:rsidR="00000000" w:rsidRPr="00000000">
              <w:rPr>
                <w:color w:val="000000"/>
                <w:sz w:val="20"/>
                <w:szCs w:val="20"/>
                <w:highlight w:val="yellow"/>
                <w:rtl w:val="0"/>
              </w:rPr>
              <w:t xml:space="preserve">41,66%</w:t>
            </w:r>
            <w:r w:rsidDel="00000000" w:rsidR="00000000" w:rsidRPr="00000000">
              <w:rPr>
                <w:rtl w:val="0"/>
              </w:rPr>
            </w:r>
          </w:p>
        </w:tc>
        <w:tc>
          <w:tcPr/>
          <w:p w:rsidR="00000000" w:rsidDel="00000000" w:rsidP="00000000" w:rsidRDefault="00000000" w:rsidRPr="00000000" w14:paraId="00000609">
            <w:pPr>
              <w:widowControl w:val="0"/>
              <w:spacing w:after="240" w:line="276" w:lineRule="auto"/>
              <w:jc w:val="center"/>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60A">
            <w:pPr>
              <w:widowControl w:val="0"/>
              <w:spacing w:after="240" w:line="276" w:lineRule="auto"/>
              <w:jc w:val="center"/>
              <w:rPr>
                <w:color w:val="000000"/>
                <w:sz w:val="20"/>
                <w:szCs w:val="20"/>
              </w:rPr>
            </w:pPr>
            <w:r w:rsidDel="00000000" w:rsidR="00000000" w:rsidRPr="00000000">
              <w:rPr>
                <w:color w:val="000000"/>
                <w:sz w:val="20"/>
                <w:szCs w:val="20"/>
                <w:rtl w:val="0"/>
              </w:rPr>
              <w:t xml:space="preserve">18,33%</w:t>
            </w:r>
          </w:p>
        </w:tc>
        <w:tc>
          <w:tcPr/>
          <w:p w:rsidR="00000000" w:rsidDel="00000000" w:rsidP="00000000" w:rsidRDefault="00000000" w:rsidRPr="00000000" w14:paraId="0000060B">
            <w:pPr>
              <w:widowControl w:val="0"/>
              <w:spacing w:after="240" w:line="276" w:lineRule="auto"/>
              <w:jc w:val="center"/>
              <w:rPr>
                <w:color w:val="000000"/>
                <w:sz w:val="20"/>
                <w:szCs w:val="20"/>
              </w:rPr>
            </w:pPr>
            <w:r w:rsidDel="00000000" w:rsidR="00000000" w:rsidRPr="00000000">
              <w:rPr>
                <w:color w:val="000000"/>
                <w:sz w:val="20"/>
                <w:szCs w:val="20"/>
                <w:rtl w:val="0"/>
              </w:rPr>
              <w:t xml:space="preserve">24</w:t>
            </w:r>
          </w:p>
        </w:tc>
        <w:tc>
          <w:tcPr/>
          <w:p w:rsidR="00000000" w:rsidDel="00000000" w:rsidP="00000000" w:rsidRDefault="00000000" w:rsidRPr="00000000" w14:paraId="0000060C">
            <w:pPr>
              <w:widowControl w:val="0"/>
              <w:spacing w:after="240" w:line="276" w:lineRule="auto"/>
              <w:jc w:val="center"/>
              <w:rPr>
                <w:color w:val="000000"/>
                <w:sz w:val="20"/>
                <w:szCs w:val="20"/>
              </w:rPr>
            </w:pPr>
            <w:r w:rsidDel="00000000" w:rsidR="00000000" w:rsidRPr="00000000">
              <w:rPr>
                <w:color w:val="000000"/>
                <w:sz w:val="20"/>
                <w:szCs w:val="20"/>
                <w:highlight w:val="yellow"/>
                <w:rtl w:val="0"/>
              </w:rPr>
              <w:t xml:space="preserve">40%</w:t>
            </w: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60D">
            <w:pPr>
              <w:widowControl w:val="0"/>
              <w:spacing w:after="240" w:line="276" w:lineRule="auto"/>
              <w:rPr>
                <w:b w:val="1"/>
                <w:color w:val="000000"/>
                <w:sz w:val="20"/>
                <w:szCs w:val="20"/>
              </w:rPr>
            </w:pPr>
            <w:r w:rsidDel="00000000" w:rsidR="00000000" w:rsidRPr="00000000">
              <w:rPr>
                <w:b w:val="1"/>
                <w:color w:val="000000"/>
                <w:sz w:val="20"/>
                <w:szCs w:val="20"/>
                <w:rtl w:val="0"/>
              </w:rPr>
              <w:t xml:space="preserve">La formation de l'ESC est de qualité</w:t>
            </w:r>
          </w:p>
        </w:tc>
        <w:tc>
          <w:tcPr/>
          <w:p w:rsidR="00000000" w:rsidDel="00000000" w:rsidP="00000000" w:rsidRDefault="00000000" w:rsidRPr="00000000" w14:paraId="0000060E">
            <w:pPr>
              <w:widowControl w:val="0"/>
              <w:spacing w:after="240" w:line="276" w:lineRule="auto"/>
              <w:jc w:val="center"/>
              <w:rPr>
                <w:color w:val="000000"/>
                <w:sz w:val="20"/>
                <w:szCs w:val="20"/>
              </w:rPr>
            </w:pPr>
            <w:r w:rsidDel="00000000" w:rsidR="00000000" w:rsidRPr="00000000">
              <w:rPr>
                <w:color w:val="000000"/>
                <w:sz w:val="20"/>
                <w:szCs w:val="20"/>
                <w:rtl w:val="0"/>
              </w:rPr>
              <w:t xml:space="preserve">39</w:t>
            </w:r>
          </w:p>
        </w:tc>
        <w:tc>
          <w:tcPr/>
          <w:p w:rsidR="00000000" w:rsidDel="00000000" w:rsidP="00000000" w:rsidRDefault="00000000" w:rsidRPr="00000000" w14:paraId="0000060F">
            <w:pPr>
              <w:widowControl w:val="0"/>
              <w:spacing w:after="240" w:line="276" w:lineRule="auto"/>
              <w:jc w:val="center"/>
              <w:rPr>
                <w:color w:val="000000"/>
                <w:sz w:val="20"/>
                <w:szCs w:val="20"/>
              </w:rPr>
            </w:pPr>
            <w:r w:rsidDel="00000000" w:rsidR="00000000" w:rsidRPr="00000000">
              <w:rPr>
                <w:color w:val="000000"/>
                <w:sz w:val="20"/>
                <w:szCs w:val="20"/>
                <w:highlight w:val="yellow"/>
                <w:rtl w:val="0"/>
              </w:rPr>
              <w:t xml:space="preserve">65%</w:t>
            </w:r>
            <w:r w:rsidDel="00000000" w:rsidR="00000000" w:rsidRPr="00000000">
              <w:rPr>
                <w:rtl w:val="0"/>
              </w:rPr>
            </w:r>
          </w:p>
        </w:tc>
        <w:tc>
          <w:tcPr/>
          <w:p w:rsidR="00000000" w:rsidDel="00000000" w:rsidP="00000000" w:rsidRDefault="00000000" w:rsidRPr="00000000" w14:paraId="00000610">
            <w:pPr>
              <w:widowControl w:val="0"/>
              <w:spacing w:after="240" w:line="276" w:lineRule="auto"/>
              <w:jc w:val="center"/>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611">
            <w:pPr>
              <w:widowControl w:val="0"/>
              <w:spacing w:after="240" w:line="276" w:lineRule="auto"/>
              <w:jc w:val="center"/>
              <w:rPr>
                <w:color w:val="000000"/>
                <w:sz w:val="20"/>
                <w:szCs w:val="20"/>
              </w:rPr>
            </w:pPr>
            <w:r w:rsidDel="00000000" w:rsidR="00000000" w:rsidRPr="00000000">
              <w:rPr>
                <w:color w:val="000000"/>
                <w:sz w:val="20"/>
                <w:szCs w:val="20"/>
                <w:rtl w:val="0"/>
              </w:rPr>
              <w:t xml:space="preserve">18,33%</w:t>
            </w:r>
          </w:p>
        </w:tc>
        <w:tc>
          <w:tcPr/>
          <w:p w:rsidR="00000000" w:rsidDel="00000000" w:rsidP="00000000" w:rsidRDefault="00000000" w:rsidRPr="00000000" w14:paraId="00000612">
            <w:pPr>
              <w:widowControl w:val="0"/>
              <w:spacing w:after="240" w:line="276" w:lineRule="auto"/>
              <w:jc w:val="center"/>
              <w:rPr>
                <w:color w:val="000000"/>
                <w:sz w:val="20"/>
                <w:szCs w:val="20"/>
              </w:rPr>
            </w:pPr>
            <w:r w:rsidDel="00000000" w:rsidR="00000000" w:rsidRPr="00000000">
              <w:rPr>
                <w:color w:val="000000"/>
                <w:sz w:val="20"/>
                <w:szCs w:val="20"/>
                <w:rtl w:val="0"/>
              </w:rPr>
              <w:t xml:space="preserve">10</w:t>
            </w:r>
          </w:p>
        </w:tc>
        <w:tc>
          <w:tcPr/>
          <w:p w:rsidR="00000000" w:rsidDel="00000000" w:rsidP="00000000" w:rsidRDefault="00000000" w:rsidRPr="00000000" w14:paraId="00000613">
            <w:pPr>
              <w:widowControl w:val="0"/>
              <w:spacing w:after="240" w:line="276" w:lineRule="auto"/>
              <w:jc w:val="center"/>
              <w:rPr>
                <w:color w:val="000000"/>
                <w:sz w:val="20"/>
                <w:szCs w:val="20"/>
              </w:rPr>
            </w:pPr>
            <w:r w:rsidDel="00000000" w:rsidR="00000000" w:rsidRPr="00000000">
              <w:rPr>
                <w:color w:val="000000"/>
                <w:sz w:val="20"/>
                <w:szCs w:val="20"/>
                <w:rtl w:val="0"/>
              </w:rPr>
              <w:t xml:space="preserve">16,66%</w:t>
            </w:r>
          </w:p>
        </w:tc>
      </w:tr>
    </w:tbl>
    <w:p w:rsidR="00000000" w:rsidDel="00000000" w:rsidP="00000000" w:rsidRDefault="00000000" w:rsidRPr="00000000" w14:paraId="00000614">
      <w:pPr>
        <w:widowControl w:val="0"/>
        <w:spacing w:after="240" w:before="240" w:line="276" w:lineRule="auto"/>
        <w:jc w:val="center"/>
        <w:rPr>
          <w:rFonts w:ascii="Times" w:cs="Times" w:eastAsia="Times" w:hAnsi="Times"/>
          <w:color w:val="000000"/>
        </w:rPr>
      </w:pPr>
      <w:r w:rsidDel="00000000" w:rsidR="00000000" w:rsidRPr="00000000">
        <w:rPr>
          <w:b w:val="1"/>
          <w:i w:val="1"/>
          <w:color w:val="000000"/>
          <w:u w:val="single"/>
          <w:rtl w:val="0"/>
        </w:rPr>
        <w:t xml:space="preserve">Graphe n°04</w:t>
      </w:r>
      <w:r w:rsidDel="00000000" w:rsidR="00000000" w:rsidRPr="00000000">
        <w:rPr>
          <w:rFonts w:ascii="Times" w:cs="Times" w:eastAsia="Times" w:hAnsi="Times"/>
          <w:b w:val="1"/>
          <w:color w:val="000000"/>
          <w:rtl w:val="0"/>
        </w:rPr>
        <w:t xml:space="preserve"> </w:t>
      </w:r>
      <w:r w:rsidDel="00000000" w:rsidR="00000000" w:rsidRPr="00000000">
        <w:rPr>
          <w:b w:val="1"/>
          <w:color w:val="000000"/>
          <w:rtl w:val="0"/>
        </w:rPr>
        <w:t xml:space="preserve">:</w:t>
      </w:r>
      <w:r w:rsidDel="00000000" w:rsidR="00000000" w:rsidRPr="00000000">
        <w:rPr>
          <w:color w:val="000000"/>
          <w:rtl w:val="0"/>
        </w:rPr>
        <w:t xml:space="preserve"> Les missions de l’ESC vues par les étudiants (global)</w:t>
      </w:r>
      <w:r w:rsidDel="00000000" w:rsidR="00000000" w:rsidRPr="00000000">
        <w:rPr>
          <w:rtl w:val="0"/>
        </w:rPr>
      </w:r>
    </w:p>
    <w:p w:rsidR="00000000" w:rsidDel="00000000" w:rsidP="00000000" w:rsidRDefault="00000000" w:rsidRPr="00000000" w14:paraId="00000615">
      <w:pPr>
        <w:widowControl w:val="0"/>
        <w:spacing w:line="276" w:lineRule="auto"/>
        <w:jc w:val="center"/>
        <w:rPr>
          <w:rFonts w:ascii="Times" w:cs="Times" w:eastAsia="Times" w:hAnsi="Times"/>
          <w:color w:val="000000"/>
        </w:rPr>
      </w:pPr>
      <w:r w:rsidDel="00000000" w:rsidR="00000000" w:rsidRPr="00000000">
        <w:rPr>
          <w:rFonts w:ascii="Times" w:cs="Times" w:eastAsia="Times" w:hAnsi="Times"/>
          <w:color w:val="000000"/>
        </w:rPr>
        <w:drawing>
          <wp:inline distB="0" distT="0" distL="0" distR="0">
            <wp:extent cx="5486400" cy="3455582"/>
            <wp:docPr id="109"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616">
      <w:pPr>
        <w:widowControl w:val="0"/>
        <w:spacing w:after="240" w:line="276" w:lineRule="auto"/>
        <w:jc w:val="both"/>
        <w:rPr>
          <w:color w:val="000000"/>
        </w:rPr>
      </w:pPr>
      <w:r w:rsidDel="00000000" w:rsidR="00000000" w:rsidRPr="00000000">
        <w:rPr>
          <w:color w:val="000000"/>
          <w:rtl w:val="0"/>
        </w:rPr>
        <w:t xml:space="preserve">Nous constatons que la cible a répondu positivement sur les missions de l’ESC suivantes communiquées à travers les supports de communication : « La formation de l’ESC est de qualité », « L’ESC permet aux étudiants de développer leur sens de responsabilité, d’engagement et de décision » avec les pourcentages suivant : 65% et 66,66% respectivement. </w:t>
      </w:r>
    </w:p>
    <w:p w:rsidR="00000000" w:rsidDel="00000000" w:rsidP="00000000" w:rsidRDefault="00000000" w:rsidRPr="00000000" w14:paraId="00000617">
      <w:pPr>
        <w:widowControl w:val="0"/>
        <w:spacing w:after="240" w:line="276" w:lineRule="auto"/>
        <w:jc w:val="both"/>
        <w:rPr>
          <w:color w:val="000000"/>
        </w:rPr>
      </w:pPr>
      <w:r w:rsidDel="00000000" w:rsidR="00000000" w:rsidRPr="00000000">
        <w:rPr>
          <w:color w:val="000000"/>
          <w:rtl w:val="0"/>
        </w:rPr>
        <w:t xml:space="preserve">Par contre, nous avons eu des réponses négatives sur : « L’ESC me donne envie d’oser et de révéler mes talents » avec un pourcentage de 51,66% et « L’ESC me permet d’exprimer la personnalité et ma créativité » avec un 50% de la population.</w:t>
      </w:r>
    </w:p>
    <w:p w:rsidR="00000000" w:rsidDel="00000000" w:rsidP="00000000" w:rsidRDefault="00000000" w:rsidRPr="00000000" w14:paraId="00000618">
      <w:pPr>
        <w:widowControl w:val="0"/>
        <w:spacing w:line="276" w:lineRule="auto"/>
        <w:jc w:val="both"/>
        <w:rPr>
          <w:rFonts w:ascii="Times" w:cs="Times" w:eastAsia="Times" w:hAnsi="Times"/>
          <w:color w:val="000000"/>
        </w:rPr>
      </w:pPr>
      <w:r w:rsidDel="00000000" w:rsidR="00000000" w:rsidRPr="00000000">
        <w:rPr>
          <w:color w:val="000000"/>
          <w:rtl w:val="0"/>
        </w:rPr>
        <w:t xml:space="preserve">Quant à la mission « L’ESC cultive en moi l’enthousiasme et l’optimisation » a reçu une égalité de réponses</w:t>
      </w:r>
      <w:r w:rsidDel="00000000" w:rsidR="00000000" w:rsidRPr="00000000">
        <w:rPr>
          <w:rFonts w:ascii="Times" w:cs="Times" w:eastAsia="Times" w:hAnsi="Times"/>
          <w:color w:val="000000"/>
          <w:rtl w:val="0"/>
        </w:rPr>
        <w:t xml:space="preserve"> avec un pourcentage de 41,66% de réponses positives et un 40% de réponses négatives.</w:t>
      </w:r>
    </w:p>
    <w:p w:rsidR="00000000" w:rsidDel="00000000" w:rsidP="00000000" w:rsidRDefault="00000000" w:rsidRPr="00000000" w14:paraId="00000619">
      <w:pPr>
        <w:widowControl w:val="0"/>
        <w:spacing w:after="240" w:line="276" w:lineRule="auto"/>
        <w:jc w:val="both"/>
        <w:rPr/>
      </w:pPr>
      <w:r w:rsidDel="00000000" w:rsidR="00000000" w:rsidRPr="00000000">
        <w:rPr>
          <w:b w:val="1"/>
          <w:color w:val="000000"/>
          <w:rtl w:val="0"/>
        </w:rPr>
        <w:t xml:space="preserve">Question 02 :</w:t>
      </w:r>
      <w:r w:rsidDel="00000000" w:rsidR="00000000" w:rsidRPr="00000000">
        <w:rPr>
          <w:color w:val="000000"/>
          <w:rtl w:val="0"/>
        </w:rPr>
        <w:t xml:space="preserve"> </w:t>
      </w:r>
      <w:r w:rsidDel="00000000" w:rsidR="00000000" w:rsidRPr="00000000">
        <w:rPr>
          <w:rtl w:val="0"/>
        </w:rPr>
        <w:t xml:space="preserve">Pourriez-vous dire dans quelle mesure chacune des valeurs suivantes est fortement associée ou au contraire faiblement associée à l’image que vous avez de l'Ecole Supérieure de Commerce ?</w:t>
      </w:r>
    </w:p>
    <w:p w:rsidR="00000000" w:rsidDel="00000000" w:rsidP="00000000" w:rsidRDefault="00000000" w:rsidRPr="00000000" w14:paraId="0000061A">
      <w:pPr>
        <w:widowControl w:val="0"/>
        <w:spacing w:after="240" w:line="276" w:lineRule="auto"/>
        <w:jc w:val="center"/>
        <w:rPr>
          <w:color w:val="000000"/>
        </w:rPr>
      </w:pPr>
      <w:r w:rsidDel="00000000" w:rsidR="00000000" w:rsidRPr="00000000">
        <w:rPr>
          <w:b w:val="1"/>
          <w:i w:val="1"/>
          <w:color w:val="000000"/>
          <w:u w:val="single"/>
          <w:rtl w:val="0"/>
        </w:rPr>
        <w:t xml:space="preserve">Tableau n°08</w:t>
      </w:r>
      <w:r w:rsidDel="00000000" w:rsidR="00000000" w:rsidRPr="00000000">
        <w:rPr>
          <w:b w:val="1"/>
          <w:color w:val="000000"/>
          <w:rtl w:val="0"/>
        </w:rPr>
        <w:t xml:space="preserve">:</w:t>
      </w:r>
      <w:r w:rsidDel="00000000" w:rsidR="00000000" w:rsidRPr="00000000">
        <w:rPr>
          <w:color w:val="000000"/>
          <w:rtl w:val="0"/>
        </w:rPr>
        <w:t xml:space="preserve"> Les valeurs objectives de l’ESC (par niveau d’études)</w:t>
      </w:r>
    </w:p>
    <w:tbl>
      <w:tblPr>
        <w:tblStyle w:val="Table14"/>
        <w:tblW w:w="10150.000000000002"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292"/>
        <w:gridCol w:w="291"/>
        <w:gridCol w:w="679"/>
        <w:gridCol w:w="301"/>
        <w:gridCol w:w="626"/>
        <w:gridCol w:w="366"/>
        <w:gridCol w:w="679"/>
        <w:gridCol w:w="297"/>
        <w:gridCol w:w="630"/>
        <w:gridCol w:w="322"/>
        <w:gridCol w:w="605"/>
        <w:gridCol w:w="366"/>
        <w:gridCol w:w="679"/>
        <w:gridCol w:w="301"/>
        <w:gridCol w:w="626"/>
        <w:gridCol w:w="366"/>
        <w:gridCol w:w="679"/>
        <w:gridCol w:w="366"/>
        <w:gridCol w:w="679"/>
        <w:tblGridChange w:id="0">
          <w:tblGrid>
            <w:gridCol w:w="1292"/>
            <w:gridCol w:w="291"/>
            <w:gridCol w:w="679"/>
            <w:gridCol w:w="301"/>
            <w:gridCol w:w="626"/>
            <w:gridCol w:w="366"/>
            <w:gridCol w:w="679"/>
            <w:gridCol w:w="297"/>
            <w:gridCol w:w="630"/>
            <w:gridCol w:w="322"/>
            <w:gridCol w:w="605"/>
            <w:gridCol w:w="366"/>
            <w:gridCol w:w="679"/>
            <w:gridCol w:w="301"/>
            <w:gridCol w:w="626"/>
            <w:gridCol w:w="366"/>
            <w:gridCol w:w="679"/>
            <w:gridCol w:w="366"/>
            <w:gridCol w:w="679"/>
          </w:tblGrid>
        </w:tblGridChange>
      </w:tblGrid>
      <w:tr>
        <w:trPr>
          <w:cantSplit w:val="0"/>
          <w:tblHeader w:val="0"/>
        </w:trPr>
        <w:tc>
          <w:tcPr>
            <w:vMerge w:val="restart"/>
            <w:vAlign w:val="center"/>
          </w:tcPr>
          <w:p w:rsidR="00000000" w:rsidDel="00000000" w:rsidP="00000000" w:rsidRDefault="00000000" w:rsidRPr="00000000" w14:paraId="0000061B">
            <w:pPr>
              <w:widowControl w:val="0"/>
              <w:spacing w:after="240" w:line="276" w:lineRule="auto"/>
              <w:jc w:val="center"/>
              <w:rPr>
                <w:b w:val="1"/>
                <w:color w:val="000000"/>
                <w:sz w:val="16"/>
                <w:szCs w:val="16"/>
              </w:rPr>
            </w:pPr>
            <w:r w:rsidDel="00000000" w:rsidR="00000000" w:rsidRPr="00000000">
              <w:rPr>
                <w:b w:val="1"/>
                <w:color w:val="000000"/>
                <w:sz w:val="16"/>
                <w:szCs w:val="16"/>
                <w:rtl w:val="0"/>
              </w:rPr>
              <w:t xml:space="preserve">Valeurs objectives de l’ESC</w:t>
            </w:r>
          </w:p>
        </w:tc>
        <w:tc>
          <w:tcPr>
            <w:gridSpan w:val="6"/>
            <w:vAlign w:val="center"/>
          </w:tcPr>
          <w:p w:rsidR="00000000" w:rsidDel="00000000" w:rsidP="00000000" w:rsidRDefault="00000000" w:rsidRPr="00000000" w14:paraId="0000061C">
            <w:pPr>
              <w:widowControl w:val="0"/>
              <w:spacing w:after="240" w:line="276" w:lineRule="auto"/>
              <w:jc w:val="center"/>
              <w:rPr>
                <w:b w:val="1"/>
                <w:color w:val="000000"/>
                <w:sz w:val="16"/>
                <w:szCs w:val="16"/>
              </w:rPr>
            </w:pPr>
            <w:r w:rsidDel="00000000" w:rsidR="00000000" w:rsidRPr="00000000">
              <w:rPr>
                <w:b w:val="1"/>
                <w:color w:val="000000"/>
                <w:sz w:val="16"/>
                <w:szCs w:val="16"/>
                <w:rtl w:val="0"/>
              </w:rPr>
              <w:t xml:space="preserve">Etudiants en Classes préparatoires</w:t>
            </w:r>
          </w:p>
        </w:tc>
        <w:tc>
          <w:tcPr>
            <w:gridSpan w:val="6"/>
            <w:vAlign w:val="center"/>
          </w:tcPr>
          <w:p w:rsidR="00000000" w:rsidDel="00000000" w:rsidP="00000000" w:rsidRDefault="00000000" w:rsidRPr="00000000" w14:paraId="00000622">
            <w:pPr>
              <w:widowControl w:val="0"/>
              <w:spacing w:after="240" w:line="276" w:lineRule="auto"/>
              <w:jc w:val="center"/>
              <w:rPr>
                <w:b w:val="1"/>
                <w:color w:val="000000"/>
              </w:rPr>
            </w:pPr>
            <w:r w:rsidDel="00000000" w:rsidR="00000000" w:rsidRPr="00000000">
              <w:rPr>
                <w:b w:val="1"/>
                <w:color w:val="000000"/>
                <w:sz w:val="16"/>
                <w:szCs w:val="16"/>
                <w:rtl w:val="0"/>
              </w:rPr>
              <w:t xml:space="preserve">Etudiants en Master</w:t>
            </w:r>
            <w:r w:rsidDel="00000000" w:rsidR="00000000" w:rsidRPr="00000000">
              <w:rPr>
                <w:rtl w:val="0"/>
              </w:rPr>
            </w:r>
          </w:p>
        </w:tc>
        <w:tc>
          <w:tcPr>
            <w:gridSpan w:val="6"/>
            <w:vAlign w:val="center"/>
          </w:tcPr>
          <w:p w:rsidR="00000000" w:rsidDel="00000000" w:rsidP="00000000" w:rsidRDefault="00000000" w:rsidRPr="00000000" w14:paraId="00000628">
            <w:pPr>
              <w:widowControl w:val="0"/>
              <w:spacing w:after="240" w:line="276" w:lineRule="auto"/>
              <w:jc w:val="center"/>
              <w:rPr>
                <w:b w:val="1"/>
                <w:color w:val="000000"/>
              </w:rPr>
            </w:pPr>
            <w:r w:rsidDel="00000000" w:rsidR="00000000" w:rsidRPr="00000000">
              <w:rPr>
                <w:b w:val="1"/>
                <w:color w:val="000000"/>
                <w:sz w:val="16"/>
                <w:szCs w:val="16"/>
                <w:rtl w:val="0"/>
              </w:rPr>
              <w:t xml:space="preserve">Diplômés</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gridSpan w:val="2"/>
            <w:vAlign w:val="center"/>
          </w:tcPr>
          <w:p w:rsidR="00000000" w:rsidDel="00000000" w:rsidP="00000000" w:rsidRDefault="00000000" w:rsidRPr="00000000" w14:paraId="0000062F">
            <w:pPr>
              <w:widowControl w:val="0"/>
              <w:spacing w:after="240" w:line="276" w:lineRule="auto"/>
              <w:jc w:val="center"/>
              <w:rPr>
                <w:color w:val="000000"/>
                <w:sz w:val="16"/>
                <w:szCs w:val="16"/>
              </w:rPr>
            </w:pPr>
            <w:r w:rsidDel="00000000" w:rsidR="00000000" w:rsidRPr="00000000">
              <w:rPr>
                <w:color w:val="000000"/>
                <w:sz w:val="16"/>
                <w:szCs w:val="16"/>
                <w:rtl w:val="0"/>
              </w:rPr>
              <w:t xml:space="preserve">Forte association</w:t>
            </w:r>
          </w:p>
        </w:tc>
        <w:tc>
          <w:tcPr>
            <w:gridSpan w:val="2"/>
            <w:vAlign w:val="center"/>
          </w:tcPr>
          <w:p w:rsidR="00000000" w:rsidDel="00000000" w:rsidP="00000000" w:rsidRDefault="00000000" w:rsidRPr="00000000" w14:paraId="00000631">
            <w:pPr>
              <w:widowControl w:val="0"/>
              <w:spacing w:after="240" w:line="276" w:lineRule="auto"/>
              <w:jc w:val="center"/>
              <w:rPr>
                <w:color w:val="000000"/>
                <w:sz w:val="16"/>
                <w:szCs w:val="16"/>
              </w:rPr>
            </w:pPr>
            <w:r w:rsidDel="00000000" w:rsidR="00000000" w:rsidRPr="00000000">
              <w:rPr>
                <w:color w:val="000000"/>
                <w:sz w:val="16"/>
                <w:szCs w:val="16"/>
                <w:rtl w:val="0"/>
              </w:rPr>
              <w:t xml:space="preserve">Moyenne association</w:t>
            </w:r>
          </w:p>
        </w:tc>
        <w:tc>
          <w:tcPr>
            <w:gridSpan w:val="2"/>
            <w:vAlign w:val="center"/>
          </w:tcPr>
          <w:p w:rsidR="00000000" w:rsidDel="00000000" w:rsidP="00000000" w:rsidRDefault="00000000" w:rsidRPr="00000000" w14:paraId="00000633">
            <w:pPr>
              <w:widowControl w:val="0"/>
              <w:spacing w:after="240" w:line="276" w:lineRule="auto"/>
              <w:jc w:val="center"/>
              <w:rPr>
                <w:color w:val="000000"/>
                <w:sz w:val="16"/>
                <w:szCs w:val="16"/>
              </w:rPr>
            </w:pPr>
            <w:r w:rsidDel="00000000" w:rsidR="00000000" w:rsidRPr="00000000">
              <w:rPr>
                <w:color w:val="000000"/>
                <w:sz w:val="16"/>
                <w:szCs w:val="16"/>
                <w:rtl w:val="0"/>
              </w:rPr>
              <w:t xml:space="preserve">Faible association</w:t>
            </w:r>
          </w:p>
        </w:tc>
        <w:tc>
          <w:tcPr>
            <w:gridSpan w:val="2"/>
            <w:vAlign w:val="center"/>
          </w:tcPr>
          <w:p w:rsidR="00000000" w:rsidDel="00000000" w:rsidP="00000000" w:rsidRDefault="00000000" w:rsidRPr="00000000" w14:paraId="00000635">
            <w:pPr>
              <w:widowControl w:val="0"/>
              <w:spacing w:after="240" w:line="276" w:lineRule="auto"/>
              <w:jc w:val="center"/>
              <w:rPr>
                <w:color w:val="000000"/>
                <w:sz w:val="16"/>
                <w:szCs w:val="16"/>
              </w:rPr>
            </w:pPr>
            <w:r w:rsidDel="00000000" w:rsidR="00000000" w:rsidRPr="00000000">
              <w:rPr>
                <w:color w:val="000000"/>
                <w:sz w:val="16"/>
                <w:szCs w:val="16"/>
                <w:rtl w:val="0"/>
              </w:rPr>
              <w:t xml:space="preserve">Forte association</w:t>
            </w:r>
          </w:p>
        </w:tc>
        <w:tc>
          <w:tcPr>
            <w:gridSpan w:val="2"/>
            <w:vAlign w:val="center"/>
          </w:tcPr>
          <w:p w:rsidR="00000000" w:rsidDel="00000000" w:rsidP="00000000" w:rsidRDefault="00000000" w:rsidRPr="00000000" w14:paraId="00000637">
            <w:pPr>
              <w:widowControl w:val="0"/>
              <w:spacing w:after="240" w:line="276" w:lineRule="auto"/>
              <w:jc w:val="center"/>
              <w:rPr>
                <w:color w:val="000000"/>
                <w:sz w:val="16"/>
                <w:szCs w:val="16"/>
              </w:rPr>
            </w:pPr>
            <w:r w:rsidDel="00000000" w:rsidR="00000000" w:rsidRPr="00000000">
              <w:rPr>
                <w:color w:val="000000"/>
                <w:sz w:val="16"/>
                <w:szCs w:val="16"/>
                <w:rtl w:val="0"/>
              </w:rPr>
              <w:t xml:space="preserve">Moyenne association</w:t>
            </w:r>
          </w:p>
        </w:tc>
        <w:tc>
          <w:tcPr>
            <w:gridSpan w:val="2"/>
            <w:vAlign w:val="center"/>
          </w:tcPr>
          <w:p w:rsidR="00000000" w:rsidDel="00000000" w:rsidP="00000000" w:rsidRDefault="00000000" w:rsidRPr="00000000" w14:paraId="00000639">
            <w:pPr>
              <w:widowControl w:val="0"/>
              <w:spacing w:after="240" w:line="276" w:lineRule="auto"/>
              <w:jc w:val="center"/>
              <w:rPr>
                <w:color w:val="000000"/>
                <w:sz w:val="16"/>
                <w:szCs w:val="16"/>
              </w:rPr>
            </w:pPr>
            <w:r w:rsidDel="00000000" w:rsidR="00000000" w:rsidRPr="00000000">
              <w:rPr>
                <w:color w:val="000000"/>
                <w:sz w:val="16"/>
                <w:szCs w:val="16"/>
                <w:rtl w:val="0"/>
              </w:rPr>
              <w:t xml:space="preserve">Faible association</w:t>
            </w:r>
          </w:p>
        </w:tc>
        <w:tc>
          <w:tcPr>
            <w:gridSpan w:val="2"/>
            <w:vAlign w:val="center"/>
          </w:tcPr>
          <w:p w:rsidR="00000000" w:rsidDel="00000000" w:rsidP="00000000" w:rsidRDefault="00000000" w:rsidRPr="00000000" w14:paraId="0000063B">
            <w:pPr>
              <w:widowControl w:val="0"/>
              <w:spacing w:after="240" w:line="276" w:lineRule="auto"/>
              <w:jc w:val="center"/>
              <w:rPr>
                <w:color w:val="000000"/>
                <w:sz w:val="16"/>
                <w:szCs w:val="16"/>
              </w:rPr>
            </w:pPr>
            <w:r w:rsidDel="00000000" w:rsidR="00000000" w:rsidRPr="00000000">
              <w:rPr>
                <w:color w:val="000000"/>
                <w:sz w:val="16"/>
                <w:szCs w:val="16"/>
                <w:rtl w:val="0"/>
              </w:rPr>
              <w:t xml:space="preserve">Forte association</w:t>
            </w:r>
          </w:p>
        </w:tc>
        <w:tc>
          <w:tcPr>
            <w:gridSpan w:val="2"/>
            <w:vAlign w:val="center"/>
          </w:tcPr>
          <w:p w:rsidR="00000000" w:rsidDel="00000000" w:rsidP="00000000" w:rsidRDefault="00000000" w:rsidRPr="00000000" w14:paraId="0000063D">
            <w:pPr>
              <w:widowControl w:val="0"/>
              <w:spacing w:after="240" w:line="276" w:lineRule="auto"/>
              <w:jc w:val="center"/>
              <w:rPr>
                <w:color w:val="000000"/>
                <w:sz w:val="16"/>
                <w:szCs w:val="16"/>
              </w:rPr>
            </w:pPr>
            <w:r w:rsidDel="00000000" w:rsidR="00000000" w:rsidRPr="00000000">
              <w:rPr>
                <w:color w:val="000000"/>
                <w:sz w:val="16"/>
                <w:szCs w:val="16"/>
                <w:rtl w:val="0"/>
              </w:rPr>
              <w:t xml:space="preserve">Moyenne association</w:t>
            </w:r>
          </w:p>
        </w:tc>
        <w:tc>
          <w:tcPr>
            <w:gridSpan w:val="2"/>
            <w:vAlign w:val="center"/>
          </w:tcPr>
          <w:p w:rsidR="00000000" w:rsidDel="00000000" w:rsidP="00000000" w:rsidRDefault="00000000" w:rsidRPr="00000000" w14:paraId="0000063F">
            <w:pPr>
              <w:widowControl w:val="0"/>
              <w:spacing w:after="240" w:line="276" w:lineRule="auto"/>
              <w:jc w:val="center"/>
              <w:rPr>
                <w:color w:val="000000"/>
                <w:sz w:val="16"/>
                <w:szCs w:val="16"/>
              </w:rPr>
            </w:pPr>
            <w:r w:rsidDel="00000000" w:rsidR="00000000" w:rsidRPr="00000000">
              <w:rPr>
                <w:color w:val="000000"/>
                <w:sz w:val="16"/>
                <w:szCs w:val="16"/>
                <w:rtl w:val="0"/>
              </w:rPr>
              <w:t xml:space="preserve">Faible association</w:t>
            </w:r>
          </w:p>
        </w:tc>
      </w:tr>
      <w:tr>
        <w:trPr>
          <w:cantSplit w:val="0"/>
          <w:trHeight w:val="451" w:hRule="atLeast"/>
          <w:tblHeader w:val="0"/>
        </w:trPr>
        <w:tc>
          <w:tcPr>
            <w:vAlign w:val="center"/>
          </w:tcPr>
          <w:p w:rsidR="00000000" w:rsidDel="00000000" w:rsidP="00000000" w:rsidRDefault="00000000" w:rsidRPr="00000000" w14:paraId="00000641">
            <w:pPr>
              <w:widowControl w:val="0"/>
              <w:spacing w:after="240" w:line="276" w:lineRule="auto"/>
              <w:jc w:val="center"/>
              <w:rPr>
                <w:b w:val="1"/>
                <w:color w:val="000000"/>
                <w:sz w:val="16"/>
                <w:szCs w:val="16"/>
              </w:rPr>
            </w:pPr>
            <w:r w:rsidDel="00000000" w:rsidR="00000000" w:rsidRPr="00000000">
              <w:rPr>
                <w:b w:val="1"/>
                <w:color w:val="000000"/>
                <w:sz w:val="16"/>
                <w:szCs w:val="16"/>
                <w:rtl w:val="0"/>
              </w:rPr>
              <w:t xml:space="preserve">Esprit entrepreneurial</w:t>
            </w:r>
          </w:p>
        </w:tc>
        <w:tc>
          <w:tcPr>
            <w:vAlign w:val="center"/>
          </w:tcPr>
          <w:p w:rsidR="00000000" w:rsidDel="00000000" w:rsidP="00000000" w:rsidRDefault="00000000" w:rsidRPr="00000000" w14:paraId="00000642">
            <w:pPr>
              <w:widowControl w:val="0"/>
              <w:spacing w:after="240" w:line="276" w:lineRule="auto"/>
              <w:jc w:val="center"/>
              <w:rPr>
                <w:color w:val="000000"/>
                <w:sz w:val="15"/>
                <w:szCs w:val="15"/>
              </w:rPr>
            </w:pPr>
            <w:r w:rsidDel="00000000" w:rsidR="00000000" w:rsidRPr="00000000">
              <w:rPr>
                <w:color w:val="000000"/>
                <w:sz w:val="15"/>
                <w:szCs w:val="15"/>
                <w:rtl w:val="0"/>
              </w:rPr>
              <w:t xml:space="preserve">7</w:t>
            </w:r>
          </w:p>
        </w:tc>
        <w:tc>
          <w:tcPr>
            <w:vAlign w:val="center"/>
          </w:tcPr>
          <w:p w:rsidR="00000000" w:rsidDel="00000000" w:rsidP="00000000" w:rsidRDefault="00000000" w:rsidRPr="00000000" w14:paraId="00000643">
            <w:pPr>
              <w:widowControl w:val="0"/>
              <w:spacing w:after="240" w:line="276" w:lineRule="auto"/>
              <w:jc w:val="center"/>
              <w:rPr>
                <w:color w:val="000000"/>
                <w:sz w:val="15"/>
                <w:szCs w:val="15"/>
              </w:rPr>
            </w:pPr>
            <w:r w:rsidDel="00000000" w:rsidR="00000000" w:rsidRPr="00000000">
              <w:rPr>
                <w:color w:val="000000"/>
                <w:sz w:val="15"/>
                <w:szCs w:val="15"/>
                <w:rtl w:val="0"/>
              </w:rPr>
              <w:t xml:space="preserve">11,66%</w:t>
            </w:r>
          </w:p>
        </w:tc>
        <w:tc>
          <w:tcPr>
            <w:vAlign w:val="center"/>
          </w:tcPr>
          <w:p w:rsidR="00000000" w:rsidDel="00000000" w:rsidP="00000000" w:rsidRDefault="00000000" w:rsidRPr="00000000" w14:paraId="00000644">
            <w:pPr>
              <w:widowControl w:val="0"/>
              <w:spacing w:after="240" w:line="276" w:lineRule="auto"/>
              <w:jc w:val="center"/>
              <w:rPr>
                <w:color w:val="000000"/>
                <w:sz w:val="15"/>
                <w:szCs w:val="15"/>
              </w:rPr>
            </w:pPr>
            <w:r w:rsidDel="00000000" w:rsidR="00000000" w:rsidRPr="00000000">
              <w:rPr>
                <w:color w:val="000000"/>
                <w:sz w:val="15"/>
                <w:szCs w:val="15"/>
                <w:rtl w:val="0"/>
              </w:rPr>
              <w:t xml:space="preserve">4</w:t>
            </w:r>
          </w:p>
        </w:tc>
        <w:tc>
          <w:tcPr>
            <w:vAlign w:val="center"/>
          </w:tcPr>
          <w:p w:rsidR="00000000" w:rsidDel="00000000" w:rsidP="00000000" w:rsidRDefault="00000000" w:rsidRPr="00000000" w14:paraId="00000645">
            <w:pPr>
              <w:widowControl w:val="0"/>
              <w:spacing w:after="240" w:line="276" w:lineRule="auto"/>
              <w:jc w:val="center"/>
              <w:rPr>
                <w:color w:val="000000"/>
                <w:sz w:val="15"/>
                <w:szCs w:val="15"/>
              </w:rPr>
            </w:pPr>
            <w:r w:rsidDel="00000000" w:rsidR="00000000" w:rsidRPr="00000000">
              <w:rPr>
                <w:color w:val="000000"/>
                <w:sz w:val="15"/>
                <w:szCs w:val="15"/>
                <w:rtl w:val="0"/>
              </w:rPr>
              <w:t xml:space="preserve">6,66%</w:t>
            </w:r>
          </w:p>
        </w:tc>
        <w:tc>
          <w:tcPr>
            <w:vAlign w:val="center"/>
          </w:tcPr>
          <w:p w:rsidR="00000000" w:rsidDel="00000000" w:rsidP="00000000" w:rsidRDefault="00000000" w:rsidRPr="00000000" w14:paraId="00000646">
            <w:pPr>
              <w:widowControl w:val="0"/>
              <w:spacing w:after="240" w:line="276" w:lineRule="auto"/>
              <w:jc w:val="center"/>
              <w:rPr>
                <w:color w:val="000000"/>
                <w:sz w:val="15"/>
                <w:szCs w:val="15"/>
              </w:rPr>
            </w:pPr>
            <w:r w:rsidDel="00000000" w:rsidR="00000000" w:rsidRPr="00000000">
              <w:rPr>
                <w:color w:val="000000"/>
                <w:sz w:val="15"/>
                <w:szCs w:val="15"/>
                <w:rtl w:val="0"/>
              </w:rPr>
              <w:t xml:space="preserve">9</w:t>
            </w:r>
          </w:p>
        </w:tc>
        <w:tc>
          <w:tcPr>
            <w:vAlign w:val="center"/>
          </w:tcPr>
          <w:p w:rsidR="00000000" w:rsidDel="00000000" w:rsidP="00000000" w:rsidRDefault="00000000" w:rsidRPr="00000000" w14:paraId="00000647">
            <w:pPr>
              <w:widowControl w:val="0"/>
              <w:spacing w:after="240" w:line="276" w:lineRule="auto"/>
              <w:jc w:val="center"/>
              <w:rPr>
                <w:color w:val="000000"/>
                <w:sz w:val="15"/>
                <w:szCs w:val="15"/>
              </w:rPr>
            </w:pPr>
            <w:r w:rsidDel="00000000" w:rsidR="00000000" w:rsidRPr="00000000">
              <w:rPr>
                <w:color w:val="000000"/>
                <w:sz w:val="15"/>
                <w:szCs w:val="15"/>
                <w:highlight w:val="yellow"/>
                <w:rtl w:val="0"/>
              </w:rPr>
              <w:t xml:space="preserve">15%</w:t>
            </w:r>
            <w:r w:rsidDel="00000000" w:rsidR="00000000" w:rsidRPr="00000000">
              <w:rPr>
                <w:rtl w:val="0"/>
              </w:rPr>
            </w:r>
          </w:p>
        </w:tc>
        <w:tc>
          <w:tcPr>
            <w:vAlign w:val="center"/>
          </w:tcPr>
          <w:p w:rsidR="00000000" w:rsidDel="00000000" w:rsidP="00000000" w:rsidRDefault="00000000" w:rsidRPr="00000000" w14:paraId="00000648">
            <w:pPr>
              <w:widowControl w:val="0"/>
              <w:spacing w:after="240" w:line="276" w:lineRule="auto"/>
              <w:jc w:val="center"/>
              <w:rPr>
                <w:color w:val="000000"/>
                <w:sz w:val="15"/>
                <w:szCs w:val="15"/>
              </w:rPr>
            </w:pPr>
            <w:r w:rsidDel="00000000" w:rsidR="00000000" w:rsidRPr="00000000">
              <w:rPr>
                <w:color w:val="000000"/>
                <w:sz w:val="15"/>
                <w:szCs w:val="15"/>
                <w:rtl w:val="0"/>
              </w:rPr>
              <w:t xml:space="preserve">3</w:t>
            </w:r>
          </w:p>
        </w:tc>
        <w:tc>
          <w:tcPr>
            <w:vAlign w:val="center"/>
          </w:tcPr>
          <w:p w:rsidR="00000000" w:rsidDel="00000000" w:rsidP="00000000" w:rsidRDefault="00000000" w:rsidRPr="00000000" w14:paraId="00000649">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4A">
            <w:pPr>
              <w:widowControl w:val="0"/>
              <w:spacing w:after="240" w:line="276" w:lineRule="auto"/>
              <w:jc w:val="center"/>
              <w:rPr>
                <w:color w:val="000000"/>
                <w:sz w:val="15"/>
                <w:szCs w:val="15"/>
              </w:rPr>
            </w:pPr>
            <w:r w:rsidDel="00000000" w:rsidR="00000000" w:rsidRPr="00000000">
              <w:rPr>
                <w:color w:val="000000"/>
                <w:sz w:val="15"/>
                <w:szCs w:val="15"/>
                <w:rtl w:val="0"/>
              </w:rPr>
              <w:t xml:space="preserve">6</w:t>
            </w:r>
          </w:p>
        </w:tc>
        <w:tc>
          <w:tcPr>
            <w:vAlign w:val="center"/>
          </w:tcPr>
          <w:p w:rsidR="00000000" w:rsidDel="00000000" w:rsidP="00000000" w:rsidRDefault="00000000" w:rsidRPr="00000000" w14:paraId="0000064B">
            <w:pPr>
              <w:widowControl w:val="0"/>
              <w:spacing w:after="240" w:line="276" w:lineRule="auto"/>
              <w:jc w:val="center"/>
              <w:rPr>
                <w:color w:val="000000"/>
                <w:sz w:val="15"/>
                <w:szCs w:val="15"/>
              </w:rPr>
            </w:pPr>
            <w:r w:rsidDel="00000000" w:rsidR="00000000" w:rsidRPr="00000000">
              <w:rPr>
                <w:color w:val="000000"/>
                <w:sz w:val="15"/>
                <w:szCs w:val="15"/>
                <w:rtl w:val="0"/>
              </w:rPr>
              <w:t xml:space="preserve">10%</w:t>
            </w:r>
          </w:p>
        </w:tc>
        <w:tc>
          <w:tcPr>
            <w:vAlign w:val="center"/>
          </w:tcPr>
          <w:p w:rsidR="00000000" w:rsidDel="00000000" w:rsidP="00000000" w:rsidRDefault="00000000" w:rsidRPr="00000000" w14:paraId="0000064C">
            <w:pPr>
              <w:widowControl w:val="0"/>
              <w:spacing w:after="240" w:line="276" w:lineRule="auto"/>
              <w:jc w:val="center"/>
              <w:rPr>
                <w:color w:val="000000"/>
                <w:sz w:val="15"/>
                <w:szCs w:val="15"/>
              </w:rPr>
            </w:pPr>
            <w:r w:rsidDel="00000000" w:rsidR="00000000" w:rsidRPr="00000000">
              <w:rPr>
                <w:color w:val="000000"/>
                <w:sz w:val="15"/>
                <w:szCs w:val="15"/>
                <w:rtl w:val="0"/>
              </w:rPr>
              <w:t xml:space="preserve">11</w:t>
            </w:r>
          </w:p>
        </w:tc>
        <w:tc>
          <w:tcPr>
            <w:vAlign w:val="center"/>
          </w:tcPr>
          <w:p w:rsidR="00000000" w:rsidDel="00000000" w:rsidP="00000000" w:rsidRDefault="00000000" w:rsidRPr="00000000" w14:paraId="0000064D">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18,33%</w:t>
            </w:r>
          </w:p>
        </w:tc>
        <w:tc>
          <w:tcPr>
            <w:vAlign w:val="center"/>
          </w:tcPr>
          <w:p w:rsidR="00000000" w:rsidDel="00000000" w:rsidP="00000000" w:rsidRDefault="00000000" w:rsidRPr="00000000" w14:paraId="0000064E">
            <w:pPr>
              <w:widowControl w:val="0"/>
              <w:spacing w:after="240" w:line="276" w:lineRule="auto"/>
              <w:jc w:val="center"/>
              <w:rPr>
                <w:color w:val="000000"/>
                <w:sz w:val="15"/>
                <w:szCs w:val="15"/>
              </w:rPr>
            </w:pPr>
            <w:r w:rsidDel="00000000" w:rsidR="00000000" w:rsidRPr="00000000">
              <w:rPr>
                <w:color w:val="000000"/>
                <w:sz w:val="15"/>
                <w:szCs w:val="15"/>
                <w:rtl w:val="0"/>
              </w:rPr>
              <w:t xml:space="preserve">4</w:t>
            </w:r>
          </w:p>
        </w:tc>
        <w:tc>
          <w:tcPr>
            <w:vAlign w:val="center"/>
          </w:tcPr>
          <w:p w:rsidR="00000000" w:rsidDel="00000000" w:rsidP="00000000" w:rsidRDefault="00000000" w:rsidRPr="00000000" w14:paraId="0000064F">
            <w:pPr>
              <w:widowControl w:val="0"/>
              <w:spacing w:after="240" w:line="276" w:lineRule="auto"/>
              <w:jc w:val="center"/>
              <w:rPr>
                <w:color w:val="000000"/>
                <w:sz w:val="15"/>
                <w:szCs w:val="15"/>
              </w:rPr>
            </w:pPr>
            <w:r w:rsidDel="00000000" w:rsidR="00000000" w:rsidRPr="00000000">
              <w:rPr>
                <w:color w:val="000000"/>
                <w:sz w:val="15"/>
                <w:szCs w:val="15"/>
                <w:rtl w:val="0"/>
              </w:rPr>
              <w:t xml:space="preserve">6,66%</w:t>
            </w:r>
          </w:p>
        </w:tc>
        <w:tc>
          <w:tcPr>
            <w:vAlign w:val="center"/>
          </w:tcPr>
          <w:p w:rsidR="00000000" w:rsidDel="00000000" w:rsidP="00000000" w:rsidRDefault="00000000" w:rsidRPr="00000000" w14:paraId="00000650">
            <w:pPr>
              <w:widowControl w:val="0"/>
              <w:spacing w:after="240" w:line="276" w:lineRule="auto"/>
              <w:jc w:val="center"/>
              <w:rPr>
                <w:color w:val="000000"/>
                <w:sz w:val="15"/>
                <w:szCs w:val="15"/>
              </w:rPr>
            </w:pPr>
            <w:r w:rsidDel="00000000" w:rsidR="00000000" w:rsidRPr="00000000">
              <w:rPr>
                <w:color w:val="000000"/>
                <w:sz w:val="15"/>
                <w:szCs w:val="15"/>
                <w:rtl w:val="0"/>
              </w:rPr>
              <w:t xml:space="preserve">10</w:t>
            </w:r>
          </w:p>
        </w:tc>
        <w:tc>
          <w:tcPr>
            <w:vAlign w:val="center"/>
          </w:tcPr>
          <w:p w:rsidR="00000000" w:rsidDel="00000000" w:rsidP="00000000" w:rsidRDefault="00000000" w:rsidRPr="00000000" w14:paraId="00000651">
            <w:pPr>
              <w:widowControl w:val="0"/>
              <w:spacing w:after="240" w:line="276" w:lineRule="auto"/>
              <w:jc w:val="center"/>
              <w:rPr>
                <w:color w:val="000000"/>
                <w:sz w:val="15"/>
                <w:szCs w:val="15"/>
              </w:rPr>
            </w:pPr>
            <w:r w:rsidDel="00000000" w:rsidR="00000000" w:rsidRPr="00000000">
              <w:rPr>
                <w:color w:val="000000"/>
                <w:sz w:val="15"/>
                <w:szCs w:val="15"/>
                <w:rtl w:val="0"/>
              </w:rPr>
              <w:t xml:space="preserve">16,66%</w:t>
            </w:r>
          </w:p>
        </w:tc>
        <w:tc>
          <w:tcPr>
            <w:vAlign w:val="center"/>
          </w:tcPr>
          <w:p w:rsidR="00000000" w:rsidDel="00000000" w:rsidP="00000000" w:rsidRDefault="00000000" w:rsidRPr="00000000" w14:paraId="00000652">
            <w:pPr>
              <w:widowControl w:val="0"/>
              <w:spacing w:after="240" w:line="276" w:lineRule="auto"/>
              <w:jc w:val="center"/>
              <w:rPr>
                <w:color w:val="000000"/>
                <w:sz w:val="15"/>
                <w:szCs w:val="15"/>
              </w:rPr>
            </w:pPr>
            <w:r w:rsidDel="00000000" w:rsidR="00000000" w:rsidRPr="00000000">
              <w:rPr>
                <w:color w:val="000000"/>
                <w:sz w:val="15"/>
                <w:szCs w:val="15"/>
                <w:rtl w:val="0"/>
              </w:rPr>
              <w:t xml:space="preserve">6</w:t>
            </w:r>
          </w:p>
        </w:tc>
        <w:tc>
          <w:tcPr>
            <w:vAlign w:val="center"/>
          </w:tcPr>
          <w:p w:rsidR="00000000" w:rsidDel="00000000" w:rsidP="00000000" w:rsidRDefault="00000000" w:rsidRPr="00000000" w14:paraId="00000653">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10%</w:t>
            </w:r>
          </w:p>
        </w:tc>
      </w:tr>
      <w:tr>
        <w:trPr>
          <w:cantSplit w:val="0"/>
          <w:tblHeader w:val="0"/>
        </w:trPr>
        <w:tc>
          <w:tcPr>
            <w:vAlign w:val="center"/>
          </w:tcPr>
          <w:p w:rsidR="00000000" w:rsidDel="00000000" w:rsidP="00000000" w:rsidRDefault="00000000" w:rsidRPr="00000000" w14:paraId="00000654">
            <w:pPr>
              <w:widowControl w:val="0"/>
              <w:spacing w:after="240" w:line="276" w:lineRule="auto"/>
              <w:jc w:val="center"/>
              <w:rPr>
                <w:b w:val="1"/>
                <w:color w:val="000000"/>
                <w:sz w:val="16"/>
                <w:szCs w:val="16"/>
              </w:rPr>
            </w:pPr>
            <w:r w:rsidDel="00000000" w:rsidR="00000000" w:rsidRPr="00000000">
              <w:rPr>
                <w:b w:val="1"/>
                <w:color w:val="000000"/>
                <w:sz w:val="16"/>
                <w:szCs w:val="16"/>
                <w:rtl w:val="0"/>
              </w:rPr>
              <w:t xml:space="preserve">Créativité</w:t>
            </w:r>
          </w:p>
        </w:tc>
        <w:tc>
          <w:tcPr>
            <w:vAlign w:val="center"/>
          </w:tcPr>
          <w:p w:rsidR="00000000" w:rsidDel="00000000" w:rsidP="00000000" w:rsidRDefault="00000000" w:rsidRPr="00000000" w14:paraId="00000655">
            <w:pPr>
              <w:widowControl w:val="0"/>
              <w:spacing w:after="240" w:line="276" w:lineRule="auto"/>
              <w:jc w:val="center"/>
              <w:rPr>
                <w:color w:val="000000"/>
                <w:sz w:val="15"/>
                <w:szCs w:val="15"/>
              </w:rPr>
            </w:pPr>
            <w:r w:rsidDel="00000000" w:rsidR="00000000" w:rsidRPr="00000000">
              <w:rPr>
                <w:color w:val="000000"/>
                <w:sz w:val="15"/>
                <w:szCs w:val="15"/>
                <w:rtl w:val="0"/>
              </w:rPr>
              <w:t xml:space="preserve">6</w:t>
            </w:r>
          </w:p>
        </w:tc>
        <w:tc>
          <w:tcPr>
            <w:vAlign w:val="center"/>
          </w:tcPr>
          <w:p w:rsidR="00000000" w:rsidDel="00000000" w:rsidP="00000000" w:rsidRDefault="00000000" w:rsidRPr="00000000" w14:paraId="00000656">
            <w:pPr>
              <w:widowControl w:val="0"/>
              <w:spacing w:after="240" w:line="276" w:lineRule="auto"/>
              <w:jc w:val="center"/>
              <w:rPr>
                <w:color w:val="000000"/>
                <w:sz w:val="15"/>
                <w:szCs w:val="15"/>
              </w:rPr>
            </w:pPr>
            <w:r w:rsidDel="00000000" w:rsidR="00000000" w:rsidRPr="00000000">
              <w:rPr>
                <w:color w:val="000000"/>
                <w:sz w:val="15"/>
                <w:szCs w:val="15"/>
                <w:rtl w:val="0"/>
              </w:rPr>
              <w:t xml:space="preserve">10%</w:t>
            </w:r>
          </w:p>
        </w:tc>
        <w:tc>
          <w:tcPr>
            <w:vAlign w:val="center"/>
          </w:tcPr>
          <w:p w:rsidR="00000000" w:rsidDel="00000000" w:rsidP="00000000" w:rsidRDefault="00000000" w:rsidRPr="00000000" w14:paraId="00000657">
            <w:pPr>
              <w:widowControl w:val="0"/>
              <w:spacing w:after="240" w:line="276" w:lineRule="auto"/>
              <w:jc w:val="center"/>
              <w:rPr>
                <w:color w:val="000000"/>
                <w:sz w:val="15"/>
                <w:szCs w:val="15"/>
              </w:rPr>
            </w:pPr>
            <w:r w:rsidDel="00000000" w:rsidR="00000000" w:rsidRPr="00000000">
              <w:rPr>
                <w:color w:val="000000"/>
                <w:sz w:val="15"/>
                <w:szCs w:val="15"/>
                <w:rtl w:val="0"/>
              </w:rPr>
              <w:t xml:space="preserve">3</w:t>
            </w:r>
          </w:p>
        </w:tc>
        <w:tc>
          <w:tcPr>
            <w:vAlign w:val="center"/>
          </w:tcPr>
          <w:p w:rsidR="00000000" w:rsidDel="00000000" w:rsidP="00000000" w:rsidRDefault="00000000" w:rsidRPr="00000000" w14:paraId="00000658">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59">
            <w:pPr>
              <w:widowControl w:val="0"/>
              <w:spacing w:after="240" w:line="276" w:lineRule="auto"/>
              <w:jc w:val="center"/>
              <w:rPr>
                <w:color w:val="000000"/>
                <w:sz w:val="15"/>
                <w:szCs w:val="15"/>
              </w:rPr>
            </w:pPr>
            <w:r w:rsidDel="00000000" w:rsidR="00000000" w:rsidRPr="00000000">
              <w:rPr>
                <w:color w:val="000000"/>
                <w:sz w:val="15"/>
                <w:szCs w:val="15"/>
                <w:rtl w:val="0"/>
              </w:rPr>
              <w:t xml:space="preserve">11</w:t>
            </w:r>
          </w:p>
        </w:tc>
        <w:tc>
          <w:tcPr>
            <w:vAlign w:val="center"/>
          </w:tcPr>
          <w:p w:rsidR="00000000" w:rsidDel="00000000" w:rsidP="00000000" w:rsidRDefault="00000000" w:rsidRPr="00000000" w14:paraId="0000065A">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18,33%</w:t>
            </w:r>
          </w:p>
        </w:tc>
        <w:tc>
          <w:tcPr>
            <w:vAlign w:val="center"/>
          </w:tcPr>
          <w:p w:rsidR="00000000" w:rsidDel="00000000" w:rsidP="00000000" w:rsidRDefault="00000000" w:rsidRPr="00000000" w14:paraId="0000065B">
            <w:pPr>
              <w:widowControl w:val="0"/>
              <w:spacing w:after="240" w:line="276" w:lineRule="auto"/>
              <w:jc w:val="center"/>
              <w:rPr>
                <w:color w:val="000000"/>
                <w:sz w:val="15"/>
                <w:szCs w:val="15"/>
              </w:rPr>
            </w:pPr>
            <w:r w:rsidDel="00000000" w:rsidR="00000000" w:rsidRPr="00000000">
              <w:rPr>
                <w:color w:val="000000"/>
                <w:sz w:val="15"/>
                <w:szCs w:val="15"/>
                <w:rtl w:val="0"/>
              </w:rPr>
              <w:t xml:space="preserve">2</w:t>
            </w:r>
          </w:p>
        </w:tc>
        <w:tc>
          <w:tcPr>
            <w:vAlign w:val="center"/>
          </w:tcPr>
          <w:p w:rsidR="00000000" w:rsidDel="00000000" w:rsidP="00000000" w:rsidRDefault="00000000" w:rsidRPr="00000000" w14:paraId="0000065C">
            <w:pPr>
              <w:widowControl w:val="0"/>
              <w:spacing w:after="240" w:line="276" w:lineRule="auto"/>
              <w:jc w:val="center"/>
              <w:rPr>
                <w:color w:val="000000"/>
                <w:sz w:val="15"/>
                <w:szCs w:val="15"/>
              </w:rPr>
            </w:pPr>
            <w:r w:rsidDel="00000000" w:rsidR="00000000" w:rsidRPr="00000000">
              <w:rPr>
                <w:color w:val="000000"/>
                <w:sz w:val="15"/>
                <w:szCs w:val="15"/>
                <w:rtl w:val="0"/>
              </w:rPr>
              <w:t xml:space="preserve">3,33%</w:t>
            </w:r>
          </w:p>
        </w:tc>
        <w:tc>
          <w:tcPr>
            <w:vAlign w:val="center"/>
          </w:tcPr>
          <w:p w:rsidR="00000000" w:rsidDel="00000000" w:rsidP="00000000" w:rsidRDefault="00000000" w:rsidRPr="00000000" w14:paraId="0000065D">
            <w:pPr>
              <w:widowControl w:val="0"/>
              <w:spacing w:after="240" w:line="276" w:lineRule="auto"/>
              <w:jc w:val="center"/>
              <w:rPr>
                <w:color w:val="000000"/>
                <w:sz w:val="15"/>
                <w:szCs w:val="15"/>
              </w:rPr>
            </w:pPr>
            <w:r w:rsidDel="00000000" w:rsidR="00000000" w:rsidRPr="00000000">
              <w:rPr>
                <w:color w:val="000000"/>
                <w:sz w:val="15"/>
                <w:szCs w:val="15"/>
                <w:rtl w:val="0"/>
              </w:rPr>
              <w:t xml:space="preserve">4</w:t>
            </w:r>
          </w:p>
        </w:tc>
        <w:tc>
          <w:tcPr>
            <w:vAlign w:val="center"/>
          </w:tcPr>
          <w:p w:rsidR="00000000" w:rsidDel="00000000" w:rsidP="00000000" w:rsidRDefault="00000000" w:rsidRPr="00000000" w14:paraId="0000065E">
            <w:pPr>
              <w:widowControl w:val="0"/>
              <w:spacing w:after="240" w:line="276" w:lineRule="auto"/>
              <w:jc w:val="center"/>
              <w:rPr>
                <w:color w:val="000000"/>
                <w:sz w:val="15"/>
                <w:szCs w:val="15"/>
              </w:rPr>
            </w:pPr>
            <w:r w:rsidDel="00000000" w:rsidR="00000000" w:rsidRPr="00000000">
              <w:rPr>
                <w:color w:val="000000"/>
                <w:sz w:val="15"/>
                <w:szCs w:val="15"/>
                <w:rtl w:val="0"/>
              </w:rPr>
              <w:t xml:space="preserve">6,66%</w:t>
            </w:r>
          </w:p>
        </w:tc>
        <w:tc>
          <w:tcPr>
            <w:vAlign w:val="center"/>
          </w:tcPr>
          <w:p w:rsidR="00000000" w:rsidDel="00000000" w:rsidP="00000000" w:rsidRDefault="00000000" w:rsidRPr="00000000" w14:paraId="0000065F">
            <w:pPr>
              <w:widowControl w:val="0"/>
              <w:spacing w:after="240" w:line="276" w:lineRule="auto"/>
              <w:jc w:val="center"/>
              <w:rPr>
                <w:color w:val="000000"/>
                <w:sz w:val="15"/>
                <w:szCs w:val="15"/>
              </w:rPr>
            </w:pPr>
            <w:r w:rsidDel="00000000" w:rsidR="00000000" w:rsidRPr="00000000">
              <w:rPr>
                <w:color w:val="000000"/>
                <w:sz w:val="15"/>
                <w:szCs w:val="15"/>
                <w:rtl w:val="0"/>
              </w:rPr>
              <w:t xml:space="preserve">14</w:t>
            </w:r>
          </w:p>
        </w:tc>
        <w:tc>
          <w:tcPr>
            <w:vAlign w:val="center"/>
          </w:tcPr>
          <w:p w:rsidR="00000000" w:rsidDel="00000000" w:rsidP="00000000" w:rsidRDefault="00000000" w:rsidRPr="00000000" w14:paraId="00000660">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23,33%</w:t>
            </w:r>
          </w:p>
        </w:tc>
        <w:tc>
          <w:tcPr>
            <w:vAlign w:val="center"/>
          </w:tcPr>
          <w:p w:rsidR="00000000" w:rsidDel="00000000" w:rsidP="00000000" w:rsidRDefault="00000000" w:rsidRPr="00000000" w14:paraId="00000661">
            <w:pPr>
              <w:widowControl w:val="0"/>
              <w:spacing w:after="240" w:line="276" w:lineRule="auto"/>
              <w:jc w:val="center"/>
              <w:rPr>
                <w:color w:val="000000"/>
                <w:sz w:val="15"/>
                <w:szCs w:val="15"/>
              </w:rPr>
            </w:pPr>
            <w:r w:rsidDel="00000000" w:rsidR="00000000" w:rsidRPr="00000000">
              <w:rPr>
                <w:color w:val="000000"/>
                <w:sz w:val="15"/>
                <w:szCs w:val="15"/>
                <w:rtl w:val="0"/>
              </w:rPr>
              <w:t xml:space="preserve">3</w:t>
            </w:r>
          </w:p>
        </w:tc>
        <w:tc>
          <w:tcPr>
            <w:vAlign w:val="center"/>
          </w:tcPr>
          <w:p w:rsidR="00000000" w:rsidDel="00000000" w:rsidP="00000000" w:rsidRDefault="00000000" w:rsidRPr="00000000" w14:paraId="00000662">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63">
            <w:pPr>
              <w:widowControl w:val="0"/>
              <w:spacing w:after="240" w:line="276" w:lineRule="auto"/>
              <w:jc w:val="center"/>
              <w:rPr>
                <w:color w:val="000000"/>
                <w:sz w:val="15"/>
                <w:szCs w:val="15"/>
              </w:rPr>
            </w:pPr>
            <w:r w:rsidDel="00000000" w:rsidR="00000000" w:rsidRPr="00000000">
              <w:rPr>
                <w:color w:val="000000"/>
                <w:sz w:val="15"/>
                <w:szCs w:val="15"/>
                <w:rtl w:val="0"/>
              </w:rPr>
              <w:t xml:space="preserve">11</w:t>
            </w:r>
          </w:p>
        </w:tc>
        <w:tc>
          <w:tcPr>
            <w:vAlign w:val="center"/>
          </w:tcPr>
          <w:p w:rsidR="00000000" w:rsidDel="00000000" w:rsidP="00000000" w:rsidRDefault="00000000" w:rsidRPr="00000000" w14:paraId="00000664">
            <w:pPr>
              <w:widowControl w:val="0"/>
              <w:spacing w:after="240" w:line="276" w:lineRule="auto"/>
              <w:jc w:val="center"/>
              <w:rPr>
                <w:color w:val="000000"/>
                <w:sz w:val="15"/>
                <w:szCs w:val="15"/>
              </w:rPr>
            </w:pPr>
            <w:r w:rsidDel="00000000" w:rsidR="00000000" w:rsidRPr="00000000">
              <w:rPr>
                <w:color w:val="000000"/>
                <w:sz w:val="15"/>
                <w:szCs w:val="15"/>
                <w:rtl w:val="0"/>
              </w:rPr>
              <w:t xml:space="preserve">18,33%</w:t>
            </w:r>
          </w:p>
        </w:tc>
        <w:tc>
          <w:tcPr>
            <w:vAlign w:val="center"/>
          </w:tcPr>
          <w:p w:rsidR="00000000" w:rsidDel="00000000" w:rsidP="00000000" w:rsidRDefault="00000000" w:rsidRPr="00000000" w14:paraId="00000665">
            <w:pPr>
              <w:widowControl w:val="0"/>
              <w:spacing w:after="240" w:line="276" w:lineRule="auto"/>
              <w:jc w:val="center"/>
              <w:rPr>
                <w:color w:val="000000"/>
                <w:sz w:val="15"/>
                <w:szCs w:val="15"/>
              </w:rPr>
            </w:pPr>
            <w:r w:rsidDel="00000000" w:rsidR="00000000" w:rsidRPr="00000000">
              <w:rPr>
                <w:color w:val="000000"/>
                <w:sz w:val="15"/>
                <w:szCs w:val="15"/>
                <w:rtl w:val="0"/>
              </w:rPr>
              <w:t xml:space="preserve">6</w:t>
            </w:r>
          </w:p>
        </w:tc>
        <w:tc>
          <w:tcPr>
            <w:vAlign w:val="center"/>
          </w:tcPr>
          <w:p w:rsidR="00000000" w:rsidDel="00000000" w:rsidP="00000000" w:rsidRDefault="00000000" w:rsidRPr="00000000" w14:paraId="00000666">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10%</w:t>
            </w:r>
          </w:p>
        </w:tc>
      </w:tr>
      <w:tr>
        <w:trPr>
          <w:cantSplit w:val="0"/>
          <w:trHeight w:val="255" w:hRule="atLeast"/>
          <w:tblHeader w:val="0"/>
        </w:trPr>
        <w:tc>
          <w:tcPr>
            <w:vAlign w:val="center"/>
          </w:tcPr>
          <w:p w:rsidR="00000000" w:rsidDel="00000000" w:rsidP="00000000" w:rsidRDefault="00000000" w:rsidRPr="00000000" w14:paraId="00000667">
            <w:pPr>
              <w:widowControl w:val="0"/>
              <w:spacing w:after="240" w:line="276" w:lineRule="auto"/>
              <w:jc w:val="center"/>
              <w:rPr>
                <w:b w:val="1"/>
                <w:color w:val="000000"/>
                <w:sz w:val="16"/>
                <w:szCs w:val="16"/>
              </w:rPr>
            </w:pPr>
            <w:r w:rsidDel="00000000" w:rsidR="00000000" w:rsidRPr="00000000">
              <w:rPr>
                <w:b w:val="1"/>
                <w:color w:val="000000"/>
                <w:sz w:val="16"/>
                <w:szCs w:val="16"/>
                <w:rtl w:val="0"/>
              </w:rPr>
              <w:t xml:space="preserve">Ouverture sur le monde</w:t>
            </w:r>
          </w:p>
        </w:tc>
        <w:tc>
          <w:tcPr>
            <w:vAlign w:val="center"/>
          </w:tcPr>
          <w:p w:rsidR="00000000" w:rsidDel="00000000" w:rsidP="00000000" w:rsidRDefault="00000000" w:rsidRPr="00000000" w14:paraId="00000668">
            <w:pPr>
              <w:widowControl w:val="0"/>
              <w:spacing w:after="240" w:line="276" w:lineRule="auto"/>
              <w:jc w:val="center"/>
              <w:rPr>
                <w:color w:val="000000"/>
                <w:sz w:val="15"/>
                <w:szCs w:val="15"/>
              </w:rPr>
            </w:pPr>
            <w:r w:rsidDel="00000000" w:rsidR="00000000" w:rsidRPr="00000000">
              <w:rPr>
                <w:color w:val="000000"/>
                <w:sz w:val="15"/>
                <w:szCs w:val="15"/>
                <w:rtl w:val="0"/>
              </w:rPr>
              <w:t xml:space="preserve">4</w:t>
            </w:r>
          </w:p>
        </w:tc>
        <w:tc>
          <w:tcPr>
            <w:vAlign w:val="center"/>
          </w:tcPr>
          <w:p w:rsidR="00000000" w:rsidDel="00000000" w:rsidP="00000000" w:rsidRDefault="00000000" w:rsidRPr="00000000" w14:paraId="00000669">
            <w:pPr>
              <w:widowControl w:val="0"/>
              <w:spacing w:after="240" w:line="276" w:lineRule="auto"/>
              <w:jc w:val="center"/>
              <w:rPr>
                <w:color w:val="000000"/>
                <w:sz w:val="15"/>
                <w:szCs w:val="15"/>
              </w:rPr>
            </w:pPr>
            <w:r w:rsidDel="00000000" w:rsidR="00000000" w:rsidRPr="00000000">
              <w:rPr>
                <w:color w:val="000000"/>
                <w:sz w:val="15"/>
                <w:szCs w:val="15"/>
                <w:rtl w:val="0"/>
              </w:rPr>
              <w:t xml:space="preserve">6,66%</w:t>
            </w:r>
          </w:p>
        </w:tc>
        <w:tc>
          <w:tcPr>
            <w:vAlign w:val="center"/>
          </w:tcPr>
          <w:p w:rsidR="00000000" w:rsidDel="00000000" w:rsidP="00000000" w:rsidRDefault="00000000" w:rsidRPr="00000000" w14:paraId="0000066A">
            <w:pPr>
              <w:widowControl w:val="0"/>
              <w:spacing w:after="240" w:line="276" w:lineRule="auto"/>
              <w:jc w:val="center"/>
              <w:rPr>
                <w:color w:val="000000"/>
                <w:sz w:val="15"/>
                <w:szCs w:val="15"/>
              </w:rPr>
            </w:pPr>
            <w:r w:rsidDel="00000000" w:rsidR="00000000" w:rsidRPr="00000000">
              <w:rPr>
                <w:color w:val="000000"/>
                <w:sz w:val="15"/>
                <w:szCs w:val="15"/>
                <w:rtl w:val="0"/>
              </w:rPr>
              <w:t xml:space="preserve">3</w:t>
            </w:r>
          </w:p>
        </w:tc>
        <w:tc>
          <w:tcPr>
            <w:vAlign w:val="center"/>
          </w:tcPr>
          <w:p w:rsidR="00000000" w:rsidDel="00000000" w:rsidP="00000000" w:rsidRDefault="00000000" w:rsidRPr="00000000" w14:paraId="0000066B">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6C">
            <w:pPr>
              <w:widowControl w:val="0"/>
              <w:spacing w:after="240" w:line="276" w:lineRule="auto"/>
              <w:jc w:val="center"/>
              <w:rPr>
                <w:color w:val="000000"/>
                <w:sz w:val="15"/>
                <w:szCs w:val="15"/>
              </w:rPr>
            </w:pPr>
            <w:r w:rsidDel="00000000" w:rsidR="00000000" w:rsidRPr="00000000">
              <w:rPr>
                <w:color w:val="000000"/>
                <w:sz w:val="15"/>
                <w:szCs w:val="15"/>
                <w:rtl w:val="0"/>
              </w:rPr>
              <w:t xml:space="preserve">13</w:t>
            </w:r>
          </w:p>
        </w:tc>
        <w:tc>
          <w:tcPr>
            <w:vAlign w:val="center"/>
          </w:tcPr>
          <w:p w:rsidR="00000000" w:rsidDel="00000000" w:rsidP="00000000" w:rsidRDefault="00000000" w:rsidRPr="00000000" w14:paraId="0000066D">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21,66%</w:t>
            </w:r>
          </w:p>
        </w:tc>
        <w:tc>
          <w:tcPr>
            <w:vAlign w:val="center"/>
          </w:tcPr>
          <w:p w:rsidR="00000000" w:rsidDel="00000000" w:rsidP="00000000" w:rsidRDefault="00000000" w:rsidRPr="00000000" w14:paraId="0000066E">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6F">
            <w:pPr>
              <w:widowControl w:val="0"/>
              <w:spacing w:after="240" w:line="276" w:lineRule="auto"/>
              <w:jc w:val="center"/>
              <w:rPr>
                <w:color w:val="000000"/>
                <w:sz w:val="15"/>
                <w:szCs w:val="15"/>
              </w:rPr>
            </w:pPr>
            <w:r w:rsidDel="00000000" w:rsidR="00000000" w:rsidRPr="00000000">
              <w:rPr>
                <w:color w:val="000000"/>
                <w:sz w:val="15"/>
                <w:szCs w:val="15"/>
                <w:rtl w:val="0"/>
              </w:rPr>
              <w:t xml:space="preserve">8,33%</w:t>
            </w:r>
          </w:p>
        </w:tc>
        <w:tc>
          <w:tcPr>
            <w:vAlign w:val="center"/>
          </w:tcPr>
          <w:p w:rsidR="00000000" w:rsidDel="00000000" w:rsidP="00000000" w:rsidRDefault="00000000" w:rsidRPr="00000000" w14:paraId="00000670">
            <w:pPr>
              <w:widowControl w:val="0"/>
              <w:spacing w:after="240" w:line="276" w:lineRule="auto"/>
              <w:jc w:val="center"/>
              <w:rPr>
                <w:color w:val="000000"/>
                <w:sz w:val="15"/>
                <w:szCs w:val="15"/>
              </w:rPr>
            </w:pPr>
            <w:r w:rsidDel="00000000" w:rsidR="00000000" w:rsidRPr="00000000">
              <w:rPr>
                <w:color w:val="000000"/>
                <w:sz w:val="15"/>
                <w:szCs w:val="15"/>
                <w:rtl w:val="0"/>
              </w:rPr>
              <w:t xml:space="preserve">3</w:t>
            </w:r>
          </w:p>
        </w:tc>
        <w:tc>
          <w:tcPr>
            <w:vAlign w:val="center"/>
          </w:tcPr>
          <w:p w:rsidR="00000000" w:rsidDel="00000000" w:rsidP="00000000" w:rsidRDefault="00000000" w:rsidRPr="00000000" w14:paraId="00000671">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72">
            <w:pPr>
              <w:widowControl w:val="0"/>
              <w:spacing w:after="240" w:line="276" w:lineRule="auto"/>
              <w:jc w:val="center"/>
              <w:rPr>
                <w:color w:val="000000"/>
                <w:sz w:val="15"/>
                <w:szCs w:val="15"/>
              </w:rPr>
            </w:pPr>
            <w:r w:rsidDel="00000000" w:rsidR="00000000" w:rsidRPr="00000000">
              <w:rPr>
                <w:color w:val="000000"/>
                <w:sz w:val="15"/>
                <w:szCs w:val="15"/>
                <w:rtl w:val="0"/>
              </w:rPr>
              <w:t xml:space="preserve">12</w:t>
            </w:r>
          </w:p>
        </w:tc>
        <w:tc>
          <w:tcPr>
            <w:vAlign w:val="center"/>
          </w:tcPr>
          <w:p w:rsidR="00000000" w:rsidDel="00000000" w:rsidP="00000000" w:rsidRDefault="00000000" w:rsidRPr="00000000" w14:paraId="00000673">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20%</w:t>
            </w:r>
          </w:p>
        </w:tc>
        <w:tc>
          <w:tcPr>
            <w:vAlign w:val="center"/>
          </w:tcPr>
          <w:p w:rsidR="00000000" w:rsidDel="00000000" w:rsidP="00000000" w:rsidRDefault="00000000" w:rsidRPr="00000000" w14:paraId="00000674">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75">
            <w:pPr>
              <w:widowControl w:val="0"/>
              <w:spacing w:after="240" w:line="276" w:lineRule="auto"/>
              <w:jc w:val="center"/>
              <w:rPr>
                <w:color w:val="000000"/>
                <w:sz w:val="15"/>
                <w:szCs w:val="15"/>
              </w:rPr>
            </w:pPr>
            <w:r w:rsidDel="00000000" w:rsidR="00000000" w:rsidRPr="00000000">
              <w:rPr>
                <w:color w:val="000000"/>
                <w:sz w:val="15"/>
                <w:szCs w:val="15"/>
                <w:rtl w:val="0"/>
              </w:rPr>
              <w:t xml:space="preserve">8,33%</w:t>
            </w:r>
          </w:p>
        </w:tc>
        <w:tc>
          <w:tcPr>
            <w:vAlign w:val="center"/>
          </w:tcPr>
          <w:p w:rsidR="00000000" w:rsidDel="00000000" w:rsidP="00000000" w:rsidRDefault="00000000" w:rsidRPr="00000000" w14:paraId="00000676">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77">
            <w:pPr>
              <w:widowControl w:val="0"/>
              <w:spacing w:after="240" w:line="276" w:lineRule="auto"/>
              <w:jc w:val="center"/>
              <w:rPr>
                <w:color w:val="000000"/>
                <w:sz w:val="15"/>
                <w:szCs w:val="15"/>
              </w:rPr>
            </w:pPr>
            <w:r w:rsidDel="00000000" w:rsidR="00000000" w:rsidRPr="00000000">
              <w:rPr>
                <w:color w:val="000000"/>
                <w:sz w:val="15"/>
                <w:szCs w:val="15"/>
                <w:rtl w:val="0"/>
              </w:rPr>
              <w:t xml:space="preserve">8,33%</w:t>
            </w:r>
          </w:p>
        </w:tc>
        <w:tc>
          <w:tcPr>
            <w:vAlign w:val="center"/>
          </w:tcPr>
          <w:p w:rsidR="00000000" w:rsidDel="00000000" w:rsidP="00000000" w:rsidRDefault="00000000" w:rsidRPr="00000000" w14:paraId="00000678">
            <w:pPr>
              <w:widowControl w:val="0"/>
              <w:spacing w:after="240" w:line="276" w:lineRule="auto"/>
              <w:jc w:val="center"/>
              <w:rPr>
                <w:color w:val="000000"/>
                <w:sz w:val="15"/>
                <w:szCs w:val="15"/>
              </w:rPr>
            </w:pPr>
            <w:r w:rsidDel="00000000" w:rsidR="00000000" w:rsidRPr="00000000">
              <w:rPr>
                <w:color w:val="000000"/>
                <w:sz w:val="15"/>
                <w:szCs w:val="15"/>
                <w:rtl w:val="0"/>
              </w:rPr>
              <w:t xml:space="preserve">10</w:t>
            </w:r>
          </w:p>
        </w:tc>
        <w:tc>
          <w:tcPr>
            <w:vAlign w:val="center"/>
          </w:tcPr>
          <w:p w:rsidR="00000000" w:rsidDel="00000000" w:rsidP="00000000" w:rsidRDefault="00000000" w:rsidRPr="00000000" w14:paraId="00000679">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16,66%</w:t>
            </w:r>
          </w:p>
        </w:tc>
      </w:tr>
      <w:tr>
        <w:trPr>
          <w:cantSplit w:val="0"/>
          <w:trHeight w:val="772" w:hRule="atLeast"/>
          <w:tblHeader w:val="0"/>
        </w:trPr>
        <w:tc>
          <w:tcPr>
            <w:vAlign w:val="center"/>
          </w:tcPr>
          <w:p w:rsidR="00000000" w:rsidDel="00000000" w:rsidP="00000000" w:rsidRDefault="00000000" w:rsidRPr="00000000" w14:paraId="0000067A">
            <w:pPr>
              <w:widowControl w:val="0"/>
              <w:spacing w:after="240" w:line="276" w:lineRule="auto"/>
              <w:jc w:val="center"/>
              <w:rPr>
                <w:b w:val="1"/>
                <w:color w:val="000000"/>
                <w:sz w:val="16"/>
                <w:szCs w:val="16"/>
              </w:rPr>
            </w:pPr>
            <w:r w:rsidDel="00000000" w:rsidR="00000000" w:rsidRPr="00000000">
              <w:rPr>
                <w:b w:val="1"/>
                <w:color w:val="000000"/>
                <w:sz w:val="16"/>
                <w:szCs w:val="16"/>
                <w:rtl w:val="0"/>
              </w:rPr>
              <w:t xml:space="preserve">Expression de soi et des potentiels</w:t>
            </w:r>
          </w:p>
        </w:tc>
        <w:tc>
          <w:tcPr>
            <w:vAlign w:val="center"/>
          </w:tcPr>
          <w:p w:rsidR="00000000" w:rsidDel="00000000" w:rsidP="00000000" w:rsidRDefault="00000000" w:rsidRPr="00000000" w14:paraId="0000067B">
            <w:pPr>
              <w:widowControl w:val="0"/>
              <w:spacing w:after="240" w:line="276" w:lineRule="auto"/>
              <w:jc w:val="center"/>
              <w:rPr>
                <w:color w:val="000000"/>
                <w:sz w:val="15"/>
                <w:szCs w:val="15"/>
              </w:rPr>
            </w:pPr>
            <w:r w:rsidDel="00000000" w:rsidR="00000000" w:rsidRPr="00000000">
              <w:rPr>
                <w:color w:val="000000"/>
                <w:sz w:val="15"/>
                <w:szCs w:val="15"/>
                <w:rtl w:val="0"/>
              </w:rPr>
              <w:t xml:space="preserve">4</w:t>
            </w:r>
          </w:p>
        </w:tc>
        <w:tc>
          <w:tcPr>
            <w:vAlign w:val="center"/>
          </w:tcPr>
          <w:p w:rsidR="00000000" w:rsidDel="00000000" w:rsidP="00000000" w:rsidRDefault="00000000" w:rsidRPr="00000000" w14:paraId="0000067C">
            <w:pPr>
              <w:widowControl w:val="0"/>
              <w:spacing w:after="240" w:line="276" w:lineRule="auto"/>
              <w:jc w:val="center"/>
              <w:rPr>
                <w:color w:val="000000"/>
                <w:sz w:val="15"/>
                <w:szCs w:val="15"/>
              </w:rPr>
            </w:pPr>
            <w:r w:rsidDel="00000000" w:rsidR="00000000" w:rsidRPr="00000000">
              <w:rPr>
                <w:color w:val="000000"/>
                <w:sz w:val="15"/>
                <w:szCs w:val="15"/>
                <w:rtl w:val="0"/>
              </w:rPr>
              <w:t xml:space="preserve">6,66%</w:t>
            </w:r>
          </w:p>
        </w:tc>
        <w:tc>
          <w:tcPr>
            <w:vAlign w:val="center"/>
          </w:tcPr>
          <w:p w:rsidR="00000000" w:rsidDel="00000000" w:rsidP="00000000" w:rsidRDefault="00000000" w:rsidRPr="00000000" w14:paraId="0000067D">
            <w:pPr>
              <w:widowControl w:val="0"/>
              <w:spacing w:after="240" w:line="276" w:lineRule="auto"/>
              <w:jc w:val="center"/>
              <w:rPr>
                <w:color w:val="000000"/>
                <w:sz w:val="15"/>
                <w:szCs w:val="15"/>
              </w:rPr>
            </w:pPr>
            <w:r w:rsidDel="00000000" w:rsidR="00000000" w:rsidRPr="00000000">
              <w:rPr>
                <w:color w:val="000000"/>
                <w:sz w:val="15"/>
                <w:szCs w:val="15"/>
                <w:rtl w:val="0"/>
              </w:rPr>
              <w:t xml:space="preserve">4</w:t>
            </w:r>
          </w:p>
        </w:tc>
        <w:tc>
          <w:tcPr>
            <w:vAlign w:val="center"/>
          </w:tcPr>
          <w:p w:rsidR="00000000" w:rsidDel="00000000" w:rsidP="00000000" w:rsidRDefault="00000000" w:rsidRPr="00000000" w14:paraId="0000067E">
            <w:pPr>
              <w:widowControl w:val="0"/>
              <w:spacing w:after="240" w:line="276" w:lineRule="auto"/>
              <w:jc w:val="center"/>
              <w:rPr>
                <w:color w:val="000000"/>
                <w:sz w:val="15"/>
                <w:szCs w:val="15"/>
              </w:rPr>
            </w:pPr>
            <w:r w:rsidDel="00000000" w:rsidR="00000000" w:rsidRPr="00000000">
              <w:rPr>
                <w:color w:val="000000"/>
                <w:sz w:val="15"/>
                <w:szCs w:val="15"/>
                <w:rtl w:val="0"/>
              </w:rPr>
              <w:t xml:space="preserve">6,66%</w:t>
            </w:r>
          </w:p>
        </w:tc>
        <w:tc>
          <w:tcPr>
            <w:vAlign w:val="center"/>
          </w:tcPr>
          <w:p w:rsidR="00000000" w:rsidDel="00000000" w:rsidP="00000000" w:rsidRDefault="00000000" w:rsidRPr="00000000" w14:paraId="0000067F">
            <w:pPr>
              <w:widowControl w:val="0"/>
              <w:spacing w:after="240" w:line="276" w:lineRule="auto"/>
              <w:jc w:val="center"/>
              <w:rPr>
                <w:color w:val="000000"/>
                <w:sz w:val="15"/>
                <w:szCs w:val="15"/>
              </w:rPr>
            </w:pPr>
            <w:r w:rsidDel="00000000" w:rsidR="00000000" w:rsidRPr="00000000">
              <w:rPr>
                <w:color w:val="000000"/>
                <w:sz w:val="15"/>
                <w:szCs w:val="15"/>
                <w:rtl w:val="0"/>
              </w:rPr>
              <w:t xml:space="preserve">12</w:t>
            </w:r>
          </w:p>
        </w:tc>
        <w:tc>
          <w:tcPr>
            <w:vAlign w:val="center"/>
          </w:tcPr>
          <w:p w:rsidR="00000000" w:rsidDel="00000000" w:rsidP="00000000" w:rsidRDefault="00000000" w:rsidRPr="00000000" w14:paraId="00000680">
            <w:pPr>
              <w:widowControl w:val="0"/>
              <w:spacing w:after="240" w:line="276" w:lineRule="auto"/>
              <w:jc w:val="center"/>
              <w:rPr>
                <w:color w:val="000000"/>
                <w:sz w:val="15"/>
                <w:szCs w:val="15"/>
              </w:rPr>
            </w:pPr>
            <w:r w:rsidDel="00000000" w:rsidR="00000000" w:rsidRPr="00000000">
              <w:rPr>
                <w:color w:val="000000"/>
                <w:sz w:val="15"/>
                <w:szCs w:val="15"/>
                <w:highlight w:val="yellow"/>
                <w:rtl w:val="0"/>
              </w:rPr>
              <w:t xml:space="preserve">20%</w:t>
            </w:r>
            <w:r w:rsidDel="00000000" w:rsidR="00000000" w:rsidRPr="00000000">
              <w:rPr>
                <w:rtl w:val="0"/>
              </w:rPr>
            </w:r>
          </w:p>
        </w:tc>
        <w:tc>
          <w:tcPr>
            <w:vAlign w:val="center"/>
          </w:tcPr>
          <w:p w:rsidR="00000000" w:rsidDel="00000000" w:rsidP="00000000" w:rsidRDefault="00000000" w:rsidRPr="00000000" w14:paraId="00000681">
            <w:pPr>
              <w:widowControl w:val="0"/>
              <w:spacing w:after="240" w:line="276" w:lineRule="auto"/>
              <w:jc w:val="center"/>
              <w:rPr>
                <w:color w:val="000000"/>
                <w:sz w:val="15"/>
                <w:szCs w:val="15"/>
              </w:rPr>
            </w:pPr>
            <w:r w:rsidDel="00000000" w:rsidR="00000000" w:rsidRPr="00000000">
              <w:rPr>
                <w:color w:val="000000"/>
                <w:sz w:val="15"/>
                <w:szCs w:val="15"/>
                <w:rtl w:val="0"/>
              </w:rPr>
              <w:t xml:space="preserve">2</w:t>
            </w:r>
          </w:p>
        </w:tc>
        <w:tc>
          <w:tcPr>
            <w:vAlign w:val="center"/>
          </w:tcPr>
          <w:p w:rsidR="00000000" w:rsidDel="00000000" w:rsidP="00000000" w:rsidRDefault="00000000" w:rsidRPr="00000000" w14:paraId="00000682">
            <w:pPr>
              <w:widowControl w:val="0"/>
              <w:spacing w:after="240" w:line="276" w:lineRule="auto"/>
              <w:jc w:val="center"/>
              <w:rPr>
                <w:color w:val="000000"/>
                <w:sz w:val="15"/>
                <w:szCs w:val="15"/>
              </w:rPr>
            </w:pPr>
            <w:r w:rsidDel="00000000" w:rsidR="00000000" w:rsidRPr="00000000">
              <w:rPr>
                <w:color w:val="000000"/>
                <w:sz w:val="15"/>
                <w:szCs w:val="15"/>
                <w:rtl w:val="0"/>
              </w:rPr>
              <w:t xml:space="preserve">3,33%</w:t>
            </w:r>
          </w:p>
        </w:tc>
        <w:tc>
          <w:tcPr>
            <w:vAlign w:val="center"/>
          </w:tcPr>
          <w:p w:rsidR="00000000" w:rsidDel="00000000" w:rsidP="00000000" w:rsidRDefault="00000000" w:rsidRPr="00000000" w14:paraId="00000683">
            <w:pPr>
              <w:widowControl w:val="0"/>
              <w:spacing w:after="240" w:line="276" w:lineRule="auto"/>
              <w:jc w:val="center"/>
              <w:rPr>
                <w:color w:val="000000"/>
                <w:sz w:val="15"/>
                <w:szCs w:val="15"/>
              </w:rPr>
            </w:pPr>
            <w:r w:rsidDel="00000000" w:rsidR="00000000" w:rsidRPr="00000000">
              <w:rPr>
                <w:color w:val="000000"/>
                <w:sz w:val="15"/>
                <w:szCs w:val="15"/>
                <w:rtl w:val="0"/>
              </w:rPr>
              <w:t xml:space="preserve">6</w:t>
            </w:r>
          </w:p>
        </w:tc>
        <w:tc>
          <w:tcPr>
            <w:vAlign w:val="center"/>
          </w:tcPr>
          <w:p w:rsidR="00000000" w:rsidDel="00000000" w:rsidP="00000000" w:rsidRDefault="00000000" w:rsidRPr="00000000" w14:paraId="00000684">
            <w:pPr>
              <w:widowControl w:val="0"/>
              <w:spacing w:after="240" w:line="276" w:lineRule="auto"/>
              <w:jc w:val="center"/>
              <w:rPr>
                <w:color w:val="000000"/>
                <w:sz w:val="15"/>
                <w:szCs w:val="15"/>
              </w:rPr>
            </w:pPr>
            <w:r w:rsidDel="00000000" w:rsidR="00000000" w:rsidRPr="00000000">
              <w:rPr>
                <w:color w:val="000000"/>
                <w:sz w:val="15"/>
                <w:szCs w:val="15"/>
                <w:rtl w:val="0"/>
              </w:rPr>
              <w:t xml:space="preserve">10%</w:t>
            </w:r>
          </w:p>
        </w:tc>
        <w:tc>
          <w:tcPr>
            <w:vAlign w:val="center"/>
          </w:tcPr>
          <w:p w:rsidR="00000000" w:rsidDel="00000000" w:rsidP="00000000" w:rsidRDefault="00000000" w:rsidRPr="00000000" w14:paraId="00000685">
            <w:pPr>
              <w:widowControl w:val="0"/>
              <w:spacing w:after="240" w:line="276" w:lineRule="auto"/>
              <w:jc w:val="center"/>
              <w:rPr>
                <w:color w:val="000000"/>
                <w:sz w:val="15"/>
                <w:szCs w:val="15"/>
              </w:rPr>
            </w:pPr>
            <w:r w:rsidDel="00000000" w:rsidR="00000000" w:rsidRPr="00000000">
              <w:rPr>
                <w:color w:val="000000"/>
                <w:sz w:val="15"/>
                <w:szCs w:val="15"/>
                <w:rtl w:val="0"/>
              </w:rPr>
              <w:t xml:space="preserve">12</w:t>
            </w:r>
          </w:p>
        </w:tc>
        <w:tc>
          <w:tcPr>
            <w:vAlign w:val="center"/>
          </w:tcPr>
          <w:p w:rsidR="00000000" w:rsidDel="00000000" w:rsidP="00000000" w:rsidRDefault="00000000" w:rsidRPr="00000000" w14:paraId="00000686">
            <w:pPr>
              <w:widowControl w:val="0"/>
              <w:spacing w:after="240" w:line="276" w:lineRule="auto"/>
              <w:jc w:val="center"/>
              <w:rPr>
                <w:color w:val="000000"/>
                <w:sz w:val="15"/>
                <w:szCs w:val="15"/>
              </w:rPr>
            </w:pPr>
            <w:r w:rsidDel="00000000" w:rsidR="00000000" w:rsidRPr="00000000">
              <w:rPr>
                <w:color w:val="000000"/>
                <w:sz w:val="15"/>
                <w:szCs w:val="15"/>
                <w:highlight w:val="yellow"/>
                <w:rtl w:val="0"/>
              </w:rPr>
              <w:t xml:space="preserve">20%</w:t>
            </w:r>
            <w:r w:rsidDel="00000000" w:rsidR="00000000" w:rsidRPr="00000000">
              <w:rPr>
                <w:rtl w:val="0"/>
              </w:rPr>
            </w:r>
          </w:p>
        </w:tc>
        <w:tc>
          <w:tcPr>
            <w:vAlign w:val="center"/>
          </w:tcPr>
          <w:p w:rsidR="00000000" w:rsidDel="00000000" w:rsidP="00000000" w:rsidRDefault="00000000" w:rsidRPr="00000000" w14:paraId="00000687">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88">
            <w:pPr>
              <w:widowControl w:val="0"/>
              <w:spacing w:after="240" w:line="276" w:lineRule="auto"/>
              <w:jc w:val="center"/>
              <w:rPr>
                <w:color w:val="000000"/>
                <w:sz w:val="15"/>
                <w:szCs w:val="15"/>
              </w:rPr>
            </w:pPr>
            <w:r w:rsidDel="00000000" w:rsidR="00000000" w:rsidRPr="00000000">
              <w:rPr>
                <w:color w:val="000000"/>
                <w:sz w:val="15"/>
                <w:szCs w:val="15"/>
                <w:rtl w:val="0"/>
              </w:rPr>
              <w:t xml:space="preserve">8,33%</w:t>
            </w:r>
          </w:p>
        </w:tc>
        <w:tc>
          <w:tcPr>
            <w:vAlign w:val="center"/>
          </w:tcPr>
          <w:p w:rsidR="00000000" w:rsidDel="00000000" w:rsidP="00000000" w:rsidRDefault="00000000" w:rsidRPr="00000000" w14:paraId="00000689">
            <w:pPr>
              <w:widowControl w:val="0"/>
              <w:spacing w:after="240" w:line="276" w:lineRule="auto"/>
              <w:jc w:val="center"/>
              <w:rPr>
                <w:color w:val="000000"/>
                <w:sz w:val="15"/>
                <w:szCs w:val="15"/>
              </w:rPr>
            </w:pPr>
            <w:r w:rsidDel="00000000" w:rsidR="00000000" w:rsidRPr="00000000">
              <w:rPr>
                <w:color w:val="000000"/>
                <w:sz w:val="15"/>
                <w:szCs w:val="15"/>
                <w:rtl w:val="0"/>
              </w:rPr>
              <w:t xml:space="preserve">9</w:t>
            </w:r>
          </w:p>
        </w:tc>
        <w:tc>
          <w:tcPr>
            <w:vAlign w:val="center"/>
          </w:tcPr>
          <w:p w:rsidR="00000000" w:rsidDel="00000000" w:rsidP="00000000" w:rsidRDefault="00000000" w:rsidRPr="00000000" w14:paraId="0000068A">
            <w:pPr>
              <w:widowControl w:val="0"/>
              <w:spacing w:after="240" w:line="276" w:lineRule="auto"/>
              <w:jc w:val="center"/>
              <w:rPr>
                <w:color w:val="000000"/>
                <w:sz w:val="15"/>
                <w:szCs w:val="15"/>
              </w:rPr>
            </w:pPr>
            <w:r w:rsidDel="00000000" w:rsidR="00000000" w:rsidRPr="00000000">
              <w:rPr>
                <w:color w:val="000000"/>
                <w:sz w:val="15"/>
                <w:szCs w:val="15"/>
                <w:rtl w:val="0"/>
              </w:rPr>
              <w:t xml:space="preserve">15%</w:t>
            </w:r>
          </w:p>
        </w:tc>
        <w:tc>
          <w:tcPr>
            <w:vAlign w:val="center"/>
          </w:tcPr>
          <w:p w:rsidR="00000000" w:rsidDel="00000000" w:rsidP="00000000" w:rsidRDefault="00000000" w:rsidRPr="00000000" w14:paraId="0000068B">
            <w:pPr>
              <w:widowControl w:val="0"/>
              <w:spacing w:after="240" w:line="276" w:lineRule="auto"/>
              <w:jc w:val="center"/>
              <w:rPr>
                <w:color w:val="000000"/>
                <w:sz w:val="15"/>
                <w:szCs w:val="15"/>
              </w:rPr>
            </w:pPr>
            <w:r w:rsidDel="00000000" w:rsidR="00000000" w:rsidRPr="00000000">
              <w:rPr>
                <w:color w:val="000000"/>
                <w:sz w:val="15"/>
                <w:szCs w:val="15"/>
                <w:rtl w:val="0"/>
              </w:rPr>
              <w:t xml:space="preserve">5</w:t>
            </w:r>
          </w:p>
        </w:tc>
        <w:tc>
          <w:tcPr>
            <w:vAlign w:val="center"/>
          </w:tcPr>
          <w:p w:rsidR="00000000" w:rsidDel="00000000" w:rsidP="00000000" w:rsidRDefault="00000000" w:rsidRPr="00000000" w14:paraId="0000068C">
            <w:pPr>
              <w:widowControl w:val="0"/>
              <w:spacing w:after="240" w:line="276" w:lineRule="auto"/>
              <w:jc w:val="center"/>
              <w:rPr>
                <w:color w:val="000000"/>
                <w:sz w:val="15"/>
                <w:szCs w:val="15"/>
                <w:highlight w:val="yellow"/>
              </w:rPr>
            </w:pPr>
            <w:r w:rsidDel="00000000" w:rsidR="00000000" w:rsidRPr="00000000">
              <w:rPr>
                <w:color w:val="000000"/>
                <w:sz w:val="15"/>
                <w:szCs w:val="15"/>
                <w:highlight w:val="yellow"/>
                <w:rtl w:val="0"/>
              </w:rPr>
              <w:t xml:space="preserve">8,33%</w:t>
            </w:r>
          </w:p>
        </w:tc>
      </w:tr>
    </w:tbl>
    <w:p w:rsidR="00000000" w:rsidDel="00000000" w:rsidP="00000000" w:rsidRDefault="00000000" w:rsidRPr="00000000" w14:paraId="0000068D">
      <w:pPr>
        <w:widowControl w:val="0"/>
        <w:spacing w:after="240" w:before="240" w:line="276" w:lineRule="auto"/>
        <w:jc w:val="center"/>
        <w:rPr>
          <w:color w:val="000000"/>
        </w:rPr>
      </w:pPr>
      <w:r w:rsidDel="00000000" w:rsidR="00000000" w:rsidRPr="00000000">
        <w:rPr>
          <w:b w:val="1"/>
          <w:i w:val="1"/>
          <w:color w:val="000000"/>
          <w:u w:val="single"/>
          <w:rtl w:val="0"/>
        </w:rPr>
        <w:t xml:space="preserve">Tableau n°09:</w:t>
      </w:r>
      <w:r w:rsidDel="00000000" w:rsidR="00000000" w:rsidRPr="00000000">
        <w:rPr>
          <w:color w:val="000000"/>
          <w:rtl w:val="0"/>
        </w:rPr>
        <w:t xml:space="preserve"> Les valeurs objectives de l’ESC (global)</w:t>
      </w:r>
    </w:p>
    <w:tbl>
      <w:tblPr>
        <w:tblStyle w:val="Table15"/>
        <w:tblW w:w="9943.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4503"/>
        <w:gridCol w:w="555"/>
        <w:gridCol w:w="1113"/>
        <w:gridCol w:w="673"/>
        <w:gridCol w:w="1348"/>
        <w:gridCol w:w="583"/>
        <w:gridCol w:w="1168"/>
        <w:tblGridChange w:id="0">
          <w:tblGrid>
            <w:gridCol w:w="4503"/>
            <w:gridCol w:w="555"/>
            <w:gridCol w:w="1113"/>
            <w:gridCol w:w="673"/>
            <w:gridCol w:w="1348"/>
            <w:gridCol w:w="583"/>
            <w:gridCol w:w="1168"/>
          </w:tblGrid>
        </w:tblGridChange>
      </w:tblGrid>
      <w:tr>
        <w:trPr>
          <w:cantSplit w:val="0"/>
          <w:trHeight w:val="399" w:hRule="atLeast"/>
          <w:tblHeader w:val="0"/>
        </w:trPr>
        <w:tc>
          <w:tcPr>
            <w:vAlign w:val="center"/>
          </w:tcPr>
          <w:p w:rsidR="00000000" w:rsidDel="00000000" w:rsidP="00000000" w:rsidRDefault="00000000" w:rsidRPr="00000000" w14:paraId="0000068E">
            <w:pPr>
              <w:widowControl w:val="0"/>
              <w:spacing w:after="240" w:line="276" w:lineRule="auto"/>
              <w:jc w:val="center"/>
              <w:rPr>
                <w:color w:val="000000"/>
                <w:sz w:val="20"/>
                <w:szCs w:val="20"/>
              </w:rPr>
            </w:pPr>
            <w:r w:rsidDel="00000000" w:rsidR="00000000" w:rsidRPr="00000000">
              <w:rPr>
                <w:color w:val="000000"/>
                <w:sz w:val="20"/>
                <w:szCs w:val="20"/>
                <w:rtl w:val="0"/>
              </w:rPr>
              <w:t xml:space="preserve">Valeurs objectifs de l’ESC</w:t>
            </w:r>
          </w:p>
        </w:tc>
        <w:tc>
          <w:tcPr>
            <w:gridSpan w:val="2"/>
            <w:vAlign w:val="center"/>
          </w:tcPr>
          <w:p w:rsidR="00000000" w:rsidDel="00000000" w:rsidP="00000000" w:rsidRDefault="00000000" w:rsidRPr="00000000" w14:paraId="0000068F">
            <w:pPr>
              <w:widowControl w:val="0"/>
              <w:spacing w:after="240" w:line="276" w:lineRule="auto"/>
              <w:jc w:val="center"/>
              <w:rPr>
                <w:color w:val="000000"/>
                <w:sz w:val="20"/>
                <w:szCs w:val="20"/>
              </w:rPr>
            </w:pPr>
            <w:r w:rsidDel="00000000" w:rsidR="00000000" w:rsidRPr="00000000">
              <w:rPr>
                <w:color w:val="000000"/>
                <w:sz w:val="20"/>
                <w:szCs w:val="20"/>
                <w:rtl w:val="0"/>
              </w:rPr>
              <w:t xml:space="preserve">Forte association</w:t>
            </w:r>
          </w:p>
        </w:tc>
        <w:tc>
          <w:tcPr>
            <w:gridSpan w:val="2"/>
            <w:vAlign w:val="center"/>
          </w:tcPr>
          <w:p w:rsidR="00000000" w:rsidDel="00000000" w:rsidP="00000000" w:rsidRDefault="00000000" w:rsidRPr="00000000" w14:paraId="00000691">
            <w:pPr>
              <w:widowControl w:val="0"/>
              <w:spacing w:after="240" w:line="276" w:lineRule="auto"/>
              <w:jc w:val="center"/>
              <w:rPr>
                <w:color w:val="000000"/>
                <w:sz w:val="20"/>
                <w:szCs w:val="20"/>
              </w:rPr>
            </w:pPr>
            <w:r w:rsidDel="00000000" w:rsidR="00000000" w:rsidRPr="00000000">
              <w:rPr>
                <w:color w:val="000000"/>
                <w:sz w:val="20"/>
                <w:szCs w:val="20"/>
                <w:rtl w:val="0"/>
              </w:rPr>
              <w:t xml:space="preserve">Moyenne association</w:t>
            </w:r>
          </w:p>
        </w:tc>
        <w:tc>
          <w:tcPr>
            <w:gridSpan w:val="2"/>
            <w:vAlign w:val="center"/>
          </w:tcPr>
          <w:p w:rsidR="00000000" w:rsidDel="00000000" w:rsidP="00000000" w:rsidRDefault="00000000" w:rsidRPr="00000000" w14:paraId="00000693">
            <w:pPr>
              <w:widowControl w:val="0"/>
              <w:spacing w:after="240" w:line="276" w:lineRule="auto"/>
              <w:jc w:val="center"/>
              <w:rPr>
                <w:color w:val="000000"/>
                <w:sz w:val="20"/>
                <w:szCs w:val="20"/>
              </w:rPr>
            </w:pPr>
            <w:r w:rsidDel="00000000" w:rsidR="00000000" w:rsidRPr="00000000">
              <w:rPr>
                <w:color w:val="000000"/>
                <w:sz w:val="20"/>
                <w:szCs w:val="20"/>
                <w:rtl w:val="0"/>
              </w:rPr>
              <w:t xml:space="preserve">Faible association</w:t>
            </w:r>
          </w:p>
        </w:tc>
      </w:tr>
      <w:tr>
        <w:trPr>
          <w:cantSplit w:val="0"/>
          <w:trHeight w:val="306" w:hRule="atLeast"/>
          <w:tblHeader w:val="0"/>
        </w:trPr>
        <w:tc>
          <w:tcPr>
            <w:vAlign w:val="center"/>
          </w:tcPr>
          <w:p w:rsidR="00000000" w:rsidDel="00000000" w:rsidP="00000000" w:rsidRDefault="00000000" w:rsidRPr="00000000" w14:paraId="00000695">
            <w:pPr>
              <w:widowControl w:val="0"/>
              <w:spacing w:line="276" w:lineRule="auto"/>
              <w:rPr>
                <w:b w:val="1"/>
                <w:color w:val="000000"/>
                <w:sz w:val="22"/>
                <w:szCs w:val="22"/>
              </w:rPr>
            </w:pPr>
            <w:r w:rsidDel="00000000" w:rsidR="00000000" w:rsidRPr="00000000">
              <w:rPr>
                <w:b w:val="1"/>
                <w:color w:val="000000"/>
                <w:sz w:val="22"/>
                <w:szCs w:val="22"/>
                <w:rtl w:val="0"/>
              </w:rPr>
              <w:t xml:space="preserve">Esprit entrepreneurial</w:t>
            </w:r>
          </w:p>
        </w:tc>
        <w:tc>
          <w:tcPr/>
          <w:p w:rsidR="00000000" w:rsidDel="00000000" w:rsidP="00000000" w:rsidRDefault="00000000" w:rsidRPr="00000000" w14:paraId="00000696">
            <w:pPr>
              <w:widowControl w:val="0"/>
              <w:spacing w:line="276" w:lineRule="auto"/>
              <w:jc w:val="center"/>
              <w:rPr>
                <w:color w:val="000000"/>
                <w:sz w:val="20"/>
                <w:szCs w:val="20"/>
              </w:rPr>
            </w:pPr>
            <w:r w:rsidDel="00000000" w:rsidR="00000000" w:rsidRPr="00000000">
              <w:rPr>
                <w:color w:val="000000"/>
                <w:sz w:val="20"/>
                <w:szCs w:val="20"/>
                <w:rtl w:val="0"/>
              </w:rPr>
              <w:t xml:space="preserve">14</w:t>
            </w:r>
          </w:p>
        </w:tc>
        <w:tc>
          <w:tcPr/>
          <w:p w:rsidR="00000000" w:rsidDel="00000000" w:rsidP="00000000" w:rsidRDefault="00000000" w:rsidRPr="00000000" w14:paraId="00000697">
            <w:pPr>
              <w:widowControl w:val="0"/>
              <w:spacing w:line="276" w:lineRule="auto"/>
              <w:jc w:val="center"/>
              <w:rPr>
                <w:color w:val="000000"/>
                <w:sz w:val="20"/>
                <w:szCs w:val="20"/>
              </w:rPr>
            </w:pPr>
            <w:r w:rsidDel="00000000" w:rsidR="00000000" w:rsidRPr="00000000">
              <w:rPr>
                <w:color w:val="000000"/>
                <w:sz w:val="20"/>
                <w:szCs w:val="20"/>
                <w:rtl w:val="0"/>
              </w:rPr>
              <w:t xml:space="preserve">23,33%</w:t>
            </w:r>
          </w:p>
        </w:tc>
        <w:tc>
          <w:tcPr/>
          <w:p w:rsidR="00000000" w:rsidDel="00000000" w:rsidP="00000000" w:rsidRDefault="00000000" w:rsidRPr="00000000" w14:paraId="00000698">
            <w:pPr>
              <w:widowControl w:val="0"/>
              <w:spacing w:line="276" w:lineRule="auto"/>
              <w:jc w:val="center"/>
              <w:rPr>
                <w:color w:val="000000"/>
                <w:sz w:val="20"/>
                <w:szCs w:val="20"/>
              </w:rPr>
            </w:pPr>
            <w:r w:rsidDel="00000000" w:rsidR="00000000" w:rsidRPr="00000000">
              <w:rPr>
                <w:color w:val="000000"/>
                <w:sz w:val="20"/>
                <w:szCs w:val="20"/>
                <w:rtl w:val="0"/>
              </w:rPr>
              <w:t xml:space="preserve">20</w:t>
            </w:r>
          </w:p>
        </w:tc>
        <w:tc>
          <w:tcPr/>
          <w:p w:rsidR="00000000" w:rsidDel="00000000" w:rsidP="00000000" w:rsidRDefault="00000000" w:rsidRPr="00000000" w14:paraId="00000699">
            <w:pPr>
              <w:widowControl w:val="0"/>
              <w:spacing w:line="276" w:lineRule="auto"/>
              <w:jc w:val="center"/>
              <w:rPr>
                <w:color w:val="000000"/>
                <w:sz w:val="20"/>
                <w:szCs w:val="20"/>
              </w:rPr>
            </w:pPr>
            <w:r w:rsidDel="00000000" w:rsidR="00000000" w:rsidRPr="00000000">
              <w:rPr>
                <w:color w:val="000000"/>
                <w:sz w:val="20"/>
                <w:szCs w:val="20"/>
                <w:rtl w:val="0"/>
              </w:rPr>
              <w:t xml:space="preserve">33,33%</w:t>
            </w:r>
          </w:p>
        </w:tc>
        <w:tc>
          <w:tcPr/>
          <w:p w:rsidR="00000000" w:rsidDel="00000000" w:rsidP="00000000" w:rsidRDefault="00000000" w:rsidRPr="00000000" w14:paraId="0000069A">
            <w:pPr>
              <w:widowControl w:val="0"/>
              <w:spacing w:line="276" w:lineRule="auto"/>
              <w:jc w:val="center"/>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069B">
            <w:pPr>
              <w:widowControl w:val="0"/>
              <w:spacing w:line="276" w:lineRule="auto"/>
              <w:jc w:val="center"/>
              <w:rPr>
                <w:color w:val="000000"/>
                <w:sz w:val="20"/>
                <w:szCs w:val="20"/>
              </w:rPr>
            </w:pPr>
            <w:r w:rsidDel="00000000" w:rsidR="00000000" w:rsidRPr="00000000">
              <w:rPr>
                <w:color w:val="000000"/>
                <w:sz w:val="20"/>
                <w:szCs w:val="20"/>
                <w:highlight w:val="yellow"/>
                <w:rtl w:val="0"/>
              </w:rPr>
              <w:t xml:space="preserve">43,33%</w:t>
            </w:r>
            <w:r w:rsidDel="00000000" w:rsidR="00000000" w:rsidRPr="00000000">
              <w:rPr>
                <w:rtl w:val="0"/>
              </w:rPr>
            </w:r>
          </w:p>
        </w:tc>
      </w:tr>
      <w:tr>
        <w:trPr>
          <w:cantSplit w:val="0"/>
          <w:trHeight w:val="287" w:hRule="atLeast"/>
          <w:tblHeader w:val="0"/>
        </w:trPr>
        <w:tc>
          <w:tcPr>
            <w:vAlign w:val="center"/>
          </w:tcPr>
          <w:p w:rsidR="00000000" w:rsidDel="00000000" w:rsidP="00000000" w:rsidRDefault="00000000" w:rsidRPr="00000000" w14:paraId="0000069C">
            <w:pPr>
              <w:widowControl w:val="0"/>
              <w:spacing w:line="276" w:lineRule="auto"/>
              <w:rPr>
                <w:b w:val="1"/>
                <w:color w:val="000000"/>
                <w:sz w:val="22"/>
                <w:szCs w:val="22"/>
              </w:rPr>
            </w:pPr>
            <w:r w:rsidDel="00000000" w:rsidR="00000000" w:rsidRPr="00000000">
              <w:rPr>
                <w:b w:val="1"/>
                <w:color w:val="000000"/>
                <w:sz w:val="22"/>
                <w:szCs w:val="22"/>
                <w:rtl w:val="0"/>
              </w:rPr>
              <w:t xml:space="preserve">Créativité</w:t>
            </w:r>
          </w:p>
        </w:tc>
        <w:tc>
          <w:tcPr/>
          <w:p w:rsidR="00000000" w:rsidDel="00000000" w:rsidP="00000000" w:rsidRDefault="00000000" w:rsidRPr="00000000" w14:paraId="0000069D">
            <w:pPr>
              <w:widowControl w:val="0"/>
              <w:spacing w:line="276" w:lineRule="auto"/>
              <w:jc w:val="center"/>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69E">
            <w:pPr>
              <w:widowControl w:val="0"/>
              <w:spacing w:line="276" w:lineRule="auto"/>
              <w:jc w:val="center"/>
              <w:rPr>
                <w:color w:val="000000"/>
                <w:sz w:val="20"/>
                <w:szCs w:val="20"/>
              </w:rPr>
            </w:pPr>
            <w:r w:rsidDel="00000000" w:rsidR="00000000" w:rsidRPr="00000000">
              <w:rPr>
                <w:color w:val="000000"/>
                <w:sz w:val="20"/>
                <w:szCs w:val="20"/>
                <w:rtl w:val="0"/>
              </w:rPr>
              <w:t xml:space="preserve">18,33%</w:t>
            </w:r>
          </w:p>
        </w:tc>
        <w:tc>
          <w:tcPr/>
          <w:p w:rsidR="00000000" w:rsidDel="00000000" w:rsidP="00000000" w:rsidRDefault="00000000" w:rsidRPr="00000000" w14:paraId="0000069F">
            <w:pPr>
              <w:widowControl w:val="0"/>
              <w:spacing w:line="276" w:lineRule="auto"/>
              <w:jc w:val="center"/>
              <w:rPr>
                <w:color w:val="000000"/>
                <w:sz w:val="20"/>
                <w:szCs w:val="20"/>
              </w:rPr>
            </w:pPr>
            <w:r w:rsidDel="00000000" w:rsidR="00000000" w:rsidRPr="00000000">
              <w:rPr>
                <w:color w:val="000000"/>
                <w:sz w:val="20"/>
                <w:szCs w:val="20"/>
                <w:rtl w:val="0"/>
              </w:rPr>
              <w:t xml:space="preserve">18</w:t>
            </w:r>
          </w:p>
        </w:tc>
        <w:tc>
          <w:tcPr/>
          <w:p w:rsidR="00000000" w:rsidDel="00000000" w:rsidP="00000000" w:rsidRDefault="00000000" w:rsidRPr="00000000" w14:paraId="000006A0">
            <w:pPr>
              <w:widowControl w:val="0"/>
              <w:spacing w:line="276" w:lineRule="auto"/>
              <w:jc w:val="center"/>
              <w:rPr>
                <w:color w:val="000000"/>
                <w:sz w:val="20"/>
                <w:szCs w:val="20"/>
              </w:rPr>
            </w:pPr>
            <w:r w:rsidDel="00000000" w:rsidR="00000000" w:rsidRPr="00000000">
              <w:rPr>
                <w:color w:val="000000"/>
                <w:sz w:val="20"/>
                <w:szCs w:val="20"/>
                <w:rtl w:val="0"/>
              </w:rPr>
              <w:t xml:space="preserve">30%</w:t>
            </w:r>
          </w:p>
        </w:tc>
        <w:tc>
          <w:tcPr/>
          <w:p w:rsidR="00000000" w:rsidDel="00000000" w:rsidP="00000000" w:rsidRDefault="00000000" w:rsidRPr="00000000" w14:paraId="000006A1">
            <w:pPr>
              <w:widowControl w:val="0"/>
              <w:spacing w:line="276" w:lineRule="auto"/>
              <w:jc w:val="center"/>
              <w:rPr>
                <w:color w:val="000000"/>
                <w:sz w:val="20"/>
                <w:szCs w:val="20"/>
              </w:rPr>
            </w:pPr>
            <w:r w:rsidDel="00000000" w:rsidR="00000000" w:rsidRPr="00000000">
              <w:rPr>
                <w:color w:val="000000"/>
                <w:sz w:val="20"/>
                <w:szCs w:val="20"/>
                <w:rtl w:val="0"/>
              </w:rPr>
              <w:t xml:space="preserve">31</w:t>
            </w:r>
          </w:p>
        </w:tc>
        <w:tc>
          <w:tcPr/>
          <w:p w:rsidR="00000000" w:rsidDel="00000000" w:rsidP="00000000" w:rsidRDefault="00000000" w:rsidRPr="00000000" w14:paraId="000006A2">
            <w:pPr>
              <w:widowControl w:val="0"/>
              <w:spacing w:line="276" w:lineRule="auto"/>
              <w:jc w:val="center"/>
              <w:rPr>
                <w:color w:val="000000"/>
                <w:sz w:val="20"/>
                <w:szCs w:val="20"/>
              </w:rPr>
            </w:pPr>
            <w:r w:rsidDel="00000000" w:rsidR="00000000" w:rsidRPr="00000000">
              <w:rPr>
                <w:color w:val="000000"/>
                <w:sz w:val="20"/>
                <w:szCs w:val="20"/>
                <w:highlight w:val="yellow"/>
                <w:rtl w:val="0"/>
              </w:rPr>
              <w:t xml:space="preserve">51,66%</w:t>
            </w: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6A3">
            <w:pPr>
              <w:widowControl w:val="0"/>
              <w:spacing w:line="276" w:lineRule="auto"/>
              <w:rPr>
                <w:b w:val="1"/>
                <w:color w:val="000000"/>
                <w:sz w:val="22"/>
                <w:szCs w:val="22"/>
              </w:rPr>
            </w:pPr>
            <w:r w:rsidDel="00000000" w:rsidR="00000000" w:rsidRPr="00000000">
              <w:rPr>
                <w:b w:val="1"/>
                <w:color w:val="000000"/>
                <w:sz w:val="22"/>
                <w:szCs w:val="22"/>
                <w:rtl w:val="0"/>
              </w:rPr>
              <w:t xml:space="preserve">Ouverture sur le monde</w:t>
            </w:r>
          </w:p>
        </w:tc>
        <w:tc>
          <w:tcPr/>
          <w:p w:rsidR="00000000" w:rsidDel="00000000" w:rsidP="00000000" w:rsidRDefault="00000000" w:rsidRPr="00000000" w14:paraId="000006A4">
            <w:pPr>
              <w:widowControl w:val="0"/>
              <w:spacing w:line="276" w:lineRule="auto"/>
              <w:jc w:val="center"/>
              <w:rPr>
                <w:color w:val="000000"/>
                <w:sz w:val="20"/>
                <w:szCs w:val="20"/>
              </w:rPr>
            </w:pPr>
            <w:r w:rsidDel="00000000" w:rsidR="00000000" w:rsidRPr="00000000">
              <w:rPr>
                <w:color w:val="000000"/>
                <w:sz w:val="20"/>
                <w:szCs w:val="20"/>
                <w:rtl w:val="0"/>
              </w:rPr>
              <w:t xml:space="preserve">14</w:t>
            </w:r>
          </w:p>
        </w:tc>
        <w:tc>
          <w:tcPr/>
          <w:p w:rsidR="00000000" w:rsidDel="00000000" w:rsidP="00000000" w:rsidRDefault="00000000" w:rsidRPr="00000000" w14:paraId="000006A5">
            <w:pPr>
              <w:widowControl w:val="0"/>
              <w:spacing w:line="276" w:lineRule="auto"/>
              <w:jc w:val="center"/>
              <w:rPr>
                <w:color w:val="000000"/>
                <w:sz w:val="20"/>
                <w:szCs w:val="20"/>
              </w:rPr>
            </w:pPr>
            <w:r w:rsidDel="00000000" w:rsidR="00000000" w:rsidRPr="00000000">
              <w:rPr>
                <w:color w:val="000000"/>
                <w:sz w:val="20"/>
                <w:szCs w:val="20"/>
                <w:rtl w:val="0"/>
              </w:rPr>
              <w:t xml:space="preserve">23,33%</w:t>
            </w:r>
          </w:p>
        </w:tc>
        <w:tc>
          <w:tcPr/>
          <w:p w:rsidR="00000000" w:rsidDel="00000000" w:rsidP="00000000" w:rsidRDefault="00000000" w:rsidRPr="00000000" w14:paraId="000006A6">
            <w:pPr>
              <w:widowControl w:val="0"/>
              <w:spacing w:line="276" w:lineRule="auto"/>
              <w:jc w:val="center"/>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6A7">
            <w:pPr>
              <w:widowControl w:val="0"/>
              <w:spacing w:line="276" w:lineRule="auto"/>
              <w:jc w:val="center"/>
              <w:rPr>
                <w:color w:val="000000"/>
                <w:sz w:val="20"/>
                <w:szCs w:val="20"/>
              </w:rPr>
            </w:pPr>
            <w:r w:rsidDel="00000000" w:rsidR="00000000" w:rsidRPr="00000000">
              <w:rPr>
                <w:color w:val="000000"/>
                <w:sz w:val="20"/>
                <w:szCs w:val="20"/>
                <w:rtl w:val="0"/>
              </w:rPr>
              <w:t xml:space="preserve">18,33%</w:t>
            </w:r>
          </w:p>
        </w:tc>
        <w:tc>
          <w:tcPr/>
          <w:p w:rsidR="00000000" w:rsidDel="00000000" w:rsidP="00000000" w:rsidRDefault="00000000" w:rsidRPr="00000000" w14:paraId="000006A8">
            <w:pPr>
              <w:widowControl w:val="0"/>
              <w:spacing w:line="276" w:lineRule="auto"/>
              <w:jc w:val="center"/>
              <w:rPr>
                <w:color w:val="000000"/>
                <w:sz w:val="20"/>
                <w:szCs w:val="20"/>
              </w:rPr>
            </w:pPr>
            <w:r w:rsidDel="00000000" w:rsidR="00000000" w:rsidRPr="00000000">
              <w:rPr>
                <w:color w:val="000000"/>
                <w:sz w:val="20"/>
                <w:szCs w:val="20"/>
                <w:rtl w:val="0"/>
              </w:rPr>
              <w:t xml:space="preserve">35</w:t>
            </w:r>
          </w:p>
        </w:tc>
        <w:tc>
          <w:tcPr/>
          <w:p w:rsidR="00000000" w:rsidDel="00000000" w:rsidP="00000000" w:rsidRDefault="00000000" w:rsidRPr="00000000" w14:paraId="000006A9">
            <w:pPr>
              <w:widowControl w:val="0"/>
              <w:spacing w:line="276" w:lineRule="auto"/>
              <w:jc w:val="center"/>
              <w:rPr>
                <w:color w:val="000000"/>
                <w:sz w:val="20"/>
                <w:szCs w:val="20"/>
              </w:rPr>
            </w:pPr>
            <w:r w:rsidDel="00000000" w:rsidR="00000000" w:rsidRPr="00000000">
              <w:rPr>
                <w:color w:val="000000"/>
                <w:sz w:val="20"/>
                <w:szCs w:val="20"/>
                <w:highlight w:val="yellow"/>
                <w:rtl w:val="0"/>
              </w:rPr>
              <w:t xml:space="preserve">58,33%</w:t>
            </w:r>
            <w:r w:rsidDel="00000000" w:rsidR="00000000" w:rsidRPr="00000000">
              <w:rPr>
                <w:rtl w:val="0"/>
              </w:rPr>
            </w:r>
          </w:p>
        </w:tc>
      </w:tr>
      <w:tr>
        <w:trPr>
          <w:cantSplit w:val="0"/>
          <w:trHeight w:val="294" w:hRule="atLeast"/>
          <w:tblHeader w:val="0"/>
        </w:trPr>
        <w:tc>
          <w:tcPr>
            <w:vAlign w:val="center"/>
          </w:tcPr>
          <w:p w:rsidR="00000000" w:rsidDel="00000000" w:rsidP="00000000" w:rsidRDefault="00000000" w:rsidRPr="00000000" w14:paraId="000006AA">
            <w:pPr>
              <w:widowControl w:val="0"/>
              <w:spacing w:line="276" w:lineRule="auto"/>
              <w:rPr>
                <w:b w:val="1"/>
                <w:color w:val="000000"/>
                <w:sz w:val="22"/>
                <w:szCs w:val="22"/>
              </w:rPr>
            </w:pPr>
            <w:r w:rsidDel="00000000" w:rsidR="00000000" w:rsidRPr="00000000">
              <w:rPr>
                <w:b w:val="1"/>
                <w:color w:val="000000"/>
                <w:sz w:val="22"/>
                <w:szCs w:val="22"/>
                <w:rtl w:val="0"/>
              </w:rPr>
              <w:t xml:space="preserve">Expression de soi et de potentiels</w:t>
            </w:r>
          </w:p>
        </w:tc>
        <w:tc>
          <w:tcPr/>
          <w:p w:rsidR="00000000" w:rsidDel="00000000" w:rsidP="00000000" w:rsidRDefault="00000000" w:rsidRPr="00000000" w14:paraId="000006AB">
            <w:pPr>
              <w:widowControl w:val="0"/>
              <w:spacing w:line="276" w:lineRule="auto"/>
              <w:jc w:val="center"/>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6AC">
            <w:pPr>
              <w:widowControl w:val="0"/>
              <w:spacing w:line="276" w:lineRule="auto"/>
              <w:jc w:val="center"/>
              <w:rPr>
                <w:color w:val="000000"/>
                <w:sz w:val="20"/>
                <w:szCs w:val="20"/>
              </w:rPr>
            </w:pPr>
            <w:r w:rsidDel="00000000" w:rsidR="00000000" w:rsidRPr="00000000">
              <w:rPr>
                <w:color w:val="000000"/>
                <w:sz w:val="20"/>
                <w:szCs w:val="20"/>
                <w:rtl w:val="0"/>
              </w:rPr>
              <w:t xml:space="preserve">18,33%</w:t>
            </w:r>
          </w:p>
        </w:tc>
        <w:tc>
          <w:tcPr/>
          <w:p w:rsidR="00000000" w:rsidDel="00000000" w:rsidP="00000000" w:rsidRDefault="00000000" w:rsidRPr="00000000" w14:paraId="000006AD">
            <w:pPr>
              <w:widowControl w:val="0"/>
              <w:spacing w:line="276" w:lineRule="auto"/>
              <w:jc w:val="center"/>
              <w:rPr>
                <w:color w:val="000000"/>
                <w:sz w:val="20"/>
                <w:szCs w:val="20"/>
              </w:rPr>
            </w:pPr>
            <w:r w:rsidDel="00000000" w:rsidR="00000000" w:rsidRPr="00000000">
              <w:rPr>
                <w:color w:val="000000"/>
                <w:sz w:val="20"/>
                <w:szCs w:val="20"/>
                <w:rtl w:val="0"/>
              </w:rPr>
              <w:t xml:space="preserve">19</w:t>
            </w:r>
          </w:p>
        </w:tc>
        <w:tc>
          <w:tcPr/>
          <w:p w:rsidR="00000000" w:rsidDel="00000000" w:rsidP="00000000" w:rsidRDefault="00000000" w:rsidRPr="00000000" w14:paraId="000006AE">
            <w:pPr>
              <w:widowControl w:val="0"/>
              <w:spacing w:line="276" w:lineRule="auto"/>
              <w:jc w:val="center"/>
              <w:rPr>
                <w:color w:val="000000"/>
                <w:sz w:val="20"/>
                <w:szCs w:val="20"/>
              </w:rPr>
            </w:pPr>
            <w:r w:rsidDel="00000000" w:rsidR="00000000" w:rsidRPr="00000000">
              <w:rPr>
                <w:color w:val="000000"/>
                <w:sz w:val="20"/>
                <w:szCs w:val="20"/>
                <w:rtl w:val="0"/>
              </w:rPr>
              <w:t xml:space="preserve">31,99%</w:t>
            </w:r>
          </w:p>
        </w:tc>
        <w:tc>
          <w:tcPr/>
          <w:p w:rsidR="00000000" w:rsidDel="00000000" w:rsidP="00000000" w:rsidRDefault="00000000" w:rsidRPr="00000000" w14:paraId="000006AF">
            <w:pPr>
              <w:widowControl w:val="0"/>
              <w:spacing w:line="276" w:lineRule="auto"/>
              <w:jc w:val="center"/>
              <w:rPr>
                <w:color w:val="000000"/>
                <w:sz w:val="20"/>
                <w:szCs w:val="20"/>
              </w:rPr>
            </w:pPr>
            <w:r w:rsidDel="00000000" w:rsidR="00000000" w:rsidRPr="00000000">
              <w:rPr>
                <w:color w:val="000000"/>
                <w:sz w:val="20"/>
                <w:szCs w:val="20"/>
                <w:rtl w:val="0"/>
              </w:rPr>
              <w:t xml:space="preserve">29</w:t>
            </w:r>
          </w:p>
        </w:tc>
        <w:tc>
          <w:tcPr/>
          <w:p w:rsidR="00000000" w:rsidDel="00000000" w:rsidP="00000000" w:rsidRDefault="00000000" w:rsidRPr="00000000" w14:paraId="000006B0">
            <w:pPr>
              <w:widowControl w:val="0"/>
              <w:spacing w:line="276" w:lineRule="auto"/>
              <w:jc w:val="center"/>
              <w:rPr>
                <w:color w:val="000000"/>
                <w:sz w:val="20"/>
                <w:szCs w:val="20"/>
              </w:rPr>
            </w:pPr>
            <w:r w:rsidDel="00000000" w:rsidR="00000000" w:rsidRPr="00000000">
              <w:rPr>
                <w:color w:val="000000"/>
                <w:sz w:val="20"/>
                <w:szCs w:val="20"/>
                <w:highlight w:val="yellow"/>
                <w:rtl w:val="0"/>
              </w:rPr>
              <w:t xml:space="preserve">48,33%</w:t>
            </w:r>
            <w:r w:rsidDel="00000000" w:rsidR="00000000" w:rsidRPr="00000000">
              <w:rPr>
                <w:rtl w:val="0"/>
              </w:rPr>
            </w:r>
          </w:p>
        </w:tc>
      </w:tr>
    </w:tbl>
    <w:p w:rsidR="00000000" w:rsidDel="00000000" w:rsidP="00000000" w:rsidRDefault="00000000" w:rsidRPr="00000000" w14:paraId="000006B1">
      <w:pPr>
        <w:widowControl w:val="0"/>
        <w:spacing w:after="240" w:before="240" w:line="276" w:lineRule="auto"/>
        <w:jc w:val="center"/>
        <w:rPr>
          <w:color w:val="000000"/>
        </w:rPr>
      </w:pPr>
      <w:r w:rsidDel="00000000" w:rsidR="00000000" w:rsidRPr="00000000">
        <w:rPr>
          <w:b w:val="1"/>
          <w:i w:val="1"/>
          <w:color w:val="000000"/>
          <w:u w:val="single"/>
          <w:rtl w:val="0"/>
        </w:rPr>
        <w:t xml:space="preserve">Graphe n°05</w:t>
      </w:r>
      <w:r w:rsidDel="00000000" w:rsidR="00000000" w:rsidRPr="00000000">
        <w:rPr>
          <w:b w:val="1"/>
          <w:color w:val="000000"/>
          <w:rtl w:val="0"/>
        </w:rPr>
        <w:t xml:space="preserve"> :</w:t>
      </w:r>
      <w:r w:rsidDel="00000000" w:rsidR="00000000" w:rsidRPr="00000000">
        <w:rPr>
          <w:color w:val="000000"/>
          <w:rtl w:val="0"/>
        </w:rPr>
        <w:t xml:space="preserve"> Les valeurs objectives de l’ESC (global)</w:t>
      </w:r>
    </w:p>
    <w:p w:rsidR="00000000" w:rsidDel="00000000" w:rsidP="00000000" w:rsidRDefault="00000000" w:rsidRPr="00000000" w14:paraId="000006B2">
      <w:pPr>
        <w:widowControl w:val="0"/>
        <w:spacing w:line="276" w:lineRule="auto"/>
        <w:jc w:val="center"/>
        <w:rPr>
          <w:color w:val="000000"/>
        </w:rPr>
      </w:pPr>
      <w:r w:rsidDel="00000000" w:rsidR="00000000" w:rsidRPr="00000000">
        <w:rPr>
          <w:color w:val="000000"/>
        </w:rPr>
        <w:drawing>
          <wp:inline distB="0" distT="0" distL="0" distR="0">
            <wp:extent cx="5269643" cy="3072810"/>
            <wp:docPr id="110"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6B3">
      <w:pPr>
        <w:widowControl w:val="0"/>
        <w:spacing w:after="240" w:line="276" w:lineRule="auto"/>
        <w:jc w:val="both"/>
        <w:rPr>
          <w:color w:val="000000"/>
        </w:rPr>
      </w:pPr>
      <w:r w:rsidDel="00000000" w:rsidR="00000000" w:rsidRPr="00000000">
        <w:rPr>
          <w:color w:val="000000"/>
          <w:rtl w:val="0"/>
        </w:rPr>
        <w:t xml:space="preserve">Nous remarquons que les valeurs de l’ESC communiquées sont faiblement associées à l’image de l’école d’après la population questionnée avec les pourcentages suivants :</w:t>
      </w:r>
    </w:p>
    <w:p w:rsidR="00000000" w:rsidDel="00000000" w:rsidP="00000000" w:rsidRDefault="00000000" w:rsidRPr="00000000" w14:paraId="000006B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Esprit entrepreneurial : 43,33%</w:t>
      </w:r>
    </w:p>
    <w:p w:rsidR="00000000" w:rsidDel="00000000" w:rsidP="00000000" w:rsidRDefault="00000000" w:rsidRPr="00000000" w14:paraId="000006B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Créativité : 51,66%</w:t>
      </w:r>
    </w:p>
    <w:p w:rsidR="00000000" w:rsidDel="00000000" w:rsidP="00000000" w:rsidRDefault="00000000" w:rsidRPr="00000000" w14:paraId="000006B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Ouverture sur le monde : 58,33%</w:t>
      </w:r>
    </w:p>
    <w:p w:rsidR="00000000" w:rsidDel="00000000" w:rsidP="00000000" w:rsidRDefault="00000000" w:rsidRPr="00000000" w14:paraId="000006B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Expression de soi et de potentiels : 48,33%</w:t>
      </w:r>
    </w:p>
    <w:p w:rsidR="00000000" w:rsidDel="00000000" w:rsidP="00000000" w:rsidRDefault="00000000" w:rsidRPr="00000000" w14:paraId="000006B8">
      <w:pPr>
        <w:widowControl w:val="0"/>
        <w:spacing w:after="240" w:before="240" w:line="276" w:lineRule="auto"/>
        <w:jc w:val="both"/>
        <w:rPr>
          <w:color w:val="000000"/>
        </w:rPr>
      </w:pPr>
      <w:r w:rsidDel="00000000" w:rsidR="00000000" w:rsidRPr="00000000">
        <w:rPr>
          <w:b w:val="1"/>
          <w:color w:val="000000"/>
          <w:rtl w:val="0"/>
        </w:rPr>
        <w:t xml:space="preserve">Question 03, 04, 05, 08 :</w:t>
      </w:r>
      <w:r w:rsidDel="00000000" w:rsidR="00000000" w:rsidRPr="00000000">
        <w:rPr>
          <w:color w:val="000000"/>
          <w:rtl w:val="0"/>
        </w:rPr>
        <w:t xml:space="preserve"> </w:t>
      </w:r>
    </w:p>
    <w:p w:rsidR="00000000" w:rsidDel="00000000" w:rsidP="00000000" w:rsidRDefault="00000000" w:rsidRPr="00000000" w14:paraId="000006B9">
      <w:pPr>
        <w:widowControl w:val="0"/>
        <w:spacing w:line="276" w:lineRule="auto"/>
        <w:jc w:val="both"/>
        <w:rPr/>
      </w:pPr>
      <w:r w:rsidDel="00000000" w:rsidR="00000000" w:rsidRPr="00000000">
        <w:rPr>
          <w:color w:val="000000"/>
          <w:rtl w:val="0"/>
        </w:rPr>
        <w:t xml:space="preserve">- </w:t>
      </w:r>
      <w:r w:rsidDel="00000000" w:rsidR="00000000" w:rsidRPr="00000000">
        <w:rPr>
          <w:rtl w:val="0"/>
        </w:rPr>
        <w:t xml:space="preserve">Citez 02 qualités de l’ESC.   - </w:t>
      </w:r>
      <w:r w:rsidDel="00000000" w:rsidR="00000000" w:rsidRPr="00000000">
        <w:rPr>
          <w:color w:val="000000"/>
          <w:rtl w:val="0"/>
        </w:rPr>
        <w:t xml:space="preserve">Citez 02 défauts de L'ESC. </w:t>
      </w:r>
      <w:r w:rsidDel="00000000" w:rsidR="00000000" w:rsidRPr="00000000">
        <w:rPr>
          <w:rtl w:val="0"/>
        </w:rPr>
      </w:r>
    </w:p>
    <w:p w:rsidR="00000000" w:rsidDel="00000000" w:rsidP="00000000" w:rsidRDefault="00000000" w:rsidRPr="00000000" w14:paraId="000006BA">
      <w:pPr>
        <w:widowControl w:val="0"/>
        <w:spacing w:line="276" w:lineRule="auto"/>
        <w:jc w:val="both"/>
        <w:rPr/>
      </w:pPr>
      <w:r w:rsidDel="00000000" w:rsidR="00000000" w:rsidRPr="00000000">
        <w:rPr>
          <w:color w:val="000000"/>
          <w:rtl w:val="0"/>
        </w:rPr>
        <w:t xml:space="preserve">- </w:t>
      </w:r>
      <w:r w:rsidDel="00000000" w:rsidR="00000000" w:rsidRPr="00000000">
        <w:rPr>
          <w:rtl w:val="0"/>
        </w:rPr>
        <w:t xml:space="preserve">Pour quelles raisons avez-vous choisi l'Ecole Supérieure de Commerce ?</w:t>
      </w:r>
    </w:p>
    <w:p w:rsidR="00000000" w:rsidDel="00000000" w:rsidP="00000000" w:rsidRDefault="00000000" w:rsidRPr="00000000" w14:paraId="000006BB">
      <w:pPr>
        <w:widowControl w:val="0"/>
        <w:spacing w:line="276" w:lineRule="auto"/>
        <w:jc w:val="both"/>
        <w:rPr/>
      </w:pPr>
      <w:r w:rsidDel="00000000" w:rsidR="00000000" w:rsidRPr="00000000">
        <w:rPr>
          <w:rtl w:val="0"/>
        </w:rPr>
        <w:t xml:space="preserve">- Avez-vous d'autres remarques à ajouter par rapport à la communication et l'image de l'Ecole Supérieure de Commerce ? </w:t>
      </w:r>
    </w:p>
    <w:p w:rsidR="00000000" w:rsidDel="00000000" w:rsidP="00000000" w:rsidRDefault="00000000" w:rsidRPr="00000000" w14:paraId="000006BC">
      <w:pPr>
        <w:widowControl w:val="0"/>
        <w:spacing w:after="240" w:before="240" w:line="276" w:lineRule="auto"/>
        <w:jc w:val="center"/>
        <w:rPr>
          <w:color w:val="000000"/>
        </w:rPr>
      </w:pPr>
      <w:r w:rsidDel="00000000" w:rsidR="00000000" w:rsidRPr="00000000">
        <w:rPr>
          <w:b w:val="1"/>
          <w:i w:val="1"/>
          <w:color w:val="000000"/>
          <w:u w:val="single"/>
          <w:rtl w:val="0"/>
        </w:rPr>
        <w:t xml:space="preserve">Tableau n°10 :</w:t>
      </w:r>
      <w:r w:rsidDel="00000000" w:rsidR="00000000" w:rsidRPr="00000000">
        <w:rPr>
          <w:color w:val="000000"/>
          <w:rtl w:val="0"/>
        </w:rPr>
        <w:t xml:space="preserve">  Les citations et valeurs associatives de l’ESC (global)</w:t>
      </w:r>
    </w:p>
    <w:tbl>
      <w:tblPr>
        <w:tblStyle w:val="Table16"/>
        <w:tblW w:w="9244.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3257"/>
        <w:gridCol w:w="1365"/>
        <w:gridCol w:w="3212"/>
        <w:gridCol w:w="1410"/>
        <w:tblGridChange w:id="0">
          <w:tblGrid>
            <w:gridCol w:w="3257"/>
            <w:gridCol w:w="1365"/>
            <w:gridCol w:w="3212"/>
            <w:gridCol w:w="1410"/>
          </w:tblGrid>
        </w:tblGridChange>
      </w:tblGrid>
      <w:tr>
        <w:trPr>
          <w:cantSplit w:val="0"/>
          <w:trHeight w:val="301" w:hRule="atLeast"/>
          <w:tblHeader w:val="0"/>
        </w:trPr>
        <w:tc>
          <w:tcPr>
            <w:gridSpan w:val="2"/>
          </w:tcPr>
          <w:p w:rsidR="00000000" w:rsidDel="00000000" w:rsidP="00000000" w:rsidRDefault="00000000" w:rsidRPr="00000000" w14:paraId="000006BD">
            <w:pPr>
              <w:widowControl w:val="0"/>
              <w:spacing w:line="276" w:lineRule="auto"/>
              <w:jc w:val="center"/>
              <w:rPr>
                <w:b w:val="1"/>
                <w:color w:val="000000"/>
                <w:sz w:val="22"/>
                <w:szCs w:val="22"/>
              </w:rPr>
            </w:pPr>
            <w:r w:rsidDel="00000000" w:rsidR="00000000" w:rsidRPr="00000000">
              <w:rPr>
                <w:b w:val="1"/>
                <w:color w:val="000000"/>
                <w:sz w:val="22"/>
                <w:szCs w:val="22"/>
                <w:rtl w:val="0"/>
              </w:rPr>
              <w:t xml:space="preserve">Citations et valeurs positives</w:t>
            </w:r>
          </w:p>
        </w:tc>
        <w:tc>
          <w:tcPr>
            <w:gridSpan w:val="2"/>
          </w:tcPr>
          <w:p w:rsidR="00000000" w:rsidDel="00000000" w:rsidP="00000000" w:rsidRDefault="00000000" w:rsidRPr="00000000" w14:paraId="000006BF">
            <w:pPr>
              <w:widowControl w:val="0"/>
              <w:spacing w:line="276" w:lineRule="auto"/>
              <w:jc w:val="center"/>
              <w:rPr>
                <w:b w:val="1"/>
                <w:color w:val="000000"/>
                <w:sz w:val="22"/>
                <w:szCs w:val="22"/>
              </w:rPr>
            </w:pPr>
            <w:r w:rsidDel="00000000" w:rsidR="00000000" w:rsidRPr="00000000">
              <w:rPr>
                <w:b w:val="1"/>
                <w:color w:val="000000"/>
                <w:sz w:val="22"/>
                <w:szCs w:val="22"/>
                <w:rtl w:val="0"/>
              </w:rPr>
              <w:t xml:space="preserve">Citations et valeurs négatives</w:t>
            </w:r>
          </w:p>
        </w:tc>
      </w:tr>
      <w:tr>
        <w:trPr>
          <w:cantSplit w:val="0"/>
          <w:trHeight w:val="528" w:hRule="atLeast"/>
          <w:tblHeader w:val="0"/>
        </w:trPr>
        <w:tc>
          <w:tcPr/>
          <w:p w:rsidR="00000000" w:rsidDel="00000000" w:rsidP="00000000" w:rsidRDefault="00000000" w:rsidRPr="00000000" w14:paraId="000006C1">
            <w:pPr>
              <w:widowControl w:val="0"/>
              <w:spacing w:line="276" w:lineRule="auto"/>
              <w:jc w:val="center"/>
              <w:rPr>
                <w:b w:val="1"/>
                <w:color w:val="000000"/>
                <w:sz w:val="20"/>
                <w:szCs w:val="20"/>
              </w:rPr>
            </w:pPr>
            <w:r w:rsidDel="00000000" w:rsidR="00000000" w:rsidRPr="00000000">
              <w:rPr>
                <w:b w:val="1"/>
                <w:color w:val="000000"/>
                <w:sz w:val="20"/>
                <w:szCs w:val="20"/>
                <w:rtl w:val="0"/>
              </w:rPr>
              <w:t xml:space="preserve">Citations et valeurs</w:t>
            </w:r>
          </w:p>
        </w:tc>
        <w:tc>
          <w:tcPr/>
          <w:p w:rsidR="00000000" w:rsidDel="00000000" w:rsidP="00000000" w:rsidRDefault="00000000" w:rsidRPr="00000000" w14:paraId="000006C2">
            <w:pPr>
              <w:widowControl w:val="0"/>
              <w:spacing w:line="276" w:lineRule="auto"/>
              <w:jc w:val="center"/>
              <w:rPr>
                <w:b w:val="1"/>
                <w:color w:val="000000"/>
                <w:sz w:val="20"/>
                <w:szCs w:val="20"/>
              </w:rPr>
            </w:pPr>
            <w:r w:rsidDel="00000000" w:rsidR="00000000" w:rsidRPr="00000000">
              <w:rPr>
                <w:b w:val="1"/>
                <w:color w:val="000000"/>
                <w:sz w:val="20"/>
                <w:szCs w:val="20"/>
                <w:rtl w:val="0"/>
              </w:rPr>
              <w:t xml:space="preserve">Nombre de fois cités</w:t>
            </w:r>
          </w:p>
        </w:tc>
        <w:tc>
          <w:tcPr/>
          <w:p w:rsidR="00000000" w:rsidDel="00000000" w:rsidP="00000000" w:rsidRDefault="00000000" w:rsidRPr="00000000" w14:paraId="000006C3">
            <w:pPr>
              <w:widowControl w:val="0"/>
              <w:spacing w:line="276" w:lineRule="auto"/>
              <w:jc w:val="center"/>
              <w:rPr>
                <w:b w:val="1"/>
                <w:color w:val="000000"/>
                <w:sz w:val="20"/>
                <w:szCs w:val="20"/>
              </w:rPr>
            </w:pPr>
            <w:r w:rsidDel="00000000" w:rsidR="00000000" w:rsidRPr="00000000">
              <w:rPr>
                <w:b w:val="1"/>
                <w:color w:val="000000"/>
                <w:sz w:val="20"/>
                <w:szCs w:val="20"/>
                <w:rtl w:val="0"/>
              </w:rPr>
              <w:t xml:space="preserve">Citations et valeurs</w:t>
            </w:r>
          </w:p>
        </w:tc>
        <w:tc>
          <w:tcPr/>
          <w:p w:rsidR="00000000" w:rsidDel="00000000" w:rsidP="00000000" w:rsidRDefault="00000000" w:rsidRPr="00000000" w14:paraId="000006C4">
            <w:pPr>
              <w:widowControl w:val="0"/>
              <w:spacing w:line="276" w:lineRule="auto"/>
              <w:jc w:val="center"/>
              <w:rPr>
                <w:b w:val="1"/>
                <w:color w:val="000000"/>
                <w:sz w:val="20"/>
                <w:szCs w:val="20"/>
              </w:rPr>
            </w:pPr>
            <w:r w:rsidDel="00000000" w:rsidR="00000000" w:rsidRPr="00000000">
              <w:rPr>
                <w:b w:val="1"/>
                <w:color w:val="000000"/>
                <w:sz w:val="20"/>
                <w:szCs w:val="20"/>
                <w:rtl w:val="0"/>
              </w:rPr>
              <w:t xml:space="preserve">Nombre de fois cités</w:t>
            </w:r>
          </w:p>
        </w:tc>
      </w:tr>
      <w:tr>
        <w:trPr>
          <w:cantSplit w:val="0"/>
          <w:trHeight w:val="548" w:hRule="atLeast"/>
          <w:tblHeader w:val="0"/>
        </w:trPr>
        <w:tc>
          <w:tcPr/>
          <w:p w:rsidR="00000000" w:rsidDel="00000000" w:rsidP="00000000" w:rsidRDefault="00000000" w:rsidRPr="00000000" w14:paraId="000006C5">
            <w:pPr>
              <w:widowControl w:val="0"/>
              <w:spacing w:line="276" w:lineRule="auto"/>
              <w:rPr>
                <w:color w:val="000000"/>
                <w:sz w:val="20"/>
                <w:szCs w:val="20"/>
              </w:rPr>
            </w:pPr>
            <w:r w:rsidDel="00000000" w:rsidR="00000000" w:rsidRPr="00000000">
              <w:rPr>
                <w:color w:val="000000"/>
                <w:sz w:val="20"/>
                <w:szCs w:val="20"/>
                <w:rtl w:val="0"/>
              </w:rPr>
              <w:t xml:space="preserve">Qualité de formation</w:t>
            </w:r>
          </w:p>
        </w:tc>
        <w:tc>
          <w:tcPr/>
          <w:p w:rsidR="00000000" w:rsidDel="00000000" w:rsidP="00000000" w:rsidRDefault="00000000" w:rsidRPr="00000000" w14:paraId="000006C6">
            <w:pPr>
              <w:widowControl w:val="0"/>
              <w:spacing w:line="276" w:lineRule="auto"/>
              <w:jc w:val="center"/>
              <w:rPr>
                <w:color w:val="000000"/>
                <w:sz w:val="20"/>
                <w:szCs w:val="20"/>
              </w:rPr>
            </w:pPr>
            <w:r w:rsidDel="00000000" w:rsidR="00000000" w:rsidRPr="00000000">
              <w:rPr>
                <w:color w:val="000000"/>
                <w:sz w:val="20"/>
                <w:szCs w:val="20"/>
                <w:rtl w:val="0"/>
              </w:rPr>
              <w:t xml:space="preserve">60</w:t>
            </w:r>
          </w:p>
        </w:tc>
        <w:tc>
          <w:tcPr/>
          <w:p w:rsidR="00000000" w:rsidDel="00000000" w:rsidP="00000000" w:rsidRDefault="00000000" w:rsidRPr="00000000" w14:paraId="000006C7">
            <w:pPr>
              <w:widowControl w:val="0"/>
              <w:spacing w:line="276" w:lineRule="auto"/>
              <w:rPr>
                <w:color w:val="000000"/>
                <w:sz w:val="20"/>
                <w:szCs w:val="20"/>
              </w:rPr>
            </w:pPr>
            <w:r w:rsidDel="00000000" w:rsidR="00000000" w:rsidRPr="00000000">
              <w:rPr>
                <w:color w:val="000000"/>
                <w:sz w:val="20"/>
                <w:szCs w:val="20"/>
                <w:rtl w:val="0"/>
              </w:rPr>
              <w:t xml:space="preserve">Charge et rythme insoutenable avec un programme non pédagogique</w:t>
            </w:r>
          </w:p>
        </w:tc>
        <w:tc>
          <w:tcPr/>
          <w:p w:rsidR="00000000" w:rsidDel="00000000" w:rsidP="00000000" w:rsidRDefault="00000000" w:rsidRPr="00000000" w14:paraId="000006C8">
            <w:pPr>
              <w:widowControl w:val="0"/>
              <w:spacing w:line="276" w:lineRule="auto"/>
              <w:jc w:val="center"/>
              <w:rPr>
                <w:color w:val="000000"/>
                <w:sz w:val="20"/>
                <w:szCs w:val="20"/>
              </w:rPr>
            </w:pPr>
            <w:r w:rsidDel="00000000" w:rsidR="00000000" w:rsidRPr="00000000">
              <w:rPr>
                <w:color w:val="000000"/>
                <w:sz w:val="20"/>
                <w:szCs w:val="20"/>
                <w:rtl w:val="0"/>
              </w:rPr>
              <w:t xml:space="preserve">45</w:t>
            </w:r>
          </w:p>
        </w:tc>
      </w:tr>
      <w:tr>
        <w:trPr>
          <w:cantSplit w:val="0"/>
          <w:trHeight w:val="605" w:hRule="atLeast"/>
          <w:tblHeader w:val="0"/>
        </w:trPr>
        <w:tc>
          <w:tcPr/>
          <w:p w:rsidR="00000000" w:rsidDel="00000000" w:rsidP="00000000" w:rsidRDefault="00000000" w:rsidRPr="00000000" w14:paraId="000006C9">
            <w:pPr>
              <w:widowControl w:val="0"/>
              <w:spacing w:line="276" w:lineRule="auto"/>
              <w:rPr>
                <w:color w:val="000000"/>
                <w:sz w:val="20"/>
                <w:szCs w:val="20"/>
              </w:rPr>
            </w:pPr>
            <w:r w:rsidDel="00000000" w:rsidR="00000000" w:rsidRPr="00000000">
              <w:rPr>
                <w:color w:val="000000"/>
                <w:sz w:val="20"/>
                <w:szCs w:val="20"/>
                <w:rtl w:val="0"/>
              </w:rPr>
              <w:t xml:space="preserve">Sérieux, discipline et rigueur</w:t>
            </w:r>
          </w:p>
        </w:tc>
        <w:tc>
          <w:tcPr/>
          <w:p w:rsidR="00000000" w:rsidDel="00000000" w:rsidP="00000000" w:rsidRDefault="00000000" w:rsidRPr="00000000" w14:paraId="000006CA">
            <w:pPr>
              <w:widowControl w:val="0"/>
              <w:spacing w:line="276" w:lineRule="auto"/>
              <w:jc w:val="center"/>
              <w:rPr>
                <w:color w:val="000000"/>
                <w:sz w:val="20"/>
                <w:szCs w:val="20"/>
              </w:rPr>
            </w:pPr>
            <w:r w:rsidDel="00000000" w:rsidR="00000000" w:rsidRPr="00000000">
              <w:rPr>
                <w:color w:val="000000"/>
                <w:sz w:val="20"/>
                <w:szCs w:val="20"/>
                <w:rtl w:val="0"/>
              </w:rPr>
              <w:t xml:space="preserve">35</w:t>
            </w:r>
          </w:p>
        </w:tc>
        <w:tc>
          <w:tcPr/>
          <w:p w:rsidR="00000000" w:rsidDel="00000000" w:rsidP="00000000" w:rsidRDefault="00000000" w:rsidRPr="00000000" w14:paraId="000006CB">
            <w:pPr>
              <w:widowControl w:val="0"/>
              <w:spacing w:line="276" w:lineRule="auto"/>
              <w:rPr>
                <w:color w:val="000000"/>
                <w:sz w:val="20"/>
                <w:szCs w:val="20"/>
              </w:rPr>
            </w:pPr>
            <w:r w:rsidDel="00000000" w:rsidR="00000000" w:rsidRPr="00000000">
              <w:rPr>
                <w:color w:val="000000"/>
                <w:sz w:val="20"/>
                <w:szCs w:val="20"/>
                <w:rtl w:val="0"/>
              </w:rPr>
              <w:t xml:space="preserve">Dégradation du niveau et qualité d’études, d’enseignement et de l’organisation</w:t>
            </w:r>
          </w:p>
        </w:tc>
        <w:tc>
          <w:tcPr/>
          <w:p w:rsidR="00000000" w:rsidDel="00000000" w:rsidP="00000000" w:rsidRDefault="00000000" w:rsidRPr="00000000" w14:paraId="000006CC">
            <w:pPr>
              <w:widowControl w:val="0"/>
              <w:spacing w:line="276" w:lineRule="auto"/>
              <w:jc w:val="center"/>
              <w:rPr>
                <w:color w:val="000000"/>
                <w:sz w:val="20"/>
                <w:szCs w:val="20"/>
              </w:rPr>
            </w:pPr>
            <w:r w:rsidDel="00000000" w:rsidR="00000000" w:rsidRPr="00000000">
              <w:rPr>
                <w:color w:val="000000"/>
                <w:sz w:val="20"/>
                <w:szCs w:val="20"/>
                <w:rtl w:val="0"/>
              </w:rPr>
              <w:t xml:space="preserve">33</w:t>
            </w:r>
          </w:p>
        </w:tc>
      </w:tr>
      <w:tr>
        <w:trPr>
          <w:cantSplit w:val="0"/>
          <w:trHeight w:val="1114" w:hRule="atLeast"/>
          <w:tblHeader w:val="0"/>
        </w:trPr>
        <w:tc>
          <w:tcPr/>
          <w:p w:rsidR="00000000" w:rsidDel="00000000" w:rsidP="00000000" w:rsidRDefault="00000000" w:rsidRPr="00000000" w14:paraId="000006CD">
            <w:pPr>
              <w:widowControl w:val="0"/>
              <w:spacing w:line="276" w:lineRule="auto"/>
              <w:rPr>
                <w:color w:val="000000"/>
                <w:sz w:val="20"/>
                <w:szCs w:val="20"/>
              </w:rPr>
            </w:pPr>
            <w:r w:rsidDel="00000000" w:rsidR="00000000" w:rsidRPr="00000000">
              <w:rPr>
                <w:color w:val="000000"/>
                <w:sz w:val="20"/>
                <w:szCs w:val="20"/>
                <w:rtl w:val="0"/>
              </w:rPr>
              <w:t xml:space="preserve">Bonne réputation </w:t>
            </w:r>
          </w:p>
        </w:tc>
        <w:tc>
          <w:tcPr/>
          <w:p w:rsidR="00000000" w:rsidDel="00000000" w:rsidP="00000000" w:rsidRDefault="00000000" w:rsidRPr="00000000" w14:paraId="000006CE">
            <w:pPr>
              <w:widowControl w:val="0"/>
              <w:spacing w:line="276" w:lineRule="auto"/>
              <w:jc w:val="center"/>
              <w:rPr>
                <w:color w:val="000000"/>
                <w:sz w:val="20"/>
                <w:szCs w:val="20"/>
              </w:rPr>
            </w:pPr>
            <w:r w:rsidDel="00000000" w:rsidR="00000000" w:rsidRPr="00000000">
              <w:rPr>
                <w:color w:val="000000"/>
                <w:sz w:val="20"/>
                <w:szCs w:val="20"/>
                <w:rtl w:val="0"/>
              </w:rPr>
              <w:t xml:space="preserve">13</w:t>
            </w:r>
          </w:p>
        </w:tc>
        <w:tc>
          <w:tcPr>
            <w:vAlign w:val="bottom"/>
          </w:tcPr>
          <w:p w:rsidR="00000000" w:rsidDel="00000000" w:rsidP="00000000" w:rsidRDefault="00000000" w:rsidRPr="00000000" w14:paraId="000006CF">
            <w:pPr>
              <w:widowControl w:val="0"/>
              <w:spacing w:line="276" w:lineRule="auto"/>
              <w:rPr>
                <w:color w:val="000000"/>
                <w:sz w:val="20"/>
                <w:szCs w:val="20"/>
              </w:rPr>
            </w:pPr>
            <w:r w:rsidDel="00000000" w:rsidR="00000000" w:rsidRPr="00000000">
              <w:rPr>
                <w:color w:val="000000"/>
                <w:sz w:val="20"/>
                <w:szCs w:val="20"/>
                <w:rtl w:val="0"/>
              </w:rPr>
              <w:t xml:space="preserve">Ecole renfermée et rigide avec des techniques d’enseignement un système obsolètes et dépassés. Aucun dynamisme et activité.</w:t>
            </w:r>
          </w:p>
        </w:tc>
        <w:tc>
          <w:tcPr/>
          <w:p w:rsidR="00000000" w:rsidDel="00000000" w:rsidP="00000000" w:rsidRDefault="00000000" w:rsidRPr="00000000" w14:paraId="000006D0">
            <w:pPr>
              <w:widowControl w:val="0"/>
              <w:spacing w:line="276" w:lineRule="auto"/>
              <w:jc w:val="center"/>
              <w:rPr>
                <w:color w:val="000000"/>
                <w:sz w:val="20"/>
                <w:szCs w:val="20"/>
              </w:rPr>
            </w:pPr>
            <w:r w:rsidDel="00000000" w:rsidR="00000000" w:rsidRPr="00000000">
              <w:rPr>
                <w:color w:val="000000"/>
                <w:sz w:val="20"/>
                <w:szCs w:val="20"/>
                <w:rtl w:val="0"/>
              </w:rPr>
              <w:t xml:space="preserve">29</w:t>
            </w:r>
          </w:p>
        </w:tc>
      </w:tr>
      <w:tr>
        <w:trPr>
          <w:cantSplit w:val="0"/>
          <w:trHeight w:val="548" w:hRule="atLeast"/>
          <w:tblHeader w:val="0"/>
        </w:trPr>
        <w:tc>
          <w:tcPr/>
          <w:p w:rsidR="00000000" w:rsidDel="00000000" w:rsidP="00000000" w:rsidRDefault="00000000" w:rsidRPr="00000000" w14:paraId="000006D1">
            <w:pPr>
              <w:widowControl w:val="0"/>
              <w:spacing w:line="276" w:lineRule="auto"/>
              <w:rPr>
                <w:color w:val="000000"/>
                <w:sz w:val="20"/>
                <w:szCs w:val="20"/>
              </w:rPr>
            </w:pPr>
            <w:r w:rsidDel="00000000" w:rsidR="00000000" w:rsidRPr="00000000">
              <w:rPr>
                <w:color w:val="000000"/>
                <w:sz w:val="20"/>
                <w:szCs w:val="20"/>
                <w:rtl w:val="0"/>
              </w:rPr>
              <w:t xml:space="preserve">Développement du sens de la responsabilité</w:t>
            </w:r>
          </w:p>
        </w:tc>
        <w:tc>
          <w:tcPr/>
          <w:p w:rsidR="00000000" w:rsidDel="00000000" w:rsidP="00000000" w:rsidRDefault="00000000" w:rsidRPr="00000000" w14:paraId="000006D2">
            <w:pPr>
              <w:widowControl w:val="0"/>
              <w:spacing w:line="276" w:lineRule="auto"/>
              <w:jc w:val="center"/>
              <w:rPr>
                <w:color w:val="000000"/>
                <w:sz w:val="20"/>
                <w:szCs w:val="20"/>
              </w:rPr>
            </w:pPr>
            <w:r w:rsidDel="00000000" w:rsidR="00000000" w:rsidRPr="00000000">
              <w:rPr>
                <w:color w:val="000000"/>
                <w:sz w:val="20"/>
                <w:szCs w:val="20"/>
                <w:rtl w:val="0"/>
              </w:rPr>
              <w:t xml:space="preserve">8</w:t>
            </w:r>
          </w:p>
        </w:tc>
        <w:tc>
          <w:tcPr/>
          <w:p w:rsidR="00000000" w:rsidDel="00000000" w:rsidP="00000000" w:rsidRDefault="00000000" w:rsidRPr="00000000" w14:paraId="000006D3">
            <w:pPr>
              <w:widowControl w:val="0"/>
              <w:spacing w:line="276" w:lineRule="auto"/>
              <w:rPr>
                <w:color w:val="000000"/>
                <w:sz w:val="20"/>
                <w:szCs w:val="20"/>
              </w:rPr>
            </w:pPr>
            <w:r w:rsidDel="00000000" w:rsidR="00000000" w:rsidRPr="00000000">
              <w:rPr>
                <w:color w:val="000000"/>
                <w:sz w:val="20"/>
                <w:szCs w:val="20"/>
                <w:rtl w:val="0"/>
              </w:rPr>
              <w:t xml:space="preserve">Manque d’informations et de communication, interne et externe</w:t>
            </w:r>
          </w:p>
        </w:tc>
        <w:tc>
          <w:tcPr/>
          <w:p w:rsidR="00000000" w:rsidDel="00000000" w:rsidP="00000000" w:rsidRDefault="00000000" w:rsidRPr="00000000" w14:paraId="000006D4">
            <w:pPr>
              <w:widowControl w:val="0"/>
              <w:spacing w:line="276" w:lineRule="auto"/>
              <w:jc w:val="center"/>
              <w:rPr>
                <w:color w:val="000000"/>
                <w:sz w:val="20"/>
                <w:szCs w:val="20"/>
              </w:rPr>
            </w:pPr>
            <w:r w:rsidDel="00000000" w:rsidR="00000000" w:rsidRPr="00000000">
              <w:rPr>
                <w:color w:val="000000"/>
                <w:sz w:val="20"/>
                <w:szCs w:val="20"/>
                <w:rtl w:val="0"/>
              </w:rPr>
              <w:t xml:space="preserve">27</w:t>
            </w:r>
          </w:p>
        </w:tc>
      </w:tr>
      <w:tr>
        <w:trPr>
          <w:cantSplit w:val="0"/>
          <w:trHeight w:val="548" w:hRule="atLeast"/>
          <w:tblHeader w:val="0"/>
        </w:trPr>
        <w:tc>
          <w:tcPr/>
          <w:p w:rsidR="00000000" w:rsidDel="00000000" w:rsidP="00000000" w:rsidRDefault="00000000" w:rsidRPr="00000000" w14:paraId="000006D5">
            <w:pPr>
              <w:widowControl w:val="0"/>
              <w:spacing w:line="276" w:lineRule="auto"/>
              <w:rPr>
                <w:color w:val="000000"/>
                <w:sz w:val="20"/>
                <w:szCs w:val="20"/>
              </w:rPr>
            </w:pPr>
            <w:r w:rsidDel="00000000" w:rsidR="00000000" w:rsidRPr="00000000">
              <w:rPr>
                <w:color w:val="000000"/>
                <w:sz w:val="20"/>
                <w:szCs w:val="20"/>
                <w:rtl w:val="0"/>
              </w:rPr>
              <w:t xml:space="preserve">Cadre pédagogique excellent</w:t>
            </w:r>
          </w:p>
        </w:tc>
        <w:tc>
          <w:tcPr/>
          <w:p w:rsidR="00000000" w:rsidDel="00000000" w:rsidP="00000000" w:rsidRDefault="00000000" w:rsidRPr="00000000" w14:paraId="000006D6">
            <w:pPr>
              <w:widowControl w:val="0"/>
              <w:spacing w:line="276" w:lineRule="auto"/>
              <w:jc w:val="center"/>
              <w:rPr>
                <w:color w:val="000000"/>
                <w:sz w:val="20"/>
                <w:szCs w:val="20"/>
              </w:rPr>
            </w:pPr>
            <w:r w:rsidDel="00000000" w:rsidR="00000000" w:rsidRPr="00000000">
              <w:rPr>
                <w:color w:val="000000"/>
                <w:sz w:val="20"/>
                <w:szCs w:val="20"/>
                <w:rtl w:val="0"/>
              </w:rPr>
              <w:t xml:space="preserve">8</w:t>
            </w:r>
          </w:p>
        </w:tc>
        <w:tc>
          <w:tcPr/>
          <w:p w:rsidR="00000000" w:rsidDel="00000000" w:rsidP="00000000" w:rsidRDefault="00000000" w:rsidRPr="00000000" w14:paraId="000006D7">
            <w:pPr>
              <w:widowControl w:val="0"/>
              <w:spacing w:line="276" w:lineRule="auto"/>
              <w:rPr>
                <w:color w:val="000000"/>
                <w:sz w:val="20"/>
                <w:szCs w:val="20"/>
              </w:rPr>
            </w:pPr>
            <w:r w:rsidDel="00000000" w:rsidR="00000000" w:rsidRPr="00000000">
              <w:rPr>
                <w:color w:val="000000"/>
                <w:sz w:val="20"/>
                <w:szCs w:val="20"/>
                <w:rtl w:val="0"/>
              </w:rPr>
              <w:t xml:space="preserve">Stress, tristesse et dépression «  l'école m’a détruit »</w:t>
            </w:r>
          </w:p>
        </w:tc>
        <w:tc>
          <w:tcPr/>
          <w:p w:rsidR="00000000" w:rsidDel="00000000" w:rsidP="00000000" w:rsidRDefault="00000000" w:rsidRPr="00000000" w14:paraId="000006D8">
            <w:pPr>
              <w:widowControl w:val="0"/>
              <w:spacing w:line="276" w:lineRule="auto"/>
              <w:jc w:val="center"/>
              <w:rPr>
                <w:color w:val="000000"/>
                <w:sz w:val="20"/>
                <w:szCs w:val="20"/>
              </w:rPr>
            </w:pPr>
            <w:r w:rsidDel="00000000" w:rsidR="00000000" w:rsidRPr="00000000">
              <w:rPr>
                <w:color w:val="000000"/>
                <w:sz w:val="20"/>
                <w:szCs w:val="20"/>
                <w:rtl w:val="0"/>
              </w:rPr>
              <w:t xml:space="preserve">22</w:t>
            </w:r>
          </w:p>
        </w:tc>
      </w:tr>
      <w:tr>
        <w:trPr>
          <w:cantSplit w:val="0"/>
          <w:trHeight w:val="1023" w:hRule="atLeast"/>
          <w:tblHeader w:val="0"/>
        </w:trPr>
        <w:tc>
          <w:tcPr/>
          <w:p w:rsidR="00000000" w:rsidDel="00000000" w:rsidP="00000000" w:rsidRDefault="00000000" w:rsidRPr="00000000" w14:paraId="000006D9">
            <w:pPr>
              <w:widowControl w:val="0"/>
              <w:spacing w:line="276" w:lineRule="auto"/>
              <w:rPr>
                <w:color w:val="000000"/>
                <w:sz w:val="20"/>
                <w:szCs w:val="20"/>
              </w:rPr>
            </w:pPr>
            <w:r w:rsidDel="00000000" w:rsidR="00000000" w:rsidRPr="00000000">
              <w:rPr>
                <w:sz w:val="20"/>
                <w:szCs w:val="20"/>
                <w:rtl w:val="0"/>
              </w:rPr>
              <w:t xml:space="preserve">Choix varié de spécialité</w:t>
            </w:r>
            <w:r w:rsidDel="00000000" w:rsidR="00000000" w:rsidRPr="00000000">
              <w:rPr>
                <w:rtl w:val="0"/>
              </w:rPr>
            </w:r>
          </w:p>
        </w:tc>
        <w:tc>
          <w:tcPr/>
          <w:p w:rsidR="00000000" w:rsidDel="00000000" w:rsidP="00000000" w:rsidRDefault="00000000" w:rsidRPr="00000000" w14:paraId="000006DA">
            <w:pPr>
              <w:widowControl w:val="0"/>
              <w:spacing w:line="276" w:lineRule="auto"/>
              <w:jc w:val="center"/>
              <w:rPr>
                <w:color w:val="000000"/>
                <w:sz w:val="20"/>
                <w:szCs w:val="20"/>
              </w:rPr>
            </w:pPr>
            <w:r w:rsidDel="00000000" w:rsidR="00000000" w:rsidRPr="00000000">
              <w:rPr>
                <w:color w:val="000000"/>
                <w:sz w:val="20"/>
                <w:szCs w:val="20"/>
                <w:rtl w:val="0"/>
              </w:rPr>
              <w:t xml:space="preserve">5</w:t>
            </w:r>
          </w:p>
        </w:tc>
        <w:tc>
          <w:tcPr>
            <w:vAlign w:val="bottom"/>
          </w:tcPr>
          <w:p w:rsidR="00000000" w:rsidDel="00000000" w:rsidP="00000000" w:rsidRDefault="00000000" w:rsidRPr="00000000" w14:paraId="000006DB">
            <w:pPr>
              <w:widowControl w:val="0"/>
              <w:spacing w:line="276" w:lineRule="auto"/>
              <w:rPr>
                <w:color w:val="000000"/>
                <w:sz w:val="20"/>
                <w:szCs w:val="20"/>
              </w:rPr>
            </w:pPr>
            <w:r w:rsidDel="00000000" w:rsidR="00000000" w:rsidRPr="00000000">
              <w:rPr>
                <w:color w:val="000000"/>
                <w:sz w:val="20"/>
                <w:szCs w:val="20"/>
                <w:rtl w:val="0"/>
              </w:rPr>
              <w:t xml:space="preserve">Manque d'encouragement, d'expression, de motivation, d’épanouissement et d'assurance</w:t>
            </w:r>
          </w:p>
        </w:tc>
        <w:tc>
          <w:tcPr/>
          <w:p w:rsidR="00000000" w:rsidDel="00000000" w:rsidP="00000000" w:rsidRDefault="00000000" w:rsidRPr="00000000" w14:paraId="000006DC">
            <w:pPr>
              <w:widowControl w:val="0"/>
              <w:spacing w:line="276" w:lineRule="auto"/>
              <w:jc w:val="center"/>
              <w:rPr>
                <w:color w:val="000000"/>
                <w:sz w:val="20"/>
                <w:szCs w:val="20"/>
              </w:rPr>
            </w:pPr>
            <w:r w:rsidDel="00000000" w:rsidR="00000000" w:rsidRPr="00000000">
              <w:rPr>
                <w:color w:val="000000"/>
                <w:sz w:val="20"/>
                <w:szCs w:val="20"/>
                <w:rtl w:val="0"/>
              </w:rPr>
              <w:t xml:space="preserve">19</w:t>
            </w:r>
          </w:p>
        </w:tc>
      </w:tr>
      <w:tr>
        <w:trPr>
          <w:cantSplit w:val="0"/>
          <w:trHeight w:val="831" w:hRule="atLeast"/>
          <w:tblHeader w:val="0"/>
        </w:trPr>
        <w:tc>
          <w:tcPr/>
          <w:p w:rsidR="00000000" w:rsidDel="00000000" w:rsidP="00000000" w:rsidRDefault="00000000" w:rsidRPr="00000000" w14:paraId="000006DD">
            <w:pPr>
              <w:widowControl w:val="0"/>
              <w:spacing w:line="276" w:lineRule="auto"/>
              <w:rPr>
                <w:color w:val="000000"/>
                <w:sz w:val="20"/>
                <w:szCs w:val="20"/>
              </w:rPr>
            </w:pPr>
            <w:r w:rsidDel="00000000" w:rsidR="00000000" w:rsidRPr="00000000">
              <w:rPr>
                <w:color w:val="000000"/>
                <w:sz w:val="20"/>
                <w:szCs w:val="20"/>
                <w:rtl w:val="0"/>
              </w:rPr>
              <w:t xml:space="preserve">Expérience et ancienneté</w:t>
            </w:r>
          </w:p>
        </w:tc>
        <w:tc>
          <w:tcPr/>
          <w:p w:rsidR="00000000" w:rsidDel="00000000" w:rsidP="00000000" w:rsidRDefault="00000000" w:rsidRPr="00000000" w14:paraId="000006DE">
            <w:pPr>
              <w:widowControl w:val="0"/>
              <w:spacing w:line="276" w:lineRule="auto"/>
              <w:jc w:val="center"/>
              <w:rPr>
                <w:color w:val="000000"/>
                <w:sz w:val="20"/>
                <w:szCs w:val="20"/>
              </w:rPr>
            </w:pPr>
            <w:r w:rsidDel="00000000" w:rsidR="00000000" w:rsidRPr="00000000">
              <w:rPr>
                <w:color w:val="000000"/>
                <w:sz w:val="20"/>
                <w:szCs w:val="20"/>
                <w:rtl w:val="0"/>
              </w:rPr>
              <w:t xml:space="preserve">5</w:t>
            </w:r>
          </w:p>
        </w:tc>
        <w:tc>
          <w:tcPr>
            <w:vAlign w:val="bottom"/>
          </w:tcPr>
          <w:p w:rsidR="00000000" w:rsidDel="00000000" w:rsidP="00000000" w:rsidRDefault="00000000" w:rsidRPr="00000000" w14:paraId="000006DF">
            <w:pPr>
              <w:widowControl w:val="0"/>
              <w:spacing w:line="276" w:lineRule="auto"/>
              <w:rPr>
                <w:color w:val="000000"/>
                <w:sz w:val="20"/>
                <w:szCs w:val="20"/>
              </w:rPr>
            </w:pPr>
            <w:r w:rsidDel="00000000" w:rsidR="00000000" w:rsidRPr="00000000">
              <w:rPr>
                <w:color w:val="000000"/>
                <w:sz w:val="20"/>
                <w:szCs w:val="20"/>
                <w:rtl w:val="0"/>
              </w:rPr>
              <w:t xml:space="preserve">Relation faible avec  le monde professionnel, pas de partenariats et de conventions </w:t>
            </w:r>
          </w:p>
        </w:tc>
        <w:tc>
          <w:tcPr/>
          <w:p w:rsidR="00000000" w:rsidDel="00000000" w:rsidP="00000000" w:rsidRDefault="00000000" w:rsidRPr="00000000" w14:paraId="000006E0">
            <w:pPr>
              <w:widowControl w:val="0"/>
              <w:spacing w:line="276" w:lineRule="auto"/>
              <w:jc w:val="center"/>
              <w:rPr>
                <w:color w:val="000000"/>
                <w:sz w:val="20"/>
                <w:szCs w:val="20"/>
              </w:rPr>
            </w:pPr>
            <w:r w:rsidDel="00000000" w:rsidR="00000000" w:rsidRPr="00000000">
              <w:rPr>
                <w:color w:val="000000"/>
                <w:sz w:val="20"/>
                <w:szCs w:val="20"/>
                <w:rtl w:val="0"/>
              </w:rPr>
              <w:t xml:space="preserve">13</w:t>
            </w:r>
          </w:p>
        </w:tc>
      </w:tr>
      <w:tr>
        <w:trPr>
          <w:cantSplit w:val="0"/>
          <w:trHeight w:val="566" w:hRule="atLeast"/>
          <w:tblHeader w:val="0"/>
        </w:trPr>
        <w:tc>
          <w:tcPr/>
          <w:p w:rsidR="00000000" w:rsidDel="00000000" w:rsidP="00000000" w:rsidRDefault="00000000" w:rsidRPr="00000000" w14:paraId="000006E1">
            <w:pPr>
              <w:widowControl w:val="0"/>
              <w:spacing w:line="276" w:lineRule="auto"/>
              <w:rPr>
                <w:color w:val="000000"/>
                <w:sz w:val="20"/>
                <w:szCs w:val="20"/>
              </w:rPr>
            </w:pPr>
            <w:r w:rsidDel="00000000" w:rsidR="00000000" w:rsidRPr="00000000">
              <w:rPr>
                <w:color w:val="000000"/>
                <w:sz w:val="20"/>
                <w:szCs w:val="20"/>
                <w:rtl w:val="0"/>
              </w:rPr>
              <w:t xml:space="preserve">Infrastructure et équipement modernes</w:t>
            </w:r>
          </w:p>
        </w:tc>
        <w:tc>
          <w:tcPr/>
          <w:p w:rsidR="00000000" w:rsidDel="00000000" w:rsidP="00000000" w:rsidRDefault="00000000" w:rsidRPr="00000000" w14:paraId="000006E2">
            <w:pPr>
              <w:widowControl w:val="0"/>
              <w:spacing w:line="276" w:lineRule="auto"/>
              <w:jc w:val="center"/>
              <w:rPr>
                <w:color w:val="000000"/>
                <w:sz w:val="20"/>
                <w:szCs w:val="20"/>
              </w:rPr>
            </w:pPr>
            <w:r w:rsidDel="00000000" w:rsidR="00000000" w:rsidRPr="00000000">
              <w:rPr>
                <w:color w:val="000000"/>
                <w:sz w:val="20"/>
                <w:szCs w:val="20"/>
                <w:rtl w:val="0"/>
              </w:rPr>
              <w:t xml:space="preserve">5</w:t>
            </w:r>
          </w:p>
        </w:tc>
        <w:tc>
          <w:tcPr/>
          <w:p w:rsidR="00000000" w:rsidDel="00000000" w:rsidP="00000000" w:rsidRDefault="00000000" w:rsidRPr="00000000" w14:paraId="000006E3">
            <w:pPr>
              <w:widowControl w:val="0"/>
              <w:spacing w:line="276" w:lineRule="auto"/>
              <w:rPr>
                <w:color w:val="000000"/>
                <w:sz w:val="20"/>
                <w:szCs w:val="20"/>
              </w:rPr>
            </w:pPr>
            <w:r w:rsidDel="00000000" w:rsidR="00000000" w:rsidRPr="00000000">
              <w:rPr>
                <w:color w:val="000000"/>
                <w:sz w:val="20"/>
                <w:szCs w:val="20"/>
                <w:rtl w:val="0"/>
              </w:rPr>
              <w:t xml:space="preserve">Ecole axée vers la théorie que la pratique</w:t>
            </w:r>
          </w:p>
        </w:tc>
        <w:tc>
          <w:tcPr/>
          <w:p w:rsidR="00000000" w:rsidDel="00000000" w:rsidP="00000000" w:rsidRDefault="00000000" w:rsidRPr="00000000" w14:paraId="000006E4">
            <w:pPr>
              <w:widowControl w:val="0"/>
              <w:spacing w:line="276" w:lineRule="auto"/>
              <w:jc w:val="center"/>
              <w:rPr>
                <w:color w:val="000000"/>
                <w:sz w:val="20"/>
                <w:szCs w:val="20"/>
              </w:rPr>
            </w:pPr>
            <w:r w:rsidDel="00000000" w:rsidR="00000000" w:rsidRPr="00000000">
              <w:rPr>
                <w:color w:val="000000"/>
                <w:sz w:val="20"/>
                <w:szCs w:val="20"/>
                <w:rtl w:val="0"/>
              </w:rPr>
              <w:t xml:space="preserve">10</w:t>
            </w:r>
          </w:p>
        </w:tc>
      </w:tr>
      <w:tr>
        <w:trPr>
          <w:cantSplit w:val="0"/>
          <w:trHeight w:val="548" w:hRule="atLeast"/>
          <w:tblHeader w:val="0"/>
        </w:trPr>
        <w:tc>
          <w:tcPr/>
          <w:p w:rsidR="00000000" w:rsidDel="00000000" w:rsidP="00000000" w:rsidRDefault="00000000" w:rsidRPr="00000000" w14:paraId="000006E5">
            <w:pPr>
              <w:widowControl w:val="0"/>
              <w:spacing w:line="276" w:lineRule="auto"/>
              <w:rPr>
                <w:color w:val="000000"/>
                <w:sz w:val="20"/>
                <w:szCs w:val="20"/>
              </w:rPr>
            </w:pPr>
            <w:r w:rsidDel="00000000" w:rsidR="00000000" w:rsidRPr="00000000">
              <w:rPr>
                <w:color w:val="000000"/>
                <w:sz w:val="20"/>
                <w:szCs w:val="20"/>
                <w:rtl w:val="0"/>
              </w:rPr>
              <w:t xml:space="preserve">Diplôme reconnu</w:t>
            </w:r>
          </w:p>
        </w:tc>
        <w:tc>
          <w:tcPr/>
          <w:p w:rsidR="00000000" w:rsidDel="00000000" w:rsidP="00000000" w:rsidRDefault="00000000" w:rsidRPr="00000000" w14:paraId="000006E6">
            <w:pPr>
              <w:widowControl w:val="0"/>
              <w:spacing w:line="276" w:lineRule="auto"/>
              <w:jc w:val="center"/>
              <w:rPr>
                <w:color w:val="000000"/>
                <w:sz w:val="20"/>
                <w:szCs w:val="20"/>
              </w:rPr>
            </w:pPr>
            <w:r w:rsidDel="00000000" w:rsidR="00000000" w:rsidRPr="00000000">
              <w:rPr>
                <w:color w:val="000000"/>
                <w:sz w:val="20"/>
                <w:szCs w:val="20"/>
                <w:rtl w:val="0"/>
              </w:rPr>
              <w:t xml:space="preserve">4</w:t>
            </w:r>
          </w:p>
        </w:tc>
        <w:tc>
          <w:tcPr/>
          <w:p w:rsidR="00000000" w:rsidDel="00000000" w:rsidP="00000000" w:rsidRDefault="00000000" w:rsidRPr="00000000" w14:paraId="000006E7">
            <w:pPr>
              <w:widowControl w:val="0"/>
              <w:spacing w:line="276" w:lineRule="auto"/>
              <w:rPr>
                <w:color w:val="000000"/>
                <w:sz w:val="20"/>
                <w:szCs w:val="20"/>
              </w:rPr>
            </w:pPr>
            <w:r w:rsidDel="00000000" w:rsidR="00000000" w:rsidRPr="00000000">
              <w:rPr>
                <w:color w:val="000000"/>
                <w:sz w:val="20"/>
                <w:szCs w:val="20"/>
                <w:rtl w:val="0"/>
              </w:rPr>
              <w:t xml:space="preserve">Etudes en arabe et absence d’autres langues étrangères</w:t>
            </w:r>
          </w:p>
        </w:tc>
        <w:tc>
          <w:tcPr/>
          <w:p w:rsidR="00000000" w:rsidDel="00000000" w:rsidP="00000000" w:rsidRDefault="00000000" w:rsidRPr="00000000" w14:paraId="000006E8">
            <w:pPr>
              <w:widowControl w:val="0"/>
              <w:spacing w:line="276" w:lineRule="auto"/>
              <w:jc w:val="center"/>
              <w:rPr>
                <w:color w:val="000000"/>
                <w:sz w:val="20"/>
                <w:szCs w:val="20"/>
              </w:rPr>
            </w:pPr>
            <w:r w:rsidDel="00000000" w:rsidR="00000000" w:rsidRPr="00000000">
              <w:rPr>
                <w:color w:val="000000"/>
                <w:sz w:val="20"/>
                <w:szCs w:val="20"/>
                <w:rtl w:val="0"/>
              </w:rPr>
              <w:t xml:space="preserve">09</w:t>
            </w:r>
          </w:p>
        </w:tc>
      </w:tr>
      <w:tr>
        <w:trPr>
          <w:cantSplit w:val="0"/>
          <w:trHeight w:val="266" w:hRule="atLeast"/>
          <w:tblHeader w:val="0"/>
        </w:trPr>
        <w:tc>
          <w:tcPr/>
          <w:p w:rsidR="00000000" w:rsidDel="00000000" w:rsidP="00000000" w:rsidRDefault="00000000" w:rsidRPr="00000000" w14:paraId="000006E9">
            <w:pPr>
              <w:widowControl w:val="0"/>
              <w:spacing w:line="276" w:lineRule="auto"/>
              <w:rPr>
                <w:color w:val="000000"/>
                <w:sz w:val="20"/>
                <w:szCs w:val="20"/>
              </w:rPr>
            </w:pPr>
            <w:r w:rsidDel="00000000" w:rsidR="00000000" w:rsidRPr="00000000">
              <w:rPr>
                <w:color w:val="000000"/>
                <w:sz w:val="20"/>
                <w:szCs w:val="20"/>
                <w:rtl w:val="0"/>
              </w:rPr>
              <w:t xml:space="preserve">Chances dans monde professionnel</w:t>
            </w:r>
          </w:p>
        </w:tc>
        <w:tc>
          <w:tcPr/>
          <w:p w:rsidR="00000000" w:rsidDel="00000000" w:rsidP="00000000" w:rsidRDefault="00000000" w:rsidRPr="00000000" w14:paraId="000006EA">
            <w:pPr>
              <w:widowControl w:val="0"/>
              <w:spacing w:line="276" w:lineRule="auto"/>
              <w:jc w:val="center"/>
              <w:rPr>
                <w:color w:val="000000"/>
                <w:sz w:val="20"/>
                <w:szCs w:val="20"/>
              </w:rPr>
            </w:pPr>
            <w:r w:rsidDel="00000000" w:rsidR="00000000" w:rsidRPr="00000000">
              <w:rPr>
                <w:color w:val="000000"/>
                <w:sz w:val="20"/>
                <w:szCs w:val="20"/>
                <w:rtl w:val="0"/>
              </w:rPr>
              <w:t xml:space="preserve">4</w:t>
            </w:r>
          </w:p>
        </w:tc>
        <w:tc>
          <w:tcPr/>
          <w:p w:rsidR="00000000" w:rsidDel="00000000" w:rsidP="00000000" w:rsidRDefault="00000000" w:rsidRPr="00000000" w14:paraId="000006EB">
            <w:pPr>
              <w:widowControl w:val="0"/>
              <w:spacing w:line="276" w:lineRule="auto"/>
              <w:rPr>
                <w:color w:val="000000"/>
                <w:sz w:val="20"/>
                <w:szCs w:val="20"/>
              </w:rPr>
            </w:pPr>
            <w:r w:rsidDel="00000000" w:rsidR="00000000" w:rsidRPr="00000000">
              <w:rPr>
                <w:color w:val="000000"/>
                <w:sz w:val="20"/>
                <w:szCs w:val="20"/>
                <w:rtl w:val="0"/>
              </w:rPr>
              <w:t xml:space="preserve">Manque de spécialités</w:t>
            </w:r>
          </w:p>
        </w:tc>
        <w:tc>
          <w:tcPr/>
          <w:p w:rsidR="00000000" w:rsidDel="00000000" w:rsidP="00000000" w:rsidRDefault="00000000" w:rsidRPr="00000000" w14:paraId="000006EC">
            <w:pPr>
              <w:widowControl w:val="0"/>
              <w:spacing w:line="276" w:lineRule="auto"/>
              <w:jc w:val="center"/>
              <w:rPr>
                <w:color w:val="000000"/>
                <w:sz w:val="20"/>
                <w:szCs w:val="20"/>
              </w:rPr>
            </w:pPr>
            <w:r w:rsidDel="00000000" w:rsidR="00000000" w:rsidRPr="00000000">
              <w:rPr>
                <w:color w:val="000000"/>
                <w:sz w:val="20"/>
                <w:szCs w:val="20"/>
                <w:rtl w:val="0"/>
              </w:rPr>
              <w:t xml:space="preserve">04</w:t>
            </w:r>
          </w:p>
        </w:tc>
      </w:tr>
      <w:tr>
        <w:trPr>
          <w:cantSplit w:val="0"/>
          <w:trHeight w:val="283" w:hRule="atLeast"/>
          <w:tblHeader w:val="0"/>
        </w:trPr>
        <w:tc>
          <w:tcPr/>
          <w:p w:rsidR="00000000" w:rsidDel="00000000" w:rsidP="00000000" w:rsidRDefault="00000000" w:rsidRPr="00000000" w14:paraId="000006ED">
            <w:pPr>
              <w:widowControl w:val="0"/>
              <w:spacing w:line="276" w:lineRule="auto"/>
              <w:rPr>
                <w:color w:val="000000"/>
                <w:sz w:val="20"/>
                <w:szCs w:val="20"/>
              </w:rPr>
            </w:pPr>
            <w:r w:rsidDel="00000000" w:rsidR="00000000" w:rsidRPr="00000000">
              <w:rPr>
                <w:color w:val="000000"/>
                <w:sz w:val="20"/>
                <w:szCs w:val="20"/>
                <w:rtl w:val="0"/>
              </w:rPr>
              <w:t xml:space="preserve">Ecole d’Elite</w:t>
            </w:r>
          </w:p>
        </w:tc>
        <w:tc>
          <w:tcPr/>
          <w:p w:rsidR="00000000" w:rsidDel="00000000" w:rsidP="00000000" w:rsidRDefault="00000000" w:rsidRPr="00000000" w14:paraId="000006EE">
            <w:pPr>
              <w:widowControl w:val="0"/>
              <w:spacing w:line="276" w:lineRule="auto"/>
              <w:jc w:val="cente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6EF">
            <w:pPr>
              <w:widowControl w:val="0"/>
              <w:spacing w:line="276" w:lineRule="auto"/>
              <w:rPr>
                <w:color w:val="000000"/>
                <w:sz w:val="20"/>
                <w:szCs w:val="20"/>
              </w:rPr>
            </w:pPr>
            <w:r w:rsidDel="00000000" w:rsidR="00000000" w:rsidRPr="00000000">
              <w:rPr>
                <w:color w:val="000000"/>
                <w:sz w:val="20"/>
                <w:szCs w:val="20"/>
                <w:rtl w:val="0"/>
              </w:rPr>
              <w:t xml:space="preserve">Ecole isolée</w:t>
            </w:r>
          </w:p>
        </w:tc>
        <w:tc>
          <w:tcPr/>
          <w:p w:rsidR="00000000" w:rsidDel="00000000" w:rsidP="00000000" w:rsidRDefault="00000000" w:rsidRPr="00000000" w14:paraId="000006F0">
            <w:pPr>
              <w:widowControl w:val="0"/>
              <w:spacing w:line="276" w:lineRule="auto"/>
              <w:jc w:val="center"/>
              <w:rPr>
                <w:color w:val="000000"/>
                <w:sz w:val="20"/>
                <w:szCs w:val="20"/>
              </w:rPr>
            </w:pPr>
            <w:r w:rsidDel="00000000" w:rsidR="00000000" w:rsidRPr="00000000">
              <w:rPr>
                <w:color w:val="000000"/>
                <w:sz w:val="20"/>
                <w:szCs w:val="20"/>
                <w:rtl w:val="0"/>
              </w:rPr>
              <w:t xml:space="preserve">04</w:t>
            </w:r>
          </w:p>
        </w:tc>
      </w:tr>
    </w:tbl>
    <w:p w:rsidR="00000000" w:rsidDel="00000000" w:rsidP="00000000" w:rsidRDefault="00000000" w:rsidRPr="00000000" w14:paraId="000006F1">
      <w:pPr>
        <w:widowControl w:val="0"/>
        <w:spacing w:after="240" w:before="240" w:line="276" w:lineRule="auto"/>
        <w:jc w:val="both"/>
        <w:rPr>
          <w:color w:val="000000"/>
        </w:rPr>
      </w:pPr>
      <w:r w:rsidDel="00000000" w:rsidR="00000000" w:rsidRPr="00000000">
        <w:rPr>
          <w:color w:val="000000"/>
          <w:rtl w:val="0"/>
        </w:rPr>
        <w:t xml:space="preserve">Le but de ces questions est de faire sortir toutes les associations spontanées, positives ou négatives que fait le public quand on évoque le nom de l’école. Nous constatons qu’en tête de liste des citations et valeurs positives, nous avons : </w:t>
      </w:r>
    </w:p>
    <w:p w:rsidR="00000000" w:rsidDel="00000000" w:rsidP="00000000" w:rsidRDefault="00000000" w:rsidRPr="00000000" w14:paraId="000006F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qualité de formation » citée 60 fois</w:t>
      </w:r>
    </w:p>
    <w:p w:rsidR="00000000" w:rsidDel="00000000" w:rsidP="00000000" w:rsidRDefault="00000000" w:rsidRPr="00000000" w14:paraId="000006F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 sérieux discipline et rigueur » citée 35 fois </w:t>
      </w:r>
    </w:p>
    <w:p w:rsidR="00000000" w:rsidDel="00000000" w:rsidP="00000000" w:rsidRDefault="00000000" w:rsidRPr="00000000" w14:paraId="000006F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Bonne réputation » citée 13 fois </w:t>
      </w:r>
    </w:p>
    <w:p w:rsidR="00000000" w:rsidDel="00000000" w:rsidP="00000000" w:rsidRDefault="00000000" w:rsidRPr="00000000" w14:paraId="000006F5">
      <w:pPr>
        <w:widowControl w:val="0"/>
        <w:spacing w:after="240" w:before="240" w:line="276" w:lineRule="auto"/>
        <w:jc w:val="both"/>
        <w:rPr/>
      </w:pPr>
      <w:r w:rsidDel="00000000" w:rsidR="00000000" w:rsidRPr="00000000">
        <w:rPr>
          <w:rtl w:val="0"/>
        </w:rPr>
        <w:t xml:space="preserve">Tandis que la population ciblée associe négativement à l’image de l’école :</w:t>
      </w:r>
    </w:p>
    <w:p w:rsidR="00000000" w:rsidDel="00000000" w:rsidP="00000000" w:rsidRDefault="00000000" w:rsidRPr="00000000" w14:paraId="000006F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Charge et rythme insoutenable avec un programme non pédagogique » citée 45 fois</w:t>
      </w:r>
    </w:p>
    <w:p w:rsidR="00000000" w:rsidDel="00000000" w:rsidP="00000000" w:rsidRDefault="00000000" w:rsidRPr="00000000" w14:paraId="000006F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Dégradation du niveau et qualité d’études, d’enseignement et d’organisation » citée 33 fois</w:t>
      </w:r>
    </w:p>
    <w:p w:rsidR="00000000" w:rsidDel="00000000" w:rsidP="00000000" w:rsidRDefault="00000000" w:rsidRPr="00000000" w14:paraId="000006F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Ecole renfermée et rigide avec des techniques d’enseignement un système obsolètes et dépassés. Aucun dynamisme et activité. » citée 29 fois </w:t>
      </w:r>
    </w:p>
    <w:p w:rsidR="00000000" w:rsidDel="00000000" w:rsidP="00000000" w:rsidRDefault="00000000" w:rsidRPr="00000000" w14:paraId="000006F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Manque d’informations et de communication, interne et externe » citée 27 fois</w:t>
      </w:r>
    </w:p>
    <w:p w:rsidR="00000000" w:rsidDel="00000000" w:rsidP="00000000" w:rsidRDefault="00000000" w:rsidRPr="00000000" w14:paraId="000006FA">
      <w:pPr>
        <w:widowControl w:val="0"/>
        <w:spacing w:after="240" w:line="276" w:lineRule="auto"/>
        <w:jc w:val="both"/>
        <w:rPr/>
      </w:pPr>
      <w:r w:rsidDel="00000000" w:rsidR="00000000" w:rsidRPr="00000000">
        <w:rPr>
          <w:rtl w:val="0"/>
        </w:rPr>
        <w:t xml:space="preserve">Ce qui a attiré notre attention, un tiers de la population, 22 étudiants ont avoué que l’école les a détruits, en évoquant « dépression et tristesse ».</w:t>
      </w:r>
    </w:p>
    <w:p w:rsidR="00000000" w:rsidDel="00000000" w:rsidP="00000000" w:rsidRDefault="00000000" w:rsidRPr="00000000" w14:paraId="000006FB">
      <w:pPr>
        <w:widowControl w:val="0"/>
        <w:spacing w:after="240" w:line="276" w:lineRule="auto"/>
        <w:jc w:val="both"/>
        <w:rPr>
          <w:sz w:val="23"/>
          <w:szCs w:val="23"/>
        </w:rPr>
      </w:pPr>
      <w:r w:rsidDel="00000000" w:rsidR="00000000" w:rsidRPr="00000000">
        <w:rPr>
          <w:b w:val="1"/>
          <w:color w:val="000000"/>
          <w:rtl w:val="0"/>
        </w:rPr>
        <w:t xml:space="preserve">Question 06 :</w:t>
      </w:r>
      <w:r w:rsidDel="00000000" w:rsidR="00000000" w:rsidRPr="00000000">
        <w:rPr>
          <w:color w:val="000000"/>
          <w:rtl w:val="0"/>
        </w:rPr>
        <w:t xml:space="preserve"> </w:t>
      </w:r>
      <w:r w:rsidDel="00000000" w:rsidR="00000000" w:rsidRPr="00000000">
        <w:rPr>
          <w:sz w:val="23"/>
          <w:szCs w:val="23"/>
          <w:rtl w:val="0"/>
        </w:rPr>
        <w:t xml:space="preserve">Sur une échelle de 1 à 10, </w:t>
      </w:r>
      <w:r w:rsidDel="00000000" w:rsidR="00000000" w:rsidRPr="00000000">
        <w:rPr>
          <w:color w:val="000000"/>
          <w:rtl w:val="0"/>
        </w:rPr>
        <w:t xml:space="preserve">comment mesuriez-vous votre satisfaction de vos études à l'Ecole Supérieure de Commerce ?</w:t>
      </w:r>
      <w:r w:rsidDel="00000000" w:rsidR="00000000" w:rsidRPr="00000000">
        <w:rPr>
          <w:rtl w:val="0"/>
        </w:rPr>
      </w:r>
    </w:p>
    <w:p w:rsidR="00000000" w:rsidDel="00000000" w:rsidP="00000000" w:rsidRDefault="00000000" w:rsidRPr="00000000" w14:paraId="000006FC">
      <w:pPr>
        <w:widowControl w:val="0"/>
        <w:spacing w:after="240" w:line="276" w:lineRule="auto"/>
        <w:jc w:val="center"/>
        <w:rPr>
          <w:color w:val="000000"/>
        </w:rPr>
      </w:pPr>
      <w:r w:rsidDel="00000000" w:rsidR="00000000" w:rsidRPr="00000000">
        <w:rPr>
          <w:b w:val="1"/>
          <w:i w:val="1"/>
          <w:color w:val="000000"/>
          <w:u w:val="single"/>
          <w:rtl w:val="0"/>
        </w:rPr>
        <w:t xml:space="preserve">Tableau n°11</w:t>
      </w:r>
      <w:r w:rsidDel="00000000" w:rsidR="00000000" w:rsidRPr="00000000">
        <w:rPr>
          <w:b w:val="1"/>
          <w:color w:val="000000"/>
          <w:rtl w:val="0"/>
        </w:rPr>
        <w:t xml:space="preserve">:</w:t>
      </w:r>
      <w:r w:rsidDel="00000000" w:rsidR="00000000" w:rsidRPr="00000000">
        <w:rPr>
          <w:color w:val="000000"/>
          <w:rtl w:val="0"/>
        </w:rPr>
        <w:t xml:space="preserve"> La satisfaction des étudiants de l’ESC</w:t>
      </w:r>
    </w:p>
    <w:tbl>
      <w:tblPr>
        <w:tblStyle w:val="Table17"/>
        <w:tblW w:w="9236.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797"/>
        <w:gridCol w:w="961"/>
        <w:gridCol w:w="956"/>
        <w:gridCol w:w="933"/>
        <w:gridCol w:w="956"/>
        <w:gridCol w:w="906"/>
        <w:gridCol w:w="956"/>
        <w:gridCol w:w="723"/>
        <w:gridCol w:w="1048"/>
        <w:tblGridChange w:id="0">
          <w:tblGrid>
            <w:gridCol w:w="1797"/>
            <w:gridCol w:w="961"/>
            <w:gridCol w:w="956"/>
            <w:gridCol w:w="933"/>
            <w:gridCol w:w="956"/>
            <w:gridCol w:w="906"/>
            <w:gridCol w:w="956"/>
            <w:gridCol w:w="723"/>
            <w:gridCol w:w="1048"/>
          </w:tblGrid>
        </w:tblGridChange>
      </w:tblGrid>
      <w:tr>
        <w:trPr>
          <w:cantSplit w:val="0"/>
          <w:tblHeader w:val="0"/>
        </w:trPr>
        <w:tc>
          <w:tcPr/>
          <w:p w:rsidR="00000000" w:rsidDel="00000000" w:rsidP="00000000" w:rsidRDefault="00000000" w:rsidRPr="00000000" w14:paraId="000006FD">
            <w:pPr>
              <w:widowControl w:val="0"/>
              <w:spacing w:after="240" w:line="276" w:lineRule="auto"/>
              <w:jc w:val="both"/>
              <w:rPr>
                <w:b w:val="1"/>
                <w:color w:val="000000"/>
              </w:rPr>
            </w:pPr>
            <w:r w:rsidDel="00000000" w:rsidR="00000000" w:rsidRPr="00000000">
              <w:rPr>
                <w:b w:val="1"/>
                <w:color w:val="000000"/>
                <w:rtl w:val="0"/>
              </w:rPr>
              <w:t xml:space="preserve">Degré de satisfaction</w:t>
            </w:r>
          </w:p>
        </w:tc>
        <w:tc>
          <w:tcPr>
            <w:gridSpan w:val="2"/>
          </w:tcPr>
          <w:p w:rsidR="00000000" w:rsidDel="00000000" w:rsidP="00000000" w:rsidRDefault="00000000" w:rsidRPr="00000000" w14:paraId="000006FE">
            <w:pPr>
              <w:widowControl w:val="0"/>
              <w:spacing w:after="240" w:line="276" w:lineRule="auto"/>
              <w:jc w:val="both"/>
              <w:rPr>
                <w:color w:val="000000"/>
                <w:sz w:val="18"/>
                <w:szCs w:val="18"/>
              </w:rPr>
            </w:pPr>
            <w:r w:rsidDel="00000000" w:rsidR="00000000" w:rsidRPr="00000000">
              <w:rPr>
                <w:b w:val="1"/>
                <w:color w:val="000000"/>
                <w:sz w:val="18"/>
                <w:szCs w:val="18"/>
                <w:rtl w:val="0"/>
              </w:rPr>
              <w:t xml:space="preserve">Etudiants en Classes préparatoires</w:t>
            </w:r>
            <w:r w:rsidDel="00000000" w:rsidR="00000000" w:rsidRPr="00000000">
              <w:rPr>
                <w:rtl w:val="0"/>
              </w:rPr>
            </w:r>
          </w:p>
        </w:tc>
        <w:tc>
          <w:tcPr>
            <w:gridSpan w:val="2"/>
          </w:tcPr>
          <w:p w:rsidR="00000000" w:rsidDel="00000000" w:rsidP="00000000" w:rsidRDefault="00000000" w:rsidRPr="00000000" w14:paraId="00000700">
            <w:pPr>
              <w:widowControl w:val="0"/>
              <w:spacing w:after="240" w:line="276" w:lineRule="auto"/>
              <w:jc w:val="both"/>
              <w:rPr>
                <w:color w:val="000000"/>
                <w:sz w:val="18"/>
                <w:szCs w:val="18"/>
              </w:rPr>
            </w:pPr>
            <w:r w:rsidDel="00000000" w:rsidR="00000000" w:rsidRPr="00000000">
              <w:rPr>
                <w:b w:val="1"/>
                <w:color w:val="000000"/>
                <w:sz w:val="18"/>
                <w:szCs w:val="18"/>
                <w:rtl w:val="0"/>
              </w:rPr>
              <w:t xml:space="preserve">Etudiants en Master</w:t>
            </w:r>
            <w:r w:rsidDel="00000000" w:rsidR="00000000" w:rsidRPr="00000000">
              <w:rPr>
                <w:rtl w:val="0"/>
              </w:rPr>
            </w:r>
          </w:p>
        </w:tc>
        <w:tc>
          <w:tcPr>
            <w:gridSpan w:val="2"/>
          </w:tcPr>
          <w:p w:rsidR="00000000" w:rsidDel="00000000" w:rsidP="00000000" w:rsidRDefault="00000000" w:rsidRPr="00000000" w14:paraId="00000702">
            <w:pPr>
              <w:widowControl w:val="0"/>
              <w:spacing w:after="240" w:line="276" w:lineRule="auto"/>
              <w:jc w:val="both"/>
              <w:rPr>
                <w:color w:val="000000"/>
                <w:sz w:val="18"/>
                <w:szCs w:val="18"/>
              </w:rPr>
            </w:pPr>
            <w:r w:rsidDel="00000000" w:rsidR="00000000" w:rsidRPr="00000000">
              <w:rPr>
                <w:b w:val="1"/>
                <w:color w:val="000000"/>
                <w:sz w:val="18"/>
                <w:szCs w:val="18"/>
                <w:rtl w:val="0"/>
              </w:rPr>
              <w:t xml:space="preserve">Diplômés</w:t>
            </w:r>
            <w:r w:rsidDel="00000000" w:rsidR="00000000" w:rsidRPr="00000000">
              <w:rPr>
                <w:rtl w:val="0"/>
              </w:rPr>
            </w:r>
          </w:p>
        </w:tc>
        <w:tc>
          <w:tcPr>
            <w:gridSpan w:val="2"/>
          </w:tcPr>
          <w:p w:rsidR="00000000" w:rsidDel="00000000" w:rsidP="00000000" w:rsidRDefault="00000000" w:rsidRPr="00000000" w14:paraId="00000704">
            <w:pPr>
              <w:widowControl w:val="0"/>
              <w:spacing w:after="240" w:line="276" w:lineRule="auto"/>
              <w:jc w:val="both"/>
              <w:rPr>
                <w:b w:val="1"/>
                <w:color w:val="000000"/>
                <w:sz w:val="18"/>
                <w:szCs w:val="18"/>
              </w:rPr>
            </w:pPr>
            <w:r w:rsidDel="00000000" w:rsidR="00000000" w:rsidRPr="00000000">
              <w:rPr>
                <w:b w:val="1"/>
                <w:color w:val="000000"/>
                <w:sz w:val="18"/>
                <w:szCs w:val="18"/>
                <w:rtl w:val="0"/>
              </w:rPr>
              <w:t xml:space="preserve">Total</w:t>
            </w:r>
          </w:p>
        </w:tc>
      </w:tr>
      <w:tr>
        <w:trPr>
          <w:cantSplit w:val="0"/>
          <w:tblHeader w:val="0"/>
        </w:trPr>
        <w:tc>
          <w:tcPr/>
          <w:p w:rsidR="00000000" w:rsidDel="00000000" w:rsidP="00000000" w:rsidRDefault="00000000" w:rsidRPr="00000000" w14:paraId="00000706">
            <w:pPr>
              <w:widowControl w:val="0"/>
              <w:spacing w:line="276" w:lineRule="auto"/>
              <w:jc w:val="both"/>
              <w:rPr>
                <w:color w:val="000000"/>
              </w:rPr>
            </w:pPr>
            <w:r w:rsidDel="00000000" w:rsidR="00000000" w:rsidRPr="00000000">
              <w:rPr>
                <w:color w:val="000000"/>
                <w:rtl w:val="0"/>
              </w:rPr>
              <w:t xml:space="preserve">De 00 à 03</w:t>
            </w:r>
          </w:p>
        </w:tc>
        <w:tc>
          <w:tcPr/>
          <w:p w:rsidR="00000000" w:rsidDel="00000000" w:rsidP="00000000" w:rsidRDefault="00000000" w:rsidRPr="00000000" w14:paraId="00000707">
            <w:pPr>
              <w:widowControl w:val="0"/>
              <w:spacing w:line="276" w:lineRule="auto"/>
              <w:jc w:val="both"/>
              <w:rPr>
                <w:color w:val="000000"/>
              </w:rPr>
            </w:pPr>
            <w:r w:rsidDel="00000000" w:rsidR="00000000" w:rsidRPr="00000000">
              <w:rPr>
                <w:color w:val="000000"/>
                <w:rtl w:val="0"/>
              </w:rPr>
              <w:t xml:space="preserve">04</w:t>
            </w:r>
          </w:p>
        </w:tc>
        <w:tc>
          <w:tcPr/>
          <w:p w:rsidR="00000000" w:rsidDel="00000000" w:rsidP="00000000" w:rsidRDefault="00000000" w:rsidRPr="00000000" w14:paraId="00000708">
            <w:pPr>
              <w:widowControl w:val="0"/>
              <w:spacing w:line="276" w:lineRule="auto"/>
              <w:jc w:val="both"/>
              <w:rPr>
                <w:color w:val="000000"/>
              </w:rPr>
            </w:pPr>
            <w:r w:rsidDel="00000000" w:rsidR="00000000" w:rsidRPr="00000000">
              <w:rPr>
                <w:color w:val="000000"/>
                <w:rtl w:val="0"/>
              </w:rPr>
              <w:t xml:space="preserve">6,66%</w:t>
            </w:r>
          </w:p>
        </w:tc>
        <w:tc>
          <w:tcPr/>
          <w:p w:rsidR="00000000" w:rsidDel="00000000" w:rsidP="00000000" w:rsidRDefault="00000000" w:rsidRPr="00000000" w14:paraId="00000709">
            <w:pPr>
              <w:widowControl w:val="0"/>
              <w:spacing w:line="276" w:lineRule="auto"/>
              <w:jc w:val="both"/>
              <w:rPr>
                <w:color w:val="000000"/>
              </w:rPr>
            </w:pPr>
            <w:r w:rsidDel="00000000" w:rsidR="00000000" w:rsidRPr="00000000">
              <w:rPr>
                <w:color w:val="000000"/>
                <w:rtl w:val="0"/>
              </w:rPr>
              <w:t xml:space="preserve">01</w:t>
            </w:r>
          </w:p>
        </w:tc>
        <w:tc>
          <w:tcPr/>
          <w:p w:rsidR="00000000" w:rsidDel="00000000" w:rsidP="00000000" w:rsidRDefault="00000000" w:rsidRPr="00000000" w14:paraId="0000070A">
            <w:pPr>
              <w:widowControl w:val="0"/>
              <w:spacing w:line="276" w:lineRule="auto"/>
              <w:jc w:val="both"/>
              <w:rPr>
                <w:color w:val="000000"/>
              </w:rPr>
            </w:pPr>
            <w:r w:rsidDel="00000000" w:rsidR="00000000" w:rsidRPr="00000000">
              <w:rPr>
                <w:color w:val="000000"/>
                <w:rtl w:val="0"/>
              </w:rPr>
              <w:t xml:space="preserve">1,66%</w:t>
            </w:r>
          </w:p>
        </w:tc>
        <w:tc>
          <w:tcPr/>
          <w:p w:rsidR="00000000" w:rsidDel="00000000" w:rsidP="00000000" w:rsidRDefault="00000000" w:rsidRPr="00000000" w14:paraId="0000070B">
            <w:pPr>
              <w:widowControl w:val="0"/>
              <w:spacing w:line="276" w:lineRule="auto"/>
              <w:jc w:val="both"/>
              <w:rPr>
                <w:color w:val="000000"/>
              </w:rPr>
            </w:pPr>
            <w:r w:rsidDel="00000000" w:rsidR="00000000" w:rsidRPr="00000000">
              <w:rPr>
                <w:color w:val="000000"/>
                <w:rtl w:val="0"/>
              </w:rPr>
              <w:t xml:space="preserve">00</w:t>
            </w:r>
          </w:p>
        </w:tc>
        <w:tc>
          <w:tcPr/>
          <w:p w:rsidR="00000000" w:rsidDel="00000000" w:rsidP="00000000" w:rsidRDefault="00000000" w:rsidRPr="00000000" w14:paraId="0000070C">
            <w:pPr>
              <w:widowControl w:val="0"/>
              <w:spacing w:line="276" w:lineRule="auto"/>
              <w:jc w:val="both"/>
              <w:rPr>
                <w:color w:val="000000"/>
              </w:rPr>
            </w:pPr>
            <w:r w:rsidDel="00000000" w:rsidR="00000000" w:rsidRPr="00000000">
              <w:rPr>
                <w:color w:val="000000"/>
                <w:rtl w:val="0"/>
              </w:rPr>
              <w:t xml:space="preserve">00%</w:t>
            </w:r>
          </w:p>
        </w:tc>
        <w:tc>
          <w:tcPr/>
          <w:p w:rsidR="00000000" w:rsidDel="00000000" w:rsidP="00000000" w:rsidRDefault="00000000" w:rsidRPr="00000000" w14:paraId="0000070D">
            <w:pPr>
              <w:widowControl w:val="0"/>
              <w:spacing w:line="276" w:lineRule="auto"/>
              <w:jc w:val="both"/>
              <w:rPr>
                <w:color w:val="000000"/>
              </w:rPr>
            </w:pPr>
            <w:r w:rsidDel="00000000" w:rsidR="00000000" w:rsidRPr="00000000">
              <w:rPr>
                <w:color w:val="000000"/>
                <w:rtl w:val="0"/>
              </w:rPr>
              <w:t xml:space="preserve">05</w:t>
            </w:r>
          </w:p>
        </w:tc>
        <w:tc>
          <w:tcPr/>
          <w:p w:rsidR="00000000" w:rsidDel="00000000" w:rsidP="00000000" w:rsidRDefault="00000000" w:rsidRPr="00000000" w14:paraId="0000070E">
            <w:pPr>
              <w:widowControl w:val="0"/>
              <w:spacing w:line="276" w:lineRule="auto"/>
              <w:jc w:val="both"/>
              <w:rPr>
                <w:color w:val="000000"/>
              </w:rPr>
            </w:pPr>
            <w:r w:rsidDel="00000000" w:rsidR="00000000" w:rsidRPr="00000000">
              <w:rPr>
                <w:color w:val="000000"/>
                <w:rtl w:val="0"/>
              </w:rPr>
              <w:t xml:space="preserve">8,33%</w:t>
            </w:r>
          </w:p>
        </w:tc>
      </w:tr>
      <w:tr>
        <w:trPr>
          <w:cantSplit w:val="0"/>
          <w:tblHeader w:val="0"/>
        </w:trPr>
        <w:tc>
          <w:tcPr/>
          <w:p w:rsidR="00000000" w:rsidDel="00000000" w:rsidP="00000000" w:rsidRDefault="00000000" w:rsidRPr="00000000" w14:paraId="0000070F">
            <w:pPr>
              <w:widowControl w:val="0"/>
              <w:spacing w:line="276" w:lineRule="auto"/>
              <w:jc w:val="both"/>
              <w:rPr>
                <w:color w:val="000000"/>
              </w:rPr>
            </w:pPr>
            <w:r w:rsidDel="00000000" w:rsidR="00000000" w:rsidRPr="00000000">
              <w:rPr>
                <w:color w:val="000000"/>
                <w:rtl w:val="0"/>
              </w:rPr>
              <w:t xml:space="preserve">De 04 à 06</w:t>
            </w:r>
          </w:p>
        </w:tc>
        <w:tc>
          <w:tcPr/>
          <w:p w:rsidR="00000000" w:rsidDel="00000000" w:rsidP="00000000" w:rsidRDefault="00000000" w:rsidRPr="00000000" w14:paraId="00000710">
            <w:pPr>
              <w:widowControl w:val="0"/>
              <w:spacing w:line="276" w:lineRule="auto"/>
              <w:jc w:val="both"/>
              <w:rPr>
                <w:color w:val="000000"/>
              </w:rPr>
            </w:pPr>
            <w:r w:rsidDel="00000000" w:rsidR="00000000" w:rsidRPr="00000000">
              <w:rPr>
                <w:color w:val="000000"/>
                <w:rtl w:val="0"/>
              </w:rPr>
              <w:t xml:space="preserve">06</w:t>
            </w:r>
          </w:p>
        </w:tc>
        <w:tc>
          <w:tcPr/>
          <w:p w:rsidR="00000000" w:rsidDel="00000000" w:rsidP="00000000" w:rsidRDefault="00000000" w:rsidRPr="00000000" w14:paraId="00000711">
            <w:pPr>
              <w:widowControl w:val="0"/>
              <w:spacing w:line="276" w:lineRule="auto"/>
              <w:jc w:val="both"/>
              <w:rPr>
                <w:color w:val="000000"/>
              </w:rPr>
            </w:pPr>
            <w:r w:rsidDel="00000000" w:rsidR="00000000" w:rsidRPr="00000000">
              <w:rPr>
                <w:color w:val="000000"/>
                <w:rtl w:val="0"/>
              </w:rPr>
              <w:t xml:space="preserve">10%</w:t>
            </w:r>
          </w:p>
        </w:tc>
        <w:tc>
          <w:tcPr/>
          <w:p w:rsidR="00000000" w:rsidDel="00000000" w:rsidP="00000000" w:rsidRDefault="00000000" w:rsidRPr="00000000" w14:paraId="00000712">
            <w:pPr>
              <w:widowControl w:val="0"/>
              <w:spacing w:line="276" w:lineRule="auto"/>
              <w:jc w:val="both"/>
              <w:rPr>
                <w:color w:val="000000"/>
              </w:rPr>
            </w:pPr>
            <w:r w:rsidDel="00000000" w:rsidR="00000000" w:rsidRPr="00000000">
              <w:rPr>
                <w:color w:val="000000"/>
                <w:rtl w:val="0"/>
              </w:rPr>
              <w:t xml:space="preserve">07</w:t>
            </w:r>
          </w:p>
        </w:tc>
        <w:tc>
          <w:tcPr/>
          <w:p w:rsidR="00000000" w:rsidDel="00000000" w:rsidP="00000000" w:rsidRDefault="00000000" w:rsidRPr="00000000" w14:paraId="00000713">
            <w:pPr>
              <w:widowControl w:val="0"/>
              <w:spacing w:line="276" w:lineRule="auto"/>
              <w:jc w:val="both"/>
              <w:rPr>
                <w:color w:val="000000"/>
              </w:rPr>
            </w:pPr>
            <w:r w:rsidDel="00000000" w:rsidR="00000000" w:rsidRPr="00000000">
              <w:rPr>
                <w:color w:val="000000"/>
                <w:rtl w:val="0"/>
              </w:rPr>
              <w:t xml:space="preserve">11,66%</w:t>
            </w:r>
          </w:p>
        </w:tc>
        <w:tc>
          <w:tcPr/>
          <w:p w:rsidR="00000000" w:rsidDel="00000000" w:rsidP="00000000" w:rsidRDefault="00000000" w:rsidRPr="00000000" w14:paraId="00000714">
            <w:pPr>
              <w:widowControl w:val="0"/>
              <w:spacing w:line="276" w:lineRule="auto"/>
              <w:jc w:val="both"/>
              <w:rPr>
                <w:color w:val="000000"/>
              </w:rPr>
            </w:pPr>
            <w:r w:rsidDel="00000000" w:rsidR="00000000" w:rsidRPr="00000000">
              <w:rPr>
                <w:color w:val="000000"/>
                <w:rtl w:val="0"/>
              </w:rPr>
              <w:t xml:space="preserve">04</w:t>
            </w:r>
          </w:p>
        </w:tc>
        <w:tc>
          <w:tcPr/>
          <w:p w:rsidR="00000000" w:rsidDel="00000000" w:rsidP="00000000" w:rsidRDefault="00000000" w:rsidRPr="00000000" w14:paraId="00000715">
            <w:pPr>
              <w:widowControl w:val="0"/>
              <w:spacing w:line="276" w:lineRule="auto"/>
              <w:jc w:val="both"/>
              <w:rPr>
                <w:color w:val="000000"/>
              </w:rPr>
            </w:pPr>
            <w:r w:rsidDel="00000000" w:rsidR="00000000" w:rsidRPr="00000000">
              <w:rPr>
                <w:color w:val="000000"/>
                <w:rtl w:val="0"/>
              </w:rPr>
              <w:t xml:space="preserve">6,66%</w:t>
            </w:r>
          </w:p>
        </w:tc>
        <w:tc>
          <w:tcPr/>
          <w:p w:rsidR="00000000" w:rsidDel="00000000" w:rsidP="00000000" w:rsidRDefault="00000000" w:rsidRPr="00000000" w14:paraId="00000716">
            <w:pPr>
              <w:widowControl w:val="0"/>
              <w:spacing w:line="276" w:lineRule="auto"/>
              <w:jc w:val="both"/>
              <w:rPr>
                <w:color w:val="000000"/>
              </w:rPr>
            </w:pPr>
            <w:r w:rsidDel="00000000" w:rsidR="00000000" w:rsidRPr="00000000">
              <w:rPr>
                <w:color w:val="000000"/>
                <w:rtl w:val="0"/>
              </w:rPr>
              <w:t xml:space="preserve">17</w:t>
            </w:r>
          </w:p>
        </w:tc>
        <w:tc>
          <w:tcPr/>
          <w:p w:rsidR="00000000" w:rsidDel="00000000" w:rsidP="00000000" w:rsidRDefault="00000000" w:rsidRPr="00000000" w14:paraId="00000717">
            <w:pPr>
              <w:widowControl w:val="0"/>
              <w:spacing w:line="276" w:lineRule="auto"/>
              <w:jc w:val="both"/>
              <w:rPr>
                <w:color w:val="000000"/>
              </w:rPr>
            </w:pPr>
            <w:r w:rsidDel="00000000" w:rsidR="00000000" w:rsidRPr="00000000">
              <w:rPr>
                <w:color w:val="000000"/>
                <w:rtl w:val="0"/>
              </w:rPr>
              <w:t xml:space="preserve">28,32%</w:t>
            </w:r>
          </w:p>
        </w:tc>
      </w:tr>
      <w:tr>
        <w:trPr>
          <w:cantSplit w:val="0"/>
          <w:tblHeader w:val="0"/>
        </w:trPr>
        <w:tc>
          <w:tcPr/>
          <w:p w:rsidR="00000000" w:rsidDel="00000000" w:rsidP="00000000" w:rsidRDefault="00000000" w:rsidRPr="00000000" w14:paraId="00000718">
            <w:pPr>
              <w:widowControl w:val="0"/>
              <w:spacing w:line="276" w:lineRule="auto"/>
              <w:jc w:val="both"/>
              <w:rPr>
                <w:color w:val="000000"/>
              </w:rPr>
            </w:pPr>
            <w:r w:rsidDel="00000000" w:rsidR="00000000" w:rsidRPr="00000000">
              <w:rPr>
                <w:color w:val="000000"/>
                <w:rtl w:val="0"/>
              </w:rPr>
              <w:t xml:space="preserve">De 07 à 10</w:t>
            </w:r>
          </w:p>
        </w:tc>
        <w:tc>
          <w:tcPr/>
          <w:p w:rsidR="00000000" w:rsidDel="00000000" w:rsidP="00000000" w:rsidRDefault="00000000" w:rsidRPr="00000000" w14:paraId="00000719">
            <w:pPr>
              <w:widowControl w:val="0"/>
              <w:spacing w:line="276" w:lineRule="auto"/>
              <w:jc w:val="both"/>
              <w:rPr>
                <w:color w:val="000000"/>
              </w:rPr>
            </w:pPr>
            <w:r w:rsidDel="00000000" w:rsidR="00000000" w:rsidRPr="00000000">
              <w:rPr>
                <w:color w:val="000000"/>
                <w:highlight w:val="yellow"/>
                <w:rtl w:val="0"/>
              </w:rPr>
              <w:t xml:space="preserve">10</w:t>
            </w:r>
            <w:r w:rsidDel="00000000" w:rsidR="00000000" w:rsidRPr="00000000">
              <w:rPr>
                <w:rtl w:val="0"/>
              </w:rPr>
            </w:r>
          </w:p>
        </w:tc>
        <w:tc>
          <w:tcPr/>
          <w:p w:rsidR="00000000" w:rsidDel="00000000" w:rsidP="00000000" w:rsidRDefault="00000000" w:rsidRPr="00000000" w14:paraId="0000071A">
            <w:pPr>
              <w:widowControl w:val="0"/>
              <w:spacing w:line="276" w:lineRule="auto"/>
              <w:jc w:val="both"/>
              <w:rPr>
                <w:color w:val="000000"/>
              </w:rPr>
            </w:pPr>
            <w:r w:rsidDel="00000000" w:rsidR="00000000" w:rsidRPr="00000000">
              <w:rPr>
                <w:color w:val="000000"/>
                <w:rtl w:val="0"/>
              </w:rPr>
              <w:t xml:space="preserve">16,66%</w:t>
            </w:r>
          </w:p>
        </w:tc>
        <w:tc>
          <w:tcPr/>
          <w:p w:rsidR="00000000" w:rsidDel="00000000" w:rsidP="00000000" w:rsidRDefault="00000000" w:rsidRPr="00000000" w14:paraId="0000071B">
            <w:pPr>
              <w:widowControl w:val="0"/>
              <w:spacing w:line="276" w:lineRule="auto"/>
              <w:jc w:val="both"/>
              <w:rPr>
                <w:color w:val="000000"/>
              </w:rPr>
            </w:pPr>
            <w:r w:rsidDel="00000000" w:rsidR="00000000" w:rsidRPr="00000000">
              <w:rPr>
                <w:color w:val="000000"/>
                <w:highlight w:val="yellow"/>
                <w:rtl w:val="0"/>
              </w:rPr>
              <w:t xml:space="preserve">12</w:t>
            </w:r>
            <w:r w:rsidDel="00000000" w:rsidR="00000000" w:rsidRPr="00000000">
              <w:rPr>
                <w:rtl w:val="0"/>
              </w:rPr>
            </w:r>
          </w:p>
        </w:tc>
        <w:tc>
          <w:tcPr/>
          <w:p w:rsidR="00000000" w:rsidDel="00000000" w:rsidP="00000000" w:rsidRDefault="00000000" w:rsidRPr="00000000" w14:paraId="0000071C">
            <w:pPr>
              <w:widowControl w:val="0"/>
              <w:spacing w:line="276" w:lineRule="auto"/>
              <w:jc w:val="both"/>
              <w:rPr>
                <w:color w:val="000000"/>
              </w:rPr>
            </w:pPr>
            <w:r w:rsidDel="00000000" w:rsidR="00000000" w:rsidRPr="00000000">
              <w:rPr>
                <w:color w:val="000000"/>
                <w:rtl w:val="0"/>
              </w:rPr>
              <w:t xml:space="preserve">20%</w:t>
            </w:r>
          </w:p>
        </w:tc>
        <w:tc>
          <w:tcPr/>
          <w:p w:rsidR="00000000" w:rsidDel="00000000" w:rsidP="00000000" w:rsidRDefault="00000000" w:rsidRPr="00000000" w14:paraId="0000071D">
            <w:pPr>
              <w:widowControl w:val="0"/>
              <w:spacing w:line="276" w:lineRule="auto"/>
              <w:jc w:val="both"/>
              <w:rPr>
                <w:color w:val="000000"/>
              </w:rPr>
            </w:pPr>
            <w:r w:rsidDel="00000000" w:rsidR="00000000" w:rsidRPr="00000000">
              <w:rPr>
                <w:color w:val="000000"/>
                <w:highlight w:val="yellow"/>
                <w:rtl w:val="0"/>
              </w:rPr>
              <w:t xml:space="preserve">16</w:t>
            </w:r>
            <w:r w:rsidDel="00000000" w:rsidR="00000000" w:rsidRPr="00000000">
              <w:rPr>
                <w:rtl w:val="0"/>
              </w:rPr>
            </w:r>
          </w:p>
        </w:tc>
        <w:tc>
          <w:tcPr/>
          <w:p w:rsidR="00000000" w:rsidDel="00000000" w:rsidP="00000000" w:rsidRDefault="00000000" w:rsidRPr="00000000" w14:paraId="0000071E">
            <w:pPr>
              <w:widowControl w:val="0"/>
              <w:spacing w:line="276" w:lineRule="auto"/>
              <w:jc w:val="both"/>
              <w:rPr>
                <w:color w:val="000000"/>
              </w:rPr>
            </w:pPr>
            <w:r w:rsidDel="00000000" w:rsidR="00000000" w:rsidRPr="00000000">
              <w:rPr>
                <w:color w:val="000000"/>
                <w:rtl w:val="0"/>
              </w:rPr>
              <w:t xml:space="preserve">26,66%</w:t>
            </w:r>
          </w:p>
        </w:tc>
        <w:tc>
          <w:tcPr/>
          <w:p w:rsidR="00000000" w:rsidDel="00000000" w:rsidP="00000000" w:rsidRDefault="00000000" w:rsidRPr="00000000" w14:paraId="0000071F">
            <w:pPr>
              <w:widowControl w:val="0"/>
              <w:spacing w:line="276" w:lineRule="auto"/>
              <w:jc w:val="both"/>
              <w:rPr>
                <w:color w:val="000000"/>
              </w:rPr>
            </w:pPr>
            <w:r w:rsidDel="00000000" w:rsidR="00000000" w:rsidRPr="00000000">
              <w:rPr>
                <w:color w:val="000000"/>
                <w:rtl w:val="0"/>
              </w:rPr>
              <w:t xml:space="preserve">38</w:t>
            </w:r>
          </w:p>
        </w:tc>
        <w:tc>
          <w:tcPr/>
          <w:p w:rsidR="00000000" w:rsidDel="00000000" w:rsidP="00000000" w:rsidRDefault="00000000" w:rsidRPr="00000000" w14:paraId="00000720">
            <w:pPr>
              <w:widowControl w:val="0"/>
              <w:spacing w:line="276" w:lineRule="auto"/>
              <w:jc w:val="both"/>
              <w:rPr>
                <w:color w:val="000000"/>
              </w:rPr>
            </w:pPr>
            <w:r w:rsidDel="00000000" w:rsidR="00000000" w:rsidRPr="00000000">
              <w:rPr>
                <w:color w:val="000000"/>
                <w:highlight w:val="yellow"/>
                <w:rtl w:val="0"/>
              </w:rPr>
              <w:t xml:space="preserve">63,33%</w:t>
            </w:r>
            <w:r w:rsidDel="00000000" w:rsidR="00000000" w:rsidRPr="00000000">
              <w:rPr>
                <w:rtl w:val="0"/>
              </w:rPr>
            </w:r>
          </w:p>
        </w:tc>
      </w:tr>
    </w:tbl>
    <w:p w:rsidR="00000000" w:rsidDel="00000000" w:rsidP="00000000" w:rsidRDefault="00000000" w:rsidRPr="00000000" w14:paraId="00000721">
      <w:pPr>
        <w:widowControl w:val="0"/>
        <w:spacing w:after="240" w:before="240" w:line="276" w:lineRule="auto"/>
        <w:jc w:val="center"/>
        <w:rPr>
          <w:color w:val="000000"/>
        </w:rPr>
      </w:pPr>
      <w:r w:rsidDel="00000000" w:rsidR="00000000" w:rsidRPr="00000000">
        <w:rPr>
          <w:b w:val="1"/>
          <w:i w:val="1"/>
          <w:color w:val="000000"/>
          <w:u w:val="single"/>
          <w:rtl w:val="0"/>
        </w:rPr>
        <w:t xml:space="preserve">Graphe n°06</w:t>
      </w:r>
      <w:r w:rsidDel="00000000" w:rsidR="00000000" w:rsidRPr="00000000">
        <w:rPr>
          <w:b w:val="1"/>
          <w:color w:val="000000"/>
          <w:rtl w:val="0"/>
        </w:rPr>
        <w:t xml:space="preserve"> :</w:t>
      </w:r>
      <w:r w:rsidDel="00000000" w:rsidR="00000000" w:rsidRPr="00000000">
        <w:rPr>
          <w:color w:val="000000"/>
          <w:rtl w:val="0"/>
        </w:rPr>
        <w:t xml:space="preserve"> La satisfaction des étudiants de l’ESC</w:t>
      </w:r>
    </w:p>
    <w:p w:rsidR="00000000" w:rsidDel="00000000" w:rsidP="00000000" w:rsidRDefault="00000000" w:rsidRPr="00000000" w14:paraId="00000722">
      <w:pPr>
        <w:widowControl w:val="0"/>
        <w:spacing w:line="276" w:lineRule="auto"/>
        <w:jc w:val="center"/>
        <w:rPr>
          <w:color w:val="000000"/>
        </w:rPr>
      </w:pPr>
      <w:r w:rsidDel="00000000" w:rsidR="00000000" w:rsidRPr="00000000">
        <w:rPr>
          <w:color w:val="000000"/>
        </w:rPr>
        <w:drawing>
          <wp:inline distB="0" distT="0" distL="0" distR="0">
            <wp:extent cx="4635795" cy="2764465"/>
            <wp:docPr id="111"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0723">
      <w:pPr>
        <w:widowControl w:val="0"/>
        <w:spacing w:after="240" w:before="240" w:line="276" w:lineRule="auto"/>
        <w:jc w:val="both"/>
        <w:rPr>
          <w:color w:val="000000"/>
        </w:rPr>
      </w:pPr>
      <w:r w:rsidDel="00000000" w:rsidR="00000000" w:rsidRPr="00000000">
        <w:rPr>
          <w:color w:val="000000"/>
          <w:rtl w:val="0"/>
        </w:rPr>
        <w:t xml:space="preserve">Nous remarquons que la majorité des étudiants sont </w:t>
      </w:r>
      <w:r w:rsidDel="00000000" w:rsidR="00000000" w:rsidRPr="00000000">
        <w:rPr>
          <w:i w:val="1"/>
          <w:color w:val="000000"/>
          <w:rtl w:val="0"/>
        </w:rPr>
        <w:t xml:space="preserve">satisfaits</w:t>
      </w:r>
      <w:r w:rsidDel="00000000" w:rsidR="00000000" w:rsidRPr="00000000">
        <w:rPr>
          <w:color w:val="000000"/>
          <w:rtl w:val="0"/>
        </w:rPr>
        <w:t xml:space="preserve"> de la formation avec un pourcentage total de 63,33% et un score qui varie entre 06 et 10, nous constatons également une croissance du degré de satisfaction au fur et à mesure des années d’études.</w:t>
      </w:r>
    </w:p>
    <w:p w:rsidR="00000000" w:rsidDel="00000000" w:rsidP="00000000" w:rsidRDefault="00000000" w:rsidRPr="00000000" w14:paraId="00000724">
      <w:pPr>
        <w:widowControl w:val="0"/>
        <w:spacing w:after="240" w:line="276" w:lineRule="auto"/>
        <w:jc w:val="both"/>
        <w:rPr>
          <w:color w:val="000000"/>
        </w:rPr>
      </w:pPr>
      <w:r w:rsidDel="00000000" w:rsidR="00000000" w:rsidRPr="00000000">
        <w:rPr>
          <w:b w:val="1"/>
          <w:color w:val="000000"/>
          <w:rtl w:val="0"/>
        </w:rPr>
        <w:t xml:space="preserve">Question 07 :</w:t>
      </w:r>
      <w:r w:rsidDel="00000000" w:rsidR="00000000" w:rsidRPr="00000000">
        <w:rPr>
          <w:color w:val="000000"/>
          <w:rtl w:val="0"/>
        </w:rPr>
        <w:t xml:space="preserve"> Si c'était à refaire, auriez-vous opté pour l'Ecole Supérieure de Commerce ?</w:t>
      </w:r>
    </w:p>
    <w:p w:rsidR="00000000" w:rsidDel="00000000" w:rsidP="00000000" w:rsidRDefault="00000000" w:rsidRPr="00000000" w14:paraId="00000725">
      <w:pPr>
        <w:widowControl w:val="0"/>
        <w:spacing w:after="240" w:line="276" w:lineRule="auto"/>
        <w:jc w:val="center"/>
        <w:rPr>
          <w:color w:val="000000"/>
        </w:rPr>
      </w:pPr>
      <w:r w:rsidDel="00000000" w:rsidR="00000000" w:rsidRPr="00000000">
        <w:rPr>
          <w:b w:val="1"/>
          <w:i w:val="1"/>
          <w:color w:val="000000"/>
          <w:u w:val="single"/>
          <w:rtl w:val="0"/>
        </w:rPr>
        <w:t xml:space="preserve">Tableau n°12</w:t>
      </w:r>
      <w:r w:rsidDel="00000000" w:rsidR="00000000" w:rsidRPr="00000000">
        <w:rPr>
          <w:b w:val="1"/>
          <w:color w:val="000000"/>
          <w:rtl w:val="0"/>
        </w:rPr>
        <w:t xml:space="preserve"> :</w:t>
      </w:r>
      <w:r w:rsidDel="00000000" w:rsidR="00000000" w:rsidRPr="00000000">
        <w:rPr>
          <w:color w:val="000000"/>
          <w:rtl w:val="0"/>
        </w:rPr>
        <w:t xml:space="preserve"> Le choix des étudiants pour l’ESC</w:t>
      </w:r>
    </w:p>
    <w:tbl>
      <w:tblPr>
        <w:tblStyle w:val="Table18"/>
        <w:tblW w:w="8754.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554"/>
        <w:gridCol w:w="835"/>
        <w:gridCol w:w="965"/>
        <w:gridCol w:w="916"/>
        <w:gridCol w:w="965"/>
        <w:gridCol w:w="821"/>
        <w:gridCol w:w="844"/>
        <w:gridCol w:w="889"/>
        <w:gridCol w:w="965"/>
        <w:tblGridChange w:id="0">
          <w:tblGrid>
            <w:gridCol w:w="1554"/>
            <w:gridCol w:w="835"/>
            <w:gridCol w:w="965"/>
            <w:gridCol w:w="916"/>
            <w:gridCol w:w="965"/>
            <w:gridCol w:w="821"/>
            <w:gridCol w:w="844"/>
            <w:gridCol w:w="889"/>
            <w:gridCol w:w="965"/>
          </w:tblGrid>
        </w:tblGridChange>
      </w:tblGrid>
      <w:tr>
        <w:trPr>
          <w:cantSplit w:val="0"/>
          <w:trHeight w:val="931" w:hRule="atLeast"/>
          <w:tblHeader w:val="0"/>
        </w:trPr>
        <w:tc>
          <w:tcPr/>
          <w:p w:rsidR="00000000" w:rsidDel="00000000" w:rsidP="00000000" w:rsidRDefault="00000000" w:rsidRPr="00000000" w14:paraId="00000726">
            <w:pPr>
              <w:widowControl w:val="0"/>
              <w:spacing w:line="276" w:lineRule="auto"/>
              <w:jc w:val="both"/>
              <w:rPr>
                <w:color w:val="000000"/>
              </w:rPr>
            </w:pPr>
            <w:r w:rsidDel="00000000" w:rsidR="00000000" w:rsidRPr="00000000">
              <w:rPr>
                <w:rtl w:val="0"/>
              </w:rPr>
            </w:r>
          </w:p>
        </w:tc>
        <w:tc>
          <w:tcPr>
            <w:gridSpan w:val="2"/>
          </w:tcPr>
          <w:p w:rsidR="00000000" w:rsidDel="00000000" w:rsidP="00000000" w:rsidRDefault="00000000" w:rsidRPr="00000000" w14:paraId="00000727">
            <w:pPr>
              <w:widowControl w:val="0"/>
              <w:spacing w:line="276" w:lineRule="auto"/>
              <w:jc w:val="both"/>
              <w:rPr>
                <w:b w:val="1"/>
                <w:color w:val="000000"/>
              </w:rPr>
            </w:pPr>
            <w:r w:rsidDel="00000000" w:rsidR="00000000" w:rsidRPr="00000000">
              <w:rPr>
                <w:b w:val="1"/>
                <w:color w:val="000000"/>
                <w:rtl w:val="0"/>
              </w:rPr>
              <w:t xml:space="preserve">Etudiants en Classes préparatoires</w:t>
            </w:r>
          </w:p>
        </w:tc>
        <w:tc>
          <w:tcPr>
            <w:gridSpan w:val="2"/>
          </w:tcPr>
          <w:p w:rsidR="00000000" w:rsidDel="00000000" w:rsidP="00000000" w:rsidRDefault="00000000" w:rsidRPr="00000000" w14:paraId="00000729">
            <w:pPr>
              <w:widowControl w:val="0"/>
              <w:spacing w:line="276" w:lineRule="auto"/>
              <w:jc w:val="both"/>
              <w:rPr>
                <w:b w:val="1"/>
                <w:color w:val="000000"/>
              </w:rPr>
            </w:pPr>
            <w:r w:rsidDel="00000000" w:rsidR="00000000" w:rsidRPr="00000000">
              <w:rPr>
                <w:b w:val="1"/>
                <w:color w:val="000000"/>
                <w:rtl w:val="0"/>
              </w:rPr>
              <w:t xml:space="preserve">Etudiants en Master</w:t>
            </w:r>
          </w:p>
        </w:tc>
        <w:tc>
          <w:tcPr>
            <w:gridSpan w:val="2"/>
          </w:tcPr>
          <w:p w:rsidR="00000000" w:rsidDel="00000000" w:rsidP="00000000" w:rsidRDefault="00000000" w:rsidRPr="00000000" w14:paraId="0000072B">
            <w:pPr>
              <w:widowControl w:val="0"/>
              <w:spacing w:line="276" w:lineRule="auto"/>
              <w:jc w:val="both"/>
              <w:rPr>
                <w:b w:val="1"/>
                <w:color w:val="000000"/>
              </w:rPr>
            </w:pPr>
            <w:r w:rsidDel="00000000" w:rsidR="00000000" w:rsidRPr="00000000">
              <w:rPr>
                <w:b w:val="1"/>
                <w:color w:val="000000"/>
                <w:rtl w:val="0"/>
              </w:rPr>
              <w:t xml:space="preserve">Diplômés</w:t>
            </w:r>
          </w:p>
        </w:tc>
        <w:tc>
          <w:tcPr>
            <w:gridSpan w:val="2"/>
          </w:tcPr>
          <w:p w:rsidR="00000000" w:rsidDel="00000000" w:rsidP="00000000" w:rsidRDefault="00000000" w:rsidRPr="00000000" w14:paraId="0000072D">
            <w:pPr>
              <w:widowControl w:val="0"/>
              <w:spacing w:line="276" w:lineRule="auto"/>
              <w:jc w:val="both"/>
              <w:rPr>
                <w:b w:val="1"/>
                <w:color w:val="000000"/>
              </w:rPr>
            </w:pPr>
            <w:r w:rsidDel="00000000" w:rsidR="00000000" w:rsidRPr="00000000">
              <w:rPr>
                <w:b w:val="1"/>
                <w:color w:val="000000"/>
                <w:rtl w:val="0"/>
              </w:rPr>
              <w:t xml:space="preserve">TOTAL</w:t>
            </w:r>
          </w:p>
        </w:tc>
      </w:tr>
      <w:tr>
        <w:trPr>
          <w:cantSplit w:val="0"/>
          <w:trHeight w:val="631" w:hRule="atLeast"/>
          <w:tblHeader w:val="0"/>
        </w:trPr>
        <w:tc>
          <w:tcPr/>
          <w:p w:rsidR="00000000" w:rsidDel="00000000" w:rsidP="00000000" w:rsidRDefault="00000000" w:rsidRPr="00000000" w14:paraId="0000072F">
            <w:pPr>
              <w:widowControl w:val="0"/>
              <w:spacing w:line="276" w:lineRule="auto"/>
              <w:jc w:val="both"/>
              <w:rPr>
                <w:b w:val="1"/>
                <w:color w:val="000000"/>
              </w:rPr>
            </w:pPr>
            <w:r w:rsidDel="00000000" w:rsidR="00000000" w:rsidRPr="00000000">
              <w:rPr>
                <w:b w:val="1"/>
                <w:color w:val="000000"/>
                <w:rtl w:val="0"/>
              </w:rPr>
              <w:t xml:space="preserve">Oui, je ne regrette pas</w:t>
            </w:r>
          </w:p>
        </w:tc>
        <w:tc>
          <w:tcPr/>
          <w:p w:rsidR="00000000" w:rsidDel="00000000" w:rsidP="00000000" w:rsidRDefault="00000000" w:rsidRPr="00000000" w14:paraId="00000730">
            <w:pPr>
              <w:widowControl w:val="0"/>
              <w:spacing w:line="276" w:lineRule="auto"/>
              <w:jc w:val="both"/>
              <w:rPr>
                <w:color w:val="000000"/>
              </w:rPr>
            </w:pPr>
            <w:r w:rsidDel="00000000" w:rsidR="00000000" w:rsidRPr="00000000">
              <w:rPr>
                <w:color w:val="000000"/>
                <w:rtl w:val="0"/>
              </w:rPr>
              <w:t xml:space="preserve">12</w:t>
            </w:r>
          </w:p>
        </w:tc>
        <w:tc>
          <w:tcPr/>
          <w:p w:rsidR="00000000" w:rsidDel="00000000" w:rsidP="00000000" w:rsidRDefault="00000000" w:rsidRPr="00000000" w14:paraId="00000731">
            <w:pPr>
              <w:widowControl w:val="0"/>
              <w:spacing w:line="276" w:lineRule="auto"/>
              <w:jc w:val="both"/>
              <w:rPr>
                <w:color w:val="000000"/>
              </w:rPr>
            </w:pPr>
            <w:r w:rsidDel="00000000" w:rsidR="00000000" w:rsidRPr="00000000">
              <w:rPr>
                <w:color w:val="000000"/>
                <w:highlight w:val="yellow"/>
                <w:rtl w:val="0"/>
              </w:rPr>
              <w:t xml:space="preserve">20%</w:t>
            </w:r>
            <w:r w:rsidDel="00000000" w:rsidR="00000000" w:rsidRPr="00000000">
              <w:rPr>
                <w:rtl w:val="0"/>
              </w:rPr>
            </w:r>
          </w:p>
        </w:tc>
        <w:tc>
          <w:tcPr/>
          <w:p w:rsidR="00000000" w:rsidDel="00000000" w:rsidP="00000000" w:rsidRDefault="00000000" w:rsidRPr="00000000" w14:paraId="00000732">
            <w:pPr>
              <w:widowControl w:val="0"/>
              <w:spacing w:line="276" w:lineRule="auto"/>
              <w:jc w:val="both"/>
              <w:rPr>
                <w:color w:val="000000"/>
              </w:rPr>
            </w:pPr>
            <w:r w:rsidDel="00000000" w:rsidR="00000000" w:rsidRPr="00000000">
              <w:rPr>
                <w:color w:val="000000"/>
                <w:rtl w:val="0"/>
              </w:rPr>
              <w:t xml:space="preserve">10</w:t>
            </w:r>
          </w:p>
        </w:tc>
        <w:tc>
          <w:tcPr/>
          <w:p w:rsidR="00000000" w:rsidDel="00000000" w:rsidP="00000000" w:rsidRDefault="00000000" w:rsidRPr="00000000" w14:paraId="00000733">
            <w:pPr>
              <w:widowControl w:val="0"/>
              <w:spacing w:line="276" w:lineRule="auto"/>
              <w:jc w:val="both"/>
              <w:rPr>
                <w:color w:val="000000"/>
              </w:rPr>
            </w:pPr>
            <w:r w:rsidDel="00000000" w:rsidR="00000000" w:rsidRPr="00000000">
              <w:rPr>
                <w:color w:val="000000"/>
                <w:highlight w:val="yellow"/>
                <w:rtl w:val="0"/>
              </w:rPr>
              <w:t xml:space="preserve">16,66%</w:t>
            </w:r>
            <w:r w:rsidDel="00000000" w:rsidR="00000000" w:rsidRPr="00000000">
              <w:rPr>
                <w:rtl w:val="0"/>
              </w:rPr>
            </w:r>
          </w:p>
        </w:tc>
        <w:tc>
          <w:tcPr/>
          <w:p w:rsidR="00000000" w:rsidDel="00000000" w:rsidP="00000000" w:rsidRDefault="00000000" w:rsidRPr="00000000" w14:paraId="00000734">
            <w:pPr>
              <w:widowControl w:val="0"/>
              <w:spacing w:line="276" w:lineRule="auto"/>
              <w:jc w:val="both"/>
              <w:rPr>
                <w:color w:val="000000"/>
              </w:rPr>
            </w:pPr>
            <w:r w:rsidDel="00000000" w:rsidR="00000000" w:rsidRPr="00000000">
              <w:rPr>
                <w:color w:val="000000"/>
                <w:rtl w:val="0"/>
              </w:rPr>
              <w:t xml:space="preserve">15</w:t>
            </w:r>
          </w:p>
        </w:tc>
        <w:tc>
          <w:tcPr/>
          <w:p w:rsidR="00000000" w:rsidDel="00000000" w:rsidP="00000000" w:rsidRDefault="00000000" w:rsidRPr="00000000" w14:paraId="00000735">
            <w:pPr>
              <w:widowControl w:val="0"/>
              <w:spacing w:line="276" w:lineRule="auto"/>
              <w:jc w:val="both"/>
              <w:rPr>
                <w:color w:val="000000"/>
              </w:rPr>
            </w:pPr>
            <w:r w:rsidDel="00000000" w:rsidR="00000000" w:rsidRPr="00000000">
              <w:rPr>
                <w:color w:val="000000"/>
                <w:highlight w:val="yellow"/>
                <w:rtl w:val="0"/>
              </w:rPr>
              <w:t xml:space="preserve">25%</w:t>
            </w:r>
            <w:r w:rsidDel="00000000" w:rsidR="00000000" w:rsidRPr="00000000">
              <w:rPr>
                <w:rtl w:val="0"/>
              </w:rPr>
            </w:r>
          </w:p>
        </w:tc>
        <w:tc>
          <w:tcPr/>
          <w:p w:rsidR="00000000" w:rsidDel="00000000" w:rsidP="00000000" w:rsidRDefault="00000000" w:rsidRPr="00000000" w14:paraId="00000736">
            <w:pPr>
              <w:widowControl w:val="0"/>
              <w:spacing w:line="276" w:lineRule="auto"/>
              <w:jc w:val="both"/>
              <w:rPr>
                <w:color w:val="000000"/>
              </w:rPr>
            </w:pPr>
            <w:r w:rsidDel="00000000" w:rsidR="00000000" w:rsidRPr="00000000">
              <w:rPr>
                <w:color w:val="000000"/>
                <w:rtl w:val="0"/>
              </w:rPr>
              <w:t xml:space="preserve">37</w:t>
            </w:r>
          </w:p>
        </w:tc>
        <w:tc>
          <w:tcPr/>
          <w:p w:rsidR="00000000" w:rsidDel="00000000" w:rsidP="00000000" w:rsidRDefault="00000000" w:rsidRPr="00000000" w14:paraId="00000737">
            <w:pPr>
              <w:widowControl w:val="0"/>
              <w:spacing w:line="276" w:lineRule="auto"/>
              <w:jc w:val="both"/>
              <w:rPr>
                <w:color w:val="000000"/>
              </w:rPr>
            </w:pPr>
            <w:r w:rsidDel="00000000" w:rsidR="00000000" w:rsidRPr="00000000">
              <w:rPr>
                <w:color w:val="000000"/>
                <w:highlight w:val="yellow"/>
                <w:rtl w:val="0"/>
              </w:rPr>
              <w:t xml:space="preserve">61,66%</w:t>
            </w:r>
            <w:r w:rsidDel="00000000" w:rsidR="00000000" w:rsidRPr="00000000">
              <w:rPr>
                <w:rtl w:val="0"/>
              </w:rPr>
            </w:r>
          </w:p>
        </w:tc>
      </w:tr>
      <w:tr>
        <w:trPr>
          <w:cantSplit w:val="0"/>
          <w:trHeight w:val="631" w:hRule="atLeast"/>
          <w:tblHeader w:val="0"/>
        </w:trPr>
        <w:tc>
          <w:tcPr/>
          <w:p w:rsidR="00000000" w:rsidDel="00000000" w:rsidP="00000000" w:rsidRDefault="00000000" w:rsidRPr="00000000" w14:paraId="00000738">
            <w:pPr>
              <w:widowControl w:val="0"/>
              <w:spacing w:line="276" w:lineRule="auto"/>
              <w:jc w:val="both"/>
              <w:rPr>
                <w:b w:val="1"/>
                <w:color w:val="000000"/>
              </w:rPr>
            </w:pPr>
            <w:r w:rsidDel="00000000" w:rsidR="00000000" w:rsidRPr="00000000">
              <w:rPr>
                <w:b w:val="1"/>
                <w:color w:val="000000"/>
                <w:rtl w:val="0"/>
              </w:rPr>
              <w:t xml:space="preserve">Non, je regrette</w:t>
            </w:r>
          </w:p>
        </w:tc>
        <w:tc>
          <w:tcPr/>
          <w:p w:rsidR="00000000" w:rsidDel="00000000" w:rsidP="00000000" w:rsidRDefault="00000000" w:rsidRPr="00000000" w14:paraId="00000739">
            <w:pPr>
              <w:widowControl w:val="0"/>
              <w:spacing w:line="276" w:lineRule="auto"/>
              <w:jc w:val="both"/>
              <w:rPr>
                <w:color w:val="000000"/>
              </w:rPr>
            </w:pPr>
            <w:r w:rsidDel="00000000" w:rsidR="00000000" w:rsidRPr="00000000">
              <w:rPr>
                <w:color w:val="000000"/>
                <w:rtl w:val="0"/>
              </w:rPr>
              <w:t xml:space="preserve">08</w:t>
            </w:r>
          </w:p>
        </w:tc>
        <w:tc>
          <w:tcPr/>
          <w:p w:rsidR="00000000" w:rsidDel="00000000" w:rsidP="00000000" w:rsidRDefault="00000000" w:rsidRPr="00000000" w14:paraId="0000073A">
            <w:pPr>
              <w:widowControl w:val="0"/>
              <w:spacing w:line="276" w:lineRule="auto"/>
              <w:jc w:val="both"/>
              <w:rPr>
                <w:color w:val="000000"/>
              </w:rPr>
            </w:pPr>
            <w:r w:rsidDel="00000000" w:rsidR="00000000" w:rsidRPr="00000000">
              <w:rPr>
                <w:color w:val="000000"/>
                <w:rtl w:val="0"/>
              </w:rPr>
              <w:t xml:space="preserve">13,33%</w:t>
            </w:r>
          </w:p>
        </w:tc>
        <w:tc>
          <w:tcPr/>
          <w:p w:rsidR="00000000" w:rsidDel="00000000" w:rsidP="00000000" w:rsidRDefault="00000000" w:rsidRPr="00000000" w14:paraId="0000073B">
            <w:pPr>
              <w:widowControl w:val="0"/>
              <w:spacing w:line="276" w:lineRule="auto"/>
              <w:jc w:val="both"/>
              <w:rPr>
                <w:color w:val="000000"/>
              </w:rPr>
            </w:pPr>
            <w:r w:rsidDel="00000000" w:rsidR="00000000" w:rsidRPr="00000000">
              <w:rPr>
                <w:color w:val="000000"/>
                <w:rtl w:val="0"/>
              </w:rPr>
              <w:t xml:space="preserve">10</w:t>
            </w:r>
          </w:p>
        </w:tc>
        <w:tc>
          <w:tcPr/>
          <w:p w:rsidR="00000000" w:rsidDel="00000000" w:rsidP="00000000" w:rsidRDefault="00000000" w:rsidRPr="00000000" w14:paraId="0000073C">
            <w:pPr>
              <w:widowControl w:val="0"/>
              <w:spacing w:line="276" w:lineRule="auto"/>
              <w:jc w:val="both"/>
              <w:rPr>
                <w:color w:val="000000"/>
              </w:rPr>
            </w:pPr>
            <w:r w:rsidDel="00000000" w:rsidR="00000000" w:rsidRPr="00000000">
              <w:rPr>
                <w:color w:val="000000"/>
                <w:highlight w:val="yellow"/>
                <w:rtl w:val="0"/>
              </w:rPr>
              <w:t xml:space="preserve">16,66%</w:t>
            </w:r>
            <w:r w:rsidDel="00000000" w:rsidR="00000000" w:rsidRPr="00000000">
              <w:rPr>
                <w:rtl w:val="0"/>
              </w:rPr>
            </w:r>
          </w:p>
        </w:tc>
        <w:tc>
          <w:tcPr/>
          <w:p w:rsidR="00000000" w:rsidDel="00000000" w:rsidP="00000000" w:rsidRDefault="00000000" w:rsidRPr="00000000" w14:paraId="0000073D">
            <w:pPr>
              <w:widowControl w:val="0"/>
              <w:spacing w:line="276" w:lineRule="auto"/>
              <w:jc w:val="both"/>
              <w:rPr>
                <w:color w:val="000000"/>
              </w:rPr>
            </w:pPr>
            <w:r w:rsidDel="00000000" w:rsidR="00000000" w:rsidRPr="00000000">
              <w:rPr>
                <w:color w:val="000000"/>
                <w:rtl w:val="0"/>
              </w:rPr>
              <w:t xml:space="preserve">05</w:t>
            </w:r>
          </w:p>
        </w:tc>
        <w:tc>
          <w:tcPr/>
          <w:p w:rsidR="00000000" w:rsidDel="00000000" w:rsidP="00000000" w:rsidRDefault="00000000" w:rsidRPr="00000000" w14:paraId="0000073E">
            <w:pPr>
              <w:widowControl w:val="0"/>
              <w:spacing w:line="276" w:lineRule="auto"/>
              <w:jc w:val="both"/>
              <w:rPr>
                <w:color w:val="000000"/>
              </w:rPr>
            </w:pPr>
            <w:r w:rsidDel="00000000" w:rsidR="00000000" w:rsidRPr="00000000">
              <w:rPr>
                <w:color w:val="000000"/>
                <w:rtl w:val="0"/>
              </w:rPr>
              <w:t xml:space="preserve">8,33%</w:t>
            </w:r>
          </w:p>
        </w:tc>
        <w:tc>
          <w:tcPr/>
          <w:p w:rsidR="00000000" w:rsidDel="00000000" w:rsidP="00000000" w:rsidRDefault="00000000" w:rsidRPr="00000000" w14:paraId="0000073F">
            <w:pPr>
              <w:widowControl w:val="0"/>
              <w:spacing w:line="276" w:lineRule="auto"/>
              <w:jc w:val="both"/>
              <w:rPr>
                <w:color w:val="000000"/>
              </w:rPr>
            </w:pPr>
            <w:r w:rsidDel="00000000" w:rsidR="00000000" w:rsidRPr="00000000">
              <w:rPr>
                <w:color w:val="000000"/>
                <w:rtl w:val="0"/>
              </w:rPr>
              <w:t xml:space="preserve">23</w:t>
            </w:r>
          </w:p>
        </w:tc>
        <w:tc>
          <w:tcPr/>
          <w:p w:rsidR="00000000" w:rsidDel="00000000" w:rsidP="00000000" w:rsidRDefault="00000000" w:rsidRPr="00000000" w14:paraId="00000740">
            <w:pPr>
              <w:widowControl w:val="0"/>
              <w:spacing w:line="276" w:lineRule="auto"/>
              <w:jc w:val="both"/>
              <w:rPr>
                <w:color w:val="000000"/>
                <w:highlight w:val="yellow"/>
              </w:rPr>
            </w:pPr>
            <w:r w:rsidDel="00000000" w:rsidR="00000000" w:rsidRPr="00000000">
              <w:rPr>
                <w:color w:val="000000"/>
                <w:highlight w:val="yellow"/>
                <w:rtl w:val="0"/>
              </w:rPr>
              <w:t xml:space="preserve">38,33%</w:t>
            </w:r>
          </w:p>
        </w:tc>
      </w:tr>
    </w:tbl>
    <w:p w:rsidR="00000000" w:rsidDel="00000000" w:rsidP="00000000" w:rsidRDefault="00000000" w:rsidRPr="00000000" w14:paraId="00000741">
      <w:pPr>
        <w:widowControl w:val="0"/>
        <w:spacing w:after="240" w:before="240" w:line="276" w:lineRule="auto"/>
        <w:jc w:val="center"/>
        <w:rPr>
          <w:color w:val="000000"/>
        </w:rPr>
      </w:pPr>
      <w:r w:rsidDel="00000000" w:rsidR="00000000" w:rsidRPr="00000000">
        <w:rPr>
          <w:b w:val="1"/>
          <w:i w:val="1"/>
          <w:color w:val="000000"/>
          <w:u w:val="single"/>
          <w:rtl w:val="0"/>
        </w:rPr>
        <w:t xml:space="preserve">Graphe n°07</w:t>
      </w:r>
      <w:r w:rsidDel="00000000" w:rsidR="00000000" w:rsidRPr="00000000">
        <w:rPr>
          <w:b w:val="1"/>
          <w:color w:val="000000"/>
          <w:rtl w:val="0"/>
        </w:rPr>
        <w:t xml:space="preserve"> :</w:t>
      </w:r>
      <w:r w:rsidDel="00000000" w:rsidR="00000000" w:rsidRPr="00000000">
        <w:rPr>
          <w:color w:val="000000"/>
          <w:rtl w:val="0"/>
        </w:rPr>
        <w:t xml:space="preserve"> Le choix des étudiants pour l’ESC</w:t>
      </w:r>
    </w:p>
    <w:p w:rsidR="00000000" w:rsidDel="00000000" w:rsidP="00000000" w:rsidRDefault="00000000" w:rsidRPr="00000000" w14:paraId="00000742">
      <w:pPr>
        <w:widowControl w:val="0"/>
        <w:spacing w:after="240" w:line="276" w:lineRule="auto"/>
        <w:jc w:val="both"/>
        <w:rPr>
          <w:b w:val="1"/>
          <w:color w:val="000000"/>
          <w:sz w:val="20"/>
          <w:szCs w:val="20"/>
        </w:rPr>
      </w:pPr>
      <w:r w:rsidDel="00000000" w:rsidR="00000000" w:rsidRPr="00000000">
        <w:rPr>
          <w:color w:val="000000"/>
        </w:rPr>
        <w:drawing>
          <wp:inline distB="0" distT="0" distL="0" distR="0">
            <wp:extent cx="5231219" cy="1967024"/>
            <wp:docPr id="112" name=""/>
            <a:graphic>
              <a:graphicData uri="http://schemas.openxmlformats.org/drawingml/2006/chart">
                <c:chart r:id="rId46"/>
              </a:graphicData>
            </a:graphic>
          </wp:inline>
        </w:drawing>
      </w:r>
      <w:r w:rsidDel="00000000" w:rsidR="00000000" w:rsidRPr="00000000">
        <w:rPr>
          <w:rtl w:val="0"/>
        </w:rPr>
      </w:r>
    </w:p>
    <w:p w:rsidR="00000000" w:rsidDel="00000000" w:rsidP="00000000" w:rsidRDefault="00000000" w:rsidRPr="00000000" w14:paraId="00000743">
      <w:pPr>
        <w:spacing w:line="276" w:lineRule="auto"/>
        <w:ind w:left="360" w:firstLine="0"/>
        <w:jc w:val="both"/>
        <w:rPr/>
      </w:pPr>
      <w:r w:rsidDel="00000000" w:rsidR="00000000" w:rsidRPr="00000000">
        <w:rPr>
          <w:rtl w:val="0"/>
        </w:rPr>
        <w:t xml:space="preserve">Le 3/5 de la population questionnée ne regrette pas son choix tandis que 2/5 de la population regrette d’avoir choisi l’école Supérieure de Commerce et ne choisirait pas l’école s’ils ont eu une autre chance. </w:t>
      </w:r>
    </w:p>
    <w:p w:rsidR="00000000" w:rsidDel="00000000" w:rsidP="00000000" w:rsidRDefault="00000000" w:rsidRPr="00000000" w14:paraId="00000744">
      <w:pPr>
        <w:spacing w:line="276" w:lineRule="auto"/>
        <w:jc w:val="both"/>
        <w:rPr>
          <w:b w:val="1"/>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Dépouillement des résultats du questionnaire consacré à la cible externe</w:t>
      </w:r>
    </w:p>
    <w:p w:rsidR="00000000" w:rsidDel="00000000" w:rsidP="00000000" w:rsidRDefault="00000000" w:rsidRPr="00000000" w14:paraId="00000746">
      <w:pPr>
        <w:widowControl w:val="0"/>
        <w:spacing w:after="240" w:line="276" w:lineRule="auto"/>
        <w:jc w:val="both"/>
        <w:rPr>
          <w:color w:val="000000"/>
        </w:rPr>
      </w:pPr>
      <w:r w:rsidDel="00000000" w:rsidR="00000000" w:rsidRPr="00000000">
        <w:rPr>
          <w:b w:val="1"/>
          <w:rtl w:val="0"/>
        </w:rPr>
        <w:t xml:space="preserve">Fiche signalétique : </w:t>
      </w:r>
      <w:r w:rsidDel="00000000" w:rsidR="00000000" w:rsidRPr="00000000">
        <w:rPr>
          <w:color w:val="000000"/>
          <w:rtl w:val="0"/>
        </w:rPr>
        <w:t xml:space="preserve">L’échantillon étudié se définit selon deux critères qui sont : le sexe et niveau d’étude/catégorie professionnel. L’échantillon que nous avons finalement questionné se compose comme suit:</w:t>
      </w:r>
    </w:p>
    <w:p w:rsidR="00000000" w:rsidDel="00000000" w:rsidP="00000000" w:rsidRDefault="00000000" w:rsidRPr="00000000" w14:paraId="00000747">
      <w:pPr>
        <w:widowControl w:val="0"/>
        <w:spacing w:after="240" w:line="276" w:lineRule="auto"/>
        <w:jc w:val="center"/>
        <w:rPr>
          <w:color w:val="000000"/>
        </w:rPr>
      </w:pPr>
      <w:r w:rsidDel="00000000" w:rsidR="00000000" w:rsidRPr="00000000">
        <w:rPr>
          <w:b w:val="1"/>
          <w:i w:val="1"/>
          <w:color w:val="000000"/>
          <w:u w:val="single"/>
          <w:rtl w:val="0"/>
        </w:rPr>
        <w:t xml:space="preserve">Tableau n°13</w:t>
      </w:r>
      <w:r w:rsidDel="00000000" w:rsidR="00000000" w:rsidRPr="00000000">
        <w:rPr>
          <w:b w:val="1"/>
          <w:color w:val="000000"/>
          <w:rtl w:val="0"/>
        </w:rPr>
        <w:t xml:space="preserve"> :</w:t>
      </w:r>
      <w:r w:rsidDel="00000000" w:rsidR="00000000" w:rsidRPr="00000000">
        <w:rPr>
          <w:color w:val="000000"/>
          <w:rtl w:val="0"/>
        </w:rPr>
        <w:t xml:space="preserve"> Les caractéristiques de l’échantillon</w:t>
      </w:r>
    </w:p>
    <w:tbl>
      <w:tblPr>
        <w:tblStyle w:val="Table19"/>
        <w:tblW w:w="8643.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861"/>
        <w:gridCol w:w="1044"/>
        <w:gridCol w:w="2089"/>
        <w:gridCol w:w="653"/>
        <w:gridCol w:w="1308"/>
        <w:gridCol w:w="479"/>
        <w:gridCol w:w="960"/>
        <w:gridCol w:w="416"/>
        <w:gridCol w:w="833"/>
        <w:tblGridChange w:id="0">
          <w:tblGrid>
            <w:gridCol w:w="861"/>
            <w:gridCol w:w="1044"/>
            <w:gridCol w:w="2089"/>
            <w:gridCol w:w="653"/>
            <w:gridCol w:w="1308"/>
            <w:gridCol w:w="479"/>
            <w:gridCol w:w="960"/>
            <w:gridCol w:w="416"/>
            <w:gridCol w:w="833"/>
          </w:tblGrid>
        </w:tblGridChange>
      </w:tblGrid>
      <w:tr>
        <w:trPr>
          <w:cantSplit w:val="0"/>
          <w:trHeight w:val="619" w:hRule="atLeast"/>
          <w:tblHeader w:val="0"/>
        </w:trPr>
        <w:tc>
          <w:tcPr/>
          <w:p w:rsidR="00000000" w:rsidDel="00000000" w:rsidP="00000000" w:rsidRDefault="00000000" w:rsidRPr="00000000" w14:paraId="00000748">
            <w:pPr>
              <w:widowControl w:val="0"/>
              <w:spacing w:after="240" w:line="276" w:lineRule="auto"/>
              <w:jc w:val="both"/>
              <w:rPr>
                <w:color w:val="000000"/>
                <w:sz w:val="20"/>
                <w:szCs w:val="20"/>
              </w:rPr>
            </w:pPr>
            <w:r w:rsidDel="00000000" w:rsidR="00000000" w:rsidRPr="00000000">
              <w:rPr>
                <w:rtl w:val="0"/>
              </w:rPr>
            </w:r>
          </w:p>
        </w:tc>
        <w:tc>
          <w:tcPr>
            <w:gridSpan w:val="2"/>
          </w:tcPr>
          <w:p w:rsidR="00000000" w:rsidDel="00000000" w:rsidP="00000000" w:rsidRDefault="00000000" w:rsidRPr="00000000" w14:paraId="00000749">
            <w:pPr>
              <w:widowControl w:val="0"/>
              <w:spacing w:after="240" w:line="276" w:lineRule="auto"/>
              <w:jc w:val="both"/>
              <w:rPr>
                <w:b w:val="1"/>
                <w:color w:val="000000"/>
                <w:sz w:val="20"/>
                <w:szCs w:val="20"/>
              </w:rPr>
            </w:pPr>
            <w:r w:rsidDel="00000000" w:rsidR="00000000" w:rsidRPr="00000000">
              <w:rPr>
                <w:b w:val="1"/>
                <w:color w:val="000000"/>
                <w:sz w:val="20"/>
                <w:szCs w:val="20"/>
                <w:rtl w:val="0"/>
              </w:rPr>
              <w:t xml:space="preserve">Etudiants en classes préparatoires</w:t>
            </w:r>
          </w:p>
        </w:tc>
        <w:tc>
          <w:tcPr>
            <w:gridSpan w:val="2"/>
          </w:tcPr>
          <w:p w:rsidR="00000000" w:rsidDel="00000000" w:rsidP="00000000" w:rsidRDefault="00000000" w:rsidRPr="00000000" w14:paraId="0000074B">
            <w:pPr>
              <w:widowControl w:val="0"/>
              <w:spacing w:after="240" w:line="276" w:lineRule="auto"/>
              <w:jc w:val="both"/>
              <w:rPr>
                <w:b w:val="1"/>
                <w:color w:val="000000"/>
                <w:sz w:val="20"/>
                <w:szCs w:val="20"/>
              </w:rPr>
            </w:pPr>
            <w:r w:rsidDel="00000000" w:rsidR="00000000" w:rsidRPr="00000000">
              <w:rPr>
                <w:b w:val="1"/>
                <w:color w:val="000000"/>
                <w:sz w:val="20"/>
                <w:szCs w:val="20"/>
                <w:rtl w:val="0"/>
              </w:rPr>
              <w:t xml:space="preserve">Etudiants en Master</w:t>
            </w:r>
          </w:p>
        </w:tc>
        <w:tc>
          <w:tcPr>
            <w:gridSpan w:val="2"/>
          </w:tcPr>
          <w:p w:rsidR="00000000" w:rsidDel="00000000" w:rsidP="00000000" w:rsidRDefault="00000000" w:rsidRPr="00000000" w14:paraId="0000074D">
            <w:pPr>
              <w:widowControl w:val="0"/>
              <w:spacing w:after="240" w:line="276" w:lineRule="auto"/>
              <w:jc w:val="both"/>
              <w:rPr>
                <w:b w:val="1"/>
                <w:color w:val="000000"/>
                <w:sz w:val="20"/>
                <w:szCs w:val="20"/>
              </w:rPr>
            </w:pPr>
            <w:r w:rsidDel="00000000" w:rsidR="00000000" w:rsidRPr="00000000">
              <w:rPr>
                <w:b w:val="1"/>
                <w:color w:val="000000"/>
                <w:sz w:val="20"/>
                <w:szCs w:val="20"/>
                <w:rtl w:val="0"/>
              </w:rPr>
              <w:t xml:space="preserve">Professionnels</w:t>
            </w:r>
          </w:p>
        </w:tc>
        <w:tc>
          <w:tcPr>
            <w:gridSpan w:val="2"/>
          </w:tcPr>
          <w:p w:rsidR="00000000" w:rsidDel="00000000" w:rsidP="00000000" w:rsidRDefault="00000000" w:rsidRPr="00000000" w14:paraId="0000074F">
            <w:pPr>
              <w:widowControl w:val="0"/>
              <w:spacing w:after="240" w:line="276" w:lineRule="auto"/>
              <w:jc w:val="both"/>
              <w:rPr>
                <w:b w:val="1"/>
                <w:color w:val="000000"/>
                <w:sz w:val="20"/>
                <w:szCs w:val="20"/>
              </w:rPr>
            </w:pPr>
            <w:r w:rsidDel="00000000" w:rsidR="00000000" w:rsidRPr="00000000">
              <w:rPr>
                <w:b w:val="1"/>
                <w:color w:val="000000"/>
                <w:sz w:val="20"/>
                <w:szCs w:val="20"/>
                <w:rtl w:val="0"/>
              </w:rPr>
              <w:t xml:space="preserve">Total</w:t>
            </w:r>
          </w:p>
        </w:tc>
      </w:tr>
      <w:tr>
        <w:trPr>
          <w:cantSplit w:val="0"/>
          <w:tblHeader w:val="0"/>
        </w:trPr>
        <w:tc>
          <w:tcPr/>
          <w:p w:rsidR="00000000" w:rsidDel="00000000" w:rsidP="00000000" w:rsidRDefault="00000000" w:rsidRPr="00000000" w14:paraId="00000751">
            <w:pPr>
              <w:widowControl w:val="0"/>
              <w:spacing w:after="240" w:line="276" w:lineRule="auto"/>
              <w:jc w:val="both"/>
              <w:rPr>
                <w:color w:val="000000"/>
                <w:sz w:val="20"/>
                <w:szCs w:val="20"/>
              </w:rPr>
            </w:pPr>
            <w:r w:rsidDel="00000000" w:rsidR="00000000" w:rsidRPr="00000000">
              <w:rPr>
                <w:color w:val="000000"/>
                <w:sz w:val="20"/>
                <w:szCs w:val="20"/>
                <w:rtl w:val="0"/>
              </w:rPr>
              <w:t xml:space="preserve">Homme</w:t>
            </w:r>
          </w:p>
        </w:tc>
        <w:tc>
          <w:tcPr/>
          <w:p w:rsidR="00000000" w:rsidDel="00000000" w:rsidP="00000000" w:rsidRDefault="00000000" w:rsidRPr="00000000" w14:paraId="00000752">
            <w:pPr>
              <w:widowControl w:val="0"/>
              <w:spacing w:after="240" w:line="276" w:lineRule="auto"/>
              <w:jc w:val="both"/>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753">
            <w:pPr>
              <w:widowControl w:val="0"/>
              <w:spacing w:after="240" w:line="276" w:lineRule="auto"/>
              <w:jc w:val="both"/>
              <w:rPr>
                <w:color w:val="000000"/>
                <w:sz w:val="20"/>
                <w:szCs w:val="20"/>
              </w:rPr>
            </w:pPr>
            <w:r w:rsidDel="00000000" w:rsidR="00000000" w:rsidRPr="00000000">
              <w:rPr>
                <w:color w:val="000000"/>
                <w:sz w:val="20"/>
                <w:szCs w:val="20"/>
                <w:rtl w:val="0"/>
              </w:rPr>
              <w:t xml:space="preserve">18,33%</w:t>
            </w:r>
          </w:p>
        </w:tc>
        <w:tc>
          <w:tcPr/>
          <w:p w:rsidR="00000000" w:rsidDel="00000000" w:rsidP="00000000" w:rsidRDefault="00000000" w:rsidRPr="00000000" w14:paraId="00000754">
            <w:pPr>
              <w:widowControl w:val="0"/>
              <w:spacing w:after="240" w:line="276" w:lineRule="auto"/>
              <w:jc w:val="both"/>
              <w:rPr>
                <w:color w:val="000000"/>
                <w:sz w:val="20"/>
                <w:szCs w:val="20"/>
              </w:rPr>
            </w:pPr>
            <w:r w:rsidDel="00000000" w:rsidR="00000000" w:rsidRPr="00000000">
              <w:rPr>
                <w:color w:val="000000"/>
                <w:sz w:val="20"/>
                <w:szCs w:val="20"/>
                <w:rtl w:val="0"/>
              </w:rPr>
              <w:t xml:space="preserve">09</w:t>
            </w:r>
          </w:p>
        </w:tc>
        <w:tc>
          <w:tcPr/>
          <w:p w:rsidR="00000000" w:rsidDel="00000000" w:rsidP="00000000" w:rsidRDefault="00000000" w:rsidRPr="00000000" w14:paraId="00000755">
            <w:pPr>
              <w:widowControl w:val="0"/>
              <w:spacing w:after="240" w:line="276" w:lineRule="auto"/>
              <w:jc w:val="both"/>
              <w:rPr>
                <w:color w:val="000000"/>
                <w:sz w:val="20"/>
                <w:szCs w:val="20"/>
              </w:rPr>
            </w:pPr>
            <w:r w:rsidDel="00000000" w:rsidR="00000000" w:rsidRPr="00000000">
              <w:rPr>
                <w:color w:val="000000"/>
                <w:sz w:val="20"/>
                <w:szCs w:val="20"/>
                <w:rtl w:val="0"/>
              </w:rPr>
              <w:t xml:space="preserve">15%</w:t>
            </w:r>
          </w:p>
        </w:tc>
        <w:tc>
          <w:tcPr/>
          <w:p w:rsidR="00000000" w:rsidDel="00000000" w:rsidP="00000000" w:rsidRDefault="00000000" w:rsidRPr="00000000" w14:paraId="00000756">
            <w:pPr>
              <w:widowControl w:val="0"/>
              <w:spacing w:after="240" w:line="276" w:lineRule="auto"/>
              <w:jc w:val="both"/>
              <w:rPr>
                <w:color w:val="000000"/>
                <w:sz w:val="20"/>
                <w:szCs w:val="20"/>
              </w:rPr>
            </w:pPr>
            <w:r w:rsidDel="00000000" w:rsidR="00000000" w:rsidRPr="00000000">
              <w:rPr>
                <w:color w:val="000000"/>
                <w:sz w:val="20"/>
                <w:szCs w:val="20"/>
                <w:rtl w:val="0"/>
              </w:rPr>
              <w:t xml:space="preserve">14</w:t>
            </w:r>
          </w:p>
        </w:tc>
        <w:tc>
          <w:tcPr/>
          <w:p w:rsidR="00000000" w:rsidDel="00000000" w:rsidP="00000000" w:rsidRDefault="00000000" w:rsidRPr="00000000" w14:paraId="00000757">
            <w:pPr>
              <w:widowControl w:val="0"/>
              <w:spacing w:after="240" w:line="276" w:lineRule="auto"/>
              <w:jc w:val="both"/>
              <w:rPr>
                <w:color w:val="000000"/>
                <w:sz w:val="20"/>
                <w:szCs w:val="20"/>
              </w:rPr>
            </w:pPr>
            <w:r w:rsidDel="00000000" w:rsidR="00000000" w:rsidRPr="00000000">
              <w:rPr>
                <w:color w:val="000000"/>
                <w:sz w:val="20"/>
                <w:szCs w:val="20"/>
                <w:rtl w:val="0"/>
              </w:rPr>
              <w:t xml:space="preserve">23,33%</w:t>
            </w:r>
          </w:p>
        </w:tc>
        <w:tc>
          <w:tcPr/>
          <w:p w:rsidR="00000000" w:rsidDel="00000000" w:rsidP="00000000" w:rsidRDefault="00000000" w:rsidRPr="00000000" w14:paraId="00000758">
            <w:pPr>
              <w:widowControl w:val="0"/>
              <w:spacing w:after="240" w:line="276" w:lineRule="auto"/>
              <w:jc w:val="both"/>
              <w:rPr>
                <w:color w:val="000000"/>
                <w:sz w:val="20"/>
                <w:szCs w:val="20"/>
              </w:rPr>
            </w:pPr>
            <w:r w:rsidDel="00000000" w:rsidR="00000000" w:rsidRPr="00000000">
              <w:rPr>
                <w:color w:val="000000"/>
                <w:sz w:val="20"/>
                <w:szCs w:val="20"/>
                <w:rtl w:val="0"/>
              </w:rPr>
              <w:t xml:space="preserve">34</w:t>
            </w:r>
          </w:p>
        </w:tc>
        <w:tc>
          <w:tcPr/>
          <w:p w:rsidR="00000000" w:rsidDel="00000000" w:rsidP="00000000" w:rsidRDefault="00000000" w:rsidRPr="00000000" w14:paraId="00000759">
            <w:pPr>
              <w:widowControl w:val="0"/>
              <w:spacing w:after="240" w:line="276" w:lineRule="auto"/>
              <w:jc w:val="both"/>
              <w:rPr>
                <w:color w:val="000000"/>
                <w:sz w:val="20"/>
                <w:szCs w:val="20"/>
              </w:rPr>
            </w:pPr>
            <w:r w:rsidDel="00000000" w:rsidR="00000000" w:rsidRPr="00000000">
              <w:rPr>
                <w:color w:val="000000"/>
                <w:sz w:val="20"/>
                <w:szCs w:val="20"/>
                <w:rtl w:val="0"/>
              </w:rPr>
              <w:t xml:space="preserve">56,66%</w:t>
            </w:r>
          </w:p>
        </w:tc>
      </w:tr>
      <w:tr>
        <w:trPr>
          <w:cantSplit w:val="0"/>
          <w:tblHeader w:val="0"/>
        </w:trPr>
        <w:tc>
          <w:tcPr/>
          <w:p w:rsidR="00000000" w:rsidDel="00000000" w:rsidP="00000000" w:rsidRDefault="00000000" w:rsidRPr="00000000" w14:paraId="0000075A">
            <w:pPr>
              <w:widowControl w:val="0"/>
              <w:spacing w:after="240" w:line="276" w:lineRule="auto"/>
              <w:jc w:val="both"/>
              <w:rPr>
                <w:color w:val="000000"/>
                <w:sz w:val="20"/>
                <w:szCs w:val="20"/>
              </w:rPr>
            </w:pPr>
            <w:r w:rsidDel="00000000" w:rsidR="00000000" w:rsidRPr="00000000">
              <w:rPr>
                <w:color w:val="000000"/>
                <w:sz w:val="20"/>
                <w:szCs w:val="20"/>
                <w:rtl w:val="0"/>
              </w:rPr>
              <w:t xml:space="preserve">Femme</w:t>
            </w:r>
          </w:p>
        </w:tc>
        <w:tc>
          <w:tcPr/>
          <w:p w:rsidR="00000000" w:rsidDel="00000000" w:rsidP="00000000" w:rsidRDefault="00000000" w:rsidRPr="00000000" w14:paraId="0000075B">
            <w:pPr>
              <w:widowControl w:val="0"/>
              <w:spacing w:after="240" w:line="276" w:lineRule="auto"/>
              <w:jc w:val="both"/>
              <w:rPr>
                <w:color w:val="000000"/>
                <w:sz w:val="20"/>
                <w:szCs w:val="20"/>
              </w:rPr>
            </w:pPr>
            <w:r w:rsidDel="00000000" w:rsidR="00000000" w:rsidRPr="00000000">
              <w:rPr>
                <w:color w:val="000000"/>
                <w:sz w:val="20"/>
                <w:szCs w:val="20"/>
                <w:rtl w:val="0"/>
              </w:rPr>
              <w:t xml:space="preserve">09</w:t>
            </w:r>
          </w:p>
        </w:tc>
        <w:tc>
          <w:tcPr/>
          <w:p w:rsidR="00000000" w:rsidDel="00000000" w:rsidP="00000000" w:rsidRDefault="00000000" w:rsidRPr="00000000" w14:paraId="0000075C">
            <w:pPr>
              <w:widowControl w:val="0"/>
              <w:spacing w:after="240" w:line="276" w:lineRule="auto"/>
              <w:jc w:val="both"/>
              <w:rPr>
                <w:color w:val="000000"/>
                <w:sz w:val="20"/>
                <w:szCs w:val="20"/>
              </w:rPr>
            </w:pPr>
            <w:r w:rsidDel="00000000" w:rsidR="00000000" w:rsidRPr="00000000">
              <w:rPr>
                <w:color w:val="000000"/>
                <w:sz w:val="20"/>
                <w:szCs w:val="20"/>
                <w:rtl w:val="0"/>
              </w:rPr>
              <w:t xml:space="preserve">15%</w:t>
            </w:r>
          </w:p>
        </w:tc>
        <w:tc>
          <w:tcPr/>
          <w:p w:rsidR="00000000" w:rsidDel="00000000" w:rsidP="00000000" w:rsidRDefault="00000000" w:rsidRPr="00000000" w14:paraId="0000075D">
            <w:pPr>
              <w:widowControl w:val="0"/>
              <w:spacing w:after="240" w:line="276" w:lineRule="auto"/>
              <w:jc w:val="both"/>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75E">
            <w:pPr>
              <w:widowControl w:val="0"/>
              <w:spacing w:after="240" w:line="276" w:lineRule="auto"/>
              <w:jc w:val="both"/>
              <w:rPr>
                <w:color w:val="000000"/>
                <w:sz w:val="20"/>
                <w:szCs w:val="20"/>
              </w:rPr>
            </w:pPr>
            <w:r w:rsidDel="00000000" w:rsidR="00000000" w:rsidRPr="00000000">
              <w:rPr>
                <w:color w:val="000000"/>
                <w:sz w:val="20"/>
                <w:szCs w:val="20"/>
                <w:rtl w:val="0"/>
              </w:rPr>
              <w:t xml:space="preserve">18,33%</w:t>
            </w:r>
          </w:p>
        </w:tc>
        <w:tc>
          <w:tcPr/>
          <w:p w:rsidR="00000000" w:rsidDel="00000000" w:rsidP="00000000" w:rsidRDefault="00000000" w:rsidRPr="00000000" w14:paraId="0000075F">
            <w:pPr>
              <w:widowControl w:val="0"/>
              <w:spacing w:after="240" w:line="276" w:lineRule="auto"/>
              <w:jc w:val="both"/>
              <w:rPr>
                <w:color w:val="000000"/>
                <w:sz w:val="20"/>
                <w:szCs w:val="20"/>
              </w:rPr>
            </w:pPr>
            <w:r w:rsidDel="00000000" w:rsidR="00000000" w:rsidRPr="00000000">
              <w:rPr>
                <w:color w:val="000000"/>
                <w:sz w:val="20"/>
                <w:szCs w:val="20"/>
                <w:rtl w:val="0"/>
              </w:rPr>
              <w:t xml:space="preserve">06</w:t>
            </w:r>
          </w:p>
        </w:tc>
        <w:tc>
          <w:tcPr/>
          <w:p w:rsidR="00000000" w:rsidDel="00000000" w:rsidP="00000000" w:rsidRDefault="00000000" w:rsidRPr="00000000" w14:paraId="00000760">
            <w:pPr>
              <w:widowControl w:val="0"/>
              <w:spacing w:after="240" w:line="276" w:lineRule="auto"/>
              <w:jc w:val="both"/>
              <w:rPr>
                <w:color w:val="000000"/>
                <w:sz w:val="20"/>
                <w:szCs w:val="20"/>
              </w:rPr>
            </w:pPr>
            <w:r w:rsidDel="00000000" w:rsidR="00000000" w:rsidRPr="00000000">
              <w:rPr>
                <w:color w:val="000000"/>
                <w:sz w:val="20"/>
                <w:szCs w:val="20"/>
                <w:rtl w:val="0"/>
              </w:rPr>
              <w:t xml:space="preserve">10%</w:t>
            </w:r>
          </w:p>
        </w:tc>
        <w:tc>
          <w:tcPr/>
          <w:p w:rsidR="00000000" w:rsidDel="00000000" w:rsidP="00000000" w:rsidRDefault="00000000" w:rsidRPr="00000000" w14:paraId="00000761">
            <w:pPr>
              <w:widowControl w:val="0"/>
              <w:spacing w:after="240" w:line="276" w:lineRule="auto"/>
              <w:jc w:val="both"/>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0762">
            <w:pPr>
              <w:widowControl w:val="0"/>
              <w:spacing w:after="240" w:line="276" w:lineRule="auto"/>
              <w:jc w:val="both"/>
              <w:rPr>
                <w:color w:val="000000"/>
                <w:sz w:val="20"/>
                <w:szCs w:val="20"/>
              </w:rPr>
            </w:pPr>
            <w:r w:rsidDel="00000000" w:rsidR="00000000" w:rsidRPr="00000000">
              <w:rPr>
                <w:color w:val="000000"/>
                <w:sz w:val="20"/>
                <w:szCs w:val="20"/>
                <w:rtl w:val="0"/>
              </w:rPr>
              <w:t xml:space="preserve">43,33%</w:t>
            </w:r>
          </w:p>
        </w:tc>
      </w:tr>
      <w:tr>
        <w:trPr>
          <w:cantSplit w:val="0"/>
          <w:tblHeader w:val="0"/>
        </w:trPr>
        <w:tc>
          <w:tcPr/>
          <w:p w:rsidR="00000000" w:rsidDel="00000000" w:rsidP="00000000" w:rsidRDefault="00000000" w:rsidRPr="00000000" w14:paraId="00000763">
            <w:pPr>
              <w:widowControl w:val="0"/>
              <w:spacing w:after="240" w:line="276" w:lineRule="auto"/>
              <w:jc w:val="both"/>
              <w:rPr>
                <w:color w:val="000000"/>
                <w:sz w:val="20"/>
                <w:szCs w:val="20"/>
              </w:rPr>
            </w:pPr>
            <w:r w:rsidDel="00000000" w:rsidR="00000000" w:rsidRPr="00000000">
              <w:rPr>
                <w:color w:val="000000"/>
                <w:sz w:val="20"/>
                <w:szCs w:val="20"/>
                <w:rtl w:val="0"/>
              </w:rPr>
              <w:t xml:space="preserve">Total</w:t>
            </w:r>
          </w:p>
        </w:tc>
        <w:tc>
          <w:tcPr/>
          <w:p w:rsidR="00000000" w:rsidDel="00000000" w:rsidP="00000000" w:rsidRDefault="00000000" w:rsidRPr="00000000" w14:paraId="00000764">
            <w:pPr>
              <w:widowControl w:val="0"/>
              <w:spacing w:after="240" w:line="276" w:lineRule="auto"/>
              <w:jc w:val="both"/>
              <w:rPr>
                <w:color w:val="000000"/>
                <w:sz w:val="20"/>
                <w:szCs w:val="20"/>
              </w:rPr>
            </w:pPr>
            <w:r w:rsidDel="00000000" w:rsidR="00000000" w:rsidRPr="00000000">
              <w:rPr>
                <w:color w:val="000000"/>
                <w:sz w:val="20"/>
                <w:szCs w:val="20"/>
                <w:rtl w:val="0"/>
              </w:rPr>
              <w:t xml:space="preserve">20</w:t>
            </w:r>
          </w:p>
        </w:tc>
        <w:tc>
          <w:tcPr/>
          <w:p w:rsidR="00000000" w:rsidDel="00000000" w:rsidP="00000000" w:rsidRDefault="00000000" w:rsidRPr="00000000" w14:paraId="00000765">
            <w:pPr>
              <w:widowControl w:val="0"/>
              <w:spacing w:after="240" w:line="276" w:lineRule="auto"/>
              <w:jc w:val="both"/>
              <w:rPr>
                <w:color w:val="000000"/>
                <w:sz w:val="20"/>
                <w:szCs w:val="20"/>
              </w:rPr>
            </w:pPr>
            <w:r w:rsidDel="00000000" w:rsidR="00000000" w:rsidRPr="00000000">
              <w:rPr>
                <w:color w:val="000000"/>
                <w:sz w:val="20"/>
                <w:szCs w:val="20"/>
                <w:rtl w:val="0"/>
              </w:rPr>
              <w:t xml:space="preserve">33,33%</w:t>
            </w:r>
          </w:p>
        </w:tc>
        <w:tc>
          <w:tcPr/>
          <w:p w:rsidR="00000000" w:rsidDel="00000000" w:rsidP="00000000" w:rsidRDefault="00000000" w:rsidRPr="00000000" w14:paraId="00000766">
            <w:pPr>
              <w:widowControl w:val="0"/>
              <w:spacing w:after="240" w:line="276" w:lineRule="auto"/>
              <w:jc w:val="both"/>
              <w:rPr>
                <w:color w:val="000000"/>
                <w:sz w:val="20"/>
                <w:szCs w:val="20"/>
              </w:rPr>
            </w:pPr>
            <w:r w:rsidDel="00000000" w:rsidR="00000000" w:rsidRPr="00000000">
              <w:rPr>
                <w:color w:val="000000"/>
                <w:sz w:val="20"/>
                <w:szCs w:val="20"/>
                <w:rtl w:val="0"/>
              </w:rPr>
              <w:t xml:space="preserve">20</w:t>
            </w:r>
          </w:p>
        </w:tc>
        <w:tc>
          <w:tcPr/>
          <w:p w:rsidR="00000000" w:rsidDel="00000000" w:rsidP="00000000" w:rsidRDefault="00000000" w:rsidRPr="00000000" w14:paraId="00000767">
            <w:pPr>
              <w:widowControl w:val="0"/>
              <w:spacing w:after="240" w:line="276" w:lineRule="auto"/>
              <w:jc w:val="both"/>
              <w:rPr>
                <w:color w:val="000000"/>
                <w:sz w:val="20"/>
                <w:szCs w:val="20"/>
              </w:rPr>
            </w:pPr>
            <w:r w:rsidDel="00000000" w:rsidR="00000000" w:rsidRPr="00000000">
              <w:rPr>
                <w:color w:val="000000"/>
                <w:sz w:val="20"/>
                <w:szCs w:val="20"/>
                <w:rtl w:val="0"/>
              </w:rPr>
              <w:t xml:space="preserve">33,33%</w:t>
            </w:r>
          </w:p>
        </w:tc>
        <w:tc>
          <w:tcPr/>
          <w:p w:rsidR="00000000" w:rsidDel="00000000" w:rsidP="00000000" w:rsidRDefault="00000000" w:rsidRPr="00000000" w14:paraId="00000768">
            <w:pPr>
              <w:widowControl w:val="0"/>
              <w:spacing w:after="240" w:line="276" w:lineRule="auto"/>
              <w:jc w:val="both"/>
              <w:rPr>
                <w:color w:val="000000"/>
                <w:sz w:val="20"/>
                <w:szCs w:val="20"/>
              </w:rPr>
            </w:pPr>
            <w:r w:rsidDel="00000000" w:rsidR="00000000" w:rsidRPr="00000000">
              <w:rPr>
                <w:color w:val="000000"/>
                <w:sz w:val="20"/>
                <w:szCs w:val="20"/>
                <w:rtl w:val="0"/>
              </w:rPr>
              <w:t xml:space="preserve">20</w:t>
            </w:r>
          </w:p>
        </w:tc>
        <w:tc>
          <w:tcPr/>
          <w:p w:rsidR="00000000" w:rsidDel="00000000" w:rsidP="00000000" w:rsidRDefault="00000000" w:rsidRPr="00000000" w14:paraId="00000769">
            <w:pPr>
              <w:widowControl w:val="0"/>
              <w:spacing w:after="240" w:line="276" w:lineRule="auto"/>
              <w:jc w:val="both"/>
              <w:rPr>
                <w:color w:val="000000"/>
                <w:sz w:val="20"/>
                <w:szCs w:val="20"/>
              </w:rPr>
            </w:pPr>
            <w:r w:rsidDel="00000000" w:rsidR="00000000" w:rsidRPr="00000000">
              <w:rPr>
                <w:color w:val="000000"/>
                <w:sz w:val="20"/>
                <w:szCs w:val="20"/>
                <w:rtl w:val="0"/>
              </w:rPr>
              <w:t xml:space="preserve">33,33%</w:t>
            </w:r>
          </w:p>
        </w:tc>
        <w:tc>
          <w:tcPr/>
          <w:p w:rsidR="00000000" w:rsidDel="00000000" w:rsidP="00000000" w:rsidRDefault="00000000" w:rsidRPr="00000000" w14:paraId="0000076A">
            <w:pPr>
              <w:widowControl w:val="0"/>
              <w:spacing w:after="240" w:line="276" w:lineRule="auto"/>
              <w:jc w:val="both"/>
              <w:rPr>
                <w:color w:val="000000"/>
                <w:sz w:val="20"/>
                <w:szCs w:val="20"/>
              </w:rPr>
            </w:pPr>
            <w:r w:rsidDel="00000000" w:rsidR="00000000" w:rsidRPr="00000000">
              <w:rPr>
                <w:color w:val="000000"/>
                <w:sz w:val="20"/>
                <w:szCs w:val="20"/>
                <w:rtl w:val="0"/>
              </w:rPr>
              <w:t xml:space="preserve">60</w:t>
            </w:r>
          </w:p>
        </w:tc>
        <w:tc>
          <w:tcPr/>
          <w:p w:rsidR="00000000" w:rsidDel="00000000" w:rsidP="00000000" w:rsidRDefault="00000000" w:rsidRPr="00000000" w14:paraId="0000076B">
            <w:pPr>
              <w:widowControl w:val="0"/>
              <w:spacing w:after="240" w:line="276" w:lineRule="auto"/>
              <w:jc w:val="both"/>
              <w:rPr>
                <w:color w:val="000000"/>
                <w:sz w:val="20"/>
                <w:szCs w:val="20"/>
              </w:rPr>
            </w:pPr>
            <w:r w:rsidDel="00000000" w:rsidR="00000000" w:rsidRPr="00000000">
              <w:rPr>
                <w:color w:val="000000"/>
                <w:sz w:val="20"/>
                <w:szCs w:val="20"/>
                <w:rtl w:val="0"/>
              </w:rPr>
              <w:t xml:space="preserve">100%</w:t>
            </w:r>
          </w:p>
        </w:tc>
      </w:tr>
    </w:tbl>
    <w:p w:rsidR="00000000" w:rsidDel="00000000" w:rsidP="00000000" w:rsidRDefault="00000000" w:rsidRPr="00000000" w14:paraId="0000076C">
      <w:pPr>
        <w:widowControl w:val="0"/>
        <w:spacing w:after="240" w:line="276" w:lineRule="auto"/>
        <w:ind w:firstLine="720"/>
        <w:jc w:val="both"/>
        <w:rPr>
          <w:color w:val="000000"/>
        </w:rPr>
      </w:pPr>
      <w:r w:rsidDel="00000000" w:rsidR="00000000" w:rsidRPr="00000000">
        <w:rPr>
          <w:color w:val="000000"/>
          <w:rtl w:val="0"/>
        </w:rPr>
        <w:t xml:space="preserve">Dans notre étude et pour la deuxième partie, nous avons questionné une cible de 60 étudiants et professionnels répondant à un pourcentage de 100 %, les étudiants en classes préparatoires, les étudiants en master et les professionnels recruteurs sont au pourcentage de 33,33% chacun. </w:t>
      </w:r>
    </w:p>
    <w:p w:rsidR="00000000" w:rsidDel="00000000" w:rsidP="00000000" w:rsidRDefault="00000000" w:rsidRPr="00000000" w14:paraId="0000076D">
      <w:pPr>
        <w:widowControl w:val="0"/>
        <w:spacing w:after="240" w:line="276" w:lineRule="auto"/>
        <w:jc w:val="both"/>
        <w:rPr>
          <w:color w:val="000000"/>
        </w:rPr>
      </w:pPr>
      <w:r w:rsidDel="00000000" w:rsidR="00000000" w:rsidRPr="00000000">
        <w:rPr>
          <w:b w:val="1"/>
          <w:color w:val="000000"/>
          <w:rtl w:val="0"/>
        </w:rPr>
        <w:t xml:space="preserve">Question 01, 02 :</w:t>
      </w:r>
      <w:r w:rsidDel="00000000" w:rsidR="00000000" w:rsidRPr="00000000">
        <w:rPr>
          <w:color w:val="000000"/>
          <w:rtl w:val="0"/>
        </w:rPr>
        <w:t xml:space="preserve"> </w:t>
      </w:r>
    </w:p>
    <w:p w:rsidR="00000000" w:rsidDel="00000000" w:rsidP="00000000" w:rsidRDefault="00000000" w:rsidRPr="00000000" w14:paraId="0000076E">
      <w:pPr>
        <w:widowControl w:val="0"/>
        <w:spacing w:after="240" w:line="276" w:lineRule="auto"/>
        <w:jc w:val="both"/>
        <w:rPr/>
      </w:pPr>
      <w:r w:rsidDel="00000000" w:rsidR="00000000" w:rsidRPr="00000000">
        <w:rPr>
          <w:color w:val="000000"/>
          <w:rtl w:val="0"/>
        </w:rPr>
        <w:t xml:space="preserve">- </w:t>
      </w:r>
      <w:r w:rsidDel="00000000" w:rsidR="00000000" w:rsidRPr="00000000">
        <w:rPr>
          <w:rtl w:val="0"/>
        </w:rPr>
        <w:t xml:space="preserve">Citez 02 grandes écoles de commerce présentes en Algérie ? Celles qui vous viennent à l’esprit sans réfléchir. </w:t>
      </w:r>
    </w:p>
    <w:p w:rsidR="00000000" w:rsidDel="00000000" w:rsidP="00000000" w:rsidRDefault="00000000" w:rsidRPr="00000000" w14:paraId="0000076F">
      <w:pPr>
        <w:widowControl w:val="0"/>
        <w:spacing w:after="240" w:line="276" w:lineRule="auto"/>
        <w:jc w:val="both"/>
        <w:rPr/>
      </w:pPr>
      <w:r w:rsidDel="00000000" w:rsidR="00000000" w:rsidRPr="00000000">
        <w:rPr>
          <w:rtl w:val="0"/>
        </w:rPr>
        <w:t xml:space="preserve">- Parmi les écoles de commerce suivantes, quelles sont les écoles que vous connaissez ?  Choisissez toutes les réponses qui s’applique.</w:t>
      </w:r>
    </w:p>
    <w:p w:rsidR="00000000" w:rsidDel="00000000" w:rsidP="00000000" w:rsidRDefault="00000000" w:rsidRPr="00000000" w14:paraId="00000770">
      <w:pPr>
        <w:widowControl w:val="0"/>
        <w:spacing w:after="240" w:line="276" w:lineRule="auto"/>
        <w:jc w:val="center"/>
        <w:rPr>
          <w:color w:val="000000"/>
        </w:rPr>
      </w:pPr>
      <w:r w:rsidDel="00000000" w:rsidR="00000000" w:rsidRPr="00000000">
        <w:rPr>
          <w:b w:val="1"/>
          <w:i w:val="1"/>
          <w:color w:val="000000"/>
          <w:u w:val="single"/>
          <w:rtl w:val="0"/>
        </w:rPr>
        <w:t xml:space="preserve">Tableau n°14</w:t>
      </w:r>
      <w:r w:rsidDel="00000000" w:rsidR="00000000" w:rsidRPr="00000000">
        <w:rPr>
          <w:b w:val="1"/>
          <w:color w:val="000000"/>
          <w:rtl w:val="0"/>
        </w:rPr>
        <w:t xml:space="preserve"> :</w:t>
      </w:r>
      <w:r w:rsidDel="00000000" w:rsidR="00000000" w:rsidRPr="00000000">
        <w:rPr>
          <w:color w:val="000000"/>
          <w:rtl w:val="0"/>
        </w:rPr>
        <w:t xml:space="preserve"> Notoriété spontanée des grandes écoles de commerce présentes en Algérie</w:t>
      </w:r>
    </w:p>
    <w:tbl>
      <w:tblPr>
        <w:tblStyle w:val="Table20"/>
        <w:tblW w:w="9281.000000000002"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668"/>
        <w:gridCol w:w="1106"/>
        <w:gridCol w:w="396"/>
        <w:gridCol w:w="771"/>
        <w:gridCol w:w="396"/>
        <w:gridCol w:w="771"/>
        <w:gridCol w:w="396"/>
        <w:gridCol w:w="681"/>
        <w:gridCol w:w="396"/>
        <w:gridCol w:w="681"/>
        <w:gridCol w:w="396"/>
        <w:gridCol w:w="546"/>
        <w:gridCol w:w="396"/>
        <w:gridCol w:w="681"/>
        <w:tblGridChange w:id="0">
          <w:tblGrid>
            <w:gridCol w:w="1668"/>
            <w:gridCol w:w="1106"/>
            <w:gridCol w:w="396"/>
            <w:gridCol w:w="771"/>
            <w:gridCol w:w="396"/>
            <w:gridCol w:w="771"/>
            <w:gridCol w:w="396"/>
            <w:gridCol w:w="681"/>
            <w:gridCol w:w="396"/>
            <w:gridCol w:w="681"/>
            <w:gridCol w:w="396"/>
            <w:gridCol w:w="546"/>
            <w:gridCol w:w="396"/>
            <w:gridCol w:w="681"/>
          </w:tblGrid>
        </w:tblGridChange>
      </w:tblGrid>
      <w:tr>
        <w:trPr>
          <w:cantSplit w:val="0"/>
          <w:tblHeader w:val="0"/>
        </w:trPr>
        <w:tc>
          <w:tcPr>
            <w:gridSpan w:val="2"/>
          </w:tcPr>
          <w:p w:rsidR="00000000" w:rsidDel="00000000" w:rsidP="00000000" w:rsidRDefault="00000000" w:rsidRPr="00000000" w14:paraId="00000771">
            <w:pPr>
              <w:widowControl w:val="0"/>
              <w:spacing w:after="240" w:line="276" w:lineRule="auto"/>
              <w:jc w:val="both"/>
              <w:rPr>
                <w:color w:val="000000"/>
                <w:sz w:val="18"/>
                <w:szCs w:val="18"/>
              </w:rPr>
            </w:pPr>
            <w:r w:rsidDel="00000000" w:rsidR="00000000" w:rsidRPr="00000000">
              <w:rPr>
                <w:rtl w:val="0"/>
              </w:rPr>
            </w:r>
          </w:p>
        </w:tc>
        <w:tc>
          <w:tcPr>
            <w:gridSpan w:val="2"/>
          </w:tcPr>
          <w:p w:rsidR="00000000" w:rsidDel="00000000" w:rsidP="00000000" w:rsidRDefault="00000000" w:rsidRPr="00000000" w14:paraId="00000773">
            <w:pPr>
              <w:widowControl w:val="0"/>
              <w:spacing w:after="240" w:line="276" w:lineRule="auto"/>
              <w:jc w:val="both"/>
              <w:rPr>
                <w:color w:val="000000"/>
                <w:sz w:val="18"/>
                <w:szCs w:val="18"/>
              </w:rPr>
            </w:pPr>
            <w:r w:rsidDel="00000000" w:rsidR="00000000" w:rsidRPr="00000000">
              <w:rPr>
                <w:color w:val="000000"/>
                <w:sz w:val="18"/>
                <w:szCs w:val="18"/>
                <w:rtl w:val="0"/>
              </w:rPr>
              <w:t xml:space="preserve">ESC</w:t>
            </w:r>
          </w:p>
        </w:tc>
        <w:tc>
          <w:tcPr>
            <w:gridSpan w:val="2"/>
          </w:tcPr>
          <w:p w:rsidR="00000000" w:rsidDel="00000000" w:rsidP="00000000" w:rsidRDefault="00000000" w:rsidRPr="00000000" w14:paraId="00000775">
            <w:pPr>
              <w:widowControl w:val="0"/>
              <w:spacing w:after="240" w:line="276" w:lineRule="auto"/>
              <w:jc w:val="both"/>
              <w:rPr>
                <w:color w:val="000000"/>
                <w:sz w:val="18"/>
                <w:szCs w:val="18"/>
              </w:rPr>
            </w:pPr>
            <w:r w:rsidDel="00000000" w:rsidR="00000000" w:rsidRPr="00000000">
              <w:rPr>
                <w:color w:val="000000"/>
                <w:sz w:val="18"/>
                <w:szCs w:val="18"/>
                <w:rtl w:val="0"/>
              </w:rPr>
              <w:t xml:space="preserve">EHEC</w:t>
            </w:r>
          </w:p>
        </w:tc>
        <w:tc>
          <w:tcPr>
            <w:gridSpan w:val="2"/>
          </w:tcPr>
          <w:p w:rsidR="00000000" w:rsidDel="00000000" w:rsidP="00000000" w:rsidRDefault="00000000" w:rsidRPr="00000000" w14:paraId="00000777">
            <w:pPr>
              <w:widowControl w:val="0"/>
              <w:spacing w:after="240" w:line="276" w:lineRule="auto"/>
              <w:jc w:val="both"/>
              <w:rPr>
                <w:color w:val="000000"/>
                <w:sz w:val="18"/>
                <w:szCs w:val="18"/>
              </w:rPr>
            </w:pPr>
            <w:r w:rsidDel="00000000" w:rsidR="00000000" w:rsidRPr="00000000">
              <w:rPr>
                <w:color w:val="000000"/>
                <w:sz w:val="18"/>
                <w:szCs w:val="18"/>
                <w:rtl w:val="0"/>
              </w:rPr>
              <w:t xml:space="preserve">ENSM</w:t>
            </w:r>
          </w:p>
        </w:tc>
        <w:tc>
          <w:tcPr>
            <w:gridSpan w:val="2"/>
          </w:tcPr>
          <w:p w:rsidR="00000000" w:rsidDel="00000000" w:rsidP="00000000" w:rsidRDefault="00000000" w:rsidRPr="00000000" w14:paraId="00000779">
            <w:pPr>
              <w:widowControl w:val="0"/>
              <w:spacing w:after="240" w:line="276" w:lineRule="auto"/>
              <w:jc w:val="both"/>
              <w:rPr>
                <w:color w:val="000000"/>
                <w:sz w:val="18"/>
                <w:szCs w:val="18"/>
              </w:rPr>
            </w:pPr>
            <w:r w:rsidDel="00000000" w:rsidR="00000000" w:rsidRPr="00000000">
              <w:rPr>
                <w:color w:val="000000"/>
                <w:sz w:val="18"/>
                <w:szCs w:val="18"/>
                <w:rtl w:val="0"/>
              </w:rPr>
              <w:t xml:space="preserve">ENSSEA</w:t>
            </w:r>
          </w:p>
        </w:tc>
        <w:tc>
          <w:tcPr>
            <w:gridSpan w:val="2"/>
          </w:tcPr>
          <w:p w:rsidR="00000000" w:rsidDel="00000000" w:rsidP="00000000" w:rsidRDefault="00000000" w:rsidRPr="00000000" w14:paraId="0000077B">
            <w:pPr>
              <w:widowControl w:val="0"/>
              <w:spacing w:after="240" w:line="276" w:lineRule="auto"/>
              <w:jc w:val="both"/>
              <w:rPr>
                <w:color w:val="000000"/>
                <w:sz w:val="18"/>
                <w:szCs w:val="18"/>
              </w:rPr>
            </w:pPr>
            <w:r w:rsidDel="00000000" w:rsidR="00000000" w:rsidRPr="00000000">
              <w:rPr>
                <w:color w:val="000000"/>
                <w:sz w:val="18"/>
                <w:szCs w:val="18"/>
                <w:rtl w:val="0"/>
              </w:rPr>
              <w:t xml:space="preserve">ESGCI</w:t>
            </w:r>
          </w:p>
        </w:tc>
        <w:tc>
          <w:tcPr>
            <w:gridSpan w:val="2"/>
          </w:tcPr>
          <w:p w:rsidR="00000000" w:rsidDel="00000000" w:rsidP="00000000" w:rsidRDefault="00000000" w:rsidRPr="00000000" w14:paraId="0000077D">
            <w:pPr>
              <w:widowControl w:val="0"/>
              <w:spacing w:after="240" w:line="276" w:lineRule="auto"/>
              <w:jc w:val="both"/>
              <w:rPr>
                <w:color w:val="000000"/>
                <w:sz w:val="18"/>
                <w:szCs w:val="18"/>
              </w:rPr>
            </w:pPr>
            <w:r w:rsidDel="00000000" w:rsidR="00000000" w:rsidRPr="00000000">
              <w:rPr>
                <w:color w:val="000000"/>
                <w:sz w:val="18"/>
                <w:szCs w:val="18"/>
                <w:rtl w:val="0"/>
              </w:rPr>
              <w:t xml:space="preserve">ESAA</w:t>
            </w:r>
          </w:p>
        </w:tc>
      </w:tr>
      <w:tr>
        <w:trPr>
          <w:cantSplit w:val="0"/>
          <w:trHeight w:val="478" w:hRule="atLeast"/>
          <w:tblHeader w:val="0"/>
        </w:trPr>
        <w:tc>
          <w:tcPr>
            <w:vMerge w:val="restart"/>
          </w:tcPr>
          <w:p w:rsidR="00000000" w:rsidDel="00000000" w:rsidP="00000000" w:rsidRDefault="00000000" w:rsidRPr="00000000" w14:paraId="0000077F">
            <w:pPr>
              <w:widowControl w:val="0"/>
              <w:spacing w:after="240" w:line="276" w:lineRule="auto"/>
              <w:jc w:val="both"/>
              <w:rPr>
                <w:color w:val="000000"/>
              </w:rPr>
            </w:pPr>
            <w:r w:rsidDel="00000000" w:rsidR="00000000" w:rsidRPr="00000000">
              <w:rPr>
                <w:b w:val="1"/>
                <w:color w:val="000000"/>
                <w:sz w:val="20"/>
                <w:szCs w:val="20"/>
                <w:rtl w:val="0"/>
              </w:rPr>
              <w:t xml:space="preserve">Etudiants en classes préparatoires</w:t>
            </w:r>
            <w:r w:rsidDel="00000000" w:rsidR="00000000" w:rsidRPr="00000000">
              <w:rPr>
                <w:rtl w:val="0"/>
              </w:rPr>
            </w:r>
          </w:p>
        </w:tc>
        <w:tc>
          <w:tcPr/>
          <w:p w:rsidR="00000000" w:rsidDel="00000000" w:rsidP="00000000" w:rsidRDefault="00000000" w:rsidRPr="00000000" w14:paraId="00000780">
            <w:pPr>
              <w:widowControl w:val="0"/>
              <w:spacing w:after="240" w:line="276" w:lineRule="auto"/>
              <w:jc w:val="both"/>
              <w:rPr>
                <w:color w:val="000000"/>
                <w:sz w:val="18"/>
                <w:szCs w:val="18"/>
              </w:rPr>
            </w:pPr>
            <w:r w:rsidDel="00000000" w:rsidR="00000000" w:rsidRPr="00000000">
              <w:rPr>
                <w:color w:val="000000"/>
                <w:sz w:val="18"/>
                <w:szCs w:val="18"/>
                <w:rtl w:val="0"/>
              </w:rPr>
              <w:t xml:space="preserve">Cité en 1°</w:t>
            </w:r>
          </w:p>
        </w:tc>
        <w:tc>
          <w:tcPr/>
          <w:p w:rsidR="00000000" w:rsidDel="00000000" w:rsidP="00000000" w:rsidRDefault="00000000" w:rsidRPr="00000000" w14:paraId="00000781">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07</w:t>
            </w:r>
            <w:r w:rsidDel="00000000" w:rsidR="00000000" w:rsidRPr="00000000">
              <w:rPr>
                <w:rtl w:val="0"/>
              </w:rPr>
            </w:r>
          </w:p>
        </w:tc>
        <w:tc>
          <w:tcPr/>
          <w:p w:rsidR="00000000" w:rsidDel="00000000" w:rsidP="00000000" w:rsidRDefault="00000000" w:rsidRPr="00000000" w14:paraId="00000782">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11,66%</w:t>
            </w:r>
            <w:r w:rsidDel="00000000" w:rsidR="00000000" w:rsidRPr="00000000">
              <w:rPr>
                <w:rtl w:val="0"/>
              </w:rPr>
            </w:r>
          </w:p>
        </w:tc>
        <w:tc>
          <w:tcPr/>
          <w:p w:rsidR="00000000" w:rsidDel="00000000" w:rsidP="00000000" w:rsidRDefault="00000000" w:rsidRPr="00000000" w14:paraId="00000783">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10</w:t>
            </w:r>
            <w:r w:rsidDel="00000000" w:rsidR="00000000" w:rsidRPr="00000000">
              <w:rPr>
                <w:rtl w:val="0"/>
              </w:rPr>
            </w:r>
          </w:p>
        </w:tc>
        <w:tc>
          <w:tcPr/>
          <w:p w:rsidR="00000000" w:rsidDel="00000000" w:rsidP="00000000" w:rsidRDefault="00000000" w:rsidRPr="00000000" w14:paraId="00000784">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16,66%</w:t>
            </w:r>
            <w:r w:rsidDel="00000000" w:rsidR="00000000" w:rsidRPr="00000000">
              <w:rPr>
                <w:rtl w:val="0"/>
              </w:rPr>
            </w:r>
          </w:p>
        </w:tc>
        <w:tc>
          <w:tcPr/>
          <w:p w:rsidR="00000000" w:rsidDel="00000000" w:rsidP="00000000" w:rsidRDefault="00000000" w:rsidRPr="00000000" w14:paraId="00000785">
            <w:pPr>
              <w:widowControl w:val="0"/>
              <w:spacing w:after="240" w:line="276" w:lineRule="auto"/>
              <w:jc w:val="both"/>
              <w:rPr>
                <w:color w:val="000000"/>
                <w:sz w:val="18"/>
                <w:szCs w:val="18"/>
              </w:rPr>
            </w:pPr>
            <w:r w:rsidDel="00000000" w:rsidR="00000000" w:rsidRPr="00000000">
              <w:rPr>
                <w:color w:val="000000"/>
                <w:sz w:val="18"/>
                <w:szCs w:val="18"/>
                <w:rtl w:val="0"/>
              </w:rPr>
              <w:t xml:space="preserve">01</w:t>
            </w:r>
          </w:p>
        </w:tc>
        <w:tc>
          <w:tcPr/>
          <w:p w:rsidR="00000000" w:rsidDel="00000000" w:rsidP="00000000" w:rsidRDefault="00000000" w:rsidRPr="00000000" w14:paraId="00000786">
            <w:pPr>
              <w:widowControl w:val="0"/>
              <w:spacing w:after="240" w:line="276" w:lineRule="auto"/>
              <w:jc w:val="both"/>
              <w:rPr>
                <w:color w:val="000000"/>
                <w:sz w:val="18"/>
                <w:szCs w:val="18"/>
              </w:rPr>
            </w:pPr>
            <w:r w:rsidDel="00000000" w:rsidR="00000000" w:rsidRPr="00000000">
              <w:rPr>
                <w:color w:val="000000"/>
                <w:sz w:val="18"/>
                <w:szCs w:val="18"/>
                <w:rtl w:val="0"/>
              </w:rPr>
              <w:t xml:space="preserve">1,66%</w:t>
            </w:r>
          </w:p>
        </w:tc>
        <w:tc>
          <w:tcPr/>
          <w:p w:rsidR="00000000" w:rsidDel="00000000" w:rsidP="00000000" w:rsidRDefault="00000000" w:rsidRPr="00000000" w14:paraId="00000787">
            <w:pPr>
              <w:widowControl w:val="0"/>
              <w:spacing w:after="240" w:line="276" w:lineRule="auto"/>
              <w:jc w:val="both"/>
              <w:rPr>
                <w:color w:val="000000"/>
                <w:sz w:val="18"/>
                <w:szCs w:val="18"/>
              </w:rPr>
            </w:pPr>
            <w:r w:rsidDel="00000000" w:rsidR="00000000" w:rsidRPr="00000000">
              <w:rPr>
                <w:color w:val="000000"/>
                <w:sz w:val="18"/>
                <w:szCs w:val="18"/>
                <w:rtl w:val="0"/>
              </w:rPr>
              <w:t xml:space="preserve">01</w:t>
            </w:r>
          </w:p>
        </w:tc>
        <w:tc>
          <w:tcPr/>
          <w:p w:rsidR="00000000" w:rsidDel="00000000" w:rsidP="00000000" w:rsidRDefault="00000000" w:rsidRPr="00000000" w14:paraId="00000788">
            <w:pPr>
              <w:widowControl w:val="0"/>
              <w:spacing w:after="240" w:line="276" w:lineRule="auto"/>
              <w:jc w:val="both"/>
              <w:rPr>
                <w:color w:val="000000"/>
                <w:sz w:val="18"/>
                <w:szCs w:val="18"/>
              </w:rPr>
            </w:pPr>
            <w:r w:rsidDel="00000000" w:rsidR="00000000" w:rsidRPr="00000000">
              <w:rPr>
                <w:color w:val="000000"/>
                <w:sz w:val="18"/>
                <w:szCs w:val="18"/>
                <w:rtl w:val="0"/>
              </w:rPr>
              <w:t xml:space="preserve">1,66%</w:t>
            </w:r>
          </w:p>
        </w:tc>
        <w:tc>
          <w:tcPr/>
          <w:p w:rsidR="00000000" w:rsidDel="00000000" w:rsidP="00000000" w:rsidRDefault="00000000" w:rsidRPr="00000000" w14:paraId="00000789">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8A">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8B">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8C">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r>
      <w:tr>
        <w:trPr>
          <w:cantSplit w:val="0"/>
          <w:trHeight w:val="445" w:hRule="atLeast"/>
          <w:tblHeader w:val="0"/>
        </w:trPr>
        <w:tc>
          <w:tcPr>
            <w:vMerge w:val="continue"/>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p w:rsidR="00000000" w:rsidDel="00000000" w:rsidP="00000000" w:rsidRDefault="00000000" w:rsidRPr="00000000" w14:paraId="0000078E">
            <w:pPr>
              <w:widowControl w:val="0"/>
              <w:spacing w:after="240" w:line="276" w:lineRule="auto"/>
              <w:jc w:val="both"/>
              <w:rPr>
                <w:color w:val="000000"/>
                <w:sz w:val="18"/>
                <w:szCs w:val="18"/>
              </w:rPr>
            </w:pPr>
            <w:r w:rsidDel="00000000" w:rsidR="00000000" w:rsidRPr="00000000">
              <w:rPr>
                <w:color w:val="000000"/>
                <w:sz w:val="18"/>
                <w:szCs w:val="18"/>
                <w:rtl w:val="0"/>
              </w:rPr>
              <w:t xml:space="preserve">Cité en 2°</w:t>
            </w:r>
          </w:p>
        </w:tc>
        <w:tc>
          <w:tcPr/>
          <w:p w:rsidR="00000000" w:rsidDel="00000000" w:rsidP="00000000" w:rsidRDefault="00000000" w:rsidRPr="00000000" w14:paraId="0000078F">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08</w:t>
            </w:r>
            <w:r w:rsidDel="00000000" w:rsidR="00000000" w:rsidRPr="00000000">
              <w:rPr>
                <w:rtl w:val="0"/>
              </w:rPr>
            </w:r>
          </w:p>
        </w:tc>
        <w:tc>
          <w:tcPr/>
          <w:p w:rsidR="00000000" w:rsidDel="00000000" w:rsidP="00000000" w:rsidRDefault="00000000" w:rsidRPr="00000000" w14:paraId="00000790">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13,33%</w:t>
            </w:r>
            <w:r w:rsidDel="00000000" w:rsidR="00000000" w:rsidRPr="00000000">
              <w:rPr>
                <w:rtl w:val="0"/>
              </w:rPr>
            </w:r>
          </w:p>
        </w:tc>
        <w:tc>
          <w:tcPr/>
          <w:p w:rsidR="00000000" w:rsidDel="00000000" w:rsidP="00000000" w:rsidRDefault="00000000" w:rsidRPr="00000000" w14:paraId="00000791">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07</w:t>
            </w:r>
            <w:r w:rsidDel="00000000" w:rsidR="00000000" w:rsidRPr="00000000">
              <w:rPr>
                <w:rtl w:val="0"/>
              </w:rPr>
            </w:r>
          </w:p>
        </w:tc>
        <w:tc>
          <w:tcPr/>
          <w:p w:rsidR="00000000" w:rsidDel="00000000" w:rsidP="00000000" w:rsidRDefault="00000000" w:rsidRPr="00000000" w14:paraId="00000792">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11,66%</w:t>
            </w:r>
            <w:r w:rsidDel="00000000" w:rsidR="00000000" w:rsidRPr="00000000">
              <w:rPr>
                <w:rtl w:val="0"/>
              </w:rPr>
            </w:r>
          </w:p>
        </w:tc>
        <w:tc>
          <w:tcPr/>
          <w:p w:rsidR="00000000" w:rsidDel="00000000" w:rsidP="00000000" w:rsidRDefault="00000000" w:rsidRPr="00000000" w14:paraId="00000793">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94">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95">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96">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97">
            <w:pPr>
              <w:widowControl w:val="0"/>
              <w:spacing w:after="240" w:line="276" w:lineRule="auto"/>
              <w:jc w:val="both"/>
              <w:rPr>
                <w:color w:val="000000"/>
                <w:sz w:val="18"/>
                <w:szCs w:val="18"/>
              </w:rPr>
            </w:pPr>
            <w:r w:rsidDel="00000000" w:rsidR="00000000" w:rsidRPr="00000000">
              <w:rPr>
                <w:color w:val="000000"/>
                <w:sz w:val="18"/>
                <w:szCs w:val="18"/>
                <w:rtl w:val="0"/>
              </w:rPr>
              <w:t xml:space="preserve">03</w:t>
            </w:r>
          </w:p>
        </w:tc>
        <w:tc>
          <w:tcPr/>
          <w:p w:rsidR="00000000" w:rsidDel="00000000" w:rsidP="00000000" w:rsidRDefault="00000000" w:rsidRPr="00000000" w14:paraId="00000798">
            <w:pPr>
              <w:widowControl w:val="0"/>
              <w:spacing w:after="240" w:line="276" w:lineRule="auto"/>
              <w:jc w:val="both"/>
              <w:rPr>
                <w:color w:val="000000"/>
                <w:sz w:val="18"/>
                <w:szCs w:val="18"/>
              </w:rPr>
            </w:pPr>
            <w:r w:rsidDel="00000000" w:rsidR="00000000" w:rsidRPr="00000000">
              <w:rPr>
                <w:color w:val="000000"/>
                <w:sz w:val="18"/>
                <w:szCs w:val="18"/>
                <w:rtl w:val="0"/>
              </w:rPr>
              <w:t xml:space="preserve">05%</w:t>
            </w:r>
          </w:p>
        </w:tc>
        <w:tc>
          <w:tcPr/>
          <w:p w:rsidR="00000000" w:rsidDel="00000000" w:rsidP="00000000" w:rsidRDefault="00000000" w:rsidRPr="00000000" w14:paraId="00000799">
            <w:pPr>
              <w:widowControl w:val="0"/>
              <w:spacing w:after="240" w:line="276" w:lineRule="auto"/>
              <w:jc w:val="both"/>
              <w:rPr>
                <w:color w:val="000000"/>
                <w:sz w:val="18"/>
                <w:szCs w:val="18"/>
              </w:rPr>
            </w:pPr>
            <w:r w:rsidDel="00000000" w:rsidR="00000000" w:rsidRPr="00000000">
              <w:rPr>
                <w:color w:val="000000"/>
                <w:sz w:val="18"/>
                <w:szCs w:val="18"/>
                <w:rtl w:val="0"/>
              </w:rPr>
              <w:t xml:space="preserve">01</w:t>
            </w:r>
          </w:p>
        </w:tc>
        <w:tc>
          <w:tcPr/>
          <w:p w:rsidR="00000000" w:rsidDel="00000000" w:rsidP="00000000" w:rsidRDefault="00000000" w:rsidRPr="00000000" w14:paraId="0000079A">
            <w:pPr>
              <w:widowControl w:val="0"/>
              <w:spacing w:after="240" w:line="276" w:lineRule="auto"/>
              <w:jc w:val="both"/>
              <w:rPr>
                <w:color w:val="000000"/>
                <w:sz w:val="18"/>
                <w:szCs w:val="18"/>
              </w:rPr>
            </w:pPr>
            <w:r w:rsidDel="00000000" w:rsidR="00000000" w:rsidRPr="00000000">
              <w:rPr>
                <w:color w:val="000000"/>
                <w:sz w:val="18"/>
                <w:szCs w:val="18"/>
                <w:rtl w:val="0"/>
              </w:rPr>
              <w:t xml:space="preserve">1,66%</w:t>
            </w:r>
          </w:p>
        </w:tc>
      </w:tr>
      <w:tr>
        <w:trPr>
          <w:cantSplit w:val="0"/>
          <w:trHeight w:val="585" w:hRule="atLeast"/>
          <w:tblHeader w:val="0"/>
        </w:trPr>
        <w:tc>
          <w:tcPr>
            <w:vMerge w:val="restart"/>
          </w:tcPr>
          <w:p w:rsidR="00000000" w:rsidDel="00000000" w:rsidP="00000000" w:rsidRDefault="00000000" w:rsidRPr="00000000" w14:paraId="0000079B">
            <w:pPr>
              <w:widowControl w:val="0"/>
              <w:spacing w:after="240" w:line="276" w:lineRule="auto"/>
              <w:jc w:val="both"/>
              <w:rPr>
                <w:color w:val="000000"/>
              </w:rPr>
            </w:pPr>
            <w:r w:rsidDel="00000000" w:rsidR="00000000" w:rsidRPr="00000000">
              <w:rPr>
                <w:b w:val="1"/>
                <w:color w:val="000000"/>
                <w:sz w:val="20"/>
                <w:szCs w:val="20"/>
                <w:rtl w:val="0"/>
              </w:rPr>
              <w:t xml:space="preserve">Etudiants en Master</w:t>
            </w:r>
            <w:r w:rsidDel="00000000" w:rsidR="00000000" w:rsidRPr="00000000">
              <w:rPr>
                <w:rtl w:val="0"/>
              </w:rPr>
            </w:r>
          </w:p>
        </w:tc>
        <w:tc>
          <w:tcPr/>
          <w:p w:rsidR="00000000" w:rsidDel="00000000" w:rsidP="00000000" w:rsidRDefault="00000000" w:rsidRPr="00000000" w14:paraId="0000079C">
            <w:pPr>
              <w:widowControl w:val="0"/>
              <w:spacing w:after="240" w:line="276" w:lineRule="auto"/>
              <w:jc w:val="both"/>
              <w:rPr>
                <w:color w:val="000000"/>
                <w:sz w:val="18"/>
                <w:szCs w:val="18"/>
              </w:rPr>
            </w:pPr>
            <w:r w:rsidDel="00000000" w:rsidR="00000000" w:rsidRPr="00000000">
              <w:rPr>
                <w:color w:val="000000"/>
                <w:sz w:val="18"/>
                <w:szCs w:val="18"/>
                <w:rtl w:val="0"/>
              </w:rPr>
              <w:t xml:space="preserve">Cité en 1°</w:t>
            </w:r>
          </w:p>
        </w:tc>
        <w:tc>
          <w:tcPr/>
          <w:p w:rsidR="00000000" w:rsidDel="00000000" w:rsidP="00000000" w:rsidRDefault="00000000" w:rsidRPr="00000000" w14:paraId="0000079D">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04</w:t>
            </w:r>
            <w:r w:rsidDel="00000000" w:rsidR="00000000" w:rsidRPr="00000000">
              <w:rPr>
                <w:rtl w:val="0"/>
              </w:rPr>
            </w:r>
          </w:p>
        </w:tc>
        <w:tc>
          <w:tcPr/>
          <w:p w:rsidR="00000000" w:rsidDel="00000000" w:rsidP="00000000" w:rsidRDefault="00000000" w:rsidRPr="00000000" w14:paraId="0000079E">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6,66%</w:t>
            </w:r>
            <w:r w:rsidDel="00000000" w:rsidR="00000000" w:rsidRPr="00000000">
              <w:rPr>
                <w:rtl w:val="0"/>
              </w:rPr>
            </w:r>
          </w:p>
        </w:tc>
        <w:tc>
          <w:tcPr/>
          <w:p w:rsidR="00000000" w:rsidDel="00000000" w:rsidP="00000000" w:rsidRDefault="00000000" w:rsidRPr="00000000" w14:paraId="0000079F">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14</w:t>
            </w:r>
            <w:r w:rsidDel="00000000" w:rsidR="00000000" w:rsidRPr="00000000">
              <w:rPr>
                <w:rtl w:val="0"/>
              </w:rPr>
            </w:r>
          </w:p>
        </w:tc>
        <w:tc>
          <w:tcPr/>
          <w:p w:rsidR="00000000" w:rsidDel="00000000" w:rsidP="00000000" w:rsidRDefault="00000000" w:rsidRPr="00000000" w14:paraId="000007A0">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23,33%</w:t>
            </w:r>
            <w:r w:rsidDel="00000000" w:rsidR="00000000" w:rsidRPr="00000000">
              <w:rPr>
                <w:rtl w:val="0"/>
              </w:rPr>
            </w:r>
          </w:p>
        </w:tc>
        <w:tc>
          <w:tcPr/>
          <w:p w:rsidR="00000000" w:rsidDel="00000000" w:rsidP="00000000" w:rsidRDefault="00000000" w:rsidRPr="00000000" w14:paraId="000007A1">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A2">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A3">
            <w:pPr>
              <w:widowControl w:val="0"/>
              <w:spacing w:after="240" w:line="276" w:lineRule="auto"/>
              <w:jc w:val="both"/>
              <w:rPr>
                <w:color w:val="000000"/>
                <w:sz w:val="18"/>
                <w:szCs w:val="18"/>
              </w:rPr>
            </w:pPr>
            <w:r w:rsidDel="00000000" w:rsidR="00000000" w:rsidRPr="00000000">
              <w:rPr>
                <w:color w:val="000000"/>
                <w:sz w:val="18"/>
                <w:szCs w:val="18"/>
                <w:rtl w:val="0"/>
              </w:rPr>
              <w:t xml:space="preserve">02</w:t>
            </w:r>
          </w:p>
        </w:tc>
        <w:tc>
          <w:tcPr/>
          <w:p w:rsidR="00000000" w:rsidDel="00000000" w:rsidP="00000000" w:rsidRDefault="00000000" w:rsidRPr="00000000" w14:paraId="000007A4">
            <w:pPr>
              <w:widowControl w:val="0"/>
              <w:spacing w:after="240" w:line="276" w:lineRule="auto"/>
              <w:jc w:val="both"/>
              <w:rPr>
                <w:color w:val="000000"/>
                <w:sz w:val="18"/>
                <w:szCs w:val="18"/>
              </w:rPr>
            </w:pPr>
            <w:r w:rsidDel="00000000" w:rsidR="00000000" w:rsidRPr="00000000">
              <w:rPr>
                <w:color w:val="000000"/>
                <w:sz w:val="18"/>
                <w:szCs w:val="18"/>
                <w:rtl w:val="0"/>
              </w:rPr>
              <w:t xml:space="preserve">3,33%</w:t>
            </w:r>
          </w:p>
        </w:tc>
        <w:tc>
          <w:tcPr/>
          <w:p w:rsidR="00000000" w:rsidDel="00000000" w:rsidP="00000000" w:rsidRDefault="00000000" w:rsidRPr="00000000" w14:paraId="000007A5">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A6">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A7">
            <w:pPr>
              <w:widowControl w:val="0"/>
              <w:spacing w:after="240" w:line="276" w:lineRule="auto"/>
              <w:jc w:val="both"/>
              <w:rPr>
                <w:color w:val="000000"/>
                <w:sz w:val="18"/>
                <w:szCs w:val="18"/>
              </w:rPr>
            </w:pPr>
            <w:r w:rsidDel="00000000" w:rsidR="00000000" w:rsidRPr="00000000">
              <w:rPr>
                <w:color w:val="000000"/>
                <w:sz w:val="18"/>
                <w:szCs w:val="18"/>
                <w:rtl w:val="0"/>
              </w:rPr>
              <w:t xml:space="preserve">01</w:t>
            </w:r>
          </w:p>
        </w:tc>
        <w:tc>
          <w:tcPr/>
          <w:p w:rsidR="00000000" w:rsidDel="00000000" w:rsidP="00000000" w:rsidRDefault="00000000" w:rsidRPr="00000000" w14:paraId="000007A8">
            <w:pPr>
              <w:widowControl w:val="0"/>
              <w:spacing w:after="240" w:line="276" w:lineRule="auto"/>
              <w:jc w:val="both"/>
              <w:rPr>
                <w:color w:val="000000"/>
                <w:sz w:val="18"/>
                <w:szCs w:val="18"/>
              </w:rPr>
            </w:pPr>
            <w:r w:rsidDel="00000000" w:rsidR="00000000" w:rsidRPr="00000000">
              <w:rPr>
                <w:color w:val="000000"/>
                <w:sz w:val="18"/>
                <w:szCs w:val="18"/>
                <w:rtl w:val="0"/>
              </w:rPr>
              <w:t xml:space="preserve">1,66%</w:t>
            </w:r>
          </w:p>
        </w:tc>
      </w:tr>
      <w:tr>
        <w:trPr>
          <w:cantSplit w:val="0"/>
          <w:trHeight w:val="375" w:hRule="atLeast"/>
          <w:tblHeader w:val="0"/>
        </w:trPr>
        <w:tc>
          <w:tcPr>
            <w:vMerge w:val="continue"/>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p w:rsidR="00000000" w:rsidDel="00000000" w:rsidP="00000000" w:rsidRDefault="00000000" w:rsidRPr="00000000" w14:paraId="000007AA">
            <w:pPr>
              <w:widowControl w:val="0"/>
              <w:spacing w:after="240" w:line="276" w:lineRule="auto"/>
              <w:jc w:val="both"/>
              <w:rPr>
                <w:color w:val="000000"/>
                <w:sz w:val="18"/>
                <w:szCs w:val="18"/>
              </w:rPr>
            </w:pPr>
            <w:r w:rsidDel="00000000" w:rsidR="00000000" w:rsidRPr="00000000">
              <w:rPr>
                <w:color w:val="000000"/>
                <w:sz w:val="18"/>
                <w:szCs w:val="18"/>
                <w:rtl w:val="0"/>
              </w:rPr>
              <w:t xml:space="preserve">Cité en 2°</w:t>
            </w:r>
          </w:p>
        </w:tc>
        <w:tc>
          <w:tcPr/>
          <w:p w:rsidR="00000000" w:rsidDel="00000000" w:rsidP="00000000" w:rsidRDefault="00000000" w:rsidRPr="00000000" w14:paraId="000007AB">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10</w:t>
            </w:r>
            <w:r w:rsidDel="00000000" w:rsidR="00000000" w:rsidRPr="00000000">
              <w:rPr>
                <w:rtl w:val="0"/>
              </w:rPr>
            </w:r>
          </w:p>
        </w:tc>
        <w:tc>
          <w:tcPr/>
          <w:p w:rsidR="00000000" w:rsidDel="00000000" w:rsidP="00000000" w:rsidRDefault="00000000" w:rsidRPr="00000000" w14:paraId="000007AC">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16,66%</w:t>
            </w:r>
            <w:r w:rsidDel="00000000" w:rsidR="00000000" w:rsidRPr="00000000">
              <w:rPr>
                <w:rtl w:val="0"/>
              </w:rPr>
            </w:r>
          </w:p>
        </w:tc>
        <w:tc>
          <w:tcPr/>
          <w:p w:rsidR="00000000" w:rsidDel="00000000" w:rsidP="00000000" w:rsidRDefault="00000000" w:rsidRPr="00000000" w14:paraId="000007AD">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05</w:t>
            </w:r>
            <w:r w:rsidDel="00000000" w:rsidR="00000000" w:rsidRPr="00000000">
              <w:rPr>
                <w:rtl w:val="0"/>
              </w:rPr>
            </w:r>
          </w:p>
        </w:tc>
        <w:tc>
          <w:tcPr/>
          <w:p w:rsidR="00000000" w:rsidDel="00000000" w:rsidP="00000000" w:rsidRDefault="00000000" w:rsidRPr="00000000" w14:paraId="000007AE">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08,33%</w:t>
            </w:r>
            <w:r w:rsidDel="00000000" w:rsidR="00000000" w:rsidRPr="00000000">
              <w:rPr>
                <w:rtl w:val="0"/>
              </w:rPr>
            </w:r>
          </w:p>
        </w:tc>
        <w:tc>
          <w:tcPr/>
          <w:p w:rsidR="00000000" w:rsidDel="00000000" w:rsidP="00000000" w:rsidRDefault="00000000" w:rsidRPr="00000000" w14:paraId="000007AF">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B0">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B1">
            <w:pPr>
              <w:widowControl w:val="0"/>
              <w:spacing w:after="240" w:line="276" w:lineRule="auto"/>
              <w:jc w:val="both"/>
              <w:rPr>
                <w:color w:val="000000"/>
                <w:sz w:val="18"/>
                <w:szCs w:val="18"/>
              </w:rPr>
            </w:pPr>
            <w:r w:rsidDel="00000000" w:rsidR="00000000" w:rsidRPr="00000000">
              <w:rPr>
                <w:color w:val="000000"/>
                <w:sz w:val="18"/>
                <w:szCs w:val="18"/>
                <w:rtl w:val="0"/>
              </w:rPr>
              <w:t xml:space="preserve">01</w:t>
            </w:r>
          </w:p>
        </w:tc>
        <w:tc>
          <w:tcPr/>
          <w:p w:rsidR="00000000" w:rsidDel="00000000" w:rsidP="00000000" w:rsidRDefault="00000000" w:rsidRPr="00000000" w14:paraId="000007B2">
            <w:pPr>
              <w:widowControl w:val="0"/>
              <w:spacing w:after="240" w:line="276" w:lineRule="auto"/>
              <w:jc w:val="both"/>
              <w:rPr>
                <w:color w:val="000000"/>
                <w:sz w:val="18"/>
                <w:szCs w:val="18"/>
              </w:rPr>
            </w:pPr>
            <w:r w:rsidDel="00000000" w:rsidR="00000000" w:rsidRPr="00000000">
              <w:rPr>
                <w:color w:val="000000"/>
                <w:sz w:val="18"/>
                <w:szCs w:val="18"/>
                <w:rtl w:val="0"/>
              </w:rPr>
              <w:t xml:space="preserve">1,66%</w:t>
            </w:r>
          </w:p>
        </w:tc>
        <w:tc>
          <w:tcPr/>
          <w:p w:rsidR="00000000" w:rsidDel="00000000" w:rsidP="00000000" w:rsidRDefault="00000000" w:rsidRPr="00000000" w14:paraId="000007B3">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B4">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B5">
            <w:pPr>
              <w:widowControl w:val="0"/>
              <w:spacing w:after="240" w:line="276" w:lineRule="auto"/>
              <w:jc w:val="both"/>
              <w:rPr>
                <w:color w:val="000000"/>
                <w:sz w:val="18"/>
                <w:szCs w:val="18"/>
              </w:rPr>
            </w:pPr>
            <w:r w:rsidDel="00000000" w:rsidR="00000000" w:rsidRPr="00000000">
              <w:rPr>
                <w:color w:val="000000"/>
                <w:sz w:val="18"/>
                <w:szCs w:val="18"/>
                <w:rtl w:val="0"/>
              </w:rPr>
              <w:t xml:space="preserve">03</w:t>
            </w:r>
          </w:p>
        </w:tc>
        <w:tc>
          <w:tcPr/>
          <w:p w:rsidR="00000000" w:rsidDel="00000000" w:rsidP="00000000" w:rsidRDefault="00000000" w:rsidRPr="00000000" w14:paraId="000007B6">
            <w:pPr>
              <w:widowControl w:val="0"/>
              <w:spacing w:after="240" w:line="276" w:lineRule="auto"/>
              <w:jc w:val="both"/>
              <w:rPr>
                <w:color w:val="000000"/>
                <w:sz w:val="18"/>
                <w:szCs w:val="18"/>
              </w:rPr>
            </w:pPr>
            <w:r w:rsidDel="00000000" w:rsidR="00000000" w:rsidRPr="00000000">
              <w:rPr>
                <w:color w:val="000000"/>
                <w:sz w:val="18"/>
                <w:szCs w:val="18"/>
                <w:rtl w:val="0"/>
              </w:rPr>
              <w:t xml:space="preserve">05%</w:t>
            </w:r>
          </w:p>
        </w:tc>
      </w:tr>
      <w:tr>
        <w:trPr>
          <w:cantSplit w:val="0"/>
          <w:trHeight w:val="255" w:hRule="atLeast"/>
          <w:tblHeader w:val="0"/>
        </w:trPr>
        <w:tc>
          <w:tcPr>
            <w:vMerge w:val="restart"/>
          </w:tcPr>
          <w:p w:rsidR="00000000" w:rsidDel="00000000" w:rsidP="00000000" w:rsidRDefault="00000000" w:rsidRPr="00000000" w14:paraId="000007B7">
            <w:pPr>
              <w:widowControl w:val="0"/>
              <w:spacing w:after="240" w:line="276" w:lineRule="auto"/>
              <w:jc w:val="both"/>
              <w:rPr>
                <w:color w:val="000000"/>
              </w:rPr>
            </w:pPr>
            <w:r w:rsidDel="00000000" w:rsidR="00000000" w:rsidRPr="00000000">
              <w:rPr>
                <w:b w:val="1"/>
                <w:color w:val="000000"/>
                <w:sz w:val="20"/>
                <w:szCs w:val="20"/>
                <w:rtl w:val="0"/>
              </w:rPr>
              <w:t xml:space="preserve">Professionnels</w:t>
            </w:r>
            <w:r w:rsidDel="00000000" w:rsidR="00000000" w:rsidRPr="00000000">
              <w:rPr>
                <w:rtl w:val="0"/>
              </w:rPr>
            </w:r>
          </w:p>
        </w:tc>
        <w:tc>
          <w:tcPr/>
          <w:p w:rsidR="00000000" w:rsidDel="00000000" w:rsidP="00000000" w:rsidRDefault="00000000" w:rsidRPr="00000000" w14:paraId="000007B8">
            <w:pPr>
              <w:widowControl w:val="0"/>
              <w:spacing w:after="240" w:line="276" w:lineRule="auto"/>
              <w:jc w:val="both"/>
              <w:rPr>
                <w:color w:val="000000"/>
                <w:sz w:val="18"/>
                <w:szCs w:val="18"/>
              </w:rPr>
            </w:pPr>
            <w:r w:rsidDel="00000000" w:rsidR="00000000" w:rsidRPr="00000000">
              <w:rPr>
                <w:color w:val="000000"/>
                <w:sz w:val="18"/>
                <w:szCs w:val="18"/>
                <w:rtl w:val="0"/>
              </w:rPr>
              <w:t xml:space="preserve">Cité en 1°</w:t>
            </w:r>
          </w:p>
        </w:tc>
        <w:tc>
          <w:tcPr/>
          <w:p w:rsidR="00000000" w:rsidDel="00000000" w:rsidP="00000000" w:rsidRDefault="00000000" w:rsidRPr="00000000" w14:paraId="000007B9">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04</w:t>
            </w:r>
            <w:r w:rsidDel="00000000" w:rsidR="00000000" w:rsidRPr="00000000">
              <w:rPr>
                <w:rtl w:val="0"/>
              </w:rPr>
            </w:r>
          </w:p>
        </w:tc>
        <w:tc>
          <w:tcPr/>
          <w:p w:rsidR="00000000" w:rsidDel="00000000" w:rsidP="00000000" w:rsidRDefault="00000000" w:rsidRPr="00000000" w14:paraId="000007BA">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6,66%</w:t>
            </w:r>
            <w:r w:rsidDel="00000000" w:rsidR="00000000" w:rsidRPr="00000000">
              <w:rPr>
                <w:rtl w:val="0"/>
              </w:rPr>
            </w:r>
          </w:p>
        </w:tc>
        <w:tc>
          <w:tcPr/>
          <w:p w:rsidR="00000000" w:rsidDel="00000000" w:rsidP="00000000" w:rsidRDefault="00000000" w:rsidRPr="00000000" w14:paraId="000007BB">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11</w:t>
            </w:r>
            <w:r w:rsidDel="00000000" w:rsidR="00000000" w:rsidRPr="00000000">
              <w:rPr>
                <w:rtl w:val="0"/>
              </w:rPr>
            </w:r>
          </w:p>
        </w:tc>
        <w:tc>
          <w:tcPr/>
          <w:p w:rsidR="00000000" w:rsidDel="00000000" w:rsidP="00000000" w:rsidRDefault="00000000" w:rsidRPr="00000000" w14:paraId="000007BC">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18,33%</w:t>
            </w:r>
            <w:r w:rsidDel="00000000" w:rsidR="00000000" w:rsidRPr="00000000">
              <w:rPr>
                <w:rtl w:val="0"/>
              </w:rPr>
            </w:r>
          </w:p>
        </w:tc>
        <w:tc>
          <w:tcPr/>
          <w:p w:rsidR="00000000" w:rsidDel="00000000" w:rsidP="00000000" w:rsidRDefault="00000000" w:rsidRPr="00000000" w14:paraId="000007BD">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BE">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BF">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C0">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C1">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C2">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C3">
            <w:pPr>
              <w:widowControl w:val="0"/>
              <w:spacing w:after="240" w:line="276" w:lineRule="auto"/>
              <w:jc w:val="both"/>
              <w:rPr>
                <w:color w:val="000000"/>
                <w:sz w:val="18"/>
                <w:szCs w:val="18"/>
              </w:rPr>
            </w:pPr>
            <w:r w:rsidDel="00000000" w:rsidR="00000000" w:rsidRPr="00000000">
              <w:rPr>
                <w:color w:val="000000"/>
                <w:sz w:val="18"/>
                <w:szCs w:val="18"/>
                <w:rtl w:val="0"/>
              </w:rPr>
              <w:t xml:space="preserve">05</w:t>
            </w:r>
          </w:p>
        </w:tc>
        <w:tc>
          <w:tcPr/>
          <w:p w:rsidR="00000000" w:rsidDel="00000000" w:rsidP="00000000" w:rsidRDefault="00000000" w:rsidRPr="00000000" w14:paraId="000007C4">
            <w:pPr>
              <w:widowControl w:val="0"/>
              <w:spacing w:after="240" w:line="276" w:lineRule="auto"/>
              <w:jc w:val="both"/>
              <w:rPr>
                <w:color w:val="000000"/>
                <w:sz w:val="18"/>
                <w:szCs w:val="18"/>
              </w:rPr>
            </w:pPr>
            <w:r w:rsidDel="00000000" w:rsidR="00000000" w:rsidRPr="00000000">
              <w:rPr>
                <w:color w:val="000000"/>
                <w:sz w:val="18"/>
                <w:szCs w:val="18"/>
                <w:rtl w:val="0"/>
              </w:rPr>
              <w:t xml:space="preserve">8,33%</w:t>
            </w:r>
          </w:p>
        </w:tc>
      </w:tr>
      <w:tr>
        <w:trPr>
          <w:cantSplit w:val="0"/>
          <w:trHeight w:val="345" w:hRule="atLeast"/>
          <w:tblHeader w:val="0"/>
        </w:trPr>
        <w:tc>
          <w:tcPr>
            <w:vMerge w:val="continue"/>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p w:rsidR="00000000" w:rsidDel="00000000" w:rsidP="00000000" w:rsidRDefault="00000000" w:rsidRPr="00000000" w14:paraId="000007C6">
            <w:pPr>
              <w:widowControl w:val="0"/>
              <w:spacing w:after="240" w:line="276" w:lineRule="auto"/>
              <w:jc w:val="both"/>
              <w:rPr>
                <w:color w:val="000000"/>
                <w:sz w:val="18"/>
                <w:szCs w:val="18"/>
              </w:rPr>
            </w:pPr>
            <w:r w:rsidDel="00000000" w:rsidR="00000000" w:rsidRPr="00000000">
              <w:rPr>
                <w:color w:val="000000"/>
                <w:sz w:val="18"/>
                <w:szCs w:val="18"/>
                <w:rtl w:val="0"/>
              </w:rPr>
              <w:t xml:space="preserve">Cité en 2°</w:t>
            </w:r>
          </w:p>
        </w:tc>
        <w:tc>
          <w:tcPr/>
          <w:p w:rsidR="00000000" w:rsidDel="00000000" w:rsidP="00000000" w:rsidRDefault="00000000" w:rsidRPr="00000000" w14:paraId="000007C7">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06</w:t>
            </w:r>
            <w:r w:rsidDel="00000000" w:rsidR="00000000" w:rsidRPr="00000000">
              <w:rPr>
                <w:rtl w:val="0"/>
              </w:rPr>
            </w:r>
          </w:p>
        </w:tc>
        <w:tc>
          <w:tcPr/>
          <w:p w:rsidR="00000000" w:rsidDel="00000000" w:rsidP="00000000" w:rsidRDefault="00000000" w:rsidRPr="00000000" w14:paraId="000007C8">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10%</w:t>
            </w:r>
            <w:r w:rsidDel="00000000" w:rsidR="00000000" w:rsidRPr="00000000">
              <w:rPr>
                <w:rtl w:val="0"/>
              </w:rPr>
            </w:r>
          </w:p>
        </w:tc>
        <w:tc>
          <w:tcPr/>
          <w:p w:rsidR="00000000" w:rsidDel="00000000" w:rsidP="00000000" w:rsidRDefault="00000000" w:rsidRPr="00000000" w14:paraId="000007C9">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08</w:t>
            </w:r>
            <w:r w:rsidDel="00000000" w:rsidR="00000000" w:rsidRPr="00000000">
              <w:rPr>
                <w:rtl w:val="0"/>
              </w:rPr>
            </w:r>
          </w:p>
        </w:tc>
        <w:tc>
          <w:tcPr/>
          <w:p w:rsidR="00000000" w:rsidDel="00000000" w:rsidP="00000000" w:rsidRDefault="00000000" w:rsidRPr="00000000" w14:paraId="000007CA">
            <w:pPr>
              <w:widowControl w:val="0"/>
              <w:spacing w:after="240" w:line="276" w:lineRule="auto"/>
              <w:jc w:val="both"/>
              <w:rPr>
                <w:color w:val="000000"/>
                <w:sz w:val="18"/>
                <w:szCs w:val="18"/>
              </w:rPr>
            </w:pPr>
            <w:r w:rsidDel="00000000" w:rsidR="00000000" w:rsidRPr="00000000">
              <w:rPr>
                <w:color w:val="000000"/>
                <w:sz w:val="18"/>
                <w:szCs w:val="18"/>
                <w:highlight w:val="yellow"/>
                <w:rtl w:val="0"/>
              </w:rPr>
              <w:t xml:space="preserve">13,33%</w:t>
            </w:r>
            <w:r w:rsidDel="00000000" w:rsidR="00000000" w:rsidRPr="00000000">
              <w:rPr>
                <w:rtl w:val="0"/>
              </w:rPr>
            </w:r>
          </w:p>
        </w:tc>
        <w:tc>
          <w:tcPr/>
          <w:p w:rsidR="00000000" w:rsidDel="00000000" w:rsidP="00000000" w:rsidRDefault="00000000" w:rsidRPr="00000000" w14:paraId="000007CB">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CC">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CD">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CE">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CF">
            <w:pPr>
              <w:widowControl w:val="0"/>
              <w:spacing w:after="240" w:line="276" w:lineRule="auto"/>
              <w:jc w:val="both"/>
              <w:rPr>
                <w:color w:val="000000"/>
                <w:sz w:val="18"/>
                <w:szCs w:val="18"/>
              </w:rPr>
            </w:pPr>
            <w:r w:rsidDel="00000000" w:rsidR="00000000" w:rsidRPr="00000000">
              <w:rPr>
                <w:color w:val="000000"/>
                <w:sz w:val="18"/>
                <w:szCs w:val="18"/>
                <w:rtl w:val="0"/>
              </w:rPr>
              <w:t xml:space="preserve">00</w:t>
            </w:r>
          </w:p>
        </w:tc>
        <w:tc>
          <w:tcPr/>
          <w:p w:rsidR="00000000" w:rsidDel="00000000" w:rsidP="00000000" w:rsidRDefault="00000000" w:rsidRPr="00000000" w14:paraId="000007D0">
            <w:pPr>
              <w:widowControl w:val="0"/>
              <w:spacing w:after="240" w:line="276" w:lineRule="auto"/>
              <w:jc w:val="both"/>
              <w:rPr>
                <w:color w:val="000000"/>
                <w:sz w:val="18"/>
                <w:szCs w:val="18"/>
              </w:rPr>
            </w:pPr>
            <w:r w:rsidDel="00000000" w:rsidR="00000000" w:rsidRPr="00000000">
              <w:rPr>
                <w:color w:val="000000"/>
                <w:sz w:val="18"/>
                <w:szCs w:val="18"/>
                <w:rtl w:val="0"/>
              </w:rPr>
              <w:t xml:space="preserve">0%</w:t>
            </w:r>
          </w:p>
        </w:tc>
        <w:tc>
          <w:tcPr/>
          <w:p w:rsidR="00000000" w:rsidDel="00000000" w:rsidP="00000000" w:rsidRDefault="00000000" w:rsidRPr="00000000" w14:paraId="000007D1">
            <w:pPr>
              <w:widowControl w:val="0"/>
              <w:spacing w:after="240" w:line="276" w:lineRule="auto"/>
              <w:jc w:val="both"/>
              <w:rPr>
                <w:color w:val="000000"/>
                <w:sz w:val="18"/>
                <w:szCs w:val="18"/>
              </w:rPr>
            </w:pPr>
            <w:r w:rsidDel="00000000" w:rsidR="00000000" w:rsidRPr="00000000">
              <w:rPr>
                <w:color w:val="000000"/>
                <w:sz w:val="18"/>
                <w:szCs w:val="18"/>
                <w:rtl w:val="0"/>
              </w:rPr>
              <w:t xml:space="preserve">05</w:t>
            </w:r>
          </w:p>
        </w:tc>
        <w:tc>
          <w:tcPr/>
          <w:p w:rsidR="00000000" w:rsidDel="00000000" w:rsidP="00000000" w:rsidRDefault="00000000" w:rsidRPr="00000000" w14:paraId="000007D2">
            <w:pPr>
              <w:widowControl w:val="0"/>
              <w:spacing w:after="240" w:line="276" w:lineRule="auto"/>
              <w:jc w:val="both"/>
              <w:rPr>
                <w:color w:val="000000"/>
                <w:sz w:val="18"/>
                <w:szCs w:val="18"/>
              </w:rPr>
            </w:pPr>
            <w:r w:rsidDel="00000000" w:rsidR="00000000" w:rsidRPr="00000000">
              <w:rPr>
                <w:color w:val="000000"/>
                <w:sz w:val="18"/>
                <w:szCs w:val="18"/>
                <w:rtl w:val="0"/>
              </w:rPr>
              <w:t xml:space="preserve">8,33%</w:t>
            </w:r>
          </w:p>
        </w:tc>
      </w:tr>
    </w:tbl>
    <w:p w:rsidR="00000000" w:rsidDel="00000000" w:rsidP="00000000" w:rsidRDefault="00000000" w:rsidRPr="00000000" w14:paraId="000007D3">
      <w:pPr>
        <w:widowControl w:val="0"/>
        <w:spacing w:after="240" w:before="240" w:line="276" w:lineRule="auto"/>
        <w:jc w:val="center"/>
        <w:rPr>
          <w:color w:val="000000"/>
        </w:rPr>
      </w:pPr>
      <w:r w:rsidDel="00000000" w:rsidR="00000000" w:rsidRPr="00000000">
        <w:rPr>
          <w:b w:val="1"/>
          <w:i w:val="1"/>
          <w:color w:val="000000"/>
          <w:u w:val="single"/>
          <w:rtl w:val="0"/>
        </w:rPr>
        <w:t xml:space="preserve">Tableau n°15</w:t>
      </w:r>
      <w:r w:rsidDel="00000000" w:rsidR="00000000" w:rsidRPr="00000000">
        <w:rPr>
          <w:b w:val="1"/>
          <w:color w:val="000000"/>
          <w:rtl w:val="0"/>
        </w:rPr>
        <w:t xml:space="preserve"> :</w:t>
      </w:r>
      <w:r w:rsidDel="00000000" w:rsidR="00000000" w:rsidRPr="00000000">
        <w:rPr>
          <w:color w:val="000000"/>
          <w:rtl w:val="0"/>
        </w:rPr>
        <w:t xml:space="preserve"> Notoriété top-of-mind, spontanée, assistée et globale de l’ESC en comparant avec l’EHEC</w:t>
      </w:r>
    </w:p>
    <w:tbl>
      <w:tblPr>
        <w:tblStyle w:val="Table21"/>
        <w:tblW w:w="7060.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3723"/>
        <w:gridCol w:w="975"/>
        <w:gridCol w:w="833"/>
        <w:gridCol w:w="656"/>
        <w:gridCol w:w="873"/>
        <w:tblGridChange w:id="0">
          <w:tblGrid>
            <w:gridCol w:w="3723"/>
            <w:gridCol w:w="975"/>
            <w:gridCol w:w="833"/>
            <w:gridCol w:w="656"/>
            <w:gridCol w:w="873"/>
          </w:tblGrid>
        </w:tblGridChange>
      </w:tblGrid>
      <w:tr>
        <w:trPr>
          <w:cantSplit w:val="0"/>
          <w:trHeight w:val="407" w:hRule="atLeast"/>
          <w:tblHeader w:val="0"/>
        </w:trPr>
        <w:tc>
          <w:tcPr/>
          <w:p w:rsidR="00000000" w:rsidDel="00000000" w:rsidP="00000000" w:rsidRDefault="00000000" w:rsidRPr="00000000" w14:paraId="000007D4">
            <w:pPr>
              <w:widowControl w:val="0"/>
              <w:spacing w:after="240" w:line="276" w:lineRule="auto"/>
              <w:jc w:val="both"/>
              <w:rPr>
                <w:color w:val="000000"/>
                <w:sz w:val="20"/>
                <w:szCs w:val="20"/>
              </w:rPr>
            </w:pPr>
            <w:r w:rsidDel="00000000" w:rsidR="00000000" w:rsidRPr="00000000">
              <w:rPr>
                <w:color w:val="000000"/>
                <w:sz w:val="20"/>
                <w:szCs w:val="20"/>
                <w:rtl w:val="0"/>
              </w:rPr>
              <w:t xml:space="preserve">Notoriété</w:t>
            </w:r>
          </w:p>
        </w:tc>
        <w:tc>
          <w:tcPr>
            <w:gridSpan w:val="2"/>
          </w:tcPr>
          <w:p w:rsidR="00000000" w:rsidDel="00000000" w:rsidP="00000000" w:rsidRDefault="00000000" w:rsidRPr="00000000" w14:paraId="000007D5">
            <w:pPr>
              <w:widowControl w:val="0"/>
              <w:spacing w:after="240" w:line="276" w:lineRule="auto"/>
              <w:jc w:val="both"/>
              <w:rPr>
                <w:color w:val="000000"/>
                <w:sz w:val="20"/>
                <w:szCs w:val="20"/>
              </w:rPr>
            </w:pPr>
            <w:r w:rsidDel="00000000" w:rsidR="00000000" w:rsidRPr="00000000">
              <w:rPr>
                <w:color w:val="000000"/>
                <w:sz w:val="20"/>
                <w:szCs w:val="20"/>
                <w:rtl w:val="0"/>
              </w:rPr>
              <w:t xml:space="preserve">ESC</w:t>
            </w:r>
          </w:p>
        </w:tc>
        <w:tc>
          <w:tcPr>
            <w:gridSpan w:val="2"/>
          </w:tcPr>
          <w:p w:rsidR="00000000" w:rsidDel="00000000" w:rsidP="00000000" w:rsidRDefault="00000000" w:rsidRPr="00000000" w14:paraId="000007D7">
            <w:pPr>
              <w:widowControl w:val="0"/>
              <w:spacing w:after="240" w:line="276" w:lineRule="auto"/>
              <w:jc w:val="both"/>
              <w:rPr>
                <w:color w:val="000000"/>
                <w:sz w:val="20"/>
                <w:szCs w:val="20"/>
              </w:rPr>
            </w:pPr>
            <w:r w:rsidDel="00000000" w:rsidR="00000000" w:rsidRPr="00000000">
              <w:rPr>
                <w:color w:val="000000"/>
                <w:sz w:val="20"/>
                <w:szCs w:val="20"/>
                <w:rtl w:val="0"/>
              </w:rPr>
              <w:t xml:space="preserve">EHEC</w:t>
            </w:r>
          </w:p>
        </w:tc>
      </w:tr>
      <w:tr>
        <w:trPr>
          <w:cantSplit w:val="0"/>
          <w:trHeight w:val="479" w:hRule="atLeast"/>
          <w:tblHeader w:val="0"/>
        </w:trPr>
        <w:tc>
          <w:tcPr/>
          <w:p w:rsidR="00000000" w:rsidDel="00000000" w:rsidP="00000000" w:rsidRDefault="00000000" w:rsidRPr="00000000" w14:paraId="000007D9">
            <w:pPr>
              <w:widowControl w:val="0"/>
              <w:spacing w:after="240" w:line="276" w:lineRule="auto"/>
              <w:jc w:val="both"/>
              <w:rPr>
                <w:b w:val="1"/>
                <w:color w:val="000000"/>
              </w:rPr>
            </w:pPr>
            <w:r w:rsidDel="00000000" w:rsidR="00000000" w:rsidRPr="00000000">
              <w:rPr>
                <w:b w:val="1"/>
                <w:color w:val="000000"/>
                <w:rtl w:val="0"/>
              </w:rPr>
              <w:t xml:space="preserve">Top-of-mind</w:t>
            </w:r>
          </w:p>
        </w:tc>
        <w:tc>
          <w:tcPr/>
          <w:p w:rsidR="00000000" w:rsidDel="00000000" w:rsidP="00000000" w:rsidRDefault="00000000" w:rsidRPr="00000000" w14:paraId="000007DA">
            <w:pPr>
              <w:widowControl w:val="0"/>
              <w:spacing w:after="240" w:line="276" w:lineRule="auto"/>
              <w:jc w:val="both"/>
              <w:rPr>
                <w:color w:val="000000"/>
                <w:sz w:val="20"/>
                <w:szCs w:val="20"/>
              </w:rPr>
            </w:pPr>
            <w:r w:rsidDel="00000000" w:rsidR="00000000" w:rsidRPr="00000000">
              <w:rPr>
                <w:color w:val="000000"/>
                <w:sz w:val="20"/>
                <w:szCs w:val="20"/>
                <w:rtl w:val="0"/>
              </w:rPr>
              <w:t xml:space="preserve">15</w:t>
            </w:r>
          </w:p>
        </w:tc>
        <w:tc>
          <w:tcPr/>
          <w:p w:rsidR="00000000" w:rsidDel="00000000" w:rsidP="00000000" w:rsidRDefault="00000000" w:rsidRPr="00000000" w14:paraId="000007DB">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25%</w:t>
            </w:r>
            <w:r w:rsidDel="00000000" w:rsidR="00000000" w:rsidRPr="00000000">
              <w:rPr>
                <w:rtl w:val="0"/>
              </w:rPr>
            </w:r>
          </w:p>
        </w:tc>
        <w:tc>
          <w:tcPr/>
          <w:p w:rsidR="00000000" w:rsidDel="00000000" w:rsidP="00000000" w:rsidRDefault="00000000" w:rsidRPr="00000000" w14:paraId="000007DC">
            <w:pPr>
              <w:widowControl w:val="0"/>
              <w:spacing w:after="240" w:line="276" w:lineRule="auto"/>
              <w:jc w:val="both"/>
              <w:rPr>
                <w:color w:val="000000"/>
                <w:sz w:val="20"/>
                <w:szCs w:val="20"/>
              </w:rPr>
            </w:pPr>
            <w:r w:rsidDel="00000000" w:rsidR="00000000" w:rsidRPr="00000000">
              <w:rPr>
                <w:color w:val="000000"/>
                <w:sz w:val="20"/>
                <w:szCs w:val="20"/>
                <w:rtl w:val="0"/>
              </w:rPr>
              <w:t xml:space="preserve">35</w:t>
            </w:r>
          </w:p>
        </w:tc>
        <w:tc>
          <w:tcPr/>
          <w:p w:rsidR="00000000" w:rsidDel="00000000" w:rsidP="00000000" w:rsidRDefault="00000000" w:rsidRPr="00000000" w14:paraId="000007DD">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58,33%</w:t>
            </w:r>
            <w:r w:rsidDel="00000000" w:rsidR="00000000" w:rsidRPr="00000000">
              <w:rPr>
                <w:rtl w:val="0"/>
              </w:rPr>
            </w:r>
          </w:p>
        </w:tc>
      </w:tr>
      <w:tr>
        <w:trPr>
          <w:cantSplit w:val="0"/>
          <w:trHeight w:val="448" w:hRule="atLeast"/>
          <w:tblHeader w:val="0"/>
        </w:trPr>
        <w:tc>
          <w:tcPr/>
          <w:p w:rsidR="00000000" w:rsidDel="00000000" w:rsidP="00000000" w:rsidRDefault="00000000" w:rsidRPr="00000000" w14:paraId="000007DE">
            <w:pPr>
              <w:widowControl w:val="0"/>
              <w:spacing w:after="240" w:line="276" w:lineRule="auto"/>
              <w:jc w:val="both"/>
              <w:rPr>
                <w:color w:val="000000"/>
              </w:rPr>
            </w:pPr>
            <w:r w:rsidDel="00000000" w:rsidR="00000000" w:rsidRPr="00000000">
              <w:rPr>
                <w:color w:val="000000"/>
                <w:rtl w:val="0"/>
              </w:rPr>
              <w:t xml:space="preserve">Notoriété spontanée</w:t>
            </w:r>
          </w:p>
        </w:tc>
        <w:tc>
          <w:tcPr/>
          <w:p w:rsidR="00000000" w:rsidDel="00000000" w:rsidP="00000000" w:rsidRDefault="00000000" w:rsidRPr="00000000" w14:paraId="000007DF">
            <w:pPr>
              <w:widowControl w:val="0"/>
              <w:spacing w:after="240" w:line="276" w:lineRule="auto"/>
              <w:jc w:val="both"/>
              <w:rPr>
                <w:color w:val="000000"/>
                <w:sz w:val="20"/>
                <w:szCs w:val="20"/>
              </w:rPr>
            </w:pPr>
            <w:r w:rsidDel="00000000" w:rsidR="00000000" w:rsidRPr="00000000">
              <w:rPr>
                <w:color w:val="000000"/>
                <w:sz w:val="20"/>
                <w:szCs w:val="20"/>
                <w:rtl w:val="0"/>
              </w:rPr>
              <w:t xml:space="preserve">47</w:t>
            </w:r>
          </w:p>
        </w:tc>
        <w:tc>
          <w:tcPr/>
          <w:p w:rsidR="00000000" w:rsidDel="00000000" w:rsidP="00000000" w:rsidRDefault="00000000" w:rsidRPr="00000000" w14:paraId="000007E0">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78,33%</w:t>
            </w:r>
            <w:r w:rsidDel="00000000" w:rsidR="00000000" w:rsidRPr="00000000">
              <w:rPr>
                <w:rtl w:val="0"/>
              </w:rPr>
            </w:r>
          </w:p>
        </w:tc>
        <w:tc>
          <w:tcPr/>
          <w:p w:rsidR="00000000" w:rsidDel="00000000" w:rsidP="00000000" w:rsidRDefault="00000000" w:rsidRPr="00000000" w14:paraId="000007E1">
            <w:pPr>
              <w:widowControl w:val="0"/>
              <w:spacing w:after="240" w:line="276" w:lineRule="auto"/>
              <w:jc w:val="both"/>
              <w:rPr>
                <w:color w:val="000000"/>
                <w:sz w:val="20"/>
                <w:szCs w:val="20"/>
              </w:rPr>
            </w:pPr>
            <w:r w:rsidDel="00000000" w:rsidR="00000000" w:rsidRPr="00000000">
              <w:rPr>
                <w:color w:val="000000"/>
                <w:sz w:val="20"/>
                <w:szCs w:val="20"/>
                <w:rtl w:val="0"/>
              </w:rPr>
              <w:t xml:space="preserve">55</w:t>
            </w:r>
          </w:p>
        </w:tc>
        <w:tc>
          <w:tcPr/>
          <w:p w:rsidR="00000000" w:rsidDel="00000000" w:rsidP="00000000" w:rsidRDefault="00000000" w:rsidRPr="00000000" w14:paraId="000007E2">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91,66%</w:t>
            </w:r>
            <w:r w:rsidDel="00000000" w:rsidR="00000000" w:rsidRPr="00000000">
              <w:rPr>
                <w:rtl w:val="0"/>
              </w:rPr>
            </w:r>
          </w:p>
        </w:tc>
      </w:tr>
      <w:tr>
        <w:trPr>
          <w:cantSplit w:val="0"/>
          <w:trHeight w:val="448" w:hRule="atLeast"/>
          <w:tblHeader w:val="0"/>
        </w:trPr>
        <w:tc>
          <w:tcPr/>
          <w:p w:rsidR="00000000" w:rsidDel="00000000" w:rsidP="00000000" w:rsidRDefault="00000000" w:rsidRPr="00000000" w14:paraId="000007E3">
            <w:pPr>
              <w:widowControl w:val="0"/>
              <w:spacing w:after="240" w:line="276" w:lineRule="auto"/>
              <w:jc w:val="both"/>
              <w:rPr>
                <w:color w:val="000000"/>
              </w:rPr>
            </w:pPr>
            <w:r w:rsidDel="00000000" w:rsidR="00000000" w:rsidRPr="00000000">
              <w:rPr>
                <w:color w:val="000000"/>
                <w:rtl w:val="0"/>
              </w:rPr>
              <w:t xml:space="preserve">Notoriété assistée</w:t>
            </w:r>
          </w:p>
        </w:tc>
        <w:tc>
          <w:tcPr/>
          <w:p w:rsidR="00000000" w:rsidDel="00000000" w:rsidP="00000000" w:rsidRDefault="00000000" w:rsidRPr="00000000" w14:paraId="000007E4">
            <w:pPr>
              <w:widowControl w:val="0"/>
              <w:spacing w:after="240" w:line="276" w:lineRule="auto"/>
              <w:jc w:val="both"/>
              <w:rPr>
                <w:color w:val="000000"/>
                <w:sz w:val="20"/>
                <w:szCs w:val="20"/>
              </w:rPr>
            </w:pPr>
            <w:r w:rsidDel="00000000" w:rsidR="00000000" w:rsidRPr="00000000">
              <w:rPr>
                <w:color w:val="000000"/>
                <w:sz w:val="20"/>
                <w:szCs w:val="20"/>
                <w:rtl w:val="0"/>
              </w:rPr>
              <w:t xml:space="preserve">13</w:t>
            </w:r>
          </w:p>
        </w:tc>
        <w:tc>
          <w:tcPr/>
          <w:p w:rsidR="00000000" w:rsidDel="00000000" w:rsidP="00000000" w:rsidRDefault="00000000" w:rsidRPr="00000000" w14:paraId="000007E5">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21,66%</w:t>
            </w:r>
            <w:r w:rsidDel="00000000" w:rsidR="00000000" w:rsidRPr="00000000">
              <w:rPr>
                <w:rtl w:val="0"/>
              </w:rPr>
            </w:r>
          </w:p>
        </w:tc>
        <w:tc>
          <w:tcPr/>
          <w:p w:rsidR="00000000" w:rsidDel="00000000" w:rsidP="00000000" w:rsidRDefault="00000000" w:rsidRPr="00000000" w14:paraId="000007E6">
            <w:pPr>
              <w:widowControl w:val="0"/>
              <w:spacing w:after="240" w:line="276" w:lineRule="auto"/>
              <w:jc w:val="both"/>
              <w:rPr>
                <w:color w:val="000000"/>
                <w:sz w:val="20"/>
                <w:szCs w:val="20"/>
              </w:rPr>
            </w:pPr>
            <w:r w:rsidDel="00000000" w:rsidR="00000000" w:rsidRPr="00000000">
              <w:rPr>
                <w:color w:val="000000"/>
                <w:sz w:val="20"/>
                <w:szCs w:val="20"/>
                <w:rtl w:val="0"/>
              </w:rPr>
              <w:t xml:space="preserve">05</w:t>
            </w:r>
          </w:p>
        </w:tc>
        <w:tc>
          <w:tcPr/>
          <w:p w:rsidR="00000000" w:rsidDel="00000000" w:rsidP="00000000" w:rsidRDefault="00000000" w:rsidRPr="00000000" w14:paraId="000007E7">
            <w:pPr>
              <w:widowControl w:val="0"/>
              <w:spacing w:after="240" w:line="276" w:lineRule="auto"/>
              <w:jc w:val="both"/>
              <w:rPr>
                <w:color w:val="000000"/>
                <w:sz w:val="20"/>
                <w:szCs w:val="20"/>
              </w:rPr>
            </w:pPr>
            <w:r w:rsidDel="00000000" w:rsidR="00000000" w:rsidRPr="00000000">
              <w:rPr>
                <w:color w:val="000000"/>
                <w:sz w:val="20"/>
                <w:szCs w:val="20"/>
                <w:rtl w:val="0"/>
              </w:rPr>
              <w:t xml:space="preserve">08,33%</w:t>
            </w:r>
          </w:p>
        </w:tc>
      </w:tr>
      <w:tr>
        <w:trPr>
          <w:cantSplit w:val="0"/>
          <w:trHeight w:val="448" w:hRule="atLeast"/>
          <w:tblHeader w:val="0"/>
        </w:trPr>
        <w:tc>
          <w:tcPr/>
          <w:p w:rsidR="00000000" w:rsidDel="00000000" w:rsidP="00000000" w:rsidRDefault="00000000" w:rsidRPr="00000000" w14:paraId="000007E8">
            <w:pPr>
              <w:widowControl w:val="0"/>
              <w:spacing w:after="240" w:line="276" w:lineRule="auto"/>
              <w:jc w:val="both"/>
              <w:rPr>
                <w:b w:val="1"/>
                <w:color w:val="000000"/>
              </w:rPr>
            </w:pPr>
            <w:r w:rsidDel="00000000" w:rsidR="00000000" w:rsidRPr="00000000">
              <w:rPr>
                <w:b w:val="1"/>
                <w:color w:val="000000"/>
                <w:rtl w:val="0"/>
              </w:rPr>
              <w:t xml:space="preserve">Notoriété globale</w:t>
            </w:r>
          </w:p>
        </w:tc>
        <w:tc>
          <w:tcPr/>
          <w:p w:rsidR="00000000" w:rsidDel="00000000" w:rsidP="00000000" w:rsidRDefault="00000000" w:rsidRPr="00000000" w14:paraId="000007E9">
            <w:pPr>
              <w:widowControl w:val="0"/>
              <w:spacing w:after="240" w:line="276" w:lineRule="auto"/>
              <w:jc w:val="both"/>
              <w:rPr>
                <w:color w:val="000000"/>
                <w:sz w:val="20"/>
                <w:szCs w:val="20"/>
              </w:rPr>
            </w:pPr>
            <w:r w:rsidDel="00000000" w:rsidR="00000000" w:rsidRPr="00000000">
              <w:rPr>
                <w:color w:val="000000"/>
                <w:sz w:val="20"/>
                <w:szCs w:val="20"/>
                <w:rtl w:val="0"/>
              </w:rPr>
              <w:t xml:space="preserve">60</w:t>
            </w:r>
          </w:p>
        </w:tc>
        <w:tc>
          <w:tcPr/>
          <w:p w:rsidR="00000000" w:rsidDel="00000000" w:rsidP="00000000" w:rsidRDefault="00000000" w:rsidRPr="00000000" w14:paraId="000007EA">
            <w:pPr>
              <w:widowControl w:val="0"/>
              <w:spacing w:after="240" w:line="276" w:lineRule="auto"/>
              <w:jc w:val="both"/>
              <w:rPr>
                <w:color w:val="000000"/>
                <w:sz w:val="20"/>
                <w:szCs w:val="20"/>
              </w:rPr>
            </w:pPr>
            <w:r w:rsidDel="00000000" w:rsidR="00000000" w:rsidRPr="00000000">
              <w:rPr>
                <w:color w:val="000000"/>
                <w:sz w:val="20"/>
                <w:szCs w:val="20"/>
                <w:rtl w:val="0"/>
              </w:rPr>
              <w:t xml:space="preserve">100%</w:t>
            </w:r>
          </w:p>
        </w:tc>
        <w:tc>
          <w:tcPr/>
          <w:p w:rsidR="00000000" w:rsidDel="00000000" w:rsidP="00000000" w:rsidRDefault="00000000" w:rsidRPr="00000000" w14:paraId="000007EB">
            <w:pPr>
              <w:widowControl w:val="0"/>
              <w:spacing w:after="240" w:line="276" w:lineRule="auto"/>
              <w:jc w:val="both"/>
              <w:rPr>
                <w:color w:val="000000"/>
                <w:sz w:val="20"/>
                <w:szCs w:val="20"/>
              </w:rPr>
            </w:pPr>
            <w:r w:rsidDel="00000000" w:rsidR="00000000" w:rsidRPr="00000000">
              <w:rPr>
                <w:color w:val="000000"/>
                <w:sz w:val="20"/>
                <w:szCs w:val="20"/>
                <w:rtl w:val="0"/>
              </w:rPr>
              <w:t xml:space="preserve">60</w:t>
            </w:r>
          </w:p>
        </w:tc>
        <w:tc>
          <w:tcPr/>
          <w:p w:rsidR="00000000" w:rsidDel="00000000" w:rsidP="00000000" w:rsidRDefault="00000000" w:rsidRPr="00000000" w14:paraId="000007EC">
            <w:pPr>
              <w:widowControl w:val="0"/>
              <w:spacing w:after="240" w:line="276" w:lineRule="auto"/>
              <w:jc w:val="both"/>
              <w:rPr>
                <w:color w:val="000000"/>
                <w:sz w:val="20"/>
                <w:szCs w:val="20"/>
              </w:rPr>
            </w:pPr>
            <w:r w:rsidDel="00000000" w:rsidR="00000000" w:rsidRPr="00000000">
              <w:rPr>
                <w:color w:val="000000"/>
                <w:sz w:val="20"/>
                <w:szCs w:val="20"/>
                <w:rtl w:val="0"/>
              </w:rPr>
              <w:t xml:space="preserve">100%</w:t>
            </w:r>
          </w:p>
        </w:tc>
      </w:tr>
    </w:tbl>
    <w:p w:rsidR="00000000" w:rsidDel="00000000" w:rsidP="00000000" w:rsidRDefault="00000000" w:rsidRPr="00000000" w14:paraId="000007ED">
      <w:pPr>
        <w:widowControl w:val="0"/>
        <w:spacing w:after="240" w:line="276" w:lineRule="auto"/>
        <w:jc w:val="both"/>
        <w:rPr>
          <w:b w:val="1"/>
          <w:i w:val="1"/>
          <w:color w:val="000000"/>
          <w:u w:val="single"/>
        </w:rPr>
      </w:pPr>
      <w:r w:rsidDel="00000000" w:rsidR="00000000" w:rsidRPr="00000000">
        <w:rPr>
          <w:rtl w:val="0"/>
        </w:rPr>
      </w:r>
    </w:p>
    <w:p w:rsidR="00000000" w:rsidDel="00000000" w:rsidP="00000000" w:rsidRDefault="00000000" w:rsidRPr="00000000" w14:paraId="000007EE">
      <w:pPr>
        <w:widowControl w:val="0"/>
        <w:spacing w:after="240" w:line="276" w:lineRule="auto"/>
        <w:jc w:val="both"/>
        <w:rPr>
          <w:b w:val="1"/>
          <w:i w:val="1"/>
          <w:color w:val="000000"/>
          <w:u w:val="single"/>
        </w:rPr>
      </w:pPr>
      <w:r w:rsidDel="00000000" w:rsidR="00000000" w:rsidRPr="00000000">
        <w:rPr>
          <w:rtl w:val="0"/>
        </w:rPr>
      </w:r>
    </w:p>
    <w:p w:rsidR="00000000" w:rsidDel="00000000" w:rsidP="00000000" w:rsidRDefault="00000000" w:rsidRPr="00000000" w14:paraId="000007EF">
      <w:pPr>
        <w:widowControl w:val="0"/>
        <w:spacing w:after="240" w:line="276" w:lineRule="auto"/>
        <w:jc w:val="both"/>
        <w:rPr>
          <w:b w:val="1"/>
          <w:i w:val="1"/>
          <w:color w:val="000000"/>
          <w:u w:val="single"/>
        </w:rPr>
      </w:pPr>
      <w:r w:rsidDel="00000000" w:rsidR="00000000" w:rsidRPr="00000000">
        <w:rPr>
          <w:rtl w:val="0"/>
        </w:rPr>
      </w:r>
    </w:p>
    <w:p w:rsidR="00000000" w:rsidDel="00000000" w:rsidP="00000000" w:rsidRDefault="00000000" w:rsidRPr="00000000" w14:paraId="000007F0">
      <w:pPr>
        <w:widowControl w:val="0"/>
        <w:spacing w:after="240" w:line="276" w:lineRule="auto"/>
        <w:jc w:val="both"/>
        <w:rPr>
          <w:b w:val="1"/>
          <w:i w:val="1"/>
          <w:color w:val="000000"/>
          <w:u w:val="single"/>
        </w:rPr>
      </w:pPr>
      <w:r w:rsidDel="00000000" w:rsidR="00000000" w:rsidRPr="00000000">
        <w:rPr>
          <w:rtl w:val="0"/>
        </w:rPr>
      </w:r>
    </w:p>
    <w:p w:rsidR="00000000" w:rsidDel="00000000" w:rsidP="00000000" w:rsidRDefault="00000000" w:rsidRPr="00000000" w14:paraId="000007F1">
      <w:pPr>
        <w:widowControl w:val="0"/>
        <w:spacing w:after="240" w:line="276" w:lineRule="auto"/>
        <w:jc w:val="center"/>
        <w:rPr>
          <w:color w:val="000000"/>
        </w:rPr>
      </w:pPr>
      <w:r w:rsidDel="00000000" w:rsidR="00000000" w:rsidRPr="00000000">
        <w:rPr>
          <w:b w:val="1"/>
          <w:i w:val="1"/>
          <w:color w:val="000000"/>
          <w:u w:val="single"/>
          <w:rtl w:val="0"/>
        </w:rPr>
        <w:t xml:space="preserve">Graphe n°08</w:t>
      </w:r>
      <w:r w:rsidDel="00000000" w:rsidR="00000000" w:rsidRPr="00000000">
        <w:rPr>
          <w:b w:val="1"/>
          <w:color w:val="000000"/>
          <w:rtl w:val="0"/>
        </w:rPr>
        <w:t xml:space="preserve"> :</w:t>
      </w:r>
      <w:r w:rsidDel="00000000" w:rsidR="00000000" w:rsidRPr="00000000">
        <w:rPr>
          <w:color w:val="000000"/>
          <w:rtl w:val="0"/>
        </w:rPr>
        <w:t xml:space="preserve"> Notoriété top-of-mind, spontanée, assistée et globale de l’ESC en comparant avec l’EHEC</w:t>
      </w:r>
    </w:p>
    <w:p w:rsidR="00000000" w:rsidDel="00000000" w:rsidP="00000000" w:rsidRDefault="00000000" w:rsidRPr="00000000" w14:paraId="000007F2">
      <w:pPr>
        <w:widowControl w:val="0"/>
        <w:spacing w:after="240" w:line="276" w:lineRule="auto"/>
        <w:jc w:val="both"/>
        <w:rPr>
          <w:color w:val="000000"/>
          <w:sz w:val="20"/>
          <w:szCs w:val="20"/>
        </w:rPr>
      </w:pPr>
      <w:r w:rsidDel="00000000" w:rsidR="00000000" w:rsidRPr="00000000">
        <w:rPr>
          <w:color w:val="000000"/>
          <w:sz w:val="20"/>
          <w:szCs w:val="20"/>
        </w:rPr>
        <w:drawing>
          <wp:inline distB="0" distT="0" distL="0" distR="0">
            <wp:extent cx="5486400" cy="3200400"/>
            <wp:docPr id="113" name=""/>
            <a:graphic>
              <a:graphicData uri="http://schemas.openxmlformats.org/drawingml/2006/chart">
                <c:chart r:id="rId47"/>
              </a:graphicData>
            </a:graphic>
          </wp:inline>
        </w:drawing>
      </w:r>
      <w:r w:rsidDel="00000000" w:rsidR="00000000" w:rsidRPr="00000000">
        <w:rPr>
          <w:rtl w:val="0"/>
        </w:rPr>
      </w:r>
    </w:p>
    <w:p w:rsidR="00000000" w:rsidDel="00000000" w:rsidP="00000000" w:rsidRDefault="00000000" w:rsidRPr="00000000" w14:paraId="000007F3">
      <w:pPr>
        <w:widowControl w:val="0"/>
        <w:spacing w:after="240" w:line="276" w:lineRule="auto"/>
        <w:jc w:val="both"/>
        <w:rPr>
          <w:color w:val="000000"/>
          <w:sz w:val="21"/>
          <w:szCs w:val="21"/>
        </w:rPr>
      </w:pPr>
      <w:r w:rsidDel="00000000" w:rsidR="00000000" w:rsidRPr="00000000">
        <w:rPr>
          <w:color w:val="000000"/>
          <w:rtl w:val="0"/>
        </w:rPr>
        <w:t xml:space="preserve">D’après le graphe, on constate que l’école la plus présente dans l’esprit de la population ciblée est l’Ecole des Hautes Etudes Commerciales avec un pourcentage 58,33%, suivit par l’Ecole Supérieure de Commerce avec un pourcentage seulement de 25%. </w:t>
      </w:r>
      <w:r w:rsidDel="00000000" w:rsidR="00000000" w:rsidRPr="00000000">
        <w:rPr>
          <w:rtl w:val="0"/>
        </w:rPr>
      </w:r>
    </w:p>
    <w:p w:rsidR="00000000" w:rsidDel="00000000" w:rsidP="00000000" w:rsidRDefault="00000000" w:rsidRPr="00000000" w14:paraId="000007F4">
      <w:pPr>
        <w:widowControl w:val="0"/>
        <w:spacing w:after="240" w:line="276" w:lineRule="auto"/>
        <w:jc w:val="both"/>
        <w:rPr>
          <w:color w:val="000000"/>
          <w:sz w:val="21"/>
          <w:szCs w:val="21"/>
        </w:rPr>
      </w:pPr>
      <w:r w:rsidDel="00000000" w:rsidR="00000000" w:rsidRPr="00000000">
        <w:rPr>
          <w:color w:val="000000"/>
          <w:rtl w:val="0"/>
        </w:rPr>
        <w:t xml:space="preserve">Pour ce qui est de la notoriété spontanée, les deux écoles ont été citée par la majorité spontanément, respectivement à un pourcentage de 91,66% et 21,66% pour l’EHEC et l’ESC, et seulement en notoriété assistée à 08,33% et 21,66%.</w:t>
      </w:r>
      <w:r w:rsidDel="00000000" w:rsidR="00000000" w:rsidRPr="00000000">
        <w:rPr>
          <w:rtl w:val="0"/>
        </w:rPr>
      </w:r>
    </w:p>
    <w:p w:rsidR="00000000" w:rsidDel="00000000" w:rsidP="00000000" w:rsidRDefault="00000000" w:rsidRPr="00000000" w14:paraId="000007F5">
      <w:pPr>
        <w:widowControl w:val="0"/>
        <w:spacing w:after="240" w:line="276" w:lineRule="auto"/>
        <w:jc w:val="both"/>
        <w:rPr/>
      </w:pPr>
      <w:r w:rsidDel="00000000" w:rsidR="00000000" w:rsidRPr="00000000">
        <w:rPr>
          <w:b w:val="1"/>
          <w:color w:val="000000"/>
          <w:rtl w:val="0"/>
        </w:rPr>
        <w:t xml:space="preserve">Question 03 :</w:t>
      </w:r>
      <w:r w:rsidDel="00000000" w:rsidR="00000000" w:rsidRPr="00000000">
        <w:rPr>
          <w:color w:val="000000"/>
          <w:rtl w:val="0"/>
        </w:rPr>
        <w:t xml:space="preserve"> </w:t>
      </w:r>
      <w:r w:rsidDel="00000000" w:rsidR="00000000" w:rsidRPr="00000000">
        <w:rPr>
          <w:rtl w:val="0"/>
        </w:rPr>
        <w:t xml:space="preserve">Pourriez-vous dire dans quelle mesure chacune des valeurs suivantes est fortement associée ou au contraire faiblement associée à l’image que vous avez de l'Ecole Supérieure de Commerce ?</w:t>
      </w:r>
    </w:p>
    <w:p w:rsidR="00000000" w:rsidDel="00000000" w:rsidP="00000000" w:rsidRDefault="00000000" w:rsidRPr="00000000" w14:paraId="000007F6">
      <w:pPr>
        <w:widowControl w:val="0"/>
        <w:spacing w:after="240" w:line="276" w:lineRule="auto"/>
        <w:jc w:val="center"/>
        <w:rPr>
          <w:color w:val="000000"/>
        </w:rPr>
      </w:pPr>
      <w:r w:rsidDel="00000000" w:rsidR="00000000" w:rsidRPr="00000000">
        <w:rPr>
          <w:b w:val="1"/>
          <w:i w:val="1"/>
          <w:color w:val="000000"/>
          <w:u w:val="single"/>
          <w:rtl w:val="0"/>
        </w:rPr>
        <w:t xml:space="preserve">Tableau n°16</w:t>
      </w:r>
      <w:r w:rsidDel="00000000" w:rsidR="00000000" w:rsidRPr="00000000">
        <w:rPr>
          <w:b w:val="1"/>
          <w:color w:val="000000"/>
          <w:rtl w:val="0"/>
        </w:rPr>
        <w:t xml:space="preserve"> :</w:t>
      </w:r>
      <w:r w:rsidDel="00000000" w:rsidR="00000000" w:rsidRPr="00000000">
        <w:rPr>
          <w:color w:val="000000"/>
          <w:rtl w:val="0"/>
        </w:rPr>
        <w:t xml:space="preserve"> Les valeurs objectives de l’ESC</w:t>
      </w:r>
    </w:p>
    <w:tbl>
      <w:tblPr>
        <w:tblStyle w:val="Table22"/>
        <w:tblW w:w="10826.000000000002"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292"/>
        <w:gridCol w:w="376"/>
        <w:gridCol w:w="710"/>
        <w:gridCol w:w="376"/>
        <w:gridCol w:w="630"/>
        <w:gridCol w:w="376"/>
        <w:gridCol w:w="710"/>
        <w:gridCol w:w="376"/>
        <w:gridCol w:w="630"/>
        <w:gridCol w:w="376"/>
        <w:gridCol w:w="710"/>
        <w:gridCol w:w="376"/>
        <w:gridCol w:w="710"/>
        <w:gridCol w:w="376"/>
        <w:gridCol w:w="630"/>
        <w:gridCol w:w="376"/>
        <w:gridCol w:w="710"/>
        <w:gridCol w:w="376"/>
        <w:gridCol w:w="710"/>
        <w:tblGridChange w:id="0">
          <w:tblGrid>
            <w:gridCol w:w="1292"/>
            <w:gridCol w:w="376"/>
            <w:gridCol w:w="710"/>
            <w:gridCol w:w="376"/>
            <w:gridCol w:w="630"/>
            <w:gridCol w:w="376"/>
            <w:gridCol w:w="710"/>
            <w:gridCol w:w="376"/>
            <w:gridCol w:w="630"/>
            <w:gridCol w:w="376"/>
            <w:gridCol w:w="710"/>
            <w:gridCol w:w="376"/>
            <w:gridCol w:w="710"/>
            <w:gridCol w:w="376"/>
            <w:gridCol w:w="630"/>
            <w:gridCol w:w="376"/>
            <w:gridCol w:w="710"/>
            <w:gridCol w:w="376"/>
            <w:gridCol w:w="710"/>
          </w:tblGrid>
        </w:tblGridChange>
      </w:tblGrid>
      <w:tr>
        <w:trPr>
          <w:cantSplit w:val="0"/>
          <w:tblHeader w:val="0"/>
        </w:trPr>
        <w:tc>
          <w:tcPr>
            <w:vMerge w:val="restart"/>
            <w:vAlign w:val="center"/>
          </w:tcPr>
          <w:p w:rsidR="00000000" w:rsidDel="00000000" w:rsidP="00000000" w:rsidRDefault="00000000" w:rsidRPr="00000000" w14:paraId="000007F7">
            <w:pPr>
              <w:widowControl w:val="0"/>
              <w:spacing w:after="240" w:line="276" w:lineRule="auto"/>
              <w:jc w:val="both"/>
              <w:rPr>
                <w:b w:val="1"/>
                <w:color w:val="000000"/>
                <w:sz w:val="16"/>
                <w:szCs w:val="16"/>
              </w:rPr>
            </w:pPr>
            <w:r w:rsidDel="00000000" w:rsidR="00000000" w:rsidRPr="00000000">
              <w:rPr>
                <w:b w:val="1"/>
                <w:color w:val="000000"/>
                <w:sz w:val="16"/>
                <w:szCs w:val="16"/>
                <w:rtl w:val="0"/>
              </w:rPr>
              <w:t xml:space="preserve">Valeurs objectives de l’ESC</w:t>
            </w:r>
          </w:p>
        </w:tc>
        <w:tc>
          <w:tcPr>
            <w:gridSpan w:val="6"/>
          </w:tcPr>
          <w:p w:rsidR="00000000" w:rsidDel="00000000" w:rsidP="00000000" w:rsidRDefault="00000000" w:rsidRPr="00000000" w14:paraId="000007F8">
            <w:pPr>
              <w:widowControl w:val="0"/>
              <w:spacing w:after="240" w:line="276" w:lineRule="auto"/>
              <w:jc w:val="both"/>
              <w:rPr>
                <w:b w:val="1"/>
                <w:color w:val="000000"/>
                <w:sz w:val="16"/>
                <w:szCs w:val="16"/>
              </w:rPr>
            </w:pPr>
            <w:r w:rsidDel="00000000" w:rsidR="00000000" w:rsidRPr="00000000">
              <w:rPr>
                <w:b w:val="1"/>
                <w:color w:val="000000"/>
                <w:sz w:val="16"/>
                <w:szCs w:val="16"/>
                <w:rtl w:val="0"/>
              </w:rPr>
              <w:t xml:space="preserve">Etudiants en Classes préparatoires</w:t>
            </w:r>
          </w:p>
        </w:tc>
        <w:tc>
          <w:tcPr>
            <w:gridSpan w:val="6"/>
          </w:tcPr>
          <w:p w:rsidR="00000000" w:rsidDel="00000000" w:rsidP="00000000" w:rsidRDefault="00000000" w:rsidRPr="00000000" w14:paraId="000007FE">
            <w:pPr>
              <w:widowControl w:val="0"/>
              <w:spacing w:after="240" w:line="276" w:lineRule="auto"/>
              <w:jc w:val="both"/>
              <w:rPr>
                <w:b w:val="1"/>
                <w:color w:val="000000"/>
              </w:rPr>
            </w:pPr>
            <w:r w:rsidDel="00000000" w:rsidR="00000000" w:rsidRPr="00000000">
              <w:rPr>
                <w:b w:val="1"/>
                <w:color w:val="000000"/>
                <w:sz w:val="16"/>
                <w:szCs w:val="16"/>
                <w:rtl w:val="0"/>
              </w:rPr>
              <w:t xml:space="preserve">Etudiants en Master</w:t>
            </w:r>
            <w:r w:rsidDel="00000000" w:rsidR="00000000" w:rsidRPr="00000000">
              <w:rPr>
                <w:rtl w:val="0"/>
              </w:rPr>
            </w:r>
          </w:p>
        </w:tc>
        <w:tc>
          <w:tcPr>
            <w:gridSpan w:val="6"/>
          </w:tcPr>
          <w:p w:rsidR="00000000" w:rsidDel="00000000" w:rsidP="00000000" w:rsidRDefault="00000000" w:rsidRPr="00000000" w14:paraId="00000804">
            <w:pPr>
              <w:widowControl w:val="0"/>
              <w:spacing w:after="240" w:line="276" w:lineRule="auto"/>
              <w:jc w:val="both"/>
              <w:rPr>
                <w:b w:val="1"/>
                <w:color w:val="000000"/>
              </w:rPr>
            </w:pPr>
            <w:r w:rsidDel="00000000" w:rsidR="00000000" w:rsidRPr="00000000">
              <w:rPr>
                <w:b w:val="1"/>
                <w:color w:val="000000"/>
                <w:sz w:val="16"/>
                <w:szCs w:val="16"/>
                <w:rtl w:val="0"/>
              </w:rPr>
              <w:t xml:space="preserve">Professionnels</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gridSpan w:val="2"/>
          </w:tcPr>
          <w:p w:rsidR="00000000" w:rsidDel="00000000" w:rsidP="00000000" w:rsidRDefault="00000000" w:rsidRPr="00000000" w14:paraId="0000080B">
            <w:pPr>
              <w:widowControl w:val="0"/>
              <w:spacing w:after="240" w:line="276" w:lineRule="auto"/>
              <w:jc w:val="both"/>
              <w:rPr>
                <w:color w:val="000000"/>
                <w:sz w:val="16"/>
                <w:szCs w:val="16"/>
              </w:rPr>
            </w:pPr>
            <w:r w:rsidDel="00000000" w:rsidR="00000000" w:rsidRPr="00000000">
              <w:rPr>
                <w:color w:val="000000"/>
                <w:sz w:val="16"/>
                <w:szCs w:val="16"/>
                <w:rtl w:val="0"/>
              </w:rPr>
              <w:t xml:space="preserve">Forte association</w:t>
            </w:r>
          </w:p>
        </w:tc>
        <w:tc>
          <w:tcPr>
            <w:gridSpan w:val="2"/>
          </w:tcPr>
          <w:p w:rsidR="00000000" w:rsidDel="00000000" w:rsidP="00000000" w:rsidRDefault="00000000" w:rsidRPr="00000000" w14:paraId="0000080D">
            <w:pPr>
              <w:widowControl w:val="0"/>
              <w:spacing w:after="240" w:line="276" w:lineRule="auto"/>
              <w:jc w:val="both"/>
              <w:rPr>
                <w:color w:val="000000"/>
                <w:sz w:val="16"/>
                <w:szCs w:val="16"/>
              </w:rPr>
            </w:pPr>
            <w:r w:rsidDel="00000000" w:rsidR="00000000" w:rsidRPr="00000000">
              <w:rPr>
                <w:color w:val="000000"/>
                <w:sz w:val="16"/>
                <w:szCs w:val="16"/>
                <w:rtl w:val="0"/>
              </w:rPr>
              <w:t xml:space="preserve">Moyenne association</w:t>
            </w:r>
          </w:p>
        </w:tc>
        <w:tc>
          <w:tcPr>
            <w:gridSpan w:val="2"/>
          </w:tcPr>
          <w:p w:rsidR="00000000" w:rsidDel="00000000" w:rsidP="00000000" w:rsidRDefault="00000000" w:rsidRPr="00000000" w14:paraId="0000080F">
            <w:pPr>
              <w:widowControl w:val="0"/>
              <w:spacing w:after="240" w:line="276" w:lineRule="auto"/>
              <w:jc w:val="both"/>
              <w:rPr>
                <w:color w:val="000000"/>
                <w:sz w:val="16"/>
                <w:szCs w:val="16"/>
              </w:rPr>
            </w:pPr>
            <w:r w:rsidDel="00000000" w:rsidR="00000000" w:rsidRPr="00000000">
              <w:rPr>
                <w:color w:val="000000"/>
                <w:sz w:val="16"/>
                <w:szCs w:val="16"/>
                <w:rtl w:val="0"/>
              </w:rPr>
              <w:t xml:space="preserve">Faible association</w:t>
            </w:r>
          </w:p>
        </w:tc>
        <w:tc>
          <w:tcPr>
            <w:gridSpan w:val="2"/>
          </w:tcPr>
          <w:p w:rsidR="00000000" w:rsidDel="00000000" w:rsidP="00000000" w:rsidRDefault="00000000" w:rsidRPr="00000000" w14:paraId="00000811">
            <w:pPr>
              <w:widowControl w:val="0"/>
              <w:spacing w:after="240" w:line="276" w:lineRule="auto"/>
              <w:jc w:val="both"/>
              <w:rPr>
                <w:color w:val="000000"/>
                <w:sz w:val="16"/>
                <w:szCs w:val="16"/>
              </w:rPr>
            </w:pPr>
            <w:r w:rsidDel="00000000" w:rsidR="00000000" w:rsidRPr="00000000">
              <w:rPr>
                <w:color w:val="000000"/>
                <w:sz w:val="16"/>
                <w:szCs w:val="16"/>
                <w:rtl w:val="0"/>
              </w:rPr>
              <w:t xml:space="preserve">Forte association</w:t>
            </w:r>
          </w:p>
        </w:tc>
        <w:tc>
          <w:tcPr>
            <w:gridSpan w:val="2"/>
          </w:tcPr>
          <w:p w:rsidR="00000000" w:rsidDel="00000000" w:rsidP="00000000" w:rsidRDefault="00000000" w:rsidRPr="00000000" w14:paraId="00000813">
            <w:pPr>
              <w:widowControl w:val="0"/>
              <w:spacing w:after="240" w:line="276" w:lineRule="auto"/>
              <w:jc w:val="both"/>
              <w:rPr>
                <w:color w:val="000000"/>
                <w:sz w:val="16"/>
                <w:szCs w:val="16"/>
              </w:rPr>
            </w:pPr>
            <w:r w:rsidDel="00000000" w:rsidR="00000000" w:rsidRPr="00000000">
              <w:rPr>
                <w:color w:val="000000"/>
                <w:sz w:val="16"/>
                <w:szCs w:val="16"/>
                <w:rtl w:val="0"/>
              </w:rPr>
              <w:t xml:space="preserve">Moyenne association</w:t>
            </w:r>
          </w:p>
        </w:tc>
        <w:tc>
          <w:tcPr>
            <w:gridSpan w:val="2"/>
          </w:tcPr>
          <w:p w:rsidR="00000000" w:rsidDel="00000000" w:rsidP="00000000" w:rsidRDefault="00000000" w:rsidRPr="00000000" w14:paraId="00000815">
            <w:pPr>
              <w:widowControl w:val="0"/>
              <w:spacing w:after="240" w:line="276" w:lineRule="auto"/>
              <w:jc w:val="both"/>
              <w:rPr>
                <w:color w:val="000000"/>
                <w:sz w:val="16"/>
                <w:szCs w:val="16"/>
              </w:rPr>
            </w:pPr>
            <w:r w:rsidDel="00000000" w:rsidR="00000000" w:rsidRPr="00000000">
              <w:rPr>
                <w:color w:val="000000"/>
                <w:sz w:val="16"/>
                <w:szCs w:val="16"/>
                <w:rtl w:val="0"/>
              </w:rPr>
              <w:t xml:space="preserve">Faible association</w:t>
            </w:r>
          </w:p>
        </w:tc>
        <w:tc>
          <w:tcPr>
            <w:gridSpan w:val="2"/>
          </w:tcPr>
          <w:p w:rsidR="00000000" w:rsidDel="00000000" w:rsidP="00000000" w:rsidRDefault="00000000" w:rsidRPr="00000000" w14:paraId="00000817">
            <w:pPr>
              <w:widowControl w:val="0"/>
              <w:spacing w:after="240" w:line="276" w:lineRule="auto"/>
              <w:jc w:val="both"/>
              <w:rPr>
                <w:color w:val="000000"/>
                <w:sz w:val="16"/>
                <w:szCs w:val="16"/>
              </w:rPr>
            </w:pPr>
            <w:r w:rsidDel="00000000" w:rsidR="00000000" w:rsidRPr="00000000">
              <w:rPr>
                <w:color w:val="000000"/>
                <w:sz w:val="16"/>
                <w:szCs w:val="16"/>
                <w:rtl w:val="0"/>
              </w:rPr>
              <w:t xml:space="preserve">Forte association</w:t>
            </w:r>
          </w:p>
        </w:tc>
        <w:tc>
          <w:tcPr>
            <w:gridSpan w:val="2"/>
          </w:tcPr>
          <w:p w:rsidR="00000000" w:rsidDel="00000000" w:rsidP="00000000" w:rsidRDefault="00000000" w:rsidRPr="00000000" w14:paraId="00000819">
            <w:pPr>
              <w:widowControl w:val="0"/>
              <w:spacing w:after="240" w:line="276" w:lineRule="auto"/>
              <w:jc w:val="both"/>
              <w:rPr>
                <w:color w:val="000000"/>
                <w:sz w:val="16"/>
                <w:szCs w:val="16"/>
              </w:rPr>
            </w:pPr>
            <w:r w:rsidDel="00000000" w:rsidR="00000000" w:rsidRPr="00000000">
              <w:rPr>
                <w:color w:val="000000"/>
                <w:sz w:val="16"/>
                <w:szCs w:val="16"/>
                <w:rtl w:val="0"/>
              </w:rPr>
              <w:t xml:space="preserve">Moyenne association</w:t>
            </w:r>
          </w:p>
        </w:tc>
        <w:tc>
          <w:tcPr>
            <w:gridSpan w:val="2"/>
          </w:tcPr>
          <w:p w:rsidR="00000000" w:rsidDel="00000000" w:rsidP="00000000" w:rsidRDefault="00000000" w:rsidRPr="00000000" w14:paraId="0000081B">
            <w:pPr>
              <w:widowControl w:val="0"/>
              <w:spacing w:after="240" w:line="276" w:lineRule="auto"/>
              <w:jc w:val="both"/>
              <w:rPr>
                <w:color w:val="000000"/>
                <w:sz w:val="16"/>
                <w:szCs w:val="16"/>
              </w:rPr>
            </w:pPr>
            <w:r w:rsidDel="00000000" w:rsidR="00000000" w:rsidRPr="00000000">
              <w:rPr>
                <w:color w:val="000000"/>
                <w:sz w:val="16"/>
                <w:szCs w:val="16"/>
                <w:rtl w:val="0"/>
              </w:rPr>
              <w:t xml:space="preserve">Faible association</w:t>
            </w:r>
          </w:p>
        </w:tc>
      </w:tr>
      <w:tr>
        <w:trPr>
          <w:cantSplit w:val="0"/>
          <w:trHeight w:val="451" w:hRule="atLeast"/>
          <w:tblHeader w:val="0"/>
        </w:trPr>
        <w:tc>
          <w:tcPr>
            <w:vAlign w:val="center"/>
          </w:tcPr>
          <w:p w:rsidR="00000000" w:rsidDel="00000000" w:rsidP="00000000" w:rsidRDefault="00000000" w:rsidRPr="00000000" w14:paraId="0000081D">
            <w:pPr>
              <w:widowControl w:val="0"/>
              <w:spacing w:after="240" w:line="276" w:lineRule="auto"/>
              <w:jc w:val="both"/>
              <w:rPr>
                <w:b w:val="1"/>
                <w:color w:val="000000"/>
                <w:sz w:val="16"/>
                <w:szCs w:val="16"/>
              </w:rPr>
            </w:pPr>
            <w:r w:rsidDel="00000000" w:rsidR="00000000" w:rsidRPr="00000000">
              <w:rPr>
                <w:b w:val="1"/>
                <w:color w:val="000000"/>
                <w:sz w:val="16"/>
                <w:szCs w:val="16"/>
                <w:rtl w:val="0"/>
              </w:rPr>
              <w:t xml:space="preserve">Esprit entrepreneurial</w:t>
            </w:r>
          </w:p>
        </w:tc>
        <w:tc>
          <w:tcPr>
            <w:vAlign w:val="center"/>
          </w:tcPr>
          <w:p w:rsidR="00000000" w:rsidDel="00000000" w:rsidP="00000000" w:rsidRDefault="00000000" w:rsidRPr="00000000" w14:paraId="0000081E">
            <w:pPr>
              <w:widowControl w:val="0"/>
              <w:spacing w:after="240" w:line="276" w:lineRule="auto"/>
              <w:jc w:val="both"/>
              <w:rPr>
                <w:color w:val="000000"/>
                <w:sz w:val="16"/>
                <w:szCs w:val="16"/>
              </w:rPr>
            </w:pPr>
            <w:r w:rsidDel="00000000" w:rsidR="00000000" w:rsidRPr="00000000">
              <w:rPr>
                <w:color w:val="000000"/>
                <w:sz w:val="16"/>
                <w:szCs w:val="16"/>
                <w:rtl w:val="0"/>
              </w:rPr>
              <w:t xml:space="preserve">05</w:t>
            </w:r>
          </w:p>
        </w:tc>
        <w:tc>
          <w:tcPr>
            <w:vAlign w:val="center"/>
          </w:tcPr>
          <w:p w:rsidR="00000000" w:rsidDel="00000000" w:rsidP="00000000" w:rsidRDefault="00000000" w:rsidRPr="00000000" w14:paraId="0000081F">
            <w:pPr>
              <w:widowControl w:val="0"/>
              <w:spacing w:after="240" w:line="276" w:lineRule="auto"/>
              <w:jc w:val="both"/>
              <w:rPr>
                <w:color w:val="000000"/>
                <w:sz w:val="16"/>
                <w:szCs w:val="16"/>
              </w:rPr>
            </w:pPr>
            <w:r w:rsidDel="00000000" w:rsidR="00000000" w:rsidRPr="00000000">
              <w:rPr>
                <w:color w:val="000000"/>
                <w:sz w:val="16"/>
                <w:szCs w:val="16"/>
                <w:rtl w:val="0"/>
              </w:rPr>
              <w:t xml:space="preserve">8,33%</w:t>
            </w:r>
          </w:p>
        </w:tc>
        <w:tc>
          <w:tcPr>
            <w:vAlign w:val="center"/>
          </w:tcPr>
          <w:p w:rsidR="00000000" w:rsidDel="00000000" w:rsidP="00000000" w:rsidRDefault="00000000" w:rsidRPr="00000000" w14:paraId="00000820">
            <w:pPr>
              <w:widowControl w:val="0"/>
              <w:spacing w:after="240" w:line="276" w:lineRule="auto"/>
              <w:jc w:val="both"/>
              <w:rPr>
                <w:color w:val="000000"/>
                <w:sz w:val="16"/>
                <w:szCs w:val="16"/>
              </w:rPr>
            </w:pPr>
            <w:r w:rsidDel="00000000" w:rsidR="00000000" w:rsidRPr="00000000">
              <w:rPr>
                <w:color w:val="000000"/>
                <w:sz w:val="16"/>
                <w:szCs w:val="16"/>
                <w:rtl w:val="0"/>
              </w:rPr>
              <w:t xml:space="preserve">05</w:t>
            </w:r>
          </w:p>
        </w:tc>
        <w:tc>
          <w:tcPr>
            <w:vAlign w:val="center"/>
          </w:tcPr>
          <w:p w:rsidR="00000000" w:rsidDel="00000000" w:rsidP="00000000" w:rsidRDefault="00000000" w:rsidRPr="00000000" w14:paraId="00000821">
            <w:pPr>
              <w:widowControl w:val="0"/>
              <w:spacing w:after="240" w:line="276" w:lineRule="auto"/>
              <w:jc w:val="both"/>
              <w:rPr>
                <w:color w:val="000000"/>
                <w:sz w:val="16"/>
                <w:szCs w:val="16"/>
              </w:rPr>
            </w:pPr>
            <w:r w:rsidDel="00000000" w:rsidR="00000000" w:rsidRPr="00000000">
              <w:rPr>
                <w:color w:val="000000"/>
                <w:sz w:val="16"/>
                <w:szCs w:val="16"/>
                <w:rtl w:val="0"/>
              </w:rPr>
              <w:t xml:space="preserve">8,33%</w:t>
            </w:r>
          </w:p>
        </w:tc>
        <w:tc>
          <w:tcPr>
            <w:vAlign w:val="center"/>
          </w:tcPr>
          <w:p w:rsidR="00000000" w:rsidDel="00000000" w:rsidP="00000000" w:rsidRDefault="00000000" w:rsidRPr="00000000" w14:paraId="00000822">
            <w:pPr>
              <w:widowControl w:val="0"/>
              <w:spacing w:after="240" w:line="276" w:lineRule="auto"/>
              <w:jc w:val="both"/>
              <w:rPr>
                <w:color w:val="000000"/>
                <w:sz w:val="16"/>
                <w:szCs w:val="16"/>
              </w:rPr>
            </w:pPr>
            <w:r w:rsidDel="00000000" w:rsidR="00000000" w:rsidRPr="00000000">
              <w:rPr>
                <w:color w:val="000000"/>
                <w:sz w:val="16"/>
                <w:szCs w:val="16"/>
                <w:rtl w:val="0"/>
              </w:rPr>
              <w:t xml:space="preserve">10</w:t>
            </w:r>
          </w:p>
        </w:tc>
        <w:tc>
          <w:tcPr>
            <w:vAlign w:val="center"/>
          </w:tcPr>
          <w:p w:rsidR="00000000" w:rsidDel="00000000" w:rsidP="00000000" w:rsidRDefault="00000000" w:rsidRPr="00000000" w14:paraId="00000823">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16,66%</w:t>
            </w:r>
          </w:p>
        </w:tc>
        <w:tc>
          <w:tcPr>
            <w:vAlign w:val="center"/>
          </w:tcPr>
          <w:p w:rsidR="00000000" w:rsidDel="00000000" w:rsidP="00000000" w:rsidRDefault="00000000" w:rsidRPr="00000000" w14:paraId="00000824">
            <w:pPr>
              <w:widowControl w:val="0"/>
              <w:spacing w:after="240" w:line="276" w:lineRule="auto"/>
              <w:jc w:val="both"/>
              <w:rPr>
                <w:color w:val="000000"/>
                <w:sz w:val="16"/>
                <w:szCs w:val="16"/>
              </w:rPr>
            </w:pPr>
            <w:r w:rsidDel="00000000" w:rsidR="00000000" w:rsidRPr="00000000">
              <w:rPr>
                <w:color w:val="000000"/>
                <w:sz w:val="16"/>
                <w:szCs w:val="16"/>
                <w:rtl w:val="0"/>
              </w:rPr>
              <w:t xml:space="preserve">01</w:t>
            </w:r>
          </w:p>
        </w:tc>
        <w:tc>
          <w:tcPr>
            <w:vAlign w:val="center"/>
          </w:tcPr>
          <w:p w:rsidR="00000000" w:rsidDel="00000000" w:rsidP="00000000" w:rsidRDefault="00000000" w:rsidRPr="00000000" w14:paraId="00000825">
            <w:pPr>
              <w:widowControl w:val="0"/>
              <w:spacing w:after="240" w:line="276" w:lineRule="auto"/>
              <w:jc w:val="both"/>
              <w:rPr>
                <w:color w:val="000000"/>
                <w:sz w:val="16"/>
                <w:szCs w:val="16"/>
              </w:rPr>
            </w:pPr>
            <w:r w:rsidDel="00000000" w:rsidR="00000000" w:rsidRPr="00000000">
              <w:rPr>
                <w:color w:val="000000"/>
                <w:sz w:val="16"/>
                <w:szCs w:val="16"/>
                <w:rtl w:val="0"/>
              </w:rPr>
              <w:t xml:space="preserve">1,66%</w:t>
            </w:r>
          </w:p>
        </w:tc>
        <w:tc>
          <w:tcPr>
            <w:vAlign w:val="center"/>
          </w:tcPr>
          <w:p w:rsidR="00000000" w:rsidDel="00000000" w:rsidP="00000000" w:rsidRDefault="00000000" w:rsidRPr="00000000" w14:paraId="00000826">
            <w:pPr>
              <w:widowControl w:val="0"/>
              <w:spacing w:after="240" w:line="276" w:lineRule="auto"/>
              <w:jc w:val="both"/>
              <w:rPr>
                <w:color w:val="000000"/>
                <w:sz w:val="16"/>
                <w:szCs w:val="16"/>
              </w:rPr>
            </w:pPr>
            <w:r w:rsidDel="00000000" w:rsidR="00000000" w:rsidRPr="00000000">
              <w:rPr>
                <w:color w:val="000000"/>
                <w:sz w:val="16"/>
                <w:szCs w:val="16"/>
                <w:rtl w:val="0"/>
              </w:rPr>
              <w:t xml:space="preserve">13</w:t>
            </w:r>
          </w:p>
        </w:tc>
        <w:tc>
          <w:tcPr>
            <w:vAlign w:val="center"/>
          </w:tcPr>
          <w:p w:rsidR="00000000" w:rsidDel="00000000" w:rsidP="00000000" w:rsidRDefault="00000000" w:rsidRPr="00000000" w14:paraId="00000827">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21,66%</w:t>
            </w:r>
          </w:p>
        </w:tc>
        <w:tc>
          <w:tcPr>
            <w:vAlign w:val="center"/>
          </w:tcPr>
          <w:p w:rsidR="00000000" w:rsidDel="00000000" w:rsidP="00000000" w:rsidRDefault="00000000" w:rsidRPr="00000000" w14:paraId="00000828">
            <w:pPr>
              <w:widowControl w:val="0"/>
              <w:spacing w:after="240" w:line="276" w:lineRule="auto"/>
              <w:jc w:val="both"/>
              <w:rPr>
                <w:color w:val="000000"/>
                <w:sz w:val="16"/>
                <w:szCs w:val="16"/>
              </w:rPr>
            </w:pPr>
            <w:r w:rsidDel="00000000" w:rsidR="00000000" w:rsidRPr="00000000">
              <w:rPr>
                <w:color w:val="000000"/>
                <w:sz w:val="16"/>
                <w:szCs w:val="16"/>
                <w:rtl w:val="0"/>
              </w:rPr>
              <w:t xml:space="preserve">06</w:t>
            </w:r>
          </w:p>
        </w:tc>
        <w:tc>
          <w:tcPr>
            <w:vAlign w:val="center"/>
          </w:tcPr>
          <w:p w:rsidR="00000000" w:rsidDel="00000000" w:rsidP="00000000" w:rsidRDefault="00000000" w:rsidRPr="00000000" w14:paraId="00000829">
            <w:pPr>
              <w:widowControl w:val="0"/>
              <w:spacing w:after="240" w:line="276" w:lineRule="auto"/>
              <w:jc w:val="both"/>
              <w:rPr>
                <w:color w:val="000000"/>
                <w:sz w:val="16"/>
                <w:szCs w:val="16"/>
              </w:rPr>
            </w:pPr>
            <w:r w:rsidDel="00000000" w:rsidR="00000000" w:rsidRPr="00000000">
              <w:rPr>
                <w:color w:val="000000"/>
                <w:sz w:val="16"/>
                <w:szCs w:val="16"/>
                <w:rtl w:val="0"/>
              </w:rPr>
              <w:t xml:space="preserve">10%</w:t>
            </w:r>
          </w:p>
        </w:tc>
        <w:tc>
          <w:tcPr>
            <w:vAlign w:val="center"/>
          </w:tcPr>
          <w:p w:rsidR="00000000" w:rsidDel="00000000" w:rsidP="00000000" w:rsidRDefault="00000000" w:rsidRPr="00000000" w14:paraId="0000082A">
            <w:pPr>
              <w:widowControl w:val="0"/>
              <w:spacing w:after="240" w:line="276" w:lineRule="auto"/>
              <w:jc w:val="both"/>
              <w:rPr>
                <w:color w:val="000000"/>
                <w:sz w:val="16"/>
                <w:szCs w:val="16"/>
              </w:rPr>
            </w:pPr>
            <w:r w:rsidDel="00000000" w:rsidR="00000000" w:rsidRPr="00000000">
              <w:rPr>
                <w:color w:val="000000"/>
                <w:sz w:val="16"/>
                <w:szCs w:val="16"/>
                <w:rtl w:val="0"/>
              </w:rPr>
              <w:t xml:space="preserve">01</w:t>
            </w:r>
          </w:p>
        </w:tc>
        <w:tc>
          <w:tcPr>
            <w:vAlign w:val="center"/>
          </w:tcPr>
          <w:p w:rsidR="00000000" w:rsidDel="00000000" w:rsidP="00000000" w:rsidRDefault="00000000" w:rsidRPr="00000000" w14:paraId="0000082B">
            <w:pPr>
              <w:widowControl w:val="0"/>
              <w:spacing w:after="240" w:line="276" w:lineRule="auto"/>
              <w:jc w:val="both"/>
              <w:rPr>
                <w:color w:val="000000"/>
                <w:sz w:val="16"/>
                <w:szCs w:val="16"/>
              </w:rPr>
            </w:pPr>
            <w:r w:rsidDel="00000000" w:rsidR="00000000" w:rsidRPr="00000000">
              <w:rPr>
                <w:color w:val="000000"/>
                <w:sz w:val="16"/>
                <w:szCs w:val="16"/>
                <w:rtl w:val="0"/>
              </w:rPr>
              <w:t xml:space="preserve">1,66%</w:t>
            </w:r>
          </w:p>
        </w:tc>
        <w:tc>
          <w:tcPr>
            <w:vAlign w:val="center"/>
          </w:tcPr>
          <w:p w:rsidR="00000000" w:rsidDel="00000000" w:rsidP="00000000" w:rsidRDefault="00000000" w:rsidRPr="00000000" w14:paraId="0000082C">
            <w:pPr>
              <w:widowControl w:val="0"/>
              <w:spacing w:after="240" w:line="276" w:lineRule="auto"/>
              <w:jc w:val="both"/>
              <w:rPr>
                <w:color w:val="000000"/>
                <w:sz w:val="16"/>
                <w:szCs w:val="16"/>
              </w:rPr>
            </w:pPr>
            <w:r w:rsidDel="00000000" w:rsidR="00000000" w:rsidRPr="00000000">
              <w:rPr>
                <w:color w:val="000000"/>
                <w:sz w:val="16"/>
                <w:szCs w:val="16"/>
                <w:rtl w:val="0"/>
              </w:rPr>
              <w:t xml:space="preserve">07</w:t>
            </w:r>
          </w:p>
        </w:tc>
        <w:tc>
          <w:tcPr>
            <w:vAlign w:val="center"/>
          </w:tcPr>
          <w:p w:rsidR="00000000" w:rsidDel="00000000" w:rsidP="00000000" w:rsidRDefault="00000000" w:rsidRPr="00000000" w14:paraId="0000082D">
            <w:pPr>
              <w:widowControl w:val="0"/>
              <w:spacing w:after="240" w:line="276" w:lineRule="auto"/>
              <w:jc w:val="both"/>
              <w:rPr>
                <w:color w:val="000000"/>
                <w:sz w:val="16"/>
                <w:szCs w:val="16"/>
              </w:rPr>
            </w:pPr>
            <w:r w:rsidDel="00000000" w:rsidR="00000000" w:rsidRPr="00000000">
              <w:rPr>
                <w:color w:val="000000"/>
                <w:sz w:val="16"/>
                <w:szCs w:val="16"/>
                <w:rtl w:val="0"/>
              </w:rPr>
              <w:t xml:space="preserve">11,66%</w:t>
            </w:r>
          </w:p>
        </w:tc>
        <w:tc>
          <w:tcPr>
            <w:vAlign w:val="center"/>
          </w:tcPr>
          <w:p w:rsidR="00000000" w:rsidDel="00000000" w:rsidP="00000000" w:rsidRDefault="00000000" w:rsidRPr="00000000" w14:paraId="0000082E">
            <w:pPr>
              <w:widowControl w:val="0"/>
              <w:spacing w:after="240" w:line="276" w:lineRule="auto"/>
              <w:jc w:val="both"/>
              <w:rPr>
                <w:color w:val="000000"/>
                <w:sz w:val="16"/>
                <w:szCs w:val="16"/>
              </w:rPr>
            </w:pPr>
            <w:r w:rsidDel="00000000" w:rsidR="00000000" w:rsidRPr="00000000">
              <w:rPr>
                <w:color w:val="000000"/>
                <w:sz w:val="16"/>
                <w:szCs w:val="16"/>
                <w:rtl w:val="0"/>
              </w:rPr>
              <w:t xml:space="preserve">12</w:t>
            </w:r>
          </w:p>
        </w:tc>
        <w:tc>
          <w:tcPr>
            <w:vAlign w:val="center"/>
          </w:tcPr>
          <w:p w:rsidR="00000000" w:rsidDel="00000000" w:rsidP="00000000" w:rsidRDefault="00000000" w:rsidRPr="00000000" w14:paraId="0000082F">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20%</w:t>
            </w:r>
          </w:p>
        </w:tc>
      </w:tr>
      <w:tr>
        <w:trPr>
          <w:cantSplit w:val="0"/>
          <w:tblHeader w:val="0"/>
        </w:trPr>
        <w:tc>
          <w:tcPr>
            <w:vAlign w:val="center"/>
          </w:tcPr>
          <w:p w:rsidR="00000000" w:rsidDel="00000000" w:rsidP="00000000" w:rsidRDefault="00000000" w:rsidRPr="00000000" w14:paraId="00000830">
            <w:pPr>
              <w:widowControl w:val="0"/>
              <w:spacing w:after="240" w:line="276" w:lineRule="auto"/>
              <w:jc w:val="both"/>
              <w:rPr>
                <w:b w:val="1"/>
                <w:color w:val="000000"/>
                <w:sz w:val="16"/>
                <w:szCs w:val="16"/>
              </w:rPr>
            </w:pPr>
            <w:r w:rsidDel="00000000" w:rsidR="00000000" w:rsidRPr="00000000">
              <w:rPr>
                <w:b w:val="1"/>
                <w:color w:val="000000"/>
                <w:sz w:val="16"/>
                <w:szCs w:val="16"/>
                <w:rtl w:val="0"/>
              </w:rPr>
              <w:t xml:space="preserve">Créativité</w:t>
            </w:r>
          </w:p>
        </w:tc>
        <w:tc>
          <w:tcPr>
            <w:vAlign w:val="center"/>
          </w:tcPr>
          <w:p w:rsidR="00000000" w:rsidDel="00000000" w:rsidP="00000000" w:rsidRDefault="00000000" w:rsidRPr="00000000" w14:paraId="00000831">
            <w:pPr>
              <w:widowControl w:val="0"/>
              <w:spacing w:after="240" w:line="276" w:lineRule="auto"/>
              <w:jc w:val="both"/>
              <w:rPr>
                <w:color w:val="000000"/>
                <w:sz w:val="16"/>
                <w:szCs w:val="16"/>
              </w:rPr>
            </w:pPr>
            <w:r w:rsidDel="00000000" w:rsidR="00000000" w:rsidRPr="00000000">
              <w:rPr>
                <w:color w:val="000000"/>
                <w:sz w:val="16"/>
                <w:szCs w:val="16"/>
                <w:rtl w:val="0"/>
              </w:rPr>
              <w:t xml:space="preserve">01</w:t>
            </w:r>
          </w:p>
        </w:tc>
        <w:tc>
          <w:tcPr>
            <w:vAlign w:val="center"/>
          </w:tcPr>
          <w:p w:rsidR="00000000" w:rsidDel="00000000" w:rsidP="00000000" w:rsidRDefault="00000000" w:rsidRPr="00000000" w14:paraId="00000832">
            <w:pPr>
              <w:widowControl w:val="0"/>
              <w:spacing w:after="240" w:line="276" w:lineRule="auto"/>
              <w:jc w:val="both"/>
              <w:rPr>
                <w:color w:val="000000"/>
                <w:sz w:val="16"/>
                <w:szCs w:val="16"/>
              </w:rPr>
            </w:pPr>
            <w:r w:rsidDel="00000000" w:rsidR="00000000" w:rsidRPr="00000000">
              <w:rPr>
                <w:color w:val="000000"/>
                <w:sz w:val="16"/>
                <w:szCs w:val="16"/>
                <w:rtl w:val="0"/>
              </w:rPr>
              <w:t xml:space="preserve">1,66%</w:t>
            </w:r>
          </w:p>
        </w:tc>
        <w:tc>
          <w:tcPr>
            <w:vAlign w:val="center"/>
          </w:tcPr>
          <w:p w:rsidR="00000000" w:rsidDel="00000000" w:rsidP="00000000" w:rsidRDefault="00000000" w:rsidRPr="00000000" w14:paraId="00000833">
            <w:pPr>
              <w:widowControl w:val="0"/>
              <w:spacing w:after="240" w:line="276" w:lineRule="auto"/>
              <w:jc w:val="both"/>
              <w:rPr>
                <w:color w:val="000000"/>
                <w:sz w:val="16"/>
                <w:szCs w:val="16"/>
              </w:rPr>
            </w:pPr>
            <w:r w:rsidDel="00000000" w:rsidR="00000000" w:rsidRPr="00000000">
              <w:rPr>
                <w:color w:val="000000"/>
                <w:sz w:val="16"/>
                <w:szCs w:val="16"/>
                <w:rtl w:val="0"/>
              </w:rPr>
              <w:t xml:space="preserve">06</w:t>
            </w:r>
          </w:p>
        </w:tc>
        <w:tc>
          <w:tcPr>
            <w:vAlign w:val="center"/>
          </w:tcPr>
          <w:p w:rsidR="00000000" w:rsidDel="00000000" w:rsidP="00000000" w:rsidRDefault="00000000" w:rsidRPr="00000000" w14:paraId="00000834">
            <w:pPr>
              <w:widowControl w:val="0"/>
              <w:spacing w:after="240" w:line="276" w:lineRule="auto"/>
              <w:jc w:val="both"/>
              <w:rPr>
                <w:color w:val="000000"/>
                <w:sz w:val="16"/>
                <w:szCs w:val="16"/>
              </w:rPr>
            </w:pPr>
            <w:r w:rsidDel="00000000" w:rsidR="00000000" w:rsidRPr="00000000">
              <w:rPr>
                <w:color w:val="000000"/>
                <w:sz w:val="16"/>
                <w:szCs w:val="16"/>
                <w:rtl w:val="0"/>
              </w:rPr>
              <w:t xml:space="preserve">10%</w:t>
            </w:r>
          </w:p>
        </w:tc>
        <w:tc>
          <w:tcPr>
            <w:vAlign w:val="center"/>
          </w:tcPr>
          <w:p w:rsidR="00000000" w:rsidDel="00000000" w:rsidP="00000000" w:rsidRDefault="00000000" w:rsidRPr="00000000" w14:paraId="00000835">
            <w:pPr>
              <w:widowControl w:val="0"/>
              <w:spacing w:after="240" w:line="276" w:lineRule="auto"/>
              <w:jc w:val="both"/>
              <w:rPr>
                <w:color w:val="000000"/>
                <w:sz w:val="16"/>
                <w:szCs w:val="16"/>
              </w:rPr>
            </w:pPr>
            <w:r w:rsidDel="00000000" w:rsidR="00000000" w:rsidRPr="00000000">
              <w:rPr>
                <w:color w:val="000000"/>
                <w:sz w:val="16"/>
                <w:szCs w:val="16"/>
                <w:rtl w:val="0"/>
              </w:rPr>
              <w:t xml:space="preserve">13</w:t>
            </w:r>
          </w:p>
        </w:tc>
        <w:tc>
          <w:tcPr>
            <w:vAlign w:val="center"/>
          </w:tcPr>
          <w:p w:rsidR="00000000" w:rsidDel="00000000" w:rsidP="00000000" w:rsidRDefault="00000000" w:rsidRPr="00000000" w14:paraId="00000836">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21,66%</w:t>
            </w:r>
          </w:p>
        </w:tc>
        <w:tc>
          <w:tcPr>
            <w:vAlign w:val="center"/>
          </w:tcPr>
          <w:p w:rsidR="00000000" w:rsidDel="00000000" w:rsidP="00000000" w:rsidRDefault="00000000" w:rsidRPr="00000000" w14:paraId="00000837">
            <w:pPr>
              <w:widowControl w:val="0"/>
              <w:spacing w:after="240" w:line="276" w:lineRule="auto"/>
              <w:jc w:val="both"/>
              <w:rPr>
                <w:color w:val="000000"/>
                <w:sz w:val="16"/>
                <w:szCs w:val="16"/>
              </w:rPr>
            </w:pPr>
            <w:r w:rsidDel="00000000" w:rsidR="00000000" w:rsidRPr="00000000">
              <w:rPr>
                <w:color w:val="000000"/>
                <w:sz w:val="16"/>
                <w:szCs w:val="16"/>
                <w:rtl w:val="0"/>
              </w:rPr>
              <w:t xml:space="preserve">01</w:t>
            </w:r>
          </w:p>
        </w:tc>
        <w:tc>
          <w:tcPr>
            <w:vAlign w:val="center"/>
          </w:tcPr>
          <w:p w:rsidR="00000000" w:rsidDel="00000000" w:rsidP="00000000" w:rsidRDefault="00000000" w:rsidRPr="00000000" w14:paraId="00000838">
            <w:pPr>
              <w:widowControl w:val="0"/>
              <w:spacing w:after="240" w:line="276" w:lineRule="auto"/>
              <w:jc w:val="both"/>
              <w:rPr>
                <w:color w:val="000000"/>
                <w:sz w:val="16"/>
                <w:szCs w:val="16"/>
              </w:rPr>
            </w:pPr>
            <w:r w:rsidDel="00000000" w:rsidR="00000000" w:rsidRPr="00000000">
              <w:rPr>
                <w:color w:val="000000"/>
                <w:sz w:val="16"/>
                <w:szCs w:val="16"/>
                <w:rtl w:val="0"/>
              </w:rPr>
              <w:t xml:space="preserve">1,66%</w:t>
            </w:r>
          </w:p>
        </w:tc>
        <w:tc>
          <w:tcPr>
            <w:vAlign w:val="center"/>
          </w:tcPr>
          <w:p w:rsidR="00000000" w:rsidDel="00000000" w:rsidP="00000000" w:rsidRDefault="00000000" w:rsidRPr="00000000" w14:paraId="00000839">
            <w:pPr>
              <w:widowControl w:val="0"/>
              <w:spacing w:after="240" w:line="276" w:lineRule="auto"/>
              <w:jc w:val="both"/>
              <w:rPr>
                <w:color w:val="000000"/>
                <w:sz w:val="16"/>
                <w:szCs w:val="16"/>
              </w:rPr>
            </w:pPr>
            <w:r w:rsidDel="00000000" w:rsidR="00000000" w:rsidRPr="00000000">
              <w:rPr>
                <w:color w:val="000000"/>
                <w:sz w:val="16"/>
                <w:szCs w:val="16"/>
                <w:rtl w:val="0"/>
              </w:rPr>
              <w:t xml:space="preserve">12</w:t>
            </w:r>
          </w:p>
        </w:tc>
        <w:tc>
          <w:tcPr>
            <w:vAlign w:val="center"/>
          </w:tcPr>
          <w:p w:rsidR="00000000" w:rsidDel="00000000" w:rsidP="00000000" w:rsidRDefault="00000000" w:rsidRPr="00000000" w14:paraId="0000083A">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20%</w:t>
            </w:r>
          </w:p>
        </w:tc>
        <w:tc>
          <w:tcPr>
            <w:vAlign w:val="center"/>
          </w:tcPr>
          <w:p w:rsidR="00000000" w:rsidDel="00000000" w:rsidP="00000000" w:rsidRDefault="00000000" w:rsidRPr="00000000" w14:paraId="0000083B">
            <w:pPr>
              <w:widowControl w:val="0"/>
              <w:spacing w:after="240" w:line="276" w:lineRule="auto"/>
              <w:jc w:val="both"/>
              <w:rPr>
                <w:color w:val="000000"/>
                <w:sz w:val="16"/>
                <w:szCs w:val="16"/>
              </w:rPr>
            </w:pPr>
            <w:r w:rsidDel="00000000" w:rsidR="00000000" w:rsidRPr="00000000">
              <w:rPr>
                <w:color w:val="000000"/>
                <w:sz w:val="16"/>
                <w:szCs w:val="16"/>
                <w:rtl w:val="0"/>
              </w:rPr>
              <w:t xml:space="preserve">07</w:t>
            </w:r>
          </w:p>
        </w:tc>
        <w:tc>
          <w:tcPr>
            <w:vAlign w:val="center"/>
          </w:tcPr>
          <w:p w:rsidR="00000000" w:rsidDel="00000000" w:rsidP="00000000" w:rsidRDefault="00000000" w:rsidRPr="00000000" w14:paraId="0000083C">
            <w:pPr>
              <w:widowControl w:val="0"/>
              <w:spacing w:after="240" w:line="276" w:lineRule="auto"/>
              <w:jc w:val="both"/>
              <w:rPr>
                <w:color w:val="000000"/>
                <w:sz w:val="16"/>
                <w:szCs w:val="16"/>
              </w:rPr>
            </w:pPr>
            <w:r w:rsidDel="00000000" w:rsidR="00000000" w:rsidRPr="00000000">
              <w:rPr>
                <w:color w:val="000000"/>
                <w:sz w:val="16"/>
                <w:szCs w:val="16"/>
                <w:rtl w:val="0"/>
              </w:rPr>
              <w:t xml:space="preserve">11,66%</w:t>
            </w:r>
          </w:p>
        </w:tc>
        <w:tc>
          <w:tcPr>
            <w:vAlign w:val="center"/>
          </w:tcPr>
          <w:p w:rsidR="00000000" w:rsidDel="00000000" w:rsidP="00000000" w:rsidRDefault="00000000" w:rsidRPr="00000000" w14:paraId="0000083D">
            <w:pPr>
              <w:widowControl w:val="0"/>
              <w:spacing w:after="240" w:line="276" w:lineRule="auto"/>
              <w:jc w:val="both"/>
              <w:rPr>
                <w:color w:val="000000"/>
                <w:sz w:val="16"/>
                <w:szCs w:val="16"/>
              </w:rPr>
            </w:pPr>
            <w:r w:rsidDel="00000000" w:rsidR="00000000" w:rsidRPr="00000000">
              <w:rPr>
                <w:color w:val="000000"/>
                <w:sz w:val="16"/>
                <w:szCs w:val="16"/>
                <w:rtl w:val="0"/>
              </w:rPr>
              <w:t xml:space="preserve">00</w:t>
            </w:r>
          </w:p>
        </w:tc>
        <w:tc>
          <w:tcPr>
            <w:vAlign w:val="center"/>
          </w:tcPr>
          <w:p w:rsidR="00000000" w:rsidDel="00000000" w:rsidP="00000000" w:rsidRDefault="00000000" w:rsidRPr="00000000" w14:paraId="0000083E">
            <w:pPr>
              <w:widowControl w:val="0"/>
              <w:spacing w:after="240" w:line="276" w:lineRule="auto"/>
              <w:jc w:val="both"/>
              <w:rPr>
                <w:color w:val="000000"/>
                <w:sz w:val="16"/>
                <w:szCs w:val="16"/>
              </w:rPr>
            </w:pPr>
            <w:r w:rsidDel="00000000" w:rsidR="00000000" w:rsidRPr="00000000">
              <w:rPr>
                <w:color w:val="000000"/>
                <w:sz w:val="16"/>
                <w:szCs w:val="16"/>
                <w:rtl w:val="0"/>
              </w:rPr>
              <w:t xml:space="preserve">00%</w:t>
            </w:r>
          </w:p>
        </w:tc>
        <w:tc>
          <w:tcPr>
            <w:vAlign w:val="center"/>
          </w:tcPr>
          <w:p w:rsidR="00000000" w:rsidDel="00000000" w:rsidP="00000000" w:rsidRDefault="00000000" w:rsidRPr="00000000" w14:paraId="0000083F">
            <w:pPr>
              <w:widowControl w:val="0"/>
              <w:spacing w:after="240" w:line="276" w:lineRule="auto"/>
              <w:jc w:val="both"/>
              <w:rPr>
                <w:color w:val="000000"/>
                <w:sz w:val="16"/>
                <w:szCs w:val="16"/>
              </w:rPr>
            </w:pPr>
            <w:r w:rsidDel="00000000" w:rsidR="00000000" w:rsidRPr="00000000">
              <w:rPr>
                <w:color w:val="000000"/>
                <w:sz w:val="16"/>
                <w:szCs w:val="16"/>
                <w:rtl w:val="0"/>
              </w:rPr>
              <w:t xml:space="preserve">08</w:t>
            </w:r>
          </w:p>
        </w:tc>
        <w:tc>
          <w:tcPr>
            <w:vAlign w:val="center"/>
          </w:tcPr>
          <w:p w:rsidR="00000000" w:rsidDel="00000000" w:rsidP="00000000" w:rsidRDefault="00000000" w:rsidRPr="00000000" w14:paraId="00000840">
            <w:pPr>
              <w:widowControl w:val="0"/>
              <w:spacing w:after="240" w:line="276" w:lineRule="auto"/>
              <w:jc w:val="both"/>
              <w:rPr>
                <w:color w:val="000000"/>
                <w:sz w:val="16"/>
                <w:szCs w:val="16"/>
              </w:rPr>
            </w:pPr>
            <w:r w:rsidDel="00000000" w:rsidR="00000000" w:rsidRPr="00000000">
              <w:rPr>
                <w:color w:val="000000"/>
                <w:sz w:val="16"/>
                <w:szCs w:val="16"/>
                <w:rtl w:val="0"/>
              </w:rPr>
              <w:t xml:space="preserve">13,33%</w:t>
            </w:r>
          </w:p>
        </w:tc>
        <w:tc>
          <w:tcPr>
            <w:vAlign w:val="center"/>
          </w:tcPr>
          <w:p w:rsidR="00000000" w:rsidDel="00000000" w:rsidP="00000000" w:rsidRDefault="00000000" w:rsidRPr="00000000" w14:paraId="00000841">
            <w:pPr>
              <w:widowControl w:val="0"/>
              <w:spacing w:after="240" w:line="276" w:lineRule="auto"/>
              <w:jc w:val="both"/>
              <w:rPr>
                <w:color w:val="000000"/>
                <w:sz w:val="16"/>
                <w:szCs w:val="16"/>
              </w:rPr>
            </w:pPr>
            <w:r w:rsidDel="00000000" w:rsidR="00000000" w:rsidRPr="00000000">
              <w:rPr>
                <w:color w:val="000000"/>
                <w:sz w:val="16"/>
                <w:szCs w:val="16"/>
                <w:rtl w:val="0"/>
              </w:rPr>
              <w:t xml:space="preserve">12</w:t>
            </w:r>
          </w:p>
        </w:tc>
        <w:tc>
          <w:tcPr>
            <w:vAlign w:val="center"/>
          </w:tcPr>
          <w:p w:rsidR="00000000" w:rsidDel="00000000" w:rsidP="00000000" w:rsidRDefault="00000000" w:rsidRPr="00000000" w14:paraId="00000842">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20%</w:t>
            </w:r>
          </w:p>
        </w:tc>
      </w:tr>
      <w:tr>
        <w:trPr>
          <w:cantSplit w:val="0"/>
          <w:trHeight w:val="255" w:hRule="atLeast"/>
          <w:tblHeader w:val="0"/>
        </w:trPr>
        <w:tc>
          <w:tcPr>
            <w:vAlign w:val="center"/>
          </w:tcPr>
          <w:p w:rsidR="00000000" w:rsidDel="00000000" w:rsidP="00000000" w:rsidRDefault="00000000" w:rsidRPr="00000000" w14:paraId="00000843">
            <w:pPr>
              <w:widowControl w:val="0"/>
              <w:spacing w:after="240" w:line="276" w:lineRule="auto"/>
              <w:jc w:val="both"/>
              <w:rPr>
                <w:b w:val="1"/>
                <w:color w:val="000000"/>
                <w:sz w:val="16"/>
                <w:szCs w:val="16"/>
              </w:rPr>
            </w:pPr>
            <w:r w:rsidDel="00000000" w:rsidR="00000000" w:rsidRPr="00000000">
              <w:rPr>
                <w:b w:val="1"/>
                <w:color w:val="000000"/>
                <w:sz w:val="16"/>
                <w:szCs w:val="16"/>
                <w:rtl w:val="0"/>
              </w:rPr>
              <w:t xml:space="preserve">Ouverture sur le monde</w:t>
            </w:r>
          </w:p>
        </w:tc>
        <w:tc>
          <w:tcPr>
            <w:vAlign w:val="center"/>
          </w:tcPr>
          <w:p w:rsidR="00000000" w:rsidDel="00000000" w:rsidP="00000000" w:rsidRDefault="00000000" w:rsidRPr="00000000" w14:paraId="00000844">
            <w:pPr>
              <w:widowControl w:val="0"/>
              <w:spacing w:after="240" w:line="276" w:lineRule="auto"/>
              <w:jc w:val="both"/>
              <w:rPr>
                <w:color w:val="000000"/>
                <w:sz w:val="16"/>
                <w:szCs w:val="16"/>
              </w:rPr>
            </w:pPr>
            <w:r w:rsidDel="00000000" w:rsidR="00000000" w:rsidRPr="00000000">
              <w:rPr>
                <w:color w:val="000000"/>
                <w:sz w:val="16"/>
                <w:szCs w:val="16"/>
                <w:rtl w:val="0"/>
              </w:rPr>
              <w:t xml:space="preserve">04</w:t>
            </w:r>
          </w:p>
        </w:tc>
        <w:tc>
          <w:tcPr>
            <w:vAlign w:val="center"/>
          </w:tcPr>
          <w:p w:rsidR="00000000" w:rsidDel="00000000" w:rsidP="00000000" w:rsidRDefault="00000000" w:rsidRPr="00000000" w14:paraId="00000845">
            <w:pPr>
              <w:widowControl w:val="0"/>
              <w:spacing w:after="240" w:line="276" w:lineRule="auto"/>
              <w:jc w:val="both"/>
              <w:rPr>
                <w:color w:val="000000"/>
                <w:sz w:val="16"/>
                <w:szCs w:val="16"/>
              </w:rPr>
            </w:pPr>
            <w:r w:rsidDel="00000000" w:rsidR="00000000" w:rsidRPr="00000000">
              <w:rPr>
                <w:color w:val="000000"/>
                <w:sz w:val="16"/>
                <w:szCs w:val="16"/>
                <w:rtl w:val="0"/>
              </w:rPr>
              <w:t xml:space="preserve">6,66%</w:t>
            </w:r>
          </w:p>
        </w:tc>
        <w:tc>
          <w:tcPr>
            <w:vAlign w:val="center"/>
          </w:tcPr>
          <w:p w:rsidR="00000000" w:rsidDel="00000000" w:rsidP="00000000" w:rsidRDefault="00000000" w:rsidRPr="00000000" w14:paraId="00000846">
            <w:pPr>
              <w:widowControl w:val="0"/>
              <w:spacing w:after="240" w:line="276" w:lineRule="auto"/>
              <w:jc w:val="both"/>
              <w:rPr>
                <w:color w:val="000000"/>
                <w:sz w:val="16"/>
                <w:szCs w:val="16"/>
              </w:rPr>
            </w:pPr>
            <w:r w:rsidDel="00000000" w:rsidR="00000000" w:rsidRPr="00000000">
              <w:rPr>
                <w:color w:val="000000"/>
                <w:sz w:val="16"/>
                <w:szCs w:val="16"/>
                <w:rtl w:val="0"/>
              </w:rPr>
              <w:t xml:space="preserve">03</w:t>
            </w:r>
          </w:p>
        </w:tc>
        <w:tc>
          <w:tcPr>
            <w:vAlign w:val="center"/>
          </w:tcPr>
          <w:p w:rsidR="00000000" w:rsidDel="00000000" w:rsidP="00000000" w:rsidRDefault="00000000" w:rsidRPr="00000000" w14:paraId="00000847">
            <w:pPr>
              <w:widowControl w:val="0"/>
              <w:spacing w:after="240" w:line="276" w:lineRule="auto"/>
              <w:jc w:val="both"/>
              <w:rPr>
                <w:color w:val="000000"/>
                <w:sz w:val="16"/>
                <w:szCs w:val="16"/>
              </w:rPr>
            </w:pPr>
            <w:r w:rsidDel="00000000" w:rsidR="00000000" w:rsidRPr="00000000">
              <w:rPr>
                <w:color w:val="000000"/>
                <w:sz w:val="16"/>
                <w:szCs w:val="16"/>
                <w:rtl w:val="0"/>
              </w:rPr>
              <w:t xml:space="preserve">5%</w:t>
            </w:r>
          </w:p>
        </w:tc>
        <w:tc>
          <w:tcPr>
            <w:vAlign w:val="center"/>
          </w:tcPr>
          <w:p w:rsidR="00000000" w:rsidDel="00000000" w:rsidP="00000000" w:rsidRDefault="00000000" w:rsidRPr="00000000" w14:paraId="00000848">
            <w:pPr>
              <w:widowControl w:val="0"/>
              <w:spacing w:after="240" w:line="276" w:lineRule="auto"/>
              <w:jc w:val="both"/>
              <w:rPr>
                <w:color w:val="000000"/>
                <w:sz w:val="16"/>
                <w:szCs w:val="16"/>
              </w:rPr>
            </w:pPr>
            <w:r w:rsidDel="00000000" w:rsidR="00000000" w:rsidRPr="00000000">
              <w:rPr>
                <w:color w:val="000000"/>
                <w:sz w:val="16"/>
                <w:szCs w:val="16"/>
                <w:rtl w:val="0"/>
              </w:rPr>
              <w:t xml:space="preserve">13</w:t>
            </w:r>
          </w:p>
        </w:tc>
        <w:tc>
          <w:tcPr>
            <w:vAlign w:val="center"/>
          </w:tcPr>
          <w:p w:rsidR="00000000" w:rsidDel="00000000" w:rsidP="00000000" w:rsidRDefault="00000000" w:rsidRPr="00000000" w14:paraId="00000849">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21,66%</w:t>
            </w:r>
          </w:p>
        </w:tc>
        <w:tc>
          <w:tcPr>
            <w:vAlign w:val="center"/>
          </w:tcPr>
          <w:p w:rsidR="00000000" w:rsidDel="00000000" w:rsidP="00000000" w:rsidRDefault="00000000" w:rsidRPr="00000000" w14:paraId="0000084A">
            <w:pPr>
              <w:widowControl w:val="0"/>
              <w:spacing w:after="240" w:line="276" w:lineRule="auto"/>
              <w:jc w:val="both"/>
              <w:rPr>
                <w:color w:val="000000"/>
                <w:sz w:val="16"/>
                <w:szCs w:val="16"/>
              </w:rPr>
            </w:pPr>
            <w:r w:rsidDel="00000000" w:rsidR="00000000" w:rsidRPr="00000000">
              <w:rPr>
                <w:color w:val="000000"/>
                <w:sz w:val="16"/>
                <w:szCs w:val="16"/>
                <w:rtl w:val="0"/>
              </w:rPr>
              <w:t xml:space="preserve">04</w:t>
            </w:r>
          </w:p>
        </w:tc>
        <w:tc>
          <w:tcPr>
            <w:vAlign w:val="center"/>
          </w:tcPr>
          <w:p w:rsidR="00000000" w:rsidDel="00000000" w:rsidP="00000000" w:rsidRDefault="00000000" w:rsidRPr="00000000" w14:paraId="0000084B">
            <w:pPr>
              <w:widowControl w:val="0"/>
              <w:spacing w:after="240" w:line="276" w:lineRule="auto"/>
              <w:jc w:val="both"/>
              <w:rPr>
                <w:color w:val="000000"/>
                <w:sz w:val="16"/>
                <w:szCs w:val="16"/>
              </w:rPr>
            </w:pPr>
            <w:r w:rsidDel="00000000" w:rsidR="00000000" w:rsidRPr="00000000">
              <w:rPr>
                <w:color w:val="000000"/>
                <w:sz w:val="16"/>
                <w:szCs w:val="16"/>
                <w:rtl w:val="0"/>
              </w:rPr>
              <w:t xml:space="preserve">6,66%</w:t>
            </w:r>
          </w:p>
        </w:tc>
        <w:tc>
          <w:tcPr>
            <w:vAlign w:val="center"/>
          </w:tcPr>
          <w:p w:rsidR="00000000" w:rsidDel="00000000" w:rsidP="00000000" w:rsidRDefault="00000000" w:rsidRPr="00000000" w14:paraId="0000084C">
            <w:pPr>
              <w:widowControl w:val="0"/>
              <w:spacing w:after="240" w:line="276" w:lineRule="auto"/>
              <w:jc w:val="both"/>
              <w:rPr>
                <w:color w:val="000000"/>
                <w:sz w:val="16"/>
                <w:szCs w:val="16"/>
              </w:rPr>
            </w:pPr>
            <w:r w:rsidDel="00000000" w:rsidR="00000000" w:rsidRPr="00000000">
              <w:rPr>
                <w:color w:val="000000"/>
                <w:sz w:val="16"/>
                <w:szCs w:val="16"/>
                <w:rtl w:val="0"/>
              </w:rPr>
              <w:t xml:space="preserve">09</w:t>
            </w:r>
          </w:p>
        </w:tc>
        <w:tc>
          <w:tcPr>
            <w:vAlign w:val="center"/>
          </w:tcPr>
          <w:p w:rsidR="00000000" w:rsidDel="00000000" w:rsidP="00000000" w:rsidRDefault="00000000" w:rsidRPr="00000000" w14:paraId="0000084D">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15%</w:t>
            </w:r>
          </w:p>
        </w:tc>
        <w:tc>
          <w:tcPr>
            <w:vAlign w:val="center"/>
          </w:tcPr>
          <w:p w:rsidR="00000000" w:rsidDel="00000000" w:rsidP="00000000" w:rsidRDefault="00000000" w:rsidRPr="00000000" w14:paraId="0000084E">
            <w:pPr>
              <w:widowControl w:val="0"/>
              <w:spacing w:after="240" w:line="276" w:lineRule="auto"/>
              <w:jc w:val="both"/>
              <w:rPr>
                <w:color w:val="000000"/>
                <w:sz w:val="16"/>
                <w:szCs w:val="16"/>
              </w:rPr>
            </w:pPr>
            <w:r w:rsidDel="00000000" w:rsidR="00000000" w:rsidRPr="00000000">
              <w:rPr>
                <w:color w:val="000000"/>
                <w:sz w:val="16"/>
                <w:szCs w:val="16"/>
                <w:rtl w:val="0"/>
              </w:rPr>
              <w:t xml:space="preserve">07</w:t>
            </w:r>
          </w:p>
        </w:tc>
        <w:tc>
          <w:tcPr>
            <w:vAlign w:val="center"/>
          </w:tcPr>
          <w:p w:rsidR="00000000" w:rsidDel="00000000" w:rsidP="00000000" w:rsidRDefault="00000000" w:rsidRPr="00000000" w14:paraId="0000084F">
            <w:pPr>
              <w:widowControl w:val="0"/>
              <w:spacing w:after="240" w:line="276" w:lineRule="auto"/>
              <w:jc w:val="both"/>
              <w:rPr>
                <w:color w:val="000000"/>
                <w:sz w:val="16"/>
                <w:szCs w:val="16"/>
              </w:rPr>
            </w:pPr>
            <w:r w:rsidDel="00000000" w:rsidR="00000000" w:rsidRPr="00000000">
              <w:rPr>
                <w:color w:val="000000"/>
                <w:sz w:val="16"/>
                <w:szCs w:val="16"/>
                <w:rtl w:val="0"/>
              </w:rPr>
              <w:t xml:space="preserve">11,66%</w:t>
            </w:r>
          </w:p>
        </w:tc>
        <w:tc>
          <w:tcPr>
            <w:vAlign w:val="center"/>
          </w:tcPr>
          <w:p w:rsidR="00000000" w:rsidDel="00000000" w:rsidP="00000000" w:rsidRDefault="00000000" w:rsidRPr="00000000" w14:paraId="00000850">
            <w:pPr>
              <w:widowControl w:val="0"/>
              <w:spacing w:after="240" w:line="276" w:lineRule="auto"/>
              <w:jc w:val="both"/>
              <w:rPr>
                <w:color w:val="000000"/>
                <w:sz w:val="16"/>
                <w:szCs w:val="16"/>
              </w:rPr>
            </w:pPr>
            <w:r w:rsidDel="00000000" w:rsidR="00000000" w:rsidRPr="00000000">
              <w:rPr>
                <w:color w:val="000000"/>
                <w:sz w:val="16"/>
                <w:szCs w:val="16"/>
                <w:rtl w:val="0"/>
              </w:rPr>
              <w:t xml:space="preserve">04</w:t>
            </w:r>
          </w:p>
        </w:tc>
        <w:tc>
          <w:tcPr>
            <w:vAlign w:val="center"/>
          </w:tcPr>
          <w:p w:rsidR="00000000" w:rsidDel="00000000" w:rsidP="00000000" w:rsidRDefault="00000000" w:rsidRPr="00000000" w14:paraId="00000851">
            <w:pPr>
              <w:widowControl w:val="0"/>
              <w:spacing w:after="240" w:line="276" w:lineRule="auto"/>
              <w:jc w:val="both"/>
              <w:rPr>
                <w:color w:val="000000"/>
                <w:sz w:val="16"/>
                <w:szCs w:val="16"/>
              </w:rPr>
            </w:pPr>
            <w:r w:rsidDel="00000000" w:rsidR="00000000" w:rsidRPr="00000000">
              <w:rPr>
                <w:color w:val="000000"/>
                <w:sz w:val="16"/>
                <w:szCs w:val="16"/>
                <w:rtl w:val="0"/>
              </w:rPr>
              <w:t xml:space="preserve">6,66%</w:t>
            </w:r>
          </w:p>
        </w:tc>
        <w:tc>
          <w:tcPr>
            <w:vAlign w:val="center"/>
          </w:tcPr>
          <w:p w:rsidR="00000000" w:rsidDel="00000000" w:rsidP="00000000" w:rsidRDefault="00000000" w:rsidRPr="00000000" w14:paraId="00000852">
            <w:pPr>
              <w:widowControl w:val="0"/>
              <w:spacing w:after="240" w:line="276" w:lineRule="auto"/>
              <w:jc w:val="both"/>
              <w:rPr>
                <w:color w:val="000000"/>
                <w:sz w:val="16"/>
                <w:szCs w:val="16"/>
              </w:rPr>
            </w:pPr>
            <w:r w:rsidDel="00000000" w:rsidR="00000000" w:rsidRPr="00000000">
              <w:rPr>
                <w:color w:val="000000"/>
                <w:sz w:val="16"/>
                <w:szCs w:val="16"/>
                <w:rtl w:val="0"/>
              </w:rPr>
              <w:t xml:space="preserve">06</w:t>
            </w:r>
          </w:p>
        </w:tc>
        <w:tc>
          <w:tcPr>
            <w:vAlign w:val="center"/>
          </w:tcPr>
          <w:p w:rsidR="00000000" w:rsidDel="00000000" w:rsidP="00000000" w:rsidRDefault="00000000" w:rsidRPr="00000000" w14:paraId="00000853">
            <w:pPr>
              <w:widowControl w:val="0"/>
              <w:spacing w:after="240" w:line="276" w:lineRule="auto"/>
              <w:jc w:val="both"/>
              <w:rPr>
                <w:color w:val="000000"/>
                <w:sz w:val="16"/>
                <w:szCs w:val="16"/>
              </w:rPr>
            </w:pPr>
            <w:r w:rsidDel="00000000" w:rsidR="00000000" w:rsidRPr="00000000">
              <w:rPr>
                <w:color w:val="000000"/>
                <w:sz w:val="16"/>
                <w:szCs w:val="16"/>
                <w:rtl w:val="0"/>
              </w:rPr>
              <w:t xml:space="preserve">10%</w:t>
            </w:r>
          </w:p>
        </w:tc>
        <w:tc>
          <w:tcPr>
            <w:vAlign w:val="center"/>
          </w:tcPr>
          <w:p w:rsidR="00000000" w:rsidDel="00000000" w:rsidP="00000000" w:rsidRDefault="00000000" w:rsidRPr="00000000" w14:paraId="00000854">
            <w:pPr>
              <w:widowControl w:val="0"/>
              <w:spacing w:after="240" w:line="276" w:lineRule="auto"/>
              <w:jc w:val="both"/>
              <w:rPr>
                <w:color w:val="000000"/>
                <w:sz w:val="16"/>
                <w:szCs w:val="16"/>
              </w:rPr>
            </w:pPr>
            <w:r w:rsidDel="00000000" w:rsidR="00000000" w:rsidRPr="00000000">
              <w:rPr>
                <w:color w:val="000000"/>
                <w:sz w:val="16"/>
                <w:szCs w:val="16"/>
                <w:rtl w:val="0"/>
              </w:rPr>
              <w:t xml:space="preserve">10</w:t>
            </w:r>
          </w:p>
        </w:tc>
        <w:tc>
          <w:tcPr>
            <w:vAlign w:val="center"/>
          </w:tcPr>
          <w:p w:rsidR="00000000" w:rsidDel="00000000" w:rsidP="00000000" w:rsidRDefault="00000000" w:rsidRPr="00000000" w14:paraId="00000855">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16,66%</w:t>
            </w:r>
          </w:p>
        </w:tc>
      </w:tr>
      <w:tr>
        <w:trPr>
          <w:cantSplit w:val="0"/>
          <w:tblHeader w:val="0"/>
        </w:trPr>
        <w:tc>
          <w:tcPr>
            <w:vAlign w:val="center"/>
          </w:tcPr>
          <w:p w:rsidR="00000000" w:rsidDel="00000000" w:rsidP="00000000" w:rsidRDefault="00000000" w:rsidRPr="00000000" w14:paraId="00000856">
            <w:pPr>
              <w:widowControl w:val="0"/>
              <w:spacing w:after="240" w:line="276" w:lineRule="auto"/>
              <w:jc w:val="both"/>
              <w:rPr>
                <w:b w:val="1"/>
                <w:color w:val="000000"/>
                <w:sz w:val="16"/>
                <w:szCs w:val="16"/>
              </w:rPr>
            </w:pPr>
            <w:r w:rsidDel="00000000" w:rsidR="00000000" w:rsidRPr="00000000">
              <w:rPr>
                <w:b w:val="1"/>
                <w:color w:val="000000"/>
                <w:sz w:val="16"/>
                <w:szCs w:val="16"/>
                <w:rtl w:val="0"/>
              </w:rPr>
              <w:t xml:space="preserve">Expression de soi et des potentiels</w:t>
            </w:r>
          </w:p>
        </w:tc>
        <w:tc>
          <w:tcPr>
            <w:vAlign w:val="center"/>
          </w:tcPr>
          <w:p w:rsidR="00000000" w:rsidDel="00000000" w:rsidP="00000000" w:rsidRDefault="00000000" w:rsidRPr="00000000" w14:paraId="00000857">
            <w:pPr>
              <w:widowControl w:val="0"/>
              <w:spacing w:after="240" w:line="276" w:lineRule="auto"/>
              <w:jc w:val="both"/>
              <w:rPr>
                <w:color w:val="000000"/>
                <w:sz w:val="16"/>
                <w:szCs w:val="16"/>
              </w:rPr>
            </w:pPr>
            <w:r w:rsidDel="00000000" w:rsidR="00000000" w:rsidRPr="00000000">
              <w:rPr>
                <w:color w:val="000000"/>
                <w:sz w:val="16"/>
                <w:szCs w:val="16"/>
                <w:rtl w:val="0"/>
              </w:rPr>
              <w:t xml:space="preserve">10</w:t>
            </w:r>
          </w:p>
        </w:tc>
        <w:tc>
          <w:tcPr>
            <w:vAlign w:val="center"/>
          </w:tcPr>
          <w:p w:rsidR="00000000" w:rsidDel="00000000" w:rsidP="00000000" w:rsidRDefault="00000000" w:rsidRPr="00000000" w14:paraId="00000858">
            <w:pPr>
              <w:widowControl w:val="0"/>
              <w:spacing w:after="240" w:line="276" w:lineRule="auto"/>
              <w:jc w:val="both"/>
              <w:rPr>
                <w:color w:val="000000"/>
                <w:sz w:val="16"/>
                <w:szCs w:val="16"/>
              </w:rPr>
            </w:pPr>
            <w:r w:rsidDel="00000000" w:rsidR="00000000" w:rsidRPr="00000000">
              <w:rPr>
                <w:color w:val="000000"/>
                <w:sz w:val="16"/>
                <w:szCs w:val="16"/>
                <w:highlight w:val="yellow"/>
                <w:rtl w:val="0"/>
              </w:rPr>
              <w:t xml:space="preserve">16,66%</w:t>
            </w:r>
            <w:r w:rsidDel="00000000" w:rsidR="00000000" w:rsidRPr="00000000">
              <w:rPr>
                <w:rtl w:val="0"/>
              </w:rPr>
            </w:r>
          </w:p>
        </w:tc>
        <w:tc>
          <w:tcPr>
            <w:vAlign w:val="center"/>
          </w:tcPr>
          <w:p w:rsidR="00000000" w:rsidDel="00000000" w:rsidP="00000000" w:rsidRDefault="00000000" w:rsidRPr="00000000" w14:paraId="00000859">
            <w:pPr>
              <w:widowControl w:val="0"/>
              <w:spacing w:after="240" w:line="276" w:lineRule="auto"/>
              <w:jc w:val="both"/>
              <w:rPr>
                <w:color w:val="000000"/>
                <w:sz w:val="16"/>
                <w:szCs w:val="16"/>
              </w:rPr>
            </w:pPr>
            <w:r w:rsidDel="00000000" w:rsidR="00000000" w:rsidRPr="00000000">
              <w:rPr>
                <w:color w:val="000000"/>
                <w:sz w:val="16"/>
                <w:szCs w:val="16"/>
                <w:rtl w:val="0"/>
              </w:rPr>
              <w:t xml:space="preserve">06</w:t>
            </w:r>
          </w:p>
        </w:tc>
        <w:tc>
          <w:tcPr>
            <w:vAlign w:val="center"/>
          </w:tcPr>
          <w:p w:rsidR="00000000" w:rsidDel="00000000" w:rsidP="00000000" w:rsidRDefault="00000000" w:rsidRPr="00000000" w14:paraId="0000085A">
            <w:pPr>
              <w:widowControl w:val="0"/>
              <w:spacing w:after="240" w:line="276" w:lineRule="auto"/>
              <w:jc w:val="both"/>
              <w:rPr>
                <w:color w:val="000000"/>
                <w:sz w:val="16"/>
                <w:szCs w:val="16"/>
              </w:rPr>
            </w:pPr>
            <w:r w:rsidDel="00000000" w:rsidR="00000000" w:rsidRPr="00000000">
              <w:rPr>
                <w:color w:val="000000"/>
                <w:sz w:val="16"/>
                <w:szCs w:val="16"/>
                <w:rtl w:val="0"/>
              </w:rPr>
              <w:t xml:space="preserve">10%</w:t>
            </w:r>
          </w:p>
        </w:tc>
        <w:tc>
          <w:tcPr>
            <w:vAlign w:val="center"/>
          </w:tcPr>
          <w:p w:rsidR="00000000" w:rsidDel="00000000" w:rsidP="00000000" w:rsidRDefault="00000000" w:rsidRPr="00000000" w14:paraId="0000085B">
            <w:pPr>
              <w:widowControl w:val="0"/>
              <w:spacing w:after="240" w:line="276" w:lineRule="auto"/>
              <w:jc w:val="both"/>
              <w:rPr>
                <w:color w:val="000000"/>
                <w:sz w:val="16"/>
                <w:szCs w:val="16"/>
              </w:rPr>
            </w:pPr>
            <w:r w:rsidDel="00000000" w:rsidR="00000000" w:rsidRPr="00000000">
              <w:rPr>
                <w:color w:val="000000"/>
                <w:sz w:val="16"/>
                <w:szCs w:val="16"/>
                <w:rtl w:val="0"/>
              </w:rPr>
              <w:t xml:space="preserve">04</w:t>
            </w:r>
          </w:p>
        </w:tc>
        <w:tc>
          <w:tcPr>
            <w:vAlign w:val="center"/>
          </w:tcPr>
          <w:p w:rsidR="00000000" w:rsidDel="00000000" w:rsidP="00000000" w:rsidRDefault="00000000" w:rsidRPr="00000000" w14:paraId="0000085C">
            <w:pPr>
              <w:widowControl w:val="0"/>
              <w:spacing w:after="240" w:line="276" w:lineRule="auto"/>
              <w:jc w:val="both"/>
              <w:rPr>
                <w:color w:val="000000"/>
                <w:sz w:val="16"/>
                <w:szCs w:val="16"/>
              </w:rPr>
            </w:pPr>
            <w:r w:rsidDel="00000000" w:rsidR="00000000" w:rsidRPr="00000000">
              <w:rPr>
                <w:color w:val="000000"/>
                <w:sz w:val="16"/>
                <w:szCs w:val="16"/>
                <w:rtl w:val="0"/>
              </w:rPr>
              <w:t xml:space="preserve">6,66%</w:t>
            </w:r>
          </w:p>
        </w:tc>
        <w:tc>
          <w:tcPr>
            <w:vAlign w:val="center"/>
          </w:tcPr>
          <w:p w:rsidR="00000000" w:rsidDel="00000000" w:rsidP="00000000" w:rsidRDefault="00000000" w:rsidRPr="00000000" w14:paraId="0000085D">
            <w:pPr>
              <w:widowControl w:val="0"/>
              <w:spacing w:after="240" w:line="276" w:lineRule="auto"/>
              <w:jc w:val="both"/>
              <w:rPr>
                <w:color w:val="000000"/>
                <w:sz w:val="16"/>
                <w:szCs w:val="16"/>
              </w:rPr>
            </w:pPr>
            <w:r w:rsidDel="00000000" w:rsidR="00000000" w:rsidRPr="00000000">
              <w:rPr>
                <w:color w:val="000000"/>
                <w:sz w:val="16"/>
                <w:szCs w:val="16"/>
                <w:rtl w:val="0"/>
              </w:rPr>
              <w:t xml:space="preserve">06</w:t>
            </w:r>
          </w:p>
        </w:tc>
        <w:tc>
          <w:tcPr>
            <w:vAlign w:val="center"/>
          </w:tcPr>
          <w:p w:rsidR="00000000" w:rsidDel="00000000" w:rsidP="00000000" w:rsidRDefault="00000000" w:rsidRPr="00000000" w14:paraId="0000085E">
            <w:pPr>
              <w:widowControl w:val="0"/>
              <w:spacing w:after="240" w:line="276" w:lineRule="auto"/>
              <w:jc w:val="both"/>
              <w:rPr>
                <w:color w:val="000000"/>
                <w:sz w:val="16"/>
                <w:szCs w:val="16"/>
              </w:rPr>
            </w:pPr>
            <w:r w:rsidDel="00000000" w:rsidR="00000000" w:rsidRPr="00000000">
              <w:rPr>
                <w:color w:val="000000"/>
                <w:sz w:val="16"/>
                <w:szCs w:val="16"/>
                <w:rtl w:val="0"/>
              </w:rPr>
              <w:t xml:space="preserve">10%</w:t>
            </w:r>
          </w:p>
        </w:tc>
        <w:tc>
          <w:tcPr>
            <w:vAlign w:val="center"/>
          </w:tcPr>
          <w:p w:rsidR="00000000" w:rsidDel="00000000" w:rsidP="00000000" w:rsidRDefault="00000000" w:rsidRPr="00000000" w14:paraId="0000085F">
            <w:pPr>
              <w:widowControl w:val="0"/>
              <w:spacing w:after="240" w:line="276" w:lineRule="auto"/>
              <w:jc w:val="both"/>
              <w:rPr>
                <w:color w:val="000000"/>
                <w:sz w:val="16"/>
                <w:szCs w:val="16"/>
              </w:rPr>
            </w:pPr>
            <w:r w:rsidDel="00000000" w:rsidR="00000000" w:rsidRPr="00000000">
              <w:rPr>
                <w:color w:val="000000"/>
                <w:sz w:val="16"/>
                <w:szCs w:val="16"/>
                <w:rtl w:val="0"/>
              </w:rPr>
              <w:t xml:space="preserve">07</w:t>
            </w:r>
          </w:p>
        </w:tc>
        <w:tc>
          <w:tcPr>
            <w:vAlign w:val="center"/>
          </w:tcPr>
          <w:p w:rsidR="00000000" w:rsidDel="00000000" w:rsidP="00000000" w:rsidRDefault="00000000" w:rsidRPr="00000000" w14:paraId="00000860">
            <w:pPr>
              <w:widowControl w:val="0"/>
              <w:spacing w:after="240" w:line="276" w:lineRule="auto"/>
              <w:jc w:val="both"/>
              <w:rPr>
                <w:color w:val="000000"/>
                <w:sz w:val="16"/>
                <w:szCs w:val="16"/>
              </w:rPr>
            </w:pPr>
            <w:r w:rsidDel="00000000" w:rsidR="00000000" w:rsidRPr="00000000">
              <w:rPr>
                <w:color w:val="000000"/>
                <w:sz w:val="16"/>
                <w:szCs w:val="16"/>
                <w:highlight w:val="yellow"/>
                <w:rtl w:val="0"/>
              </w:rPr>
              <w:t xml:space="preserve">11,66%</w:t>
            </w:r>
            <w:r w:rsidDel="00000000" w:rsidR="00000000" w:rsidRPr="00000000">
              <w:rPr>
                <w:rtl w:val="0"/>
              </w:rPr>
            </w:r>
          </w:p>
        </w:tc>
        <w:tc>
          <w:tcPr>
            <w:vAlign w:val="center"/>
          </w:tcPr>
          <w:p w:rsidR="00000000" w:rsidDel="00000000" w:rsidP="00000000" w:rsidRDefault="00000000" w:rsidRPr="00000000" w14:paraId="00000861">
            <w:pPr>
              <w:widowControl w:val="0"/>
              <w:spacing w:after="240" w:line="276" w:lineRule="auto"/>
              <w:jc w:val="both"/>
              <w:rPr>
                <w:color w:val="000000"/>
                <w:sz w:val="16"/>
                <w:szCs w:val="16"/>
              </w:rPr>
            </w:pPr>
            <w:r w:rsidDel="00000000" w:rsidR="00000000" w:rsidRPr="00000000">
              <w:rPr>
                <w:color w:val="000000"/>
                <w:sz w:val="16"/>
                <w:szCs w:val="16"/>
                <w:rtl w:val="0"/>
              </w:rPr>
              <w:t xml:space="preserve">07</w:t>
            </w:r>
          </w:p>
        </w:tc>
        <w:tc>
          <w:tcPr>
            <w:vAlign w:val="center"/>
          </w:tcPr>
          <w:p w:rsidR="00000000" w:rsidDel="00000000" w:rsidP="00000000" w:rsidRDefault="00000000" w:rsidRPr="00000000" w14:paraId="00000862">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11,66%</w:t>
            </w:r>
          </w:p>
        </w:tc>
        <w:tc>
          <w:tcPr>
            <w:vAlign w:val="center"/>
          </w:tcPr>
          <w:p w:rsidR="00000000" w:rsidDel="00000000" w:rsidP="00000000" w:rsidRDefault="00000000" w:rsidRPr="00000000" w14:paraId="00000863">
            <w:pPr>
              <w:widowControl w:val="0"/>
              <w:spacing w:after="240" w:line="276" w:lineRule="auto"/>
              <w:jc w:val="both"/>
              <w:rPr>
                <w:color w:val="000000"/>
                <w:sz w:val="16"/>
                <w:szCs w:val="16"/>
              </w:rPr>
            </w:pPr>
            <w:r w:rsidDel="00000000" w:rsidR="00000000" w:rsidRPr="00000000">
              <w:rPr>
                <w:color w:val="000000"/>
                <w:sz w:val="16"/>
                <w:szCs w:val="16"/>
                <w:rtl w:val="0"/>
              </w:rPr>
              <w:t xml:space="preserve">05</w:t>
            </w:r>
          </w:p>
        </w:tc>
        <w:tc>
          <w:tcPr>
            <w:vAlign w:val="center"/>
          </w:tcPr>
          <w:p w:rsidR="00000000" w:rsidDel="00000000" w:rsidP="00000000" w:rsidRDefault="00000000" w:rsidRPr="00000000" w14:paraId="00000864">
            <w:pPr>
              <w:widowControl w:val="0"/>
              <w:spacing w:after="240" w:line="276" w:lineRule="auto"/>
              <w:jc w:val="both"/>
              <w:rPr>
                <w:color w:val="000000"/>
                <w:sz w:val="16"/>
                <w:szCs w:val="16"/>
              </w:rPr>
            </w:pPr>
            <w:r w:rsidDel="00000000" w:rsidR="00000000" w:rsidRPr="00000000">
              <w:rPr>
                <w:color w:val="000000"/>
                <w:sz w:val="16"/>
                <w:szCs w:val="16"/>
                <w:rtl w:val="0"/>
              </w:rPr>
              <w:t xml:space="preserve">8,33%</w:t>
            </w:r>
          </w:p>
        </w:tc>
        <w:tc>
          <w:tcPr>
            <w:vAlign w:val="center"/>
          </w:tcPr>
          <w:p w:rsidR="00000000" w:rsidDel="00000000" w:rsidP="00000000" w:rsidRDefault="00000000" w:rsidRPr="00000000" w14:paraId="00000865">
            <w:pPr>
              <w:widowControl w:val="0"/>
              <w:spacing w:after="240" w:line="276" w:lineRule="auto"/>
              <w:jc w:val="both"/>
              <w:rPr>
                <w:color w:val="000000"/>
                <w:sz w:val="16"/>
                <w:szCs w:val="16"/>
              </w:rPr>
            </w:pPr>
            <w:r w:rsidDel="00000000" w:rsidR="00000000" w:rsidRPr="00000000">
              <w:rPr>
                <w:color w:val="000000"/>
                <w:sz w:val="16"/>
                <w:szCs w:val="16"/>
                <w:rtl w:val="0"/>
              </w:rPr>
              <w:t xml:space="preserve">04</w:t>
            </w:r>
          </w:p>
        </w:tc>
        <w:tc>
          <w:tcPr>
            <w:vAlign w:val="center"/>
          </w:tcPr>
          <w:p w:rsidR="00000000" w:rsidDel="00000000" w:rsidP="00000000" w:rsidRDefault="00000000" w:rsidRPr="00000000" w14:paraId="00000866">
            <w:pPr>
              <w:widowControl w:val="0"/>
              <w:spacing w:after="240" w:line="276" w:lineRule="auto"/>
              <w:jc w:val="both"/>
              <w:rPr>
                <w:color w:val="000000"/>
                <w:sz w:val="16"/>
                <w:szCs w:val="16"/>
              </w:rPr>
            </w:pPr>
            <w:r w:rsidDel="00000000" w:rsidR="00000000" w:rsidRPr="00000000">
              <w:rPr>
                <w:color w:val="000000"/>
                <w:sz w:val="16"/>
                <w:szCs w:val="16"/>
                <w:rtl w:val="0"/>
              </w:rPr>
              <w:t xml:space="preserve">6,66%</w:t>
            </w:r>
          </w:p>
        </w:tc>
        <w:tc>
          <w:tcPr>
            <w:vAlign w:val="center"/>
          </w:tcPr>
          <w:p w:rsidR="00000000" w:rsidDel="00000000" w:rsidP="00000000" w:rsidRDefault="00000000" w:rsidRPr="00000000" w14:paraId="00000867">
            <w:pPr>
              <w:widowControl w:val="0"/>
              <w:spacing w:after="240" w:line="276" w:lineRule="auto"/>
              <w:jc w:val="both"/>
              <w:rPr>
                <w:color w:val="000000"/>
                <w:sz w:val="16"/>
                <w:szCs w:val="16"/>
              </w:rPr>
            </w:pPr>
            <w:r w:rsidDel="00000000" w:rsidR="00000000" w:rsidRPr="00000000">
              <w:rPr>
                <w:color w:val="000000"/>
                <w:sz w:val="16"/>
                <w:szCs w:val="16"/>
                <w:rtl w:val="0"/>
              </w:rPr>
              <w:t xml:space="preserve">11</w:t>
            </w:r>
          </w:p>
        </w:tc>
        <w:tc>
          <w:tcPr>
            <w:vAlign w:val="center"/>
          </w:tcPr>
          <w:p w:rsidR="00000000" w:rsidDel="00000000" w:rsidP="00000000" w:rsidRDefault="00000000" w:rsidRPr="00000000" w14:paraId="00000868">
            <w:pPr>
              <w:widowControl w:val="0"/>
              <w:spacing w:after="240" w:line="276" w:lineRule="auto"/>
              <w:jc w:val="both"/>
              <w:rPr>
                <w:color w:val="000000"/>
                <w:sz w:val="16"/>
                <w:szCs w:val="16"/>
                <w:highlight w:val="yellow"/>
              </w:rPr>
            </w:pPr>
            <w:r w:rsidDel="00000000" w:rsidR="00000000" w:rsidRPr="00000000">
              <w:rPr>
                <w:color w:val="000000"/>
                <w:sz w:val="16"/>
                <w:szCs w:val="16"/>
                <w:highlight w:val="yellow"/>
                <w:rtl w:val="0"/>
              </w:rPr>
              <w:t xml:space="preserve">18,33%</w:t>
            </w:r>
          </w:p>
        </w:tc>
      </w:tr>
    </w:tbl>
    <w:p w:rsidR="00000000" w:rsidDel="00000000" w:rsidP="00000000" w:rsidRDefault="00000000" w:rsidRPr="00000000" w14:paraId="00000869">
      <w:pPr>
        <w:widowControl w:val="0"/>
        <w:spacing w:after="240" w:line="276" w:lineRule="auto"/>
        <w:jc w:val="center"/>
        <w:rPr>
          <w:color w:val="000000"/>
        </w:rPr>
      </w:pPr>
      <w:r w:rsidDel="00000000" w:rsidR="00000000" w:rsidRPr="00000000">
        <w:rPr>
          <w:b w:val="1"/>
          <w:i w:val="1"/>
          <w:color w:val="000000"/>
          <w:u w:val="single"/>
          <w:rtl w:val="0"/>
        </w:rPr>
        <w:t xml:space="preserve">Tableau n°17</w:t>
      </w:r>
      <w:r w:rsidDel="00000000" w:rsidR="00000000" w:rsidRPr="00000000">
        <w:rPr>
          <w:b w:val="1"/>
          <w:color w:val="000000"/>
          <w:rtl w:val="0"/>
        </w:rPr>
        <w:t xml:space="preserve"> :</w:t>
      </w:r>
      <w:r w:rsidDel="00000000" w:rsidR="00000000" w:rsidRPr="00000000">
        <w:rPr>
          <w:color w:val="000000"/>
          <w:rtl w:val="0"/>
        </w:rPr>
        <w:t xml:space="preserve"> Les valeurs objectives de l’ESC (global)</w:t>
      </w:r>
    </w:p>
    <w:tbl>
      <w:tblPr>
        <w:tblStyle w:val="Table23"/>
        <w:tblW w:w="8218.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4438"/>
        <w:gridCol w:w="567"/>
        <w:gridCol w:w="756"/>
        <w:gridCol w:w="416"/>
        <w:gridCol w:w="733"/>
        <w:gridCol w:w="575"/>
        <w:gridCol w:w="733"/>
        <w:tblGridChange w:id="0">
          <w:tblGrid>
            <w:gridCol w:w="4438"/>
            <w:gridCol w:w="567"/>
            <w:gridCol w:w="756"/>
            <w:gridCol w:w="416"/>
            <w:gridCol w:w="733"/>
            <w:gridCol w:w="575"/>
            <w:gridCol w:w="733"/>
          </w:tblGrid>
        </w:tblGridChange>
      </w:tblGrid>
      <w:tr>
        <w:trPr>
          <w:cantSplit w:val="0"/>
          <w:tblHeader w:val="0"/>
        </w:trPr>
        <w:tc>
          <w:tcPr/>
          <w:p w:rsidR="00000000" w:rsidDel="00000000" w:rsidP="00000000" w:rsidRDefault="00000000" w:rsidRPr="00000000" w14:paraId="0000086A">
            <w:pPr>
              <w:widowControl w:val="0"/>
              <w:spacing w:after="240" w:line="276" w:lineRule="auto"/>
              <w:jc w:val="both"/>
              <w:rPr>
                <w:color w:val="000000"/>
                <w:sz w:val="20"/>
                <w:szCs w:val="20"/>
              </w:rPr>
            </w:pPr>
            <w:r w:rsidDel="00000000" w:rsidR="00000000" w:rsidRPr="00000000">
              <w:rPr>
                <w:color w:val="000000"/>
                <w:sz w:val="20"/>
                <w:szCs w:val="20"/>
                <w:rtl w:val="0"/>
              </w:rPr>
              <w:t xml:space="preserve">Valeurs objectifs de l’ESC</w:t>
            </w:r>
          </w:p>
        </w:tc>
        <w:tc>
          <w:tcPr>
            <w:gridSpan w:val="2"/>
          </w:tcPr>
          <w:p w:rsidR="00000000" w:rsidDel="00000000" w:rsidP="00000000" w:rsidRDefault="00000000" w:rsidRPr="00000000" w14:paraId="0000086B">
            <w:pPr>
              <w:widowControl w:val="0"/>
              <w:spacing w:after="240" w:line="276" w:lineRule="auto"/>
              <w:jc w:val="both"/>
              <w:rPr>
                <w:color w:val="000000"/>
                <w:sz w:val="20"/>
                <w:szCs w:val="20"/>
              </w:rPr>
            </w:pPr>
            <w:r w:rsidDel="00000000" w:rsidR="00000000" w:rsidRPr="00000000">
              <w:rPr>
                <w:color w:val="000000"/>
                <w:sz w:val="20"/>
                <w:szCs w:val="20"/>
                <w:rtl w:val="0"/>
              </w:rPr>
              <w:t xml:space="preserve">Forte association</w:t>
            </w:r>
          </w:p>
        </w:tc>
        <w:tc>
          <w:tcPr>
            <w:gridSpan w:val="2"/>
          </w:tcPr>
          <w:p w:rsidR="00000000" w:rsidDel="00000000" w:rsidP="00000000" w:rsidRDefault="00000000" w:rsidRPr="00000000" w14:paraId="0000086D">
            <w:pPr>
              <w:widowControl w:val="0"/>
              <w:spacing w:after="240" w:line="276" w:lineRule="auto"/>
              <w:jc w:val="both"/>
              <w:rPr>
                <w:color w:val="000000"/>
                <w:sz w:val="20"/>
                <w:szCs w:val="20"/>
              </w:rPr>
            </w:pPr>
            <w:r w:rsidDel="00000000" w:rsidR="00000000" w:rsidRPr="00000000">
              <w:rPr>
                <w:color w:val="000000"/>
                <w:sz w:val="20"/>
                <w:szCs w:val="20"/>
                <w:rtl w:val="0"/>
              </w:rPr>
              <w:t xml:space="preserve">Moyenne association</w:t>
            </w:r>
          </w:p>
        </w:tc>
        <w:tc>
          <w:tcPr>
            <w:gridSpan w:val="2"/>
          </w:tcPr>
          <w:p w:rsidR="00000000" w:rsidDel="00000000" w:rsidP="00000000" w:rsidRDefault="00000000" w:rsidRPr="00000000" w14:paraId="0000086F">
            <w:pPr>
              <w:widowControl w:val="0"/>
              <w:spacing w:after="240" w:line="276" w:lineRule="auto"/>
              <w:jc w:val="both"/>
              <w:rPr>
                <w:color w:val="000000"/>
                <w:sz w:val="20"/>
                <w:szCs w:val="20"/>
              </w:rPr>
            </w:pPr>
            <w:r w:rsidDel="00000000" w:rsidR="00000000" w:rsidRPr="00000000">
              <w:rPr>
                <w:color w:val="000000"/>
                <w:sz w:val="20"/>
                <w:szCs w:val="20"/>
                <w:rtl w:val="0"/>
              </w:rPr>
              <w:t xml:space="preserve">Faible association</w:t>
            </w:r>
          </w:p>
        </w:tc>
      </w:tr>
      <w:tr>
        <w:trPr>
          <w:cantSplit w:val="0"/>
          <w:trHeight w:val="591" w:hRule="atLeast"/>
          <w:tblHeader w:val="0"/>
        </w:trPr>
        <w:tc>
          <w:tcPr/>
          <w:p w:rsidR="00000000" w:rsidDel="00000000" w:rsidP="00000000" w:rsidRDefault="00000000" w:rsidRPr="00000000" w14:paraId="00000871">
            <w:pPr>
              <w:widowControl w:val="0"/>
              <w:spacing w:after="240" w:line="276" w:lineRule="auto"/>
              <w:jc w:val="both"/>
              <w:rPr>
                <w:b w:val="1"/>
                <w:color w:val="000000"/>
                <w:sz w:val="18"/>
                <w:szCs w:val="18"/>
              </w:rPr>
            </w:pPr>
            <w:r w:rsidDel="00000000" w:rsidR="00000000" w:rsidRPr="00000000">
              <w:rPr>
                <w:b w:val="1"/>
                <w:color w:val="000000"/>
                <w:rtl w:val="0"/>
              </w:rPr>
              <w:t xml:space="preserve">Esprit entrepreneurial</w:t>
            </w:r>
            <w:r w:rsidDel="00000000" w:rsidR="00000000" w:rsidRPr="00000000">
              <w:rPr>
                <w:rtl w:val="0"/>
              </w:rPr>
            </w:r>
          </w:p>
        </w:tc>
        <w:tc>
          <w:tcPr/>
          <w:p w:rsidR="00000000" w:rsidDel="00000000" w:rsidP="00000000" w:rsidRDefault="00000000" w:rsidRPr="00000000" w14:paraId="00000872">
            <w:pPr>
              <w:widowControl w:val="0"/>
              <w:spacing w:after="240" w:line="276" w:lineRule="auto"/>
              <w:jc w:val="both"/>
              <w:rPr>
                <w:color w:val="000000"/>
                <w:sz w:val="20"/>
                <w:szCs w:val="20"/>
              </w:rPr>
            </w:pPr>
            <w:r w:rsidDel="00000000" w:rsidR="00000000" w:rsidRPr="00000000">
              <w:rPr>
                <w:color w:val="000000"/>
                <w:sz w:val="20"/>
                <w:szCs w:val="20"/>
                <w:rtl w:val="0"/>
              </w:rPr>
              <w:t xml:space="preserve">07</w:t>
            </w:r>
          </w:p>
        </w:tc>
        <w:tc>
          <w:tcPr/>
          <w:p w:rsidR="00000000" w:rsidDel="00000000" w:rsidP="00000000" w:rsidRDefault="00000000" w:rsidRPr="00000000" w14:paraId="00000873">
            <w:pPr>
              <w:widowControl w:val="0"/>
              <w:spacing w:after="240" w:line="276" w:lineRule="auto"/>
              <w:jc w:val="both"/>
              <w:rPr>
                <w:color w:val="000000"/>
                <w:sz w:val="20"/>
                <w:szCs w:val="20"/>
              </w:rPr>
            </w:pPr>
            <w:r w:rsidDel="00000000" w:rsidR="00000000" w:rsidRPr="00000000">
              <w:rPr>
                <w:color w:val="000000"/>
                <w:sz w:val="20"/>
                <w:szCs w:val="20"/>
                <w:rtl w:val="0"/>
              </w:rPr>
              <w:t xml:space="preserve">04,2%</w:t>
            </w:r>
          </w:p>
        </w:tc>
        <w:tc>
          <w:tcPr/>
          <w:p w:rsidR="00000000" w:rsidDel="00000000" w:rsidP="00000000" w:rsidRDefault="00000000" w:rsidRPr="00000000" w14:paraId="00000874">
            <w:pPr>
              <w:widowControl w:val="0"/>
              <w:spacing w:after="240" w:line="276" w:lineRule="auto"/>
              <w:jc w:val="both"/>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0875">
            <w:pPr>
              <w:widowControl w:val="0"/>
              <w:spacing w:after="240" w:line="276" w:lineRule="auto"/>
              <w:jc w:val="both"/>
              <w:rPr>
                <w:color w:val="000000"/>
                <w:sz w:val="20"/>
                <w:szCs w:val="20"/>
              </w:rPr>
            </w:pPr>
            <w:r w:rsidDel="00000000" w:rsidR="00000000" w:rsidRPr="00000000">
              <w:rPr>
                <w:color w:val="000000"/>
                <w:sz w:val="20"/>
                <w:szCs w:val="20"/>
                <w:rtl w:val="0"/>
              </w:rPr>
              <w:t xml:space="preserve">15%</w:t>
            </w:r>
          </w:p>
        </w:tc>
        <w:tc>
          <w:tcPr/>
          <w:p w:rsidR="00000000" w:rsidDel="00000000" w:rsidP="00000000" w:rsidRDefault="00000000" w:rsidRPr="00000000" w14:paraId="00000876">
            <w:pPr>
              <w:widowControl w:val="0"/>
              <w:spacing w:after="240" w:line="276" w:lineRule="auto"/>
              <w:jc w:val="both"/>
              <w:rPr>
                <w:color w:val="000000"/>
                <w:sz w:val="20"/>
                <w:szCs w:val="20"/>
              </w:rPr>
            </w:pPr>
            <w:r w:rsidDel="00000000" w:rsidR="00000000" w:rsidRPr="00000000">
              <w:rPr>
                <w:color w:val="000000"/>
                <w:sz w:val="20"/>
                <w:szCs w:val="20"/>
                <w:rtl w:val="0"/>
              </w:rPr>
              <w:t xml:space="preserve">28</w:t>
            </w:r>
          </w:p>
        </w:tc>
        <w:tc>
          <w:tcPr/>
          <w:p w:rsidR="00000000" w:rsidDel="00000000" w:rsidP="00000000" w:rsidRDefault="00000000" w:rsidRPr="00000000" w14:paraId="00000877">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16,8%</w:t>
            </w:r>
            <w:r w:rsidDel="00000000" w:rsidR="00000000" w:rsidRPr="00000000">
              <w:rPr>
                <w:rtl w:val="0"/>
              </w:rPr>
            </w:r>
          </w:p>
        </w:tc>
      </w:tr>
      <w:tr>
        <w:trPr>
          <w:cantSplit w:val="0"/>
          <w:tblHeader w:val="0"/>
        </w:trPr>
        <w:tc>
          <w:tcPr/>
          <w:p w:rsidR="00000000" w:rsidDel="00000000" w:rsidP="00000000" w:rsidRDefault="00000000" w:rsidRPr="00000000" w14:paraId="00000878">
            <w:pPr>
              <w:widowControl w:val="0"/>
              <w:spacing w:after="240" w:line="276" w:lineRule="auto"/>
              <w:jc w:val="both"/>
              <w:rPr>
                <w:b w:val="1"/>
                <w:color w:val="000000"/>
              </w:rPr>
            </w:pPr>
            <w:r w:rsidDel="00000000" w:rsidR="00000000" w:rsidRPr="00000000">
              <w:rPr>
                <w:b w:val="1"/>
                <w:color w:val="000000"/>
                <w:rtl w:val="0"/>
              </w:rPr>
              <w:t xml:space="preserve">Créativité</w:t>
            </w:r>
          </w:p>
        </w:tc>
        <w:tc>
          <w:tcPr/>
          <w:p w:rsidR="00000000" w:rsidDel="00000000" w:rsidP="00000000" w:rsidRDefault="00000000" w:rsidRPr="00000000" w14:paraId="00000879">
            <w:pPr>
              <w:widowControl w:val="0"/>
              <w:spacing w:after="240" w:line="276" w:lineRule="auto"/>
              <w:jc w:val="both"/>
              <w:rPr>
                <w:color w:val="000000"/>
                <w:sz w:val="20"/>
                <w:szCs w:val="20"/>
              </w:rPr>
            </w:pPr>
            <w:r w:rsidDel="00000000" w:rsidR="00000000" w:rsidRPr="00000000">
              <w:rPr>
                <w:color w:val="000000"/>
                <w:sz w:val="20"/>
                <w:szCs w:val="20"/>
                <w:rtl w:val="0"/>
              </w:rPr>
              <w:t xml:space="preserve">02</w:t>
            </w:r>
          </w:p>
        </w:tc>
        <w:tc>
          <w:tcPr/>
          <w:p w:rsidR="00000000" w:rsidDel="00000000" w:rsidP="00000000" w:rsidRDefault="00000000" w:rsidRPr="00000000" w14:paraId="0000087A">
            <w:pPr>
              <w:widowControl w:val="0"/>
              <w:spacing w:after="240" w:line="276" w:lineRule="auto"/>
              <w:jc w:val="both"/>
              <w:rPr>
                <w:color w:val="000000"/>
                <w:sz w:val="20"/>
                <w:szCs w:val="20"/>
              </w:rPr>
            </w:pPr>
            <w:r w:rsidDel="00000000" w:rsidR="00000000" w:rsidRPr="00000000">
              <w:rPr>
                <w:color w:val="000000"/>
                <w:sz w:val="20"/>
                <w:szCs w:val="20"/>
                <w:rtl w:val="0"/>
              </w:rPr>
              <w:t xml:space="preserve">01,2%</w:t>
            </w:r>
          </w:p>
        </w:tc>
        <w:tc>
          <w:tcPr/>
          <w:p w:rsidR="00000000" w:rsidDel="00000000" w:rsidP="00000000" w:rsidRDefault="00000000" w:rsidRPr="00000000" w14:paraId="0000087B">
            <w:pPr>
              <w:widowControl w:val="0"/>
              <w:spacing w:after="240" w:line="276" w:lineRule="auto"/>
              <w:jc w:val="both"/>
              <w:rPr>
                <w:color w:val="000000"/>
                <w:sz w:val="20"/>
                <w:szCs w:val="20"/>
              </w:rPr>
            </w:pPr>
            <w:r w:rsidDel="00000000" w:rsidR="00000000" w:rsidRPr="00000000">
              <w:rPr>
                <w:color w:val="000000"/>
                <w:sz w:val="20"/>
                <w:szCs w:val="20"/>
                <w:rtl w:val="0"/>
              </w:rPr>
              <w:t xml:space="preserve">26</w:t>
            </w:r>
          </w:p>
        </w:tc>
        <w:tc>
          <w:tcPr/>
          <w:p w:rsidR="00000000" w:rsidDel="00000000" w:rsidP="00000000" w:rsidRDefault="00000000" w:rsidRPr="00000000" w14:paraId="0000087C">
            <w:pPr>
              <w:widowControl w:val="0"/>
              <w:spacing w:after="240" w:line="276" w:lineRule="auto"/>
              <w:jc w:val="both"/>
              <w:rPr>
                <w:color w:val="000000"/>
                <w:sz w:val="20"/>
                <w:szCs w:val="20"/>
              </w:rPr>
            </w:pPr>
            <w:r w:rsidDel="00000000" w:rsidR="00000000" w:rsidRPr="00000000">
              <w:rPr>
                <w:color w:val="000000"/>
                <w:sz w:val="20"/>
                <w:szCs w:val="20"/>
                <w:rtl w:val="0"/>
              </w:rPr>
              <w:t xml:space="preserve">15,6%</w:t>
            </w:r>
          </w:p>
        </w:tc>
        <w:tc>
          <w:tcPr/>
          <w:p w:rsidR="00000000" w:rsidDel="00000000" w:rsidP="00000000" w:rsidRDefault="00000000" w:rsidRPr="00000000" w14:paraId="0000087D">
            <w:pPr>
              <w:widowControl w:val="0"/>
              <w:spacing w:after="240" w:line="276" w:lineRule="auto"/>
              <w:jc w:val="both"/>
              <w:rPr>
                <w:color w:val="000000"/>
                <w:sz w:val="20"/>
                <w:szCs w:val="20"/>
              </w:rPr>
            </w:pPr>
            <w:r w:rsidDel="00000000" w:rsidR="00000000" w:rsidRPr="00000000">
              <w:rPr>
                <w:color w:val="000000"/>
                <w:sz w:val="20"/>
                <w:szCs w:val="20"/>
                <w:rtl w:val="0"/>
              </w:rPr>
              <w:t xml:space="preserve">32</w:t>
            </w:r>
          </w:p>
        </w:tc>
        <w:tc>
          <w:tcPr/>
          <w:p w:rsidR="00000000" w:rsidDel="00000000" w:rsidP="00000000" w:rsidRDefault="00000000" w:rsidRPr="00000000" w14:paraId="0000087E">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19,2%</w:t>
            </w:r>
            <w:r w:rsidDel="00000000" w:rsidR="00000000" w:rsidRPr="00000000">
              <w:rPr>
                <w:rtl w:val="0"/>
              </w:rPr>
            </w:r>
          </w:p>
        </w:tc>
      </w:tr>
      <w:tr>
        <w:trPr>
          <w:cantSplit w:val="0"/>
          <w:tblHeader w:val="0"/>
        </w:trPr>
        <w:tc>
          <w:tcPr/>
          <w:p w:rsidR="00000000" w:rsidDel="00000000" w:rsidP="00000000" w:rsidRDefault="00000000" w:rsidRPr="00000000" w14:paraId="0000087F">
            <w:pPr>
              <w:widowControl w:val="0"/>
              <w:spacing w:after="240" w:line="276" w:lineRule="auto"/>
              <w:jc w:val="both"/>
              <w:rPr>
                <w:b w:val="1"/>
                <w:color w:val="000000"/>
              </w:rPr>
            </w:pPr>
            <w:r w:rsidDel="00000000" w:rsidR="00000000" w:rsidRPr="00000000">
              <w:rPr>
                <w:b w:val="1"/>
                <w:color w:val="000000"/>
                <w:rtl w:val="0"/>
              </w:rPr>
              <w:t xml:space="preserve">Ouverture sur le monde</w:t>
            </w:r>
          </w:p>
        </w:tc>
        <w:tc>
          <w:tcPr/>
          <w:p w:rsidR="00000000" w:rsidDel="00000000" w:rsidP="00000000" w:rsidRDefault="00000000" w:rsidRPr="00000000" w14:paraId="00000880">
            <w:pPr>
              <w:widowControl w:val="0"/>
              <w:spacing w:after="240" w:line="276" w:lineRule="auto"/>
              <w:jc w:val="both"/>
              <w:rPr>
                <w:color w:val="000000"/>
                <w:sz w:val="20"/>
                <w:szCs w:val="20"/>
              </w:rPr>
            </w:pPr>
            <w:r w:rsidDel="00000000" w:rsidR="00000000" w:rsidRPr="00000000">
              <w:rPr>
                <w:color w:val="000000"/>
                <w:sz w:val="20"/>
                <w:szCs w:val="20"/>
                <w:rtl w:val="0"/>
              </w:rPr>
              <w:t xml:space="preserve">12</w:t>
            </w:r>
          </w:p>
        </w:tc>
        <w:tc>
          <w:tcPr/>
          <w:p w:rsidR="00000000" w:rsidDel="00000000" w:rsidP="00000000" w:rsidRDefault="00000000" w:rsidRPr="00000000" w14:paraId="00000881">
            <w:pPr>
              <w:widowControl w:val="0"/>
              <w:spacing w:after="240" w:line="276" w:lineRule="auto"/>
              <w:jc w:val="both"/>
              <w:rPr>
                <w:color w:val="000000"/>
                <w:sz w:val="20"/>
                <w:szCs w:val="20"/>
              </w:rPr>
            </w:pPr>
            <w:r w:rsidDel="00000000" w:rsidR="00000000" w:rsidRPr="00000000">
              <w:rPr>
                <w:color w:val="000000"/>
                <w:sz w:val="20"/>
                <w:szCs w:val="20"/>
                <w:rtl w:val="0"/>
              </w:rPr>
              <w:t xml:space="preserve">07,2%</w:t>
            </w:r>
          </w:p>
        </w:tc>
        <w:tc>
          <w:tcPr/>
          <w:p w:rsidR="00000000" w:rsidDel="00000000" w:rsidP="00000000" w:rsidRDefault="00000000" w:rsidRPr="00000000" w14:paraId="00000882">
            <w:pPr>
              <w:widowControl w:val="0"/>
              <w:spacing w:after="240" w:line="276" w:lineRule="auto"/>
              <w:jc w:val="both"/>
              <w:rPr>
                <w:color w:val="000000"/>
                <w:sz w:val="20"/>
                <w:szCs w:val="20"/>
              </w:rPr>
            </w:pPr>
            <w:r w:rsidDel="00000000" w:rsidR="00000000" w:rsidRPr="00000000">
              <w:rPr>
                <w:color w:val="000000"/>
                <w:sz w:val="20"/>
                <w:szCs w:val="20"/>
                <w:rtl w:val="0"/>
              </w:rPr>
              <w:t xml:space="preserve">18</w:t>
            </w:r>
          </w:p>
        </w:tc>
        <w:tc>
          <w:tcPr/>
          <w:p w:rsidR="00000000" w:rsidDel="00000000" w:rsidP="00000000" w:rsidRDefault="00000000" w:rsidRPr="00000000" w14:paraId="00000883">
            <w:pPr>
              <w:widowControl w:val="0"/>
              <w:spacing w:after="240" w:line="276" w:lineRule="auto"/>
              <w:jc w:val="both"/>
              <w:rPr>
                <w:color w:val="000000"/>
                <w:sz w:val="20"/>
                <w:szCs w:val="20"/>
              </w:rPr>
            </w:pPr>
            <w:r w:rsidDel="00000000" w:rsidR="00000000" w:rsidRPr="00000000">
              <w:rPr>
                <w:color w:val="000000"/>
                <w:sz w:val="20"/>
                <w:szCs w:val="20"/>
                <w:rtl w:val="0"/>
              </w:rPr>
              <w:t xml:space="preserve">10,8%</w:t>
            </w:r>
          </w:p>
        </w:tc>
        <w:tc>
          <w:tcPr/>
          <w:p w:rsidR="00000000" w:rsidDel="00000000" w:rsidP="00000000" w:rsidRDefault="00000000" w:rsidRPr="00000000" w14:paraId="00000884">
            <w:pPr>
              <w:widowControl w:val="0"/>
              <w:spacing w:after="240" w:line="276" w:lineRule="auto"/>
              <w:jc w:val="both"/>
              <w:rPr>
                <w:color w:val="000000"/>
                <w:sz w:val="20"/>
                <w:szCs w:val="20"/>
              </w:rPr>
            </w:pPr>
            <w:r w:rsidDel="00000000" w:rsidR="00000000" w:rsidRPr="00000000">
              <w:rPr>
                <w:color w:val="000000"/>
                <w:sz w:val="20"/>
                <w:szCs w:val="20"/>
                <w:rtl w:val="0"/>
              </w:rPr>
              <w:t xml:space="preserve">30</w:t>
            </w:r>
          </w:p>
        </w:tc>
        <w:tc>
          <w:tcPr/>
          <w:p w:rsidR="00000000" w:rsidDel="00000000" w:rsidP="00000000" w:rsidRDefault="00000000" w:rsidRPr="00000000" w14:paraId="00000885">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18%</w:t>
            </w:r>
            <w:r w:rsidDel="00000000" w:rsidR="00000000" w:rsidRPr="00000000">
              <w:rPr>
                <w:rtl w:val="0"/>
              </w:rPr>
            </w:r>
          </w:p>
        </w:tc>
      </w:tr>
      <w:tr>
        <w:trPr>
          <w:cantSplit w:val="0"/>
          <w:tblHeader w:val="0"/>
        </w:trPr>
        <w:tc>
          <w:tcPr/>
          <w:p w:rsidR="00000000" w:rsidDel="00000000" w:rsidP="00000000" w:rsidRDefault="00000000" w:rsidRPr="00000000" w14:paraId="00000886">
            <w:pPr>
              <w:widowControl w:val="0"/>
              <w:spacing w:after="240" w:line="276" w:lineRule="auto"/>
              <w:jc w:val="both"/>
              <w:rPr>
                <w:b w:val="1"/>
                <w:color w:val="000000"/>
              </w:rPr>
            </w:pPr>
            <w:r w:rsidDel="00000000" w:rsidR="00000000" w:rsidRPr="00000000">
              <w:rPr>
                <w:b w:val="1"/>
                <w:color w:val="000000"/>
                <w:rtl w:val="0"/>
              </w:rPr>
              <w:t xml:space="preserve">Expression de soi et de potentiels</w:t>
            </w:r>
          </w:p>
        </w:tc>
        <w:tc>
          <w:tcPr/>
          <w:p w:rsidR="00000000" w:rsidDel="00000000" w:rsidP="00000000" w:rsidRDefault="00000000" w:rsidRPr="00000000" w14:paraId="00000887">
            <w:pPr>
              <w:widowControl w:val="0"/>
              <w:spacing w:after="240" w:line="276" w:lineRule="auto"/>
              <w:jc w:val="both"/>
              <w:rPr>
                <w:color w:val="000000"/>
                <w:sz w:val="20"/>
                <w:szCs w:val="20"/>
              </w:rPr>
            </w:pPr>
            <w:r w:rsidDel="00000000" w:rsidR="00000000" w:rsidRPr="00000000">
              <w:rPr>
                <w:color w:val="000000"/>
                <w:sz w:val="20"/>
                <w:szCs w:val="20"/>
                <w:rtl w:val="0"/>
              </w:rPr>
              <w:t xml:space="preserve">21</w:t>
            </w:r>
          </w:p>
        </w:tc>
        <w:tc>
          <w:tcPr/>
          <w:p w:rsidR="00000000" w:rsidDel="00000000" w:rsidP="00000000" w:rsidRDefault="00000000" w:rsidRPr="00000000" w14:paraId="00000888">
            <w:pPr>
              <w:widowControl w:val="0"/>
              <w:spacing w:after="240" w:line="276" w:lineRule="auto"/>
              <w:jc w:val="both"/>
              <w:rPr>
                <w:color w:val="000000"/>
                <w:sz w:val="20"/>
                <w:szCs w:val="20"/>
              </w:rPr>
            </w:pPr>
            <w:r w:rsidDel="00000000" w:rsidR="00000000" w:rsidRPr="00000000">
              <w:rPr>
                <w:color w:val="000000"/>
                <w:sz w:val="20"/>
                <w:szCs w:val="20"/>
                <w:rtl w:val="0"/>
              </w:rPr>
              <w:t xml:space="preserve">12,6%</w:t>
            </w:r>
          </w:p>
        </w:tc>
        <w:tc>
          <w:tcPr/>
          <w:p w:rsidR="00000000" w:rsidDel="00000000" w:rsidP="00000000" w:rsidRDefault="00000000" w:rsidRPr="00000000" w14:paraId="00000889">
            <w:pPr>
              <w:widowControl w:val="0"/>
              <w:spacing w:after="240" w:line="276" w:lineRule="auto"/>
              <w:jc w:val="both"/>
              <w:rPr>
                <w:color w:val="000000"/>
                <w:sz w:val="20"/>
                <w:szCs w:val="20"/>
              </w:rPr>
            </w:pPr>
            <w:r w:rsidDel="00000000" w:rsidR="00000000" w:rsidRPr="00000000">
              <w:rPr>
                <w:color w:val="000000"/>
                <w:sz w:val="20"/>
                <w:szCs w:val="20"/>
                <w:rtl w:val="0"/>
              </w:rPr>
              <w:t xml:space="preserve">17</w:t>
            </w:r>
          </w:p>
        </w:tc>
        <w:tc>
          <w:tcPr/>
          <w:p w:rsidR="00000000" w:rsidDel="00000000" w:rsidP="00000000" w:rsidRDefault="00000000" w:rsidRPr="00000000" w14:paraId="0000088A">
            <w:pPr>
              <w:widowControl w:val="0"/>
              <w:spacing w:after="240" w:line="276" w:lineRule="auto"/>
              <w:jc w:val="both"/>
              <w:rPr>
                <w:color w:val="000000"/>
                <w:sz w:val="20"/>
                <w:szCs w:val="20"/>
              </w:rPr>
            </w:pPr>
            <w:r w:rsidDel="00000000" w:rsidR="00000000" w:rsidRPr="00000000">
              <w:rPr>
                <w:color w:val="000000"/>
                <w:sz w:val="20"/>
                <w:szCs w:val="20"/>
                <w:rtl w:val="0"/>
              </w:rPr>
              <w:t xml:space="preserve">10,2%</w:t>
            </w:r>
          </w:p>
        </w:tc>
        <w:tc>
          <w:tcPr/>
          <w:p w:rsidR="00000000" w:rsidDel="00000000" w:rsidP="00000000" w:rsidRDefault="00000000" w:rsidRPr="00000000" w14:paraId="0000088B">
            <w:pPr>
              <w:widowControl w:val="0"/>
              <w:spacing w:after="240" w:line="276" w:lineRule="auto"/>
              <w:jc w:val="both"/>
              <w:rPr>
                <w:color w:val="000000"/>
                <w:sz w:val="20"/>
                <w:szCs w:val="20"/>
              </w:rPr>
            </w:pPr>
            <w:r w:rsidDel="00000000" w:rsidR="00000000" w:rsidRPr="00000000">
              <w:rPr>
                <w:color w:val="000000"/>
                <w:sz w:val="20"/>
                <w:szCs w:val="20"/>
                <w:rtl w:val="0"/>
              </w:rPr>
              <w:t xml:space="preserve">22</w:t>
            </w:r>
          </w:p>
        </w:tc>
        <w:tc>
          <w:tcPr/>
          <w:p w:rsidR="00000000" w:rsidDel="00000000" w:rsidP="00000000" w:rsidRDefault="00000000" w:rsidRPr="00000000" w14:paraId="0000088C">
            <w:pPr>
              <w:widowControl w:val="0"/>
              <w:spacing w:after="240" w:line="276" w:lineRule="auto"/>
              <w:jc w:val="both"/>
              <w:rPr>
                <w:color w:val="000000"/>
                <w:sz w:val="20"/>
                <w:szCs w:val="20"/>
              </w:rPr>
            </w:pPr>
            <w:r w:rsidDel="00000000" w:rsidR="00000000" w:rsidRPr="00000000">
              <w:rPr>
                <w:color w:val="000000"/>
                <w:sz w:val="20"/>
                <w:szCs w:val="20"/>
                <w:highlight w:val="yellow"/>
                <w:rtl w:val="0"/>
              </w:rPr>
              <w:t xml:space="preserve">13,2%</w:t>
            </w:r>
            <w:r w:rsidDel="00000000" w:rsidR="00000000" w:rsidRPr="00000000">
              <w:rPr>
                <w:rtl w:val="0"/>
              </w:rPr>
            </w:r>
          </w:p>
        </w:tc>
      </w:tr>
    </w:tbl>
    <w:p w:rsidR="00000000" w:rsidDel="00000000" w:rsidP="00000000" w:rsidRDefault="00000000" w:rsidRPr="00000000" w14:paraId="0000088D">
      <w:pPr>
        <w:widowControl w:val="0"/>
        <w:spacing w:after="240" w:before="240" w:line="276" w:lineRule="auto"/>
        <w:jc w:val="center"/>
        <w:rPr>
          <w:color w:val="000000"/>
        </w:rPr>
      </w:pPr>
      <w:r w:rsidDel="00000000" w:rsidR="00000000" w:rsidRPr="00000000">
        <w:rPr>
          <w:b w:val="1"/>
          <w:i w:val="1"/>
          <w:color w:val="000000"/>
          <w:u w:val="single"/>
          <w:rtl w:val="0"/>
        </w:rPr>
        <w:t xml:space="preserve">Graphe n°09</w:t>
      </w:r>
      <w:r w:rsidDel="00000000" w:rsidR="00000000" w:rsidRPr="00000000">
        <w:rPr>
          <w:b w:val="1"/>
          <w:color w:val="000000"/>
          <w:rtl w:val="0"/>
        </w:rPr>
        <w:t xml:space="preserve"> :</w:t>
      </w:r>
      <w:r w:rsidDel="00000000" w:rsidR="00000000" w:rsidRPr="00000000">
        <w:rPr>
          <w:color w:val="000000"/>
          <w:rtl w:val="0"/>
        </w:rPr>
        <w:t xml:space="preserve"> Les valeurs objectives de l’ESC (global)</w:t>
      </w:r>
    </w:p>
    <w:p w:rsidR="00000000" w:rsidDel="00000000" w:rsidP="00000000" w:rsidRDefault="00000000" w:rsidRPr="00000000" w14:paraId="0000088E">
      <w:pPr>
        <w:widowControl w:val="0"/>
        <w:spacing w:after="240" w:line="276" w:lineRule="auto"/>
        <w:jc w:val="center"/>
        <w:rPr>
          <w:color w:val="000000"/>
        </w:rPr>
      </w:pPr>
      <w:r w:rsidDel="00000000" w:rsidR="00000000" w:rsidRPr="00000000">
        <w:rPr>
          <w:color w:val="000000"/>
        </w:rPr>
        <w:drawing>
          <wp:inline distB="0" distT="0" distL="0" distR="0">
            <wp:extent cx="5175849" cy="3010619"/>
            <wp:docPr id="114" name=""/>
            <a:graphic>
              <a:graphicData uri="http://schemas.openxmlformats.org/drawingml/2006/chart">
                <c:chart r:id="rId48"/>
              </a:graphicData>
            </a:graphic>
          </wp:inline>
        </w:drawing>
      </w:r>
      <w:r w:rsidDel="00000000" w:rsidR="00000000" w:rsidRPr="00000000">
        <w:rPr>
          <w:rtl w:val="0"/>
        </w:rPr>
      </w:r>
    </w:p>
    <w:p w:rsidR="00000000" w:rsidDel="00000000" w:rsidP="00000000" w:rsidRDefault="00000000" w:rsidRPr="00000000" w14:paraId="0000088F">
      <w:pPr>
        <w:widowControl w:val="0"/>
        <w:spacing w:after="240" w:line="276" w:lineRule="auto"/>
        <w:ind w:firstLine="720"/>
        <w:jc w:val="both"/>
        <w:rPr>
          <w:color w:val="000000"/>
        </w:rPr>
      </w:pPr>
      <w:r w:rsidDel="00000000" w:rsidR="00000000" w:rsidRPr="00000000">
        <w:rPr>
          <w:color w:val="000000"/>
          <w:rtl w:val="0"/>
        </w:rPr>
        <w:t xml:space="preserve">Nous remarquons que les valeurs de l’ESC communiquées sont toutes faiblement associées à l’image de l’école d’après la population questionnée avec les pourcentages suivants :</w:t>
      </w:r>
    </w:p>
    <w:p w:rsidR="00000000" w:rsidDel="00000000" w:rsidP="00000000" w:rsidRDefault="00000000" w:rsidRPr="00000000" w14:paraId="0000089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Esprit entrepreneurial : 16,8%</w:t>
      </w:r>
    </w:p>
    <w:p w:rsidR="00000000" w:rsidDel="00000000" w:rsidP="00000000" w:rsidRDefault="00000000" w:rsidRPr="00000000" w14:paraId="0000089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Créativité : 19,2%</w:t>
      </w:r>
    </w:p>
    <w:p w:rsidR="00000000" w:rsidDel="00000000" w:rsidP="00000000" w:rsidRDefault="00000000" w:rsidRPr="00000000" w14:paraId="0000089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Ouverture sur le monde : 18%</w:t>
      </w:r>
    </w:p>
    <w:p w:rsidR="00000000" w:rsidDel="00000000" w:rsidP="00000000" w:rsidRDefault="00000000" w:rsidRPr="00000000" w14:paraId="0000089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Expression de soi et de potentiels : 13,2%</w:t>
      </w:r>
    </w:p>
    <w:p w:rsidR="00000000" w:rsidDel="00000000" w:rsidP="00000000" w:rsidRDefault="00000000" w:rsidRPr="00000000" w14:paraId="00000894">
      <w:pPr>
        <w:widowControl w:val="0"/>
        <w:spacing w:after="240" w:before="240" w:line="276" w:lineRule="auto"/>
        <w:jc w:val="both"/>
        <w:rPr>
          <w:b w:val="1"/>
          <w:color w:val="000000"/>
        </w:rPr>
      </w:pPr>
      <w:r w:rsidDel="00000000" w:rsidR="00000000" w:rsidRPr="00000000">
        <w:rPr>
          <w:b w:val="1"/>
          <w:color w:val="000000"/>
          <w:rtl w:val="0"/>
        </w:rPr>
        <w:t xml:space="preserve">Question 03, 05, 06, 07 :</w:t>
      </w:r>
    </w:p>
    <w:p w:rsidR="00000000" w:rsidDel="00000000" w:rsidP="00000000" w:rsidRDefault="00000000" w:rsidRPr="00000000" w14:paraId="00000895">
      <w:pPr>
        <w:widowControl w:val="0"/>
        <w:spacing w:line="276" w:lineRule="auto"/>
        <w:jc w:val="both"/>
        <w:rPr>
          <w:color w:val="000000"/>
        </w:rPr>
      </w:pPr>
      <w:r w:rsidDel="00000000" w:rsidR="00000000" w:rsidRPr="00000000">
        <w:rPr>
          <w:color w:val="000000"/>
          <w:rtl w:val="0"/>
        </w:rPr>
        <w:t xml:space="preserve"> - Que connaissez-vous sur l’Ecole Supérieure de Commerce ? </w:t>
      </w:r>
    </w:p>
    <w:p w:rsidR="00000000" w:rsidDel="00000000" w:rsidP="00000000" w:rsidRDefault="00000000" w:rsidRPr="00000000" w14:paraId="00000896">
      <w:pPr>
        <w:widowControl w:val="0"/>
        <w:spacing w:line="276" w:lineRule="auto"/>
        <w:jc w:val="both"/>
        <w:rPr/>
      </w:pPr>
      <w:r w:rsidDel="00000000" w:rsidR="00000000" w:rsidRPr="00000000">
        <w:rPr>
          <w:rtl w:val="0"/>
        </w:rPr>
        <w:t xml:space="preserve">- Citez 02 qualités de l’ESC. </w:t>
      </w:r>
    </w:p>
    <w:p w:rsidR="00000000" w:rsidDel="00000000" w:rsidP="00000000" w:rsidRDefault="00000000" w:rsidRPr="00000000" w14:paraId="00000897">
      <w:pPr>
        <w:widowControl w:val="0"/>
        <w:spacing w:line="276" w:lineRule="auto"/>
        <w:jc w:val="both"/>
        <w:rPr>
          <w:color w:val="000000"/>
        </w:rPr>
      </w:pPr>
      <w:r w:rsidDel="00000000" w:rsidR="00000000" w:rsidRPr="00000000">
        <w:rPr>
          <w:rtl w:val="0"/>
        </w:rPr>
        <w:t xml:space="preserve">- Citez deux défauts de l’ESC </w:t>
      </w:r>
      <w:r w:rsidDel="00000000" w:rsidR="00000000" w:rsidRPr="00000000">
        <w:rPr>
          <w:rtl w:val="0"/>
        </w:rPr>
      </w:r>
    </w:p>
    <w:p w:rsidR="00000000" w:rsidDel="00000000" w:rsidP="00000000" w:rsidRDefault="00000000" w:rsidRPr="00000000" w14:paraId="00000898">
      <w:pPr>
        <w:widowControl w:val="0"/>
        <w:spacing w:line="276" w:lineRule="auto"/>
        <w:jc w:val="both"/>
        <w:rPr>
          <w:color w:val="000000"/>
        </w:rPr>
      </w:pPr>
      <w:r w:rsidDel="00000000" w:rsidR="00000000" w:rsidRPr="00000000">
        <w:rPr>
          <w:color w:val="000000"/>
          <w:rtl w:val="0"/>
        </w:rPr>
        <w:t xml:space="preserve">- </w:t>
      </w:r>
      <w:r w:rsidDel="00000000" w:rsidR="00000000" w:rsidRPr="00000000">
        <w:rPr>
          <w:rtl w:val="0"/>
        </w:rPr>
        <w:t xml:space="preserve">Avez-vous d'autres remarques à ajouter par rapport à la communication et l'image de l'Ecole Supérieure de Commerce ? </w:t>
      </w:r>
      <w:r w:rsidDel="00000000" w:rsidR="00000000" w:rsidRPr="00000000">
        <w:rPr>
          <w:rtl w:val="0"/>
        </w:rPr>
      </w:r>
    </w:p>
    <w:p w:rsidR="00000000" w:rsidDel="00000000" w:rsidP="00000000" w:rsidRDefault="00000000" w:rsidRPr="00000000" w14:paraId="00000899">
      <w:pPr>
        <w:widowControl w:val="0"/>
        <w:spacing w:after="240" w:line="276" w:lineRule="auto"/>
        <w:jc w:val="center"/>
        <w:rPr>
          <w:color w:val="000000"/>
        </w:rPr>
      </w:pPr>
      <w:r w:rsidDel="00000000" w:rsidR="00000000" w:rsidRPr="00000000">
        <w:rPr>
          <w:b w:val="1"/>
          <w:i w:val="1"/>
          <w:color w:val="000000"/>
          <w:u w:val="single"/>
          <w:rtl w:val="0"/>
        </w:rPr>
        <w:t xml:space="preserve">Tableau n°18</w:t>
      </w:r>
      <w:r w:rsidDel="00000000" w:rsidR="00000000" w:rsidRPr="00000000">
        <w:rPr>
          <w:b w:val="1"/>
          <w:color w:val="000000"/>
          <w:rtl w:val="0"/>
        </w:rPr>
        <w:t xml:space="preserve"> :</w:t>
      </w:r>
      <w:r w:rsidDel="00000000" w:rsidR="00000000" w:rsidRPr="00000000">
        <w:rPr>
          <w:color w:val="000000"/>
          <w:rtl w:val="0"/>
        </w:rPr>
        <w:t xml:space="preserve"> Les citations et valeurs associatives de l’ESC (global)</w:t>
      </w:r>
    </w:p>
    <w:tbl>
      <w:tblPr>
        <w:tblStyle w:val="Table24"/>
        <w:tblW w:w="9160.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3227"/>
        <w:gridCol w:w="1353"/>
        <w:gridCol w:w="3183"/>
        <w:gridCol w:w="1397"/>
        <w:tblGridChange w:id="0">
          <w:tblGrid>
            <w:gridCol w:w="3227"/>
            <w:gridCol w:w="1353"/>
            <w:gridCol w:w="3183"/>
            <w:gridCol w:w="1397"/>
          </w:tblGrid>
        </w:tblGridChange>
      </w:tblGrid>
      <w:tr>
        <w:trPr>
          <w:cantSplit w:val="0"/>
          <w:tblHeader w:val="0"/>
        </w:trPr>
        <w:tc>
          <w:tcPr>
            <w:gridSpan w:val="2"/>
          </w:tcPr>
          <w:p w:rsidR="00000000" w:rsidDel="00000000" w:rsidP="00000000" w:rsidRDefault="00000000" w:rsidRPr="00000000" w14:paraId="0000089A">
            <w:pPr>
              <w:widowControl w:val="0"/>
              <w:spacing w:after="240" w:line="276" w:lineRule="auto"/>
              <w:jc w:val="both"/>
              <w:rPr>
                <w:b w:val="1"/>
                <w:color w:val="000000"/>
                <w:sz w:val="22"/>
                <w:szCs w:val="22"/>
              </w:rPr>
            </w:pPr>
            <w:r w:rsidDel="00000000" w:rsidR="00000000" w:rsidRPr="00000000">
              <w:rPr>
                <w:b w:val="1"/>
                <w:color w:val="000000"/>
                <w:sz w:val="22"/>
                <w:szCs w:val="22"/>
                <w:rtl w:val="0"/>
              </w:rPr>
              <w:t xml:space="preserve">Citations et valeurs positives</w:t>
            </w:r>
          </w:p>
        </w:tc>
        <w:tc>
          <w:tcPr>
            <w:gridSpan w:val="2"/>
          </w:tcPr>
          <w:p w:rsidR="00000000" w:rsidDel="00000000" w:rsidP="00000000" w:rsidRDefault="00000000" w:rsidRPr="00000000" w14:paraId="0000089C">
            <w:pPr>
              <w:widowControl w:val="0"/>
              <w:spacing w:after="240" w:line="276" w:lineRule="auto"/>
              <w:jc w:val="both"/>
              <w:rPr>
                <w:b w:val="1"/>
                <w:color w:val="000000"/>
                <w:sz w:val="22"/>
                <w:szCs w:val="22"/>
              </w:rPr>
            </w:pPr>
            <w:r w:rsidDel="00000000" w:rsidR="00000000" w:rsidRPr="00000000">
              <w:rPr>
                <w:b w:val="1"/>
                <w:color w:val="000000"/>
                <w:sz w:val="22"/>
                <w:szCs w:val="22"/>
                <w:rtl w:val="0"/>
              </w:rPr>
              <w:t xml:space="preserve">Citation et valeurs négatives</w:t>
            </w:r>
          </w:p>
        </w:tc>
      </w:tr>
      <w:tr>
        <w:trPr>
          <w:cantSplit w:val="0"/>
          <w:trHeight w:val="500" w:hRule="atLeast"/>
          <w:tblHeader w:val="0"/>
        </w:trPr>
        <w:tc>
          <w:tcPr/>
          <w:p w:rsidR="00000000" w:rsidDel="00000000" w:rsidP="00000000" w:rsidRDefault="00000000" w:rsidRPr="00000000" w14:paraId="0000089E">
            <w:pPr>
              <w:widowControl w:val="0"/>
              <w:spacing w:after="240" w:line="276" w:lineRule="auto"/>
              <w:jc w:val="both"/>
              <w:rPr>
                <w:b w:val="1"/>
                <w:color w:val="000000"/>
                <w:sz w:val="20"/>
                <w:szCs w:val="20"/>
              </w:rPr>
            </w:pPr>
            <w:r w:rsidDel="00000000" w:rsidR="00000000" w:rsidRPr="00000000">
              <w:rPr>
                <w:b w:val="1"/>
                <w:color w:val="000000"/>
                <w:sz w:val="20"/>
                <w:szCs w:val="20"/>
                <w:rtl w:val="0"/>
              </w:rPr>
              <w:t xml:space="preserve">Citation et valeurs</w:t>
            </w:r>
          </w:p>
        </w:tc>
        <w:tc>
          <w:tcPr/>
          <w:p w:rsidR="00000000" w:rsidDel="00000000" w:rsidP="00000000" w:rsidRDefault="00000000" w:rsidRPr="00000000" w14:paraId="0000089F">
            <w:pPr>
              <w:widowControl w:val="0"/>
              <w:spacing w:after="240" w:line="276" w:lineRule="auto"/>
              <w:jc w:val="both"/>
              <w:rPr>
                <w:b w:val="1"/>
                <w:color w:val="000000"/>
                <w:sz w:val="20"/>
                <w:szCs w:val="20"/>
              </w:rPr>
            </w:pPr>
            <w:r w:rsidDel="00000000" w:rsidR="00000000" w:rsidRPr="00000000">
              <w:rPr>
                <w:b w:val="1"/>
                <w:color w:val="000000"/>
                <w:sz w:val="20"/>
                <w:szCs w:val="20"/>
                <w:rtl w:val="0"/>
              </w:rPr>
              <w:t xml:space="preserve">Nombre de fois cités</w:t>
            </w:r>
          </w:p>
        </w:tc>
        <w:tc>
          <w:tcPr/>
          <w:p w:rsidR="00000000" w:rsidDel="00000000" w:rsidP="00000000" w:rsidRDefault="00000000" w:rsidRPr="00000000" w14:paraId="000008A0">
            <w:pPr>
              <w:widowControl w:val="0"/>
              <w:spacing w:after="240" w:line="276" w:lineRule="auto"/>
              <w:jc w:val="both"/>
              <w:rPr>
                <w:b w:val="1"/>
                <w:color w:val="000000"/>
                <w:sz w:val="20"/>
                <w:szCs w:val="20"/>
              </w:rPr>
            </w:pPr>
            <w:r w:rsidDel="00000000" w:rsidR="00000000" w:rsidRPr="00000000">
              <w:rPr>
                <w:b w:val="1"/>
                <w:color w:val="000000"/>
                <w:sz w:val="20"/>
                <w:szCs w:val="20"/>
                <w:rtl w:val="0"/>
              </w:rPr>
              <w:t xml:space="preserve">Citations et valeurs</w:t>
            </w:r>
          </w:p>
        </w:tc>
        <w:tc>
          <w:tcPr/>
          <w:p w:rsidR="00000000" w:rsidDel="00000000" w:rsidP="00000000" w:rsidRDefault="00000000" w:rsidRPr="00000000" w14:paraId="000008A1">
            <w:pPr>
              <w:widowControl w:val="0"/>
              <w:spacing w:after="240" w:line="276" w:lineRule="auto"/>
              <w:jc w:val="both"/>
              <w:rPr>
                <w:b w:val="1"/>
                <w:color w:val="000000"/>
                <w:sz w:val="20"/>
                <w:szCs w:val="20"/>
              </w:rPr>
            </w:pPr>
            <w:r w:rsidDel="00000000" w:rsidR="00000000" w:rsidRPr="00000000">
              <w:rPr>
                <w:b w:val="1"/>
                <w:color w:val="000000"/>
                <w:sz w:val="20"/>
                <w:szCs w:val="20"/>
                <w:rtl w:val="0"/>
              </w:rPr>
              <w:t xml:space="preserve">Nombre de fois cités</w:t>
            </w:r>
          </w:p>
        </w:tc>
      </w:tr>
      <w:tr>
        <w:trPr>
          <w:cantSplit w:val="0"/>
          <w:trHeight w:val="619" w:hRule="atLeast"/>
          <w:tblHeader w:val="0"/>
        </w:trPr>
        <w:tc>
          <w:tcPr/>
          <w:p w:rsidR="00000000" w:rsidDel="00000000" w:rsidP="00000000" w:rsidRDefault="00000000" w:rsidRPr="00000000" w14:paraId="000008A2">
            <w:pPr>
              <w:widowControl w:val="0"/>
              <w:spacing w:after="240" w:line="276" w:lineRule="auto"/>
              <w:jc w:val="both"/>
              <w:rPr>
                <w:color w:val="000000"/>
                <w:sz w:val="20"/>
                <w:szCs w:val="20"/>
              </w:rPr>
            </w:pPr>
            <w:r w:rsidDel="00000000" w:rsidR="00000000" w:rsidRPr="00000000">
              <w:rPr>
                <w:color w:val="000000"/>
                <w:sz w:val="20"/>
                <w:szCs w:val="20"/>
                <w:rtl w:val="0"/>
              </w:rPr>
              <w:t xml:space="preserve">Sérieux, discipline et rigueur</w:t>
            </w:r>
          </w:p>
        </w:tc>
        <w:tc>
          <w:tcPr/>
          <w:p w:rsidR="00000000" w:rsidDel="00000000" w:rsidP="00000000" w:rsidRDefault="00000000" w:rsidRPr="00000000" w14:paraId="000008A3">
            <w:pPr>
              <w:widowControl w:val="0"/>
              <w:spacing w:after="240" w:line="276" w:lineRule="auto"/>
              <w:jc w:val="both"/>
              <w:rPr>
                <w:color w:val="000000"/>
                <w:sz w:val="20"/>
                <w:szCs w:val="20"/>
              </w:rPr>
            </w:pPr>
            <w:r w:rsidDel="00000000" w:rsidR="00000000" w:rsidRPr="00000000">
              <w:rPr>
                <w:color w:val="000000"/>
                <w:sz w:val="20"/>
                <w:szCs w:val="20"/>
                <w:rtl w:val="0"/>
              </w:rPr>
              <w:t xml:space="preserve">47</w:t>
            </w:r>
          </w:p>
        </w:tc>
        <w:tc>
          <w:tcPr>
            <w:vMerge w:val="restart"/>
            <w:vAlign w:val="bottom"/>
          </w:tcPr>
          <w:p w:rsidR="00000000" w:rsidDel="00000000" w:rsidP="00000000" w:rsidRDefault="00000000" w:rsidRPr="00000000" w14:paraId="000008A4">
            <w:pPr>
              <w:widowControl w:val="0"/>
              <w:spacing w:after="240" w:line="276" w:lineRule="auto"/>
              <w:jc w:val="both"/>
              <w:rPr>
                <w:color w:val="000000"/>
                <w:sz w:val="20"/>
                <w:szCs w:val="20"/>
              </w:rPr>
            </w:pPr>
            <w:r w:rsidDel="00000000" w:rsidR="00000000" w:rsidRPr="00000000">
              <w:rPr>
                <w:color w:val="000000"/>
                <w:sz w:val="20"/>
                <w:szCs w:val="20"/>
                <w:rtl w:val="0"/>
              </w:rPr>
              <w:t xml:space="preserve">Ecole renfermée et rigide avec une techniques d’enseignement un système obsolètes et dépassés. Aucun dynamisme et activité.</w:t>
            </w:r>
          </w:p>
        </w:tc>
        <w:tc>
          <w:tcPr>
            <w:vMerge w:val="restart"/>
          </w:tcPr>
          <w:p w:rsidR="00000000" w:rsidDel="00000000" w:rsidP="00000000" w:rsidRDefault="00000000" w:rsidRPr="00000000" w14:paraId="000008A5">
            <w:pPr>
              <w:widowControl w:val="0"/>
              <w:spacing w:after="240" w:line="276" w:lineRule="auto"/>
              <w:jc w:val="both"/>
              <w:rPr>
                <w:color w:val="000000"/>
                <w:sz w:val="20"/>
                <w:szCs w:val="20"/>
              </w:rPr>
            </w:pPr>
            <w:r w:rsidDel="00000000" w:rsidR="00000000" w:rsidRPr="00000000">
              <w:rPr>
                <w:color w:val="000000"/>
                <w:sz w:val="20"/>
                <w:szCs w:val="20"/>
                <w:rtl w:val="0"/>
              </w:rPr>
              <w:t xml:space="preserve">35</w:t>
            </w:r>
          </w:p>
        </w:tc>
      </w:tr>
      <w:tr>
        <w:trPr>
          <w:cantSplit w:val="0"/>
          <w:trHeight w:val="504" w:hRule="atLeast"/>
          <w:tblHeader w:val="0"/>
        </w:trPr>
        <w:tc>
          <w:tcPr>
            <w:vMerge w:val="restart"/>
          </w:tcPr>
          <w:p w:rsidR="00000000" w:rsidDel="00000000" w:rsidP="00000000" w:rsidRDefault="00000000" w:rsidRPr="00000000" w14:paraId="000008A6">
            <w:pPr>
              <w:widowControl w:val="0"/>
              <w:spacing w:after="240" w:line="276" w:lineRule="auto"/>
              <w:jc w:val="both"/>
              <w:rPr>
                <w:color w:val="000000"/>
                <w:sz w:val="20"/>
                <w:szCs w:val="20"/>
              </w:rPr>
            </w:pPr>
            <w:r w:rsidDel="00000000" w:rsidR="00000000" w:rsidRPr="00000000">
              <w:rPr>
                <w:sz w:val="20"/>
                <w:szCs w:val="20"/>
                <w:rtl w:val="0"/>
              </w:rPr>
              <w:t xml:space="preserve">Spécialités finance et comptabilité</w:t>
            </w:r>
            <w:r w:rsidDel="00000000" w:rsidR="00000000" w:rsidRPr="00000000">
              <w:rPr>
                <w:rtl w:val="0"/>
              </w:rPr>
            </w:r>
          </w:p>
        </w:tc>
        <w:tc>
          <w:tcPr>
            <w:vMerge w:val="restart"/>
          </w:tcPr>
          <w:p w:rsidR="00000000" w:rsidDel="00000000" w:rsidP="00000000" w:rsidRDefault="00000000" w:rsidRPr="00000000" w14:paraId="000008A7">
            <w:pPr>
              <w:widowControl w:val="0"/>
              <w:spacing w:after="240" w:line="276" w:lineRule="auto"/>
              <w:jc w:val="both"/>
              <w:rPr>
                <w:color w:val="000000"/>
                <w:sz w:val="20"/>
                <w:szCs w:val="20"/>
              </w:rPr>
            </w:pPr>
            <w:r w:rsidDel="00000000" w:rsidR="00000000" w:rsidRPr="00000000">
              <w:rPr>
                <w:color w:val="000000"/>
                <w:sz w:val="20"/>
                <w:szCs w:val="20"/>
                <w:rtl w:val="0"/>
              </w:rPr>
              <w:t xml:space="preserve">27</w:t>
            </w:r>
          </w:p>
        </w:tc>
        <w:tc>
          <w:tcPr>
            <w:vMerge w:val="continue"/>
            <w:vAlign w:val="bottom"/>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r>
        <w:trPr>
          <w:cantSplit w:val="0"/>
          <w:trHeight w:val="54" w:hRule="atLeast"/>
          <w:tblHeader w:val="0"/>
        </w:trPr>
        <w:tc>
          <w:tcPr>
            <w:vMerge w:val="continue"/>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8AC">
            <w:pPr>
              <w:widowControl w:val="0"/>
              <w:spacing w:after="240" w:line="276" w:lineRule="auto"/>
              <w:jc w:val="both"/>
              <w:rPr>
                <w:color w:val="000000"/>
                <w:sz w:val="20"/>
                <w:szCs w:val="20"/>
              </w:rPr>
            </w:pPr>
            <w:r w:rsidDel="00000000" w:rsidR="00000000" w:rsidRPr="00000000">
              <w:rPr>
                <w:color w:val="000000"/>
                <w:sz w:val="20"/>
                <w:szCs w:val="20"/>
                <w:rtl w:val="0"/>
              </w:rPr>
              <w:t xml:space="preserve">Etudes en arabe et absence d’autres langues étrangères et difficultés linguistiques</w:t>
            </w:r>
          </w:p>
        </w:tc>
        <w:tc>
          <w:tcPr/>
          <w:p w:rsidR="00000000" w:rsidDel="00000000" w:rsidP="00000000" w:rsidRDefault="00000000" w:rsidRPr="00000000" w14:paraId="000008AD">
            <w:pPr>
              <w:widowControl w:val="0"/>
              <w:spacing w:after="240" w:line="276" w:lineRule="auto"/>
              <w:jc w:val="both"/>
              <w:rPr>
                <w:color w:val="000000"/>
                <w:sz w:val="20"/>
                <w:szCs w:val="20"/>
              </w:rPr>
            </w:pPr>
            <w:r w:rsidDel="00000000" w:rsidR="00000000" w:rsidRPr="00000000">
              <w:rPr>
                <w:color w:val="000000"/>
                <w:sz w:val="20"/>
                <w:szCs w:val="20"/>
                <w:rtl w:val="0"/>
              </w:rPr>
              <w:t xml:space="preserve">25</w:t>
            </w:r>
          </w:p>
        </w:tc>
      </w:tr>
      <w:tr>
        <w:trPr>
          <w:cantSplit w:val="0"/>
          <w:trHeight w:val="572" w:hRule="atLeast"/>
          <w:tblHeader w:val="0"/>
        </w:trPr>
        <w:tc>
          <w:tcPr/>
          <w:p w:rsidR="00000000" w:rsidDel="00000000" w:rsidP="00000000" w:rsidRDefault="00000000" w:rsidRPr="00000000" w14:paraId="000008AE">
            <w:pPr>
              <w:widowControl w:val="0"/>
              <w:spacing w:after="240" w:line="276" w:lineRule="auto"/>
              <w:jc w:val="both"/>
              <w:rPr>
                <w:color w:val="000000"/>
                <w:sz w:val="20"/>
                <w:szCs w:val="20"/>
              </w:rPr>
            </w:pPr>
            <w:r w:rsidDel="00000000" w:rsidR="00000000" w:rsidRPr="00000000">
              <w:rPr>
                <w:color w:val="000000"/>
                <w:sz w:val="20"/>
                <w:szCs w:val="20"/>
                <w:rtl w:val="0"/>
              </w:rPr>
              <w:t xml:space="preserve">Qualité de formation</w:t>
            </w:r>
          </w:p>
        </w:tc>
        <w:tc>
          <w:tcPr/>
          <w:p w:rsidR="00000000" w:rsidDel="00000000" w:rsidP="00000000" w:rsidRDefault="00000000" w:rsidRPr="00000000" w14:paraId="000008AF">
            <w:pPr>
              <w:widowControl w:val="0"/>
              <w:spacing w:after="240" w:line="276" w:lineRule="auto"/>
              <w:jc w:val="both"/>
              <w:rPr>
                <w:color w:val="000000"/>
                <w:sz w:val="20"/>
                <w:szCs w:val="20"/>
              </w:rPr>
            </w:pPr>
            <w:r w:rsidDel="00000000" w:rsidR="00000000" w:rsidRPr="00000000">
              <w:rPr>
                <w:color w:val="000000"/>
                <w:sz w:val="20"/>
                <w:szCs w:val="20"/>
                <w:rtl w:val="0"/>
              </w:rPr>
              <w:t xml:space="preserve">25</w:t>
            </w:r>
          </w:p>
        </w:tc>
        <w:tc>
          <w:tcPr/>
          <w:p w:rsidR="00000000" w:rsidDel="00000000" w:rsidP="00000000" w:rsidRDefault="00000000" w:rsidRPr="00000000" w14:paraId="000008B0">
            <w:pPr>
              <w:widowControl w:val="0"/>
              <w:spacing w:after="240" w:line="276" w:lineRule="auto"/>
              <w:jc w:val="both"/>
              <w:rPr>
                <w:color w:val="000000"/>
                <w:sz w:val="20"/>
                <w:szCs w:val="20"/>
              </w:rPr>
            </w:pPr>
            <w:r w:rsidDel="00000000" w:rsidR="00000000" w:rsidRPr="00000000">
              <w:rPr>
                <w:color w:val="000000"/>
                <w:sz w:val="20"/>
                <w:szCs w:val="20"/>
                <w:rtl w:val="0"/>
              </w:rPr>
              <w:t xml:space="preserve">Charge et rythme insoutenable avec un programme non pédagogique</w:t>
            </w:r>
          </w:p>
        </w:tc>
        <w:tc>
          <w:tcPr/>
          <w:p w:rsidR="00000000" w:rsidDel="00000000" w:rsidP="00000000" w:rsidRDefault="00000000" w:rsidRPr="00000000" w14:paraId="000008B1">
            <w:pPr>
              <w:widowControl w:val="0"/>
              <w:spacing w:after="240" w:line="276" w:lineRule="auto"/>
              <w:jc w:val="both"/>
              <w:rPr>
                <w:color w:val="000000"/>
                <w:sz w:val="20"/>
                <w:szCs w:val="20"/>
              </w:rPr>
            </w:pPr>
            <w:r w:rsidDel="00000000" w:rsidR="00000000" w:rsidRPr="00000000">
              <w:rPr>
                <w:color w:val="000000"/>
                <w:sz w:val="20"/>
                <w:szCs w:val="20"/>
                <w:rtl w:val="0"/>
              </w:rPr>
              <w:t xml:space="preserve">21</w:t>
            </w:r>
          </w:p>
        </w:tc>
      </w:tr>
      <w:tr>
        <w:trPr>
          <w:cantSplit w:val="0"/>
          <w:trHeight w:val="477" w:hRule="atLeast"/>
          <w:tblHeader w:val="0"/>
        </w:trPr>
        <w:tc>
          <w:tcPr>
            <w:vMerge w:val="restart"/>
          </w:tcPr>
          <w:p w:rsidR="00000000" w:rsidDel="00000000" w:rsidP="00000000" w:rsidRDefault="00000000" w:rsidRPr="00000000" w14:paraId="000008B2">
            <w:pPr>
              <w:widowControl w:val="0"/>
              <w:spacing w:after="240" w:line="276" w:lineRule="auto"/>
              <w:jc w:val="both"/>
              <w:rPr>
                <w:color w:val="000000"/>
                <w:sz w:val="20"/>
                <w:szCs w:val="20"/>
              </w:rPr>
            </w:pPr>
            <w:r w:rsidDel="00000000" w:rsidR="00000000" w:rsidRPr="00000000">
              <w:rPr>
                <w:color w:val="000000"/>
                <w:sz w:val="20"/>
                <w:szCs w:val="20"/>
                <w:rtl w:val="0"/>
              </w:rPr>
              <w:t xml:space="preserve">Réputation </w:t>
            </w:r>
          </w:p>
        </w:tc>
        <w:tc>
          <w:tcPr>
            <w:vMerge w:val="restart"/>
          </w:tcPr>
          <w:p w:rsidR="00000000" w:rsidDel="00000000" w:rsidP="00000000" w:rsidRDefault="00000000" w:rsidRPr="00000000" w14:paraId="000008B3">
            <w:pPr>
              <w:widowControl w:val="0"/>
              <w:spacing w:after="240" w:line="276" w:lineRule="auto"/>
              <w:jc w:val="both"/>
              <w:rPr>
                <w:color w:val="000000"/>
                <w:sz w:val="20"/>
                <w:szCs w:val="20"/>
              </w:rPr>
            </w:pPr>
            <w:r w:rsidDel="00000000" w:rsidR="00000000" w:rsidRPr="00000000">
              <w:rPr>
                <w:color w:val="000000"/>
                <w:sz w:val="20"/>
                <w:szCs w:val="20"/>
                <w:rtl w:val="0"/>
              </w:rPr>
              <w:t xml:space="preserve">12</w:t>
            </w:r>
          </w:p>
        </w:tc>
        <w:tc>
          <w:tcPr/>
          <w:p w:rsidR="00000000" w:rsidDel="00000000" w:rsidP="00000000" w:rsidRDefault="00000000" w:rsidRPr="00000000" w14:paraId="000008B4">
            <w:pPr>
              <w:widowControl w:val="0"/>
              <w:spacing w:after="240" w:line="276" w:lineRule="auto"/>
              <w:jc w:val="both"/>
              <w:rPr>
                <w:color w:val="000000"/>
                <w:sz w:val="20"/>
                <w:szCs w:val="20"/>
              </w:rPr>
            </w:pPr>
            <w:r w:rsidDel="00000000" w:rsidR="00000000" w:rsidRPr="00000000">
              <w:rPr>
                <w:color w:val="000000"/>
                <w:sz w:val="20"/>
                <w:szCs w:val="20"/>
                <w:rtl w:val="0"/>
              </w:rPr>
              <w:t xml:space="preserve">Absence totale d’informations et de communication</w:t>
            </w:r>
          </w:p>
        </w:tc>
        <w:tc>
          <w:tcPr/>
          <w:p w:rsidR="00000000" w:rsidDel="00000000" w:rsidP="00000000" w:rsidRDefault="00000000" w:rsidRPr="00000000" w14:paraId="000008B5">
            <w:pPr>
              <w:widowControl w:val="0"/>
              <w:spacing w:after="240" w:line="276" w:lineRule="auto"/>
              <w:jc w:val="both"/>
              <w:rPr>
                <w:color w:val="000000"/>
                <w:sz w:val="20"/>
                <w:szCs w:val="20"/>
              </w:rPr>
            </w:pPr>
            <w:r w:rsidDel="00000000" w:rsidR="00000000" w:rsidRPr="00000000">
              <w:rPr>
                <w:color w:val="000000"/>
                <w:sz w:val="20"/>
                <w:szCs w:val="20"/>
                <w:rtl w:val="0"/>
              </w:rPr>
              <w:t xml:space="preserve">20</w:t>
            </w:r>
          </w:p>
        </w:tc>
      </w:tr>
      <w:tr>
        <w:trPr>
          <w:cantSplit w:val="0"/>
          <w:trHeight w:val="288" w:hRule="atLeast"/>
          <w:tblHeader w:val="0"/>
        </w:trPr>
        <w:tc>
          <w:tcPr>
            <w:vMerge w:val="continue"/>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8B8">
            <w:pPr>
              <w:widowControl w:val="0"/>
              <w:spacing w:after="240" w:line="276" w:lineRule="auto"/>
              <w:jc w:val="both"/>
              <w:rPr>
                <w:color w:val="000000"/>
                <w:sz w:val="20"/>
                <w:szCs w:val="20"/>
              </w:rPr>
            </w:pPr>
            <w:r w:rsidDel="00000000" w:rsidR="00000000" w:rsidRPr="00000000">
              <w:rPr>
                <w:color w:val="000000"/>
                <w:sz w:val="20"/>
                <w:szCs w:val="20"/>
                <w:rtl w:val="0"/>
              </w:rPr>
              <w:t xml:space="preserve">Ecole axée vers la théorie que la pratique, formation non adéquate au contexte actuel du marché</w:t>
            </w:r>
          </w:p>
        </w:tc>
        <w:tc>
          <w:tcPr/>
          <w:p w:rsidR="00000000" w:rsidDel="00000000" w:rsidP="00000000" w:rsidRDefault="00000000" w:rsidRPr="00000000" w14:paraId="000008B9">
            <w:pPr>
              <w:widowControl w:val="0"/>
              <w:spacing w:after="240" w:line="276" w:lineRule="auto"/>
              <w:jc w:val="both"/>
              <w:rPr>
                <w:color w:val="000000"/>
                <w:sz w:val="20"/>
                <w:szCs w:val="20"/>
              </w:rPr>
            </w:pPr>
            <w:r w:rsidDel="00000000" w:rsidR="00000000" w:rsidRPr="00000000">
              <w:rPr>
                <w:color w:val="000000"/>
                <w:sz w:val="20"/>
                <w:szCs w:val="20"/>
                <w:rtl w:val="0"/>
              </w:rPr>
              <w:t xml:space="preserve">08</w:t>
            </w:r>
          </w:p>
        </w:tc>
      </w:tr>
      <w:tr>
        <w:trPr>
          <w:cantSplit w:val="0"/>
          <w:trHeight w:val="54" w:hRule="atLeast"/>
          <w:tblHeader w:val="0"/>
        </w:trPr>
        <w:tc>
          <w:tcPr>
            <w:vMerge w:val="continue"/>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8BC">
            <w:pPr>
              <w:widowControl w:val="0"/>
              <w:spacing w:after="240" w:line="276" w:lineRule="auto"/>
              <w:jc w:val="both"/>
              <w:rPr>
                <w:color w:val="000000"/>
                <w:sz w:val="20"/>
                <w:szCs w:val="20"/>
              </w:rPr>
            </w:pPr>
            <w:r w:rsidDel="00000000" w:rsidR="00000000" w:rsidRPr="00000000">
              <w:rPr>
                <w:color w:val="000000"/>
                <w:sz w:val="20"/>
                <w:szCs w:val="20"/>
                <w:rtl w:val="0"/>
              </w:rPr>
              <w:t xml:space="preserve">Relation faible avec  le monde professionnel, pas de partenariats et de conventions</w:t>
            </w:r>
          </w:p>
        </w:tc>
        <w:tc>
          <w:tcPr/>
          <w:p w:rsidR="00000000" w:rsidDel="00000000" w:rsidP="00000000" w:rsidRDefault="00000000" w:rsidRPr="00000000" w14:paraId="000008BD">
            <w:pPr>
              <w:widowControl w:val="0"/>
              <w:spacing w:after="240" w:line="276" w:lineRule="auto"/>
              <w:jc w:val="both"/>
              <w:rPr>
                <w:color w:val="000000"/>
                <w:sz w:val="20"/>
                <w:szCs w:val="20"/>
              </w:rPr>
            </w:pPr>
            <w:r w:rsidDel="00000000" w:rsidR="00000000" w:rsidRPr="00000000">
              <w:rPr>
                <w:color w:val="000000"/>
                <w:sz w:val="20"/>
                <w:szCs w:val="20"/>
                <w:rtl w:val="0"/>
              </w:rPr>
              <w:t xml:space="preserve">07</w:t>
            </w:r>
          </w:p>
        </w:tc>
      </w:tr>
      <w:tr>
        <w:trPr>
          <w:cantSplit w:val="0"/>
          <w:tblHeader w:val="0"/>
        </w:trPr>
        <w:tc>
          <w:tcPr/>
          <w:p w:rsidR="00000000" w:rsidDel="00000000" w:rsidP="00000000" w:rsidRDefault="00000000" w:rsidRPr="00000000" w14:paraId="000008BE">
            <w:pPr>
              <w:widowControl w:val="0"/>
              <w:spacing w:after="240" w:line="276" w:lineRule="auto"/>
              <w:jc w:val="both"/>
              <w:rPr>
                <w:color w:val="000000"/>
                <w:sz w:val="20"/>
                <w:szCs w:val="20"/>
              </w:rPr>
            </w:pPr>
            <w:r w:rsidDel="00000000" w:rsidR="00000000" w:rsidRPr="00000000">
              <w:rPr>
                <w:color w:val="000000"/>
                <w:sz w:val="20"/>
                <w:szCs w:val="20"/>
                <w:rtl w:val="0"/>
              </w:rPr>
              <w:t xml:space="preserve">Expérience et ancienneté</w:t>
            </w:r>
          </w:p>
        </w:tc>
        <w:tc>
          <w:tcPr/>
          <w:p w:rsidR="00000000" w:rsidDel="00000000" w:rsidP="00000000" w:rsidRDefault="00000000" w:rsidRPr="00000000" w14:paraId="000008BF">
            <w:pPr>
              <w:widowControl w:val="0"/>
              <w:spacing w:after="240" w:line="276" w:lineRule="auto"/>
              <w:jc w:val="both"/>
              <w:rPr>
                <w:color w:val="000000"/>
                <w:sz w:val="20"/>
                <w:szCs w:val="20"/>
              </w:rPr>
            </w:pPr>
            <w:r w:rsidDel="00000000" w:rsidR="00000000" w:rsidRPr="00000000">
              <w:rPr>
                <w:color w:val="000000"/>
                <w:sz w:val="20"/>
                <w:szCs w:val="20"/>
                <w:rtl w:val="0"/>
              </w:rPr>
              <w:t xml:space="preserve">12</w:t>
            </w:r>
          </w:p>
        </w:tc>
        <w:tc>
          <w:tcPr/>
          <w:p w:rsidR="00000000" w:rsidDel="00000000" w:rsidP="00000000" w:rsidRDefault="00000000" w:rsidRPr="00000000" w14:paraId="000008C0">
            <w:pPr>
              <w:widowControl w:val="0"/>
              <w:spacing w:after="240" w:line="276" w:lineRule="auto"/>
              <w:jc w:val="both"/>
              <w:rPr>
                <w:color w:val="000000"/>
                <w:sz w:val="20"/>
                <w:szCs w:val="20"/>
              </w:rPr>
            </w:pPr>
            <w:r w:rsidDel="00000000" w:rsidR="00000000" w:rsidRPr="00000000">
              <w:rPr>
                <w:color w:val="000000"/>
                <w:sz w:val="20"/>
                <w:szCs w:val="20"/>
                <w:rtl w:val="0"/>
              </w:rPr>
              <w:t xml:space="preserve">Dégradation du niveau et qualité d’études, d’enseignement et d’organisation</w:t>
            </w:r>
          </w:p>
        </w:tc>
        <w:tc>
          <w:tcPr/>
          <w:p w:rsidR="00000000" w:rsidDel="00000000" w:rsidP="00000000" w:rsidRDefault="00000000" w:rsidRPr="00000000" w14:paraId="000008C1">
            <w:pPr>
              <w:widowControl w:val="0"/>
              <w:spacing w:after="240" w:line="276" w:lineRule="auto"/>
              <w:jc w:val="both"/>
              <w:rPr>
                <w:color w:val="000000"/>
                <w:sz w:val="20"/>
                <w:szCs w:val="20"/>
              </w:rPr>
            </w:pPr>
            <w:r w:rsidDel="00000000" w:rsidR="00000000" w:rsidRPr="00000000">
              <w:rPr>
                <w:color w:val="000000"/>
                <w:sz w:val="20"/>
                <w:szCs w:val="20"/>
                <w:rtl w:val="0"/>
              </w:rPr>
              <w:t xml:space="preserve">06</w:t>
            </w:r>
          </w:p>
        </w:tc>
      </w:tr>
      <w:tr>
        <w:trPr>
          <w:cantSplit w:val="0"/>
          <w:tblHeader w:val="0"/>
        </w:trPr>
        <w:tc>
          <w:tcPr/>
          <w:p w:rsidR="00000000" w:rsidDel="00000000" w:rsidP="00000000" w:rsidRDefault="00000000" w:rsidRPr="00000000" w14:paraId="000008C2">
            <w:pPr>
              <w:widowControl w:val="0"/>
              <w:spacing w:after="240" w:line="276" w:lineRule="auto"/>
              <w:jc w:val="both"/>
              <w:rPr>
                <w:color w:val="000000"/>
                <w:sz w:val="20"/>
                <w:szCs w:val="20"/>
              </w:rPr>
            </w:pPr>
            <w:r w:rsidDel="00000000" w:rsidR="00000000" w:rsidRPr="00000000">
              <w:rPr>
                <w:color w:val="000000"/>
                <w:sz w:val="20"/>
                <w:szCs w:val="20"/>
                <w:rtl w:val="0"/>
              </w:rPr>
              <w:t xml:space="preserve">Cadre pédagogique excellent</w:t>
            </w:r>
          </w:p>
        </w:tc>
        <w:tc>
          <w:tcPr/>
          <w:p w:rsidR="00000000" w:rsidDel="00000000" w:rsidP="00000000" w:rsidRDefault="00000000" w:rsidRPr="00000000" w14:paraId="000008C3">
            <w:pPr>
              <w:widowControl w:val="0"/>
              <w:spacing w:after="240" w:line="276" w:lineRule="auto"/>
              <w:jc w:val="both"/>
              <w:rPr>
                <w:color w:val="000000"/>
                <w:sz w:val="20"/>
                <w:szCs w:val="20"/>
              </w:rPr>
            </w:pPr>
            <w:r w:rsidDel="00000000" w:rsidR="00000000" w:rsidRPr="00000000">
              <w:rPr>
                <w:color w:val="000000"/>
                <w:sz w:val="20"/>
                <w:szCs w:val="20"/>
                <w:rtl w:val="0"/>
              </w:rPr>
              <w:t xml:space="preserve">06</w:t>
            </w:r>
          </w:p>
        </w:tc>
        <w:tc>
          <w:tcPr/>
          <w:p w:rsidR="00000000" w:rsidDel="00000000" w:rsidP="00000000" w:rsidRDefault="00000000" w:rsidRPr="00000000" w14:paraId="000008C4">
            <w:pPr>
              <w:widowControl w:val="0"/>
              <w:spacing w:after="240" w:line="276" w:lineRule="auto"/>
              <w:jc w:val="both"/>
              <w:rPr>
                <w:color w:val="000000"/>
                <w:sz w:val="20"/>
                <w:szCs w:val="20"/>
              </w:rPr>
            </w:pPr>
            <w:r w:rsidDel="00000000" w:rsidR="00000000" w:rsidRPr="00000000">
              <w:rPr>
                <w:color w:val="000000"/>
                <w:sz w:val="20"/>
                <w:szCs w:val="20"/>
                <w:rtl w:val="0"/>
              </w:rPr>
              <w:t xml:space="preserve">Manque d'encouragement, d'expression, de motivation, d’épanouissement et de développement</w:t>
            </w:r>
          </w:p>
        </w:tc>
        <w:tc>
          <w:tcPr/>
          <w:p w:rsidR="00000000" w:rsidDel="00000000" w:rsidP="00000000" w:rsidRDefault="00000000" w:rsidRPr="00000000" w14:paraId="000008C5">
            <w:pPr>
              <w:widowControl w:val="0"/>
              <w:spacing w:after="240" w:line="276" w:lineRule="auto"/>
              <w:jc w:val="both"/>
              <w:rPr>
                <w:color w:val="000000"/>
                <w:sz w:val="20"/>
                <w:szCs w:val="20"/>
              </w:rPr>
            </w:pPr>
            <w:r w:rsidDel="00000000" w:rsidR="00000000" w:rsidRPr="00000000">
              <w:rPr>
                <w:color w:val="000000"/>
                <w:sz w:val="20"/>
                <w:szCs w:val="20"/>
                <w:rtl w:val="0"/>
              </w:rPr>
              <w:t xml:space="preserve">06</w:t>
            </w:r>
          </w:p>
        </w:tc>
      </w:tr>
      <w:tr>
        <w:trPr>
          <w:cantSplit w:val="0"/>
          <w:tblHeader w:val="0"/>
        </w:trPr>
        <w:tc>
          <w:tcPr/>
          <w:p w:rsidR="00000000" w:rsidDel="00000000" w:rsidP="00000000" w:rsidRDefault="00000000" w:rsidRPr="00000000" w14:paraId="000008C6">
            <w:pPr>
              <w:widowControl w:val="0"/>
              <w:spacing w:after="240" w:line="276" w:lineRule="auto"/>
              <w:jc w:val="both"/>
              <w:rPr>
                <w:color w:val="000000"/>
                <w:sz w:val="20"/>
                <w:szCs w:val="20"/>
              </w:rPr>
            </w:pPr>
            <w:r w:rsidDel="00000000" w:rsidR="00000000" w:rsidRPr="00000000">
              <w:rPr>
                <w:color w:val="000000"/>
                <w:sz w:val="20"/>
                <w:szCs w:val="20"/>
                <w:rtl w:val="0"/>
              </w:rPr>
              <w:t xml:space="preserve">Diplôme reconnu</w:t>
            </w:r>
          </w:p>
        </w:tc>
        <w:tc>
          <w:tcPr/>
          <w:p w:rsidR="00000000" w:rsidDel="00000000" w:rsidP="00000000" w:rsidRDefault="00000000" w:rsidRPr="00000000" w14:paraId="000008C7">
            <w:pPr>
              <w:widowControl w:val="0"/>
              <w:spacing w:after="240" w:line="276" w:lineRule="auto"/>
              <w:jc w:val="both"/>
              <w:rPr>
                <w:color w:val="000000"/>
                <w:sz w:val="20"/>
                <w:szCs w:val="20"/>
              </w:rPr>
            </w:pPr>
            <w:r w:rsidDel="00000000" w:rsidR="00000000" w:rsidRPr="00000000">
              <w:rPr>
                <w:color w:val="000000"/>
                <w:sz w:val="20"/>
                <w:szCs w:val="20"/>
                <w:rtl w:val="0"/>
              </w:rPr>
              <w:t xml:space="preserve">05</w:t>
            </w:r>
          </w:p>
        </w:tc>
        <w:tc>
          <w:tcPr>
            <w:vAlign w:val="bottom"/>
          </w:tcPr>
          <w:p w:rsidR="00000000" w:rsidDel="00000000" w:rsidP="00000000" w:rsidRDefault="00000000" w:rsidRPr="00000000" w14:paraId="000008C8">
            <w:pPr>
              <w:widowControl w:val="0"/>
              <w:spacing w:after="240" w:line="276" w:lineRule="auto"/>
              <w:jc w:val="both"/>
              <w:rPr>
                <w:color w:val="000000"/>
                <w:sz w:val="20"/>
                <w:szCs w:val="20"/>
              </w:rPr>
            </w:pPr>
            <w:r w:rsidDel="00000000" w:rsidR="00000000" w:rsidRPr="00000000">
              <w:rPr>
                <w:color w:val="000000"/>
                <w:sz w:val="20"/>
                <w:szCs w:val="20"/>
                <w:rtl w:val="0"/>
              </w:rPr>
              <w:t xml:space="preserve">Ecole isolée</w:t>
            </w:r>
          </w:p>
        </w:tc>
        <w:tc>
          <w:tcPr/>
          <w:p w:rsidR="00000000" w:rsidDel="00000000" w:rsidP="00000000" w:rsidRDefault="00000000" w:rsidRPr="00000000" w14:paraId="000008C9">
            <w:pPr>
              <w:widowControl w:val="0"/>
              <w:spacing w:after="240" w:line="276" w:lineRule="auto"/>
              <w:jc w:val="both"/>
              <w:rPr>
                <w:color w:val="000000"/>
                <w:sz w:val="20"/>
                <w:szCs w:val="20"/>
              </w:rPr>
            </w:pPr>
            <w:r w:rsidDel="00000000" w:rsidR="00000000" w:rsidRPr="00000000">
              <w:rPr>
                <w:color w:val="000000"/>
                <w:sz w:val="20"/>
                <w:szCs w:val="20"/>
                <w:rtl w:val="0"/>
              </w:rPr>
              <w:t xml:space="preserve">02</w:t>
            </w:r>
          </w:p>
        </w:tc>
      </w:tr>
      <w:tr>
        <w:trPr>
          <w:cantSplit w:val="0"/>
          <w:tblHeader w:val="0"/>
        </w:trPr>
        <w:tc>
          <w:tcPr/>
          <w:p w:rsidR="00000000" w:rsidDel="00000000" w:rsidP="00000000" w:rsidRDefault="00000000" w:rsidRPr="00000000" w14:paraId="000008CA">
            <w:pPr>
              <w:widowControl w:val="0"/>
              <w:spacing w:after="240" w:line="276" w:lineRule="auto"/>
              <w:jc w:val="both"/>
              <w:rPr>
                <w:color w:val="000000"/>
                <w:sz w:val="20"/>
                <w:szCs w:val="20"/>
              </w:rPr>
            </w:pPr>
            <w:r w:rsidDel="00000000" w:rsidR="00000000" w:rsidRPr="00000000">
              <w:rPr>
                <w:color w:val="000000"/>
                <w:sz w:val="20"/>
                <w:szCs w:val="20"/>
                <w:rtl w:val="0"/>
              </w:rPr>
              <w:t xml:space="preserve">Chances dans monde professionnel</w:t>
            </w:r>
          </w:p>
        </w:tc>
        <w:tc>
          <w:tcPr/>
          <w:p w:rsidR="00000000" w:rsidDel="00000000" w:rsidP="00000000" w:rsidRDefault="00000000" w:rsidRPr="00000000" w14:paraId="000008CB">
            <w:pPr>
              <w:widowControl w:val="0"/>
              <w:spacing w:after="240" w:line="276" w:lineRule="auto"/>
              <w:jc w:val="both"/>
              <w:rPr>
                <w:color w:val="000000"/>
                <w:sz w:val="20"/>
                <w:szCs w:val="20"/>
              </w:rPr>
            </w:pPr>
            <w:r w:rsidDel="00000000" w:rsidR="00000000" w:rsidRPr="00000000">
              <w:rPr>
                <w:color w:val="000000"/>
                <w:sz w:val="20"/>
                <w:szCs w:val="20"/>
                <w:rtl w:val="0"/>
              </w:rPr>
              <w:t xml:space="preserve">02</w:t>
            </w:r>
          </w:p>
        </w:tc>
        <w:tc>
          <w:tcPr>
            <w:vAlign w:val="bottom"/>
          </w:tcPr>
          <w:p w:rsidR="00000000" w:rsidDel="00000000" w:rsidP="00000000" w:rsidRDefault="00000000" w:rsidRPr="00000000" w14:paraId="000008CC">
            <w:pPr>
              <w:widowControl w:val="0"/>
              <w:spacing w:after="240" w:line="276" w:lineRule="auto"/>
              <w:jc w:val="both"/>
              <w:rPr>
                <w:color w:val="000000"/>
                <w:sz w:val="20"/>
                <w:szCs w:val="20"/>
              </w:rPr>
            </w:pPr>
            <w:r w:rsidDel="00000000" w:rsidR="00000000" w:rsidRPr="00000000">
              <w:rPr>
                <w:color w:val="000000"/>
                <w:sz w:val="20"/>
                <w:szCs w:val="20"/>
                <w:rtl w:val="0"/>
              </w:rPr>
              <w:t xml:space="preserve">Manques de spécialités</w:t>
            </w:r>
          </w:p>
        </w:tc>
        <w:tc>
          <w:tcPr/>
          <w:p w:rsidR="00000000" w:rsidDel="00000000" w:rsidP="00000000" w:rsidRDefault="00000000" w:rsidRPr="00000000" w14:paraId="000008CD">
            <w:pPr>
              <w:widowControl w:val="0"/>
              <w:spacing w:after="240" w:line="276" w:lineRule="auto"/>
              <w:jc w:val="both"/>
              <w:rPr>
                <w:color w:val="000000"/>
                <w:sz w:val="20"/>
                <w:szCs w:val="20"/>
              </w:rPr>
            </w:pPr>
            <w:r w:rsidDel="00000000" w:rsidR="00000000" w:rsidRPr="00000000">
              <w:rPr>
                <w:color w:val="000000"/>
                <w:sz w:val="20"/>
                <w:szCs w:val="20"/>
                <w:rtl w:val="0"/>
              </w:rPr>
              <w:t xml:space="preserve">01</w:t>
            </w:r>
          </w:p>
        </w:tc>
      </w:tr>
    </w:tbl>
    <w:p w:rsidR="00000000" w:rsidDel="00000000" w:rsidP="00000000" w:rsidRDefault="00000000" w:rsidRPr="00000000" w14:paraId="000008CE">
      <w:pPr>
        <w:widowControl w:val="0"/>
        <w:spacing w:after="240" w:before="240" w:line="276" w:lineRule="auto"/>
        <w:jc w:val="both"/>
        <w:rPr>
          <w:color w:val="000000"/>
        </w:rPr>
      </w:pPr>
      <w:r w:rsidDel="00000000" w:rsidR="00000000" w:rsidRPr="00000000">
        <w:rPr>
          <w:color w:val="000000"/>
          <w:rtl w:val="0"/>
        </w:rPr>
        <w:tab/>
        <w:t xml:space="preserve">La population questionnée associe positivement à l’école et en grande partie le « sérieux, discipline et rigueur » citée 47 fois, les deux spécialités « finances et comptabilité » citée 27 fois et la « qualité de formation » citée 25 fois. </w:t>
      </w:r>
    </w:p>
    <w:p w:rsidR="00000000" w:rsidDel="00000000" w:rsidP="00000000" w:rsidRDefault="00000000" w:rsidRPr="00000000" w14:paraId="000008CF">
      <w:pPr>
        <w:widowControl w:val="0"/>
        <w:spacing w:after="240" w:line="276" w:lineRule="auto"/>
        <w:jc w:val="both"/>
        <w:rPr>
          <w:color w:val="000000"/>
        </w:rPr>
      </w:pPr>
      <w:r w:rsidDel="00000000" w:rsidR="00000000" w:rsidRPr="00000000">
        <w:rPr>
          <w:color w:val="000000"/>
          <w:rtl w:val="0"/>
        </w:rPr>
        <w:t xml:space="preserve">Tandis qu’elle associe négativement à l’ESC la « rigidité, l’obsolescence et le manque d’activité » à raison de 35 fois, les « difficultés linguistiques et l’arabophonie » citée 25 fois et la « charge insoutenable/programme non pédagogique » et « l’absence totale d’informations et de communication » citées respectivement 21 et 20 fois.</w:t>
      </w:r>
    </w:p>
    <w:p w:rsidR="00000000" w:rsidDel="00000000" w:rsidP="00000000" w:rsidRDefault="00000000" w:rsidRPr="00000000" w14:paraId="000008D0">
      <w:pPr>
        <w:spacing w:line="276" w:lineRule="auto"/>
        <w:jc w:val="both"/>
        <w:rPr>
          <w:b w:val="1"/>
          <w:sz w:val="32"/>
          <w:szCs w:val="32"/>
        </w:rPr>
      </w:pPr>
      <w:r w:rsidDel="00000000" w:rsidR="00000000" w:rsidRPr="00000000">
        <w:rPr>
          <w:b w:val="1"/>
          <w:sz w:val="32"/>
          <w:szCs w:val="32"/>
          <w:rtl w:val="0"/>
        </w:rPr>
        <w:t xml:space="preserve">Section III : Analyse de l’identité de l’ESC à travers les outils de communication institutionnelle</w:t>
      </w:r>
    </w:p>
    <w:p w:rsidR="00000000" w:rsidDel="00000000" w:rsidP="00000000" w:rsidRDefault="00000000" w:rsidRPr="00000000" w14:paraId="000008D1">
      <w:pPr>
        <w:widowControl w:val="0"/>
        <w:spacing w:after="240" w:before="240" w:line="276" w:lineRule="auto"/>
        <w:ind w:firstLine="360"/>
        <w:jc w:val="both"/>
        <w:rPr/>
      </w:pPr>
      <w:r w:rsidDel="00000000" w:rsidR="00000000" w:rsidRPr="00000000">
        <w:rPr>
          <w:rtl w:val="0"/>
        </w:rPr>
        <w:t xml:space="preserve">Cette section est consacrée à l’analyse de l’image diffusée qui représente l’identité de l’ESC à travers les principaux outils de communication institutionnelle et leur utilisation, à savoir : la communication visuelle, la communication digitale et les autres outils de communication tel que la communication interne, événementielle et les relations publiques.</w:t>
      </w:r>
    </w:p>
    <w:p w:rsidR="00000000" w:rsidDel="00000000" w:rsidP="00000000" w:rsidRDefault="00000000" w:rsidRPr="00000000" w14:paraId="000008D2">
      <w:pPr>
        <w:spacing w:line="276" w:lineRule="auto"/>
        <w:jc w:val="both"/>
        <w:rPr>
          <w:b w:val="1"/>
          <w:sz w:val="32"/>
          <w:szCs w:val="32"/>
        </w:rPr>
      </w:pPr>
      <w:r w:rsidDel="00000000" w:rsidR="00000000" w:rsidRPr="00000000">
        <w:rPr>
          <w:rtl w:val="0"/>
        </w:rPr>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Le prisme de l’identité de l’ESC</w:t>
      </w:r>
    </w:p>
    <w:p w:rsidR="00000000" w:rsidDel="00000000" w:rsidP="00000000" w:rsidRDefault="00000000" w:rsidRPr="00000000" w14:paraId="000008D4">
      <w:pPr>
        <w:spacing w:line="276" w:lineRule="auto"/>
        <w:ind w:firstLine="360"/>
        <w:jc w:val="both"/>
        <w:rPr/>
      </w:pPr>
      <w:r w:rsidDel="00000000" w:rsidR="00000000" w:rsidRPr="00000000">
        <w:rPr>
          <w:rtl w:val="0"/>
        </w:rPr>
        <w:t xml:space="preserve">Pour définir l’identité de l’ESC, nous utilisons le prisme d’identité de Jean-Noël Kapferer qui est un outil analytique fondé sur six facettes : le physique, la personnalité, la culture, la relation, le reflet et la mentalisation. </w:t>
      </w:r>
    </w:p>
    <w:p w:rsidR="00000000" w:rsidDel="00000000" w:rsidP="00000000" w:rsidRDefault="00000000" w:rsidRPr="00000000" w14:paraId="000008D5">
      <w:pPr>
        <w:spacing w:before="240" w:line="276" w:lineRule="auto"/>
        <w:jc w:val="center"/>
        <w:rPr/>
      </w:pPr>
      <w:r w:rsidDel="00000000" w:rsidR="00000000" w:rsidRPr="00000000">
        <w:rPr>
          <w:b w:val="1"/>
          <w:i w:val="1"/>
          <w:u w:val="single"/>
          <w:rtl w:val="0"/>
        </w:rPr>
        <w:t xml:space="preserve">Figure n°10</w:t>
      </w:r>
      <w:r w:rsidDel="00000000" w:rsidR="00000000" w:rsidRPr="00000000">
        <w:rPr>
          <w:b w:val="1"/>
          <w:rtl w:val="0"/>
        </w:rPr>
        <w:t xml:space="preserve"> : </w:t>
      </w:r>
      <w:r w:rsidDel="00000000" w:rsidR="00000000" w:rsidRPr="00000000">
        <w:rPr>
          <w:rtl w:val="0"/>
        </w:rPr>
        <w:t xml:space="preserve">Le prisme identitaire de l’ESC</w:t>
      </w:r>
    </w:p>
    <w:p w:rsidR="00000000" w:rsidDel="00000000" w:rsidP="00000000" w:rsidRDefault="00000000" w:rsidRPr="00000000" w14:paraId="000008D6">
      <w:pPr>
        <w:spacing w:line="276" w:lineRule="auto"/>
        <w:jc w:val="both"/>
        <w:rPr/>
      </w:pPr>
      <w:r w:rsidDel="00000000" w:rsidR="00000000" w:rsidRPr="00000000">
        <w:rPr/>
        <w:drawing>
          <wp:inline distB="0" distT="0" distL="0" distR="0">
            <wp:extent cx="6256676" cy="5230449"/>
            <wp:effectExtent b="0" l="0" r="0" t="0"/>
            <wp:docPr descr="P%20F%20E%20-%20Documentation/figure%20memo-01.png" id="142" name="image10.png"/>
            <a:graphic>
              <a:graphicData uri="http://schemas.openxmlformats.org/drawingml/2006/picture">
                <pic:pic>
                  <pic:nvPicPr>
                    <pic:cNvPr descr="P%20F%20E%20-%20Documentation/figure%20memo-01.png" id="0" name="image10.png"/>
                    <pic:cNvPicPr preferRelativeResize="0"/>
                  </pic:nvPicPr>
                  <pic:blipFill>
                    <a:blip r:embed="rId49"/>
                    <a:srcRect b="0" l="0" r="0" t="0"/>
                    <a:stretch>
                      <a:fillRect/>
                    </a:stretch>
                  </pic:blipFill>
                  <pic:spPr>
                    <a:xfrm>
                      <a:off x="0" y="0"/>
                      <a:ext cx="6256676" cy="5230449"/>
                    </a:xfrm>
                    <a:prstGeom prst="rect"/>
                    <a:ln/>
                  </pic:spPr>
                </pic:pic>
              </a:graphicData>
            </a:graphic>
          </wp:inline>
        </w:drawing>
      </w: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Source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Etablie par l’étudiante inspiré du </w:t>
      </w:r>
      <w:r w:rsidDel="00000000" w:rsidR="00000000" w:rsidRPr="00000000">
        <w:rPr>
          <w:rtl w:val="0"/>
        </w:rPr>
        <w:t xml:space="preserve">Modèle de prisme d'identité de marque Kapferer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D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 physique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L’ESC offre une formation de qualité avec un enseignement de haut niveau en science de gestion.  Utilisant un graphisme ancien (voir communication visuelle) </w:t>
      </w:r>
    </w:p>
    <w:p w:rsidR="00000000" w:rsidDel="00000000" w:rsidP="00000000" w:rsidRDefault="00000000" w:rsidRPr="00000000" w14:paraId="000008D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 personnalité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L’ESC est sérieuse, rigide, rigoureuse, disciplinaire, introvertie, arabophone, expérimentée, nationale. </w:t>
      </w:r>
    </w:p>
    <w:p w:rsidR="00000000" w:rsidDel="00000000" w:rsidP="00000000" w:rsidRDefault="00000000" w:rsidRPr="00000000" w14:paraId="000008D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 culture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culture de l’ESC se résume dans ses valeurs qu’elle communique au public : L’esprit entrepreneurial, la créativité, l’ouverture sur le monde, l’expression du potentiel. </w:t>
      </w:r>
    </w:p>
    <w:p w:rsidR="00000000" w:rsidDel="00000000" w:rsidP="00000000" w:rsidRDefault="00000000" w:rsidRPr="00000000" w14:paraId="000008D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 relation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Relation unilatérale non entretenue avec le public et presque inexistante, absence d’une narration de marque. La promesse, le discours et le message non identifiés.</w:t>
      </w:r>
    </w:p>
    <w:p w:rsidR="00000000" w:rsidDel="00000000" w:rsidP="00000000" w:rsidRDefault="00000000" w:rsidRPr="00000000" w14:paraId="000008D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 reflet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 public cible de l’ESC est tout bachelier de filière scientifique mathématiques ou de gestion ayant obtenu son bac avec mention, tout étudiant d’autres écoles préparatoires en sciences commerciales ayant obtenu son concours avec un meilleur score, des apprenants de haut niveau et studieux.</w:t>
      </w:r>
    </w:p>
    <w:p w:rsidR="00000000" w:rsidDel="00000000" w:rsidP="00000000" w:rsidRDefault="00000000" w:rsidRPr="00000000" w14:paraId="000008D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 mentalisation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L’étudiant cherche la reconnaissance, l’appartenance, l’excellence et le prestige. </w:t>
      </w:r>
      <w:r w:rsidDel="00000000" w:rsidR="00000000" w:rsidRPr="00000000">
        <w:rPr>
          <w:rtl w:val="0"/>
        </w:rPr>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b w:val="1"/>
          <w:i w:val="1"/>
        </w:rPr>
      </w:pP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L’analyse de la communication visuelle</w:t>
      </w:r>
    </w:p>
    <w:p w:rsidR="00000000" w:rsidDel="00000000" w:rsidP="00000000" w:rsidRDefault="00000000" w:rsidRPr="00000000" w14:paraId="000008E0">
      <w:pPr>
        <w:spacing w:line="276" w:lineRule="auto"/>
        <w:ind w:firstLine="360"/>
        <w:jc w:val="both"/>
        <w:rPr/>
      </w:pPr>
      <w:r w:rsidDel="00000000" w:rsidR="00000000" w:rsidRPr="00000000">
        <w:rPr>
          <w:rtl w:val="0"/>
        </w:rPr>
        <w:t xml:space="preserve">La charte graphique est un document important qui comporte toutes les règles graphiques et visuelles fondamentales de l’institution. Comme l’ESC ne possède pas ce document, n’importe quel travail qui fait appel aux éléments graphiques est arbitraire ce qui engendre un graphisme non harmonieux.</w:t>
      </w:r>
    </w:p>
    <w:p w:rsidR="00000000" w:rsidDel="00000000" w:rsidP="00000000" w:rsidRDefault="00000000" w:rsidRPr="00000000" w14:paraId="000008E1">
      <w:pPr>
        <w:spacing w:line="276" w:lineRule="auto"/>
        <w:ind w:firstLine="360"/>
        <w:jc w:val="both"/>
        <w:rPr/>
      </w:pPr>
      <w:r w:rsidDel="00000000" w:rsidR="00000000" w:rsidRPr="00000000">
        <w:rPr>
          <w:rtl w:val="0"/>
        </w:rPr>
      </w:r>
    </w:p>
    <w:p w:rsidR="00000000" w:rsidDel="00000000" w:rsidP="00000000" w:rsidRDefault="00000000" w:rsidRPr="00000000" w14:paraId="000008E2">
      <w:pPr>
        <w:spacing w:after="240" w:line="276" w:lineRule="auto"/>
        <w:ind w:firstLine="360"/>
        <w:jc w:val="both"/>
        <w:rPr/>
      </w:pPr>
      <w:r w:rsidDel="00000000" w:rsidR="00000000" w:rsidRPr="00000000">
        <w:rPr>
          <w:rtl w:val="0"/>
        </w:rPr>
        <w:t xml:space="preserve">Nous ne pouvons pas analyser le visuel des supports de communication à cause de l’absence de la charte graphique. Ceci dit, nous pouvons tout de même analyser son logotype sur deux plans :</w:t>
      </w:r>
    </w:p>
    <w:p w:rsidR="00000000" w:rsidDel="00000000" w:rsidP="00000000" w:rsidRDefault="00000000" w:rsidRPr="00000000" w14:paraId="000008E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 le plan de l’expression, nous analysons le pouvoir signifiant des éléments formels et figuraux.</w:t>
      </w:r>
    </w:p>
    <w:p w:rsidR="00000000" w:rsidDel="00000000" w:rsidP="00000000" w:rsidRDefault="00000000" w:rsidRPr="00000000" w14:paraId="000008E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 le plan du contenu, nous analysons le pouvoir signifiant des éléments figuratifs et iconiques.</w:t>
      </w:r>
    </w:p>
    <w:p w:rsidR="00000000" w:rsidDel="00000000" w:rsidP="00000000" w:rsidRDefault="00000000" w:rsidRPr="00000000" w14:paraId="000008E5">
      <w:pPr>
        <w:jc w:val="both"/>
        <w:rPr/>
      </w:pPr>
      <w:r w:rsidDel="00000000" w:rsidR="00000000" w:rsidRPr="00000000">
        <w:rPr>
          <w:rtl w:val="0"/>
        </w:rPr>
      </w:r>
    </w:p>
    <w:p w:rsidR="00000000" w:rsidDel="00000000" w:rsidP="00000000" w:rsidRDefault="00000000" w:rsidRPr="00000000" w14:paraId="000008E6">
      <w:pPr>
        <w:jc w:val="both"/>
        <w:rPr/>
      </w:pPr>
      <w:r w:rsidDel="00000000" w:rsidR="00000000" w:rsidRPr="00000000">
        <w:rPr>
          <w:rtl w:val="0"/>
        </w:rPr>
      </w:r>
    </w:p>
    <w:p w:rsidR="00000000" w:rsidDel="00000000" w:rsidP="00000000" w:rsidRDefault="00000000" w:rsidRPr="00000000" w14:paraId="000008E7">
      <w:pPr>
        <w:jc w:val="both"/>
        <w:rPr/>
      </w:pPr>
      <w:r w:rsidDel="00000000" w:rsidR="00000000" w:rsidRPr="00000000">
        <w:rPr>
          <w:rtl w:val="0"/>
        </w:rPr>
      </w:r>
    </w:p>
    <w:p w:rsidR="00000000" w:rsidDel="00000000" w:rsidP="00000000" w:rsidRDefault="00000000" w:rsidRPr="00000000" w14:paraId="000008E8">
      <w:pPr>
        <w:jc w:val="both"/>
        <w:rPr/>
      </w:pPr>
      <w:r w:rsidDel="00000000" w:rsidR="00000000" w:rsidRPr="00000000">
        <w:rPr>
          <w:rtl w:val="0"/>
        </w:rPr>
      </w:r>
    </w:p>
    <w:p w:rsidR="00000000" w:rsidDel="00000000" w:rsidP="00000000" w:rsidRDefault="00000000" w:rsidRPr="00000000" w14:paraId="000008E9">
      <w:pPr>
        <w:jc w:val="both"/>
        <w:rPr/>
      </w:pPr>
      <w:r w:rsidDel="00000000" w:rsidR="00000000" w:rsidRPr="00000000">
        <w:rPr>
          <w:rtl w:val="0"/>
        </w:rPr>
      </w:r>
    </w:p>
    <w:p w:rsidR="00000000" w:rsidDel="00000000" w:rsidP="00000000" w:rsidRDefault="00000000" w:rsidRPr="00000000" w14:paraId="000008EA">
      <w:pPr>
        <w:jc w:val="both"/>
        <w:rPr/>
      </w:pPr>
      <w:r w:rsidDel="00000000" w:rsidR="00000000" w:rsidRPr="00000000">
        <w:rPr>
          <w:rtl w:val="0"/>
        </w:rPr>
      </w:r>
    </w:p>
    <w:p w:rsidR="00000000" w:rsidDel="00000000" w:rsidP="00000000" w:rsidRDefault="00000000" w:rsidRPr="00000000" w14:paraId="000008EB">
      <w:pPr>
        <w:jc w:val="both"/>
        <w:rPr/>
      </w:pPr>
      <w:r w:rsidDel="00000000" w:rsidR="00000000" w:rsidRPr="00000000">
        <w:rPr>
          <w:rtl w:val="0"/>
        </w:rPr>
      </w:r>
    </w:p>
    <w:p w:rsidR="00000000" w:rsidDel="00000000" w:rsidP="00000000" w:rsidRDefault="00000000" w:rsidRPr="00000000" w14:paraId="000008EC">
      <w:pPr>
        <w:jc w:val="both"/>
        <w:rPr/>
      </w:pPr>
      <w:r w:rsidDel="00000000" w:rsidR="00000000" w:rsidRPr="00000000">
        <w:rPr>
          <w:rtl w:val="0"/>
        </w:rPr>
      </w:r>
    </w:p>
    <w:p w:rsidR="00000000" w:rsidDel="00000000" w:rsidP="00000000" w:rsidRDefault="00000000" w:rsidRPr="00000000" w14:paraId="000008ED">
      <w:pPr>
        <w:jc w:val="both"/>
        <w:rPr/>
      </w:pPr>
      <w:r w:rsidDel="00000000" w:rsidR="00000000" w:rsidRPr="00000000">
        <w:rPr>
          <w:rtl w:val="0"/>
        </w:rPr>
      </w:r>
    </w:p>
    <w:p w:rsidR="00000000" w:rsidDel="00000000" w:rsidP="00000000" w:rsidRDefault="00000000" w:rsidRPr="00000000" w14:paraId="000008EE">
      <w:pPr>
        <w:jc w:val="both"/>
        <w:rPr/>
      </w:pPr>
      <w:r w:rsidDel="00000000" w:rsidR="00000000" w:rsidRPr="00000000">
        <w:rPr>
          <w:rtl w:val="0"/>
        </w:rPr>
      </w:r>
    </w:p>
    <w:p w:rsidR="00000000" w:rsidDel="00000000" w:rsidP="00000000" w:rsidRDefault="00000000" w:rsidRPr="00000000" w14:paraId="000008EF">
      <w:pPr>
        <w:jc w:val="both"/>
        <w:rPr/>
      </w:pPr>
      <w:r w:rsidDel="00000000" w:rsidR="00000000" w:rsidRPr="00000000">
        <w:rPr>
          <w:rtl w:val="0"/>
        </w:rPr>
      </w:r>
    </w:p>
    <w:p w:rsidR="00000000" w:rsidDel="00000000" w:rsidP="00000000" w:rsidRDefault="00000000" w:rsidRPr="00000000" w14:paraId="000008F0">
      <w:pPr>
        <w:jc w:val="both"/>
        <w:rPr/>
      </w:pPr>
      <w:r w:rsidDel="00000000" w:rsidR="00000000" w:rsidRPr="00000000">
        <w:rPr>
          <w:rtl w:val="0"/>
        </w:rPr>
      </w:r>
    </w:p>
    <w:p w:rsidR="00000000" w:rsidDel="00000000" w:rsidP="00000000" w:rsidRDefault="00000000" w:rsidRPr="00000000" w14:paraId="000008F1">
      <w:pPr>
        <w:jc w:val="both"/>
        <w:rPr/>
      </w:pPr>
      <w:r w:rsidDel="00000000" w:rsidR="00000000" w:rsidRPr="00000000">
        <w:rPr>
          <w:rtl w:val="0"/>
        </w:rPr>
      </w:r>
    </w:p>
    <w:p w:rsidR="00000000" w:rsidDel="00000000" w:rsidP="00000000" w:rsidRDefault="00000000" w:rsidRPr="00000000" w14:paraId="000008F2">
      <w:pPr>
        <w:jc w:val="both"/>
        <w:rPr/>
      </w:pPr>
      <w:r w:rsidDel="00000000" w:rsidR="00000000" w:rsidRPr="00000000">
        <w:rPr>
          <w:rtl w:val="0"/>
        </w:rPr>
      </w:r>
    </w:p>
    <w:p w:rsidR="00000000" w:rsidDel="00000000" w:rsidP="00000000" w:rsidRDefault="00000000" w:rsidRPr="00000000" w14:paraId="000008F3">
      <w:pPr>
        <w:jc w:val="both"/>
        <w:rPr/>
      </w:pPr>
      <w:r w:rsidDel="00000000" w:rsidR="00000000" w:rsidRPr="00000000">
        <w:rPr>
          <w:rtl w:val="0"/>
        </w:rPr>
      </w:r>
    </w:p>
    <w:p w:rsidR="00000000" w:rsidDel="00000000" w:rsidP="00000000" w:rsidRDefault="00000000" w:rsidRPr="00000000" w14:paraId="000008F4">
      <w:pPr>
        <w:jc w:val="both"/>
        <w:rPr/>
      </w:pPr>
      <w:r w:rsidDel="00000000" w:rsidR="00000000" w:rsidRPr="00000000">
        <w:rPr>
          <w:rtl w:val="0"/>
        </w:rPr>
      </w:r>
    </w:p>
    <w:p w:rsidR="00000000" w:rsidDel="00000000" w:rsidP="00000000" w:rsidRDefault="00000000" w:rsidRPr="00000000" w14:paraId="000008F5">
      <w:pPr>
        <w:jc w:val="both"/>
        <w:rPr/>
      </w:pPr>
      <w:r w:rsidDel="00000000" w:rsidR="00000000" w:rsidRPr="00000000">
        <w:rPr>
          <w:rtl w:val="0"/>
        </w:rPr>
      </w:r>
    </w:p>
    <w:p w:rsidR="00000000" w:rsidDel="00000000" w:rsidP="00000000" w:rsidRDefault="00000000" w:rsidRPr="00000000" w14:paraId="000008F6">
      <w:pPr>
        <w:jc w:val="both"/>
        <w:rPr/>
      </w:pPr>
      <w:r w:rsidDel="00000000" w:rsidR="00000000" w:rsidRPr="00000000">
        <w:rPr>
          <w:rtl w:val="0"/>
        </w:rPr>
      </w:r>
    </w:p>
    <w:p w:rsidR="00000000" w:rsidDel="00000000" w:rsidP="00000000" w:rsidRDefault="00000000" w:rsidRPr="00000000" w14:paraId="000008F7">
      <w:pPr>
        <w:jc w:val="both"/>
        <w:rPr/>
      </w:pPr>
      <w:r w:rsidDel="00000000" w:rsidR="00000000" w:rsidRPr="00000000">
        <w:rPr>
          <w:rtl w:val="0"/>
        </w:rPr>
      </w:r>
    </w:p>
    <w:p w:rsidR="00000000" w:rsidDel="00000000" w:rsidP="00000000" w:rsidRDefault="00000000" w:rsidRPr="00000000" w14:paraId="000008F8">
      <w:pPr>
        <w:spacing w:line="276" w:lineRule="auto"/>
        <w:ind w:left="360" w:firstLine="0"/>
        <w:jc w:val="center"/>
        <w:rPr/>
      </w:pPr>
      <w:r w:rsidDel="00000000" w:rsidR="00000000" w:rsidRPr="00000000">
        <w:rPr>
          <w:b w:val="1"/>
          <w:i w:val="1"/>
          <w:u w:val="single"/>
          <w:rtl w:val="0"/>
        </w:rPr>
        <w:t xml:space="preserve">Tableau n°19</w:t>
      </w:r>
      <w:r w:rsidDel="00000000" w:rsidR="00000000" w:rsidRPr="00000000">
        <w:rPr>
          <w:b w:val="1"/>
          <w:rtl w:val="0"/>
        </w:rPr>
        <w:t xml:space="preserve"> : </w:t>
      </w:r>
      <w:r w:rsidDel="00000000" w:rsidR="00000000" w:rsidRPr="00000000">
        <w:rPr>
          <w:rtl w:val="0"/>
        </w:rPr>
        <w:t xml:space="preserve">Analyse du logotype de l’ESC</w:t>
      </w:r>
    </w:p>
    <w:tbl>
      <w:tblPr>
        <w:tblStyle w:val="Table25"/>
        <w:tblW w:w="8896.0" w:type="dxa"/>
        <w:jc w:val="left"/>
        <w:tblInd w:w="39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1136"/>
        <w:gridCol w:w="1701"/>
        <w:gridCol w:w="6059"/>
        <w:tblGridChange w:id="0">
          <w:tblGrid>
            <w:gridCol w:w="1136"/>
            <w:gridCol w:w="1701"/>
            <w:gridCol w:w="6059"/>
          </w:tblGrid>
        </w:tblGridChange>
      </w:tblGrid>
      <w:tr>
        <w:trPr>
          <w:cantSplit w:val="0"/>
          <w:trHeight w:val="127" w:hRule="atLeast"/>
          <w:tblHeader w:val="0"/>
        </w:trPr>
        <w:tc>
          <w:tcPr>
            <w:gridSpan w:val="3"/>
            <w:vAlign w:val="center"/>
          </w:tcPr>
          <w:p w:rsidR="00000000" w:rsidDel="00000000" w:rsidP="00000000" w:rsidRDefault="00000000" w:rsidRPr="00000000" w14:paraId="000008F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Logotype</w:t>
            </w:r>
          </w:p>
        </w:tc>
      </w:tr>
      <w:tr>
        <w:trPr>
          <w:cantSplit w:val="0"/>
          <w:trHeight w:val="127" w:hRule="atLeast"/>
          <w:tblHeader w:val="0"/>
        </w:trPr>
        <w:tc>
          <w:tcPr>
            <w:gridSpan w:val="3"/>
            <w:vAlign w:val="center"/>
          </w:tcPr>
          <w:p w:rsidR="00000000" w:rsidDel="00000000" w:rsidP="00000000" w:rsidRDefault="00000000" w:rsidRPr="00000000" w14:paraId="000008F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688468" cy="2549251"/>
                  <wp:effectExtent b="0" l="0" r="0" t="0"/>
                  <wp:docPr descr="ESC%20LOGO.png" id="143" name="image9.png"/>
                  <a:graphic>
                    <a:graphicData uri="http://schemas.openxmlformats.org/drawingml/2006/picture">
                      <pic:pic>
                        <pic:nvPicPr>
                          <pic:cNvPr descr="ESC%20LOGO.png" id="0" name="image9.png"/>
                          <pic:cNvPicPr preferRelativeResize="0"/>
                        </pic:nvPicPr>
                        <pic:blipFill>
                          <a:blip r:embed="rId50"/>
                          <a:srcRect b="0" l="0" r="0" t="0"/>
                          <a:stretch>
                            <a:fillRect/>
                          </a:stretch>
                        </pic:blipFill>
                        <pic:spPr>
                          <a:xfrm>
                            <a:off x="0" y="0"/>
                            <a:ext cx="2688468" cy="2549251"/>
                          </a:xfrm>
                          <a:prstGeom prst="rect"/>
                          <a:ln/>
                        </pic:spPr>
                      </pic:pic>
                    </a:graphicData>
                  </a:graphic>
                </wp:inline>
              </w:drawing>
            </w:r>
            <w:r w:rsidDel="00000000" w:rsidR="00000000" w:rsidRPr="00000000">
              <w:rPr>
                <w:rtl w:val="0"/>
              </w:rPr>
            </w:r>
          </w:p>
        </w:tc>
      </w:tr>
      <w:tr>
        <w:trPr>
          <w:cantSplit w:val="0"/>
          <w:trHeight w:val="127" w:hRule="atLeast"/>
          <w:tblHeader w:val="0"/>
        </w:trPr>
        <w:tc>
          <w:tcPr>
            <w:vMerge w:val="restart"/>
            <w:vAlign w:val="center"/>
          </w:tcPr>
          <w:p w:rsidR="00000000" w:rsidDel="00000000" w:rsidP="00000000" w:rsidRDefault="00000000" w:rsidRPr="00000000" w14:paraId="000008F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13" w:right="11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Expression</w:t>
            </w:r>
            <w:r w:rsidDel="00000000" w:rsidR="00000000" w:rsidRPr="00000000">
              <w:rPr>
                <w:rtl w:val="0"/>
              </w:rPr>
            </w:r>
          </w:p>
        </w:tc>
        <w:tc>
          <w:tcPr>
            <w:vAlign w:val="bottom"/>
          </w:tcPr>
          <w:p w:rsidR="00000000" w:rsidDel="00000000" w:rsidP="00000000" w:rsidRDefault="00000000" w:rsidRPr="00000000" w14:paraId="0000090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Forme</w:t>
            </w:r>
          </w:p>
        </w:tc>
        <w:tc>
          <w:tcPr>
            <w:vAlign w:val="bottom"/>
          </w:tcPr>
          <w:p w:rsidR="00000000" w:rsidDel="00000000" w:rsidP="00000000" w:rsidRDefault="00000000" w:rsidRPr="00000000" w14:paraId="0000090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analyse</w:t>
            </w:r>
          </w:p>
        </w:tc>
      </w:tr>
      <w:tr>
        <w:trPr>
          <w:cantSplit w:val="0"/>
          <w:trHeight w:val="127" w:hRule="atLeast"/>
          <w:tblHeader w:val="0"/>
        </w:trPr>
        <w:tc>
          <w:tcPr>
            <w:vMerge w:val="continue"/>
            <w:vAlign w:val="center"/>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 graphique</w:t>
            </w:r>
          </w:p>
        </w:tc>
        <w:tc>
          <w:tcPr/>
          <w:p w:rsidR="00000000" w:rsidDel="00000000" w:rsidP="00000000" w:rsidRDefault="00000000" w:rsidRPr="00000000" w14:paraId="0000090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le logo de l’ESC, nous trouvons les éléments suivants :</w:t>
            </w:r>
          </w:p>
          <w:p w:rsidR="00000000" w:rsidDel="00000000" w:rsidP="00000000" w:rsidRDefault="00000000" w:rsidRPr="00000000" w14:paraId="00000905">
            <w:pPr>
              <w:keepNext w:val="0"/>
              <w:keepLines w:val="0"/>
              <w:pageBreakBefore w:val="0"/>
              <w:widowControl w:val="1"/>
              <w:numPr>
                <w:ilvl w:val="0"/>
                <w:numId w:val="3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ouvert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écrit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اقرأ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06">
            <w:pPr>
              <w:keepNext w:val="0"/>
              <w:keepLines w:val="0"/>
              <w:pageBreakBefore w:val="0"/>
              <w:widowControl w:val="1"/>
              <w:numPr>
                <w:ilvl w:val="0"/>
                <w:numId w:val="3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 drapeaux algériens en arc</w:t>
            </w:r>
          </w:p>
          <w:p w:rsidR="00000000" w:rsidDel="00000000" w:rsidP="00000000" w:rsidRDefault="00000000" w:rsidRPr="00000000" w14:paraId="00000907">
            <w:pPr>
              <w:keepNext w:val="0"/>
              <w:keepLines w:val="0"/>
              <w:pageBreakBefore w:val="0"/>
              <w:widowControl w:val="1"/>
              <w:numPr>
                <w:ilvl w:val="0"/>
                <w:numId w:val="3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 rayons de soleil derrière une entrée en arc d’un établissement, </w:t>
            </w:r>
          </w:p>
          <w:p w:rsidR="00000000" w:rsidDel="00000000" w:rsidP="00000000" w:rsidRDefault="00000000" w:rsidRPr="00000000" w14:paraId="00000908">
            <w:pPr>
              <w:keepNext w:val="0"/>
              <w:keepLines w:val="0"/>
              <w:pageBreakBefore w:val="0"/>
              <w:widowControl w:val="1"/>
              <w:numPr>
                <w:ilvl w:val="0"/>
                <w:numId w:val="3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L’entrée est composée d’escaliers menant vers 03 portes en arc entre deux poutres, </w:t>
            </w:r>
          </w:p>
        </w:tc>
      </w:tr>
      <w:tr>
        <w:trPr>
          <w:cantSplit w:val="0"/>
          <w:trHeight w:val="127" w:hRule="atLeast"/>
          <w:tblHeader w:val="0"/>
        </w:trPr>
        <w:tc>
          <w:tcPr>
            <w:vMerge w:val="continue"/>
            <w:vAlign w:val="cente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0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 topologique</w:t>
            </w:r>
          </w:p>
        </w:tc>
        <w:tc>
          <w:tcPr/>
          <w:p w:rsidR="00000000" w:rsidDel="00000000" w:rsidP="00000000" w:rsidRDefault="00000000" w:rsidRPr="00000000" w14:paraId="0000090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L’espace n’est pas respecté dans le logo, nous y trouvons trop d’éléments condensés non lisibles. </w:t>
            </w:r>
          </w:p>
        </w:tc>
      </w:tr>
      <w:tr>
        <w:trPr>
          <w:cantSplit w:val="0"/>
          <w:trHeight w:val="127" w:hRule="atLeast"/>
          <w:tblHeader w:val="0"/>
        </w:trPr>
        <w:tc>
          <w:tcPr>
            <w:vMerge w:val="continue"/>
            <w:vAlign w:val="cente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0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 morphologique</w:t>
            </w:r>
          </w:p>
        </w:tc>
        <w:tc>
          <w:tcPr/>
          <w:p w:rsidR="00000000" w:rsidDel="00000000" w:rsidP="00000000" w:rsidRDefault="00000000" w:rsidRPr="00000000" w14:paraId="0000090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Forme circulaire adaptée à tous les supports.</w:t>
            </w:r>
          </w:p>
        </w:tc>
      </w:tr>
      <w:tr>
        <w:trPr>
          <w:cantSplit w:val="0"/>
          <w:trHeight w:val="127" w:hRule="atLeast"/>
          <w:tblHeader w:val="0"/>
        </w:trPr>
        <w:tc>
          <w:tcPr>
            <w:vMerge w:val="continue"/>
            <w:vAlign w:val="center"/>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1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 typographique</w:t>
            </w:r>
          </w:p>
        </w:tc>
        <w:tc>
          <w:tcPr/>
          <w:p w:rsidR="00000000" w:rsidDel="00000000" w:rsidP="00000000" w:rsidRDefault="00000000" w:rsidRPr="00000000" w14:paraId="0000091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écrit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taille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décroissante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br w:type="textWrapping"/>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école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arabe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المدرسة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العليا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للتجارة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lisible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1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 nom de l’école en français (Ecole Supérieure de Commerce) difficilement lisible.</w:t>
            </w:r>
          </w:p>
          <w:p w:rsidR="00000000" w:rsidDel="00000000" w:rsidP="00000000" w:rsidRDefault="00000000" w:rsidRPr="00000000" w14:paraId="00000913">
            <w:pPr>
              <w:spacing w:line="276" w:lineRule="auto"/>
              <w:jc w:val="both"/>
              <w:rPr/>
            </w:pPr>
            <w:r w:rsidDel="00000000" w:rsidR="00000000" w:rsidRPr="00000000">
              <w:rPr>
                <w:rtl w:val="0"/>
              </w:rPr>
            </w:r>
            <w:r w:rsidDel="00000000" w:rsidR="00000000" w:rsidRPr="00000000">
              <w:rPr>
                <w:rtl w:val="0"/>
              </w:rPr>
              <w:t xml:space="preserve">-</w:t>
            </w:r>
            <w:r w:rsidDel="00000000" w:rsidR="00000000" w:rsidRPr="00000000">
              <w:rPr>
                <w:rtl w:val="0"/>
              </w:rPr>
              <w:t xml:space="preserve">Nous</w:t>
            </w:r>
            <w:r w:rsidDel="00000000" w:rsidR="00000000" w:rsidRPr="00000000">
              <w:rPr>
                <w:rtl w:val="0"/>
              </w:rPr>
              <w:t xml:space="preserve"> </w:t>
            </w:r>
            <w:r w:rsidDel="00000000" w:rsidR="00000000" w:rsidRPr="00000000">
              <w:rPr>
                <w:rtl w:val="0"/>
              </w:rPr>
              <w:t xml:space="preserve">y</w:t>
            </w:r>
            <w:r w:rsidDel="00000000" w:rsidR="00000000" w:rsidRPr="00000000">
              <w:rPr>
                <w:rtl w:val="0"/>
              </w:rPr>
              <w:t xml:space="preserve"> </w:t>
            </w:r>
            <w:r w:rsidDel="00000000" w:rsidR="00000000" w:rsidRPr="00000000">
              <w:rPr>
                <w:rtl w:val="0"/>
              </w:rPr>
              <w:t xml:space="preserve">trouvons</w:t>
            </w:r>
            <w:r w:rsidDel="00000000" w:rsidR="00000000" w:rsidRPr="00000000">
              <w:rPr>
                <w:rtl w:val="0"/>
              </w:rPr>
              <w:t xml:space="preserve"> </w:t>
            </w:r>
            <w:r w:rsidDel="00000000" w:rsidR="00000000" w:rsidRPr="00000000">
              <w:rPr>
                <w:rtl w:val="0"/>
              </w:rPr>
              <w:t xml:space="preserve">également</w:t>
            </w:r>
            <w:r w:rsidDel="00000000" w:rsidR="00000000" w:rsidRPr="00000000">
              <w:rPr>
                <w:rtl w:val="0"/>
              </w:rPr>
              <w:t xml:space="preserve"> </w:t>
            </w:r>
            <w:r w:rsidDel="00000000" w:rsidR="00000000" w:rsidRPr="00000000">
              <w:rPr>
                <w:rtl w:val="0"/>
              </w:rPr>
              <w:t xml:space="preserve">le</w:t>
            </w:r>
            <w:r w:rsidDel="00000000" w:rsidR="00000000" w:rsidRPr="00000000">
              <w:rPr>
                <w:rtl w:val="0"/>
              </w:rPr>
              <w:t xml:space="preserve"> </w:t>
            </w:r>
            <w:r w:rsidDel="00000000" w:rsidR="00000000" w:rsidRPr="00000000">
              <w:rPr>
                <w:rtl w:val="0"/>
              </w:rPr>
              <w:t xml:space="preserve">mot</w:t>
            </w:r>
            <w:r w:rsidDel="00000000" w:rsidR="00000000" w:rsidRPr="00000000">
              <w:rPr>
                <w:rtl w:val="0"/>
              </w:rPr>
              <w:t xml:space="preserve"> : </w:t>
            </w:r>
            <w:r w:rsidDel="00000000" w:rsidR="00000000" w:rsidRPr="00000000">
              <w:rPr>
                <w:rtl w:val="1"/>
              </w:rPr>
              <w:t xml:space="preserve">اقرأ</w:t>
            </w:r>
            <w:r w:rsidDel="00000000" w:rsidR="00000000" w:rsidRPr="00000000">
              <w:rPr>
                <w:rtl w:val="0"/>
              </w:rPr>
              <w:t xml:space="preserve"> </w:t>
            </w:r>
            <w:r w:rsidDel="00000000" w:rsidR="00000000" w:rsidRPr="00000000">
              <w:rPr>
                <w:rtl w:val="0"/>
              </w:rPr>
              <w:t xml:space="preserve">et</w:t>
            </w:r>
            <w:r w:rsidDel="00000000" w:rsidR="00000000" w:rsidRPr="00000000">
              <w:rPr>
                <w:rtl w:val="0"/>
              </w:rPr>
              <w:t xml:space="preserve"> </w:t>
            </w:r>
            <w:r w:rsidDel="00000000" w:rsidR="00000000" w:rsidRPr="00000000">
              <w:rPr>
                <w:rtl w:val="0"/>
              </w:rPr>
              <w:t xml:space="preserve">l</w:t>
            </w:r>
            <w:r w:rsidDel="00000000" w:rsidR="00000000" w:rsidRPr="00000000">
              <w:rPr>
                <w:rtl w:val="0"/>
              </w:rPr>
              <w:t xml:space="preserve">’</w:t>
            </w:r>
            <w:r w:rsidDel="00000000" w:rsidR="00000000" w:rsidRPr="00000000">
              <w:rPr>
                <w:rtl w:val="0"/>
              </w:rPr>
              <w:t xml:space="preserve">année</w:t>
            </w:r>
            <w:r w:rsidDel="00000000" w:rsidR="00000000" w:rsidRPr="00000000">
              <w:rPr>
                <w:rtl w:val="0"/>
              </w:rPr>
              <w:t xml:space="preserve"> </w:t>
            </w:r>
            <w:r w:rsidDel="00000000" w:rsidR="00000000" w:rsidRPr="00000000">
              <w:rPr>
                <w:rtl w:val="0"/>
              </w:rPr>
              <w:t xml:space="preserve">de</w:t>
            </w:r>
            <w:r w:rsidDel="00000000" w:rsidR="00000000" w:rsidRPr="00000000">
              <w:rPr>
                <w:rtl w:val="0"/>
              </w:rPr>
              <w:t xml:space="preserve"> </w:t>
            </w:r>
            <w:r w:rsidDel="00000000" w:rsidR="00000000" w:rsidRPr="00000000">
              <w:rPr>
                <w:rtl w:val="0"/>
              </w:rPr>
              <w:t xml:space="preserve">sa</w:t>
            </w:r>
            <w:r w:rsidDel="00000000" w:rsidR="00000000" w:rsidRPr="00000000">
              <w:rPr>
                <w:rtl w:val="0"/>
              </w:rPr>
              <w:t xml:space="preserve"> </w:t>
            </w:r>
            <w:r w:rsidDel="00000000" w:rsidR="00000000" w:rsidRPr="00000000">
              <w:rPr>
                <w:rtl w:val="0"/>
              </w:rPr>
              <w:t xml:space="preserve">création</w:t>
            </w:r>
            <w:r w:rsidDel="00000000" w:rsidR="00000000" w:rsidRPr="00000000">
              <w:rPr>
                <w:rtl w:val="0"/>
              </w:rPr>
              <w:t xml:space="preserve"> : 1900 </w:t>
            </w:r>
            <w:r w:rsidDel="00000000" w:rsidR="00000000" w:rsidRPr="00000000">
              <w:rPr>
                <w:rtl w:val="0"/>
              </w:rPr>
              <w:t xml:space="preserve">trop</w:t>
            </w:r>
            <w:r w:rsidDel="00000000" w:rsidR="00000000" w:rsidRPr="00000000">
              <w:rPr>
                <w:rtl w:val="0"/>
              </w:rPr>
              <w:t xml:space="preserve"> </w:t>
            </w:r>
            <w:r w:rsidDel="00000000" w:rsidR="00000000" w:rsidRPr="00000000">
              <w:rPr>
                <w:rtl w:val="0"/>
              </w:rPr>
              <w:t xml:space="preserve">petite</w:t>
            </w:r>
            <w:r w:rsidDel="00000000" w:rsidR="00000000" w:rsidRPr="00000000">
              <w:rPr>
                <w:rtl w:val="0"/>
              </w:rPr>
              <w:t xml:space="preserve"> </w:t>
            </w:r>
            <w:r w:rsidDel="00000000" w:rsidR="00000000" w:rsidRPr="00000000">
              <w:rPr>
                <w:rtl w:val="0"/>
              </w:rPr>
              <w:t xml:space="preserve">pour</w:t>
            </w:r>
            <w:r w:rsidDel="00000000" w:rsidR="00000000" w:rsidRPr="00000000">
              <w:rPr>
                <w:rtl w:val="0"/>
              </w:rPr>
              <w:t xml:space="preserve"> </w:t>
            </w:r>
            <w:r w:rsidDel="00000000" w:rsidR="00000000" w:rsidRPr="00000000">
              <w:rPr>
                <w:rtl w:val="0"/>
              </w:rPr>
              <w:t xml:space="preserve">pouvoir</w:t>
            </w:r>
            <w:r w:rsidDel="00000000" w:rsidR="00000000" w:rsidRPr="00000000">
              <w:rPr>
                <w:rtl w:val="0"/>
              </w:rPr>
              <w:t xml:space="preserve"> </w:t>
            </w:r>
            <w:r w:rsidDel="00000000" w:rsidR="00000000" w:rsidRPr="00000000">
              <w:rPr>
                <w:rtl w:val="0"/>
              </w:rPr>
              <w:t xml:space="preserve">la</w:t>
            </w:r>
            <w:r w:rsidDel="00000000" w:rsidR="00000000" w:rsidRPr="00000000">
              <w:rPr>
                <w:rtl w:val="0"/>
              </w:rPr>
              <w:t xml:space="preserve"> </w:t>
            </w:r>
            <w:r w:rsidDel="00000000" w:rsidR="00000000" w:rsidRPr="00000000">
              <w:rPr>
                <w:rtl w:val="0"/>
              </w:rPr>
              <w:t xml:space="preserve">lire</w:t>
            </w:r>
            <w:r w:rsidDel="00000000" w:rsidR="00000000" w:rsidRPr="00000000">
              <w:rPr>
                <w:rtl w:val="0"/>
              </w:rPr>
              <w:t xml:space="preserve">.</w:t>
            </w:r>
          </w:p>
          <w:p w:rsidR="00000000" w:rsidDel="00000000" w:rsidP="00000000" w:rsidRDefault="00000000" w:rsidRPr="00000000" w14:paraId="0000091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Tous avec des polices différentes non identiques.</w:t>
            </w:r>
          </w:p>
        </w:tc>
      </w:tr>
      <w:tr>
        <w:trPr>
          <w:cantSplit w:val="0"/>
          <w:trHeight w:val="394" w:hRule="atLeast"/>
          <w:tblHeader w:val="0"/>
        </w:trPr>
        <w:tc>
          <w:tcPr>
            <w:vMerge w:val="continue"/>
            <w:vAlign w:val="center"/>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1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 couleur</w:t>
            </w:r>
          </w:p>
        </w:tc>
        <w:tc>
          <w:tcPr/>
          <w:p w:rsidR="00000000" w:rsidDel="00000000" w:rsidP="00000000" w:rsidRDefault="00000000" w:rsidRPr="00000000" w14:paraId="0000091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logo de l’ESC est en noir et blanc, seulement le drapeau algérien qui est coloré : vert et rouge.</w:t>
            </w:r>
          </w:p>
        </w:tc>
      </w:tr>
      <w:tr>
        <w:trPr>
          <w:cantSplit w:val="0"/>
          <w:trHeight w:val="2980" w:hRule="atLeast"/>
          <w:tblHeader w:val="0"/>
        </w:trPr>
        <w:tc>
          <w:tcPr>
            <w:vMerge w:val="restart"/>
            <w:vAlign w:val="center"/>
          </w:tcPr>
          <w:p w:rsidR="00000000" w:rsidDel="00000000" w:rsidP="00000000" w:rsidRDefault="00000000" w:rsidRPr="00000000" w14:paraId="0000091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13" w:right="11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Contenu</w:t>
            </w:r>
            <w:r w:rsidDel="00000000" w:rsidR="00000000" w:rsidRPr="00000000">
              <w:rPr>
                <w:rtl w:val="0"/>
              </w:rPr>
            </w:r>
          </w:p>
        </w:tc>
        <w:tc>
          <w:tcPr/>
          <w:p w:rsidR="00000000" w:rsidDel="00000000" w:rsidP="00000000" w:rsidRDefault="00000000" w:rsidRPr="00000000" w14:paraId="0000091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 d’identification</w:t>
            </w:r>
          </w:p>
        </w:tc>
        <w:tc>
          <w:tcPr/>
          <w:p w:rsidR="00000000" w:rsidDel="00000000" w:rsidP="00000000" w:rsidRDefault="00000000" w:rsidRPr="00000000" w14:paraId="0000091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Chaque élément du logo à part est significatif (le livre pour le savoir, les rayons pour le futur, les portes pour les opportunités, le drapeau algérien pour le nationalisme,  ..) mais trop d’éléments tue le sens du logo et le rend difficilement mémorable. Ainsi que nous constatons l’absence des valeurs suivantes de l’ESC à travers les éléments figurés dans le logo: La créativité, l’ouverture sur le monde, l’esprit entrepreneurial et l’expression des potentiels. </w:t>
            </w:r>
          </w:p>
        </w:tc>
      </w:tr>
      <w:tr>
        <w:trPr>
          <w:cantSplit w:val="0"/>
          <w:trHeight w:val="127" w:hRule="atLeast"/>
          <w:tblHeader w:val="0"/>
        </w:trPr>
        <w:tc>
          <w:tcPr>
            <w:vMerge w:val="continue"/>
            <w:vAlign w:val="center"/>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Mission invoquée</w:t>
            </w:r>
          </w:p>
        </w:tc>
        <w:tc>
          <w:tcPr/>
          <w:p w:rsidR="00000000" w:rsidDel="00000000" w:rsidP="00000000" w:rsidRDefault="00000000" w:rsidRPr="00000000" w14:paraId="0000091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formation et le savoir.</w:t>
            </w:r>
          </w:p>
        </w:tc>
      </w:tr>
    </w:tbl>
    <w:p w:rsidR="00000000" w:rsidDel="00000000" w:rsidP="00000000" w:rsidRDefault="00000000" w:rsidRPr="00000000" w14:paraId="0000091E">
      <w:pPr>
        <w:widowControl w:val="0"/>
        <w:spacing w:after="240" w:line="276" w:lineRule="auto"/>
        <w:ind w:left="720" w:hanging="720"/>
        <w:jc w:val="center"/>
        <w:rPr>
          <w:rFonts w:ascii="Times" w:cs="Times" w:eastAsia="Times" w:hAnsi="Times"/>
          <w:color w:val="000000"/>
        </w:rPr>
      </w:pPr>
      <w:r w:rsidDel="00000000" w:rsidR="00000000" w:rsidRPr="00000000">
        <w:rPr>
          <w:b w:val="1"/>
          <w:i w:val="1"/>
          <w:color w:val="000000"/>
          <w:u w:val="single"/>
          <w:rtl w:val="0"/>
        </w:rPr>
        <w:t xml:space="preserve">Source :</w:t>
      </w:r>
      <w:r w:rsidDel="00000000" w:rsidR="00000000" w:rsidRPr="00000000">
        <w:rPr>
          <w:color w:val="000000"/>
          <w:rtl w:val="0"/>
        </w:rPr>
        <w:t xml:space="preserve"> Etablie par l’étudiante à partir des données collectées</w:t>
      </w:r>
      <w:r w:rsidDel="00000000" w:rsidR="00000000" w:rsidRPr="00000000">
        <w:rPr>
          <w:rtl w:val="0"/>
        </w:rPr>
      </w:r>
    </w:p>
    <w:p w:rsidR="00000000" w:rsidDel="00000000" w:rsidP="00000000" w:rsidRDefault="00000000" w:rsidRPr="00000000" w14:paraId="0000091F">
      <w:pPr>
        <w:spacing w:line="276" w:lineRule="auto"/>
        <w:jc w:val="both"/>
        <w:rPr>
          <w:b w:val="1"/>
        </w:rPr>
      </w:pPr>
      <w:r w:rsidDel="00000000" w:rsidR="00000000" w:rsidRPr="00000000">
        <w:rPr>
          <w:rtl w:val="0"/>
        </w:rPr>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Analyse de la communication Digitale</w:t>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9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3.3.1. Le site web</w:t>
      </w:r>
    </w:p>
    <w:p w:rsidR="00000000" w:rsidDel="00000000" w:rsidP="00000000" w:rsidRDefault="00000000" w:rsidRPr="00000000" w14:paraId="00000922">
      <w:pPr>
        <w:widowControl w:val="0"/>
        <w:spacing w:after="240" w:line="276" w:lineRule="auto"/>
        <w:jc w:val="both"/>
        <w:rPr>
          <w:rFonts w:ascii="Times" w:cs="Times" w:eastAsia="Times" w:hAnsi="Times"/>
          <w:color w:val="000000"/>
        </w:rPr>
      </w:pPr>
      <w:r w:rsidDel="00000000" w:rsidR="00000000" w:rsidRPr="00000000">
        <w:rPr>
          <w:rtl w:val="0"/>
        </w:rPr>
        <w:t xml:space="preserve">Le site web représente la façade de l’école sur internet, </w:t>
      </w:r>
      <w:r w:rsidDel="00000000" w:rsidR="00000000" w:rsidRPr="00000000">
        <w:rPr>
          <w:rFonts w:ascii="Times" w:cs="Times" w:eastAsia="Times" w:hAnsi="Times"/>
          <w:color w:val="000000"/>
          <w:rtl w:val="0"/>
        </w:rPr>
        <w:t xml:space="preserve">il présente la source riche et essentielle d’information : les actualités, les formations, les services, les activités, etc. </w:t>
      </w:r>
    </w:p>
    <w:p w:rsidR="00000000" w:rsidDel="00000000" w:rsidP="00000000" w:rsidRDefault="00000000" w:rsidRPr="00000000" w14:paraId="00000923">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4">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5">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6">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7">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8">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9">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A">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B">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C">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D">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E">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2F">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30">
      <w:pPr>
        <w:widowControl w:val="0"/>
        <w:spacing w:after="240" w:line="276" w:lineRule="auto"/>
        <w:jc w:val="both"/>
        <w:rPr>
          <w:rFonts w:ascii="Times" w:cs="Times" w:eastAsia="Times" w:hAnsi="Times"/>
          <w:color w:val="000000"/>
        </w:rPr>
      </w:pPr>
      <w:r w:rsidDel="00000000" w:rsidR="00000000" w:rsidRPr="00000000">
        <w:rPr>
          <w:rtl w:val="0"/>
        </w:rPr>
      </w:r>
    </w:p>
    <w:p w:rsidR="00000000" w:rsidDel="00000000" w:rsidP="00000000" w:rsidRDefault="00000000" w:rsidRPr="00000000" w14:paraId="00000931">
      <w:pPr>
        <w:widowControl w:val="0"/>
        <w:spacing w:after="240" w:line="276" w:lineRule="auto"/>
        <w:jc w:val="center"/>
        <w:rPr>
          <w:rFonts w:ascii="Times" w:cs="Times" w:eastAsia="Times" w:hAnsi="Times"/>
          <w:color w:val="000000"/>
        </w:rPr>
      </w:pPr>
      <w:r w:rsidDel="00000000" w:rsidR="00000000" w:rsidRPr="00000000">
        <w:rPr>
          <w:b w:val="1"/>
          <w:i w:val="1"/>
          <w:color w:val="000000"/>
          <w:u w:val="single"/>
          <w:rtl w:val="0"/>
        </w:rPr>
        <w:t xml:space="preserve">Figure n°11</w:t>
      </w:r>
      <w:r w:rsidDel="00000000" w:rsidR="00000000" w:rsidRPr="00000000">
        <w:rPr>
          <w:b w:val="1"/>
          <w:color w:val="000000"/>
          <w:rtl w:val="0"/>
        </w:rPr>
        <w:t xml:space="preserve">: </w:t>
      </w:r>
      <w:r w:rsidDel="00000000" w:rsidR="00000000" w:rsidRPr="00000000">
        <w:rPr>
          <w:color w:val="000000"/>
          <w:rtl w:val="0"/>
        </w:rPr>
        <w:t xml:space="preserve">L</w:t>
      </w:r>
      <w:r w:rsidDel="00000000" w:rsidR="00000000" w:rsidRPr="00000000">
        <w:rPr>
          <w:rFonts w:ascii="Times" w:cs="Times" w:eastAsia="Times" w:hAnsi="Times"/>
          <w:color w:val="000000"/>
          <w:rtl w:val="0"/>
        </w:rPr>
        <w:t xml:space="preserve">e site web officiel de l’Ecole Supérieure de Commerce</w:t>
      </w:r>
    </w:p>
    <w:p w:rsidR="00000000" w:rsidDel="00000000" w:rsidP="00000000" w:rsidRDefault="00000000" w:rsidRPr="00000000" w14:paraId="00000932">
      <w:pPr>
        <w:spacing w:line="276" w:lineRule="auto"/>
        <w:ind w:firstLine="360"/>
        <w:jc w:val="center"/>
        <w:rPr/>
      </w:pPr>
      <w:r w:rsidDel="00000000" w:rsidR="00000000" w:rsidRPr="00000000">
        <w:rPr/>
        <w:drawing>
          <wp:inline distB="0" distT="0" distL="0" distR="0">
            <wp:extent cx="3481659" cy="7625187"/>
            <wp:effectExtent b="0" l="0" r="0" t="0"/>
            <wp:docPr descr="shot-20170525-5087-1zx9as.jpeg" id="144" name="image11.jpg"/>
            <a:graphic>
              <a:graphicData uri="http://schemas.openxmlformats.org/drawingml/2006/picture">
                <pic:pic>
                  <pic:nvPicPr>
                    <pic:cNvPr descr="shot-20170525-5087-1zx9as.jpeg" id="0" name="image11.jpg"/>
                    <pic:cNvPicPr preferRelativeResize="0"/>
                  </pic:nvPicPr>
                  <pic:blipFill>
                    <a:blip r:embed="rId51"/>
                    <a:srcRect b="0" l="0" r="0" t="0"/>
                    <a:stretch>
                      <a:fillRect/>
                    </a:stretch>
                  </pic:blipFill>
                  <pic:spPr>
                    <a:xfrm>
                      <a:off x="0" y="0"/>
                      <a:ext cx="3481659" cy="7625187"/>
                    </a:xfrm>
                    <a:prstGeom prst="rect"/>
                    <a:ln/>
                  </pic:spPr>
                </pic:pic>
              </a:graphicData>
            </a:graphic>
          </wp:inline>
        </w:drawing>
      </w:r>
      <w:r w:rsidDel="00000000" w:rsidR="00000000" w:rsidRPr="00000000">
        <w:rPr>
          <w:rtl w:val="0"/>
        </w:rPr>
      </w:r>
    </w:p>
    <w:p w:rsidR="00000000" w:rsidDel="00000000" w:rsidP="00000000" w:rsidRDefault="00000000" w:rsidRPr="00000000" w14:paraId="00000933">
      <w:pPr>
        <w:widowControl w:val="0"/>
        <w:spacing w:after="240" w:line="276" w:lineRule="auto"/>
        <w:ind w:left="720" w:hanging="720"/>
        <w:jc w:val="center"/>
        <w:rPr>
          <w:rFonts w:ascii="Times" w:cs="Times" w:eastAsia="Times" w:hAnsi="Times"/>
          <w:color w:val="000000"/>
        </w:rPr>
      </w:pPr>
      <w:r w:rsidDel="00000000" w:rsidR="00000000" w:rsidRPr="00000000">
        <w:rPr>
          <w:b w:val="1"/>
          <w:i w:val="1"/>
          <w:color w:val="000000"/>
          <w:u w:val="single"/>
          <w:rtl w:val="0"/>
        </w:rPr>
        <w:t xml:space="preserve">Source</w:t>
      </w:r>
      <w:r w:rsidDel="00000000" w:rsidR="00000000" w:rsidRPr="00000000">
        <w:rPr>
          <w:b w:val="1"/>
          <w:color w:val="000000"/>
          <w:rtl w:val="0"/>
        </w:rPr>
        <w:t xml:space="preserve"> :</w:t>
      </w:r>
      <w:r w:rsidDel="00000000" w:rsidR="00000000" w:rsidRPr="00000000">
        <w:rPr>
          <w:color w:val="000000"/>
          <w:rtl w:val="0"/>
        </w:rPr>
        <w:t xml:space="preserve"> </w:t>
      </w:r>
      <w:hyperlink r:id="rId52">
        <w:r w:rsidDel="00000000" w:rsidR="00000000" w:rsidRPr="00000000">
          <w:rPr>
            <w:color w:val="0563c1"/>
            <w:u w:val="single"/>
            <w:rtl w:val="0"/>
          </w:rPr>
          <w:t xml:space="preserve">www.esc-alger.dz</w:t>
        </w:r>
      </w:hyperlink>
      <w:r w:rsidDel="00000000" w:rsidR="00000000" w:rsidRPr="00000000">
        <w:rPr>
          <w:color w:val="000000"/>
          <w:rtl w:val="0"/>
        </w:rPr>
        <w:t xml:space="preserve">. 20/05/2017</w:t>
      </w:r>
      <w:r w:rsidDel="00000000" w:rsidR="00000000" w:rsidRPr="00000000">
        <w:rPr>
          <w:rtl w:val="0"/>
        </w:rPr>
      </w:r>
    </w:p>
    <w:p w:rsidR="00000000" w:rsidDel="00000000" w:rsidP="00000000" w:rsidRDefault="00000000" w:rsidRPr="00000000" w14:paraId="00000934">
      <w:pPr>
        <w:spacing w:line="276" w:lineRule="auto"/>
        <w:jc w:val="both"/>
        <w:rPr/>
      </w:pPr>
      <w:r w:rsidDel="00000000" w:rsidR="00000000" w:rsidRPr="00000000">
        <w:rPr>
          <w:rtl w:val="0"/>
        </w:rPr>
        <w:t xml:space="preserve">Ce site présente dans le header le logo de l’ESC avec le nom complet de l’école et la phrase : « un siècle de formation » écrit en vert dégradé, une barre de recherche et un menu qui emmène vers l’Accueil, l’Agenda, Contacts, Plan du site, Log-in ainsi nous y trouvons les boutons des réseaux sociaux. </w:t>
      </w:r>
    </w:p>
    <w:p w:rsidR="00000000" w:rsidDel="00000000" w:rsidP="00000000" w:rsidRDefault="00000000" w:rsidRPr="00000000" w14:paraId="00000935">
      <w:pPr>
        <w:spacing w:line="276" w:lineRule="auto"/>
        <w:ind w:firstLine="360"/>
        <w:jc w:val="both"/>
        <w:rPr/>
      </w:pPr>
      <w:r w:rsidDel="00000000" w:rsidR="00000000" w:rsidRPr="00000000">
        <w:rPr>
          <w:rtl w:val="0"/>
        </w:rPr>
        <w:t xml:space="preserve">Un menu en bleu en horizontal pour le grand public qui mène vers les sections les plus importantes : Accueil, A propos, Direction des études, Post-graduation, Formation continue, Bibliothèque, Laboratoire de recherche. Un deuxième menu à icones en vertical à l’extrémité gauche dédié à l’étudiant de l’ESC et un troisième horizontal un peu plus bas qui mène vers les News et évènements, la partie des enseignants, la partie des étudiants, Bibliothèque, Google Apps.</w:t>
      </w:r>
    </w:p>
    <w:p w:rsidR="00000000" w:rsidDel="00000000" w:rsidP="00000000" w:rsidRDefault="00000000" w:rsidRPr="00000000" w14:paraId="00000936">
      <w:pPr>
        <w:spacing w:line="276" w:lineRule="auto"/>
        <w:ind w:firstLine="360"/>
        <w:jc w:val="both"/>
        <w:rPr/>
      </w:pPr>
      <w:r w:rsidDel="00000000" w:rsidR="00000000" w:rsidRPr="00000000">
        <w:rPr>
          <w:rtl w:val="0"/>
        </w:rPr>
        <w:t xml:space="preserve">Entre le premier et le troisième, il y a un slider défilant des images avec une petite rubrique qui fait tourner les dernières nouvelles et annonces.</w:t>
      </w:r>
    </w:p>
    <w:p w:rsidR="00000000" w:rsidDel="00000000" w:rsidP="00000000" w:rsidRDefault="00000000" w:rsidRPr="00000000" w14:paraId="00000937">
      <w:pPr>
        <w:spacing w:line="276" w:lineRule="auto"/>
        <w:ind w:firstLine="360"/>
        <w:jc w:val="both"/>
        <w:rPr/>
      </w:pPr>
      <w:r w:rsidDel="00000000" w:rsidR="00000000" w:rsidRPr="00000000">
        <w:rPr>
          <w:rtl w:val="0"/>
        </w:rPr>
        <w:t xml:space="preserve">Ensuite, nous y trouvons une petite présentation de l’école avec une photo de l’entrée, de grandes icones à gauche : Nous contacter, Adresse, Chat en direct, Contacter nos enseignants, Anciens étudiants. En dessous, une rubrique pour les News, une autre pour les derniers événements, une photo galerie. </w:t>
      </w:r>
    </w:p>
    <w:p w:rsidR="00000000" w:rsidDel="00000000" w:rsidP="00000000" w:rsidRDefault="00000000" w:rsidRPr="00000000" w14:paraId="00000938">
      <w:pPr>
        <w:spacing w:line="276" w:lineRule="auto"/>
        <w:ind w:firstLine="360"/>
        <w:jc w:val="both"/>
        <w:rPr/>
      </w:pPr>
      <w:r w:rsidDel="00000000" w:rsidR="00000000" w:rsidRPr="00000000">
        <w:rPr>
          <w:rtl w:val="0"/>
        </w:rPr>
        <w:t xml:space="preserve">En bas de la page, il y a une photo qui représente le hall de l’école en format 1300 x 200 écrit dessus : « Depuis sa création en 1900, l’Ecole Supérieure de Commerce forme des cadres de haut niveau dans les disciplines des sciences de gestion ». En dessous, il y a une navigation rapide et la localisation de l’école sur google maps.</w:t>
      </w:r>
    </w:p>
    <w:p w:rsidR="00000000" w:rsidDel="00000000" w:rsidP="00000000" w:rsidRDefault="00000000" w:rsidRPr="00000000" w14:paraId="00000939">
      <w:pPr>
        <w:spacing w:line="276" w:lineRule="auto"/>
        <w:ind w:firstLine="360"/>
        <w:jc w:val="both"/>
        <w:rPr/>
      </w:pPr>
      <w:r w:rsidDel="00000000" w:rsidR="00000000" w:rsidRPr="00000000">
        <w:rPr>
          <w:rtl w:val="0"/>
        </w:rPr>
        <w:t xml:space="preserve">Dans le footer, nous y trouvons encore le logo et le nom de l’école, un menu qui mène vers l’Accueil, News &amp; Events, A propos, Contact, ainsi l’adresse et les boutons des réseaux sociaux. </w:t>
      </w:r>
    </w:p>
    <w:p w:rsidR="00000000" w:rsidDel="00000000" w:rsidP="00000000" w:rsidRDefault="00000000" w:rsidRPr="00000000" w14:paraId="0000093A">
      <w:pPr>
        <w:spacing w:line="276" w:lineRule="auto"/>
        <w:jc w:val="both"/>
        <w:rPr>
          <w:b w:val="1"/>
          <w:i w:val="1"/>
        </w:rPr>
      </w:pPr>
      <w:r w:rsidDel="00000000" w:rsidR="00000000" w:rsidRPr="00000000">
        <w:rPr>
          <w:rtl w:val="0"/>
        </w:rPr>
      </w:r>
    </w:p>
    <w:p w:rsidR="00000000" w:rsidDel="00000000" w:rsidP="00000000" w:rsidRDefault="00000000" w:rsidRPr="00000000" w14:paraId="0000093B">
      <w:pPr>
        <w:spacing w:line="276" w:lineRule="auto"/>
        <w:jc w:val="both"/>
        <w:rPr/>
      </w:pPr>
      <w:r w:rsidDel="00000000" w:rsidR="00000000" w:rsidRPr="00000000">
        <w:rPr>
          <w:b w:val="1"/>
          <w:i w:val="1"/>
          <w:rtl w:val="0"/>
        </w:rPr>
        <w:t xml:space="preserve">Analyse de l’ergonomie web :</w:t>
      </w:r>
      <w:r w:rsidDel="00000000" w:rsidR="00000000" w:rsidRPr="00000000">
        <w:rPr>
          <w:rtl w:val="0"/>
        </w:rPr>
        <w:t xml:space="preserve"> L’ergonomie web consiste à faciliter la navigation du visiteur tout en lui donnant une bonne impression dès sa première visite, en voici quelques remarques :</w:t>
      </w:r>
    </w:p>
    <w:p w:rsidR="00000000" w:rsidDel="00000000" w:rsidP="00000000" w:rsidRDefault="00000000" w:rsidRPr="00000000" w14:paraId="0000093C">
      <w:pPr>
        <w:widowControl w:val="0"/>
        <w:numPr>
          <w:ilvl w:val="0"/>
          <w:numId w:val="30"/>
        </w:numPr>
        <w:tabs>
          <w:tab w:val="left" w:pos="220"/>
          <w:tab w:val="left" w:pos="720"/>
        </w:tabs>
        <w:spacing w:line="276" w:lineRule="auto"/>
        <w:ind w:left="720" w:hanging="360"/>
        <w:jc w:val="both"/>
        <w:rPr>
          <w:color w:val="000000"/>
        </w:rPr>
      </w:pPr>
      <w:r w:rsidDel="00000000" w:rsidR="00000000" w:rsidRPr="00000000">
        <w:rPr>
          <w:color w:val="000000"/>
          <w:rtl w:val="0"/>
        </w:rPr>
        <w:t xml:space="preserve">Le site de l’ESC ne respecte pas les normes W3C d'accessibilités web (149 erreurs détectée).</w:t>
      </w:r>
      <w:r w:rsidDel="00000000" w:rsidR="00000000" w:rsidRPr="00000000">
        <w:rPr>
          <w:color w:val="000000"/>
          <w:vertAlign w:val="superscript"/>
        </w:rPr>
        <w:footnoteReference w:customMarkFollows="0" w:id="32"/>
      </w:r>
      <w:r w:rsidDel="00000000" w:rsidR="00000000" w:rsidRPr="00000000">
        <w:rPr>
          <w:color w:val="000000"/>
          <w:rtl w:val="0"/>
        </w:rPr>
        <w:t xml:space="preserve">  </w:t>
      </w:r>
    </w:p>
    <w:p w:rsidR="00000000" w:rsidDel="00000000" w:rsidP="00000000" w:rsidRDefault="00000000" w:rsidRPr="00000000" w14:paraId="0000093D">
      <w:pPr>
        <w:widowControl w:val="0"/>
        <w:numPr>
          <w:ilvl w:val="0"/>
          <w:numId w:val="30"/>
        </w:numPr>
        <w:tabs>
          <w:tab w:val="left" w:pos="220"/>
          <w:tab w:val="left" w:pos="720"/>
        </w:tabs>
        <w:spacing w:line="276" w:lineRule="auto"/>
        <w:ind w:left="720" w:hanging="360"/>
        <w:jc w:val="both"/>
        <w:rPr>
          <w:color w:val="000000"/>
        </w:rPr>
      </w:pPr>
      <w:r w:rsidDel="00000000" w:rsidR="00000000" w:rsidRPr="00000000">
        <w:rPr>
          <w:color w:val="000000"/>
          <w:rtl w:val="0"/>
        </w:rPr>
        <w:t xml:space="preserve">Le site présente un contenu et des informations évolutifs, </w:t>
      </w:r>
    </w:p>
    <w:p w:rsidR="00000000" w:rsidDel="00000000" w:rsidP="00000000" w:rsidRDefault="00000000" w:rsidRPr="00000000" w14:paraId="0000093E">
      <w:pPr>
        <w:widowControl w:val="0"/>
        <w:numPr>
          <w:ilvl w:val="0"/>
          <w:numId w:val="30"/>
        </w:numPr>
        <w:tabs>
          <w:tab w:val="left" w:pos="220"/>
          <w:tab w:val="left" w:pos="720"/>
        </w:tabs>
        <w:spacing w:line="276" w:lineRule="auto"/>
        <w:ind w:left="720" w:hanging="360"/>
        <w:jc w:val="both"/>
        <w:rPr>
          <w:color w:val="000000"/>
        </w:rPr>
      </w:pPr>
      <w:r w:rsidDel="00000000" w:rsidR="00000000" w:rsidRPr="00000000">
        <w:rPr>
          <w:color w:val="000000"/>
          <w:rtl w:val="0"/>
        </w:rPr>
        <w:t xml:space="preserve">La page d’accueil est indexée dans la base de données de Google et occupe le premier positionnement dans les pages de recherche, </w:t>
      </w:r>
    </w:p>
    <w:p w:rsidR="00000000" w:rsidDel="00000000" w:rsidP="00000000" w:rsidRDefault="00000000" w:rsidRPr="00000000" w14:paraId="0000093F">
      <w:pPr>
        <w:widowControl w:val="0"/>
        <w:numPr>
          <w:ilvl w:val="0"/>
          <w:numId w:val="30"/>
        </w:numPr>
        <w:tabs>
          <w:tab w:val="left" w:pos="220"/>
          <w:tab w:val="left" w:pos="720"/>
        </w:tabs>
        <w:spacing w:line="276" w:lineRule="auto"/>
        <w:ind w:left="720" w:hanging="360"/>
        <w:jc w:val="both"/>
        <w:rPr>
          <w:color w:val="000000"/>
        </w:rPr>
      </w:pPr>
      <w:r w:rsidDel="00000000" w:rsidR="00000000" w:rsidRPr="00000000">
        <w:rPr>
          <w:color w:val="000000"/>
          <w:rtl w:val="0"/>
        </w:rPr>
        <w:t xml:space="preserve">Un lien du plan du site détaillé mais n’est pas bien présenté : il n’y a pas de hiérarchisation et de sous-titres (h2, h3, etc.). </w:t>
      </w:r>
      <w:r w:rsidDel="00000000" w:rsidR="00000000" w:rsidRPr="00000000">
        <w:rPr>
          <w:color w:val="000000"/>
          <w:vertAlign w:val="superscript"/>
        </w:rPr>
        <w:footnoteReference w:customMarkFollows="0" w:id="33"/>
      </w:r>
      <w:r w:rsidDel="00000000" w:rsidR="00000000" w:rsidRPr="00000000">
        <w:rPr>
          <w:rtl w:val="0"/>
        </w:rPr>
      </w:r>
    </w:p>
    <w:p w:rsidR="00000000" w:rsidDel="00000000" w:rsidP="00000000" w:rsidRDefault="00000000" w:rsidRPr="00000000" w14:paraId="0000094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13131"/>
          <w:sz w:val="24"/>
          <w:szCs w:val="24"/>
          <w:highlight w:val="white"/>
          <w:u w:val="none"/>
          <w:vertAlign w:val="baseline"/>
          <w:rtl w:val="0"/>
        </w:rPr>
        <w:t xml:space="preserve">L’internaute clique en moyenne 08 fois pour trouver l’information. En webmarketing, on parle de la règle des 3 clics, c’est à dire qu’un visiteur doit pouvoir accéder au contenu recherché en maximum 3 clics sur le site sans faire un grand effort.</w:t>
      </w:r>
      <w:r w:rsidDel="00000000" w:rsidR="00000000" w:rsidRPr="00000000">
        <w:rPr>
          <w:rFonts w:ascii="Times New Roman" w:cs="Times New Roman" w:eastAsia="Times New Roman" w:hAnsi="Times New Roman"/>
          <w:b w:val="0"/>
          <w:i w:val="0"/>
          <w:smallCaps w:val="0"/>
          <w:strike w:val="0"/>
          <w:color w:val="313131"/>
          <w:sz w:val="24"/>
          <w:szCs w:val="24"/>
          <w:highlight w:val="white"/>
          <w:u w:val="none"/>
          <w:vertAlign w:val="superscript"/>
        </w:rPr>
        <w:footnoteReference w:customMarkFollows="0" w:id="34"/>
      </w:r>
      <w:r w:rsidDel="00000000" w:rsidR="00000000" w:rsidRPr="00000000">
        <w:rPr>
          <w:rtl w:val="0"/>
        </w:rPr>
      </w:r>
    </w:p>
    <w:p w:rsidR="00000000" w:rsidDel="00000000" w:rsidP="00000000" w:rsidRDefault="00000000" w:rsidRPr="00000000" w14:paraId="0000094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13131"/>
          <w:sz w:val="24"/>
          <w:szCs w:val="24"/>
          <w:highlight w:val="white"/>
          <w:u w:val="none"/>
          <w:vertAlign w:val="baseline"/>
          <w:rtl w:val="0"/>
        </w:rPr>
        <w:t xml:space="preserve">Redondance de menus, boutons et d’icônes.</w:t>
      </w:r>
      <w:r w:rsidDel="00000000" w:rsidR="00000000" w:rsidRPr="00000000">
        <w:rPr>
          <w:rtl w:val="0"/>
        </w:rPr>
      </w:r>
    </w:p>
    <w:p w:rsidR="00000000" w:rsidDel="00000000" w:rsidP="00000000" w:rsidRDefault="00000000" w:rsidRPr="00000000" w14:paraId="0000094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13131"/>
          <w:sz w:val="24"/>
          <w:szCs w:val="24"/>
          <w:highlight w:val="white"/>
          <w:u w:val="none"/>
          <w:vertAlign w:val="baseline"/>
          <w:rtl w:val="0"/>
        </w:rPr>
        <w:t xml:space="preserve">La barre de recherche et quelques boutons de réseaux sociaux ne marchent pas.</w:t>
      </w:r>
      <w:r w:rsidDel="00000000" w:rsidR="00000000" w:rsidRPr="00000000">
        <w:rPr>
          <w:rtl w:val="0"/>
        </w:rPr>
      </w:r>
    </w:p>
    <w:p w:rsidR="00000000" w:rsidDel="00000000" w:rsidP="00000000" w:rsidRDefault="00000000" w:rsidRPr="00000000" w14:paraId="0000094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Slider du site non fonctionnel.</w:t>
      </w:r>
    </w:p>
    <w:p w:rsidR="00000000" w:rsidDel="00000000" w:rsidP="00000000" w:rsidRDefault="00000000" w:rsidRPr="00000000" w14:paraId="0000094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décalage remarquable sur le browser Google Chrome.</w:t>
      </w:r>
    </w:p>
    <w:p w:rsidR="00000000" w:rsidDel="00000000" w:rsidP="00000000" w:rsidRDefault="00000000" w:rsidRPr="00000000" w14:paraId="0000094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site web n’est pas responsive sur mobile et tablette.</w:t>
      </w:r>
    </w:p>
    <w:p w:rsidR="00000000" w:rsidDel="00000000" w:rsidP="00000000" w:rsidRDefault="00000000" w:rsidRPr="00000000" w14:paraId="00000946">
      <w:pPr>
        <w:spacing w:line="276" w:lineRule="auto"/>
        <w:jc w:val="both"/>
        <w:rPr>
          <w:b w:val="1"/>
        </w:rPr>
      </w:pPr>
      <w:r w:rsidDel="00000000" w:rsidR="00000000" w:rsidRPr="00000000">
        <w:rPr>
          <w:rtl w:val="0"/>
        </w:rPr>
      </w:r>
    </w:p>
    <w:p w:rsidR="00000000" w:rsidDel="00000000" w:rsidP="00000000" w:rsidRDefault="00000000" w:rsidRPr="00000000" w14:paraId="00000947">
      <w:pPr>
        <w:spacing w:line="276" w:lineRule="auto"/>
        <w:jc w:val="both"/>
        <w:rPr>
          <w:b w:val="1"/>
        </w:rPr>
      </w:pPr>
      <w:r w:rsidDel="00000000" w:rsidR="00000000" w:rsidRPr="00000000">
        <w:rPr>
          <w:rtl w:val="0"/>
        </w:rPr>
      </w:r>
    </w:p>
    <w:p w:rsidR="00000000" w:rsidDel="00000000" w:rsidP="00000000" w:rsidRDefault="00000000" w:rsidRPr="00000000" w14:paraId="00000948">
      <w:pPr>
        <w:spacing w:after="240" w:line="276" w:lineRule="auto"/>
        <w:jc w:val="both"/>
        <w:rPr/>
      </w:pPr>
      <w:r w:rsidDel="00000000" w:rsidR="00000000" w:rsidRPr="00000000">
        <w:rPr>
          <w:b w:val="1"/>
          <w:i w:val="1"/>
          <w:u w:val="single"/>
          <w:rtl w:val="0"/>
        </w:rPr>
        <w:t xml:space="preserve">Figure n°12:</w:t>
      </w:r>
      <w:r w:rsidDel="00000000" w:rsidR="00000000" w:rsidRPr="00000000">
        <w:rPr>
          <w:rtl w:val="0"/>
        </w:rPr>
        <w:t xml:space="preserve"> Site web officiel de l’ESC affiché dans Google Chrome</w:t>
      </w:r>
    </w:p>
    <w:p w:rsidR="00000000" w:rsidDel="00000000" w:rsidP="00000000" w:rsidRDefault="00000000" w:rsidRPr="00000000" w14:paraId="00000949">
      <w:pPr>
        <w:spacing w:line="276" w:lineRule="auto"/>
        <w:jc w:val="center"/>
        <w:rPr/>
      </w:pPr>
      <w:r w:rsidDel="00000000" w:rsidR="00000000" w:rsidRPr="00000000">
        <w:rPr/>
        <w:drawing>
          <wp:inline distB="0" distT="0" distL="0" distR="0">
            <wp:extent cx="4235843" cy="2643937"/>
            <wp:effectExtent b="0" l="0" r="0" t="0"/>
            <wp:docPr descr="Screen%20Shot%202017-05-25%20at%208.08.21%20PM.png" id="134" name="image5.png"/>
            <a:graphic>
              <a:graphicData uri="http://schemas.openxmlformats.org/drawingml/2006/picture">
                <pic:pic>
                  <pic:nvPicPr>
                    <pic:cNvPr descr="Screen%20Shot%202017-05-25%20at%208.08.21%20PM.png" id="0" name="image5.png"/>
                    <pic:cNvPicPr preferRelativeResize="0"/>
                  </pic:nvPicPr>
                  <pic:blipFill>
                    <a:blip r:embed="rId53"/>
                    <a:srcRect b="0" l="0" r="0" t="0"/>
                    <a:stretch>
                      <a:fillRect/>
                    </a:stretch>
                  </pic:blipFill>
                  <pic:spPr>
                    <a:xfrm>
                      <a:off x="0" y="0"/>
                      <a:ext cx="4235843" cy="2643937"/>
                    </a:xfrm>
                    <a:prstGeom prst="rect"/>
                    <a:ln/>
                  </pic:spPr>
                </pic:pic>
              </a:graphicData>
            </a:graphic>
          </wp:inline>
        </w:drawing>
      </w:r>
      <w:r w:rsidDel="00000000" w:rsidR="00000000" w:rsidRPr="00000000">
        <w:rPr>
          <w:rtl w:val="0"/>
        </w:rPr>
      </w:r>
    </w:p>
    <w:p w:rsidR="00000000" w:rsidDel="00000000" w:rsidP="00000000" w:rsidRDefault="00000000" w:rsidRPr="00000000" w14:paraId="0000094A">
      <w:pPr>
        <w:spacing w:line="276" w:lineRule="auto"/>
        <w:jc w:val="both"/>
        <w:rPr/>
      </w:pPr>
      <w:r w:rsidDel="00000000" w:rsidR="00000000" w:rsidRPr="00000000">
        <w:rPr>
          <w:rtl w:val="0"/>
        </w:rPr>
      </w:r>
    </w:p>
    <w:p w:rsidR="00000000" w:rsidDel="00000000" w:rsidP="00000000" w:rsidRDefault="00000000" w:rsidRPr="00000000" w14:paraId="0000094B">
      <w:pPr>
        <w:spacing w:line="276" w:lineRule="auto"/>
        <w:jc w:val="center"/>
        <w:rPr>
          <w:sz w:val="20"/>
          <w:szCs w:val="20"/>
        </w:rPr>
      </w:pPr>
      <w:r w:rsidDel="00000000" w:rsidR="00000000" w:rsidRPr="00000000">
        <w:rPr>
          <w:b w:val="1"/>
          <w:sz w:val="20"/>
          <w:szCs w:val="20"/>
          <w:rtl w:val="0"/>
        </w:rPr>
        <w:t xml:space="preserve">Source :</w:t>
      </w:r>
      <w:r w:rsidDel="00000000" w:rsidR="00000000" w:rsidRPr="00000000">
        <w:rPr>
          <w:sz w:val="20"/>
          <w:szCs w:val="20"/>
          <w:rtl w:val="0"/>
        </w:rPr>
        <w:t xml:space="preserve"> </w:t>
      </w:r>
      <w:hyperlink r:id="rId54">
        <w:r w:rsidDel="00000000" w:rsidR="00000000" w:rsidRPr="00000000">
          <w:rPr>
            <w:color w:val="0563c1"/>
            <w:sz w:val="20"/>
            <w:szCs w:val="20"/>
            <w:u w:val="single"/>
            <w:rtl w:val="0"/>
          </w:rPr>
          <w:t xml:space="preserve">www.esc-alger.dz</w:t>
        </w:r>
      </w:hyperlink>
      <w:r w:rsidDel="00000000" w:rsidR="00000000" w:rsidRPr="00000000">
        <w:rPr>
          <w:sz w:val="20"/>
          <w:szCs w:val="20"/>
          <w:rtl w:val="0"/>
        </w:rPr>
        <w:t xml:space="preserve"> . 20/05/2017</w:t>
      </w:r>
    </w:p>
    <w:p w:rsidR="00000000" w:rsidDel="00000000" w:rsidP="00000000" w:rsidRDefault="00000000" w:rsidRPr="00000000" w14:paraId="0000094C">
      <w:pPr>
        <w:spacing w:line="276" w:lineRule="auto"/>
        <w:jc w:val="both"/>
        <w:rPr>
          <w:sz w:val="18"/>
          <w:szCs w:val="18"/>
        </w:rPr>
      </w:pPr>
      <w:r w:rsidDel="00000000" w:rsidR="00000000" w:rsidRPr="00000000">
        <w:rPr>
          <w:rtl w:val="0"/>
        </w:rPr>
      </w:r>
    </w:p>
    <w:p w:rsidR="00000000" w:rsidDel="00000000" w:rsidP="00000000" w:rsidRDefault="00000000" w:rsidRPr="00000000" w14:paraId="0000094D">
      <w:pPr>
        <w:spacing w:after="240" w:line="276" w:lineRule="auto"/>
        <w:jc w:val="center"/>
        <w:rPr/>
      </w:pPr>
      <w:r w:rsidDel="00000000" w:rsidR="00000000" w:rsidRPr="00000000">
        <w:rPr>
          <w:b w:val="1"/>
          <w:i w:val="1"/>
          <w:u w:val="single"/>
          <w:rtl w:val="0"/>
        </w:rPr>
        <w:t xml:space="preserve">Figure n°13:</w:t>
      </w:r>
      <w:r w:rsidDel="00000000" w:rsidR="00000000" w:rsidRPr="00000000">
        <w:rPr>
          <w:rtl w:val="0"/>
        </w:rPr>
        <w:t xml:space="preserve"> Site web officiel de l’ESC affiché dans Safari</w:t>
      </w:r>
    </w:p>
    <w:p w:rsidR="00000000" w:rsidDel="00000000" w:rsidP="00000000" w:rsidRDefault="00000000" w:rsidRPr="00000000" w14:paraId="0000094E">
      <w:pPr>
        <w:spacing w:line="276" w:lineRule="auto"/>
        <w:jc w:val="center"/>
        <w:rPr/>
      </w:pPr>
      <w:r w:rsidDel="00000000" w:rsidR="00000000" w:rsidRPr="00000000">
        <w:rPr/>
        <w:drawing>
          <wp:inline distB="0" distT="0" distL="0" distR="0">
            <wp:extent cx="4266056" cy="2662795"/>
            <wp:effectExtent b="0" l="0" r="0" t="0"/>
            <wp:docPr descr="Screen%20Shot%202017-05-25%20at%208.07.59%20PM.png" id="135" name="image6.png"/>
            <a:graphic>
              <a:graphicData uri="http://schemas.openxmlformats.org/drawingml/2006/picture">
                <pic:pic>
                  <pic:nvPicPr>
                    <pic:cNvPr descr="Screen%20Shot%202017-05-25%20at%208.07.59%20PM.png" id="0" name="image6.png"/>
                    <pic:cNvPicPr preferRelativeResize="0"/>
                  </pic:nvPicPr>
                  <pic:blipFill>
                    <a:blip r:embed="rId55"/>
                    <a:srcRect b="0" l="0" r="0" t="0"/>
                    <a:stretch>
                      <a:fillRect/>
                    </a:stretch>
                  </pic:blipFill>
                  <pic:spPr>
                    <a:xfrm>
                      <a:off x="0" y="0"/>
                      <a:ext cx="4266056" cy="2662795"/>
                    </a:xfrm>
                    <a:prstGeom prst="rect"/>
                    <a:ln/>
                  </pic:spPr>
                </pic:pic>
              </a:graphicData>
            </a:graphic>
          </wp:inline>
        </w:drawing>
      </w:r>
      <w:r w:rsidDel="00000000" w:rsidR="00000000" w:rsidRPr="00000000">
        <w:rPr>
          <w:rtl w:val="0"/>
        </w:rPr>
      </w:r>
    </w:p>
    <w:p w:rsidR="00000000" w:rsidDel="00000000" w:rsidP="00000000" w:rsidRDefault="00000000" w:rsidRPr="00000000" w14:paraId="0000094F">
      <w:pPr>
        <w:spacing w:line="276" w:lineRule="auto"/>
        <w:jc w:val="both"/>
        <w:rPr/>
      </w:pPr>
      <w:r w:rsidDel="00000000" w:rsidR="00000000" w:rsidRPr="00000000">
        <w:rPr>
          <w:rtl w:val="0"/>
        </w:rPr>
      </w:r>
    </w:p>
    <w:p w:rsidR="00000000" w:rsidDel="00000000" w:rsidP="00000000" w:rsidRDefault="00000000" w:rsidRPr="00000000" w14:paraId="00000950">
      <w:pPr>
        <w:spacing w:line="276" w:lineRule="auto"/>
        <w:jc w:val="center"/>
        <w:rPr/>
      </w:pPr>
      <w:r w:rsidDel="00000000" w:rsidR="00000000" w:rsidRPr="00000000">
        <w:rPr>
          <w:b w:val="1"/>
          <w:i w:val="1"/>
          <w:u w:val="single"/>
          <w:rtl w:val="0"/>
        </w:rPr>
        <w:t xml:space="preserve">Source</w:t>
      </w:r>
      <w:r w:rsidDel="00000000" w:rsidR="00000000" w:rsidRPr="00000000">
        <w:rPr>
          <w:b w:val="1"/>
          <w:rtl w:val="0"/>
        </w:rPr>
        <w:t xml:space="preserve"> :</w:t>
      </w:r>
      <w:r w:rsidDel="00000000" w:rsidR="00000000" w:rsidRPr="00000000">
        <w:rPr>
          <w:rtl w:val="0"/>
        </w:rPr>
        <w:t xml:space="preserve"> </w:t>
      </w:r>
      <w:hyperlink r:id="rId56">
        <w:r w:rsidDel="00000000" w:rsidR="00000000" w:rsidRPr="00000000">
          <w:rPr>
            <w:color w:val="0563c1"/>
            <w:u w:val="single"/>
            <w:rtl w:val="0"/>
          </w:rPr>
          <w:t xml:space="preserve">www.esc-alger.dz</w:t>
        </w:r>
      </w:hyperlink>
      <w:r w:rsidDel="00000000" w:rsidR="00000000" w:rsidRPr="00000000">
        <w:rPr>
          <w:color w:val="0563c1"/>
          <w:u w:val="single"/>
          <w:rtl w:val="0"/>
        </w:rPr>
        <w:t xml:space="preserve"> . 20/05/2017</w:t>
      </w:r>
      <w:r w:rsidDel="00000000" w:rsidR="00000000" w:rsidRPr="00000000">
        <w:rPr>
          <w:rtl w:val="0"/>
        </w:rPr>
      </w:r>
    </w:p>
    <w:p w:rsidR="00000000" w:rsidDel="00000000" w:rsidP="00000000" w:rsidRDefault="00000000" w:rsidRPr="00000000" w14:paraId="00000951">
      <w:pPr>
        <w:spacing w:before="240" w:line="276" w:lineRule="auto"/>
        <w:jc w:val="both"/>
        <w:rPr>
          <w:b w:val="1"/>
          <w:i w:val="1"/>
        </w:rPr>
      </w:pPr>
      <w:r w:rsidDel="00000000" w:rsidR="00000000" w:rsidRPr="00000000">
        <w:rPr>
          <w:b w:val="1"/>
          <w:i w:val="1"/>
          <w:rtl w:val="0"/>
        </w:rPr>
        <w:t xml:space="preserve">Analyse du référencement</w:t>
      </w:r>
      <w:r w:rsidDel="00000000" w:rsidR="00000000" w:rsidRPr="00000000">
        <w:rPr>
          <w:i w:val="1"/>
          <w:vertAlign w:val="superscript"/>
        </w:rPr>
        <w:footnoteReference w:customMarkFollows="0" w:id="35"/>
      </w:r>
      <w:r w:rsidDel="00000000" w:rsidR="00000000" w:rsidRPr="00000000">
        <w:rPr>
          <w:b w:val="1"/>
          <w:i w:val="1"/>
          <w:rtl w:val="0"/>
        </w:rPr>
        <w:t xml:space="preserve"> :</w:t>
      </w:r>
    </w:p>
    <w:p w:rsidR="00000000" w:rsidDel="00000000" w:rsidP="00000000" w:rsidRDefault="00000000" w:rsidRPr="00000000" w14:paraId="00000952">
      <w:pPr>
        <w:spacing w:line="276" w:lineRule="auto"/>
        <w:jc w:val="both"/>
        <w:rPr/>
      </w:pPr>
      <w:r w:rsidDel="00000000" w:rsidR="00000000" w:rsidRPr="00000000">
        <w:rPr>
          <w:b w:val="1"/>
          <w:rtl w:val="0"/>
        </w:rPr>
        <w:t xml:space="preserve">Score SEO </w:t>
      </w:r>
      <w:r w:rsidDel="00000000" w:rsidR="00000000" w:rsidRPr="00000000">
        <w:rPr>
          <w:rtl w:val="0"/>
        </w:rPr>
        <w:t xml:space="preserve">: 57%</w:t>
      </w:r>
    </w:p>
    <w:p w:rsidR="00000000" w:rsidDel="00000000" w:rsidP="00000000" w:rsidRDefault="00000000" w:rsidRPr="00000000" w14:paraId="00000953">
      <w:pPr>
        <w:spacing w:line="276" w:lineRule="auto"/>
        <w:jc w:val="both"/>
        <w:rPr>
          <w:color w:val="000000"/>
        </w:rPr>
      </w:pPr>
      <w:r w:rsidDel="00000000" w:rsidR="00000000" w:rsidRPr="00000000">
        <w:rPr>
          <w:b w:val="1"/>
          <w:color w:val="000000"/>
          <w:rtl w:val="0"/>
        </w:rPr>
        <w:t xml:space="preserve">URL : </w:t>
      </w:r>
      <w:r w:rsidDel="00000000" w:rsidR="00000000" w:rsidRPr="00000000">
        <w:rPr>
          <w:color w:val="000000"/>
          <w:rtl w:val="0"/>
        </w:rPr>
        <w:t xml:space="preserve">https://www.esc-alger.dz/index.php/fr/</w:t>
      </w:r>
    </w:p>
    <w:p w:rsidR="00000000" w:rsidDel="00000000" w:rsidP="00000000" w:rsidRDefault="00000000" w:rsidRPr="00000000" w14:paraId="00000954">
      <w:pPr>
        <w:spacing w:line="276" w:lineRule="auto"/>
        <w:jc w:val="both"/>
        <w:rPr>
          <w:color w:val="000000"/>
        </w:rPr>
      </w:pPr>
      <w:r w:rsidDel="00000000" w:rsidR="00000000" w:rsidRPr="00000000">
        <w:rPr>
          <w:b w:val="1"/>
          <w:color w:val="000000"/>
          <w:rtl w:val="0"/>
        </w:rPr>
        <w:t xml:space="preserve">Titre : </w:t>
      </w:r>
      <w:r w:rsidDel="00000000" w:rsidR="00000000" w:rsidRPr="00000000">
        <w:rPr>
          <w:color w:val="000000"/>
          <w:rtl w:val="0"/>
        </w:rPr>
        <w:t xml:space="preserve">ÉCOLE SUPERIEURE DE COMMERCE</w:t>
      </w:r>
    </w:p>
    <w:p w:rsidR="00000000" w:rsidDel="00000000" w:rsidP="00000000" w:rsidRDefault="00000000" w:rsidRPr="00000000" w14:paraId="00000955">
      <w:pPr>
        <w:spacing w:line="276" w:lineRule="auto"/>
        <w:jc w:val="both"/>
        <w:rPr>
          <w:color w:val="000000"/>
        </w:rPr>
      </w:pPr>
      <w:r w:rsidDel="00000000" w:rsidR="00000000" w:rsidRPr="00000000">
        <w:rPr>
          <w:b w:val="1"/>
          <w:color w:val="000000"/>
          <w:rtl w:val="0"/>
        </w:rPr>
        <w:t xml:space="preserve">Meta Keywords : ‘</w:t>
      </w:r>
      <w:r w:rsidDel="00000000" w:rsidR="00000000" w:rsidRPr="00000000">
        <w:rPr>
          <w:color w:val="000000"/>
          <w:rtl w:val="0"/>
        </w:rPr>
        <w:t xml:space="preserve">Website Keywords’</w:t>
      </w:r>
    </w:p>
    <w:p w:rsidR="00000000" w:rsidDel="00000000" w:rsidP="00000000" w:rsidRDefault="00000000" w:rsidRPr="00000000" w14:paraId="00000956">
      <w:pPr>
        <w:spacing w:line="276" w:lineRule="auto"/>
        <w:jc w:val="both"/>
        <w:rPr>
          <w:color w:val="000000"/>
        </w:rPr>
      </w:pPr>
      <w:r w:rsidDel="00000000" w:rsidR="00000000" w:rsidRPr="00000000">
        <w:rPr>
          <w:b w:val="1"/>
          <w:color w:val="000000"/>
          <w:rtl w:val="0"/>
        </w:rPr>
        <w:t xml:space="preserve">Meta description : ‘</w:t>
      </w:r>
      <w:r w:rsidDel="00000000" w:rsidR="00000000" w:rsidRPr="00000000">
        <w:rPr>
          <w:color w:val="000000"/>
          <w:rtl w:val="0"/>
        </w:rPr>
        <w:t xml:space="preserve">Website Description’</w:t>
      </w:r>
    </w:p>
    <w:p w:rsidR="00000000" w:rsidDel="00000000" w:rsidP="00000000" w:rsidRDefault="00000000" w:rsidRPr="00000000" w14:paraId="00000957">
      <w:pPr>
        <w:widowControl w:val="0"/>
        <w:spacing w:after="240" w:line="276" w:lineRule="auto"/>
        <w:jc w:val="both"/>
        <w:rPr>
          <w:rFonts w:ascii="Times" w:cs="Times" w:eastAsia="Times" w:hAnsi="Times"/>
          <w:b w:val="1"/>
          <w:color w:val="000000"/>
        </w:rPr>
      </w:pPr>
      <w:r w:rsidDel="00000000" w:rsidR="00000000" w:rsidRPr="00000000">
        <w:rPr>
          <w:rFonts w:ascii="Times" w:cs="Times" w:eastAsia="Times" w:hAnsi="Times"/>
          <w:b w:val="1"/>
          <w:color w:val="000000"/>
          <w:rtl w:val="0"/>
        </w:rPr>
        <w:t xml:space="preserve">Popularité du site web :</w:t>
      </w:r>
    </w:p>
    <w:p w:rsidR="00000000" w:rsidDel="00000000" w:rsidP="00000000" w:rsidRDefault="00000000" w:rsidRPr="00000000" w14:paraId="00000958">
      <w:pPr>
        <w:widowControl w:val="0"/>
        <w:spacing w:line="276" w:lineRule="auto"/>
        <w:ind w:firstLine="720"/>
        <w:jc w:val="both"/>
        <w:rPr>
          <w:rFonts w:ascii="Times" w:cs="Times" w:eastAsia="Times" w:hAnsi="Times"/>
          <w:color w:val="000000"/>
        </w:rPr>
      </w:pPr>
      <w:r w:rsidDel="00000000" w:rsidR="00000000" w:rsidRPr="00000000">
        <w:rPr>
          <w:rFonts w:ascii="Helvetica Neue" w:cs="Helvetica Neue" w:eastAsia="Helvetica Neue" w:hAnsi="Helvetica Neue"/>
          <w:color w:val="262626"/>
          <w:sz w:val="21"/>
          <w:szCs w:val="21"/>
        </w:rPr>
        <w:drawing>
          <wp:inline distB="0" distT="0" distL="0" distR="0">
            <wp:extent cx="182315" cy="182315"/>
            <wp:effectExtent b="0" l="0" r="0" t="0"/>
            <wp:docPr id="136" name="image1.jpg"/>
            <a:graphic>
              <a:graphicData uri="http://schemas.openxmlformats.org/drawingml/2006/picture">
                <pic:pic>
                  <pic:nvPicPr>
                    <pic:cNvPr id="0" name="image1.jpg"/>
                    <pic:cNvPicPr preferRelativeResize="0"/>
                  </pic:nvPicPr>
                  <pic:blipFill>
                    <a:blip r:embed="rId57"/>
                    <a:srcRect b="0" l="0" r="0" t="0"/>
                    <a:stretch>
                      <a:fillRect/>
                    </a:stretch>
                  </pic:blipFill>
                  <pic:spPr>
                    <a:xfrm>
                      <a:off x="0" y="0"/>
                      <a:ext cx="182315" cy="182315"/>
                    </a:xfrm>
                    <a:prstGeom prst="rect"/>
                    <a:ln/>
                  </pic:spPr>
                </pic:pic>
              </a:graphicData>
            </a:graphic>
          </wp:inline>
        </w:drawing>
      </w:r>
      <w:r w:rsidDel="00000000" w:rsidR="00000000" w:rsidRPr="00000000">
        <w:rPr>
          <w:rFonts w:ascii="Times" w:cs="Times" w:eastAsia="Times" w:hAnsi="Times"/>
          <w:color w:val="000000"/>
          <w:sz w:val="22"/>
          <w:szCs w:val="22"/>
          <w:rtl w:val="0"/>
        </w:rPr>
        <w:t xml:space="preserve">   Alexa Traffic Global Rank : 1 532 886</w:t>
      </w:r>
      <w:r w:rsidDel="00000000" w:rsidR="00000000" w:rsidRPr="00000000">
        <w:rPr>
          <w:rtl w:val="0"/>
        </w:rPr>
      </w:r>
    </w:p>
    <w:p w:rsidR="00000000" w:rsidDel="00000000" w:rsidP="00000000" w:rsidRDefault="00000000" w:rsidRPr="00000000" w14:paraId="00000959">
      <w:pPr>
        <w:widowControl w:val="0"/>
        <w:spacing w:after="240" w:line="276" w:lineRule="auto"/>
        <w:ind w:firstLine="720"/>
        <w:jc w:val="both"/>
        <w:rPr>
          <w:rFonts w:ascii="Times" w:cs="Times" w:eastAsia="Times" w:hAnsi="Times"/>
          <w:color w:val="000000"/>
          <w:sz w:val="22"/>
          <w:szCs w:val="22"/>
        </w:rPr>
      </w:pPr>
      <w:r w:rsidDel="00000000" w:rsidR="00000000" w:rsidRPr="00000000">
        <w:rPr>
          <w:rFonts w:ascii="Helvetica Neue" w:cs="Helvetica Neue" w:eastAsia="Helvetica Neue" w:hAnsi="Helvetica Neue"/>
          <w:color w:val="262626"/>
        </w:rPr>
        <w:drawing>
          <wp:inline distB="0" distT="0" distL="0" distR="0">
            <wp:extent cx="178225" cy="123343"/>
            <wp:effectExtent b="0" l="0" r="0" t="0"/>
            <wp:docPr id="137"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178225" cy="123343"/>
                    </a:xfrm>
                    <a:prstGeom prst="rect"/>
                    <a:ln/>
                  </pic:spPr>
                </pic:pic>
              </a:graphicData>
            </a:graphic>
          </wp:inline>
        </w:drawing>
      </w:r>
      <w:r w:rsidDel="00000000" w:rsidR="00000000" w:rsidRPr="00000000">
        <w:rPr>
          <w:rFonts w:ascii="Times" w:cs="Times" w:eastAsia="Times" w:hAnsi="Times"/>
          <w:color w:val="000000"/>
          <w:sz w:val="22"/>
          <w:szCs w:val="22"/>
          <w:rtl w:val="0"/>
        </w:rPr>
        <w:t xml:space="preserve"> Traffik Rank en Algérie : 15 777</w:t>
      </w:r>
    </w:p>
    <w:p w:rsidR="00000000" w:rsidDel="00000000" w:rsidP="00000000" w:rsidRDefault="00000000" w:rsidRPr="00000000" w14:paraId="0000095A">
      <w:pPr>
        <w:widowControl w:val="0"/>
        <w:spacing w:after="240" w:line="276" w:lineRule="auto"/>
        <w:ind w:firstLine="720"/>
        <w:jc w:val="both"/>
        <w:rPr>
          <w:rFonts w:ascii="Times" w:cs="Times" w:eastAsia="Times" w:hAnsi="Times"/>
          <w:color w:val="000000"/>
          <w:sz w:val="22"/>
          <w:szCs w:val="22"/>
        </w:rPr>
      </w:pPr>
      <w:r w:rsidDel="00000000" w:rsidR="00000000" w:rsidRPr="00000000">
        <w:rPr>
          <w:rFonts w:ascii="Times" w:cs="Times" w:eastAsia="Times" w:hAnsi="Times"/>
          <w:color w:val="000000"/>
          <w:sz w:val="22"/>
          <w:szCs w:val="22"/>
          <w:rtl w:val="0"/>
        </w:rPr>
        <w:t xml:space="preserve">Sites Linking In : 38</w:t>
      </w:r>
    </w:p>
    <w:p w:rsidR="00000000" w:rsidDel="00000000" w:rsidP="00000000" w:rsidRDefault="00000000" w:rsidRPr="00000000" w14:paraId="0000095B">
      <w:pPr>
        <w:widowControl w:val="0"/>
        <w:spacing w:after="240" w:line="276" w:lineRule="auto"/>
        <w:ind w:firstLine="720"/>
        <w:jc w:val="both"/>
        <w:rPr>
          <w:rFonts w:ascii="Times" w:cs="Times" w:eastAsia="Times" w:hAnsi="Times"/>
          <w:color w:val="000000"/>
          <w:sz w:val="22"/>
          <w:szCs w:val="22"/>
        </w:rPr>
      </w:pPr>
      <w:r w:rsidDel="00000000" w:rsidR="00000000" w:rsidRPr="00000000">
        <w:rPr>
          <w:rFonts w:ascii="Times" w:cs="Times" w:eastAsia="Times" w:hAnsi="Times"/>
          <w:color w:val="000000"/>
          <w:sz w:val="22"/>
          <w:szCs w:val="22"/>
          <w:rtl w:val="0"/>
        </w:rPr>
        <w:t xml:space="preserve">Pourcentage des visiteurs algériens : 96,2%</w:t>
      </w:r>
    </w:p>
    <w:p w:rsidR="00000000" w:rsidDel="00000000" w:rsidP="00000000" w:rsidRDefault="00000000" w:rsidRPr="00000000" w14:paraId="0000095C">
      <w:pPr>
        <w:widowControl w:val="0"/>
        <w:spacing w:after="240" w:line="276" w:lineRule="auto"/>
        <w:jc w:val="both"/>
        <w:rPr>
          <w:rFonts w:ascii="Times" w:cs="Times" w:eastAsia="Times" w:hAnsi="Times"/>
          <w:color w:val="000000"/>
        </w:rPr>
      </w:pPr>
      <w:r w:rsidDel="00000000" w:rsidR="00000000" w:rsidRPr="00000000">
        <w:rPr>
          <w:rFonts w:ascii="Times" w:cs="Times" w:eastAsia="Times" w:hAnsi="Times"/>
          <w:b w:val="1"/>
          <w:color w:val="000000"/>
          <w:rtl w:val="0"/>
        </w:rPr>
        <w:t xml:space="preserve">Page Rank :</w:t>
      </w:r>
      <w:r w:rsidDel="00000000" w:rsidR="00000000" w:rsidRPr="00000000">
        <w:rPr>
          <w:rFonts w:ascii="Times" w:cs="Times" w:eastAsia="Times" w:hAnsi="Times"/>
          <w:color w:val="000000"/>
          <w:rtl w:val="0"/>
        </w:rPr>
        <w:t xml:space="preserve"> 6</w:t>
      </w:r>
    </w:p>
    <w:p w:rsidR="00000000" w:rsidDel="00000000" w:rsidP="00000000" w:rsidRDefault="00000000" w:rsidRPr="00000000" w14:paraId="0000095D">
      <w:pPr>
        <w:widowControl w:val="0"/>
        <w:spacing w:after="240" w:line="276" w:lineRule="auto"/>
        <w:ind w:firstLine="720"/>
        <w:jc w:val="both"/>
        <w:rPr>
          <w:rFonts w:ascii="Times" w:cs="Times" w:eastAsia="Times" w:hAnsi="Times"/>
          <w:color w:val="000000"/>
        </w:rPr>
      </w:pPr>
      <w:r w:rsidDel="00000000" w:rsidR="00000000" w:rsidRPr="00000000">
        <w:rPr>
          <w:rFonts w:ascii="Times" w:cs="Times" w:eastAsia="Times" w:hAnsi="Times"/>
          <w:color w:val="000000"/>
          <w:rtl w:val="0"/>
        </w:rPr>
        <w:t xml:space="preserve">La page Rank est une note donné pour chaque site pour indiquer l’indice de popularité d’un site donné, note sur 10, avec comme variables le nombre et la qualité des liens référents.</w:t>
      </w:r>
    </w:p>
    <w:p w:rsidR="00000000" w:rsidDel="00000000" w:rsidP="00000000" w:rsidRDefault="00000000" w:rsidRPr="00000000" w14:paraId="0000095E">
      <w:pPr>
        <w:widowControl w:val="0"/>
        <w:spacing w:after="240" w:line="276" w:lineRule="auto"/>
        <w:ind w:firstLine="720"/>
        <w:jc w:val="both"/>
        <w:rPr>
          <w:rFonts w:ascii="Times" w:cs="Times" w:eastAsia="Times" w:hAnsi="Times"/>
          <w:color w:val="000000"/>
        </w:rPr>
      </w:pPr>
      <w:r w:rsidDel="00000000" w:rsidR="00000000" w:rsidRPr="00000000">
        <w:rPr>
          <w:rFonts w:ascii="Times" w:cs="Times" w:eastAsia="Times" w:hAnsi="Times"/>
          <w:color w:val="000000"/>
          <w:rtl w:val="0"/>
        </w:rPr>
        <w:t xml:space="preserve">On remarque à ce niveau que les mots-clés et la description sont absents, en effet en se basant sur Alexa : outil de suggestion de mots-clés et d’indication du volume moyen de recherche par mot-clé, nous avons remarqué que :</w:t>
      </w:r>
      <w:r w:rsidDel="00000000" w:rsidR="00000000" w:rsidRPr="00000000">
        <w:rPr>
          <w:rFonts w:ascii="MS Mincho" w:cs="MS Mincho" w:eastAsia="MS Mincho" w:hAnsi="MS Mincho"/>
          <w:color w:val="000000"/>
          <w:rtl w:val="0"/>
        </w:rPr>
        <w:t xml:space="preserve"> </w:t>
      </w:r>
      <w:r w:rsidDel="00000000" w:rsidR="00000000" w:rsidRPr="00000000">
        <w:rPr>
          <w:rFonts w:ascii="Times" w:cs="Times" w:eastAsia="Times" w:hAnsi="Times"/>
          <w:color w:val="000000"/>
          <w:rtl w:val="0"/>
        </w:rPr>
        <w:t xml:space="preserve">Les mots-clés les plus tapés ne font pas partie de la stratégie d’indexation du site de l’ESC. </w:t>
      </w:r>
    </w:p>
    <w:p w:rsidR="00000000" w:rsidDel="00000000" w:rsidP="00000000" w:rsidRDefault="00000000" w:rsidRPr="00000000" w14:paraId="0000095F">
      <w:pPr>
        <w:widowControl w:val="0"/>
        <w:spacing w:after="240" w:line="276" w:lineRule="auto"/>
        <w:ind w:firstLine="720"/>
        <w:jc w:val="both"/>
        <w:rPr>
          <w:rFonts w:ascii="Times" w:cs="Times" w:eastAsia="Times" w:hAnsi="Times"/>
          <w:color w:val="000000"/>
        </w:rPr>
      </w:pPr>
      <w:r w:rsidDel="00000000" w:rsidR="00000000" w:rsidRPr="00000000">
        <w:rPr>
          <w:rFonts w:ascii="Times" w:cs="Times" w:eastAsia="Times" w:hAnsi="Times"/>
          <w:color w:val="000000"/>
          <w:rtl w:val="0"/>
        </w:rPr>
        <w:t xml:space="preserve">Le site de l’ESC n’est pas optimisé sur les mots-clés les plus tapés par les internautes à la recherche de l’école sur le web. </w:t>
      </w:r>
    </w:p>
    <w:p w:rsidR="00000000" w:rsidDel="00000000" w:rsidP="00000000" w:rsidRDefault="00000000" w:rsidRPr="00000000" w14:paraId="00000960">
      <w:pPr>
        <w:widowControl w:val="0"/>
        <w:spacing w:after="240" w:line="276" w:lineRule="auto"/>
        <w:jc w:val="center"/>
        <w:rPr>
          <w:rFonts w:ascii="Times" w:cs="Times" w:eastAsia="Times" w:hAnsi="Times"/>
          <w:color w:val="000000"/>
        </w:rPr>
      </w:pPr>
      <w:r w:rsidDel="00000000" w:rsidR="00000000" w:rsidRPr="00000000">
        <w:rPr>
          <w:b w:val="1"/>
          <w:i w:val="1"/>
          <w:color w:val="000000"/>
          <w:u w:val="single"/>
          <w:rtl w:val="0"/>
        </w:rPr>
        <w:t xml:space="preserve">Figure n°14</w:t>
      </w:r>
      <w:r w:rsidDel="00000000" w:rsidR="00000000" w:rsidRPr="00000000">
        <w:rPr>
          <w:rFonts w:ascii="Times" w:cs="Times" w:eastAsia="Times" w:hAnsi="Times"/>
          <w:b w:val="1"/>
          <w:color w:val="000000"/>
          <w:rtl w:val="0"/>
        </w:rPr>
        <w:t xml:space="preserve"> :</w:t>
      </w:r>
      <w:r w:rsidDel="00000000" w:rsidR="00000000" w:rsidRPr="00000000">
        <w:rPr>
          <w:rFonts w:ascii="Times" w:cs="Times" w:eastAsia="Times" w:hAnsi="Times"/>
          <w:color w:val="000000"/>
          <w:rtl w:val="0"/>
        </w:rPr>
        <w:t xml:space="preserve"> les mots clefs les plus recherchés</w:t>
      </w:r>
    </w:p>
    <w:p w:rsidR="00000000" w:rsidDel="00000000" w:rsidP="00000000" w:rsidRDefault="00000000" w:rsidRPr="00000000" w14:paraId="00000961">
      <w:pPr>
        <w:spacing w:line="276" w:lineRule="auto"/>
        <w:jc w:val="center"/>
        <w:rPr>
          <w:color w:val="000000"/>
        </w:rPr>
      </w:pPr>
      <w:r w:rsidDel="00000000" w:rsidR="00000000" w:rsidRPr="00000000">
        <w:rPr>
          <w:color w:val="000000"/>
        </w:rPr>
        <w:drawing>
          <wp:inline distB="0" distT="0" distL="0" distR="0">
            <wp:extent cx="3611029" cy="1468846"/>
            <wp:effectExtent b="0" l="0" r="0" t="0"/>
            <wp:docPr descr="4.png" id="138" name="image2.png"/>
            <a:graphic>
              <a:graphicData uri="http://schemas.openxmlformats.org/drawingml/2006/picture">
                <pic:pic>
                  <pic:nvPicPr>
                    <pic:cNvPr descr="4.png" id="0" name="image2.png"/>
                    <pic:cNvPicPr preferRelativeResize="0"/>
                  </pic:nvPicPr>
                  <pic:blipFill>
                    <a:blip r:embed="rId59"/>
                    <a:srcRect b="0" l="0" r="0" t="0"/>
                    <a:stretch>
                      <a:fillRect/>
                    </a:stretch>
                  </pic:blipFill>
                  <pic:spPr>
                    <a:xfrm>
                      <a:off x="0" y="0"/>
                      <a:ext cx="3611029" cy="1468846"/>
                    </a:xfrm>
                    <a:prstGeom prst="rect"/>
                    <a:ln/>
                  </pic:spPr>
                </pic:pic>
              </a:graphicData>
            </a:graphic>
          </wp:inline>
        </w:drawing>
      </w:r>
      <w:r w:rsidDel="00000000" w:rsidR="00000000" w:rsidRPr="00000000">
        <w:rPr>
          <w:rtl w:val="0"/>
        </w:rPr>
      </w:r>
    </w:p>
    <w:p w:rsidR="00000000" w:rsidDel="00000000" w:rsidP="00000000" w:rsidRDefault="00000000" w:rsidRPr="00000000" w14:paraId="00000962">
      <w:pPr>
        <w:spacing w:line="276" w:lineRule="auto"/>
        <w:jc w:val="center"/>
        <w:rPr>
          <w:color w:val="000000"/>
        </w:rPr>
      </w:pPr>
      <w:r w:rsidDel="00000000" w:rsidR="00000000" w:rsidRPr="00000000">
        <w:rPr>
          <w:b w:val="1"/>
          <w:i w:val="1"/>
          <w:color w:val="000000"/>
          <w:u w:val="single"/>
          <w:rtl w:val="0"/>
        </w:rPr>
        <w:t xml:space="preserve">Source </w:t>
      </w:r>
      <w:r w:rsidDel="00000000" w:rsidR="00000000" w:rsidRPr="00000000">
        <w:rPr>
          <w:b w:val="1"/>
          <w:color w:val="000000"/>
          <w:rtl w:val="0"/>
        </w:rPr>
        <w:t xml:space="preserve">:</w:t>
      </w:r>
      <w:r w:rsidDel="00000000" w:rsidR="00000000" w:rsidRPr="00000000">
        <w:rPr>
          <w:color w:val="000000"/>
          <w:rtl w:val="0"/>
        </w:rPr>
        <w:t xml:space="preserve"> </w:t>
      </w:r>
      <w:hyperlink r:id="rId60">
        <w:r w:rsidDel="00000000" w:rsidR="00000000" w:rsidRPr="00000000">
          <w:rPr>
            <w:color w:val="0563c1"/>
            <w:u w:val="single"/>
            <w:rtl w:val="0"/>
          </w:rPr>
          <w:t xml:space="preserve">www.alexa.com</w:t>
        </w:r>
      </w:hyperlink>
      <w:r w:rsidDel="00000000" w:rsidR="00000000" w:rsidRPr="00000000">
        <w:rPr>
          <w:color w:val="000000"/>
          <w:rtl w:val="0"/>
        </w:rPr>
        <w:t xml:space="preserve">. 20/05/2017</w:t>
      </w:r>
    </w:p>
    <w:p w:rsidR="00000000" w:rsidDel="00000000" w:rsidP="00000000" w:rsidRDefault="00000000" w:rsidRPr="00000000" w14:paraId="00000963">
      <w:pPr>
        <w:spacing w:line="276" w:lineRule="auto"/>
        <w:jc w:val="both"/>
        <w:rPr/>
      </w:pPr>
      <w:r w:rsidDel="00000000" w:rsidR="00000000" w:rsidRPr="00000000">
        <w:rPr>
          <w:rtl w:val="0"/>
        </w:rPr>
      </w:r>
    </w:p>
    <w:p w:rsidR="00000000" w:rsidDel="00000000" w:rsidP="00000000" w:rsidRDefault="00000000" w:rsidRPr="00000000" w14:paraId="00000964">
      <w:pPr>
        <w:spacing w:line="276" w:lineRule="auto"/>
        <w:jc w:val="both"/>
        <w:rPr/>
      </w:pPr>
      <w:r w:rsidDel="00000000" w:rsidR="00000000" w:rsidRPr="00000000">
        <w:rPr>
          <w:b w:val="1"/>
          <w:i w:val="1"/>
          <w:rtl w:val="0"/>
        </w:rPr>
        <w:t xml:space="preserve">Analyse de l’interface web :</w:t>
      </w:r>
      <w:r w:rsidDel="00000000" w:rsidR="00000000" w:rsidRPr="00000000">
        <w:rPr>
          <w:rtl w:val="0"/>
        </w:rPr>
        <w:t xml:space="preserve"> L’interface et l’esthétique du site web se basent sur la charte graphique. Comme nous avons précisé que ce document est absent au sein de l’école, nous ne sommes pas en mesure d’analyser l’interface sur aucune base.</w:t>
      </w:r>
    </w:p>
    <w:p w:rsidR="00000000" w:rsidDel="00000000" w:rsidP="00000000" w:rsidRDefault="00000000" w:rsidRPr="00000000" w14:paraId="00000965">
      <w:pPr>
        <w:spacing w:line="276" w:lineRule="auto"/>
        <w:jc w:val="both"/>
        <w:rPr>
          <w:color w:val="313131"/>
          <w:highlight w:val="white"/>
        </w:rPr>
      </w:pPr>
      <w:r w:rsidDel="00000000" w:rsidR="00000000" w:rsidRPr="00000000">
        <w:rPr>
          <w:rtl w:val="0"/>
        </w:rPr>
      </w:r>
    </w:p>
    <w:p w:rsidR="00000000" w:rsidDel="00000000" w:rsidP="00000000" w:rsidRDefault="00000000" w:rsidRPr="00000000" w14:paraId="00000966">
      <w:pPr>
        <w:spacing w:line="276" w:lineRule="auto"/>
        <w:ind w:firstLine="720"/>
        <w:jc w:val="both"/>
        <w:rPr/>
      </w:pPr>
      <w:r w:rsidDel="00000000" w:rsidR="00000000" w:rsidRPr="00000000">
        <w:rPr>
          <w:color w:val="313131"/>
          <w:highlight w:val="white"/>
          <w:rtl w:val="0"/>
        </w:rPr>
        <w:t xml:space="preserve">Il est à noter que le site web est avant tout un outil de communication, qui projette l’identité de l’institution, et sur le site web de l’école nous remarquons que ça ne parle que d’ancienneté et du siècle de formation, or que les valeurs de l’école ne sont pas mises en avant, on y trouve aucune trace de créativité et d’ouverture sur le monde (partenariats, contrats, salons d’entreprises, échanges), d’expression des potentiels (activités associatives) et d’esprit entrepreneurial (réalisations des alumnis, business games, etc) sachant que le site est visité en moyenne 8000 fois par mois.</w:t>
      </w:r>
      <w:r w:rsidDel="00000000" w:rsidR="00000000" w:rsidRPr="00000000">
        <w:rPr>
          <w:rtl w:val="0"/>
        </w:rPr>
      </w:r>
    </w:p>
    <w:p w:rsidR="00000000" w:rsidDel="00000000" w:rsidP="00000000" w:rsidRDefault="00000000" w:rsidRPr="00000000" w14:paraId="00000967">
      <w:pPr>
        <w:spacing w:line="276" w:lineRule="auto"/>
        <w:jc w:val="both"/>
        <w:rPr/>
      </w:pPr>
      <w:r w:rsidDel="00000000" w:rsidR="00000000" w:rsidRPr="00000000">
        <w:rPr>
          <w:rtl w:val="0"/>
        </w:rPr>
      </w:r>
    </w:p>
    <w:p w:rsidR="00000000" w:rsidDel="00000000" w:rsidP="00000000" w:rsidRDefault="00000000" w:rsidRPr="00000000" w14:paraId="00000968">
      <w:pPr>
        <w:spacing w:line="276" w:lineRule="auto"/>
        <w:jc w:val="both"/>
        <w:rPr/>
      </w:pPr>
      <w:r w:rsidDel="00000000" w:rsidR="00000000" w:rsidRPr="00000000">
        <w:rPr>
          <w:rtl w:val="0"/>
        </w:rPr>
      </w:r>
    </w:p>
    <w:p w:rsidR="00000000" w:rsidDel="00000000" w:rsidP="00000000" w:rsidRDefault="00000000" w:rsidRPr="00000000" w14:paraId="00000969">
      <w:pPr>
        <w:spacing w:line="276" w:lineRule="auto"/>
        <w:jc w:val="both"/>
        <w:rPr/>
      </w:pPr>
      <w:r w:rsidDel="00000000" w:rsidR="00000000" w:rsidRPr="00000000">
        <w:rPr>
          <w:rtl w:val="0"/>
        </w:rPr>
      </w:r>
    </w:p>
    <w:p w:rsidR="00000000" w:rsidDel="00000000" w:rsidP="00000000" w:rsidRDefault="00000000" w:rsidRPr="00000000" w14:paraId="0000096A">
      <w:pPr>
        <w:spacing w:line="276" w:lineRule="auto"/>
        <w:jc w:val="both"/>
        <w:rPr/>
      </w:pPr>
      <w:r w:rsidDel="00000000" w:rsidR="00000000" w:rsidRPr="00000000">
        <w:rPr>
          <w:rtl w:val="0"/>
        </w:rPr>
      </w:r>
    </w:p>
    <w:p w:rsidR="00000000" w:rsidDel="00000000" w:rsidP="00000000" w:rsidRDefault="00000000" w:rsidRPr="00000000" w14:paraId="0000096B">
      <w:pPr>
        <w:spacing w:line="276" w:lineRule="auto"/>
        <w:jc w:val="both"/>
        <w:rPr>
          <w:b w:val="1"/>
        </w:rPr>
      </w:pPr>
      <w:r w:rsidDel="00000000" w:rsidR="00000000" w:rsidRPr="00000000">
        <w:rPr>
          <w:rtl w:val="0"/>
        </w:rPr>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9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3.3.2. Les réseaux sociaux</w:t>
      </w:r>
    </w:p>
    <w:p w:rsidR="00000000" w:rsidDel="00000000" w:rsidP="00000000" w:rsidRDefault="00000000" w:rsidRPr="00000000" w14:paraId="0000096D">
      <w:pPr>
        <w:spacing w:line="276" w:lineRule="auto"/>
        <w:ind w:firstLine="360"/>
        <w:jc w:val="both"/>
        <w:rPr/>
      </w:pPr>
      <w:r w:rsidDel="00000000" w:rsidR="00000000" w:rsidRPr="00000000">
        <w:rPr>
          <w:rtl w:val="0"/>
        </w:rPr>
        <w:t xml:space="preserve">L’école Supérieure de Commerce est présente sur Facebook, Youtube et Twitter. Nous allons analyser sa présence sur ces trois réseaux sociaux en terme de performance, de forme et de fond.</w:t>
      </w:r>
    </w:p>
    <w:p w:rsidR="00000000" w:rsidDel="00000000" w:rsidP="00000000" w:rsidRDefault="00000000" w:rsidRPr="00000000" w14:paraId="0000096E">
      <w:pPr>
        <w:spacing w:line="276" w:lineRule="auto"/>
        <w:ind w:firstLine="360"/>
        <w:jc w:val="both"/>
        <w:rPr>
          <w:b w:val="1"/>
        </w:rPr>
      </w:pPr>
      <w:r w:rsidDel="00000000" w:rsidR="00000000" w:rsidRPr="00000000">
        <w:rPr>
          <w:rtl w:val="0"/>
        </w:rPr>
      </w:r>
    </w:p>
    <w:p w:rsidR="00000000" w:rsidDel="00000000" w:rsidP="00000000" w:rsidRDefault="00000000" w:rsidRPr="00000000" w14:paraId="0000096F">
      <w:pPr>
        <w:spacing w:line="276" w:lineRule="auto"/>
        <w:jc w:val="both"/>
        <w:rPr>
          <w:b w:val="1"/>
          <w:i w:val="1"/>
        </w:rPr>
      </w:pPr>
      <w:r w:rsidDel="00000000" w:rsidR="00000000" w:rsidRPr="00000000">
        <w:rPr>
          <w:b w:val="1"/>
          <w:i w:val="1"/>
          <w:rtl w:val="0"/>
        </w:rPr>
        <w:t xml:space="preserve">Mesure de performance</w:t>
      </w:r>
    </w:p>
    <w:p w:rsidR="00000000" w:rsidDel="00000000" w:rsidP="00000000" w:rsidRDefault="00000000" w:rsidRPr="00000000" w14:paraId="00000970">
      <w:pPr>
        <w:spacing w:line="276" w:lineRule="auto"/>
        <w:ind w:firstLine="720"/>
        <w:jc w:val="both"/>
        <w:rPr/>
      </w:pPr>
      <w:r w:rsidDel="00000000" w:rsidR="00000000" w:rsidRPr="00000000">
        <w:rPr>
          <w:rtl w:val="0"/>
        </w:rPr>
        <w:t xml:space="preserve">Nous allons mesurer la performance à l’aide de quelques KPI (Key of performences - indicateurs de performances) les plus importants : </w:t>
      </w:r>
    </w:p>
    <w:p w:rsidR="00000000" w:rsidDel="00000000" w:rsidP="00000000" w:rsidRDefault="00000000" w:rsidRPr="00000000" w14:paraId="00000971">
      <w:pPr>
        <w:spacing w:line="276" w:lineRule="auto"/>
        <w:ind w:firstLine="720"/>
        <w:jc w:val="both"/>
        <w:rPr/>
      </w:pPr>
      <w:r w:rsidDel="00000000" w:rsidR="00000000" w:rsidRPr="00000000">
        <w:rPr>
          <w:rtl w:val="0"/>
        </w:rPr>
      </w:r>
    </w:p>
    <w:p w:rsidR="00000000" w:rsidDel="00000000" w:rsidP="00000000" w:rsidRDefault="00000000" w:rsidRPr="00000000" w14:paraId="00000972">
      <w:pPr>
        <w:spacing w:line="276" w:lineRule="auto"/>
        <w:ind w:left="142" w:firstLine="0"/>
        <w:jc w:val="center"/>
        <w:rPr/>
      </w:pPr>
      <w:r w:rsidDel="00000000" w:rsidR="00000000" w:rsidRPr="00000000">
        <w:rPr>
          <w:b w:val="1"/>
          <w:i w:val="1"/>
          <w:u w:val="single"/>
          <w:rtl w:val="0"/>
        </w:rPr>
        <w:t xml:space="preserve">Tableau n°20 :</w:t>
      </w:r>
      <w:r w:rsidDel="00000000" w:rsidR="00000000" w:rsidRPr="00000000">
        <w:rPr>
          <w:rtl w:val="0"/>
        </w:rPr>
        <w:t xml:space="preserve"> Statistiques des réseaux sociaux</w:t>
      </w:r>
    </w:p>
    <w:tbl>
      <w:tblPr>
        <w:tblStyle w:val="Table26"/>
        <w:tblW w:w="8703.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956"/>
        <w:gridCol w:w="2821"/>
        <w:gridCol w:w="2926"/>
        <w:tblGridChange w:id="0">
          <w:tblGrid>
            <w:gridCol w:w="2956"/>
            <w:gridCol w:w="2821"/>
            <w:gridCol w:w="2926"/>
          </w:tblGrid>
        </w:tblGridChange>
      </w:tblGrid>
      <w:tr>
        <w:trPr>
          <w:cantSplit w:val="0"/>
          <w:tblHeader w:val="0"/>
        </w:trPr>
        <w:tc>
          <w:tcPr/>
          <w:p w:rsidR="00000000" w:rsidDel="00000000" w:rsidP="00000000" w:rsidRDefault="00000000" w:rsidRPr="00000000" w14:paraId="00000973">
            <w:pPr>
              <w:spacing w:line="276" w:lineRule="auto"/>
              <w:jc w:val="both"/>
              <w:rPr>
                <w:b w:val="1"/>
              </w:rPr>
            </w:pPr>
            <w:r w:rsidDel="00000000" w:rsidR="00000000" w:rsidRPr="00000000">
              <w:rPr>
                <w:b w:val="1"/>
                <w:rtl w:val="0"/>
              </w:rPr>
              <w:t xml:space="preserve">Facebook</w:t>
            </w:r>
          </w:p>
        </w:tc>
        <w:tc>
          <w:tcPr/>
          <w:p w:rsidR="00000000" w:rsidDel="00000000" w:rsidP="00000000" w:rsidRDefault="00000000" w:rsidRPr="00000000" w14:paraId="00000974">
            <w:pPr>
              <w:spacing w:line="276" w:lineRule="auto"/>
              <w:jc w:val="both"/>
              <w:rPr>
                <w:b w:val="1"/>
              </w:rPr>
            </w:pPr>
            <w:r w:rsidDel="00000000" w:rsidR="00000000" w:rsidRPr="00000000">
              <w:rPr>
                <w:b w:val="1"/>
                <w:rtl w:val="0"/>
              </w:rPr>
              <w:t xml:space="preserve">Twitter</w:t>
            </w:r>
          </w:p>
        </w:tc>
        <w:tc>
          <w:tcPr/>
          <w:p w:rsidR="00000000" w:rsidDel="00000000" w:rsidP="00000000" w:rsidRDefault="00000000" w:rsidRPr="00000000" w14:paraId="00000975">
            <w:pPr>
              <w:spacing w:line="276" w:lineRule="auto"/>
              <w:jc w:val="both"/>
              <w:rPr>
                <w:b w:val="1"/>
              </w:rPr>
            </w:pPr>
            <w:r w:rsidDel="00000000" w:rsidR="00000000" w:rsidRPr="00000000">
              <w:rPr>
                <w:b w:val="1"/>
                <w:rtl w:val="0"/>
              </w:rPr>
              <w:t xml:space="preserve">Youtube</w:t>
            </w:r>
          </w:p>
        </w:tc>
      </w:tr>
      <w:tr>
        <w:trPr>
          <w:cantSplit w:val="0"/>
          <w:tblHeader w:val="0"/>
        </w:trPr>
        <w:tc>
          <w:tcPr/>
          <w:p w:rsidR="00000000" w:rsidDel="00000000" w:rsidP="00000000" w:rsidRDefault="00000000" w:rsidRPr="00000000" w14:paraId="00000976">
            <w:pPr>
              <w:spacing w:line="276" w:lineRule="auto"/>
              <w:jc w:val="both"/>
              <w:rPr>
                <w:sz w:val="21"/>
                <w:szCs w:val="21"/>
              </w:rPr>
            </w:pPr>
            <w:r w:rsidDel="00000000" w:rsidR="00000000" w:rsidRPr="00000000">
              <w:rPr>
                <w:b w:val="1"/>
                <w:sz w:val="21"/>
                <w:szCs w:val="21"/>
                <w:rtl w:val="0"/>
              </w:rPr>
              <w:t xml:space="preserve">Nombre d’abonnés :</w:t>
            </w:r>
            <w:r w:rsidDel="00000000" w:rsidR="00000000" w:rsidRPr="00000000">
              <w:rPr>
                <w:sz w:val="21"/>
                <w:szCs w:val="21"/>
                <w:rtl w:val="0"/>
              </w:rPr>
              <w:t xml:space="preserve"> 8704</w:t>
            </w:r>
          </w:p>
          <w:p w:rsidR="00000000" w:rsidDel="00000000" w:rsidP="00000000" w:rsidRDefault="00000000" w:rsidRPr="00000000" w14:paraId="00000977">
            <w:pPr>
              <w:spacing w:line="276" w:lineRule="auto"/>
              <w:jc w:val="both"/>
              <w:rPr>
                <w:sz w:val="21"/>
                <w:szCs w:val="21"/>
              </w:rPr>
            </w:pPr>
            <w:r w:rsidDel="00000000" w:rsidR="00000000" w:rsidRPr="00000000">
              <w:rPr>
                <w:b w:val="1"/>
                <w:sz w:val="21"/>
                <w:szCs w:val="21"/>
                <w:rtl w:val="0"/>
              </w:rPr>
              <w:t xml:space="preserve">Taux de croissance mensuel :</w:t>
            </w:r>
            <w:r w:rsidDel="00000000" w:rsidR="00000000" w:rsidRPr="00000000">
              <w:rPr>
                <w:sz w:val="21"/>
                <w:szCs w:val="21"/>
                <w:rtl w:val="0"/>
              </w:rPr>
              <w:t xml:space="preserve"> 1,96%</w:t>
            </w:r>
          </w:p>
          <w:p w:rsidR="00000000" w:rsidDel="00000000" w:rsidP="00000000" w:rsidRDefault="00000000" w:rsidRPr="00000000" w14:paraId="00000978">
            <w:pPr>
              <w:spacing w:line="276" w:lineRule="auto"/>
              <w:jc w:val="both"/>
              <w:rPr>
                <w:sz w:val="21"/>
                <w:szCs w:val="21"/>
              </w:rPr>
            </w:pPr>
            <w:r w:rsidDel="00000000" w:rsidR="00000000" w:rsidRPr="00000000">
              <w:rPr>
                <w:b w:val="1"/>
                <w:sz w:val="21"/>
                <w:szCs w:val="21"/>
                <w:rtl w:val="0"/>
              </w:rPr>
              <w:t xml:space="preserve">Taux d’engagement mensuel :</w:t>
            </w:r>
            <w:r w:rsidDel="00000000" w:rsidR="00000000" w:rsidRPr="00000000">
              <w:rPr>
                <w:sz w:val="21"/>
                <w:szCs w:val="21"/>
                <w:rtl w:val="0"/>
              </w:rPr>
              <w:t xml:space="preserve"> 3,14%</w:t>
            </w:r>
          </w:p>
          <w:p w:rsidR="00000000" w:rsidDel="00000000" w:rsidP="00000000" w:rsidRDefault="00000000" w:rsidRPr="00000000" w14:paraId="00000979">
            <w:pPr>
              <w:spacing w:line="276" w:lineRule="auto"/>
              <w:jc w:val="both"/>
              <w:rPr>
                <w:sz w:val="21"/>
                <w:szCs w:val="21"/>
              </w:rPr>
            </w:pPr>
            <w:r w:rsidDel="00000000" w:rsidR="00000000" w:rsidRPr="00000000">
              <w:rPr>
                <w:b w:val="1"/>
                <w:sz w:val="21"/>
                <w:szCs w:val="21"/>
                <w:rtl w:val="0"/>
              </w:rPr>
              <w:t xml:space="preserve">Fréquence de publication mensuelle :</w:t>
            </w:r>
            <w:r w:rsidDel="00000000" w:rsidR="00000000" w:rsidRPr="00000000">
              <w:rPr>
                <w:sz w:val="21"/>
                <w:szCs w:val="21"/>
                <w:rtl w:val="0"/>
              </w:rPr>
              <w:t xml:space="preserve"> 1,08</w:t>
            </w:r>
          </w:p>
        </w:tc>
        <w:tc>
          <w:tcPr/>
          <w:p w:rsidR="00000000" w:rsidDel="00000000" w:rsidP="00000000" w:rsidRDefault="00000000" w:rsidRPr="00000000" w14:paraId="0000097A">
            <w:pPr>
              <w:spacing w:line="276" w:lineRule="auto"/>
              <w:jc w:val="both"/>
              <w:rPr>
                <w:sz w:val="21"/>
                <w:szCs w:val="21"/>
              </w:rPr>
            </w:pPr>
            <w:r w:rsidDel="00000000" w:rsidR="00000000" w:rsidRPr="00000000">
              <w:rPr>
                <w:b w:val="1"/>
                <w:sz w:val="21"/>
                <w:szCs w:val="21"/>
                <w:rtl w:val="0"/>
              </w:rPr>
              <w:t xml:space="preserve">Nombres d’abonnés :</w:t>
            </w:r>
            <w:r w:rsidDel="00000000" w:rsidR="00000000" w:rsidRPr="00000000">
              <w:rPr>
                <w:sz w:val="21"/>
                <w:szCs w:val="21"/>
                <w:rtl w:val="0"/>
              </w:rPr>
              <w:t xml:space="preserve"> 31</w:t>
            </w:r>
          </w:p>
          <w:p w:rsidR="00000000" w:rsidDel="00000000" w:rsidP="00000000" w:rsidRDefault="00000000" w:rsidRPr="00000000" w14:paraId="0000097B">
            <w:pPr>
              <w:spacing w:line="276" w:lineRule="auto"/>
              <w:jc w:val="both"/>
              <w:rPr>
                <w:sz w:val="21"/>
                <w:szCs w:val="21"/>
              </w:rPr>
            </w:pPr>
            <w:r w:rsidDel="00000000" w:rsidR="00000000" w:rsidRPr="00000000">
              <w:rPr>
                <w:b w:val="1"/>
                <w:sz w:val="21"/>
                <w:szCs w:val="21"/>
                <w:rtl w:val="0"/>
              </w:rPr>
              <w:t xml:space="preserve">Nombre de tweets :</w:t>
            </w:r>
            <w:r w:rsidDel="00000000" w:rsidR="00000000" w:rsidRPr="00000000">
              <w:rPr>
                <w:sz w:val="21"/>
                <w:szCs w:val="21"/>
                <w:rtl w:val="0"/>
              </w:rPr>
              <w:t xml:space="preserve"> 31 </w:t>
            </w:r>
          </w:p>
          <w:p w:rsidR="00000000" w:rsidDel="00000000" w:rsidP="00000000" w:rsidRDefault="00000000" w:rsidRPr="00000000" w14:paraId="0000097C">
            <w:pPr>
              <w:spacing w:line="276" w:lineRule="auto"/>
              <w:jc w:val="both"/>
              <w:rPr>
                <w:sz w:val="16"/>
                <w:szCs w:val="16"/>
              </w:rPr>
            </w:pPr>
            <w:r w:rsidDel="00000000" w:rsidR="00000000" w:rsidRPr="00000000">
              <w:rPr>
                <w:sz w:val="21"/>
                <w:szCs w:val="21"/>
                <w:rtl w:val="0"/>
              </w:rPr>
              <w:t xml:space="preserve">depuis la création du compte en 2015</w:t>
            </w:r>
            <w:r w:rsidDel="00000000" w:rsidR="00000000" w:rsidRPr="00000000">
              <w:rPr>
                <w:rtl w:val="0"/>
              </w:rPr>
            </w:r>
          </w:p>
        </w:tc>
        <w:tc>
          <w:tcPr/>
          <w:p w:rsidR="00000000" w:rsidDel="00000000" w:rsidP="00000000" w:rsidRDefault="00000000" w:rsidRPr="00000000" w14:paraId="0000097D">
            <w:pPr>
              <w:spacing w:line="276" w:lineRule="auto"/>
              <w:jc w:val="both"/>
              <w:rPr>
                <w:sz w:val="21"/>
                <w:szCs w:val="21"/>
              </w:rPr>
            </w:pPr>
            <w:r w:rsidDel="00000000" w:rsidR="00000000" w:rsidRPr="00000000">
              <w:rPr>
                <w:b w:val="1"/>
                <w:sz w:val="21"/>
                <w:szCs w:val="21"/>
                <w:rtl w:val="0"/>
              </w:rPr>
              <w:t xml:space="preserve">Nombre d’abonnés :</w:t>
            </w:r>
            <w:r w:rsidDel="00000000" w:rsidR="00000000" w:rsidRPr="00000000">
              <w:rPr>
                <w:sz w:val="21"/>
                <w:szCs w:val="21"/>
                <w:rtl w:val="0"/>
              </w:rPr>
              <w:t xml:space="preserve"> 99 </w:t>
            </w:r>
          </w:p>
          <w:p w:rsidR="00000000" w:rsidDel="00000000" w:rsidP="00000000" w:rsidRDefault="00000000" w:rsidRPr="00000000" w14:paraId="0000097E">
            <w:pPr>
              <w:spacing w:line="276" w:lineRule="auto"/>
              <w:jc w:val="both"/>
              <w:rPr>
                <w:sz w:val="21"/>
                <w:szCs w:val="21"/>
              </w:rPr>
            </w:pPr>
            <w:r w:rsidDel="00000000" w:rsidR="00000000" w:rsidRPr="00000000">
              <w:rPr>
                <w:b w:val="1"/>
                <w:sz w:val="21"/>
                <w:szCs w:val="21"/>
                <w:rtl w:val="0"/>
              </w:rPr>
              <w:t xml:space="preserve">Nombre vidéos :</w:t>
            </w:r>
            <w:r w:rsidDel="00000000" w:rsidR="00000000" w:rsidRPr="00000000">
              <w:rPr>
                <w:sz w:val="21"/>
                <w:szCs w:val="21"/>
                <w:rtl w:val="0"/>
              </w:rPr>
              <w:t xml:space="preserve"> 21 </w:t>
            </w:r>
          </w:p>
          <w:p w:rsidR="00000000" w:rsidDel="00000000" w:rsidP="00000000" w:rsidRDefault="00000000" w:rsidRPr="00000000" w14:paraId="0000097F">
            <w:pPr>
              <w:spacing w:line="276" w:lineRule="auto"/>
              <w:jc w:val="both"/>
              <w:rPr>
                <w:sz w:val="32"/>
                <w:szCs w:val="32"/>
              </w:rPr>
            </w:pPr>
            <w:r w:rsidDel="00000000" w:rsidR="00000000" w:rsidRPr="00000000">
              <w:rPr>
                <w:sz w:val="21"/>
                <w:szCs w:val="21"/>
                <w:rtl w:val="0"/>
              </w:rPr>
              <w:t xml:space="preserve">depuis la création du compte en 2015</w:t>
            </w:r>
            <w:r w:rsidDel="00000000" w:rsidR="00000000" w:rsidRPr="00000000">
              <w:rPr>
                <w:rtl w:val="0"/>
              </w:rPr>
            </w:r>
          </w:p>
          <w:p w:rsidR="00000000" w:rsidDel="00000000" w:rsidP="00000000" w:rsidRDefault="00000000" w:rsidRPr="00000000" w14:paraId="00000980">
            <w:pPr>
              <w:spacing w:line="276" w:lineRule="auto"/>
              <w:jc w:val="both"/>
              <w:rPr>
                <w:sz w:val="21"/>
                <w:szCs w:val="21"/>
              </w:rPr>
            </w:pPr>
            <w:r w:rsidDel="00000000" w:rsidR="00000000" w:rsidRPr="00000000">
              <w:rPr>
                <w:b w:val="1"/>
                <w:sz w:val="21"/>
                <w:szCs w:val="21"/>
                <w:rtl w:val="0"/>
              </w:rPr>
              <w:t xml:space="preserve">Total vues sur les vidéos : </w:t>
            </w:r>
            <w:r w:rsidDel="00000000" w:rsidR="00000000" w:rsidRPr="00000000">
              <w:rPr>
                <w:sz w:val="21"/>
                <w:szCs w:val="21"/>
                <w:rtl w:val="0"/>
              </w:rPr>
              <w:t xml:space="preserve">17 843</w:t>
            </w:r>
          </w:p>
          <w:p w:rsidR="00000000" w:rsidDel="00000000" w:rsidP="00000000" w:rsidRDefault="00000000" w:rsidRPr="00000000" w14:paraId="00000981">
            <w:pPr>
              <w:spacing w:line="276" w:lineRule="auto"/>
              <w:jc w:val="both"/>
              <w:rPr>
                <w:sz w:val="21"/>
                <w:szCs w:val="21"/>
              </w:rPr>
            </w:pPr>
            <w:r w:rsidDel="00000000" w:rsidR="00000000" w:rsidRPr="00000000">
              <w:rPr>
                <w:rtl w:val="0"/>
              </w:rPr>
            </w:r>
          </w:p>
        </w:tc>
      </w:tr>
    </w:tbl>
    <w:p w:rsidR="00000000" w:rsidDel="00000000" w:rsidP="00000000" w:rsidRDefault="00000000" w:rsidRPr="00000000" w14:paraId="00000982">
      <w:pPr>
        <w:spacing w:line="276" w:lineRule="auto"/>
        <w:ind w:firstLine="720"/>
        <w:jc w:val="center"/>
        <w:rPr>
          <w:sz w:val="21"/>
          <w:szCs w:val="21"/>
        </w:rPr>
      </w:pPr>
      <w:r w:rsidDel="00000000" w:rsidR="00000000" w:rsidRPr="00000000">
        <w:rPr>
          <w:sz w:val="21"/>
          <w:szCs w:val="21"/>
          <w:rtl w:val="0"/>
        </w:rPr>
        <w:t xml:space="preserve">Source : </w:t>
      </w:r>
      <w:hyperlink r:id="rId61">
        <w:r w:rsidDel="00000000" w:rsidR="00000000" w:rsidRPr="00000000">
          <w:rPr>
            <w:color w:val="0563c1"/>
            <w:sz w:val="21"/>
            <w:szCs w:val="21"/>
            <w:u w:val="single"/>
            <w:rtl w:val="0"/>
          </w:rPr>
          <w:t xml:space="preserve">www.folloer.me</w:t>
        </w:r>
      </w:hyperlink>
      <w:r w:rsidDel="00000000" w:rsidR="00000000" w:rsidRPr="00000000">
        <w:rPr>
          <w:sz w:val="21"/>
          <w:szCs w:val="21"/>
          <w:rtl w:val="0"/>
        </w:rPr>
        <w:t xml:space="preserve"> - www.likealyzer.com . 23/05/2017</w:t>
      </w:r>
    </w:p>
    <w:p w:rsidR="00000000" w:rsidDel="00000000" w:rsidP="00000000" w:rsidRDefault="00000000" w:rsidRPr="00000000" w14:paraId="00000983">
      <w:pPr>
        <w:spacing w:line="276" w:lineRule="auto"/>
        <w:ind w:firstLine="720"/>
        <w:jc w:val="both"/>
        <w:rPr>
          <w:sz w:val="21"/>
          <w:szCs w:val="21"/>
        </w:rPr>
      </w:pPr>
      <w:r w:rsidDel="00000000" w:rsidR="00000000" w:rsidRPr="00000000">
        <w:rPr>
          <w:rtl w:val="0"/>
        </w:rPr>
      </w:r>
    </w:p>
    <w:p w:rsidR="00000000" w:rsidDel="00000000" w:rsidP="00000000" w:rsidRDefault="00000000" w:rsidRPr="00000000" w14:paraId="00000984">
      <w:pPr>
        <w:spacing w:line="276" w:lineRule="auto"/>
        <w:ind w:firstLine="720"/>
        <w:jc w:val="both"/>
        <w:rPr/>
      </w:pPr>
      <w:r w:rsidDel="00000000" w:rsidR="00000000" w:rsidRPr="00000000">
        <w:rPr>
          <w:rtl w:val="0"/>
        </w:rPr>
        <w:t xml:space="preserve">Nous constatons que le nombre d’abonnés sur Facebook est plus important que les autres réseaux, mais l’activité est très faible sur les 03 avec une fréquence de publication insignifiante et un taux d’engagement sur le réseau le plus important à savoir Facebook est seulement à 3,14%.</w:t>
      </w:r>
    </w:p>
    <w:p w:rsidR="00000000" w:rsidDel="00000000" w:rsidP="00000000" w:rsidRDefault="00000000" w:rsidRPr="00000000" w14:paraId="00000985">
      <w:pPr>
        <w:spacing w:line="276" w:lineRule="auto"/>
        <w:ind w:firstLine="720"/>
        <w:jc w:val="both"/>
        <w:rPr/>
      </w:pPr>
      <w:r w:rsidDel="00000000" w:rsidR="00000000" w:rsidRPr="00000000">
        <w:rPr>
          <w:rtl w:val="0"/>
        </w:rPr>
      </w:r>
    </w:p>
    <w:p w:rsidR="00000000" w:rsidDel="00000000" w:rsidP="00000000" w:rsidRDefault="00000000" w:rsidRPr="00000000" w14:paraId="00000986">
      <w:pPr>
        <w:spacing w:line="276" w:lineRule="auto"/>
        <w:ind w:firstLine="720"/>
        <w:jc w:val="center"/>
        <w:rPr/>
      </w:pPr>
      <w:r w:rsidDel="00000000" w:rsidR="00000000" w:rsidRPr="00000000">
        <w:rPr>
          <w:b w:val="1"/>
          <w:i w:val="1"/>
          <w:u w:val="single"/>
          <w:rtl w:val="0"/>
        </w:rPr>
        <w:t xml:space="preserve">Figure n°15:</w:t>
      </w:r>
      <w:r w:rsidDel="00000000" w:rsidR="00000000" w:rsidRPr="00000000">
        <w:rPr>
          <w:rtl w:val="0"/>
        </w:rPr>
        <w:t xml:space="preserve"> quelques publications de la page officielle de l’ESC</w:t>
      </w:r>
    </w:p>
    <w:p w:rsidR="00000000" w:rsidDel="00000000" w:rsidP="00000000" w:rsidRDefault="00000000" w:rsidRPr="00000000" w14:paraId="00000987">
      <w:pPr>
        <w:spacing w:line="276" w:lineRule="auto"/>
        <w:ind w:right="-194"/>
        <w:jc w:val="both"/>
        <w:rPr/>
      </w:pPr>
      <w:r w:rsidDel="00000000" w:rsidR="00000000" w:rsidRPr="00000000">
        <w:rPr/>
        <w:drawing>
          <wp:inline distB="0" distT="0" distL="0" distR="0">
            <wp:extent cx="1972243" cy="2172483"/>
            <wp:effectExtent b="0" l="0" r="0" t="0"/>
            <wp:docPr descr="05.png" id="139" name="image8.png"/>
            <a:graphic>
              <a:graphicData uri="http://schemas.openxmlformats.org/drawingml/2006/picture">
                <pic:pic>
                  <pic:nvPicPr>
                    <pic:cNvPr descr="05.png" id="0" name="image8.png"/>
                    <pic:cNvPicPr preferRelativeResize="0"/>
                  </pic:nvPicPr>
                  <pic:blipFill>
                    <a:blip r:embed="rId62"/>
                    <a:srcRect b="0" l="0" r="0" t="0"/>
                    <a:stretch>
                      <a:fillRect/>
                    </a:stretch>
                  </pic:blipFill>
                  <pic:spPr>
                    <a:xfrm>
                      <a:off x="0" y="0"/>
                      <a:ext cx="1972243" cy="2172483"/>
                    </a:xfrm>
                    <a:prstGeom prst="rect"/>
                    <a:ln/>
                  </pic:spPr>
                </pic:pic>
              </a:graphicData>
            </a:graphic>
          </wp:inline>
        </w:drawing>
      </w:r>
      <w:r w:rsidDel="00000000" w:rsidR="00000000" w:rsidRPr="00000000">
        <w:rPr/>
        <w:drawing>
          <wp:inline distB="0" distT="0" distL="0" distR="0">
            <wp:extent cx="1892386" cy="2183247"/>
            <wp:effectExtent b="0" l="0" r="0" t="0"/>
            <wp:docPr descr="04.png" id="140" name="image3.png"/>
            <a:graphic>
              <a:graphicData uri="http://schemas.openxmlformats.org/drawingml/2006/picture">
                <pic:pic>
                  <pic:nvPicPr>
                    <pic:cNvPr descr="04.png" id="0" name="image3.png"/>
                    <pic:cNvPicPr preferRelativeResize="0"/>
                  </pic:nvPicPr>
                  <pic:blipFill>
                    <a:blip r:embed="rId63"/>
                    <a:srcRect b="0" l="0" r="0" t="0"/>
                    <a:stretch>
                      <a:fillRect/>
                    </a:stretch>
                  </pic:blipFill>
                  <pic:spPr>
                    <a:xfrm>
                      <a:off x="0" y="0"/>
                      <a:ext cx="1892386" cy="2183247"/>
                    </a:xfrm>
                    <a:prstGeom prst="rect"/>
                    <a:ln/>
                  </pic:spPr>
                </pic:pic>
              </a:graphicData>
            </a:graphic>
          </wp:inline>
        </w:drawing>
      </w:r>
      <w:r w:rsidDel="00000000" w:rsidR="00000000" w:rsidRPr="00000000">
        <w:rPr/>
        <w:drawing>
          <wp:inline distB="0" distT="0" distL="0" distR="0">
            <wp:extent cx="1893652" cy="2193955"/>
            <wp:effectExtent b="0" l="0" r="0" t="0"/>
            <wp:docPr descr="03.png" id="141" name="image4.png"/>
            <a:graphic>
              <a:graphicData uri="http://schemas.openxmlformats.org/drawingml/2006/picture">
                <pic:pic>
                  <pic:nvPicPr>
                    <pic:cNvPr descr="03.png" id="0" name="image4.png"/>
                    <pic:cNvPicPr preferRelativeResize="0"/>
                  </pic:nvPicPr>
                  <pic:blipFill>
                    <a:blip r:embed="rId64"/>
                    <a:srcRect b="0" l="0" r="0" t="0"/>
                    <a:stretch>
                      <a:fillRect/>
                    </a:stretch>
                  </pic:blipFill>
                  <pic:spPr>
                    <a:xfrm>
                      <a:off x="0" y="0"/>
                      <a:ext cx="1893652" cy="2193955"/>
                    </a:xfrm>
                    <a:prstGeom prst="rect"/>
                    <a:ln/>
                  </pic:spPr>
                </pic:pic>
              </a:graphicData>
            </a:graphic>
          </wp:inline>
        </w:drawing>
      </w:r>
      <w:r w:rsidDel="00000000" w:rsidR="00000000" w:rsidRPr="00000000">
        <w:rPr>
          <w:rtl w:val="0"/>
        </w:rPr>
      </w:r>
    </w:p>
    <w:p w:rsidR="00000000" w:rsidDel="00000000" w:rsidP="00000000" w:rsidRDefault="00000000" w:rsidRPr="00000000" w14:paraId="00000988">
      <w:pPr>
        <w:spacing w:before="240" w:lineRule="auto"/>
        <w:jc w:val="center"/>
        <w:rPr/>
      </w:pPr>
      <w:r w:rsidDel="00000000" w:rsidR="00000000" w:rsidRPr="00000000">
        <w:rPr>
          <w:b w:val="1"/>
          <w:i w:val="1"/>
          <w:u w:val="single"/>
          <w:rtl w:val="0"/>
        </w:rPr>
        <w:t xml:space="preserve">Source</w:t>
      </w:r>
      <w:r w:rsidDel="00000000" w:rsidR="00000000" w:rsidRPr="00000000">
        <w:rPr>
          <w:b w:val="1"/>
          <w:rtl w:val="0"/>
        </w:rPr>
        <w:t xml:space="preserve"> :</w:t>
      </w:r>
      <w:r w:rsidDel="00000000" w:rsidR="00000000" w:rsidRPr="00000000">
        <w:rPr>
          <w:rtl w:val="0"/>
        </w:rPr>
        <w:t xml:space="preserve"> Page officielle Facebook de l’ESC . consulté le 23/05/2017</w:t>
      </w:r>
    </w:p>
    <w:p w:rsidR="00000000" w:rsidDel="00000000" w:rsidP="00000000" w:rsidRDefault="00000000" w:rsidRPr="00000000" w14:paraId="00000989">
      <w:pPr>
        <w:spacing w:line="276" w:lineRule="auto"/>
        <w:jc w:val="both"/>
        <w:rPr>
          <w:b w:val="1"/>
        </w:rPr>
      </w:pPr>
      <w:r w:rsidDel="00000000" w:rsidR="00000000" w:rsidRPr="00000000">
        <w:rPr>
          <w:rtl w:val="0"/>
        </w:rPr>
      </w:r>
    </w:p>
    <w:p w:rsidR="00000000" w:rsidDel="00000000" w:rsidP="00000000" w:rsidRDefault="00000000" w:rsidRPr="00000000" w14:paraId="0000098A">
      <w:pPr>
        <w:spacing w:line="276" w:lineRule="auto"/>
        <w:ind w:firstLine="720"/>
        <w:jc w:val="both"/>
        <w:rPr/>
      </w:pPr>
      <w:r w:rsidDel="00000000" w:rsidR="00000000" w:rsidRPr="00000000">
        <w:rPr>
          <w:rtl w:val="0"/>
        </w:rPr>
      </w:r>
    </w:p>
    <w:p w:rsidR="00000000" w:rsidDel="00000000" w:rsidP="00000000" w:rsidRDefault="00000000" w:rsidRPr="00000000" w14:paraId="0000098B">
      <w:pPr>
        <w:spacing w:line="276" w:lineRule="auto"/>
        <w:ind w:firstLine="720"/>
        <w:jc w:val="both"/>
        <w:rPr/>
      </w:pPr>
      <w:r w:rsidDel="00000000" w:rsidR="00000000" w:rsidRPr="00000000">
        <w:rPr>
          <w:rtl w:val="0"/>
        </w:rPr>
      </w:r>
    </w:p>
    <w:p w:rsidR="00000000" w:rsidDel="00000000" w:rsidP="00000000" w:rsidRDefault="00000000" w:rsidRPr="00000000" w14:paraId="0000098C">
      <w:pPr>
        <w:spacing w:line="276" w:lineRule="auto"/>
        <w:ind w:firstLine="720"/>
        <w:jc w:val="both"/>
        <w:rPr/>
      </w:pPr>
      <w:r w:rsidDel="00000000" w:rsidR="00000000" w:rsidRPr="00000000">
        <w:rPr>
          <w:rtl w:val="0"/>
        </w:rPr>
      </w:r>
    </w:p>
    <w:p w:rsidR="00000000" w:rsidDel="00000000" w:rsidP="00000000" w:rsidRDefault="00000000" w:rsidRPr="00000000" w14:paraId="0000098D">
      <w:pPr>
        <w:spacing w:line="276" w:lineRule="auto"/>
        <w:ind w:firstLine="720"/>
        <w:jc w:val="both"/>
        <w:rPr/>
      </w:pPr>
      <w:r w:rsidDel="00000000" w:rsidR="00000000" w:rsidRPr="00000000">
        <w:rPr>
          <w:rtl w:val="0"/>
        </w:rPr>
      </w:r>
    </w:p>
    <w:p w:rsidR="00000000" w:rsidDel="00000000" w:rsidP="00000000" w:rsidRDefault="00000000" w:rsidRPr="00000000" w14:paraId="0000098E">
      <w:pPr>
        <w:spacing w:line="276" w:lineRule="auto"/>
        <w:ind w:firstLine="720"/>
        <w:jc w:val="both"/>
        <w:rPr/>
      </w:pPr>
      <w:r w:rsidDel="00000000" w:rsidR="00000000" w:rsidRPr="00000000">
        <w:rPr>
          <w:rtl w:val="0"/>
        </w:rPr>
      </w:r>
    </w:p>
    <w:p w:rsidR="00000000" w:rsidDel="00000000" w:rsidP="00000000" w:rsidRDefault="00000000" w:rsidRPr="00000000" w14:paraId="0000098F">
      <w:pPr>
        <w:spacing w:line="276" w:lineRule="auto"/>
        <w:ind w:firstLine="720"/>
        <w:jc w:val="both"/>
        <w:rPr/>
      </w:pPr>
      <w:r w:rsidDel="00000000" w:rsidR="00000000" w:rsidRPr="00000000">
        <w:rPr>
          <w:rtl w:val="0"/>
        </w:rPr>
      </w:r>
    </w:p>
    <w:p w:rsidR="00000000" w:rsidDel="00000000" w:rsidP="00000000" w:rsidRDefault="00000000" w:rsidRPr="00000000" w14:paraId="00000990">
      <w:pPr>
        <w:spacing w:line="276" w:lineRule="auto"/>
        <w:jc w:val="both"/>
        <w:rPr>
          <w:b w:val="1"/>
          <w:i w:val="1"/>
        </w:rPr>
      </w:pPr>
      <w:r w:rsidDel="00000000" w:rsidR="00000000" w:rsidRPr="00000000">
        <w:rPr>
          <w:b w:val="1"/>
          <w:i w:val="1"/>
          <w:rtl w:val="0"/>
        </w:rPr>
        <w:t xml:space="preserve">La forme et le fond</w:t>
      </w:r>
    </w:p>
    <w:p w:rsidR="00000000" w:rsidDel="00000000" w:rsidP="00000000" w:rsidRDefault="00000000" w:rsidRPr="00000000" w14:paraId="00000991">
      <w:pPr>
        <w:spacing w:line="276" w:lineRule="auto"/>
        <w:ind w:firstLine="720"/>
        <w:jc w:val="both"/>
        <w:rPr/>
      </w:pPr>
      <w:r w:rsidDel="00000000" w:rsidR="00000000" w:rsidRPr="00000000">
        <w:rPr>
          <w:rtl w:val="0"/>
        </w:rPr>
        <w:t xml:space="preserve">La forme concerne la présentation des publications et le respect de l’environnement graphique de l’ESC. Nous constatons que les publications ne sont pas harmonieuses et ne respectent pas les dimensions standards pour chaque réseau social, et aucune présence d’une signature graphique (watermark, logo).</w:t>
      </w:r>
    </w:p>
    <w:p w:rsidR="00000000" w:rsidDel="00000000" w:rsidP="00000000" w:rsidRDefault="00000000" w:rsidRPr="00000000" w14:paraId="00000992">
      <w:pPr>
        <w:spacing w:line="276" w:lineRule="auto"/>
        <w:ind w:firstLine="720"/>
        <w:jc w:val="both"/>
        <w:rPr/>
      </w:pPr>
      <w:r w:rsidDel="00000000" w:rsidR="00000000" w:rsidRPr="00000000">
        <w:rPr>
          <w:rtl w:val="0"/>
        </w:rPr>
      </w:r>
    </w:p>
    <w:p w:rsidR="00000000" w:rsidDel="00000000" w:rsidP="00000000" w:rsidRDefault="00000000" w:rsidRPr="00000000" w14:paraId="00000993">
      <w:pPr>
        <w:spacing w:line="276" w:lineRule="auto"/>
        <w:ind w:firstLine="720"/>
        <w:jc w:val="both"/>
        <w:rPr/>
      </w:pPr>
      <w:r w:rsidDel="00000000" w:rsidR="00000000" w:rsidRPr="00000000">
        <w:rPr>
          <w:rtl w:val="0"/>
        </w:rPr>
        <w:t xml:space="preserve">Quant au fond qui concerne le contenu des publications, nous constatons que toutes les publications partagées sont seulement des annonces (destinées aux étudiants de l’ESC), des fois en langue arabe et et quelques fois en langue française, nous remarquons ainsi que les annonces sont peu explicatives dû à l’absence d’une ligne éditoriale et d’un plan média, sachant que la gestion des réseaux sociaux se fait par une personne qui n’est pas en relation directe avec le community management et la communication.</w:t>
      </w:r>
    </w:p>
    <w:p w:rsidR="00000000" w:rsidDel="00000000" w:rsidP="00000000" w:rsidRDefault="00000000" w:rsidRPr="00000000" w14:paraId="0000099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7">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B">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C">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E">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9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0">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1">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2">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3">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7">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B">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C">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E">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A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9B0">
      <w:pPr>
        <w:spacing w:line="276" w:lineRule="auto"/>
        <w:jc w:val="both"/>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9B1">
      <w:pPr>
        <w:tabs>
          <w:tab w:val="left" w:pos="1941"/>
        </w:tabs>
        <w:spacing w:line="276" w:lineRule="auto"/>
        <w:jc w:val="both"/>
        <w:rPr>
          <w:highlight w:val="white"/>
        </w:rPr>
      </w:pPr>
      <w:r w:rsidDel="00000000" w:rsidR="00000000" w:rsidRPr="00000000">
        <w:rPr>
          <w:rtl w:val="0"/>
        </w:rPr>
      </w:r>
    </w:p>
    <w:p w:rsidR="00000000" w:rsidDel="00000000" w:rsidP="00000000" w:rsidRDefault="00000000" w:rsidRPr="00000000" w14:paraId="000009B2">
      <w:pPr>
        <w:spacing w:line="276" w:lineRule="auto"/>
        <w:ind w:firstLine="720"/>
        <w:jc w:val="both"/>
        <w:rPr>
          <w:highlight w:val="white"/>
        </w:rPr>
      </w:pPr>
      <w:r w:rsidDel="00000000" w:rsidR="00000000" w:rsidRPr="00000000">
        <w:rPr>
          <w:highlight w:val="white"/>
          <w:rtl w:val="0"/>
        </w:rPr>
        <w:t xml:space="preserve">En guise de conclusion, notre objectif de ce chapitre était de cerner l’image perçue par le public cible et l’image projetée par l’Ecole Supérieure de Commerce à travers les supports de communication les plus importants afin de détecter par la suite l’écart entre ces deux dernières.</w:t>
      </w:r>
    </w:p>
    <w:p w:rsidR="00000000" w:rsidDel="00000000" w:rsidP="00000000" w:rsidRDefault="00000000" w:rsidRPr="00000000" w14:paraId="000009B3">
      <w:pPr>
        <w:spacing w:line="276" w:lineRule="auto"/>
        <w:jc w:val="both"/>
        <w:rPr/>
      </w:pPr>
      <w:r w:rsidDel="00000000" w:rsidR="00000000" w:rsidRPr="00000000">
        <w:rPr>
          <w:rtl w:val="0"/>
        </w:rPr>
      </w:r>
    </w:p>
    <w:p w:rsidR="00000000" w:rsidDel="00000000" w:rsidP="00000000" w:rsidRDefault="00000000" w:rsidRPr="00000000" w14:paraId="000009B4">
      <w:pPr>
        <w:spacing w:line="276" w:lineRule="auto"/>
        <w:ind w:firstLine="720"/>
        <w:jc w:val="both"/>
        <w:rPr/>
      </w:pPr>
      <w:r w:rsidDel="00000000" w:rsidR="00000000" w:rsidRPr="00000000">
        <w:rPr>
          <w:rtl w:val="0"/>
        </w:rPr>
        <w:t xml:space="preserve">Nous avons pris comme point de départ les missions et valeurs de l’ESC qui représentent en grande partie son identité et sa culture, des valeurs qu’elle veut mettre en avant et qui sont mentionnées sur quelques-uns de ses supports de communication mais pas représentées et respectées sur d’autres. Pour arriver au D’une part l’ESC se dit créative et ouverte sur le monde, d’autre part elle ne communique pas sur ses activités créatives et ne parle que de son passé.</w:t>
      </w:r>
    </w:p>
    <w:p w:rsidR="00000000" w:rsidDel="00000000" w:rsidP="00000000" w:rsidRDefault="00000000" w:rsidRPr="00000000" w14:paraId="000009B5">
      <w:pPr>
        <w:spacing w:line="276" w:lineRule="auto"/>
        <w:ind w:firstLine="720"/>
        <w:jc w:val="both"/>
        <w:rPr/>
      </w:pPr>
      <w:r w:rsidDel="00000000" w:rsidR="00000000" w:rsidRPr="00000000">
        <w:rPr>
          <w:rtl w:val="0"/>
        </w:rPr>
      </w:r>
    </w:p>
    <w:p w:rsidR="00000000" w:rsidDel="00000000" w:rsidP="00000000" w:rsidRDefault="00000000" w:rsidRPr="00000000" w14:paraId="000009B6">
      <w:pPr>
        <w:spacing w:line="276" w:lineRule="auto"/>
        <w:jc w:val="both"/>
        <w:rPr/>
      </w:pPr>
      <w:r w:rsidDel="00000000" w:rsidR="00000000" w:rsidRPr="00000000">
        <w:rPr>
          <w:rtl w:val="0"/>
        </w:rPr>
      </w:r>
    </w:p>
    <w:p w:rsidR="00000000" w:rsidDel="00000000" w:rsidP="00000000" w:rsidRDefault="00000000" w:rsidRPr="00000000" w14:paraId="000009B7">
      <w:pPr>
        <w:spacing w:line="276" w:lineRule="auto"/>
        <w:jc w:val="both"/>
        <w:rPr/>
      </w:pPr>
      <w:r w:rsidDel="00000000" w:rsidR="00000000" w:rsidRPr="00000000">
        <w:rPr>
          <w:rtl w:val="0"/>
        </w:rPr>
      </w:r>
    </w:p>
    <w:p w:rsidR="00000000" w:rsidDel="00000000" w:rsidP="00000000" w:rsidRDefault="00000000" w:rsidRPr="00000000" w14:paraId="000009B8">
      <w:pPr>
        <w:spacing w:line="276" w:lineRule="auto"/>
        <w:jc w:val="both"/>
        <w:rPr/>
        <w:sectPr>
          <w:headerReference r:id="rId65" w:type="default"/>
          <w:footerReference r:id="rId66" w:type="default"/>
          <w:type w:val="nextPage"/>
          <w:pgSz w:h="16838" w:w="11906" w:orient="portrait"/>
          <w:pgMar w:bottom="1134" w:top="1134" w:left="1701" w:right="1134" w:header="708" w:footer="708"/>
          <w:pgNumType w:start="26"/>
        </w:sectPr>
      </w:pPr>
      <w:r w:rsidDel="00000000" w:rsidR="00000000" w:rsidRPr="00000000">
        <w:rPr>
          <w:rtl w:val="0"/>
        </w:rPr>
      </w:r>
    </w:p>
    <w:p w:rsidR="00000000" w:rsidDel="00000000" w:rsidP="00000000" w:rsidRDefault="00000000" w:rsidRPr="00000000" w14:paraId="000009B9">
      <w:pPr>
        <w:spacing w:line="360" w:lineRule="auto"/>
        <w:rPr/>
      </w:pPr>
      <w:r w:rsidDel="00000000" w:rsidR="00000000" w:rsidRPr="00000000">
        <w:rPr>
          <w:rtl w:val="0"/>
        </w:rPr>
      </w:r>
    </w:p>
    <w:p w:rsidR="00000000" w:rsidDel="00000000" w:rsidP="00000000" w:rsidRDefault="00000000" w:rsidRPr="00000000" w14:paraId="000009BA">
      <w:pPr>
        <w:spacing w:line="360" w:lineRule="auto"/>
        <w:rPr/>
      </w:pPr>
      <w:r w:rsidDel="00000000" w:rsidR="00000000" w:rsidRPr="00000000">
        <w:rPr>
          <w:rtl w:val="0"/>
        </w:rPr>
      </w:r>
    </w:p>
    <w:p w:rsidR="00000000" w:rsidDel="00000000" w:rsidP="00000000" w:rsidRDefault="00000000" w:rsidRPr="00000000" w14:paraId="000009BB">
      <w:pPr>
        <w:spacing w:line="360" w:lineRule="auto"/>
        <w:rPr/>
      </w:pPr>
      <w:r w:rsidDel="00000000" w:rsidR="00000000" w:rsidRPr="00000000">
        <w:rPr>
          <w:rtl w:val="0"/>
        </w:rPr>
      </w:r>
    </w:p>
    <w:p w:rsidR="00000000" w:rsidDel="00000000" w:rsidP="00000000" w:rsidRDefault="00000000" w:rsidRPr="00000000" w14:paraId="000009BC">
      <w:pPr>
        <w:spacing w:line="360" w:lineRule="auto"/>
        <w:rPr/>
      </w:pPr>
      <w:r w:rsidDel="00000000" w:rsidR="00000000" w:rsidRPr="00000000">
        <w:rPr>
          <w:rtl w:val="0"/>
        </w:rPr>
      </w:r>
    </w:p>
    <w:p w:rsidR="00000000" w:rsidDel="00000000" w:rsidP="00000000" w:rsidRDefault="00000000" w:rsidRPr="00000000" w14:paraId="000009BD">
      <w:pPr>
        <w:spacing w:line="360" w:lineRule="auto"/>
        <w:jc w:val="center"/>
        <w:rPr/>
      </w:pPr>
      <w:r w:rsidDel="00000000" w:rsidR="00000000" w:rsidRPr="00000000">
        <w:rPr>
          <w:rtl w:val="0"/>
        </w:rPr>
      </w:r>
    </w:p>
    <w:p w:rsidR="00000000" w:rsidDel="00000000" w:rsidP="00000000" w:rsidRDefault="00000000" w:rsidRPr="00000000" w14:paraId="000009BE">
      <w:pPr>
        <w:spacing w:line="360" w:lineRule="auto"/>
        <w:jc w:val="center"/>
        <w:rPr>
          <w:b w:val="1"/>
          <w:i w:val="1"/>
          <w:sz w:val="48"/>
          <w:szCs w:val="48"/>
        </w:rPr>
      </w:pPr>
      <w:r w:rsidDel="00000000" w:rsidR="00000000" w:rsidRPr="00000000">
        <w:rPr>
          <w:b w:val="1"/>
          <w:i w:val="1"/>
          <w:sz w:val="48"/>
          <w:szCs w:val="48"/>
          <w:rtl w:val="0"/>
        </w:rPr>
        <w:t xml:space="preserve">CHAPITRE III</w:t>
      </w:r>
    </w:p>
    <w:p w:rsidR="00000000" w:rsidDel="00000000" w:rsidP="00000000" w:rsidRDefault="00000000" w:rsidRPr="00000000" w14:paraId="000009BF">
      <w:pPr>
        <w:spacing w:line="360" w:lineRule="auto"/>
        <w:jc w:val="center"/>
        <w:rPr>
          <w:b w:val="1"/>
          <w:i w:val="1"/>
          <w:sz w:val="48"/>
          <w:szCs w:val="48"/>
        </w:rPr>
      </w:pPr>
      <w:bookmarkStart w:colFirst="0" w:colLast="0" w:name="_heading=h.lnxbz9" w:id="13"/>
      <w:bookmarkEnd w:id="13"/>
      <w:r w:rsidDel="00000000" w:rsidR="00000000" w:rsidRPr="00000000">
        <w:rPr>
          <w:rtl w:val="0"/>
        </w:rPr>
      </w:r>
    </w:p>
    <w:p w:rsidR="00000000" w:rsidDel="00000000" w:rsidP="00000000" w:rsidRDefault="00000000" w:rsidRPr="00000000" w14:paraId="000009C0">
      <w:pPr>
        <w:spacing w:line="360" w:lineRule="auto"/>
        <w:jc w:val="center"/>
        <w:rPr>
          <w:i w:val="1"/>
        </w:rPr>
      </w:pPr>
      <w:r w:rsidDel="00000000" w:rsidR="00000000" w:rsidRPr="00000000">
        <w:rPr>
          <w:b w:val="1"/>
          <w:i w:val="1"/>
          <w:sz w:val="48"/>
          <w:szCs w:val="48"/>
          <w:rtl w:val="0"/>
        </w:rPr>
        <w:t xml:space="preserve">STRATÉGIE ET PLAN DE COMMUNICATION DE L’ECOLE SUPERIEURE DE COMMERCE</w:t>
      </w:r>
      <w:r w:rsidDel="00000000" w:rsidR="00000000" w:rsidRPr="00000000">
        <w:rPr>
          <w:rtl w:val="0"/>
        </w:rPr>
      </w:r>
    </w:p>
    <w:p w:rsidR="00000000" w:rsidDel="00000000" w:rsidP="00000000" w:rsidRDefault="00000000" w:rsidRPr="00000000" w14:paraId="000009C1">
      <w:pPr>
        <w:spacing w:line="360" w:lineRule="auto"/>
        <w:rPr/>
      </w:pPr>
      <w:r w:rsidDel="00000000" w:rsidR="00000000" w:rsidRPr="00000000">
        <w:rPr>
          <w:rtl w:val="0"/>
        </w:rPr>
      </w:r>
    </w:p>
    <w:p w:rsidR="00000000" w:rsidDel="00000000" w:rsidP="00000000" w:rsidRDefault="00000000" w:rsidRPr="00000000" w14:paraId="000009C2">
      <w:pPr>
        <w:spacing w:line="360" w:lineRule="auto"/>
        <w:rPr/>
      </w:pPr>
      <w:r w:rsidDel="00000000" w:rsidR="00000000" w:rsidRPr="00000000">
        <w:rPr>
          <w:rtl w:val="0"/>
        </w:rPr>
      </w:r>
    </w:p>
    <w:p w:rsidR="00000000" w:rsidDel="00000000" w:rsidP="00000000" w:rsidRDefault="00000000" w:rsidRPr="00000000" w14:paraId="000009C3">
      <w:pPr>
        <w:spacing w:line="360" w:lineRule="auto"/>
        <w:rPr/>
      </w:pPr>
      <w:r w:rsidDel="00000000" w:rsidR="00000000" w:rsidRPr="00000000">
        <w:rPr>
          <w:rtl w:val="0"/>
        </w:rPr>
      </w:r>
    </w:p>
    <w:p w:rsidR="00000000" w:rsidDel="00000000" w:rsidP="00000000" w:rsidRDefault="00000000" w:rsidRPr="00000000" w14:paraId="000009C4">
      <w:pPr>
        <w:spacing w:line="360" w:lineRule="auto"/>
        <w:rPr/>
      </w:pPr>
      <w:r w:rsidDel="00000000" w:rsidR="00000000" w:rsidRPr="00000000">
        <w:rPr>
          <w:rtl w:val="0"/>
        </w:rPr>
      </w:r>
    </w:p>
    <w:p w:rsidR="00000000" w:rsidDel="00000000" w:rsidP="00000000" w:rsidRDefault="00000000" w:rsidRPr="00000000" w14:paraId="000009C5">
      <w:pPr>
        <w:spacing w:line="360" w:lineRule="auto"/>
        <w:rPr/>
      </w:pPr>
      <w:r w:rsidDel="00000000" w:rsidR="00000000" w:rsidRPr="00000000">
        <w:rPr>
          <w:rtl w:val="0"/>
        </w:rPr>
      </w:r>
    </w:p>
    <w:p w:rsidR="00000000" w:rsidDel="00000000" w:rsidP="00000000" w:rsidRDefault="00000000" w:rsidRPr="00000000" w14:paraId="000009C6">
      <w:pPr>
        <w:spacing w:line="360" w:lineRule="auto"/>
        <w:rPr/>
      </w:pPr>
      <w:r w:rsidDel="00000000" w:rsidR="00000000" w:rsidRPr="00000000">
        <w:rPr>
          <w:rtl w:val="0"/>
        </w:rPr>
      </w:r>
    </w:p>
    <w:p w:rsidR="00000000" w:rsidDel="00000000" w:rsidP="00000000" w:rsidRDefault="00000000" w:rsidRPr="00000000" w14:paraId="000009C7">
      <w:pPr>
        <w:spacing w:line="360" w:lineRule="auto"/>
        <w:rPr/>
      </w:pPr>
      <w:r w:rsidDel="00000000" w:rsidR="00000000" w:rsidRPr="00000000">
        <w:rPr>
          <w:rtl w:val="0"/>
        </w:rPr>
      </w:r>
    </w:p>
    <w:p w:rsidR="00000000" w:rsidDel="00000000" w:rsidP="00000000" w:rsidRDefault="00000000" w:rsidRPr="00000000" w14:paraId="000009C8">
      <w:pPr>
        <w:spacing w:line="360" w:lineRule="auto"/>
        <w:rPr/>
      </w:pPr>
      <w:r w:rsidDel="00000000" w:rsidR="00000000" w:rsidRPr="00000000">
        <w:rPr>
          <w:rtl w:val="0"/>
        </w:rPr>
      </w:r>
    </w:p>
    <w:p w:rsidR="00000000" w:rsidDel="00000000" w:rsidP="00000000" w:rsidRDefault="00000000" w:rsidRPr="00000000" w14:paraId="000009C9">
      <w:pPr>
        <w:spacing w:line="360" w:lineRule="auto"/>
        <w:rPr/>
      </w:pPr>
      <w:r w:rsidDel="00000000" w:rsidR="00000000" w:rsidRPr="00000000">
        <w:rPr>
          <w:rtl w:val="0"/>
        </w:rPr>
      </w:r>
    </w:p>
    <w:p w:rsidR="00000000" w:rsidDel="00000000" w:rsidP="00000000" w:rsidRDefault="00000000" w:rsidRPr="00000000" w14:paraId="000009CA">
      <w:pPr>
        <w:spacing w:line="360" w:lineRule="auto"/>
        <w:rPr/>
        <w:sectPr>
          <w:headerReference r:id="rId67" w:type="default"/>
          <w:footerReference r:id="rId68" w:type="default"/>
          <w:type w:val="nextPage"/>
          <w:pgSz w:h="16838" w:w="11906" w:orient="portrait"/>
          <w:pgMar w:bottom="1134" w:top="1134" w:left="1701" w:right="1134" w:header="708" w:footer="708"/>
          <w:pgNumType w:start="2"/>
        </w:sectPr>
      </w:pPr>
      <w:r w:rsidDel="00000000" w:rsidR="00000000" w:rsidRPr="00000000">
        <w:rPr>
          <w:rtl w:val="0"/>
        </w:rPr>
      </w:r>
    </w:p>
    <w:p w:rsidR="00000000" w:rsidDel="00000000" w:rsidP="00000000" w:rsidRDefault="00000000" w:rsidRPr="00000000" w14:paraId="000009CB">
      <w:pPr>
        <w:spacing w:before="240" w:line="360" w:lineRule="auto"/>
        <w:jc w:val="both"/>
        <w:rPr>
          <w:b w:val="1"/>
          <w:sz w:val="28"/>
          <w:szCs w:val="28"/>
        </w:rPr>
      </w:pPr>
      <w:r w:rsidDel="00000000" w:rsidR="00000000" w:rsidRPr="00000000">
        <w:rPr>
          <w:b w:val="1"/>
          <w:sz w:val="28"/>
          <w:szCs w:val="28"/>
          <w:rtl w:val="0"/>
        </w:rPr>
        <w:t xml:space="preserve">Introduction </w:t>
      </w:r>
    </w:p>
    <w:p w:rsidR="00000000" w:rsidDel="00000000" w:rsidP="00000000" w:rsidRDefault="00000000" w:rsidRPr="00000000" w14:paraId="000009CC">
      <w:pPr>
        <w:spacing w:line="360" w:lineRule="auto"/>
        <w:jc w:val="both"/>
        <w:rPr/>
      </w:pPr>
      <w:r w:rsidDel="00000000" w:rsidR="00000000" w:rsidRPr="00000000">
        <w:rPr>
          <w:rtl w:val="0"/>
        </w:rPr>
      </w:r>
    </w:p>
    <w:p w:rsidR="00000000" w:rsidDel="00000000" w:rsidP="00000000" w:rsidRDefault="00000000" w:rsidRPr="00000000" w14:paraId="000009CD">
      <w:pPr>
        <w:spacing w:line="360" w:lineRule="auto"/>
        <w:jc w:val="both"/>
        <w:rPr/>
      </w:pPr>
      <w:r w:rsidDel="00000000" w:rsidR="00000000" w:rsidRPr="00000000">
        <w:rPr>
          <w:rtl w:val="0"/>
        </w:rPr>
        <w:tab/>
        <w:t xml:space="preserve">Les institutions évoluent dans un environnement de plus en plus complexe, sont encadrées par les pouvoirs politiques et législatifs et soumises à une concurrence accrue. Elles s’exposent aux évaluations de leurs publics et avec qui elles sont en relation. Pour cela, l’institution doit s’assurer que sa communication soit positive et efficace.</w:t>
      </w:r>
    </w:p>
    <w:p w:rsidR="00000000" w:rsidDel="00000000" w:rsidP="00000000" w:rsidRDefault="00000000" w:rsidRPr="00000000" w14:paraId="000009CE">
      <w:pPr>
        <w:spacing w:line="360" w:lineRule="auto"/>
        <w:jc w:val="both"/>
        <w:rPr/>
      </w:pPr>
      <w:r w:rsidDel="00000000" w:rsidR="00000000" w:rsidRPr="00000000">
        <w:rPr>
          <w:rtl w:val="0"/>
        </w:rPr>
      </w:r>
    </w:p>
    <w:p w:rsidR="00000000" w:rsidDel="00000000" w:rsidP="00000000" w:rsidRDefault="00000000" w:rsidRPr="00000000" w14:paraId="000009CF">
      <w:pPr>
        <w:widowControl w:val="0"/>
        <w:spacing w:after="240" w:line="360" w:lineRule="auto"/>
        <w:ind w:firstLine="720"/>
        <w:jc w:val="both"/>
        <w:rPr>
          <w:rFonts w:ascii="Times" w:cs="Times" w:eastAsia="Times" w:hAnsi="Times"/>
          <w:color w:val="000000"/>
        </w:rPr>
      </w:pPr>
      <w:r w:rsidDel="00000000" w:rsidR="00000000" w:rsidRPr="00000000">
        <w:rPr>
          <w:rFonts w:ascii="Times" w:cs="Times" w:eastAsia="Times" w:hAnsi="Times"/>
          <w:color w:val="000000"/>
          <w:rtl w:val="0"/>
        </w:rPr>
        <w:t xml:space="preserve">Dans ce cadre, nous allons procéder à la construction d’une image spécifique, distinctive et représentative mettant en avant les atouts de l’ESC et consolidant sa notoriété auprès de ses publics cibles. </w:t>
      </w:r>
      <w:r w:rsidDel="00000000" w:rsidR="00000000" w:rsidRPr="00000000">
        <w:rPr>
          <w:rtl w:val="0"/>
        </w:rPr>
        <w:t xml:space="preserve">Pour ce faire et dans ce présent chapitre, nous synthétiserons notre analyse précédente afin de faire ressortir les enjeux de communication. Ensuite on passera à la deuxième section  où nous développerons les orientations stratégiques et créatives  de communication de l’ESC et en dernier nous proposerons dans une troisième section les différents leviers d’action que l’ESC peut entreprendre.</w:t>
      </w:r>
      <w:r w:rsidDel="00000000" w:rsidR="00000000" w:rsidRPr="00000000">
        <w:rPr>
          <w:rtl w:val="0"/>
        </w:rPr>
      </w:r>
    </w:p>
    <w:p w:rsidR="00000000" w:rsidDel="00000000" w:rsidP="00000000" w:rsidRDefault="00000000" w:rsidRPr="00000000" w14:paraId="000009D0">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1">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2">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3">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4">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5">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6">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7">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8">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9">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A">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B">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C">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D">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E">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9DF">
      <w:pPr>
        <w:spacing w:before="240" w:line="276" w:lineRule="auto"/>
        <w:jc w:val="both"/>
        <w:rPr>
          <w:b w:val="1"/>
          <w:sz w:val="28"/>
          <w:szCs w:val="28"/>
        </w:rPr>
      </w:pPr>
      <w:r w:rsidDel="00000000" w:rsidR="00000000" w:rsidRPr="00000000">
        <w:rPr>
          <w:b w:val="1"/>
          <w:sz w:val="28"/>
          <w:szCs w:val="28"/>
          <w:rtl w:val="0"/>
        </w:rPr>
        <w:t xml:space="preserve">Section I : Synthèse de l’analyse de l’image</w:t>
      </w:r>
    </w:p>
    <w:p w:rsidR="00000000" w:rsidDel="00000000" w:rsidP="00000000" w:rsidRDefault="00000000" w:rsidRPr="00000000" w14:paraId="000009E0">
      <w:pPr>
        <w:spacing w:line="276" w:lineRule="auto"/>
        <w:jc w:val="both"/>
        <w:rPr>
          <w:b w:val="1"/>
        </w:rPr>
      </w:pPr>
      <w:r w:rsidDel="00000000" w:rsidR="00000000" w:rsidRPr="00000000">
        <w:rPr>
          <w:rtl w:val="0"/>
        </w:rPr>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Analyse de l’image perçue de l’ESC</w:t>
      </w:r>
    </w:p>
    <w:p w:rsidR="00000000" w:rsidDel="00000000" w:rsidP="00000000" w:rsidRDefault="00000000" w:rsidRPr="00000000" w14:paraId="000009E2">
      <w:pPr>
        <w:spacing w:line="276" w:lineRule="auto"/>
        <w:jc w:val="both"/>
        <w:rPr/>
      </w:pPr>
      <w:r w:rsidDel="00000000" w:rsidR="00000000" w:rsidRPr="00000000">
        <w:rPr>
          <w:rtl w:val="0"/>
        </w:rPr>
        <w:t xml:space="preserve">Nous avons questionné près de 120 personnes de différents profils : étudiants de l’ESC, étudiants d’autres écoles de commerce et des professionnels (recruteurs et chefs d’entreprise) afin d’avoir une idée sur la notoriété de l’ESC et son image perçue. </w:t>
      </w:r>
    </w:p>
    <w:p w:rsidR="00000000" w:rsidDel="00000000" w:rsidP="00000000" w:rsidRDefault="00000000" w:rsidRPr="00000000" w14:paraId="000009E3">
      <w:pPr>
        <w:spacing w:line="276" w:lineRule="auto"/>
        <w:ind w:firstLine="360"/>
        <w:jc w:val="both"/>
        <w:rPr/>
      </w:pPr>
      <w:r w:rsidDel="00000000" w:rsidR="00000000" w:rsidRPr="00000000">
        <w:rPr>
          <w:rtl w:val="0"/>
        </w:rPr>
      </w:r>
    </w:p>
    <w:p w:rsidR="00000000" w:rsidDel="00000000" w:rsidP="00000000" w:rsidRDefault="00000000" w:rsidRPr="00000000" w14:paraId="000009E4">
      <w:pPr>
        <w:spacing w:line="276" w:lineRule="auto"/>
        <w:ind w:firstLine="360"/>
        <w:jc w:val="both"/>
        <w:rPr/>
      </w:pPr>
      <w:r w:rsidDel="00000000" w:rsidR="00000000" w:rsidRPr="00000000">
        <w:rPr>
          <w:rtl w:val="0"/>
        </w:rPr>
        <w:t xml:space="preserve">L’ESC a obtenu un score de 25% en notoriété top-of-mind auprès de la population externe qui est un score faible, et un 78.33% en notoriété </w:t>
      </w:r>
      <w:r w:rsidDel="00000000" w:rsidR="00000000" w:rsidRPr="00000000">
        <w:rPr>
          <w:color w:val="000000"/>
          <w:rtl w:val="0"/>
        </w:rPr>
        <w:t xml:space="preserve">spontanée</w:t>
      </w:r>
      <w:r w:rsidDel="00000000" w:rsidR="00000000" w:rsidRPr="00000000">
        <w:rPr>
          <w:rtl w:val="0"/>
        </w:rPr>
        <w:t xml:space="preserve">. </w:t>
      </w:r>
    </w:p>
    <w:p w:rsidR="00000000" w:rsidDel="00000000" w:rsidP="00000000" w:rsidRDefault="00000000" w:rsidRPr="00000000" w14:paraId="000009E5">
      <w:pPr>
        <w:spacing w:line="276" w:lineRule="auto"/>
        <w:ind w:firstLine="360"/>
        <w:jc w:val="both"/>
        <w:rPr/>
      </w:pPr>
      <w:r w:rsidDel="00000000" w:rsidR="00000000" w:rsidRPr="00000000">
        <w:rPr>
          <w:rtl w:val="0"/>
        </w:rPr>
      </w:r>
    </w:p>
    <w:p w:rsidR="00000000" w:rsidDel="00000000" w:rsidP="00000000" w:rsidRDefault="00000000" w:rsidRPr="00000000" w14:paraId="000009E6">
      <w:pPr>
        <w:spacing w:line="276" w:lineRule="auto"/>
        <w:ind w:firstLine="360"/>
        <w:jc w:val="both"/>
        <w:rPr/>
      </w:pPr>
      <w:r w:rsidDel="00000000" w:rsidR="00000000" w:rsidRPr="00000000">
        <w:rPr>
          <w:rtl w:val="0"/>
        </w:rPr>
        <w:t xml:space="preserve">Quant aux missions de l’ESC, entre 40% et 65% des étudiants interrogés de l’ESC pensent que l’école développe le sens de la responsabilité chez l’étudiant et lui offre une formation de qualité, la moitié de 80 % de la population pense que l’ESC cultive l’enthousiasme en l’étudiant et l’autre moitié pense le contraire, ainsi que 50% d’étudiants ont répondu négativement sur le fait que l’ESC donne envie aux étudiants d’oser et de révéler leurs talents et leur permet d’exprimer leur personnalité et créativité.</w:t>
      </w:r>
    </w:p>
    <w:p w:rsidR="00000000" w:rsidDel="00000000" w:rsidP="00000000" w:rsidRDefault="00000000" w:rsidRPr="00000000" w14:paraId="000009E7">
      <w:pPr>
        <w:spacing w:line="276" w:lineRule="auto"/>
        <w:ind w:firstLine="360"/>
        <w:jc w:val="both"/>
        <w:rPr/>
      </w:pPr>
      <w:r w:rsidDel="00000000" w:rsidR="00000000" w:rsidRPr="00000000">
        <w:rPr>
          <w:rtl w:val="0"/>
        </w:rPr>
      </w:r>
    </w:p>
    <w:p w:rsidR="00000000" w:rsidDel="00000000" w:rsidP="00000000" w:rsidRDefault="00000000" w:rsidRPr="00000000" w14:paraId="000009E8">
      <w:pPr>
        <w:spacing w:line="276" w:lineRule="auto"/>
        <w:ind w:firstLine="360"/>
        <w:jc w:val="both"/>
        <w:rPr/>
      </w:pPr>
      <w:r w:rsidDel="00000000" w:rsidR="00000000" w:rsidRPr="00000000">
        <w:rPr>
          <w:rtl w:val="0"/>
        </w:rPr>
        <w:t xml:space="preserve">Les valeurs objectives sur lesquelles l’ESC communique (l’esprit entrepreneurial, la créativité, l’ouverture sur le monde, l’expression de soi et des potentiels) ont toutes reçues un pourcentage élevé d’une association faible à l’image projetée de l’ESC. </w:t>
      </w:r>
    </w:p>
    <w:p w:rsidR="00000000" w:rsidDel="00000000" w:rsidP="00000000" w:rsidRDefault="00000000" w:rsidRPr="00000000" w14:paraId="000009E9">
      <w:pPr>
        <w:spacing w:line="276" w:lineRule="auto"/>
        <w:ind w:firstLine="360"/>
        <w:jc w:val="both"/>
        <w:rPr/>
      </w:pPr>
      <w:r w:rsidDel="00000000" w:rsidR="00000000" w:rsidRPr="00000000">
        <w:rPr>
          <w:rtl w:val="0"/>
        </w:rPr>
      </w:r>
    </w:p>
    <w:p w:rsidR="00000000" w:rsidDel="00000000" w:rsidP="00000000" w:rsidRDefault="00000000" w:rsidRPr="00000000" w14:paraId="000009EA">
      <w:pPr>
        <w:spacing w:line="276" w:lineRule="auto"/>
        <w:ind w:firstLine="360"/>
        <w:jc w:val="both"/>
        <w:rPr/>
      </w:pPr>
      <w:r w:rsidDel="00000000" w:rsidR="00000000" w:rsidRPr="00000000">
        <w:rPr>
          <w:rtl w:val="0"/>
        </w:rPr>
        <w:t xml:space="preserve">Les étudiants questionnés de l’ESC sont majoritairement satisfaits de la formation et de leurs parcours et témoignent positivement sur la qualité de la formation, du sérieux et rigueur de l’école.</w:t>
      </w:r>
    </w:p>
    <w:p w:rsidR="00000000" w:rsidDel="00000000" w:rsidP="00000000" w:rsidRDefault="00000000" w:rsidRPr="00000000" w14:paraId="000009EB">
      <w:pPr>
        <w:spacing w:line="276" w:lineRule="auto"/>
        <w:ind w:firstLine="360"/>
        <w:jc w:val="both"/>
        <w:rPr/>
      </w:pPr>
      <w:r w:rsidDel="00000000" w:rsidR="00000000" w:rsidRPr="00000000">
        <w:rPr>
          <w:rtl w:val="0"/>
        </w:rPr>
      </w:r>
    </w:p>
    <w:p w:rsidR="00000000" w:rsidDel="00000000" w:rsidP="00000000" w:rsidRDefault="00000000" w:rsidRPr="00000000" w14:paraId="000009EC">
      <w:pPr>
        <w:spacing w:line="276" w:lineRule="auto"/>
        <w:ind w:firstLine="360"/>
        <w:jc w:val="both"/>
        <w:rPr/>
      </w:pPr>
      <w:r w:rsidDel="00000000" w:rsidR="00000000" w:rsidRPr="00000000">
        <w:rPr>
          <w:rtl w:val="0"/>
        </w:rPr>
        <w:t xml:space="preserve">Même la cible externe a cité plus d’une quarantaine de fois le sérieux et discipline en associant positivement à l’image de l’école la qualité et le statut de spécialiste en finance et comptabilité. </w:t>
      </w:r>
    </w:p>
    <w:p w:rsidR="00000000" w:rsidDel="00000000" w:rsidP="00000000" w:rsidRDefault="00000000" w:rsidRPr="00000000" w14:paraId="000009ED">
      <w:pPr>
        <w:spacing w:line="276" w:lineRule="auto"/>
        <w:ind w:firstLine="360"/>
        <w:jc w:val="both"/>
        <w:rPr/>
      </w:pPr>
      <w:r w:rsidDel="00000000" w:rsidR="00000000" w:rsidRPr="00000000">
        <w:rPr>
          <w:rtl w:val="0"/>
        </w:rPr>
      </w:r>
    </w:p>
    <w:p w:rsidR="00000000" w:rsidDel="00000000" w:rsidP="00000000" w:rsidRDefault="00000000" w:rsidRPr="00000000" w14:paraId="000009EE">
      <w:pPr>
        <w:spacing w:line="276" w:lineRule="auto"/>
        <w:ind w:firstLine="360"/>
        <w:jc w:val="both"/>
        <w:rPr/>
      </w:pPr>
      <w:r w:rsidDel="00000000" w:rsidR="00000000" w:rsidRPr="00000000">
        <w:rPr>
          <w:rtl w:val="0"/>
        </w:rPr>
        <w:t xml:space="preserve">Les associations négatives à l’image de l’ESC les plus cité de la part du public cible interrogé sont :</w:t>
      </w:r>
    </w:p>
    <w:p w:rsidR="00000000" w:rsidDel="00000000" w:rsidP="00000000" w:rsidRDefault="00000000" w:rsidRPr="00000000" w14:paraId="000009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charge et le rythme insoutenable avec un programme non pédagogique.</w:t>
      </w:r>
    </w:p>
    <w:p w:rsidR="00000000" w:rsidDel="00000000" w:rsidP="00000000" w:rsidRDefault="00000000" w:rsidRPr="00000000" w14:paraId="000009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Ecole renfermée et rigide avec une techniques d’enseignement un système obsolètes et dépassés.</w:t>
      </w:r>
    </w:p>
    <w:p w:rsidR="00000000" w:rsidDel="00000000" w:rsidP="00000000" w:rsidRDefault="00000000" w:rsidRPr="00000000" w14:paraId="000009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Aucun dynamisme et activité.</w:t>
      </w:r>
    </w:p>
    <w:p w:rsidR="00000000" w:rsidDel="00000000" w:rsidP="00000000" w:rsidRDefault="00000000" w:rsidRPr="00000000" w14:paraId="000009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Etudes en arabe et absence d’autres langues étrangères et difficultés linguistiques.</w:t>
      </w:r>
    </w:p>
    <w:p w:rsidR="00000000" w:rsidDel="00000000" w:rsidP="00000000" w:rsidRDefault="00000000" w:rsidRPr="00000000" w14:paraId="000009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Dégradation du niveau et qualité d’études, d’enseignement et de l’organisation.</w:t>
      </w:r>
    </w:p>
    <w:p w:rsidR="00000000" w:rsidDel="00000000" w:rsidP="00000000" w:rsidRDefault="00000000" w:rsidRPr="00000000" w14:paraId="000009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manque d’informations et de communication, interne et externe.</w:t>
      </w:r>
    </w:p>
    <w:p w:rsidR="00000000" w:rsidDel="00000000" w:rsidP="00000000" w:rsidRDefault="00000000" w:rsidRPr="00000000" w14:paraId="000009F5">
      <w:pPr>
        <w:spacing w:line="276" w:lineRule="auto"/>
        <w:jc w:val="both"/>
        <w:rPr/>
      </w:pPr>
      <w:r w:rsidDel="00000000" w:rsidR="00000000" w:rsidRPr="00000000">
        <w:rPr>
          <w:rtl w:val="0"/>
        </w:rPr>
        <w:t xml:space="preserve">Nous concluons au sujet de l’image perçue de l’ESC que ce n’est pas une question de qualité de formation ou de rigueur mais de valeurs. Les valeurs objectives de l’école communiquées ne correspondent pas à son image actuelle.</w:t>
      </w:r>
    </w:p>
    <w:p w:rsidR="00000000" w:rsidDel="00000000" w:rsidP="00000000" w:rsidRDefault="00000000" w:rsidRPr="00000000" w14:paraId="000009F6">
      <w:pPr>
        <w:spacing w:line="276" w:lineRule="auto"/>
        <w:jc w:val="both"/>
        <w:rPr/>
      </w:pPr>
      <w:r w:rsidDel="00000000" w:rsidR="00000000" w:rsidRPr="00000000">
        <w:rPr>
          <w:rtl w:val="0"/>
        </w:rPr>
      </w:r>
    </w:p>
    <w:p w:rsidR="00000000" w:rsidDel="00000000" w:rsidP="00000000" w:rsidRDefault="00000000" w:rsidRPr="00000000" w14:paraId="000009F7">
      <w:pPr>
        <w:spacing w:line="276" w:lineRule="auto"/>
        <w:jc w:val="both"/>
        <w:rPr/>
      </w:pPr>
      <w:r w:rsidDel="00000000" w:rsidR="00000000" w:rsidRPr="00000000">
        <w:rPr>
          <w:rtl w:val="0"/>
        </w:rPr>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Analyse de l’image voulue de l’ESC</w:t>
      </w:r>
    </w:p>
    <w:p w:rsidR="00000000" w:rsidDel="00000000" w:rsidP="00000000" w:rsidRDefault="00000000" w:rsidRPr="00000000" w14:paraId="000009F9">
      <w:pPr>
        <w:spacing w:line="276" w:lineRule="auto"/>
        <w:ind w:firstLine="360"/>
        <w:jc w:val="both"/>
        <w:rPr/>
      </w:pPr>
      <w:r w:rsidDel="00000000" w:rsidR="00000000" w:rsidRPr="00000000">
        <w:rPr>
          <w:rtl w:val="0"/>
        </w:rPr>
        <w:t xml:space="preserve">En analysant l’identité de l’ESC, qui représente l’image voulue, nous avons constaté qu’il se trouve une contradiction entre la personnalité de l’ESC et la culture et valeurs qu’elle veut communiquer.</w:t>
      </w:r>
    </w:p>
    <w:p w:rsidR="00000000" w:rsidDel="00000000" w:rsidP="00000000" w:rsidRDefault="00000000" w:rsidRPr="00000000" w14:paraId="000009FA">
      <w:pPr>
        <w:spacing w:line="276" w:lineRule="auto"/>
        <w:ind w:firstLine="360"/>
        <w:jc w:val="both"/>
        <w:rPr/>
      </w:pPr>
      <w:r w:rsidDel="00000000" w:rsidR="00000000" w:rsidRPr="00000000">
        <w:rPr>
          <w:rtl w:val="0"/>
        </w:rPr>
        <w:t xml:space="preserve">D’une part, l’ESC reflète l’image d’une école rigide, ancienne, arabophone, qui sombre dans la théorie, une école introvertie qui ne communique pas sur elle-même. D’autre part, elle a comme valeur la créativité, l’expression des potentiels, l’ouverture sur le monde et l’esprit entrepreneurial. Le physique n’est qu’un résultat de la personnalité et les valeurs de l’école réunies.</w:t>
      </w:r>
    </w:p>
    <w:p w:rsidR="00000000" w:rsidDel="00000000" w:rsidP="00000000" w:rsidRDefault="00000000" w:rsidRPr="00000000" w14:paraId="000009FB">
      <w:pPr>
        <w:spacing w:line="276" w:lineRule="auto"/>
        <w:ind w:firstLine="360"/>
        <w:jc w:val="both"/>
        <w:rPr/>
      </w:pPr>
      <w:r w:rsidDel="00000000" w:rsidR="00000000" w:rsidRPr="00000000">
        <w:rPr>
          <w:rtl w:val="0"/>
        </w:rPr>
        <w:t xml:space="preserve">Ajoutant à ceci, la relation entre l’ESC et son public est non entretenue, cela veut dire que l’école communique mal avec son public cible sans attendre un retour ou sans que ça soit pris en considération.</w:t>
      </w:r>
    </w:p>
    <w:p w:rsidR="00000000" w:rsidDel="00000000" w:rsidP="00000000" w:rsidRDefault="00000000" w:rsidRPr="00000000" w14:paraId="000009FC">
      <w:pPr>
        <w:spacing w:line="276" w:lineRule="auto"/>
        <w:ind w:firstLine="360"/>
        <w:jc w:val="both"/>
        <w:rPr/>
      </w:pPr>
      <w:r w:rsidDel="00000000" w:rsidR="00000000" w:rsidRPr="00000000">
        <w:rPr>
          <w:rtl w:val="0"/>
        </w:rPr>
        <w:t xml:space="preserve">Ainsi, nous concluons une incohérence dans l’image voulue de l’ESC.</w:t>
      </w:r>
    </w:p>
    <w:p w:rsidR="00000000" w:rsidDel="00000000" w:rsidP="00000000" w:rsidRDefault="00000000" w:rsidRPr="00000000" w14:paraId="000009FD">
      <w:pPr>
        <w:spacing w:line="276" w:lineRule="auto"/>
        <w:jc w:val="both"/>
        <w:rPr/>
      </w:pPr>
      <w:r w:rsidDel="00000000" w:rsidR="00000000" w:rsidRPr="00000000">
        <w:rPr>
          <w:rtl w:val="0"/>
        </w:rPr>
      </w:r>
    </w:p>
    <w:p w:rsidR="00000000" w:rsidDel="00000000" w:rsidP="00000000" w:rsidRDefault="00000000" w:rsidRPr="00000000" w14:paraId="000009FE">
      <w:pPr>
        <w:spacing w:line="276" w:lineRule="auto"/>
        <w:jc w:val="both"/>
        <w:rPr/>
      </w:pPr>
      <w:r w:rsidDel="00000000" w:rsidR="00000000" w:rsidRPr="00000000">
        <w:rPr>
          <w:rtl w:val="0"/>
        </w:rPr>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Analyse de l’image projetée à travers les supports de communication</w:t>
      </w:r>
    </w:p>
    <w:p w:rsidR="00000000" w:rsidDel="00000000" w:rsidP="00000000" w:rsidRDefault="00000000" w:rsidRPr="00000000" w14:paraId="00000A00">
      <w:pPr>
        <w:spacing w:line="276" w:lineRule="auto"/>
        <w:ind w:firstLine="360"/>
        <w:jc w:val="both"/>
        <w:rPr/>
      </w:pPr>
      <w:r w:rsidDel="00000000" w:rsidR="00000000" w:rsidRPr="00000000">
        <w:rPr>
          <w:rtl w:val="0"/>
        </w:rPr>
        <w:t xml:space="preserve">Nous avons également analysé l’image projetée de l’ESC à travers les principaux outils de communication utilisés qui sont la communication visuelle et la communication digitale composée de réseaux sociaux et site web.</w:t>
      </w:r>
    </w:p>
    <w:p w:rsidR="00000000" w:rsidDel="00000000" w:rsidP="00000000" w:rsidRDefault="00000000" w:rsidRPr="00000000" w14:paraId="00000A01">
      <w:pPr>
        <w:spacing w:line="276" w:lineRule="auto"/>
        <w:ind w:firstLine="360"/>
        <w:jc w:val="both"/>
        <w:rPr/>
      </w:pPr>
      <w:r w:rsidDel="00000000" w:rsidR="00000000" w:rsidRPr="00000000">
        <w:rPr>
          <w:rtl w:val="0"/>
        </w:rPr>
        <w:t xml:space="preserve">Dans la communication visuelle, nous avons constaté l’absence d’une charte graphique et que la culture de l’ESC n’est pas transmise à travers les éléments du logo de l’école.</w:t>
      </w:r>
    </w:p>
    <w:p w:rsidR="00000000" w:rsidDel="00000000" w:rsidP="00000000" w:rsidRDefault="00000000" w:rsidRPr="00000000" w14:paraId="00000A02">
      <w:pPr>
        <w:spacing w:line="276" w:lineRule="auto"/>
        <w:ind w:firstLine="360"/>
        <w:jc w:val="both"/>
        <w:rPr/>
      </w:pPr>
      <w:r w:rsidDel="00000000" w:rsidR="00000000" w:rsidRPr="00000000">
        <w:rPr>
          <w:rtl w:val="0"/>
        </w:rPr>
      </w:r>
    </w:p>
    <w:p w:rsidR="00000000" w:rsidDel="00000000" w:rsidP="00000000" w:rsidRDefault="00000000" w:rsidRPr="00000000" w14:paraId="00000A03">
      <w:pPr>
        <w:spacing w:line="276" w:lineRule="auto"/>
        <w:ind w:firstLine="360"/>
        <w:jc w:val="both"/>
        <w:rPr/>
      </w:pPr>
      <w:r w:rsidDel="00000000" w:rsidR="00000000" w:rsidRPr="00000000">
        <w:rPr>
          <w:rtl w:val="0"/>
        </w:rPr>
        <w:t xml:space="preserve">L’ESC marque la présence sur les réseaux sociaux, même avec un faible taux d’activité, en partageant des informations pertinentes pour les étudiants, mais seulement les étudiants internes, et écarte le reste de la cible de communication avec un rythme de publication non défini. En ajoutant à ceci l’absence totale d’une ligne éditoriale et d’un univers graphique.</w:t>
      </w:r>
    </w:p>
    <w:p w:rsidR="00000000" w:rsidDel="00000000" w:rsidP="00000000" w:rsidRDefault="00000000" w:rsidRPr="00000000" w14:paraId="00000A04">
      <w:pPr>
        <w:spacing w:line="276" w:lineRule="auto"/>
        <w:jc w:val="both"/>
        <w:rPr/>
      </w:pPr>
      <w:r w:rsidDel="00000000" w:rsidR="00000000" w:rsidRPr="00000000">
        <w:rPr>
          <w:rtl w:val="0"/>
        </w:rPr>
      </w:r>
    </w:p>
    <w:p w:rsidR="00000000" w:rsidDel="00000000" w:rsidP="00000000" w:rsidRDefault="00000000" w:rsidRPr="00000000" w14:paraId="00000A05">
      <w:pPr>
        <w:spacing w:line="276" w:lineRule="auto"/>
        <w:ind w:firstLine="360"/>
        <w:jc w:val="both"/>
        <w:rPr/>
      </w:pPr>
      <w:r w:rsidDel="00000000" w:rsidR="00000000" w:rsidRPr="00000000">
        <w:rPr>
          <w:rtl w:val="0"/>
        </w:rPr>
        <w:t xml:space="preserve">Nous avons également  remarqué que nous pouvons trouver facilement les informations basiques autour de l’école sur le site web officiel mais  il n’applique aucun standard de la conception de site web moderne, avec une navigation non fonctionnelle à l’internaute et une absence totale d’un style graphique harmonieux. Et encore une fois, une contradiction entre les valeurs objectives de l’ESC et les valeurs communiquées sur le site web.</w:t>
      </w:r>
    </w:p>
    <w:p w:rsidR="00000000" w:rsidDel="00000000" w:rsidP="00000000" w:rsidRDefault="00000000" w:rsidRPr="00000000" w14:paraId="00000A06">
      <w:pPr>
        <w:spacing w:line="276" w:lineRule="auto"/>
        <w:ind w:firstLine="360"/>
        <w:jc w:val="both"/>
        <w:rPr/>
      </w:pPr>
      <w:r w:rsidDel="00000000" w:rsidR="00000000" w:rsidRPr="00000000">
        <w:rPr>
          <w:rtl w:val="0"/>
        </w:rPr>
      </w:r>
    </w:p>
    <w:p w:rsidR="00000000" w:rsidDel="00000000" w:rsidP="00000000" w:rsidRDefault="00000000" w:rsidRPr="00000000" w14:paraId="00000A07">
      <w:pPr>
        <w:spacing w:line="276" w:lineRule="auto"/>
        <w:ind w:firstLine="360"/>
        <w:jc w:val="both"/>
        <w:rPr/>
      </w:pPr>
      <w:r w:rsidDel="00000000" w:rsidR="00000000" w:rsidRPr="00000000">
        <w:rPr>
          <w:rtl w:val="0"/>
        </w:rPr>
      </w:r>
    </w:p>
    <w:p w:rsidR="00000000" w:rsidDel="00000000" w:rsidP="00000000" w:rsidRDefault="00000000" w:rsidRPr="00000000" w14:paraId="00000A08">
      <w:pPr>
        <w:spacing w:line="276" w:lineRule="auto"/>
        <w:jc w:val="both"/>
        <w:rPr>
          <w:b w:val="1"/>
        </w:rPr>
      </w:pPr>
      <w:r w:rsidDel="00000000" w:rsidR="00000000" w:rsidRPr="00000000">
        <w:rPr>
          <w:rtl w:val="0"/>
        </w:rPr>
      </w:r>
    </w:p>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Enjeux de communication</w:t>
      </w:r>
    </w:p>
    <w:p w:rsidR="00000000" w:rsidDel="00000000" w:rsidP="00000000" w:rsidRDefault="00000000" w:rsidRPr="00000000" w14:paraId="00000A0A">
      <w:pPr>
        <w:spacing w:line="276" w:lineRule="auto"/>
        <w:ind w:firstLine="360"/>
        <w:jc w:val="both"/>
        <w:rPr/>
      </w:pPr>
      <w:r w:rsidDel="00000000" w:rsidR="00000000" w:rsidRPr="00000000">
        <w:rPr>
          <w:rtl w:val="0"/>
        </w:rPr>
        <w:t xml:space="preserve">De notre analyse, nous déduisons un écart entre l’image perçue et l’image voulue et projetée de l’Ecole Supérieure de Commerce. Ainsi nous en tirons trois principaux enjeux de communication :</w:t>
      </w:r>
    </w:p>
    <w:p w:rsidR="00000000" w:rsidDel="00000000" w:rsidP="00000000" w:rsidRDefault="00000000" w:rsidRPr="00000000" w14:paraId="00000A0B">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A0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e2e2e"/>
          <w:sz w:val="24"/>
          <w:szCs w:val="24"/>
          <w:u w:val="none"/>
          <w:shd w:fill="auto" w:val="clear"/>
          <w:vertAlign w:val="baseline"/>
          <w:rtl w:val="0"/>
        </w:rPr>
        <w:t xml:space="preserve">L’enjeu informatif</w:t>
      </w:r>
      <w:r w:rsidDel="00000000" w:rsidR="00000000" w:rsidRPr="00000000">
        <w:rPr>
          <w:rFonts w:ascii="Times New Roman" w:cs="Times New Roman" w:eastAsia="Times New Roman" w:hAnsi="Times New Roman"/>
          <w:b w:val="0"/>
          <w:i w:val="0"/>
          <w:smallCaps w:val="0"/>
          <w:strike w:val="0"/>
          <w:color w:val="2e2e2e"/>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141412"/>
          <w:sz w:val="24"/>
          <w:szCs w:val="24"/>
          <w:highlight w:val="white"/>
          <w:u w:val="none"/>
          <w:vertAlign w:val="baseline"/>
          <w:rtl w:val="0"/>
        </w:rPr>
        <w:t xml:space="preserve">La communication concerne en premier lieu la transmission d’informations. Transmettre des renseignements concernant ses activités et sa prestation de service, ses fonctionnements et ses réalisations est très important. Afin que la relation soit claire et que les échanges soient sans ambiguïté</w:t>
      </w:r>
      <w:r w:rsidDel="00000000" w:rsidR="00000000" w:rsidRPr="00000000">
        <w:rPr>
          <w:rtl w:val="0"/>
        </w:rPr>
      </w:r>
    </w:p>
    <w:p w:rsidR="00000000" w:rsidDel="00000000" w:rsidP="00000000" w:rsidRDefault="00000000" w:rsidRPr="00000000" w14:paraId="00000A0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e2e2e"/>
          <w:sz w:val="24"/>
          <w:szCs w:val="24"/>
          <w:u w:val="none"/>
          <w:shd w:fill="auto" w:val="clear"/>
          <w:vertAlign w:val="baseline"/>
          <w:rtl w:val="0"/>
        </w:rPr>
        <w:t xml:space="preserve">L’enjeu identitaire</w:t>
      </w:r>
      <w:r w:rsidDel="00000000" w:rsidR="00000000" w:rsidRPr="00000000">
        <w:rPr>
          <w:rFonts w:ascii="Times New Roman" w:cs="Times New Roman" w:eastAsia="Times New Roman" w:hAnsi="Times New Roman"/>
          <w:b w:val="0"/>
          <w:i w:val="0"/>
          <w:smallCaps w:val="0"/>
          <w:strike w:val="0"/>
          <w:color w:val="2e2e2e"/>
          <w:sz w:val="24"/>
          <w:szCs w:val="24"/>
          <w:u w:val="none"/>
          <w:shd w:fill="auto" w:val="clear"/>
          <w:vertAlign w:val="baseline"/>
          <w:rtl w:val="0"/>
        </w:rPr>
        <w:t xml:space="preserve"> : L’institution doit </w:t>
      </w:r>
      <w:r w:rsidDel="00000000" w:rsidR="00000000" w:rsidRPr="00000000">
        <w:rPr>
          <w:rFonts w:ascii="Times New Roman" w:cs="Times New Roman" w:eastAsia="Times New Roman" w:hAnsi="Times New Roman"/>
          <w:b w:val="0"/>
          <w:i w:val="0"/>
          <w:smallCaps w:val="0"/>
          <w:strike w:val="0"/>
          <w:color w:val="141412"/>
          <w:sz w:val="24"/>
          <w:szCs w:val="24"/>
          <w:highlight w:val="white"/>
          <w:u w:val="none"/>
          <w:vertAlign w:val="baseline"/>
          <w:rtl w:val="0"/>
        </w:rPr>
        <w:t xml:space="preserve">communiquer sur qui elle est, sur ses missions, ses objectifs, sa personnalité, ses valeurs, sa culture, pour se faire connaître et s’inscrire dans l’esprit du public. Elle doit alors transmettre une image positive et cohérente. </w:t>
      </w:r>
      <w:r w:rsidDel="00000000" w:rsidR="00000000" w:rsidRPr="00000000">
        <w:rPr>
          <w:rtl w:val="0"/>
        </w:rPr>
      </w:r>
    </w:p>
    <w:p w:rsidR="00000000" w:rsidDel="00000000" w:rsidP="00000000" w:rsidRDefault="00000000" w:rsidRPr="00000000" w14:paraId="00000A0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e2e2e"/>
          <w:sz w:val="24"/>
          <w:szCs w:val="24"/>
          <w:u w:val="none"/>
          <w:shd w:fill="auto" w:val="clear"/>
          <w:vertAlign w:val="baseline"/>
          <w:rtl w:val="0"/>
        </w:rPr>
        <w:t xml:space="preserve">L’enjeu relationnel</w:t>
      </w:r>
      <w:r w:rsidDel="00000000" w:rsidR="00000000" w:rsidRPr="00000000">
        <w:rPr>
          <w:rFonts w:ascii="Times New Roman" w:cs="Times New Roman" w:eastAsia="Times New Roman" w:hAnsi="Times New Roman"/>
          <w:b w:val="0"/>
          <w:i w:val="0"/>
          <w:smallCaps w:val="0"/>
          <w:strike w:val="0"/>
          <w:color w:val="2e2e2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41412"/>
          <w:sz w:val="24"/>
          <w:szCs w:val="24"/>
          <w:highlight w:val="white"/>
          <w:u w:val="none"/>
          <w:vertAlign w:val="baseline"/>
          <w:rtl w:val="0"/>
        </w:rPr>
        <w:t xml:space="preserve"> Les liens qui existent entre l’institution et son public doivent être entretenus. Pour cela, l’école ne doit pas les laisser de côté mais au contraire stimuler ses relations en continue. </w:t>
      </w:r>
      <w:r w:rsidDel="00000000" w:rsidR="00000000" w:rsidRPr="00000000">
        <w:rPr>
          <w:rtl w:val="0"/>
        </w:rPr>
      </w:r>
    </w:p>
    <w:p w:rsidR="00000000" w:rsidDel="00000000" w:rsidP="00000000" w:rsidRDefault="00000000" w:rsidRPr="00000000" w14:paraId="00000A0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A10">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A11">
      <w:pPr>
        <w:spacing w:line="276" w:lineRule="auto"/>
        <w:ind w:left="720" w:hanging="720"/>
        <w:jc w:val="both"/>
        <w:rPr>
          <w:b w:val="1"/>
          <w:sz w:val="28"/>
          <w:szCs w:val="28"/>
        </w:rPr>
      </w:pPr>
      <w:r w:rsidDel="00000000" w:rsidR="00000000" w:rsidRPr="00000000">
        <w:rPr>
          <w:b w:val="1"/>
          <w:sz w:val="28"/>
          <w:szCs w:val="28"/>
          <w:rtl w:val="0"/>
        </w:rPr>
        <w:t xml:space="preserve">Section II : Orientations stratégiques et créatives de la communication de l’ESC</w:t>
      </w:r>
    </w:p>
    <w:p w:rsidR="00000000" w:rsidDel="00000000" w:rsidP="00000000" w:rsidRDefault="00000000" w:rsidRPr="00000000" w14:paraId="00000A12">
      <w:pPr>
        <w:spacing w:before="240" w:line="276" w:lineRule="auto"/>
        <w:ind w:firstLine="720"/>
        <w:jc w:val="both"/>
        <w:rPr>
          <w:color w:val="000000"/>
          <w:highlight w:val="white"/>
        </w:rPr>
      </w:pPr>
      <w:r w:rsidDel="00000000" w:rsidR="00000000" w:rsidRPr="00000000">
        <w:rPr>
          <w:color w:val="000000"/>
          <w:highlight w:val="white"/>
          <w:rtl w:val="0"/>
        </w:rPr>
        <w:t xml:space="preserve">Une institution d'enseignement supérieur se doit d'offrir une perspective de long terme, comprise et admise  par toutes les parties prenantes, en interne et à l'extérieur. Pour cela, nous allons introduire dans cette section la stratégie et les objectifs de communication proposés à l’ESC en déterminant la cible et le message.</w:t>
      </w:r>
    </w:p>
    <w:p w:rsidR="00000000" w:rsidDel="00000000" w:rsidP="00000000" w:rsidRDefault="00000000" w:rsidRPr="00000000" w14:paraId="00000A13">
      <w:pPr>
        <w:spacing w:line="276" w:lineRule="auto"/>
        <w:jc w:val="both"/>
        <w:rPr>
          <w:color w:val="000000"/>
          <w:highlight w:val="white"/>
        </w:rPr>
      </w:pPr>
      <w:r w:rsidDel="00000000" w:rsidR="00000000" w:rsidRPr="00000000">
        <w:rPr>
          <w:rtl w:val="0"/>
        </w:rPr>
      </w:r>
    </w:p>
    <w:p w:rsidR="00000000" w:rsidDel="00000000" w:rsidP="00000000" w:rsidRDefault="00000000" w:rsidRPr="00000000" w14:paraId="00000A14">
      <w:pPr>
        <w:spacing w:line="276" w:lineRule="auto"/>
        <w:jc w:val="both"/>
        <w:rPr>
          <w:color w:val="000000"/>
          <w:highlight w:val="white"/>
        </w:rPr>
      </w:pPr>
      <w:r w:rsidDel="00000000" w:rsidR="00000000" w:rsidRPr="00000000">
        <w:rPr>
          <w:rtl w:val="0"/>
        </w:rPr>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2.1. Stratégie et objectifs de communication </w:t>
      </w:r>
    </w:p>
    <w:p w:rsidR="00000000" w:rsidDel="00000000" w:rsidP="00000000" w:rsidRDefault="00000000" w:rsidRPr="00000000" w14:paraId="00000A16">
      <w:pPr>
        <w:widowControl w:val="0"/>
        <w:spacing w:after="240" w:line="276" w:lineRule="auto"/>
        <w:jc w:val="both"/>
        <w:rPr/>
      </w:pPr>
      <w:r w:rsidDel="00000000" w:rsidR="00000000" w:rsidRPr="00000000">
        <w:rPr>
          <w:rtl w:val="0"/>
        </w:rPr>
        <w:t xml:space="preserve">La stratégie de communication désigne l’ensemble des décisions majeures et interdépendantes propres aux objectifs à atteindre à long terme et aux principaux moyens à mettre en œuvre pour les réaliser. </w:t>
      </w:r>
    </w:p>
    <w:p w:rsidR="00000000" w:rsidDel="00000000" w:rsidP="00000000" w:rsidRDefault="00000000" w:rsidRPr="00000000" w14:paraId="00000A17">
      <w:pPr>
        <w:widowControl w:val="0"/>
        <w:spacing w:after="240" w:line="276" w:lineRule="auto"/>
        <w:rPr>
          <w:color w:val="000000"/>
        </w:rPr>
      </w:pPr>
      <w:r w:rsidDel="00000000" w:rsidR="00000000" w:rsidRPr="00000000">
        <w:rPr>
          <w:color w:val="000000"/>
          <w:rtl w:val="0"/>
        </w:rPr>
        <w:t xml:space="preserve">D’après tout ce qu’on a vu dans la première section, </w:t>
      </w:r>
      <w:r w:rsidDel="00000000" w:rsidR="00000000" w:rsidRPr="00000000">
        <w:rPr>
          <w:rtl w:val="0"/>
        </w:rPr>
        <w:t xml:space="preserve">les principaux enjeux anticipés de communication de l’Ecole Supérieure de Commerce sont : </w:t>
      </w:r>
      <w:r w:rsidDel="00000000" w:rsidR="00000000" w:rsidRPr="00000000">
        <w:rPr>
          <w:rtl w:val="0"/>
        </w:rPr>
      </w:r>
    </w:p>
    <w:p w:rsidR="00000000" w:rsidDel="00000000" w:rsidP="00000000" w:rsidRDefault="00000000" w:rsidRPr="00000000" w14:paraId="00000A1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e2e2e"/>
          <w:sz w:val="24"/>
          <w:szCs w:val="24"/>
          <w:u w:val="none"/>
          <w:shd w:fill="auto" w:val="clear"/>
          <w:vertAlign w:val="baseline"/>
          <w:rtl w:val="0"/>
        </w:rPr>
        <w:t xml:space="preserve">L’enjeu informatif</w:t>
      </w:r>
      <w:r w:rsidDel="00000000" w:rsidR="00000000" w:rsidRPr="00000000">
        <w:rPr>
          <w:rFonts w:ascii="Times New Roman" w:cs="Times New Roman" w:eastAsia="Times New Roman" w:hAnsi="Times New Roman"/>
          <w:b w:val="0"/>
          <w:i w:val="0"/>
          <w:smallCaps w:val="0"/>
          <w:strike w:val="0"/>
          <w:color w:val="2e2e2e"/>
          <w:sz w:val="24"/>
          <w:szCs w:val="24"/>
          <w:u w:val="none"/>
          <w:shd w:fill="auto" w:val="clear"/>
          <w:vertAlign w:val="baseline"/>
          <w:rtl w:val="0"/>
        </w:rPr>
        <w:t xml:space="preserve"> : L’ESC doit partager et transmettre assez d’informations sur ses services, activités et réalisations.</w:t>
      </w:r>
      <w:r w:rsidDel="00000000" w:rsidR="00000000" w:rsidRPr="00000000">
        <w:rPr>
          <w:rtl w:val="0"/>
        </w:rPr>
      </w:r>
    </w:p>
    <w:p w:rsidR="00000000" w:rsidDel="00000000" w:rsidP="00000000" w:rsidRDefault="00000000" w:rsidRPr="00000000" w14:paraId="00000A1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e2e2e"/>
          <w:sz w:val="24"/>
          <w:szCs w:val="24"/>
          <w:u w:val="none"/>
          <w:shd w:fill="auto" w:val="clear"/>
          <w:vertAlign w:val="baseline"/>
          <w:rtl w:val="0"/>
        </w:rPr>
        <w:t xml:space="preserve">L’enjeu identitaire</w:t>
      </w:r>
      <w:r w:rsidDel="00000000" w:rsidR="00000000" w:rsidRPr="00000000">
        <w:rPr>
          <w:rFonts w:ascii="Times New Roman" w:cs="Times New Roman" w:eastAsia="Times New Roman" w:hAnsi="Times New Roman"/>
          <w:b w:val="0"/>
          <w:i w:val="0"/>
          <w:smallCaps w:val="0"/>
          <w:strike w:val="0"/>
          <w:color w:val="2e2e2e"/>
          <w:sz w:val="24"/>
          <w:szCs w:val="24"/>
          <w:u w:val="none"/>
          <w:shd w:fill="auto" w:val="clear"/>
          <w:vertAlign w:val="baseline"/>
          <w:rtl w:val="0"/>
        </w:rPr>
        <w:t xml:space="preserve"> : L’ESC doit exprimer son  identité et communique sur sa personnalité, ses valeurs et culture.</w:t>
      </w:r>
      <w:r w:rsidDel="00000000" w:rsidR="00000000" w:rsidRPr="00000000">
        <w:rPr>
          <w:rtl w:val="0"/>
        </w:rPr>
      </w:r>
    </w:p>
    <w:p w:rsidR="00000000" w:rsidDel="00000000" w:rsidP="00000000" w:rsidRDefault="00000000" w:rsidRPr="00000000" w14:paraId="00000A1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e2e2e"/>
          <w:sz w:val="24"/>
          <w:szCs w:val="24"/>
          <w:u w:val="none"/>
          <w:shd w:fill="auto" w:val="clear"/>
          <w:vertAlign w:val="baseline"/>
          <w:rtl w:val="0"/>
        </w:rPr>
        <w:t xml:space="preserve">L’enjeu relationnel</w:t>
      </w:r>
      <w:r w:rsidDel="00000000" w:rsidR="00000000" w:rsidRPr="00000000">
        <w:rPr>
          <w:rFonts w:ascii="Times New Roman" w:cs="Times New Roman" w:eastAsia="Times New Roman" w:hAnsi="Times New Roman"/>
          <w:b w:val="0"/>
          <w:i w:val="0"/>
          <w:smallCaps w:val="0"/>
          <w:strike w:val="0"/>
          <w:color w:val="2e2e2e"/>
          <w:sz w:val="24"/>
          <w:szCs w:val="24"/>
          <w:u w:val="none"/>
          <w:shd w:fill="auto" w:val="clear"/>
          <w:vertAlign w:val="baseline"/>
          <w:rtl w:val="0"/>
        </w:rPr>
        <w:t xml:space="preserve"> : L’ESC doit établir et consolider une relation durable avec son public cible.</w:t>
      </w:r>
      <w:r w:rsidDel="00000000" w:rsidR="00000000" w:rsidRPr="00000000">
        <w:rPr>
          <w:rtl w:val="0"/>
        </w:rPr>
      </w:r>
    </w:p>
    <w:p w:rsidR="00000000" w:rsidDel="00000000" w:rsidP="00000000" w:rsidRDefault="00000000" w:rsidRPr="00000000" w14:paraId="00000A1B">
      <w:pPr>
        <w:spacing w:line="276" w:lineRule="auto"/>
        <w:ind w:firstLine="720"/>
        <w:jc w:val="both"/>
        <w:rPr/>
      </w:pPr>
      <w:r w:rsidDel="00000000" w:rsidR="00000000" w:rsidRPr="00000000">
        <w:rPr>
          <w:rtl w:val="0"/>
        </w:rPr>
        <w:t xml:space="preserve">Nous obtenons trois dimensions, une dimension cognitive, affective et une autre conative. Nous en tirons les objectifs de communication de l’ESC :</w:t>
      </w:r>
    </w:p>
    <w:p w:rsidR="00000000" w:rsidDel="00000000" w:rsidP="00000000" w:rsidRDefault="00000000" w:rsidRPr="00000000" w14:paraId="00000A1C">
      <w:pPr>
        <w:spacing w:line="276" w:lineRule="auto"/>
        <w:jc w:val="both"/>
        <w:rPr/>
      </w:pPr>
      <w:r w:rsidDel="00000000" w:rsidR="00000000" w:rsidRPr="00000000">
        <w:rPr>
          <w:rtl w:val="0"/>
        </w:rPr>
      </w:r>
    </w:p>
    <w:p w:rsidR="00000000" w:rsidDel="00000000" w:rsidP="00000000" w:rsidRDefault="00000000" w:rsidRPr="00000000" w14:paraId="00000A1D">
      <w:pPr>
        <w:spacing w:line="276" w:lineRule="auto"/>
        <w:jc w:val="both"/>
        <w:rPr/>
      </w:pPr>
      <w:r w:rsidDel="00000000" w:rsidR="00000000" w:rsidRPr="00000000">
        <w:rPr>
          <w:rtl w:val="0"/>
        </w:rPr>
      </w:r>
    </w:p>
    <w:p w:rsidR="00000000" w:rsidDel="00000000" w:rsidP="00000000" w:rsidRDefault="00000000" w:rsidRPr="00000000" w14:paraId="00000A1E">
      <w:pPr>
        <w:spacing w:line="276" w:lineRule="auto"/>
        <w:jc w:val="both"/>
        <w:rPr/>
      </w:pPr>
      <w:r w:rsidDel="00000000" w:rsidR="00000000" w:rsidRPr="00000000">
        <w:rPr>
          <w:rtl w:val="0"/>
        </w:rPr>
      </w:r>
    </w:p>
    <w:p w:rsidR="00000000" w:rsidDel="00000000" w:rsidP="00000000" w:rsidRDefault="00000000" w:rsidRPr="00000000" w14:paraId="00000A1F">
      <w:pPr>
        <w:spacing w:line="276" w:lineRule="auto"/>
        <w:jc w:val="both"/>
        <w:rPr>
          <w:b w:val="1"/>
        </w:rPr>
      </w:pPr>
      <w:r w:rsidDel="00000000" w:rsidR="00000000" w:rsidRPr="00000000">
        <w:rPr>
          <w:b w:val="1"/>
          <w:i w:val="1"/>
          <w:rtl w:val="0"/>
        </w:rPr>
        <w:t xml:space="preserve">Dimension cognitive :</w:t>
      </w:r>
      <w:r w:rsidDel="00000000" w:rsidR="00000000" w:rsidRPr="00000000">
        <w:rPr>
          <w:b w:val="1"/>
          <w:rtl w:val="0"/>
        </w:rPr>
        <w:t xml:space="preserve"> </w:t>
      </w:r>
      <w:r w:rsidDel="00000000" w:rsidR="00000000" w:rsidRPr="00000000">
        <w:rPr>
          <w:color w:val="000000"/>
          <w:rtl w:val="0"/>
        </w:rPr>
        <w:t xml:space="preserve">Objectifs de connaissance :</w:t>
      </w:r>
      <w:r w:rsidDel="00000000" w:rsidR="00000000" w:rsidRPr="00000000">
        <w:rPr>
          <w:rtl w:val="0"/>
        </w:rPr>
      </w:r>
    </w:p>
    <w:p w:rsidR="00000000" w:rsidDel="00000000" w:rsidP="00000000" w:rsidRDefault="00000000" w:rsidRPr="00000000" w14:paraId="00000A20">
      <w:pPr>
        <w:numPr>
          <w:ilvl w:val="0"/>
          <w:numId w:val="46"/>
        </w:numPr>
        <w:spacing w:line="276" w:lineRule="auto"/>
        <w:ind w:left="1440" w:hanging="360"/>
        <w:jc w:val="both"/>
        <w:rPr/>
      </w:pPr>
      <w:r w:rsidDel="00000000" w:rsidR="00000000" w:rsidRPr="00000000">
        <w:rPr>
          <w:rtl w:val="0"/>
        </w:rPr>
        <w:t xml:space="preserve">Améliorer la connaissance des différentes formations, activités et réalisations de l’ESC.</w:t>
      </w:r>
    </w:p>
    <w:p w:rsidR="00000000" w:rsidDel="00000000" w:rsidP="00000000" w:rsidRDefault="00000000" w:rsidRPr="00000000" w14:paraId="00000A21">
      <w:pPr>
        <w:numPr>
          <w:ilvl w:val="0"/>
          <w:numId w:val="46"/>
        </w:numPr>
        <w:spacing w:line="276" w:lineRule="auto"/>
        <w:ind w:left="1440" w:hanging="360"/>
        <w:jc w:val="both"/>
        <w:rPr/>
      </w:pPr>
      <w:r w:rsidDel="00000000" w:rsidR="00000000" w:rsidRPr="00000000">
        <w:rPr>
          <w:rtl w:val="0"/>
        </w:rPr>
        <w:t xml:space="preserve">Développer la visibilité et la notoriété positive.</w:t>
      </w:r>
    </w:p>
    <w:p w:rsidR="00000000" w:rsidDel="00000000" w:rsidP="00000000" w:rsidRDefault="00000000" w:rsidRPr="00000000" w14:paraId="00000A22">
      <w:pPr>
        <w:numPr>
          <w:ilvl w:val="0"/>
          <w:numId w:val="46"/>
        </w:numPr>
        <w:spacing w:line="276" w:lineRule="auto"/>
        <w:ind w:left="1440" w:hanging="360"/>
        <w:jc w:val="both"/>
        <w:rPr/>
      </w:pPr>
      <w:r w:rsidDel="00000000" w:rsidR="00000000" w:rsidRPr="00000000">
        <w:rPr>
          <w:rtl w:val="0"/>
        </w:rPr>
        <w:t xml:space="preserve">Gagner le top-of-mind, présence à l’esprit.</w:t>
      </w:r>
    </w:p>
    <w:p w:rsidR="00000000" w:rsidDel="00000000" w:rsidP="00000000" w:rsidRDefault="00000000" w:rsidRPr="00000000" w14:paraId="00000A23">
      <w:pPr>
        <w:spacing w:line="276" w:lineRule="auto"/>
        <w:ind w:left="1440" w:firstLine="0"/>
        <w:jc w:val="both"/>
        <w:rPr/>
      </w:pPr>
      <w:r w:rsidDel="00000000" w:rsidR="00000000" w:rsidRPr="00000000">
        <w:rPr>
          <w:rtl w:val="0"/>
        </w:rPr>
      </w:r>
    </w:p>
    <w:p w:rsidR="00000000" w:rsidDel="00000000" w:rsidP="00000000" w:rsidRDefault="00000000" w:rsidRPr="00000000" w14:paraId="00000A24">
      <w:pPr>
        <w:spacing w:line="276" w:lineRule="auto"/>
        <w:jc w:val="both"/>
        <w:rPr>
          <w:b w:val="1"/>
        </w:rPr>
      </w:pPr>
      <w:r w:rsidDel="00000000" w:rsidR="00000000" w:rsidRPr="00000000">
        <w:rPr>
          <w:b w:val="1"/>
          <w:i w:val="1"/>
          <w:rtl w:val="0"/>
        </w:rPr>
        <w:t xml:space="preserve">Dimension affective</w:t>
      </w:r>
      <w:r w:rsidDel="00000000" w:rsidR="00000000" w:rsidRPr="00000000">
        <w:rPr>
          <w:b w:val="1"/>
          <w:rtl w:val="0"/>
        </w:rPr>
        <w:t xml:space="preserve"> : </w:t>
      </w:r>
      <w:r w:rsidDel="00000000" w:rsidR="00000000" w:rsidRPr="00000000">
        <w:rPr>
          <w:rtl w:val="0"/>
        </w:rPr>
        <w:t xml:space="preserve">Objectifs </w:t>
      </w:r>
      <w:r w:rsidDel="00000000" w:rsidR="00000000" w:rsidRPr="00000000">
        <w:rPr>
          <w:color w:val="000000"/>
          <w:rtl w:val="0"/>
        </w:rPr>
        <w:t xml:space="preserve">d’image :</w:t>
      </w:r>
      <w:r w:rsidDel="00000000" w:rsidR="00000000" w:rsidRPr="00000000">
        <w:rPr>
          <w:rtl w:val="0"/>
        </w:rPr>
      </w:r>
    </w:p>
    <w:p w:rsidR="00000000" w:rsidDel="00000000" w:rsidP="00000000" w:rsidRDefault="00000000" w:rsidRPr="00000000" w14:paraId="00000A25">
      <w:pPr>
        <w:numPr>
          <w:ilvl w:val="0"/>
          <w:numId w:val="45"/>
        </w:numPr>
        <w:spacing w:line="276" w:lineRule="auto"/>
        <w:ind w:left="1440" w:hanging="360"/>
        <w:jc w:val="both"/>
        <w:rPr/>
      </w:pPr>
      <w:r w:rsidDel="00000000" w:rsidR="00000000" w:rsidRPr="00000000">
        <w:rPr>
          <w:rtl w:val="0"/>
        </w:rPr>
        <w:t xml:space="preserve">Définir l’identité de l’ESC.</w:t>
      </w:r>
    </w:p>
    <w:p w:rsidR="00000000" w:rsidDel="00000000" w:rsidP="00000000" w:rsidRDefault="00000000" w:rsidRPr="00000000" w14:paraId="00000A26">
      <w:pPr>
        <w:numPr>
          <w:ilvl w:val="0"/>
          <w:numId w:val="45"/>
        </w:numPr>
        <w:spacing w:line="276" w:lineRule="auto"/>
        <w:ind w:left="1440" w:hanging="360"/>
        <w:jc w:val="both"/>
        <w:rPr/>
      </w:pPr>
      <w:r w:rsidDel="00000000" w:rsidR="00000000" w:rsidRPr="00000000">
        <w:rPr>
          <w:rtl w:val="0"/>
        </w:rPr>
        <w:t xml:space="preserve">Développer l'identité visuelle.</w:t>
      </w:r>
    </w:p>
    <w:p w:rsidR="00000000" w:rsidDel="00000000" w:rsidP="00000000" w:rsidRDefault="00000000" w:rsidRPr="00000000" w14:paraId="00000A27">
      <w:pPr>
        <w:numPr>
          <w:ilvl w:val="0"/>
          <w:numId w:val="45"/>
        </w:numPr>
        <w:spacing w:line="276" w:lineRule="auto"/>
        <w:ind w:left="1440" w:hanging="360"/>
        <w:jc w:val="both"/>
        <w:rPr/>
      </w:pPr>
      <w:r w:rsidDel="00000000" w:rsidR="00000000" w:rsidRPr="00000000">
        <w:rPr>
          <w:rtl w:val="0"/>
        </w:rPr>
        <w:t xml:space="preserve">Entretenir l’image et la réputation/l’e-réputation.</w:t>
      </w:r>
    </w:p>
    <w:p w:rsidR="00000000" w:rsidDel="00000000" w:rsidP="00000000" w:rsidRDefault="00000000" w:rsidRPr="00000000" w14:paraId="00000A28">
      <w:pPr>
        <w:spacing w:line="276" w:lineRule="auto"/>
        <w:jc w:val="both"/>
        <w:rPr/>
      </w:pPr>
      <w:r w:rsidDel="00000000" w:rsidR="00000000" w:rsidRPr="00000000">
        <w:rPr>
          <w:rtl w:val="0"/>
        </w:rPr>
      </w:r>
    </w:p>
    <w:p w:rsidR="00000000" w:rsidDel="00000000" w:rsidP="00000000" w:rsidRDefault="00000000" w:rsidRPr="00000000" w14:paraId="00000A29">
      <w:pPr>
        <w:spacing w:line="276" w:lineRule="auto"/>
        <w:jc w:val="both"/>
        <w:rPr>
          <w:color w:val="000000"/>
        </w:rPr>
      </w:pPr>
      <w:r w:rsidDel="00000000" w:rsidR="00000000" w:rsidRPr="00000000">
        <w:rPr>
          <w:b w:val="1"/>
          <w:i w:val="1"/>
          <w:rtl w:val="0"/>
        </w:rPr>
        <w:t xml:space="preserve">Dimension conative :</w:t>
      </w:r>
      <w:r w:rsidDel="00000000" w:rsidR="00000000" w:rsidRPr="00000000">
        <w:rPr>
          <w:b w:val="1"/>
          <w:rtl w:val="0"/>
        </w:rPr>
        <w:t xml:space="preserve"> </w:t>
      </w:r>
      <w:r w:rsidDel="00000000" w:rsidR="00000000" w:rsidRPr="00000000">
        <w:rPr>
          <w:color w:val="000000"/>
          <w:rtl w:val="0"/>
        </w:rPr>
        <w:t xml:space="preserve">objectifs de relation :</w:t>
      </w:r>
    </w:p>
    <w:p w:rsidR="00000000" w:rsidDel="00000000" w:rsidP="00000000" w:rsidRDefault="00000000" w:rsidRPr="00000000" w14:paraId="00000A2A">
      <w:pPr>
        <w:numPr>
          <w:ilvl w:val="0"/>
          <w:numId w:val="45"/>
        </w:numPr>
        <w:spacing w:line="276" w:lineRule="auto"/>
        <w:ind w:left="1440" w:hanging="360"/>
        <w:jc w:val="both"/>
        <w:rPr/>
      </w:pPr>
      <w:r w:rsidDel="00000000" w:rsidR="00000000" w:rsidRPr="00000000">
        <w:rPr>
          <w:rtl w:val="0"/>
        </w:rPr>
        <w:t xml:space="preserve">Créer de l’engagement avec le public cible.</w:t>
      </w:r>
    </w:p>
    <w:p w:rsidR="00000000" w:rsidDel="00000000" w:rsidP="00000000" w:rsidRDefault="00000000" w:rsidRPr="00000000" w14:paraId="00000A2B">
      <w:pPr>
        <w:numPr>
          <w:ilvl w:val="0"/>
          <w:numId w:val="45"/>
        </w:numPr>
        <w:spacing w:line="276" w:lineRule="auto"/>
        <w:ind w:left="1440" w:hanging="360"/>
        <w:jc w:val="both"/>
        <w:rPr/>
      </w:pPr>
      <w:r w:rsidDel="00000000" w:rsidR="00000000" w:rsidRPr="00000000">
        <w:rPr>
          <w:rtl w:val="0"/>
        </w:rPr>
        <w:t xml:space="preserve">Favoriser le bouche-à-l’oreille positif (la viralité positive).</w:t>
      </w:r>
    </w:p>
    <w:p w:rsidR="00000000" w:rsidDel="00000000" w:rsidP="00000000" w:rsidRDefault="00000000" w:rsidRPr="00000000" w14:paraId="00000A2C">
      <w:pPr>
        <w:spacing w:line="276" w:lineRule="auto"/>
        <w:jc w:val="both"/>
        <w:rPr/>
      </w:pPr>
      <w:r w:rsidDel="00000000" w:rsidR="00000000" w:rsidRPr="00000000">
        <w:rPr>
          <w:rtl w:val="0"/>
        </w:rPr>
        <w:tab/>
        <w:tab/>
        <w:tab/>
        <w:tab/>
      </w:r>
      <w:r w:rsidDel="00000000" w:rsidR="00000000" w:rsidRPr="00000000">
        <w:rPr>
          <w:b w:val="1"/>
          <w:rtl w:val="0"/>
        </w:rPr>
        <w:tab/>
        <w:t xml:space="preserve"> </w:t>
        <w:tab/>
        <w:t xml:space="preserve"> </w:t>
        <w:tab/>
        <w:t xml:space="preserve"> </w:t>
        <w:tab/>
        <w:tab/>
      </w:r>
      <w:r w:rsidDel="00000000" w:rsidR="00000000" w:rsidRPr="00000000">
        <w:rPr>
          <w:rtl w:val="0"/>
        </w:rPr>
        <w:tab/>
      </w:r>
    </w:p>
    <w:p w:rsidR="00000000" w:rsidDel="00000000" w:rsidP="00000000" w:rsidRDefault="00000000" w:rsidRPr="00000000" w14:paraId="00000A2D">
      <w:pPr>
        <w:widowControl w:val="0"/>
        <w:spacing w:after="240" w:line="276" w:lineRule="auto"/>
        <w:ind w:firstLine="720"/>
        <w:jc w:val="both"/>
        <w:rPr>
          <w:color w:val="000000"/>
        </w:rPr>
      </w:pPr>
      <w:r w:rsidDel="00000000" w:rsidR="00000000" w:rsidRPr="00000000">
        <w:rPr>
          <w:color w:val="000000"/>
          <w:rtl w:val="0"/>
        </w:rPr>
        <w:t xml:space="preserve">Toutefois, dans un but de précision, on doit adopter deux types de communication qui se distinguent l’une de l’autre selon leur finalité et qui sont : </w:t>
      </w:r>
    </w:p>
    <w:p w:rsidR="00000000" w:rsidDel="00000000" w:rsidP="00000000" w:rsidRDefault="00000000" w:rsidRPr="00000000" w14:paraId="00000A2E">
      <w:pPr>
        <w:widowControl w:val="0"/>
        <w:tabs>
          <w:tab w:val="left" w:pos="220"/>
          <w:tab w:val="left" w:pos="720"/>
        </w:tabs>
        <w:spacing w:after="240" w:line="276" w:lineRule="auto"/>
        <w:jc w:val="both"/>
        <w:rPr/>
      </w:pPr>
      <w:r w:rsidDel="00000000" w:rsidR="00000000" w:rsidRPr="00000000">
        <w:rPr>
          <w:b w:val="1"/>
          <w:i w:val="1"/>
          <w:rtl w:val="0"/>
        </w:rPr>
        <w:t xml:space="preserve">Une communication corporate </w:t>
      </w:r>
      <w:r w:rsidDel="00000000" w:rsidR="00000000" w:rsidRPr="00000000">
        <w:rPr>
          <w:b w:val="1"/>
          <w:rtl w:val="0"/>
        </w:rPr>
        <w:t xml:space="preserve">:</w:t>
      </w:r>
      <w:r w:rsidDel="00000000" w:rsidR="00000000" w:rsidRPr="00000000">
        <w:rPr>
          <w:rtl w:val="0"/>
        </w:rPr>
        <w:t xml:space="preserve"> qui est une communication axée sur l’Ecole Supérieure de Commerce elle-même dans le but de promouvoir son identité, ses valeurs, sa culture.</w:t>
      </w:r>
    </w:p>
    <w:p w:rsidR="00000000" w:rsidDel="00000000" w:rsidP="00000000" w:rsidRDefault="00000000" w:rsidRPr="00000000" w14:paraId="00000A2F">
      <w:pPr>
        <w:widowControl w:val="0"/>
        <w:tabs>
          <w:tab w:val="left" w:pos="220"/>
          <w:tab w:val="left" w:pos="720"/>
        </w:tabs>
        <w:spacing w:after="240" w:line="276" w:lineRule="auto"/>
        <w:jc w:val="both"/>
        <w:rPr/>
      </w:pPr>
      <w:r w:rsidDel="00000000" w:rsidR="00000000" w:rsidRPr="00000000">
        <w:rPr>
          <w:b w:val="1"/>
          <w:i w:val="1"/>
          <w:rtl w:val="0"/>
        </w:rPr>
        <w:t xml:space="preserve">Une communication sur les services et activités :</w:t>
      </w:r>
      <w:r w:rsidDel="00000000" w:rsidR="00000000" w:rsidRPr="00000000">
        <w:rPr>
          <w:rtl w:val="0"/>
        </w:rPr>
        <w:t xml:space="preserve"> qui est une communication axée sur les services offerts par l’ESC à savoir les formations et ressources pédagogiques, et les activités de l’école. </w:t>
      </w:r>
    </w:p>
    <w:p w:rsidR="00000000" w:rsidDel="00000000" w:rsidP="00000000" w:rsidRDefault="00000000" w:rsidRPr="00000000" w14:paraId="00000A30">
      <w:pPr>
        <w:widowControl w:val="0"/>
        <w:tabs>
          <w:tab w:val="left" w:pos="220"/>
          <w:tab w:val="left" w:pos="720"/>
        </w:tabs>
        <w:spacing w:after="240" w:line="276" w:lineRule="auto"/>
        <w:jc w:val="both"/>
        <w:rPr/>
      </w:pPr>
      <w:r w:rsidDel="00000000" w:rsidR="00000000" w:rsidRPr="00000000">
        <w:rPr>
          <w:rtl w:val="0"/>
        </w:rPr>
      </w:r>
    </w:p>
    <w:p w:rsidR="00000000" w:rsidDel="00000000" w:rsidP="00000000" w:rsidRDefault="00000000" w:rsidRPr="00000000" w14:paraId="00000A31">
      <w:pPr>
        <w:widowControl w:val="0"/>
        <w:spacing w:after="240" w:line="276" w:lineRule="auto"/>
        <w:ind w:firstLine="720"/>
        <w:jc w:val="both"/>
        <w:rPr>
          <w:color w:val="000000"/>
        </w:rPr>
      </w:pPr>
      <w:r w:rsidDel="00000000" w:rsidR="00000000" w:rsidRPr="00000000">
        <w:rPr>
          <w:rtl w:val="0"/>
        </w:rPr>
        <w:t xml:space="preserve">Nous proposons une stratégie de communication globale (de masse) où nous utilisons </w:t>
      </w:r>
      <w:r w:rsidDel="00000000" w:rsidR="00000000" w:rsidRPr="00000000">
        <w:rPr>
          <w:color w:val="000000"/>
          <w:rtl w:val="0"/>
        </w:rPr>
        <w:t xml:space="preserve">une seule copy-stratégie pour les différentes cibles de l’Ecole Supérieure de Commerce.</w:t>
      </w:r>
    </w:p>
    <w:p w:rsidR="00000000" w:rsidDel="00000000" w:rsidP="00000000" w:rsidRDefault="00000000" w:rsidRPr="00000000" w14:paraId="00000A32">
      <w:pPr>
        <w:spacing w:line="276" w:lineRule="auto"/>
        <w:jc w:val="both"/>
        <w:rPr/>
      </w:pPr>
      <w:r w:rsidDel="00000000" w:rsidR="00000000" w:rsidRPr="00000000">
        <w:rPr>
          <w:rtl w:val="0"/>
        </w:rPr>
        <w:tab/>
        <w:t xml:space="preserve"> </w:t>
        <w:tab/>
        <w:tab/>
        <w:tab/>
        <w:tab/>
        <w:tab/>
        <w:tab/>
        <w:tab/>
      </w:r>
    </w:p>
    <w:p w:rsidR="00000000" w:rsidDel="00000000" w:rsidP="00000000" w:rsidRDefault="00000000" w:rsidRPr="00000000" w14:paraId="00000A33">
      <w:pPr>
        <w:spacing w:line="276" w:lineRule="auto"/>
        <w:jc w:val="both"/>
        <w:rPr/>
      </w:pPr>
      <w:r w:rsidDel="00000000" w:rsidR="00000000" w:rsidRPr="00000000">
        <w:rPr>
          <w:rtl w:val="0"/>
        </w:rPr>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Cible de communication :</w:t>
      </w:r>
      <w:r w:rsidDel="00000000" w:rsidR="00000000" w:rsidRPr="00000000">
        <w:rPr>
          <w:rtl w:val="0"/>
        </w:rPr>
      </w:r>
    </w:p>
    <w:p w:rsidR="00000000" w:rsidDel="00000000" w:rsidP="00000000" w:rsidRDefault="00000000" w:rsidRPr="00000000" w14:paraId="00000A35">
      <w:pPr>
        <w:widowControl w:val="0"/>
        <w:spacing w:after="240" w:line="276" w:lineRule="auto"/>
        <w:ind w:firstLine="720"/>
        <w:jc w:val="both"/>
        <w:rPr/>
      </w:pPr>
      <w:r w:rsidDel="00000000" w:rsidR="00000000" w:rsidRPr="00000000">
        <w:rPr>
          <w:color w:val="000000"/>
          <w:rtl w:val="0"/>
        </w:rPr>
        <w:t xml:space="preserve">Il est utile à ce niveau de mettre en exergue la cible globale de communication qui se divise en cible interne et cible externe :</w:t>
      </w:r>
      <w:r w:rsidDel="00000000" w:rsidR="00000000" w:rsidRPr="00000000">
        <w:rPr>
          <w:rtl w:val="0"/>
        </w:rPr>
      </w:r>
    </w:p>
    <w:p w:rsidR="00000000" w:rsidDel="00000000" w:rsidP="00000000" w:rsidRDefault="00000000" w:rsidRPr="00000000" w14:paraId="00000A36">
      <w:pPr>
        <w:spacing w:line="276" w:lineRule="auto"/>
        <w:jc w:val="both"/>
        <w:rPr>
          <w:b w:val="1"/>
          <w:i w:val="1"/>
          <w:color w:val="000000"/>
        </w:rPr>
      </w:pPr>
      <w:r w:rsidDel="00000000" w:rsidR="00000000" w:rsidRPr="00000000">
        <w:rPr>
          <w:b w:val="1"/>
          <w:i w:val="1"/>
          <w:color w:val="000000"/>
          <w:rtl w:val="0"/>
        </w:rPr>
        <w:t xml:space="preserve">2.2.1. Cible interne : </w:t>
      </w:r>
    </w:p>
    <w:p w:rsidR="00000000" w:rsidDel="00000000" w:rsidP="00000000" w:rsidRDefault="00000000" w:rsidRPr="00000000" w14:paraId="00000A3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étudiants (à titre individuel) en classe préparatoire et en master; </w:t>
      </w:r>
      <w:r w:rsidDel="00000000" w:rsidR="00000000" w:rsidRPr="00000000">
        <w:rPr>
          <w:rtl w:val="0"/>
        </w:rPr>
      </w:r>
    </w:p>
    <w:p w:rsidR="00000000" w:rsidDel="00000000" w:rsidP="00000000" w:rsidRDefault="00000000" w:rsidRPr="00000000" w14:paraId="00000A3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associations étudiantes ;</w:t>
      </w:r>
      <w:r w:rsidDel="00000000" w:rsidR="00000000" w:rsidRPr="00000000">
        <w:rPr>
          <w:rtl w:val="0"/>
        </w:rPr>
      </w:r>
    </w:p>
    <w:p w:rsidR="00000000" w:rsidDel="00000000" w:rsidP="00000000" w:rsidRDefault="00000000" w:rsidRPr="00000000" w14:paraId="00000A3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professeurs ;</w:t>
      </w:r>
      <w:r w:rsidDel="00000000" w:rsidR="00000000" w:rsidRPr="00000000">
        <w:rPr>
          <w:rtl w:val="0"/>
        </w:rPr>
      </w:r>
    </w:p>
    <w:p w:rsidR="00000000" w:rsidDel="00000000" w:rsidP="00000000" w:rsidRDefault="00000000" w:rsidRPr="00000000" w14:paraId="00000A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L'ensemble du personnel ; </w:t>
      </w:r>
      <w:r w:rsidDel="00000000" w:rsidR="00000000" w:rsidRPr="00000000">
        <w:rPr>
          <w:rtl w:val="0"/>
        </w:rPr>
      </w:r>
    </w:p>
    <w:p w:rsidR="00000000" w:rsidDel="00000000" w:rsidP="00000000" w:rsidRDefault="00000000" w:rsidRPr="00000000" w14:paraId="00000A3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diplômés et leurs associations.</w:t>
      </w:r>
      <w:r w:rsidDel="00000000" w:rsidR="00000000" w:rsidRPr="00000000">
        <w:rPr>
          <w:rtl w:val="0"/>
        </w:rPr>
      </w:r>
    </w:p>
    <w:p w:rsidR="00000000" w:rsidDel="00000000" w:rsidP="00000000" w:rsidRDefault="00000000" w:rsidRPr="00000000" w14:paraId="00000A3C">
      <w:pPr>
        <w:spacing w:line="276" w:lineRule="auto"/>
        <w:jc w:val="both"/>
        <w:rPr>
          <w:i w:val="1"/>
        </w:rPr>
      </w:pPr>
      <w:r w:rsidDel="00000000" w:rsidR="00000000" w:rsidRPr="00000000">
        <w:rPr>
          <w:b w:val="1"/>
          <w:i w:val="1"/>
          <w:rtl w:val="0"/>
        </w:rPr>
        <w:t xml:space="preserve">2.2.2. Cible externe :</w:t>
      </w:r>
      <w:r w:rsidDel="00000000" w:rsidR="00000000" w:rsidRPr="00000000">
        <w:rPr>
          <w:i w:val="1"/>
          <w:rtl w:val="0"/>
        </w:rPr>
        <w:tab/>
      </w:r>
    </w:p>
    <w:p w:rsidR="00000000" w:rsidDel="00000000" w:rsidP="00000000" w:rsidRDefault="00000000" w:rsidRPr="00000000" w14:paraId="00000A3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candidats, les prospects, les bacheliers; </w:t>
      </w:r>
    </w:p>
    <w:p w:rsidR="00000000" w:rsidDel="00000000" w:rsidP="00000000" w:rsidRDefault="00000000" w:rsidRPr="00000000" w14:paraId="00000A3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parents d'étudiants. Ils participent en effet au choix de filières et d'écoles ou d'universités - surtout dans les premiers cycles (niveau bac ou concours préparatoire). </w:t>
      </w:r>
    </w:p>
    <w:p w:rsidR="00000000" w:rsidDel="00000000" w:rsidP="00000000" w:rsidRDefault="00000000" w:rsidRPr="00000000" w14:paraId="00000A3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professeurs, les responsables de l'enseignement secondaire. Ils ont un rôle prescripteur très important auprès de leurs élèves, qui sont de (futurs) candidats. Notamment le cas des professeurs de classes préparatoires, qui conseillent et orientent leurs élèves sur le choix des grandes écoles ;</w:t>
      </w:r>
    </w:p>
    <w:p w:rsidR="00000000" w:rsidDel="00000000" w:rsidP="00000000" w:rsidRDefault="00000000" w:rsidRPr="00000000" w14:paraId="00000A4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presse, les médias traditionnels ;</w:t>
      </w:r>
    </w:p>
    <w:p w:rsidR="00000000" w:rsidDel="00000000" w:rsidP="00000000" w:rsidRDefault="00000000" w:rsidRPr="00000000" w14:paraId="00000A4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 nouveaux médias », notamment sur internet : sites généralistes ou spécialisés, blogs, forums... </w:t>
      </w:r>
    </w:p>
    <w:p w:rsidR="00000000" w:rsidDel="00000000" w:rsidP="00000000" w:rsidRDefault="00000000" w:rsidRPr="00000000" w14:paraId="00000A4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entreprises (locales, nationales) : direction générale, DRH, campus managers, anciens diplômés, salariés même, etc.</w:t>
      </w:r>
    </w:p>
    <w:p w:rsidR="00000000" w:rsidDel="00000000" w:rsidP="00000000" w:rsidRDefault="00000000" w:rsidRPr="00000000" w14:paraId="00000A4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organisations professionnelles (fédérations...) ; </w:t>
      </w:r>
    </w:p>
    <w:p w:rsidR="00000000" w:rsidDel="00000000" w:rsidP="00000000" w:rsidRDefault="00000000" w:rsidRPr="00000000" w14:paraId="00000A4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cabinets de recrutement ou les chasseurs de têtes et leurs associations</w:t>
      </w:r>
    </w:p>
    <w:p w:rsidR="00000000" w:rsidDel="00000000" w:rsidP="00000000" w:rsidRDefault="00000000" w:rsidRPr="00000000" w14:paraId="00000A4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autorités de tutelle, les pouvoirs publics, à tous niveaux : CCI, gouvernement, collectivités locales... </w:t>
      </w:r>
    </w:p>
    <w:p w:rsidR="00000000" w:rsidDel="00000000" w:rsidP="00000000" w:rsidRDefault="00000000" w:rsidRPr="00000000" w14:paraId="00000A4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acteurs de l'environnement économique et politique local ; </w:t>
      </w:r>
    </w:p>
    <w:p w:rsidR="00000000" w:rsidDel="00000000" w:rsidP="00000000" w:rsidRDefault="00000000" w:rsidRPr="00000000" w14:paraId="00000A4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communauté académique ;</w:t>
      </w:r>
    </w:p>
    <w:p w:rsidR="00000000" w:rsidDel="00000000" w:rsidP="00000000" w:rsidRDefault="00000000" w:rsidRPr="00000000" w14:paraId="00000A4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centres de recherche, les publications académiques ; </w:t>
      </w:r>
    </w:p>
    <w:p w:rsidR="00000000" w:rsidDel="00000000" w:rsidP="00000000" w:rsidRDefault="00000000" w:rsidRPr="00000000" w14:paraId="00000A4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organismes internationaux d'accréditation (EFMD, AACSB, AMBA, etc.) ; </w:t>
      </w:r>
    </w:p>
    <w:p w:rsidR="00000000" w:rsidDel="00000000" w:rsidP="00000000" w:rsidRDefault="00000000" w:rsidRPr="00000000" w14:paraId="00000A4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organismes qui établissent des classements (journaux, universités, etc.) ;</w:t>
      </w:r>
    </w:p>
    <w:p w:rsidR="00000000" w:rsidDel="00000000" w:rsidP="00000000" w:rsidRDefault="00000000" w:rsidRPr="00000000" w14:paraId="00000A4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grand public en général. (au sens large, en incluant réseaux sociaux, sites spécialisés, guides pratiques, etc.)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ab/>
      </w:r>
      <w:r w:rsidDel="00000000" w:rsidR="00000000" w:rsidRPr="00000000">
        <w:rPr>
          <w:rtl w:val="0"/>
        </w:rPr>
      </w:r>
    </w:p>
    <w:p w:rsidR="00000000" w:rsidDel="00000000" w:rsidP="00000000" w:rsidRDefault="00000000" w:rsidRPr="00000000" w14:paraId="00000A4C">
      <w:pPr>
        <w:spacing w:line="276" w:lineRule="auto"/>
        <w:jc w:val="both"/>
        <w:rPr/>
      </w:pPr>
      <w:r w:rsidDel="00000000" w:rsidR="00000000" w:rsidRPr="00000000">
        <w:rPr>
          <w:rtl w:val="0"/>
        </w:rPr>
        <w:t xml:space="preserve">Nous en tirons le cœur de cible :</w:t>
      </w:r>
    </w:p>
    <w:p w:rsidR="00000000" w:rsidDel="00000000" w:rsidP="00000000" w:rsidRDefault="00000000" w:rsidRPr="00000000" w14:paraId="00000A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bacheliers, les candidats ayants leur concours, les étudiants actuels de l’ESC.</w:t>
      </w:r>
      <w:r w:rsidDel="00000000" w:rsidR="00000000" w:rsidRPr="00000000">
        <w:rPr>
          <w:rtl w:val="0"/>
        </w:rPr>
      </w:r>
    </w:p>
    <w:p w:rsidR="00000000" w:rsidDel="00000000" w:rsidP="00000000" w:rsidRDefault="00000000" w:rsidRPr="00000000" w14:paraId="00000A4E">
      <w:pPr>
        <w:spacing w:line="276" w:lineRule="auto"/>
        <w:jc w:val="both"/>
        <w:rPr/>
      </w:pPr>
      <w:r w:rsidDel="00000000" w:rsidR="00000000" w:rsidRPr="00000000">
        <w:rPr>
          <w:rtl w:val="0"/>
        </w:rPr>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Axe de communication et orientation créative</w:t>
      </w:r>
      <w:r w:rsidDel="00000000" w:rsidR="00000000" w:rsidRPr="00000000">
        <w:rPr>
          <w:rtl w:val="0"/>
        </w:rPr>
      </w:r>
    </w:p>
    <w:p w:rsidR="00000000" w:rsidDel="00000000" w:rsidP="00000000" w:rsidRDefault="00000000" w:rsidRPr="00000000" w14:paraId="00000A50">
      <w:pPr>
        <w:spacing w:line="276" w:lineRule="auto"/>
        <w:jc w:val="both"/>
        <w:rPr/>
      </w:pPr>
      <w:r w:rsidDel="00000000" w:rsidR="00000000" w:rsidRPr="00000000">
        <w:rPr>
          <w:rtl w:val="0"/>
        </w:rPr>
        <w:tab/>
        <w:tab/>
        <w:tab/>
        <w:tab/>
        <w:tab/>
        <w:tab/>
      </w:r>
    </w:p>
    <w:p w:rsidR="00000000" w:rsidDel="00000000" w:rsidP="00000000" w:rsidRDefault="00000000" w:rsidRPr="00000000" w14:paraId="00000A51">
      <w:pPr>
        <w:spacing w:line="276" w:lineRule="auto"/>
        <w:ind w:firstLine="720"/>
        <w:jc w:val="both"/>
        <w:rPr/>
      </w:pPr>
      <w:r w:rsidDel="00000000" w:rsidR="00000000" w:rsidRPr="00000000">
        <w:rPr>
          <w:rtl w:val="0"/>
        </w:rPr>
        <w:t xml:space="preserve">L’axe de communication est le point central ou l’idée directrice qui permet de rattacher l’ensemble des idées dans une planification de communication. Nous la présentons sous forme d’une copy-stratégie qui se compose d’un axe psychologique, axe du contenu, de l’atmosphère et de la formulation.</w:t>
      </w:r>
    </w:p>
    <w:p w:rsidR="00000000" w:rsidDel="00000000" w:rsidP="00000000" w:rsidRDefault="00000000" w:rsidRPr="00000000" w14:paraId="00000A52">
      <w:pPr>
        <w:spacing w:line="276" w:lineRule="auto"/>
        <w:jc w:val="both"/>
        <w:rPr/>
      </w:pPr>
      <w:r w:rsidDel="00000000" w:rsidR="00000000" w:rsidRPr="00000000">
        <w:rPr>
          <w:rtl w:val="0"/>
        </w:rPr>
      </w:r>
    </w:p>
    <w:p w:rsidR="00000000" w:rsidDel="00000000" w:rsidP="00000000" w:rsidRDefault="00000000" w:rsidRPr="00000000" w14:paraId="00000A53">
      <w:pPr>
        <w:spacing w:line="276" w:lineRule="auto"/>
        <w:jc w:val="both"/>
        <w:rPr>
          <w:b w:val="1"/>
          <w:i w:val="1"/>
        </w:rPr>
      </w:pPr>
      <w:r w:rsidDel="00000000" w:rsidR="00000000" w:rsidRPr="00000000">
        <w:rPr>
          <w:b w:val="1"/>
          <w:i w:val="1"/>
          <w:rtl w:val="0"/>
        </w:rPr>
        <w:t xml:space="preserve">2.3.1. L’axe psychologique </w:t>
      </w:r>
    </w:p>
    <w:p w:rsidR="00000000" w:rsidDel="00000000" w:rsidP="00000000" w:rsidRDefault="00000000" w:rsidRPr="00000000" w14:paraId="00000A54">
      <w:pPr>
        <w:spacing w:line="276" w:lineRule="auto"/>
        <w:ind w:firstLine="720"/>
        <w:jc w:val="both"/>
        <w:rPr>
          <w:b w:val="1"/>
        </w:rPr>
      </w:pPr>
      <w:r w:rsidDel="00000000" w:rsidR="00000000" w:rsidRPr="00000000">
        <w:rPr>
          <w:b w:val="1"/>
          <w:rtl w:val="0"/>
        </w:rPr>
        <w:t xml:space="preserve">La promesse : </w:t>
      </w:r>
      <w:r w:rsidDel="00000000" w:rsidR="00000000" w:rsidRPr="00000000">
        <w:rPr>
          <w:rtl w:val="0"/>
        </w:rPr>
        <w:t xml:space="preserve">L’Ecole Supérieure de Commerce offre une formation de qualité.</w:t>
      </w:r>
      <w:r w:rsidDel="00000000" w:rsidR="00000000" w:rsidRPr="00000000">
        <w:rPr>
          <w:rtl w:val="0"/>
        </w:rPr>
      </w:r>
    </w:p>
    <w:p w:rsidR="00000000" w:rsidDel="00000000" w:rsidP="00000000" w:rsidRDefault="00000000" w:rsidRPr="00000000" w14:paraId="00000A55">
      <w:pPr>
        <w:widowControl w:val="0"/>
        <w:spacing w:after="240" w:line="276" w:lineRule="auto"/>
        <w:ind w:firstLine="720"/>
        <w:jc w:val="both"/>
        <w:rPr>
          <w:color w:val="000000"/>
        </w:rPr>
      </w:pPr>
      <w:r w:rsidDel="00000000" w:rsidR="00000000" w:rsidRPr="00000000">
        <w:rPr>
          <w:b w:val="1"/>
          <w:rtl w:val="0"/>
        </w:rPr>
        <w:t xml:space="preserve">Le bénéfice (résultat ou bénéfice-résultat) : </w:t>
      </w:r>
      <w:r w:rsidDel="00000000" w:rsidR="00000000" w:rsidRPr="00000000">
        <w:rPr>
          <w:rtl w:val="0"/>
        </w:rPr>
        <w:t xml:space="preserve">L’étudient obtient un diplôme reconnu avec de fortes</w:t>
      </w:r>
      <w:r w:rsidDel="00000000" w:rsidR="00000000" w:rsidRPr="00000000">
        <w:rPr>
          <w:b w:val="1"/>
          <w:rtl w:val="0"/>
        </w:rPr>
        <w:t xml:space="preserve"> </w:t>
      </w:r>
      <w:r w:rsidDel="00000000" w:rsidR="00000000" w:rsidRPr="00000000">
        <w:rPr>
          <w:rtl w:val="0"/>
        </w:rPr>
        <w:t xml:space="preserve">chances d’employabilité.</w:t>
      </w:r>
      <w:r w:rsidDel="00000000" w:rsidR="00000000" w:rsidRPr="00000000">
        <w:rPr>
          <w:color w:val="000000"/>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A56">
      <w:pPr>
        <w:widowControl w:val="0"/>
        <w:spacing w:after="240" w:line="276" w:lineRule="auto"/>
        <w:jc w:val="both"/>
        <w:rPr>
          <w:b w:val="1"/>
          <w:i w:val="1"/>
          <w:color w:val="000000"/>
        </w:rPr>
      </w:pPr>
      <w:r w:rsidDel="00000000" w:rsidR="00000000" w:rsidRPr="00000000">
        <w:rPr>
          <w:b w:val="1"/>
          <w:i w:val="1"/>
          <w:color w:val="000000"/>
          <w:rtl w:val="0"/>
        </w:rPr>
        <w:t xml:space="preserve">2.3.2. L’axe du contenu</w:t>
      </w:r>
    </w:p>
    <w:p w:rsidR="00000000" w:rsidDel="00000000" w:rsidP="00000000" w:rsidRDefault="00000000" w:rsidRPr="00000000" w14:paraId="00000A57">
      <w:pPr>
        <w:widowControl w:val="0"/>
        <w:spacing w:after="240" w:line="276" w:lineRule="auto"/>
        <w:ind w:firstLine="720"/>
        <w:jc w:val="both"/>
        <w:rPr>
          <w:color w:val="000000"/>
        </w:rPr>
      </w:pPr>
      <w:r w:rsidDel="00000000" w:rsidR="00000000" w:rsidRPr="00000000">
        <w:rPr>
          <w:color w:val="000000"/>
          <w:rtl w:val="0"/>
        </w:rPr>
        <w:t xml:space="preserve">Quand l’école souhaite communiquer, elle doit se baser sur les axes suivants :</w:t>
      </w:r>
    </w:p>
    <w:p w:rsidR="00000000" w:rsidDel="00000000" w:rsidP="00000000" w:rsidRDefault="00000000" w:rsidRPr="00000000" w14:paraId="00000A58">
      <w:pPr>
        <w:widowControl w:val="0"/>
        <w:spacing w:after="240" w:line="276" w:lineRule="auto"/>
        <w:ind w:left="720" w:firstLine="720"/>
        <w:jc w:val="both"/>
        <w:rPr>
          <w:color w:val="000000"/>
        </w:rPr>
      </w:pPr>
      <w:r w:rsidDel="00000000" w:rsidR="00000000" w:rsidRPr="00000000">
        <w:rPr>
          <w:b w:val="1"/>
          <w:color w:val="000000"/>
          <w:rtl w:val="0"/>
        </w:rPr>
        <w:t xml:space="preserve"> L’axe rationnel :</w:t>
      </w:r>
      <w:r w:rsidDel="00000000" w:rsidR="00000000" w:rsidRPr="00000000">
        <w:rPr>
          <w:color w:val="000000"/>
          <w:rtl w:val="0"/>
        </w:rPr>
        <w:t xml:space="preserve"> pour les annonces et informations sur son activité et réalisations.</w:t>
      </w:r>
    </w:p>
    <w:p w:rsidR="00000000" w:rsidDel="00000000" w:rsidP="00000000" w:rsidRDefault="00000000" w:rsidRPr="00000000" w14:paraId="00000A59">
      <w:pPr>
        <w:widowControl w:val="0"/>
        <w:spacing w:after="240" w:line="276" w:lineRule="auto"/>
        <w:ind w:left="720" w:firstLine="720"/>
        <w:jc w:val="both"/>
        <w:rPr>
          <w:color w:val="000000"/>
        </w:rPr>
      </w:pPr>
      <w:r w:rsidDel="00000000" w:rsidR="00000000" w:rsidRPr="00000000">
        <w:rPr>
          <w:b w:val="1"/>
          <w:color w:val="000000"/>
          <w:rtl w:val="0"/>
        </w:rPr>
        <w:t xml:space="preserve">L’axe émotionnel :</w:t>
      </w:r>
      <w:r w:rsidDel="00000000" w:rsidR="00000000" w:rsidRPr="00000000">
        <w:rPr>
          <w:color w:val="000000"/>
          <w:rtl w:val="0"/>
        </w:rPr>
        <w:t xml:space="preserve"> pour toute communication sur son identité, valeurs, culture.</w:t>
      </w:r>
    </w:p>
    <w:p w:rsidR="00000000" w:rsidDel="00000000" w:rsidP="00000000" w:rsidRDefault="00000000" w:rsidRPr="00000000" w14:paraId="00000A5A">
      <w:pPr>
        <w:widowControl w:val="0"/>
        <w:spacing w:after="240" w:line="276" w:lineRule="auto"/>
        <w:ind w:left="720" w:firstLine="720"/>
        <w:jc w:val="both"/>
        <w:rPr>
          <w:i w:val="1"/>
          <w:color w:val="000000"/>
        </w:rPr>
      </w:pPr>
      <w:r w:rsidDel="00000000" w:rsidR="00000000" w:rsidRPr="00000000">
        <w:rPr>
          <w:b w:val="1"/>
          <w:color w:val="000000"/>
          <w:rtl w:val="0"/>
        </w:rPr>
        <w:t xml:space="preserve">L’axe d’éthique : </w:t>
      </w:r>
      <w:r w:rsidDel="00000000" w:rsidR="00000000" w:rsidRPr="00000000">
        <w:rPr>
          <w:color w:val="000000"/>
          <w:rtl w:val="0"/>
        </w:rPr>
        <w:t xml:space="preserve">pour toute relation et engagement avec le public.</w:t>
      </w:r>
      <w:r w:rsidDel="00000000" w:rsidR="00000000" w:rsidRPr="00000000">
        <w:rPr>
          <w:rtl w:val="0"/>
        </w:rPr>
      </w:r>
    </w:p>
    <w:p w:rsidR="00000000" w:rsidDel="00000000" w:rsidP="00000000" w:rsidRDefault="00000000" w:rsidRPr="00000000" w14:paraId="00000A5B">
      <w:pPr>
        <w:spacing w:line="276" w:lineRule="auto"/>
        <w:jc w:val="both"/>
        <w:rPr>
          <w:b w:val="1"/>
          <w:i w:val="1"/>
          <w:color w:val="000000"/>
        </w:rPr>
      </w:pPr>
      <w:r w:rsidDel="00000000" w:rsidR="00000000" w:rsidRPr="00000000">
        <w:rPr>
          <w:b w:val="1"/>
          <w:i w:val="1"/>
          <w:color w:val="000000"/>
          <w:rtl w:val="0"/>
        </w:rPr>
        <w:t xml:space="preserve">Atmosphère ou Tonalité</w:t>
      </w:r>
    </w:p>
    <w:p w:rsidR="00000000" w:rsidDel="00000000" w:rsidP="00000000" w:rsidRDefault="00000000" w:rsidRPr="00000000" w14:paraId="00000A5C">
      <w:pPr>
        <w:spacing w:line="276" w:lineRule="auto"/>
        <w:ind w:firstLine="720"/>
        <w:jc w:val="both"/>
        <w:rPr>
          <w:color w:val="000000"/>
        </w:rPr>
      </w:pPr>
      <w:r w:rsidDel="00000000" w:rsidR="00000000" w:rsidRPr="00000000">
        <w:rPr>
          <w:color w:val="000000"/>
          <w:rtl w:val="0"/>
        </w:rPr>
        <w:t xml:space="preserve">Créativité, jeunesse, professionnalisme.</w:t>
      </w:r>
    </w:p>
    <w:p w:rsidR="00000000" w:rsidDel="00000000" w:rsidP="00000000" w:rsidRDefault="00000000" w:rsidRPr="00000000" w14:paraId="00000A5D">
      <w:pPr>
        <w:spacing w:line="276" w:lineRule="auto"/>
        <w:jc w:val="both"/>
        <w:rPr>
          <w:b w:val="1"/>
        </w:rPr>
      </w:pPr>
      <w:r w:rsidDel="00000000" w:rsidR="00000000" w:rsidRPr="00000000">
        <w:rPr>
          <w:rtl w:val="0"/>
        </w:rPr>
      </w:r>
    </w:p>
    <w:p w:rsidR="00000000" w:rsidDel="00000000" w:rsidP="00000000" w:rsidRDefault="00000000" w:rsidRPr="00000000" w14:paraId="00000A5E">
      <w:pPr>
        <w:spacing w:line="276" w:lineRule="auto"/>
        <w:jc w:val="both"/>
        <w:rPr>
          <w:b w:val="1"/>
          <w:i w:val="1"/>
        </w:rPr>
      </w:pPr>
      <w:r w:rsidDel="00000000" w:rsidR="00000000" w:rsidRPr="00000000">
        <w:rPr>
          <w:b w:val="1"/>
          <w:i w:val="1"/>
          <w:rtl w:val="0"/>
        </w:rPr>
        <w:t xml:space="preserve">La formulation de l’axe de communication</w:t>
      </w:r>
    </w:p>
    <w:p w:rsidR="00000000" w:rsidDel="00000000" w:rsidP="00000000" w:rsidRDefault="00000000" w:rsidRPr="00000000" w14:paraId="00000A5F">
      <w:pPr>
        <w:spacing w:line="276" w:lineRule="auto"/>
        <w:ind w:firstLine="720"/>
        <w:jc w:val="both"/>
        <w:rPr/>
      </w:pPr>
      <w:r w:rsidDel="00000000" w:rsidR="00000000" w:rsidRPr="00000000">
        <w:rPr>
          <w:rtl w:val="0"/>
        </w:rPr>
        <w:t xml:space="preserve">La structure du message de communication de l’ESC doit suivre les étapes suivantes (AIDA) : </w:t>
      </w:r>
      <w:r w:rsidDel="00000000" w:rsidR="00000000" w:rsidRPr="00000000">
        <w:rPr>
          <w:b w:val="1"/>
          <w:rtl w:val="0"/>
        </w:rPr>
        <w:t xml:space="preserve">A</w:t>
      </w:r>
      <w:r w:rsidDel="00000000" w:rsidR="00000000" w:rsidRPr="00000000">
        <w:rPr>
          <w:rtl w:val="0"/>
        </w:rPr>
        <w:t xml:space="preserve">ttirer l’attention ; Créer l'</w:t>
      </w:r>
      <w:r w:rsidDel="00000000" w:rsidR="00000000" w:rsidRPr="00000000">
        <w:rPr>
          <w:b w:val="1"/>
          <w:rtl w:val="0"/>
        </w:rPr>
        <w:t xml:space="preserve">I</w:t>
      </w:r>
      <w:r w:rsidDel="00000000" w:rsidR="00000000" w:rsidRPr="00000000">
        <w:rPr>
          <w:rtl w:val="0"/>
        </w:rPr>
        <w:t xml:space="preserve">ntérêt pour le service ; Provoquer le </w:t>
      </w:r>
      <w:r w:rsidDel="00000000" w:rsidR="00000000" w:rsidRPr="00000000">
        <w:rPr>
          <w:b w:val="1"/>
          <w:rtl w:val="0"/>
        </w:rPr>
        <w:t xml:space="preserve">D</w:t>
      </w:r>
      <w:r w:rsidDel="00000000" w:rsidR="00000000" w:rsidRPr="00000000">
        <w:rPr>
          <w:rtl w:val="0"/>
        </w:rPr>
        <w:t xml:space="preserve">ésir ; Entraîner l'</w:t>
      </w:r>
      <w:r w:rsidDel="00000000" w:rsidR="00000000" w:rsidRPr="00000000">
        <w:rPr>
          <w:b w:val="1"/>
          <w:rtl w:val="0"/>
        </w:rPr>
        <w:t xml:space="preserve">A</w:t>
      </w:r>
      <w:r w:rsidDel="00000000" w:rsidR="00000000" w:rsidRPr="00000000">
        <w:rPr>
          <w:rtl w:val="0"/>
        </w:rPr>
        <w:t xml:space="preserve">ction.</w:t>
      </w:r>
    </w:p>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3a3a3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Nous proposons d’aller vers une narration de marque, elle permet au public de se lier à la l’ESC, et représente un point de départ d’une relation avec lui. La narration ou le discours repose sur trois niveaux : </w:t>
      </w:r>
    </w:p>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3a3a3a"/>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720" w:right="0" w:firstLine="720"/>
        <w:jc w:val="both"/>
        <w:rPr>
          <w:rFonts w:ascii="Times New Roman" w:cs="Times New Roman" w:eastAsia="Times New Roman" w:hAnsi="Times New Roman"/>
          <w:b w:val="0"/>
          <w:i w:val="0"/>
          <w:smallCaps w:val="0"/>
          <w:strike w:val="0"/>
          <w:color w:val="3a3a3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a3a3a"/>
          <w:sz w:val="24"/>
          <w:szCs w:val="24"/>
          <w:u w:val="none"/>
          <w:shd w:fill="auto" w:val="clear"/>
          <w:vertAlign w:val="baseline"/>
          <w:rtl w:val="0"/>
        </w:rPr>
        <w:t xml:space="preserve">Le niveau axiologique :</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 les valeurs fondamentales de l’ESC.</w:t>
      </w:r>
    </w:p>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720" w:right="0" w:firstLine="720"/>
        <w:jc w:val="both"/>
        <w:rPr>
          <w:rFonts w:ascii="Times New Roman" w:cs="Times New Roman" w:eastAsia="Times New Roman" w:hAnsi="Times New Roman"/>
          <w:b w:val="1"/>
          <w:i w:val="0"/>
          <w:smallCaps w:val="0"/>
          <w:strike w:val="0"/>
          <w:color w:val="3a3a3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a3a3a"/>
          <w:sz w:val="24"/>
          <w:szCs w:val="24"/>
          <w:u w:val="none"/>
          <w:shd w:fill="auto" w:val="clear"/>
          <w:vertAlign w:val="baseline"/>
          <w:rtl w:val="0"/>
        </w:rPr>
        <w:t xml:space="preserve">Le niveau discursif : </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des figures emblématiques (personnages, objets, situations répétitives, etc.).</w:t>
      </w:r>
      <w:r w:rsidDel="00000000" w:rsidR="00000000" w:rsidRPr="00000000">
        <w:rPr>
          <w:rtl w:val="0"/>
        </w:rPr>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720" w:right="0" w:firstLine="720"/>
        <w:jc w:val="both"/>
        <w:rPr>
          <w:rFonts w:ascii="Times New Roman" w:cs="Times New Roman" w:eastAsia="Times New Roman" w:hAnsi="Times New Roman"/>
          <w:b w:val="0"/>
          <w:i w:val="0"/>
          <w:smallCaps w:val="0"/>
          <w:strike w:val="0"/>
          <w:color w:val="3a3a3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a3a3a"/>
          <w:sz w:val="24"/>
          <w:szCs w:val="24"/>
          <w:u w:val="none"/>
          <w:shd w:fill="auto" w:val="clear"/>
          <w:vertAlign w:val="baseline"/>
          <w:rtl w:val="0"/>
        </w:rPr>
        <w:t xml:space="preserve">Le niveau narratif : </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mettre en scène les valeurs et attributions et des structures narratives en racontant une histoire. </w:t>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both"/>
        <w:rPr>
          <w:rFonts w:ascii="Times New Roman" w:cs="Times New Roman" w:eastAsia="Times New Roman" w:hAnsi="Times New Roman"/>
          <w:b w:val="0"/>
          <w:i w:val="0"/>
          <w:smallCaps w:val="0"/>
          <w:strike w:val="0"/>
          <w:color w:val="3a3a3a"/>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Le slogan a également un grand rôle, il a comme objectif de représenter l’axe, ce pourquoi il doit être bref et percutant. Pour l’élaboration de ce dernier, nous pouvons se baser sur les valeurs de l’ESC, à savoir la créativité, l’esprit entrepreneurial, l’ouverture sur le monde et l’expression des potentiels.</w:t>
      </w:r>
      <w:r w:rsidDel="00000000" w:rsidR="00000000" w:rsidRPr="00000000">
        <w:rPr>
          <w:rtl w:val="0"/>
        </w:rPr>
      </w:r>
    </w:p>
    <w:p w:rsidR="00000000" w:rsidDel="00000000" w:rsidP="00000000" w:rsidRDefault="00000000" w:rsidRPr="00000000" w14:paraId="00000A67">
      <w:pPr>
        <w:spacing w:line="276" w:lineRule="auto"/>
        <w:jc w:val="both"/>
        <w:rPr>
          <w:b w:val="1"/>
        </w:rPr>
      </w:pPr>
      <w:r w:rsidDel="00000000" w:rsidR="00000000" w:rsidRPr="00000000">
        <w:rPr>
          <w:rtl w:val="0"/>
        </w:rPr>
      </w:r>
    </w:p>
    <w:p w:rsidR="00000000" w:rsidDel="00000000" w:rsidP="00000000" w:rsidRDefault="00000000" w:rsidRPr="00000000" w14:paraId="00000A68">
      <w:pPr>
        <w:spacing w:line="276" w:lineRule="auto"/>
        <w:jc w:val="both"/>
        <w:rPr>
          <w:b w:val="1"/>
          <w:i w:val="1"/>
        </w:rPr>
      </w:pPr>
      <w:r w:rsidDel="00000000" w:rsidR="00000000" w:rsidRPr="00000000">
        <w:rPr>
          <w:rtl w:val="0"/>
        </w:rPr>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Principes à respecter</w:t>
      </w:r>
    </w:p>
    <w:p w:rsidR="00000000" w:rsidDel="00000000" w:rsidP="00000000" w:rsidRDefault="00000000" w:rsidRPr="00000000" w14:paraId="00000A6A">
      <w:pPr>
        <w:spacing w:after="240" w:line="276" w:lineRule="auto"/>
        <w:ind w:firstLine="720"/>
        <w:jc w:val="both"/>
        <w:rPr/>
      </w:pPr>
      <w:r w:rsidDel="00000000" w:rsidR="00000000" w:rsidRPr="00000000">
        <w:rPr>
          <w:rtl w:val="0"/>
        </w:rPr>
        <w:t xml:space="preserve">L’Ecole Supérieure de Commerce doit construire sa communication présentant ces diverses caractéristiques :</w:t>
      </w:r>
    </w:p>
    <w:p w:rsidR="00000000" w:rsidDel="00000000" w:rsidP="00000000" w:rsidRDefault="00000000" w:rsidRPr="00000000" w14:paraId="00000A6B">
      <w:pPr>
        <w:spacing w:line="276" w:lineRule="auto"/>
        <w:ind w:firstLine="720"/>
        <w:jc w:val="both"/>
        <w:rPr/>
      </w:pPr>
      <w:r w:rsidDel="00000000" w:rsidR="00000000" w:rsidRPr="00000000">
        <w:rPr>
          <w:b w:val="1"/>
          <w:rtl w:val="0"/>
        </w:rPr>
        <w:t xml:space="preserve">La cohérence :</w:t>
      </w:r>
      <w:r w:rsidDel="00000000" w:rsidR="00000000" w:rsidRPr="00000000">
        <w:rPr>
          <w:rtl w:val="0"/>
        </w:rPr>
        <w:t xml:space="preserve"> l’ensemble des messages doit concourir au même objectif, la compréhension et la mémorisation d’un élément fort de distinction par rapport aux concurrents.</w:t>
      </w:r>
    </w:p>
    <w:p w:rsidR="00000000" w:rsidDel="00000000" w:rsidP="00000000" w:rsidRDefault="00000000" w:rsidRPr="00000000" w14:paraId="00000A6C">
      <w:pPr>
        <w:spacing w:line="276" w:lineRule="auto"/>
        <w:ind w:firstLine="720"/>
        <w:jc w:val="both"/>
        <w:rPr/>
      </w:pPr>
      <w:r w:rsidDel="00000000" w:rsidR="00000000" w:rsidRPr="00000000">
        <w:rPr>
          <w:b w:val="1"/>
          <w:rtl w:val="0"/>
        </w:rPr>
        <w:t xml:space="preserve">Crédibilité : </w:t>
      </w:r>
      <w:r w:rsidDel="00000000" w:rsidR="00000000" w:rsidRPr="00000000">
        <w:rPr>
          <w:rtl w:val="0"/>
        </w:rPr>
        <w:t xml:space="preserve">le message annoncé doit pouvoir être vérifié et être digne de confiance.</w:t>
      </w:r>
    </w:p>
    <w:p w:rsidR="00000000" w:rsidDel="00000000" w:rsidP="00000000" w:rsidRDefault="00000000" w:rsidRPr="00000000" w14:paraId="00000A6D">
      <w:pPr>
        <w:spacing w:line="276" w:lineRule="auto"/>
        <w:ind w:firstLine="720"/>
        <w:jc w:val="both"/>
        <w:rPr/>
      </w:pPr>
      <w:r w:rsidDel="00000000" w:rsidR="00000000" w:rsidRPr="00000000">
        <w:rPr>
          <w:b w:val="1"/>
          <w:rtl w:val="0"/>
        </w:rPr>
        <w:t xml:space="preserve">Pertinence : </w:t>
      </w:r>
      <w:r w:rsidDel="00000000" w:rsidR="00000000" w:rsidRPr="00000000">
        <w:rPr>
          <w:rtl w:val="0"/>
        </w:rPr>
        <w:t xml:space="preserve">le message doit être jugé comme ayant un intérêt pour la cible.</w:t>
      </w:r>
    </w:p>
    <w:p w:rsidR="00000000" w:rsidDel="00000000" w:rsidP="00000000" w:rsidRDefault="00000000" w:rsidRPr="00000000" w14:paraId="00000A6E">
      <w:pPr>
        <w:spacing w:line="276" w:lineRule="auto"/>
        <w:ind w:firstLine="720"/>
        <w:jc w:val="both"/>
        <w:rPr/>
      </w:pPr>
      <w:r w:rsidDel="00000000" w:rsidR="00000000" w:rsidRPr="00000000">
        <w:rPr>
          <w:b w:val="1"/>
          <w:rtl w:val="0"/>
        </w:rPr>
        <w:t xml:space="preserve">Unicité : </w:t>
      </w:r>
      <w:r w:rsidDel="00000000" w:rsidR="00000000" w:rsidRPr="00000000">
        <w:rPr>
          <w:rtl w:val="0"/>
        </w:rPr>
        <w:t xml:space="preserve">la communication est un ensemble d’éléments qui représente un puzzle qui concourt à l’unicité du tableau final.</w:t>
      </w:r>
    </w:p>
    <w:p w:rsidR="00000000" w:rsidDel="00000000" w:rsidP="00000000" w:rsidRDefault="00000000" w:rsidRPr="00000000" w14:paraId="00000A6F">
      <w:pPr>
        <w:spacing w:line="276" w:lineRule="auto"/>
        <w:jc w:val="both"/>
        <w:rPr/>
      </w:pPr>
      <w:r w:rsidDel="00000000" w:rsidR="00000000" w:rsidRPr="00000000">
        <w:rPr>
          <w:rtl w:val="0"/>
        </w:rPr>
      </w:r>
    </w:p>
    <w:p w:rsidR="00000000" w:rsidDel="00000000" w:rsidP="00000000" w:rsidRDefault="00000000" w:rsidRPr="00000000" w14:paraId="00000A70">
      <w:pPr>
        <w:spacing w:line="276" w:lineRule="auto"/>
        <w:jc w:val="both"/>
        <w:rPr>
          <w:b w:val="1"/>
          <w:sz w:val="28"/>
          <w:szCs w:val="28"/>
        </w:rPr>
      </w:pPr>
      <w:r w:rsidDel="00000000" w:rsidR="00000000" w:rsidRPr="00000000">
        <w:rPr>
          <w:b w:val="1"/>
          <w:sz w:val="28"/>
          <w:szCs w:val="28"/>
          <w:rtl w:val="0"/>
        </w:rPr>
        <w:t xml:space="preserve">Section III : Plan d’action </w:t>
      </w:r>
    </w:p>
    <w:p w:rsidR="00000000" w:rsidDel="00000000" w:rsidP="00000000" w:rsidRDefault="00000000" w:rsidRPr="00000000" w14:paraId="00000A71">
      <w:pPr>
        <w:spacing w:line="276" w:lineRule="auto"/>
        <w:jc w:val="both"/>
        <w:rPr>
          <w:sz w:val="28"/>
          <w:szCs w:val="28"/>
        </w:rPr>
      </w:pPr>
      <w:r w:rsidDel="00000000" w:rsidR="00000000" w:rsidRPr="00000000">
        <w:rPr>
          <w:rtl w:val="0"/>
        </w:rPr>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Mix-média</w:t>
      </w:r>
      <w:r w:rsidDel="00000000" w:rsidR="00000000" w:rsidRPr="00000000">
        <w:rPr>
          <w:rFonts w:ascii="Times New Roman" w:cs="Times New Roman" w:eastAsia="Times New Roman" w:hAnsi="Times New Roman"/>
          <w:b w:val="0"/>
          <w:i w:val="0"/>
          <w:smallCaps w:val="0"/>
          <w:strike w:val="0"/>
          <w:color w:val="ffffff"/>
          <w:sz w:val="22"/>
          <w:szCs w:val="22"/>
          <w:u w:val="none"/>
          <w:shd w:fill="019ad2" w:val="clear"/>
          <w:vertAlign w:val="baseline"/>
          <w:rtl w:val="0"/>
        </w:rPr>
        <w:t xml:space="preserve"> </w:t>
      </w:r>
      <w:r w:rsidDel="00000000" w:rsidR="00000000" w:rsidRPr="00000000">
        <w:rPr>
          <w:rtl w:val="0"/>
        </w:rPr>
      </w:r>
    </w:p>
    <w:p w:rsidR="00000000" w:rsidDel="00000000" w:rsidP="00000000" w:rsidRDefault="00000000" w:rsidRPr="00000000" w14:paraId="00000A73">
      <w:pPr>
        <w:spacing w:line="276" w:lineRule="auto"/>
        <w:jc w:val="both"/>
        <w:rPr/>
      </w:pPr>
      <w:r w:rsidDel="00000000" w:rsidR="00000000" w:rsidRPr="00000000">
        <w:rPr>
          <w:rtl w:val="0"/>
        </w:rPr>
        <w:t xml:space="preserve">Nous proposons dans le tableau ci-dessous les principaux leviers d’action que l’école peut entreprendre en communication.</w:t>
      </w:r>
    </w:p>
    <w:p w:rsidR="00000000" w:rsidDel="00000000" w:rsidP="00000000" w:rsidRDefault="00000000" w:rsidRPr="00000000" w14:paraId="00000A74">
      <w:pPr>
        <w:spacing w:line="276" w:lineRule="auto"/>
        <w:jc w:val="both"/>
        <w:rPr/>
      </w:pPr>
      <w:r w:rsidDel="00000000" w:rsidR="00000000" w:rsidRPr="00000000">
        <w:rPr>
          <w:rtl w:val="0"/>
        </w:rPr>
      </w:r>
    </w:p>
    <w:p w:rsidR="00000000" w:rsidDel="00000000" w:rsidP="00000000" w:rsidRDefault="00000000" w:rsidRPr="00000000" w14:paraId="00000A75">
      <w:pPr>
        <w:spacing w:line="276" w:lineRule="auto"/>
        <w:rPr/>
      </w:pPr>
      <w:r w:rsidDel="00000000" w:rsidR="00000000" w:rsidRPr="00000000">
        <w:rPr>
          <w:b w:val="1"/>
          <w:i w:val="1"/>
          <w:u w:val="single"/>
          <w:rtl w:val="0"/>
        </w:rPr>
        <w:t xml:space="preserve">Tableau n</w:t>
      </w:r>
      <w:r w:rsidDel="00000000" w:rsidR="00000000" w:rsidRPr="00000000">
        <w:rPr>
          <w:b w:val="1"/>
          <w:rtl w:val="0"/>
        </w:rPr>
        <w:t xml:space="preserve">°21 :</w:t>
      </w:r>
      <w:r w:rsidDel="00000000" w:rsidR="00000000" w:rsidRPr="00000000">
        <w:rPr>
          <w:rtl w:val="0"/>
        </w:rPr>
        <w:t xml:space="preserve"> Les principaux leviers d’action proposé pour l’ESC.</w:t>
      </w:r>
    </w:p>
    <w:p w:rsidR="00000000" w:rsidDel="00000000" w:rsidP="00000000" w:rsidRDefault="00000000" w:rsidRPr="00000000" w14:paraId="00000A76">
      <w:pPr>
        <w:spacing w:line="276" w:lineRule="auto"/>
        <w:rPr/>
      </w:pPr>
      <w:r w:rsidDel="00000000" w:rsidR="00000000" w:rsidRPr="00000000">
        <w:rPr>
          <w:rtl w:val="0"/>
        </w:rPr>
      </w:r>
    </w:p>
    <w:tbl>
      <w:tblPr>
        <w:tblStyle w:val="Table27"/>
        <w:tblW w:w="957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8"/>
        <w:gridCol w:w="2694"/>
        <w:gridCol w:w="2350"/>
        <w:gridCol w:w="2551"/>
        <w:tblGridChange w:id="0">
          <w:tblGrid>
            <w:gridCol w:w="1978"/>
            <w:gridCol w:w="2694"/>
            <w:gridCol w:w="2350"/>
            <w:gridCol w:w="2551"/>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A77">
            <w:pPr>
              <w:widowControl w:val="0"/>
              <w:spacing w:line="276" w:lineRule="auto"/>
              <w:jc w:val="center"/>
              <w:rPr>
                <w:b w:val="1"/>
              </w:rPr>
            </w:pPr>
            <w:r w:rsidDel="00000000" w:rsidR="00000000" w:rsidRPr="00000000">
              <w:rPr>
                <w:b w:val="1"/>
                <w:rtl w:val="0"/>
              </w:rPr>
              <w:t xml:space="preserve">Objectifs</w:t>
            </w:r>
          </w:p>
        </w:tc>
        <w:tc>
          <w:tcPr>
            <w:tcMar>
              <w:top w:w="100.0" w:type="dxa"/>
              <w:left w:w="100.0" w:type="dxa"/>
              <w:bottom w:w="100.0" w:type="dxa"/>
              <w:right w:w="100.0" w:type="dxa"/>
            </w:tcMar>
          </w:tcPr>
          <w:p w:rsidR="00000000" w:rsidDel="00000000" w:rsidP="00000000" w:rsidRDefault="00000000" w:rsidRPr="00000000" w14:paraId="00000A78">
            <w:pPr>
              <w:widowControl w:val="0"/>
              <w:spacing w:line="276" w:lineRule="auto"/>
              <w:jc w:val="center"/>
              <w:rPr>
                <w:b w:val="1"/>
              </w:rPr>
            </w:pPr>
            <w:r w:rsidDel="00000000" w:rsidR="00000000" w:rsidRPr="00000000">
              <w:rPr>
                <w:b w:val="1"/>
                <w:rtl w:val="0"/>
              </w:rPr>
              <w:t xml:space="preserve">Leviers d’action</w:t>
            </w:r>
          </w:p>
        </w:tc>
        <w:tc>
          <w:tcPr/>
          <w:p w:rsidR="00000000" w:rsidDel="00000000" w:rsidP="00000000" w:rsidRDefault="00000000" w:rsidRPr="00000000" w14:paraId="00000A79">
            <w:pPr>
              <w:widowControl w:val="0"/>
              <w:spacing w:line="276" w:lineRule="auto"/>
              <w:jc w:val="center"/>
              <w:rPr>
                <w:b w:val="1"/>
              </w:rPr>
            </w:pPr>
            <w:r w:rsidDel="00000000" w:rsidR="00000000" w:rsidRPr="00000000">
              <w:rPr>
                <w:b w:val="1"/>
                <w:rtl w:val="0"/>
              </w:rPr>
              <w:t xml:space="preserve">Qui le fera</w:t>
            </w:r>
          </w:p>
        </w:tc>
        <w:tc>
          <w:tcPr>
            <w:tcMar>
              <w:top w:w="100.0" w:type="dxa"/>
              <w:left w:w="100.0" w:type="dxa"/>
              <w:bottom w:w="100.0" w:type="dxa"/>
              <w:right w:w="100.0" w:type="dxa"/>
            </w:tcMar>
          </w:tcPr>
          <w:p w:rsidR="00000000" w:rsidDel="00000000" w:rsidP="00000000" w:rsidRDefault="00000000" w:rsidRPr="00000000" w14:paraId="00000A7A">
            <w:pPr>
              <w:widowControl w:val="0"/>
              <w:spacing w:line="276" w:lineRule="auto"/>
              <w:jc w:val="center"/>
              <w:rPr>
                <w:b w:val="1"/>
              </w:rPr>
            </w:pPr>
            <w:r w:rsidDel="00000000" w:rsidR="00000000" w:rsidRPr="00000000">
              <w:rPr>
                <w:b w:val="1"/>
                <w:rtl w:val="0"/>
              </w:rPr>
              <w:t xml:space="preserve">Moyens et outils</w:t>
            </w:r>
          </w:p>
        </w:tc>
      </w:tr>
      <w:tr>
        <w:trPr>
          <w:cantSplit w:val="0"/>
          <w:trHeight w:val="1273"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A7B">
            <w:pPr>
              <w:spacing w:line="276" w:lineRule="auto"/>
              <w:jc w:val="center"/>
              <w:rPr>
                <w:b w:val="1"/>
              </w:rPr>
            </w:pPr>
            <w:r w:rsidDel="00000000" w:rsidR="00000000" w:rsidRPr="00000000">
              <w:rPr>
                <w:b w:val="1"/>
                <w:rtl w:val="0"/>
              </w:rPr>
              <w:t xml:space="preserve">Développer l’identité de l’ESC</w:t>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A7C">
            <w:pPr>
              <w:numPr>
                <w:ilvl w:val="0"/>
                <w:numId w:val="48"/>
              </w:numPr>
              <w:shd w:fill="ffffff" w:val="clear"/>
              <w:spacing w:line="276" w:lineRule="auto"/>
              <w:ind w:left="0" w:hanging="360"/>
              <w:rPr>
                <w:color w:val="011430"/>
              </w:rPr>
            </w:pPr>
            <w:r w:rsidDel="00000000" w:rsidR="00000000" w:rsidRPr="00000000">
              <w:rPr>
                <w:rtl w:val="0"/>
              </w:rPr>
              <w:t xml:space="preserve">Développer l’axe de communication et le discours corporate.</w:t>
            </w:r>
            <w:r w:rsidDel="00000000" w:rsidR="00000000" w:rsidRPr="00000000">
              <w:rPr>
                <w:rtl w:val="0"/>
              </w:rPr>
            </w:r>
          </w:p>
        </w:tc>
        <w:tc>
          <w:tcPr>
            <w:tcBorders>
              <w:bottom w:color="000000" w:space="0" w:sz="4" w:val="single"/>
            </w:tcBorders>
          </w:tcPr>
          <w:p w:rsidR="00000000" w:rsidDel="00000000" w:rsidP="00000000" w:rsidRDefault="00000000" w:rsidRPr="00000000" w14:paraId="00000A7D">
            <w:pPr>
              <w:spacing w:line="276" w:lineRule="auto"/>
              <w:rPr/>
            </w:pPr>
            <w:r w:rsidDel="00000000" w:rsidR="00000000" w:rsidRPr="00000000">
              <w:rPr>
                <w:rtl w:val="0"/>
              </w:rPr>
              <w:t xml:space="preserve">Commission de communication.</w:t>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A7E">
            <w:pPr>
              <w:numPr>
                <w:ilvl w:val="0"/>
                <w:numId w:val="48"/>
              </w:numPr>
              <w:shd w:fill="ffffff" w:val="clear"/>
              <w:spacing w:line="276" w:lineRule="auto"/>
              <w:ind w:left="0" w:hanging="360"/>
              <w:rPr>
                <w:color w:val="011430"/>
              </w:rPr>
            </w:pPr>
            <w:r w:rsidDel="00000000" w:rsidR="00000000" w:rsidRPr="00000000">
              <w:rPr>
                <w:rtl w:val="0"/>
              </w:rPr>
              <w:t xml:space="preserve">Réunion, brainstorming.</w:t>
            </w:r>
            <w:r w:rsidDel="00000000" w:rsidR="00000000" w:rsidRPr="00000000">
              <w:rPr>
                <w:rtl w:val="0"/>
              </w:rPr>
            </w:r>
          </w:p>
        </w:tc>
      </w:tr>
      <w:tr>
        <w:trPr>
          <w:cantSplit w:val="0"/>
          <w:trHeight w:val="1331"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1430"/>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80">
            <w:pPr>
              <w:shd w:fill="ffffff" w:val="clear"/>
              <w:spacing w:line="276" w:lineRule="auto"/>
              <w:rPr/>
            </w:pPr>
            <w:r w:rsidDel="00000000" w:rsidR="00000000" w:rsidRPr="00000000">
              <w:rPr>
                <w:rtl w:val="0"/>
              </w:rPr>
              <w:t xml:space="preserve">- Déterminer le nouveau slogan de l’ESC.</w:t>
            </w:r>
          </w:p>
          <w:p w:rsidR="00000000" w:rsidDel="00000000" w:rsidP="00000000" w:rsidRDefault="00000000" w:rsidRPr="00000000" w14:paraId="00000A81">
            <w:pPr>
              <w:shd w:fill="ffffff" w:val="clear"/>
              <w:spacing w:line="276" w:lineRule="auto"/>
              <w:rPr/>
            </w:pPr>
            <w:r w:rsidDel="00000000" w:rsidR="00000000" w:rsidRPr="00000000">
              <w:rPr>
                <w:rtl w:val="0"/>
              </w:rPr>
              <w:t xml:space="preserve">- Proposer un nouveau concept de logo.</w:t>
            </w:r>
          </w:p>
        </w:tc>
        <w:tc>
          <w:tcPr>
            <w:tcBorders>
              <w:top w:color="000000" w:space="0" w:sz="4" w:val="single"/>
              <w:bottom w:color="000000" w:space="0" w:sz="4" w:val="single"/>
            </w:tcBorders>
          </w:tcPr>
          <w:p w:rsidR="00000000" w:rsidDel="00000000" w:rsidP="00000000" w:rsidRDefault="00000000" w:rsidRPr="00000000" w14:paraId="00000A82">
            <w:pPr>
              <w:spacing w:line="276" w:lineRule="auto"/>
              <w:rPr/>
            </w:pPr>
            <w:r w:rsidDel="00000000" w:rsidR="00000000" w:rsidRPr="00000000">
              <w:rPr>
                <w:rtl w:val="0"/>
              </w:rPr>
              <w:t xml:space="preserve">Etudiants actuels de l’ESC, professeurs, anciens diplômés.</w:t>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83">
            <w:pPr>
              <w:numPr>
                <w:ilvl w:val="0"/>
                <w:numId w:val="48"/>
              </w:numPr>
              <w:shd w:fill="ffffff" w:val="clear"/>
              <w:spacing w:line="276" w:lineRule="auto"/>
              <w:ind w:left="0" w:hanging="360"/>
              <w:rPr/>
            </w:pPr>
            <w:r w:rsidDel="00000000" w:rsidR="00000000" w:rsidRPr="00000000">
              <w:rPr>
                <w:rtl w:val="0"/>
              </w:rPr>
              <w:t xml:space="preserve">Croudsourcing : Concours interne (événement, réseaux sociaux).</w:t>
            </w:r>
          </w:p>
          <w:p w:rsidR="00000000" w:rsidDel="00000000" w:rsidP="00000000" w:rsidRDefault="00000000" w:rsidRPr="00000000" w14:paraId="00000A84">
            <w:pPr>
              <w:numPr>
                <w:ilvl w:val="0"/>
                <w:numId w:val="48"/>
              </w:numPr>
              <w:shd w:fill="ffffff" w:val="clear"/>
              <w:spacing w:line="276" w:lineRule="auto"/>
              <w:ind w:left="0" w:hanging="360"/>
              <w:rPr/>
            </w:pPr>
            <w:r w:rsidDel="00000000" w:rsidR="00000000" w:rsidRPr="00000000">
              <w:rPr>
                <w:rtl w:val="0"/>
              </w:rPr>
              <w:t xml:space="preserve">Séances de brainstorming coaché.</w:t>
            </w:r>
          </w:p>
        </w:tc>
      </w:tr>
      <w:tr>
        <w:trPr>
          <w:cantSplit w:val="0"/>
          <w:trHeight w:val="434"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86">
            <w:pPr>
              <w:shd w:fill="ffffff" w:val="clear"/>
              <w:spacing w:line="276" w:lineRule="auto"/>
              <w:rPr/>
            </w:pPr>
            <w:r w:rsidDel="00000000" w:rsidR="00000000" w:rsidRPr="00000000">
              <w:rPr>
                <w:rtl w:val="0"/>
              </w:rPr>
              <w:t xml:space="preserve"> Créer un univers graphique propre à l’ESC.</w:t>
            </w:r>
          </w:p>
        </w:tc>
        <w:tc>
          <w:tcPr>
            <w:tcBorders>
              <w:top w:color="000000" w:space="0" w:sz="4" w:val="single"/>
              <w:bottom w:color="000000" w:space="0" w:sz="4" w:val="single"/>
            </w:tcBorders>
          </w:tcPr>
          <w:p w:rsidR="00000000" w:rsidDel="00000000" w:rsidP="00000000" w:rsidRDefault="00000000" w:rsidRPr="00000000" w14:paraId="00000A87">
            <w:pPr>
              <w:spacing w:line="276" w:lineRule="auto"/>
              <w:rPr/>
            </w:pPr>
            <w:r w:rsidDel="00000000" w:rsidR="00000000" w:rsidRPr="00000000">
              <w:rPr>
                <w:rtl w:val="0"/>
              </w:rPr>
              <w:t xml:space="preserve">Infographe spécialiste.</w:t>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88">
            <w:pPr>
              <w:numPr>
                <w:ilvl w:val="0"/>
                <w:numId w:val="48"/>
              </w:numPr>
              <w:shd w:fill="ffffff" w:val="clear"/>
              <w:spacing w:line="276" w:lineRule="auto"/>
              <w:ind w:left="0" w:hanging="360"/>
              <w:rPr/>
            </w:pPr>
            <w:r w:rsidDel="00000000" w:rsidR="00000000" w:rsidRPr="00000000">
              <w:rPr>
                <w:rtl w:val="0"/>
              </w:rPr>
              <w:t xml:space="preserve">Charte graphique (y compris le logotype).</w:t>
            </w:r>
          </w:p>
        </w:tc>
      </w:tr>
      <w:tr>
        <w:trPr>
          <w:cantSplit w:val="0"/>
          <w:trHeight w:val="434"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8A">
            <w:pPr>
              <w:shd w:fill="ffffff" w:val="clear"/>
              <w:spacing w:line="276" w:lineRule="auto"/>
              <w:rPr/>
            </w:pPr>
            <w:r w:rsidDel="00000000" w:rsidR="00000000" w:rsidRPr="00000000">
              <w:rPr>
                <w:rtl w:val="0"/>
              </w:rPr>
              <w:t xml:space="preserve">Communiquer sur le nouveau look de l’ESC en lançant une campagne.</w:t>
            </w:r>
          </w:p>
        </w:tc>
        <w:tc>
          <w:tcPr>
            <w:tcBorders>
              <w:top w:color="000000" w:space="0" w:sz="4" w:val="single"/>
              <w:bottom w:color="000000" w:space="0" w:sz="4" w:val="single"/>
            </w:tcBorders>
          </w:tcPr>
          <w:p w:rsidR="00000000" w:rsidDel="00000000" w:rsidP="00000000" w:rsidRDefault="00000000" w:rsidRPr="00000000" w14:paraId="00000A8B">
            <w:pPr>
              <w:spacing w:line="276" w:lineRule="auto"/>
              <w:rPr/>
            </w:pPr>
            <w:r w:rsidDel="00000000" w:rsidR="00000000" w:rsidRPr="00000000">
              <w:rPr>
                <w:rtl w:val="0"/>
              </w:rPr>
              <w:t xml:space="preserve">Commission de communication.</w:t>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8C">
            <w:pPr>
              <w:numPr>
                <w:ilvl w:val="0"/>
                <w:numId w:val="48"/>
              </w:numPr>
              <w:shd w:fill="ffffff" w:val="clear"/>
              <w:spacing w:line="276" w:lineRule="auto"/>
              <w:ind w:left="0" w:hanging="360"/>
              <w:rPr/>
            </w:pPr>
            <w:r w:rsidDel="00000000" w:rsidR="00000000" w:rsidRPr="00000000">
              <w:rPr>
                <w:rtl w:val="0"/>
              </w:rPr>
              <w:t xml:space="preserve">Réseaux sociaux, Affichage, E-mailing, Site web.</w:t>
            </w:r>
          </w:p>
        </w:tc>
      </w:tr>
      <w:tr>
        <w:trPr>
          <w:cantSplit w:val="0"/>
          <w:trHeight w:val="434"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8E">
            <w:pPr>
              <w:shd w:fill="ffffff" w:val="clear"/>
              <w:spacing w:line="276" w:lineRule="auto"/>
              <w:rPr/>
            </w:pPr>
            <w:r w:rsidDel="00000000" w:rsidR="00000000" w:rsidRPr="00000000">
              <w:rPr>
                <w:rtl w:val="0"/>
              </w:rPr>
              <w:t xml:space="preserve">Veiller à la cohérence du visuel des supports et des messages émis par les différentes composantes de l’institution.</w:t>
            </w:r>
          </w:p>
        </w:tc>
        <w:tc>
          <w:tcPr>
            <w:tcBorders>
              <w:top w:color="000000" w:space="0" w:sz="4" w:val="single"/>
              <w:bottom w:color="000000" w:space="0" w:sz="4" w:val="single"/>
            </w:tcBorders>
          </w:tcPr>
          <w:p w:rsidR="00000000" w:rsidDel="00000000" w:rsidP="00000000" w:rsidRDefault="00000000" w:rsidRPr="00000000" w14:paraId="00000A8F">
            <w:pPr>
              <w:spacing w:line="276" w:lineRule="auto"/>
              <w:rPr/>
            </w:pPr>
            <w:r w:rsidDel="00000000" w:rsidR="00000000" w:rsidRPr="00000000">
              <w:rPr>
                <w:rtl w:val="0"/>
              </w:rPr>
              <w:t xml:space="preserve">Commission de communication.</w:t>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90">
            <w:pPr>
              <w:numPr>
                <w:ilvl w:val="0"/>
                <w:numId w:val="48"/>
              </w:numPr>
              <w:shd w:fill="ffffff" w:val="clear"/>
              <w:spacing w:line="276" w:lineRule="auto"/>
              <w:ind w:left="0" w:hanging="360"/>
              <w:rPr/>
            </w:pPr>
            <w:r w:rsidDel="00000000" w:rsidR="00000000" w:rsidRPr="00000000">
              <w:rPr>
                <w:rtl w:val="0"/>
              </w:rPr>
              <w:t xml:space="preserve">Contrôle interne.</w:t>
            </w:r>
          </w:p>
        </w:tc>
      </w:tr>
      <w:tr>
        <w:trPr>
          <w:cantSplit w:val="0"/>
          <w:trHeight w:val="842"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A91">
            <w:pPr>
              <w:spacing w:line="276" w:lineRule="auto"/>
              <w:jc w:val="center"/>
              <w:rPr/>
            </w:pPr>
            <w:r w:rsidDel="00000000" w:rsidR="00000000" w:rsidRPr="00000000">
              <w:rPr>
                <w:b w:val="1"/>
                <w:rtl w:val="0"/>
              </w:rPr>
              <w:t xml:space="preserve">Entretenir et redynamiser l’image de l’ESC</w:t>
            </w:r>
            <w:r w:rsidDel="00000000" w:rsidR="00000000" w:rsidRPr="00000000">
              <w:rPr>
                <w:rtl w:val="0"/>
              </w:rPr>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A92">
            <w:pPr>
              <w:widowControl w:val="0"/>
              <w:spacing w:line="276" w:lineRule="auto"/>
              <w:jc w:val="both"/>
              <w:rPr/>
            </w:pPr>
            <w:r w:rsidDel="00000000" w:rsidR="00000000" w:rsidRPr="00000000">
              <w:rPr>
                <w:rtl w:val="0"/>
              </w:rPr>
              <w:t xml:space="preserve">Préparer une charte éditoriale.</w:t>
            </w:r>
          </w:p>
        </w:tc>
        <w:tc>
          <w:tcPr>
            <w:tcBorders>
              <w:bottom w:color="000000" w:space="0" w:sz="4" w:val="single"/>
            </w:tcBorders>
          </w:tcPr>
          <w:p w:rsidR="00000000" w:rsidDel="00000000" w:rsidP="00000000" w:rsidRDefault="00000000" w:rsidRPr="00000000" w14:paraId="00000A93">
            <w:pPr>
              <w:widowControl w:val="0"/>
              <w:spacing w:line="276" w:lineRule="auto"/>
              <w:rPr/>
            </w:pPr>
            <w:r w:rsidDel="00000000" w:rsidR="00000000" w:rsidRPr="00000000">
              <w:rPr>
                <w:rtl w:val="0"/>
              </w:rPr>
              <w:t xml:space="preserve">Commission de communication.</w:t>
            </w:r>
          </w:p>
        </w:tc>
        <w:tc>
          <w:tcPr>
            <w:vMerge w:val="restart"/>
            <w:tcMar>
              <w:top w:w="100.0" w:type="dxa"/>
              <w:left w:w="100.0" w:type="dxa"/>
              <w:bottom w:w="100.0" w:type="dxa"/>
              <w:right w:w="100.0" w:type="dxa"/>
            </w:tcMar>
          </w:tcPr>
          <w:p w:rsidR="00000000" w:rsidDel="00000000" w:rsidP="00000000" w:rsidRDefault="00000000" w:rsidRPr="00000000" w14:paraId="00000A94">
            <w:pPr>
              <w:widowControl w:val="0"/>
              <w:spacing w:line="276" w:lineRule="auto"/>
              <w:rPr/>
            </w:pPr>
            <w:r w:rsidDel="00000000" w:rsidR="00000000" w:rsidRPr="00000000">
              <w:rPr>
                <w:rtl w:val="0"/>
              </w:rPr>
              <w:t xml:space="preserve">Site web.</w:t>
            </w:r>
          </w:p>
        </w:tc>
      </w:tr>
      <w:tr>
        <w:trPr>
          <w:cantSplit w:val="0"/>
          <w:trHeight w:val="1969"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96">
            <w:pPr>
              <w:widowControl w:val="0"/>
              <w:spacing w:line="276" w:lineRule="auto"/>
              <w:jc w:val="both"/>
              <w:rPr/>
            </w:pPr>
            <w:r w:rsidDel="00000000" w:rsidR="00000000" w:rsidRPr="00000000">
              <w:rPr>
                <w:rtl w:val="0"/>
              </w:rPr>
              <w:t xml:space="preserve">Réadapter le site web aux standards de la conception de site web moderne en respectant la charte graphique.</w:t>
            </w:r>
          </w:p>
        </w:tc>
        <w:tc>
          <w:tcPr>
            <w:tcBorders>
              <w:top w:color="000000" w:space="0" w:sz="4" w:val="single"/>
              <w:bottom w:color="000000" w:space="0" w:sz="4" w:val="single"/>
            </w:tcBorders>
          </w:tcPr>
          <w:p w:rsidR="00000000" w:rsidDel="00000000" w:rsidP="00000000" w:rsidRDefault="00000000" w:rsidRPr="00000000" w14:paraId="00000A97">
            <w:pPr>
              <w:widowControl w:val="0"/>
              <w:spacing w:line="276" w:lineRule="auto"/>
              <w:rPr/>
            </w:pPr>
            <w:r w:rsidDel="00000000" w:rsidR="00000000" w:rsidRPr="00000000">
              <w:rPr>
                <w:rtl w:val="0"/>
              </w:rPr>
              <w:t xml:space="preserve">Web designer et développeur.</w:t>
            </w:r>
          </w:p>
        </w:tc>
        <w:tc>
          <w:tcPr>
            <w:vMerge w:val="continue"/>
            <w:tcMar>
              <w:top w:w="100.0" w:type="dxa"/>
              <w:left w:w="100.0" w:type="dxa"/>
              <w:bottom w:w="100.0" w:type="dxa"/>
              <w:right w:w="100.0" w:type="dxa"/>
            </w:tcMar>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99"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9A">
            <w:pPr>
              <w:widowControl w:val="0"/>
              <w:spacing w:line="276" w:lineRule="auto"/>
              <w:jc w:val="both"/>
              <w:rPr/>
            </w:pPr>
            <w:r w:rsidDel="00000000" w:rsidR="00000000" w:rsidRPr="00000000">
              <w:rPr>
                <w:rtl w:val="0"/>
              </w:rPr>
              <w:t xml:space="preserve">Adapter le contenu et les fonctionnalités aux besoins des différentes cibles.</w:t>
            </w:r>
          </w:p>
        </w:tc>
        <w:tc>
          <w:tcPr>
            <w:tcBorders>
              <w:top w:color="000000" w:space="0" w:sz="4" w:val="single"/>
              <w:bottom w:color="000000" w:space="0" w:sz="4" w:val="single"/>
            </w:tcBorders>
          </w:tcPr>
          <w:p w:rsidR="00000000" w:rsidDel="00000000" w:rsidP="00000000" w:rsidRDefault="00000000" w:rsidRPr="00000000" w14:paraId="00000A9B">
            <w:pPr>
              <w:widowControl w:val="0"/>
              <w:spacing w:line="276" w:lineRule="auto"/>
              <w:rPr/>
            </w:pPr>
            <w:r w:rsidDel="00000000" w:rsidR="00000000" w:rsidRPr="00000000">
              <w:rPr>
                <w:rtl w:val="0"/>
              </w:rPr>
              <w:t xml:space="preserve">Commission de communication.</w:t>
            </w:r>
          </w:p>
        </w:tc>
        <w:tc>
          <w:tcPr>
            <w:vMerge w:val="continue"/>
            <w:tcMar>
              <w:top w:w="100.0" w:type="dxa"/>
              <w:left w:w="100.0" w:type="dxa"/>
              <w:bottom w:w="100.0" w:type="dxa"/>
              <w:right w:w="100.0" w:type="dxa"/>
            </w:tcMar>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7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9E">
            <w:pPr>
              <w:widowControl w:val="0"/>
              <w:spacing w:line="276" w:lineRule="auto"/>
              <w:jc w:val="both"/>
              <w:rPr/>
            </w:pPr>
            <w:r w:rsidDel="00000000" w:rsidR="00000000" w:rsidRPr="00000000">
              <w:rPr>
                <w:rtl w:val="0"/>
              </w:rPr>
              <w:t xml:space="preserve">Préparer une charte éditoriale et un plan média.</w:t>
            </w:r>
          </w:p>
        </w:tc>
        <w:tc>
          <w:tcPr>
            <w:tcBorders>
              <w:top w:color="000000" w:space="0" w:sz="4" w:val="single"/>
              <w:bottom w:color="000000" w:space="0" w:sz="4" w:val="single"/>
            </w:tcBorders>
          </w:tcPr>
          <w:p w:rsidR="00000000" w:rsidDel="00000000" w:rsidP="00000000" w:rsidRDefault="00000000" w:rsidRPr="00000000" w14:paraId="00000A9F">
            <w:pPr>
              <w:widowControl w:val="0"/>
              <w:spacing w:line="276" w:lineRule="auto"/>
              <w:rPr/>
            </w:pPr>
            <w:r w:rsidDel="00000000" w:rsidR="00000000" w:rsidRPr="00000000">
              <w:rPr>
                <w:rtl w:val="0"/>
              </w:rPr>
              <w:t xml:space="preserve">Commission de communication.</w:t>
            </w:r>
          </w:p>
        </w:tc>
        <w:tc>
          <w:tcPr>
            <w:vMerge w:val="restart"/>
            <w:tcBorders>
              <w:top w:color="000000" w:space="0" w:sz="4" w:val="single"/>
            </w:tcBorders>
            <w:tcMar>
              <w:top w:w="100.0" w:type="dxa"/>
              <w:left w:w="100.0" w:type="dxa"/>
              <w:bottom w:w="100.0" w:type="dxa"/>
              <w:right w:w="100.0" w:type="dxa"/>
            </w:tcMar>
          </w:tcPr>
          <w:p w:rsidR="00000000" w:rsidDel="00000000" w:rsidP="00000000" w:rsidRDefault="00000000" w:rsidRPr="00000000" w14:paraId="00000AA0">
            <w:pPr>
              <w:widowControl w:val="0"/>
              <w:spacing w:line="276" w:lineRule="auto"/>
              <w:rPr/>
            </w:pPr>
            <w:r w:rsidDel="00000000" w:rsidR="00000000" w:rsidRPr="00000000">
              <w:rPr>
                <w:rtl w:val="0"/>
              </w:rPr>
              <w:t xml:space="preserve">Réseaux sociaux.</w:t>
            </w:r>
          </w:p>
        </w:tc>
      </w:tr>
      <w:tr>
        <w:trPr>
          <w:cantSplit w:val="0"/>
          <w:trHeight w:val="502"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A2">
            <w:pPr>
              <w:widowControl w:val="0"/>
              <w:spacing w:line="276" w:lineRule="auto"/>
              <w:jc w:val="both"/>
              <w:rPr/>
            </w:pPr>
            <w:r w:rsidDel="00000000" w:rsidR="00000000" w:rsidRPr="00000000">
              <w:rPr>
                <w:rtl w:val="0"/>
              </w:rPr>
              <w:t xml:space="preserve">Préparer les publications en respectant les normes. </w:t>
            </w:r>
          </w:p>
        </w:tc>
        <w:tc>
          <w:tcPr>
            <w:tcBorders>
              <w:top w:color="000000" w:space="0" w:sz="4" w:val="single"/>
              <w:bottom w:color="000000" w:space="0" w:sz="4" w:val="single"/>
            </w:tcBorders>
          </w:tcPr>
          <w:p w:rsidR="00000000" w:rsidDel="00000000" w:rsidP="00000000" w:rsidRDefault="00000000" w:rsidRPr="00000000" w14:paraId="00000AA3">
            <w:pPr>
              <w:widowControl w:val="0"/>
              <w:spacing w:line="276" w:lineRule="auto"/>
              <w:rPr/>
            </w:pPr>
            <w:r w:rsidDel="00000000" w:rsidR="00000000" w:rsidRPr="00000000">
              <w:rPr>
                <w:rtl w:val="0"/>
              </w:rPr>
              <w:t xml:space="preserve">Infographe.</w:t>
            </w:r>
          </w:p>
        </w:tc>
        <w:tc>
          <w:tcPr>
            <w:vMerge w:val="continue"/>
            <w:tcBorders>
              <w:top w:color="000000" w:space="0" w:sz="4" w:val="single"/>
            </w:tcBorders>
            <w:tcMar>
              <w:top w:w="100.0" w:type="dxa"/>
              <w:left w:w="100.0" w:type="dxa"/>
              <w:bottom w:w="100.0" w:type="dxa"/>
              <w:right w:w="100.0" w:type="dxa"/>
            </w:tcMar>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31"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tcBorders>
            <w:tcMar>
              <w:top w:w="100.0" w:type="dxa"/>
              <w:left w:w="100.0" w:type="dxa"/>
              <w:bottom w:w="100.0" w:type="dxa"/>
              <w:right w:w="100.0" w:type="dxa"/>
            </w:tcMar>
          </w:tcPr>
          <w:p w:rsidR="00000000" w:rsidDel="00000000" w:rsidP="00000000" w:rsidRDefault="00000000" w:rsidRPr="00000000" w14:paraId="00000AA6">
            <w:pPr>
              <w:widowControl w:val="0"/>
              <w:spacing w:line="276" w:lineRule="auto"/>
              <w:rPr/>
            </w:pPr>
            <w:r w:rsidDel="00000000" w:rsidR="00000000" w:rsidRPr="00000000">
              <w:rPr>
                <w:rtl w:val="0"/>
              </w:rPr>
              <w:t xml:space="preserve">Organiser des événements, et veiller sur l’image projetée (qualité de l’organisation, le choix du sujet, la sélection des speakers, etc.).</w:t>
            </w:r>
          </w:p>
          <w:p w:rsidR="00000000" w:rsidDel="00000000" w:rsidP="00000000" w:rsidRDefault="00000000" w:rsidRPr="00000000" w14:paraId="00000AA7">
            <w:pPr>
              <w:widowControl w:val="0"/>
              <w:spacing w:line="276" w:lineRule="auto"/>
              <w:rPr/>
            </w:pPr>
            <w:r w:rsidDel="00000000" w:rsidR="00000000" w:rsidRPr="00000000">
              <w:rPr>
                <w:rtl w:val="0"/>
              </w:rPr>
            </w:r>
          </w:p>
        </w:tc>
        <w:tc>
          <w:tcPr>
            <w:tcBorders>
              <w:top w:color="000000" w:space="0" w:sz="4" w:val="single"/>
            </w:tcBorders>
          </w:tcPr>
          <w:p w:rsidR="00000000" w:rsidDel="00000000" w:rsidP="00000000" w:rsidRDefault="00000000" w:rsidRPr="00000000" w14:paraId="00000AA8">
            <w:pPr>
              <w:widowControl w:val="0"/>
              <w:spacing w:line="276" w:lineRule="auto"/>
              <w:rPr/>
            </w:pPr>
            <w:r w:rsidDel="00000000" w:rsidR="00000000" w:rsidRPr="00000000">
              <w:rPr>
                <w:rtl w:val="0"/>
              </w:rPr>
              <w:t xml:space="preserve">Service de communication, les associations, le reste de l’administration.</w:t>
            </w:r>
          </w:p>
        </w:tc>
        <w:tc>
          <w:tcPr>
            <w:tcBorders>
              <w:top w:color="000000" w:space="0" w:sz="4" w:val="single"/>
            </w:tcBorders>
            <w:tcMar>
              <w:top w:w="100.0" w:type="dxa"/>
              <w:left w:w="100.0" w:type="dxa"/>
              <w:bottom w:w="100.0" w:type="dxa"/>
              <w:right w:w="100.0" w:type="dxa"/>
            </w:tcMar>
          </w:tcPr>
          <w:p w:rsidR="00000000" w:rsidDel="00000000" w:rsidP="00000000" w:rsidRDefault="00000000" w:rsidRPr="00000000" w14:paraId="00000AA9">
            <w:pPr>
              <w:widowControl w:val="0"/>
              <w:spacing w:line="276" w:lineRule="auto"/>
              <w:rPr/>
            </w:pPr>
            <w:r w:rsidDel="00000000" w:rsidR="00000000" w:rsidRPr="00000000">
              <w:rPr>
                <w:rtl w:val="0"/>
              </w:rPr>
              <w:t xml:space="preserve">Colloque, conférences, forum, journées portes ouvertes, compétitions, anniversaires, alliances, lancement programmes, etc.</w:t>
            </w:r>
          </w:p>
        </w:tc>
      </w:tr>
      <w:tr>
        <w:trPr>
          <w:cantSplit w:val="0"/>
          <w:trHeight w:val="1463"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AAA">
            <w:pPr>
              <w:spacing w:line="276" w:lineRule="auto"/>
              <w:jc w:val="center"/>
              <w:rPr>
                <w:b w:val="1"/>
              </w:rPr>
            </w:pPr>
            <w:r w:rsidDel="00000000" w:rsidR="00000000" w:rsidRPr="00000000">
              <w:rPr>
                <w:b w:val="1"/>
                <w:rtl w:val="0"/>
              </w:rPr>
              <w:t xml:space="preserve">Accroitre la notoriété et la présence dans l’esprit</w:t>
            </w:r>
          </w:p>
          <w:p w:rsidR="00000000" w:rsidDel="00000000" w:rsidP="00000000" w:rsidRDefault="00000000" w:rsidRPr="00000000" w14:paraId="00000AAB">
            <w:pPr>
              <w:spacing w:line="276" w:lineRule="auto"/>
              <w:rPr>
                <w:b w:val="1"/>
              </w:rPr>
            </w:pPr>
            <w:r w:rsidDel="00000000" w:rsidR="00000000" w:rsidRPr="00000000">
              <w:rPr>
                <w:rtl w:val="0"/>
              </w:rPr>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AAC">
            <w:pPr>
              <w:spacing w:line="276" w:lineRule="auto"/>
              <w:rPr/>
            </w:pPr>
            <w:r w:rsidDel="00000000" w:rsidR="00000000" w:rsidRPr="00000000">
              <w:rPr>
                <w:rtl w:val="0"/>
              </w:rPr>
              <w:t xml:space="preserve">Communiquer sur les partenariats de l’ESC avec le monde extérieur ainsi sur ses perspectives.</w:t>
            </w:r>
          </w:p>
        </w:tc>
        <w:tc>
          <w:tcPr>
            <w:vMerge w:val="restart"/>
          </w:tcPr>
          <w:p w:rsidR="00000000" w:rsidDel="00000000" w:rsidP="00000000" w:rsidRDefault="00000000" w:rsidRPr="00000000" w14:paraId="00000AAD">
            <w:pPr>
              <w:spacing w:line="276" w:lineRule="auto"/>
              <w:rPr>
                <w:b w:val="1"/>
              </w:rPr>
            </w:pPr>
            <w:r w:rsidDel="00000000" w:rsidR="00000000" w:rsidRPr="00000000">
              <w:rPr>
                <w:rtl w:val="0"/>
              </w:rPr>
              <w:t xml:space="preserve">Service de communication.</w:t>
            </w: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AAE">
            <w:pPr>
              <w:widowControl w:val="0"/>
              <w:spacing w:line="276" w:lineRule="auto"/>
              <w:rPr/>
            </w:pPr>
            <w:r w:rsidDel="00000000" w:rsidR="00000000" w:rsidRPr="00000000">
              <w:rPr>
                <w:rtl w:val="0"/>
              </w:rPr>
              <w:t xml:space="preserve">Site web, réseaux sociaux, newsletters, e-mailing, vidéo corporate, etc.</w:t>
            </w:r>
          </w:p>
        </w:tc>
      </w:tr>
      <w:tr>
        <w:trPr>
          <w:cantSplit w:val="0"/>
          <w:trHeight w:val="448"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B0">
            <w:pPr>
              <w:spacing w:line="276" w:lineRule="auto"/>
              <w:rPr/>
            </w:pPr>
            <w:r w:rsidDel="00000000" w:rsidR="00000000" w:rsidRPr="00000000">
              <w:rPr>
                <w:rtl w:val="0"/>
              </w:rPr>
              <w:t xml:space="preserve">Rappeler constamment et indirectement les missions et valeurs de l’ESC.</w:t>
            </w:r>
          </w:p>
        </w:tc>
        <w:tc>
          <w:tcPr>
            <w:vMerge w:val="continue"/>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12"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AB4">
            <w:pPr>
              <w:spacing w:line="276" w:lineRule="auto"/>
              <w:rPr/>
            </w:pPr>
            <w:r w:rsidDel="00000000" w:rsidR="00000000" w:rsidRPr="00000000">
              <w:rPr>
                <w:rtl w:val="0"/>
              </w:rPr>
              <w:t xml:space="preserve">Participer à des événements en dehors de l’école.</w:t>
            </w:r>
          </w:p>
        </w:tc>
        <w:tc>
          <w:tcPr>
            <w:vMerge w:val="continue"/>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08"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AB7">
            <w:pPr>
              <w:spacing w:line="276" w:lineRule="auto"/>
              <w:jc w:val="center"/>
              <w:rPr>
                <w:b w:val="1"/>
              </w:rPr>
            </w:pPr>
            <w:r w:rsidDel="00000000" w:rsidR="00000000" w:rsidRPr="00000000">
              <w:rPr>
                <w:b w:val="1"/>
                <w:rtl w:val="0"/>
              </w:rPr>
              <w:t xml:space="preserve">Créer de l’engagement avec le public cible</w:t>
            </w:r>
          </w:p>
          <w:p w:rsidR="00000000" w:rsidDel="00000000" w:rsidP="00000000" w:rsidRDefault="00000000" w:rsidRPr="00000000" w14:paraId="00000AB8">
            <w:pPr>
              <w:spacing w:line="276" w:lineRule="auto"/>
              <w:rPr>
                <w:b w:val="1"/>
              </w:rPr>
            </w:pPr>
            <w:r w:rsidDel="00000000" w:rsidR="00000000" w:rsidRPr="00000000">
              <w:rPr>
                <w:rtl w:val="0"/>
              </w:rPr>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AB9">
            <w:pPr>
              <w:spacing w:line="276" w:lineRule="auto"/>
              <w:rPr/>
            </w:pPr>
            <w:r w:rsidDel="00000000" w:rsidR="00000000" w:rsidRPr="00000000">
              <w:rPr>
                <w:rtl w:val="0"/>
              </w:rPr>
              <w:t xml:space="preserve">Assurer une veille.</w:t>
            </w:r>
          </w:p>
        </w:tc>
        <w:tc>
          <w:tcPr>
            <w:vMerge w:val="restart"/>
          </w:tcPr>
          <w:p w:rsidR="00000000" w:rsidDel="00000000" w:rsidP="00000000" w:rsidRDefault="00000000" w:rsidRPr="00000000" w14:paraId="00000ABA">
            <w:pPr>
              <w:spacing w:line="276" w:lineRule="auto"/>
              <w:rPr/>
            </w:pPr>
            <w:r w:rsidDel="00000000" w:rsidR="00000000" w:rsidRPr="00000000">
              <w:rPr>
                <w:rtl w:val="0"/>
              </w:rPr>
              <w:t xml:space="preserve">Service communication</w:t>
            </w:r>
          </w:p>
        </w:tc>
        <w:tc>
          <w:tcPr>
            <w:vMerge w:val="restart"/>
            <w:tcMar>
              <w:top w:w="100.0" w:type="dxa"/>
              <w:left w:w="100.0" w:type="dxa"/>
              <w:bottom w:w="100.0" w:type="dxa"/>
              <w:right w:w="100.0" w:type="dxa"/>
            </w:tcMar>
          </w:tcPr>
          <w:p w:rsidR="00000000" w:rsidDel="00000000" w:rsidP="00000000" w:rsidRDefault="00000000" w:rsidRPr="00000000" w14:paraId="00000ABB">
            <w:pPr>
              <w:spacing w:line="276" w:lineRule="auto"/>
              <w:rPr/>
            </w:pPr>
            <w:r w:rsidDel="00000000" w:rsidR="00000000" w:rsidRPr="00000000">
              <w:rPr>
                <w:rtl w:val="0"/>
              </w:rPr>
              <w:t xml:space="preserve">Blogs, forums, réseaux sociaux, communautés, en interne, newsletters, e-mailing, durant les événements, etc.</w:t>
            </w:r>
          </w:p>
          <w:p w:rsidR="00000000" w:rsidDel="00000000" w:rsidP="00000000" w:rsidRDefault="00000000" w:rsidRPr="00000000" w14:paraId="00000ABC">
            <w:pPr>
              <w:spacing w:line="276" w:lineRule="auto"/>
              <w:rPr/>
            </w:pPr>
            <w:r w:rsidDel="00000000" w:rsidR="00000000" w:rsidRPr="00000000">
              <w:rPr>
                <w:rtl w:val="0"/>
              </w:rPr>
            </w:r>
          </w:p>
        </w:tc>
      </w:tr>
      <w:tr>
        <w:trPr>
          <w:cantSplit w:val="0"/>
          <w:trHeight w:val="708"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ABE">
            <w:pPr>
              <w:spacing w:line="276" w:lineRule="auto"/>
              <w:rPr/>
            </w:pPr>
            <w:r w:rsidDel="00000000" w:rsidR="00000000" w:rsidRPr="00000000">
              <w:rPr>
                <w:rtl w:val="0"/>
              </w:rPr>
              <w:t xml:space="preserve">Publier des études, sondages réalisés par les étudiants, les chercheurs, les professeurs.</w:t>
            </w:r>
          </w:p>
        </w:tc>
        <w:tc>
          <w:tcPr>
            <w:vMerge w:val="continue"/>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7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tcBorders>
            <w:tcMar>
              <w:top w:w="100.0" w:type="dxa"/>
              <w:left w:w="100.0" w:type="dxa"/>
              <w:bottom w:w="100.0" w:type="dxa"/>
              <w:right w:w="100.0" w:type="dxa"/>
            </w:tcMar>
          </w:tcPr>
          <w:p w:rsidR="00000000" w:rsidDel="00000000" w:rsidP="00000000" w:rsidRDefault="00000000" w:rsidRPr="00000000" w14:paraId="00000AC2">
            <w:pPr>
              <w:spacing w:line="276" w:lineRule="auto"/>
              <w:rPr/>
            </w:pPr>
            <w:r w:rsidDel="00000000" w:rsidR="00000000" w:rsidRPr="00000000">
              <w:rPr>
                <w:rtl w:val="0"/>
              </w:rPr>
              <w:t xml:space="preserve">Demander des feedbacks.</w:t>
            </w:r>
          </w:p>
          <w:p w:rsidR="00000000" w:rsidDel="00000000" w:rsidP="00000000" w:rsidRDefault="00000000" w:rsidRPr="00000000" w14:paraId="00000AC3">
            <w:pPr>
              <w:spacing w:line="276" w:lineRule="auto"/>
              <w:rPr/>
            </w:pPr>
            <w:r w:rsidDel="00000000" w:rsidR="00000000" w:rsidRPr="00000000">
              <w:rPr>
                <w:rtl w:val="0"/>
              </w:rPr>
              <w:t xml:space="preserve">Répondre aux retours.</w:t>
            </w:r>
          </w:p>
          <w:p w:rsidR="00000000" w:rsidDel="00000000" w:rsidP="00000000" w:rsidRDefault="00000000" w:rsidRPr="00000000" w14:paraId="00000AC4">
            <w:pPr>
              <w:spacing w:line="276" w:lineRule="auto"/>
              <w:rPr/>
            </w:pPr>
            <w:r w:rsidDel="00000000" w:rsidR="00000000" w:rsidRPr="00000000">
              <w:rPr>
                <w:rtl w:val="0"/>
              </w:rPr>
              <w:t xml:space="preserve">Prendre en considération les remarques.</w:t>
            </w:r>
          </w:p>
        </w:tc>
        <w:tc>
          <w:tcPr>
            <w:vMerge w:val="continue"/>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C7">
      <w:pPr>
        <w:widowControl w:val="0"/>
        <w:spacing w:line="276" w:lineRule="auto"/>
        <w:jc w:val="both"/>
        <w:rPr>
          <w:color w:val="000000"/>
        </w:rPr>
      </w:pPr>
      <w:r w:rsidDel="00000000" w:rsidR="00000000" w:rsidRPr="00000000">
        <w:rPr>
          <w:b w:val="1"/>
          <w:i w:val="1"/>
          <w:color w:val="000000"/>
          <w:u w:val="single"/>
          <w:rtl w:val="0"/>
        </w:rPr>
        <w:t xml:space="preserve">Source</w:t>
      </w:r>
      <w:r w:rsidDel="00000000" w:rsidR="00000000" w:rsidRPr="00000000">
        <w:rPr>
          <w:color w:val="000000"/>
          <w:rtl w:val="0"/>
        </w:rPr>
        <w:t xml:space="preserve"> : Elaboré par l’étudiante.</w:t>
      </w:r>
    </w:p>
    <w:p w:rsidR="00000000" w:rsidDel="00000000" w:rsidP="00000000" w:rsidRDefault="00000000" w:rsidRPr="00000000" w14:paraId="00000AC8">
      <w:pPr>
        <w:spacing w:after="240" w:before="240" w:line="276" w:lineRule="auto"/>
        <w:jc w:val="both"/>
        <w:rPr>
          <w:b w:val="1"/>
        </w:rPr>
      </w:pPr>
      <w:r w:rsidDel="00000000" w:rsidR="00000000" w:rsidRPr="00000000">
        <w:rPr>
          <w:b w:val="1"/>
          <w:rtl w:val="0"/>
        </w:rPr>
        <w:t xml:space="preserve">3.2. Autres suggestions</w:t>
      </w:r>
    </w:p>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Définir clairement le flux communicationnel interne et externe de l’ESC afin de faciliter le processus de communication de l’ESC.</w:t>
      </w:r>
    </w:p>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Elargir l’équipe de communication. Le choix de personnes devrait se faire par le couple besoin/compétence. Penser à former ainsi le personnel présent.</w:t>
      </w:r>
    </w:p>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Déléguer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gestion des réseaux sociaux aux étudiants en leur offrant une formation en community management, ça fera réduire les couts et accroitre l’engagement. L’opération peut se renouveler chaque 2 à 5 ans. Le community manager a pour mission de créer et d’animer des communautés dans le but de développer les relations avec ses publics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Dédier un espace Alumni sur le site web et les réseaux sociaux en partageant les témoignages, parcours et conseils des plus grands cadres ayant étudié à l’ESC qui contribuent pleinement au développement économique du pays.</w:t>
      </w:r>
    </w:p>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Parler d’avantage sur les activités associatives des étudiants en leur dédiant un espace sur le site web et veiller sur leur communication et utilisation des supports de communication afin d’assurer une cohérence dans les messages.</w:t>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Identifier les enseignants susceptibles de « porter la parole » de l'établissement. Ils doivent réunir de multiples qualités : être à la fois brillants, bons communicants (clairs, concis, flexibles, etc.) et disponibles, «media-friendly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Publier ou faire connaître la liste de ces experts « autorisés » à s'exprimer dans les médias. Cette liste peut figurer sur le site web ; elle peut aussi être fournie, avec les sujets correspondants et si possible les contacts, aux journalistes ; ou encore, ce sera le service des relations presse qui servira d'intermédiaire. </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Publier sur le site web un portrait détaillé de chaque professeur, avec son parcours, ses travaux de recherche du moment, son e-mail. Chacune de ces fiches va jusqu'à détailler les financements (contrats, gratifications, récompenses) que l'enseignant a reçus pour ses travaux de recherche afin de faire valoriser le cadre pédagogique.</w:t>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Proposer aux professeurs-experts des séances de média-training.</w:t>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Budget</w:t>
      </w:r>
    </w:p>
    <w:p w:rsidR="00000000" w:rsidDel="00000000" w:rsidP="00000000" w:rsidRDefault="00000000" w:rsidRPr="00000000" w14:paraId="00000AD3">
      <w:pPr>
        <w:spacing w:line="276" w:lineRule="auto"/>
        <w:ind w:firstLine="720"/>
        <w:jc w:val="both"/>
        <w:rPr/>
      </w:pPr>
      <w:r w:rsidDel="00000000" w:rsidR="00000000" w:rsidRPr="00000000">
        <w:rPr>
          <w:rtl w:val="0"/>
        </w:rPr>
        <w:t xml:space="preserve">Il y a plusieurs méthodes pour déterminer le budget de communication, la meilleure méthode que nous conseillons l’école d’adopter est celle qui est fondée sur les objectifs et les moyens, c’est-à-dire après avoir déterminer les objectifs et leviers d’action finaux, nous établissons une estimation pour chaque action et support.</w:t>
      </w:r>
    </w:p>
    <w:p w:rsidR="00000000" w:rsidDel="00000000" w:rsidP="00000000" w:rsidRDefault="00000000" w:rsidRPr="00000000" w14:paraId="00000AD4">
      <w:pPr>
        <w:spacing w:line="276" w:lineRule="auto"/>
        <w:jc w:val="both"/>
        <w:rPr>
          <w:b w:val="1"/>
        </w:rPr>
      </w:pPr>
      <w:r w:rsidDel="00000000" w:rsidR="00000000" w:rsidRPr="00000000">
        <w:rPr>
          <w:rtl w:val="0"/>
        </w:rPr>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Planification</w:t>
      </w:r>
    </w:p>
    <w:p w:rsidR="00000000" w:rsidDel="00000000" w:rsidP="00000000" w:rsidRDefault="00000000" w:rsidRPr="00000000" w14:paraId="00000AD6">
      <w:pPr>
        <w:spacing w:line="276" w:lineRule="auto"/>
        <w:ind w:firstLine="720"/>
        <w:jc w:val="both"/>
        <w:rPr/>
      </w:pPr>
      <w:r w:rsidDel="00000000" w:rsidR="00000000" w:rsidRPr="00000000">
        <w:rPr>
          <w:rtl w:val="0"/>
        </w:rPr>
        <w:t xml:space="preserve">La planification revient au service de communication de l’école. Il faut savoir qu’il doit y avoir plusieurs séances de travail et de réflexion afin de développer davantage le plan avant de le mettre en œuvre. </w:t>
      </w:r>
    </w:p>
    <w:p w:rsidR="00000000" w:rsidDel="00000000" w:rsidP="00000000" w:rsidRDefault="00000000" w:rsidRPr="00000000" w14:paraId="00000AD7">
      <w:pPr>
        <w:spacing w:line="276" w:lineRule="auto"/>
        <w:jc w:val="both"/>
        <w:rPr>
          <w:b w:val="1"/>
        </w:rPr>
      </w:pPr>
      <w:r w:rsidDel="00000000" w:rsidR="00000000" w:rsidRPr="00000000">
        <w:rPr>
          <w:rtl w:val="0"/>
        </w:rPr>
      </w:r>
    </w:p>
    <w:p w:rsidR="00000000" w:rsidDel="00000000" w:rsidP="00000000" w:rsidRDefault="00000000" w:rsidRPr="00000000" w14:paraId="00000AD8">
      <w:pPr>
        <w:spacing w:line="276" w:lineRule="auto"/>
        <w:jc w:val="both"/>
        <w:rPr>
          <w:b w:val="1"/>
        </w:rPr>
      </w:pPr>
      <w:r w:rsidDel="00000000" w:rsidR="00000000" w:rsidRPr="00000000">
        <w:rPr>
          <w:rtl w:val="0"/>
        </w:rPr>
      </w:r>
    </w:p>
    <w:p w:rsidR="00000000" w:rsidDel="00000000" w:rsidP="00000000" w:rsidRDefault="00000000" w:rsidRPr="00000000" w14:paraId="00000AD9">
      <w:pPr>
        <w:spacing w:line="276" w:lineRule="auto"/>
        <w:jc w:val="both"/>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ADA">
      <w:pPr>
        <w:spacing w:line="276" w:lineRule="auto"/>
        <w:ind w:firstLine="720"/>
        <w:rPr/>
      </w:pPr>
      <w:r w:rsidDel="00000000" w:rsidR="00000000" w:rsidRPr="00000000">
        <w:rPr>
          <w:rtl w:val="0"/>
        </w:rPr>
      </w:r>
    </w:p>
    <w:p w:rsidR="00000000" w:rsidDel="00000000" w:rsidP="00000000" w:rsidRDefault="00000000" w:rsidRPr="00000000" w14:paraId="00000ADB">
      <w:pPr>
        <w:spacing w:line="276" w:lineRule="auto"/>
        <w:ind w:firstLine="720"/>
        <w:rPr/>
      </w:pPr>
      <w:r w:rsidDel="00000000" w:rsidR="00000000" w:rsidRPr="00000000">
        <w:rPr>
          <w:rtl w:val="0"/>
        </w:rPr>
        <w:t xml:space="preserve">Dans ce dernier chapitre, nous avons synthétisé nos résultats de l’analyse de l’image perçue, voulue et projetée de l’ESC, afin de pouvoir proposer une stratégie et un plan de communication en abordant les points les plus importants afin de redynamiser l’image de l’Ecole Supérieure de Commerce.  </w:t>
      </w:r>
    </w:p>
    <w:p w:rsidR="00000000" w:rsidDel="00000000" w:rsidP="00000000" w:rsidRDefault="00000000" w:rsidRPr="00000000" w14:paraId="00000ADC">
      <w:pPr>
        <w:spacing w:line="276" w:lineRule="auto"/>
        <w:ind w:firstLine="720"/>
        <w:rPr/>
      </w:pPr>
      <w:r w:rsidDel="00000000" w:rsidR="00000000" w:rsidRPr="00000000">
        <w:rPr>
          <w:rtl w:val="0"/>
        </w:rPr>
      </w:r>
    </w:p>
    <w:p w:rsidR="00000000" w:rsidDel="00000000" w:rsidP="00000000" w:rsidRDefault="00000000" w:rsidRPr="00000000" w14:paraId="00000ADD">
      <w:pPr>
        <w:spacing w:line="276" w:lineRule="auto"/>
        <w:ind w:firstLine="720"/>
        <w:rPr/>
      </w:pPr>
      <w:r w:rsidDel="00000000" w:rsidR="00000000" w:rsidRPr="00000000">
        <w:rPr>
          <w:rtl w:val="0"/>
        </w:rPr>
        <w:t xml:space="preserve">Ceci dit, ce plan n’est qu’une première version qui devrait être détaillée davantage par la commission de communication.</w:t>
      </w:r>
    </w:p>
    <w:p w:rsidR="00000000" w:rsidDel="00000000" w:rsidP="00000000" w:rsidRDefault="00000000" w:rsidRPr="00000000" w14:paraId="00000ADE">
      <w:pPr>
        <w:widowControl w:val="0"/>
        <w:spacing w:after="240" w:line="276" w:lineRule="auto"/>
        <w:rPr/>
        <w:sectPr>
          <w:headerReference r:id="rId69" w:type="default"/>
          <w:footerReference r:id="rId70" w:type="default"/>
          <w:type w:val="nextPage"/>
          <w:pgSz w:h="16838" w:w="11906" w:orient="portrait"/>
          <w:pgMar w:bottom="1134" w:top="1134" w:left="1701" w:right="1134" w:header="709" w:footer="709"/>
          <w:pgNumType w:start="60"/>
        </w:sectPr>
      </w:pPr>
      <w:r w:rsidDel="00000000" w:rsidR="00000000" w:rsidRPr="00000000">
        <w:rPr>
          <w:rtl w:val="0"/>
        </w:rPr>
      </w:r>
    </w:p>
    <w:p w:rsidR="00000000" w:rsidDel="00000000" w:rsidP="00000000" w:rsidRDefault="00000000" w:rsidRPr="00000000" w14:paraId="00000ADF">
      <w:pPr>
        <w:widowControl w:val="0"/>
        <w:spacing w:after="240" w:line="276" w:lineRule="auto"/>
        <w:rPr/>
      </w:pPr>
      <w:r w:rsidDel="00000000" w:rsidR="00000000" w:rsidRPr="00000000">
        <w:rPr>
          <w:rtl w:val="0"/>
        </w:rPr>
      </w:r>
    </w:p>
    <w:p w:rsidR="00000000" w:rsidDel="00000000" w:rsidP="00000000" w:rsidRDefault="00000000" w:rsidRPr="00000000" w14:paraId="00000AE0">
      <w:pPr>
        <w:widowControl w:val="0"/>
        <w:spacing w:after="240" w:line="276" w:lineRule="auto"/>
        <w:rPr/>
      </w:pPr>
      <w:r w:rsidDel="00000000" w:rsidR="00000000" w:rsidRPr="00000000">
        <w:rPr>
          <w:rtl w:val="0"/>
        </w:rPr>
      </w:r>
    </w:p>
    <w:p w:rsidR="00000000" w:rsidDel="00000000" w:rsidP="00000000" w:rsidRDefault="00000000" w:rsidRPr="00000000" w14:paraId="00000AE1">
      <w:pPr>
        <w:widowControl w:val="0"/>
        <w:spacing w:after="240" w:line="276" w:lineRule="auto"/>
        <w:rPr/>
      </w:pPr>
      <w:r w:rsidDel="00000000" w:rsidR="00000000" w:rsidRPr="00000000">
        <w:rPr>
          <w:rtl w:val="0"/>
        </w:rPr>
      </w:r>
    </w:p>
    <w:p w:rsidR="00000000" w:rsidDel="00000000" w:rsidP="00000000" w:rsidRDefault="00000000" w:rsidRPr="00000000" w14:paraId="00000AE2">
      <w:pPr>
        <w:widowControl w:val="0"/>
        <w:spacing w:after="240" w:line="276" w:lineRule="auto"/>
        <w:rPr/>
      </w:pPr>
      <w:r w:rsidDel="00000000" w:rsidR="00000000" w:rsidRPr="00000000">
        <w:rPr>
          <w:rtl w:val="0"/>
        </w:rPr>
      </w:r>
    </w:p>
    <w:p w:rsidR="00000000" w:rsidDel="00000000" w:rsidP="00000000" w:rsidRDefault="00000000" w:rsidRPr="00000000" w14:paraId="00000AE3">
      <w:pPr>
        <w:widowControl w:val="0"/>
        <w:spacing w:after="240" w:line="276" w:lineRule="auto"/>
        <w:rPr/>
      </w:pPr>
      <w:r w:rsidDel="00000000" w:rsidR="00000000" w:rsidRPr="00000000">
        <w:rPr>
          <w:rtl w:val="0"/>
        </w:rPr>
      </w:r>
    </w:p>
    <w:p w:rsidR="00000000" w:rsidDel="00000000" w:rsidP="00000000" w:rsidRDefault="00000000" w:rsidRPr="00000000" w14:paraId="00000AE4">
      <w:pPr>
        <w:widowControl w:val="0"/>
        <w:spacing w:after="240" w:line="276" w:lineRule="auto"/>
        <w:jc w:val="center"/>
        <w:rPr>
          <w:b w:val="1"/>
          <w:i w:val="1"/>
          <w:sz w:val="48"/>
          <w:szCs w:val="48"/>
        </w:rPr>
      </w:pPr>
      <w:r w:rsidDel="00000000" w:rsidR="00000000" w:rsidRPr="00000000">
        <w:rPr>
          <w:b w:val="1"/>
          <w:i w:val="1"/>
          <w:sz w:val="48"/>
          <w:szCs w:val="48"/>
          <w:rtl w:val="0"/>
        </w:rPr>
        <w:t xml:space="preserve">CONCLUSION GENERALE </w:t>
      </w:r>
    </w:p>
    <w:p w:rsidR="00000000" w:rsidDel="00000000" w:rsidP="00000000" w:rsidRDefault="00000000" w:rsidRPr="00000000" w14:paraId="00000AE5">
      <w:pPr>
        <w:widowControl w:val="0"/>
        <w:spacing w:after="240" w:line="276" w:lineRule="auto"/>
        <w:jc w:val="center"/>
        <w:rPr>
          <w:rFonts w:ascii="Corsiva" w:cs="Corsiva" w:eastAsia="Corsiva" w:hAnsi="Corsiva"/>
          <w:sz w:val="48"/>
          <w:szCs w:val="48"/>
        </w:rPr>
      </w:pPr>
      <w:r w:rsidDel="00000000" w:rsidR="00000000" w:rsidRPr="00000000">
        <w:rPr>
          <w:rtl w:val="0"/>
        </w:rPr>
      </w:r>
    </w:p>
    <w:p w:rsidR="00000000" w:rsidDel="00000000" w:rsidP="00000000" w:rsidRDefault="00000000" w:rsidRPr="00000000" w14:paraId="00000AE6">
      <w:pPr>
        <w:widowControl w:val="0"/>
        <w:spacing w:after="240" w:line="276" w:lineRule="auto"/>
        <w:jc w:val="center"/>
        <w:rPr>
          <w:rFonts w:ascii="Corsiva" w:cs="Corsiva" w:eastAsia="Corsiva" w:hAnsi="Corsiva"/>
          <w:sz w:val="48"/>
          <w:szCs w:val="48"/>
        </w:rPr>
      </w:pPr>
      <w:r w:rsidDel="00000000" w:rsidR="00000000" w:rsidRPr="00000000">
        <w:rPr>
          <w:rtl w:val="0"/>
        </w:rPr>
      </w:r>
    </w:p>
    <w:p w:rsidR="00000000" w:rsidDel="00000000" w:rsidP="00000000" w:rsidRDefault="00000000" w:rsidRPr="00000000" w14:paraId="00000AE7">
      <w:pPr>
        <w:widowControl w:val="0"/>
        <w:spacing w:after="240" w:line="276" w:lineRule="auto"/>
        <w:jc w:val="center"/>
        <w:rPr>
          <w:rFonts w:ascii="Corsiva" w:cs="Corsiva" w:eastAsia="Corsiva" w:hAnsi="Corsiva"/>
          <w:sz w:val="48"/>
          <w:szCs w:val="48"/>
        </w:rPr>
      </w:pPr>
      <w:r w:rsidDel="00000000" w:rsidR="00000000" w:rsidRPr="00000000">
        <w:rPr>
          <w:rtl w:val="0"/>
        </w:rPr>
      </w:r>
    </w:p>
    <w:p w:rsidR="00000000" w:rsidDel="00000000" w:rsidP="00000000" w:rsidRDefault="00000000" w:rsidRPr="00000000" w14:paraId="00000AE8">
      <w:pPr>
        <w:widowControl w:val="0"/>
        <w:spacing w:after="240" w:line="276" w:lineRule="auto"/>
        <w:jc w:val="center"/>
        <w:rPr>
          <w:rFonts w:ascii="Corsiva" w:cs="Corsiva" w:eastAsia="Corsiva" w:hAnsi="Corsiva"/>
          <w:sz w:val="48"/>
          <w:szCs w:val="48"/>
        </w:rPr>
      </w:pPr>
      <w:r w:rsidDel="00000000" w:rsidR="00000000" w:rsidRPr="00000000">
        <w:rPr>
          <w:rtl w:val="0"/>
        </w:rPr>
      </w:r>
    </w:p>
    <w:p w:rsidR="00000000" w:rsidDel="00000000" w:rsidP="00000000" w:rsidRDefault="00000000" w:rsidRPr="00000000" w14:paraId="00000AE9">
      <w:pPr>
        <w:widowControl w:val="0"/>
        <w:spacing w:after="240" w:line="276" w:lineRule="auto"/>
        <w:jc w:val="center"/>
        <w:rPr>
          <w:rFonts w:ascii="Corsiva" w:cs="Corsiva" w:eastAsia="Corsiva" w:hAnsi="Corsiva"/>
          <w:sz w:val="48"/>
          <w:szCs w:val="48"/>
        </w:rPr>
        <w:sectPr>
          <w:headerReference r:id="rId71" w:type="default"/>
          <w:footerReference r:id="rId72" w:type="default"/>
          <w:type w:val="nextPage"/>
          <w:pgSz w:h="16838" w:w="11906" w:orient="portrait"/>
          <w:pgMar w:bottom="1134" w:top="1134" w:left="1701" w:right="1134" w:header="709" w:footer="709"/>
          <w:pgNumType w:start="60"/>
        </w:sectPr>
      </w:pPr>
      <w:r w:rsidDel="00000000" w:rsidR="00000000" w:rsidRPr="00000000">
        <w:rPr>
          <w:rtl w:val="0"/>
        </w:rPr>
      </w:r>
    </w:p>
    <w:p w:rsidR="00000000" w:rsidDel="00000000" w:rsidP="00000000" w:rsidRDefault="00000000" w:rsidRPr="00000000" w14:paraId="00000AEA">
      <w:pPr>
        <w:widowControl w:val="0"/>
        <w:spacing w:after="240" w:line="276" w:lineRule="auto"/>
        <w:jc w:val="both"/>
        <w:rPr>
          <w:b w:val="1"/>
          <w:sz w:val="28"/>
          <w:szCs w:val="28"/>
        </w:rPr>
      </w:pPr>
      <w:r w:rsidDel="00000000" w:rsidR="00000000" w:rsidRPr="00000000">
        <w:rPr>
          <w:b w:val="1"/>
          <w:sz w:val="28"/>
          <w:szCs w:val="28"/>
          <w:rtl w:val="0"/>
        </w:rPr>
        <w:t xml:space="preserve">Conclusion générale </w:t>
      </w:r>
    </w:p>
    <w:p w:rsidR="00000000" w:rsidDel="00000000" w:rsidP="00000000" w:rsidRDefault="00000000" w:rsidRPr="00000000" w14:paraId="00000AEB">
      <w:pPr>
        <w:tabs>
          <w:tab w:val="left" w:pos="426"/>
        </w:tabs>
        <w:spacing w:line="276" w:lineRule="auto"/>
        <w:jc w:val="both"/>
        <w:rPr>
          <w:b w:val="1"/>
          <w:color w:val="000000"/>
        </w:rPr>
      </w:pPr>
      <w:r w:rsidDel="00000000" w:rsidR="00000000" w:rsidRPr="00000000">
        <w:rPr>
          <w:color w:val="000000"/>
          <w:rtl w:val="0"/>
        </w:rPr>
        <w:tab/>
        <w:t xml:space="preserve">L’objectif de notre travail de recherche était d’analyser l’image de l’Ecole Supérieure de Commerce selon 03 différentes figures : la figure voulue, perçue et la figue objective afin de vérifier la cohérence entre ces dernières et proposer à la fin une stratégie et plan de commination pour l’ESC.</w:t>
      </w:r>
      <w:r w:rsidDel="00000000" w:rsidR="00000000" w:rsidRPr="00000000">
        <w:rPr>
          <w:rtl w:val="0"/>
        </w:rPr>
      </w:r>
    </w:p>
    <w:p w:rsidR="00000000" w:rsidDel="00000000" w:rsidP="00000000" w:rsidRDefault="00000000" w:rsidRPr="00000000" w14:paraId="00000AEC">
      <w:pPr>
        <w:tabs>
          <w:tab w:val="left" w:pos="426"/>
        </w:tabs>
        <w:spacing w:line="276" w:lineRule="auto"/>
        <w:jc w:val="both"/>
        <w:rPr>
          <w:b w:val="1"/>
          <w:color w:val="000000"/>
        </w:rPr>
      </w:pPr>
      <w:r w:rsidDel="00000000" w:rsidR="00000000" w:rsidRPr="00000000">
        <w:rPr>
          <w:rtl w:val="0"/>
        </w:rPr>
      </w:r>
    </w:p>
    <w:p w:rsidR="00000000" w:rsidDel="00000000" w:rsidP="00000000" w:rsidRDefault="00000000" w:rsidRPr="00000000" w14:paraId="00000AED">
      <w:pPr>
        <w:spacing w:line="276" w:lineRule="auto"/>
        <w:ind w:firstLine="567"/>
        <w:jc w:val="both"/>
        <w:rPr>
          <w:color w:val="000000"/>
        </w:rPr>
      </w:pPr>
      <w:r w:rsidDel="00000000" w:rsidR="00000000" w:rsidRPr="00000000">
        <w:rPr>
          <w:color w:val="000000"/>
          <w:rtl w:val="0"/>
        </w:rPr>
        <w:t xml:space="preserve">Pour ce faire, nous avons abordé les fondements théoriques de la communication marketing en général et de la communication institutionnelle en particulier et également les concepts relatifs à l’image de marque. Nous avons, par la suite, appliqué les connaissances théoriques acquises, à travers ce travail, dans une enquête de notoriété et une analyse de l’image perçue et l’image projetée à travers les outils de communication. </w:t>
      </w:r>
    </w:p>
    <w:p w:rsidR="00000000" w:rsidDel="00000000" w:rsidP="00000000" w:rsidRDefault="00000000" w:rsidRPr="00000000" w14:paraId="00000AEE">
      <w:pPr>
        <w:spacing w:line="276" w:lineRule="auto"/>
        <w:ind w:firstLine="360"/>
        <w:jc w:val="both"/>
        <w:rPr>
          <w:color w:val="000000"/>
        </w:rPr>
      </w:pPr>
      <w:r w:rsidDel="00000000" w:rsidR="00000000" w:rsidRPr="00000000">
        <w:rPr>
          <w:rtl w:val="0"/>
        </w:rPr>
      </w:r>
    </w:p>
    <w:p w:rsidR="00000000" w:rsidDel="00000000" w:rsidP="00000000" w:rsidRDefault="00000000" w:rsidRPr="00000000" w14:paraId="00000AEF">
      <w:pPr>
        <w:spacing w:line="276" w:lineRule="auto"/>
        <w:ind w:firstLine="567"/>
        <w:jc w:val="both"/>
        <w:rPr/>
      </w:pPr>
      <w:r w:rsidDel="00000000" w:rsidR="00000000" w:rsidRPr="00000000">
        <w:rPr>
          <w:color w:val="000000"/>
          <w:rtl w:val="0"/>
        </w:rPr>
        <w:t xml:space="preserve">Après la réalisation de l’enquête nous avons pu constater en premier une incohérence dans </w:t>
      </w:r>
      <w:r w:rsidDel="00000000" w:rsidR="00000000" w:rsidRPr="00000000">
        <w:rPr>
          <w:rtl w:val="0"/>
        </w:rPr>
        <w:t xml:space="preserve">l’image perçue de l’ESC et ce n’est pas une question de qualité de formation ou de rigueur mais de valeurs objectives que l’école communique et qui ne correspondent pas à son image actuelle. Quant à l’image voulue, nous avons constaté également qu’il se trouve une contradiction entre la personnalité de l’ESC et la culture et valeurs qu’elle veut s’approprier. Et encore une fois, une incohérence entre les valeurs objectives de l’ESC et les valeurs communiquées sur les supports de communication.</w:t>
      </w:r>
    </w:p>
    <w:p w:rsidR="00000000" w:rsidDel="00000000" w:rsidP="00000000" w:rsidRDefault="00000000" w:rsidRPr="00000000" w14:paraId="00000AF0">
      <w:pPr>
        <w:spacing w:line="276" w:lineRule="auto"/>
        <w:ind w:firstLine="567"/>
        <w:jc w:val="both"/>
        <w:rPr/>
      </w:pPr>
      <w:r w:rsidDel="00000000" w:rsidR="00000000" w:rsidRPr="00000000">
        <w:rPr>
          <w:rtl w:val="0"/>
        </w:rPr>
      </w:r>
    </w:p>
    <w:p w:rsidR="00000000" w:rsidDel="00000000" w:rsidP="00000000" w:rsidRDefault="00000000" w:rsidRPr="00000000" w14:paraId="00000AF1">
      <w:pPr>
        <w:widowControl w:val="0"/>
        <w:spacing w:after="240" w:line="276" w:lineRule="auto"/>
        <w:jc w:val="both"/>
        <w:rPr/>
      </w:pPr>
      <w:r w:rsidDel="00000000" w:rsidR="00000000" w:rsidRPr="00000000">
        <w:rPr>
          <w:rtl w:val="0"/>
        </w:rPr>
        <w:tab/>
        <w:t xml:space="preserve">Nous avons déduit au cours de notre travail qu’il existe un écart entre la figure perçue, voulue et projetée. Pour cela, nous avons fait sortir les principaux enjeux afin de proposer une stratégie de communication en prenant en considération les différentes cibles de l’ESC accompagnée des principaux leviers d’action.</w:t>
      </w:r>
    </w:p>
    <w:p w:rsidR="00000000" w:rsidDel="00000000" w:rsidP="00000000" w:rsidRDefault="00000000" w:rsidRPr="00000000" w14:paraId="00000AF2">
      <w:pPr>
        <w:widowControl w:val="0"/>
        <w:spacing w:after="240" w:line="276" w:lineRule="auto"/>
        <w:ind w:firstLine="360"/>
        <w:jc w:val="both"/>
        <w:rPr/>
      </w:pPr>
      <w:r w:rsidDel="00000000" w:rsidR="00000000" w:rsidRPr="00000000">
        <w:rPr>
          <w:rtl w:val="0"/>
        </w:rPr>
        <w:t xml:space="preserve">Suite aux résultats de nos études documentaire et empirique, nous pouvons répondre à nos hypothèses de départ comme suit :</w:t>
      </w:r>
    </w:p>
    <w:p w:rsidR="00000000" w:rsidDel="00000000" w:rsidP="00000000" w:rsidRDefault="00000000" w:rsidRPr="00000000" w14:paraId="00000AF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Hypothèse n°01 : Infirmation de la première hypothèse en concluent qu’il n’y a pas de cohérence entre l’image perçue et l’image voulue de l’ESC.</w:t>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Hypothèse n°02 : Infirmation de la deuxième hypothèse en concluent que L’ESC utilise les supports de communication adéquats mais pas d’une façon optimale.</w:t>
      </w:r>
    </w:p>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Hypothèse n°03 : Infirmation de la troisième hypothèse en concluent qu’il est nécessaire d’adopter une nouvelle stratégie de communication et un plan de communication propre à l’ESC.</w:t>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9">
      <w:pPr>
        <w:widowControl w:val="0"/>
        <w:spacing w:after="240" w:line="276" w:lineRule="auto"/>
        <w:ind w:firstLine="720"/>
        <w:jc w:val="both"/>
        <w:rPr/>
      </w:pPr>
      <w:r w:rsidDel="00000000" w:rsidR="00000000" w:rsidRPr="00000000">
        <w:rPr>
          <w:rtl w:val="0"/>
        </w:rPr>
        <w:t xml:space="preserve">Dans le but de répondre à notre problématique initiale, et après avoir testé nos hypothèses, on peut répondre à notre problématique comme suit :</w:t>
      </w:r>
    </w:p>
    <w:p w:rsidR="00000000" w:rsidDel="00000000" w:rsidP="00000000" w:rsidRDefault="00000000" w:rsidRPr="00000000" w14:paraId="00000AFA">
      <w:pPr>
        <w:spacing w:line="276" w:lineRule="auto"/>
        <w:ind w:firstLine="720"/>
        <w:jc w:val="both"/>
        <w:rPr>
          <w:color w:val="000000"/>
        </w:rPr>
      </w:pPr>
      <w:r w:rsidDel="00000000" w:rsidR="00000000" w:rsidRPr="00000000">
        <w:rPr>
          <w:color w:val="000000"/>
          <w:rtl w:val="0"/>
        </w:rPr>
        <w:t xml:space="preserve">L’Ecole Supérieure de Commerce communique d’une façon non structurée et organisée. Sa communication ne s’inscrit pas dans le cadre d’une communication marketing réfléchie et planifiée mais plutôt dans le cadre d’une réactivité envers son environnement à travers des actions de communication non cohérentes, ce qui affaibli sensiblement l’efficacité de ces derniers. </w:t>
      </w:r>
    </w:p>
    <w:p w:rsidR="00000000" w:rsidDel="00000000" w:rsidP="00000000" w:rsidRDefault="00000000" w:rsidRPr="00000000" w14:paraId="00000AFB">
      <w:pPr>
        <w:widowControl w:val="0"/>
        <w:spacing w:after="240" w:line="276" w:lineRule="auto"/>
        <w:jc w:val="both"/>
        <w:rPr/>
      </w:pPr>
      <w:r w:rsidDel="00000000" w:rsidR="00000000" w:rsidRPr="00000000">
        <w:rPr>
          <w:rtl w:val="0"/>
        </w:rPr>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Limites de la recherche : </w:t>
      </w:r>
      <w:r w:rsidDel="00000000" w:rsidR="00000000" w:rsidRPr="00000000">
        <w:rPr>
          <w:rtl w:val="0"/>
        </w:rPr>
      </w:r>
    </w:p>
    <w:p w:rsidR="00000000" w:rsidDel="00000000" w:rsidP="00000000" w:rsidRDefault="00000000" w:rsidRPr="00000000" w14:paraId="00000AF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Notre stage au sein de L’Ecole Supérieure de Commerce est prolongé pour une période d’un mois, donc nos résultats ne sont valables que dans cet horizon temporel, et pour cette école ; </w:t>
      </w:r>
    </w:p>
    <w:p w:rsidR="00000000" w:rsidDel="00000000" w:rsidP="00000000" w:rsidRDefault="00000000" w:rsidRPr="00000000" w14:paraId="00000AF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L’échantillonnage est de type non-aléatoire, en conséquence, nos résultats ne peuvent être sans biais, ainsi nos études ne peuvent pas être généralisées.</w:t>
      </w:r>
    </w:p>
    <w:p w:rsidR="00000000" w:rsidDel="00000000" w:rsidP="00000000" w:rsidRDefault="00000000" w:rsidRPr="00000000" w14:paraId="00000A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426"/>
        </w:tabs>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Nous aurions également pu analyser d’autres outils de communication de l’ESC telle que la communication interne, la communication événementielle et les relations publiques. Mais nous n’avons pas obtenu toutes les informations nécessaires à temps.</w:t>
      </w:r>
    </w:p>
    <w:p w:rsidR="00000000" w:rsidDel="00000000" w:rsidP="00000000" w:rsidRDefault="00000000" w:rsidRPr="00000000" w14:paraId="00000B00">
      <w:pPr>
        <w:widowControl w:val="0"/>
        <w:spacing w:after="240" w:lineRule="auto"/>
        <w:ind w:left="360" w:firstLine="0"/>
        <w:jc w:val="both"/>
        <w:rPr/>
      </w:pPr>
      <w:r w:rsidDel="00000000" w:rsidR="00000000" w:rsidRPr="00000000">
        <w:rPr>
          <w:rtl w:val="0"/>
        </w:rPr>
      </w:r>
    </w:p>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2">
      <w:pPr>
        <w:widowControl w:val="0"/>
        <w:spacing w:after="240" w:line="276" w:lineRule="auto"/>
        <w:jc w:val="both"/>
        <w:rPr/>
      </w:pPr>
      <w:r w:rsidDel="00000000" w:rsidR="00000000" w:rsidRPr="00000000">
        <w:rPr>
          <w:b w:val="1"/>
          <w:rtl w:val="0"/>
        </w:rPr>
        <w:t xml:space="preserve">Voies de recherche :</w:t>
      </w:r>
      <w:r w:rsidDel="00000000" w:rsidR="00000000" w:rsidRPr="00000000">
        <w:rPr>
          <w:rtl w:val="0"/>
        </w:rPr>
      </w:r>
    </w:p>
    <w:p w:rsidR="00000000" w:rsidDel="00000000" w:rsidP="00000000" w:rsidRDefault="00000000" w:rsidRPr="00000000" w14:paraId="00000B03">
      <w:pPr>
        <w:tabs>
          <w:tab w:val="left" w:pos="426"/>
        </w:tabs>
        <w:spacing w:line="360" w:lineRule="auto"/>
        <w:jc w:val="both"/>
        <w:rPr>
          <w:color w:val="333333"/>
        </w:rPr>
      </w:pPr>
      <w:r w:rsidDel="00000000" w:rsidR="00000000" w:rsidRPr="00000000">
        <w:rPr>
          <w:color w:val="333333"/>
          <w:rtl w:val="0"/>
        </w:rPr>
        <w:tab/>
        <w:t xml:space="preserve">Notre étude a été réalisée sur 120 répondants composés d’étudiants de l’ESC et d’autres écoles de commerce et professionnels (recruteurs et chefs d’entreprise), ce qui représente un échantillon assez étroit. Pour les prochaines recherches, il serait intéressant de se cibler un public plus large en optant pour plus de variables.</w:t>
      </w:r>
    </w:p>
    <w:p w:rsidR="00000000" w:rsidDel="00000000" w:rsidP="00000000" w:rsidRDefault="00000000" w:rsidRPr="00000000" w14:paraId="00000B04">
      <w:pPr>
        <w:tabs>
          <w:tab w:val="left" w:pos="426"/>
        </w:tabs>
        <w:spacing w:line="360" w:lineRule="auto"/>
        <w:jc w:val="both"/>
        <w:rPr>
          <w:color w:val="333333"/>
        </w:rPr>
      </w:pPr>
      <w:r w:rsidDel="00000000" w:rsidR="00000000" w:rsidRPr="00000000">
        <w:rPr>
          <w:rtl w:val="0"/>
        </w:rPr>
      </w:r>
    </w:p>
    <w:p w:rsidR="00000000" w:rsidDel="00000000" w:rsidP="00000000" w:rsidRDefault="00000000" w:rsidRPr="00000000" w14:paraId="00000B05">
      <w:pPr>
        <w:tabs>
          <w:tab w:val="left" w:pos="426"/>
        </w:tabs>
        <w:spacing w:line="360" w:lineRule="auto"/>
        <w:jc w:val="both"/>
        <w:rPr>
          <w:b w:val="1"/>
          <w:color w:val="000000"/>
          <w:sz w:val="36"/>
          <w:szCs w:val="36"/>
        </w:rPr>
      </w:pPr>
      <w:r w:rsidDel="00000000" w:rsidR="00000000" w:rsidRPr="00000000">
        <w:rPr>
          <w:color w:val="333333"/>
          <w:rtl w:val="0"/>
        </w:rPr>
        <w:tab/>
        <w:t xml:space="preserve">Les suites de notre travail de recherche pourraient également se pencher sur une analyse plus approfondie de l’image avec l’inclusion d’un audit marque détaillé.</w:t>
      </w:r>
      <w:r w:rsidDel="00000000" w:rsidR="00000000" w:rsidRPr="00000000">
        <w:rPr>
          <w:rtl w:val="0"/>
        </w:rPr>
      </w:r>
    </w:p>
    <w:p w:rsidR="00000000" w:rsidDel="00000000" w:rsidP="00000000" w:rsidRDefault="00000000" w:rsidRPr="00000000" w14:paraId="00000B06">
      <w:pPr>
        <w:tabs>
          <w:tab w:val="left" w:pos="426"/>
        </w:tabs>
        <w:spacing w:line="360" w:lineRule="auto"/>
        <w:jc w:val="both"/>
        <w:rPr>
          <w:color w:val="333333"/>
        </w:rPr>
      </w:pPr>
      <w:r w:rsidDel="00000000" w:rsidR="00000000" w:rsidRPr="00000000">
        <w:rPr>
          <w:rtl w:val="0"/>
        </w:rPr>
      </w:r>
    </w:p>
    <w:p w:rsidR="00000000" w:rsidDel="00000000" w:rsidP="00000000" w:rsidRDefault="00000000" w:rsidRPr="00000000" w14:paraId="00000B07">
      <w:pPr>
        <w:tabs>
          <w:tab w:val="left" w:pos="426"/>
        </w:tabs>
        <w:spacing w:line="360" w:lineRule="auto"/>
        <w:jc w:val="both"/>
        <w:rPr>
          <w:color w:val="333333"/>
        </w:rPr>
      </w:pPr>
      <w:r w:rsidDel="00000000" w:rsidR="00000000" w:rsidRPr="00000000">
        <w:rPr>
          <w:color w:val="333333"/>
          <w:rtl w:val="0"/>
        </w:rPr>
        <w:tab/>
        <w:t xml:space="preserve">Pour finir, nous encourageons les étudiants de l’ESC à prendre en guise de pratique leur école afin de participer pleinement au développement et l’amélioration de la qualité, en proposant quelques thèmes qui nous semblent intéressants pour des recherches à venir :</w:t>
      </w:r>
    </w:p>
    <w:p w:rsidR="00000000" w:rsidDel="00000000" w:rsidP="00000000" w:rsidRDefault="00000000" w:rsidRPr="00000000" w14:paraId="00000B08">
      <w:pPr>
        <w:tabs>
          <w:tab w:val="left" w:pos="426"/>
        </w:tabs>
        <w:spacing w:line="360" w:lineRule="auto"/>
        <w:jc w:val="both"/>
        <w:rPr>
          <w:color w:val="000000"/>
        </w:rPr>
      </w:pPr>
      <w:r w:rsidDel="00000000" w:rsidR="00000000" w:rsidRPr="00000000">
        <w:rPr>
          <w:rtl w:val="0"/>
        </w:rPr>
      </w:r>
    </w:p>
    <w:p w:rsidR="00000000" w:rsidDel="00000000" w:rsidP="00000000" w:rsidRDefault="00000000" w:rsidRPr="00000000" w14:paraId="00000B09">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tabs>
          <w:tab w:val="left" w:pos="426"/>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L’impact de la vie estudiantine sur la performance des étudiants.</w:t>
      </w:r>
    </w:p>
    <w:p w:rsidR="00000000" w:rsidDel="00000000" w:rsidP="00000000" w:rsidRDefault="00000000" w:rsidRPr="00000000" w14:paraId="00000B0A">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tabs>
          <w:tab w:val="left" w:pos="426"/>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outils de mise en place d’une démarche qualité de formation.</w:t>
      </w:r>
    </w:p>
    <w:p w:rsidR="00000000" w:rsidDel="00000000" w:rsidP="00000000" w:rsidRDefault="00000000" w:rsidRPr="00000000" w14:paraId="00000B0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tabs>
          <w:tab w:val="left" w:pos="426"/>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L’économie du savoir : transfert de connaissances et de compétences.</w:t>
      </w:r>
    </w:p>
    <w:p w:rsidR="00000000" w:rsidDel="00000000" w:rsidP="00000000" w:rsidRDefault="00000000" w:rsidRPr="00000000" w14:paraId="00000B0C">
      <w:pPr>
        <w:widowControl w:val="0"/>
        <w:spacing w:after="240" w:line="276" w:lineRule="auto"/>
        <w:jc w:val="both"/>
        <w:rPr/>
        <w:sectPr>
          <w:headerReference r:id="rId73" w:type="default"/>
          <w:footerReference r:id="rId74" w:type="default"/>
          <w:type w:val="nextPage"/>
          <w:pgSz w:h="16838" w:w="11906" w:orient="portrait"/>
          <w:pgMar w:bottom="1134" w:top="1134" w:left="1701" w:right="1134" w:header="709" w:footer="709"/>
          <w:pgNumType w:start="72"/>
        </w:sectPr>
      </w:pPr>
      <w:r w:rsidDel="00000000" w:rsidR="00000000" w:rsidRPr="00000000">
        <w:rPr>
          <w:rtl w:val="0"/>
        </w:rPr>
      </w:r>
    </w:p>
    <w:p w:rsidR="00000000" w:rsidDel="00000000" w:rsidP="00000000" w:rsidRDefault="00000000" w:rsidRPr="00000000" w14:paraId="00000B0D">
      <w:pPr>
        <w:widowControl w:val="0"/>
        <w:spacing w:after="240" w:line="276" w:lineRule="auto"/>
        <w:jc w:val="center"/>
        <w:rPr>
          <w:b w:val="1"/>
          <w:sz w:val="28"/>
          <w:szCs w:val="28"/>
        </w:rPr>
      </w:pPr>
      <w:r w:rsidDel="00000000" w:rsidR="00000000" w:rsidRPr="00000000">
        <w:rPr>
          <w:b w:val="1"/>
          <w:sz w:val="28"/>
          <w:szCs w:val="28"/>
          <w:rtl w:val="0"/>
        </w:rPr>
        <w:t xml:space="preserve">Bibliographie</w:t>
      </w:r>
    </w:p>
    <w:p w:rsidR="00000000" w:rsidDel="00000000" w:rsidP="00000000" w:rsidRDefault="00000000" w:rsidRPr="00000000" w14:paraId="00000B0E">
      <w:pPr>
        <w:widowControl w:val="0"/>
        <w:spacing w:after="240" w:line="276" w:lineRule="auto"/>
        <w:jc w:val="both"/>
        <w:rPr/>
      </w:pPr>
      <w:r w:rsidDel="00000000" w:rsidR="00000000" w:rsidRPr="00000000">
        <w:rPr>
          <w:rtl w:val="0"/>
        </w:rPr>
      </w:r>
    </w:p>
    <w:p w:rsidR="00000000" w:rsidDel="00000000" w:rsidP="00000000" w:rsidRDefault="00000000" w:rsidRPr="00000000" w14:paraId="00000B0F">
      <w:pPr>
        <w:widowControl w:val="0"/>
        <w:spacing w:after="240" w:line="276" w:lineRule="auto"/>
        <w:jc w:val="both"/>
        <w:rPr>
          <w:b w:val="1"/>
        </w:rPr>
      </w:pPr>
      <w:r w:rsidDel="00000000" w:rsidR="00000000" w:rsidRPr="00000000">
        <w:rPr>
          <w:b w:val="1"/>
          <w:rtl w:val="0"/>
        </w:rPr>
        <w:t xml:space="preserve">Ouvrages :</w:t>
      </w:r>
    </w:p>
    <w:p w:rsidR="00000000" w:rsidDel="00000000" w:rsidP="00000000" w:rsidRDefault="00000000" w:rsidRPr="00000000" w14:paraId="00000B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Aaker et Myers,</w:t>
      </w:r>
      <w:r w:rsidDel="00000000" w:rsidR="00000000" w:rsidRPr="00000000">
        <w:rPr>
          <w:rFonts w:ascii="Times New Roman" w:cs="Times New Roman" w:eastAsia="Times New Roman" w:hAnsi="Times New Roman"/>
          <w:b w:val="1"/>
          <w:i w:val="0"/>
          <w:smallCaps w:val="0"/>
          <w:strike w:val="0"/>
          <w:color w:val="111111"/>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Adventising Management</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Prentice Hall, P.72</w:t>
      </w:r>
    </w:p>
    <w:p w:rsidR="00000000" w:rsidDel="00000000" w:rsidP="00000000" w:rsidRDefault="00000000" w:rsidRPr="00000000" w14:paraId="00000B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L. Bernard,</w:t>
      </w:r>
      <w:r w:rsidDel="00000000" w:rsidR="00000000" w:rsidRPr="00000000">
        <w:rPr>
          <w:rFonts w:ascii="Times New Roman" w:cs="Times New Roman" w:eastAsia="Times New Roman" w:hAnsi="Times New Roman"/>
          <w:b w:val="0"/>
          <w:i w:val="1"/>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Dictionnaire encyclopédique des sciences de l'information et de la communication</w:t>
      </w:r>
      <w:r w:rsidDel="00000000" w:rsidR="00000000" w:rsidRPr="00000000">
        <w:rPr>
          <w:rFonts w:ascii="Times New Roman" w:cs="Times New Roman" w:eastAsia="Times New Roman" w:hAnsi="Times New Roman"/>
          <w:b w:val="0"/>
          <w:i w:val="1"/>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Paris, Ellipses/Ed</w:t>
      </w:r>
      <w:r w:rsidDel="00000000" w:rsidR="00000000" w:rsidRPr="00000000">
        <w:rPr>
          <w:rFonts w:ascii="Times New Roman" w:cs="Times New Roman" w:eastAsia="Times New Roman" w:hAnsi="Times New Roman"/>
          <w:b w:val="0"/>
          <w:i w:val="1"/>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Marketing,</w:t>
      </w:r>
      <w:r w:rsidDel="00000000" w:rsidR="00000000" w:rsidRPr="00000000">
        <w:rPr>
          <w:rFonts w:ascii="Times New Roman" w:cs="Times New Roman" w:eastAsia="Times New Roman" w:hAnsi="Times New Roman"/>
          <w:b w:val="0"/>
          <w:i w:val="1"/>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1997, P.131.</w:t>
      </w:r>
      <w:r w:rsidDel="00000000" w:rsidR="00000000" w:rsidRPr="00000000">
        <w:rPr>
          <w:rtl w:val="0"/>
        </w:rPr>
      </w:r>
    </w:p>
    <w:p w:rsidR="00000000" w:rsidDel="00000000" w:rsidP="00000000" w:rsidRDefault="00000000" w:rsidRPr="00000000" w14:paraId="00000B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Chantal,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 marque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2éme édition, Dunod, France, 2009, P.08</w:t>
      </w:r>
    </w:p>
    <w:p w:rsidR="00000000" w:rsidDel="00000000" w:rsidP="00000000" w:rsidRDefault="00000000" w:rsidRPr="00000000" w14:paraId="00000B13">
      <w:pPr>
        <w:rPr>
          <w:color w:val="000000"/>
        </w:rPr>
      </w:pPr>
      <w:r w:rsidDel="00000000" w:rsidR="00000000" w:rsidRPr="00000000">
        <w:rPr>
          <w:rtl w:val="0"/>
        </w:rPr>
      </w:r>
    </w:p>
    <w:p w:rsidR="00000000" w:rsidDel="00000000" w:rsidP="00000000" w:rsidRDefault="00000000" w:rsidRPr="00000000" w14:paraId="00000B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Chantal,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 marque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2éme édition, Dunod, France, 2009, P.22</w:t>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I. Celestre,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Communication institutionnelle d'une entreprise commerciale, cas de la BRACONGO</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IFASIC, Kin, 2005, P.13.</w:t>
      </w:r>
      <w:r w:rsidDel="00000000" w:rsidR="00000000" w:rsidRPr="00000000">
        <w:rPr>
          <w:rtl w:val="0"/>
        </w:rPr>
      </w:r>
    </w:p>
    <w:p w:rsidR="00000000" w:rsidDel="00000000" w:rsidP="00000000" w:rsidRDefault="00000000" w:rsidRPr="00000000" w14:paraId="00000B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Christine,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Les métiers de la communication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L'étudiant Paris, 2003/2004, P.20.</w:t>
      </w:r>
    </w:p>
    <w:p w:rsidR="00000000" w:rsidDel="00000000" w:rsidP="00000000" w:rsidRDefault="00000000" w:rsidRPr="00000000" w14:paraId="00000B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J.C. Dactot,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collection marabout</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P.72</w:t>
      </w:r>
      <w:r w:rsidDel="00000000" w:rsidR="00000000" w:rsidRPr="00000000">
        <w:rPr>
          <w:rtl w:val="0"/>
        </w:rPr>
      </w:r>
    </w:p>
    <w:p w:rsidR="00000000" w:rsidDel="00000000" w:rsidP="00000000" w:rsidRDefault="00000000" w:rsidRPr="00000000" w14:paraId="00000B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Dictionnaire,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Robert de poche</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édition juin 2003, P.72</w:t>
      </w:r>
      <w:r w:rsidDel="00000000" w:rsidR="00000000" w:rsidRPr="00000000">
        <w:rPr>
          <w:rtl w:val="0"/>
        </w:rPr>
      </w:r>
    </w:p>
    <w:p w:rsidR="00000000" w:rsidDel="00000000" w:rsidP="00000000" w:rsidRDefault="00000000" w:rsidRPr="00000000" w14:paraId="00000B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J.N Kapferer, les marques,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Capital de l’entreprise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P115.</w:t>
      </w:r>
    </w:p>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 Kotler, K. Killer, D. Manceau,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Marketing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éme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édition, Edition Pearson éducation, Paris, 2012, P.276</w:t>
      </w:r>
    </w:p>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J.J Lambin,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Marketing stratégique et opérationnel, Du marketing à l’orientation de marché</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8eme édition, DUNOD, Paris, 2012.</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Lendrevie, J. Levy,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Mercator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Tout le marketing à l'ère numérique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Edition Dunod 2014, P.788</w:t>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Lewi et C. Rogliano,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Mémento : pratique du branding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Edition Village Mondial, France, 2006, P.220</w:t>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Lendrevie, J. Levy,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Mercator Tout le marketing à l'ère numérique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Edition Dunod, 2014, P.788</w:t>
      </w:r>
    </w:p>
    <w:p w:rsidR="00000000" w:rsidDel="00000000" w:rsidP="00000000" w:rsidRDefault="00000000" w:rsidRPr="00000000" w14:paraId="00000B25">
      <w:pPr>
        <w:jc w:val="both"/>
        <w:rPr/>
      </w:pPr>
      <w:r w:rsidDel="00000000" w:rsidR="00000000" w:rsidRPr="00000000">
        <w:rPr>
          <w:rtl w:val="0"/>
        </w:rPr>
      </w:r>
    </w:p>
    <w:p w:rsidR="00000000" w:rsidDel="00000000" w:rsidP="00000000" w:rsidRDefault="00000000" w:rsidRPr="00000000" w14:paraId="00000B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Lendrevie, J.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Mercator Tout le marketing à l'ère numérique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Edition Dunod, 2014, P.790</w:t>
      </w:r>
    </w:p>
    <w:p w:rsidR="00000000" w:rsidDel="00000000" w:rsidP="00000000" w:rsidRDefault="00000000" w:rsidRPr="00000000" w14:paraId="00000B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Lewis, J. Lacoeuilhe,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Branding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ème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édition, Pearson éducation, Paris, 2007, P.10</w:t>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Lewi et C. Rogliano,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Mémento pratique du branding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édition Village Mondial, France, 2006, P.06</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Lewi et C. Rogliano,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Mémento pratique du branding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édition Village Mondial, France, 2006, PP.219-227</w:t>
      </w:r>
    </w:p>
    <w:p w:rsidR="00000000" w:rsidDel="00000000" w:rsidP="00000000" w:rsidRDefault="00000000" w:rsidRPr="00000000" w14:paraId="00000B2C">
      <w:pPr>
        <w:jc w:val="both"/>
        <w:rPr>
          <w:b w:val="0"/>
          <w:color w:val="111111"/>
        </w:rPr>
      </w:pPr>
      <w:r w:rsidDel="00000000" w:rsidR="00000000" w:rsidRPr="00000000">
        <w:rPr>
          <w:rtl w:val="0"/>
        </w:rPr>
      </w:r>
    </w:p>
    <w:p w:rsidR="00000000" w:rsidDel="00000000" w:rsidP="00000000" w:rsidRDefault="00000000" w:rsidRPr="00000000" w14:paraId="00000B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S. Lucien,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Dictionnaire critique de la communication</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Tome 2, Paris, PUF, 1993, P.1477.</w:t>
      </w:r>
      <w:r w:rsidDel="00000000" w:rsidR="00000000" w:rsidRPr="00000000">
        <w:rPr>
          <w:rtl w:val="0"/>
        </w:rPr>
      </w:r>
    </w:p>
    <w:p w:rsidR="00000000" w:rsidDel="00000000" w:rsidP="00000000" w:rsidRDefault="00000000" w:rsidRPr="00000000" w14:paraId="00000B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S. Lucien,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Dictionnaire critique de la communication</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Tome 2, Paris, PUF, 1993</w:t>
      </w:r>
      <w:r w:rsidDel="00000000" w:rsidR="00000000" w:rsidRPr="00000000">
        <w:rPr>
          <w:rFonts w:ascii="Times New Roman" w:cs="Times New Roman" w:eastAsia="Times New Roman" w:hAnsi="Times New Roman"/>
          <w:b w:val="0"/>
          <w:i w:val="1"/>
          <w:smallCaps w:val="0"/>
          <w:strike w:val="0"/>
          <w:color w:val="111111"/>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P.1180.</w:t>
      </w:r>
      <w:r w:rsidDel="00000000" w:rsidR="00000000" w:rsidRPr="00000000">
        <w:rPr>
          <w:rtl w:val="0"/>
        </w:rPr>
      </w:r>
    </w:p>
    <w:p w:rsidR="00000000" w:rsidDel="00000000" w:rsidP="00000000" w:rsidRDefault="00000000" w:rsidRPr="00000000" w14:paraId="00000B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Malaval et J.M Décaudin,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Pentacom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Pearson Education, 2009, PP.73-106.</w:t>
      </w:r>
    </w:p>
    <w:p w:rsidR="00000000" w:rsidDel="00000000" w:rsidP="00000000" w:rsidRDefault="00000000" w:rsidRPr="00000000" w14:paraId="00000B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Malaval et J.M Décaudin,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Pentacom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Pearson Education, 2009, P106</w:t>
      </w:r>
    </w:p>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Michel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 cœur de la marque,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édition Dunod, Paris, 2004, P.93</w:t>
      </w:r>
    </w:p>
    <w:p w:rsidR="00000000" w:rsidDel="00000000" w:rsidP="00000000" w:rsidRDefault="00000000" w:rsidRPr="00000000" w14:paraId="00000B33">
      <w:pPr>
        <w:jc w:val="both"/>
        <w:rPr>
          <w:b w:val="0"/>
          <w:color w:val="111111"/>
        </w:rPr>
      </w:pPr>
      <w:r w:rsidDel="00000000" w:rsidR="00000000" w:rsidRPr="00000000">
        <w:rPr>
          <w:rtl w:val="0"/>
        </w:rPr>
      </w:r>
    </w:p>
    <w:p w:rsidR="00000000" w:rsidDel="00000000" w:rsidP="00000000" w:rsidRDefault="00000000" w:rsidRPr="00000000" w14:paraId="00000B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M. Ratier,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L'image en marketing :</w:t>
      </w:r>
      <w:r w:rsidDel="00000000" w:rsidR="00000000" w:rsidRPr="00000000">
        <w:rPr>
          <w:rFonts w:ascii="Times New Roman" w:cs="Times New Roman" w:eastAsia="Times New Roman" w:hAnsi="Times New Roman"/>
          <w:b w:val="1"/>
          <w:i w:val="0"/>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cadre théorique d'un</w:t>
      </w:r>
      <w:r w:rsidDel="00000000" w:rsidR="00000000" w:rsidRPr="00000000">
        <w:rPr>
          <w:rFonts w:ascii="Times New Roman" w:cs="Times New Roman" w:eastAsia="Times New Roman" w:hAnsi="Times New Roman"/>
          <w:b w:val="1"/>
          <w:i w:val="0"/>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concept multidimensionnel</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Paris, Cahier de Recherche, n°152, 2003, P.17.</w:t>
      </w:r>
      <w:r w:rsidDel="00000000" w:rsidR="00000000" w:rsidRPr="00000000">
        <w:rPr>
          <w:rtl w:val="0"/>
        </w:rPr>
      </w:r>
    </w:p>
    <w:p w:rsidR="00000000" w:rsidDel="00000000" w:rsidP="00000000" w:rsidRDefault="00000000" w:rsidRPr="00000000" w14:paraId="00000B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M. Ratier,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L'image en marketing :</w:t>
      </w:r>
      <w:r w:rsidDel="00000000" w:rsidR="00000000" w:rsidRPr="00000000">
        <w:rPr>
          <w:rFonts w:ascii="Times New Roman" w:cs="Times New Roman" w:eastAsia="Times New Roman" w:hAnsi="Times New Roman"/>
          <w:b w:val="1"/>
          <w:i w:val="0"/>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cadre théorique d'un</w:t>
      </w:r>
      <w:r w:rsidDel="00000000" w:rsidR="00000000" w:rsidRPr="00000000">
        <w:rPr>
          <w:rFonts w:ascii="Times New Roman" w:cs="Times New Roman" w:eastAsia="Times New Roman" w:hAnsi="Times New Roman"/>
          <w:b w:val="1"/>
          <w:i w:val="0"/>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concept multidimensionnel</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Paris, Cahier de Recherche, n°152, 2003, P.19.</w:t>
      </w:r>
    </w:p>
    <w:p w:rsidR="00000000" w:rsidDel="00000000" w:rsidP="00000000" w:rsidRDefault="00000000" w:rsidRPr="00000000" w14:paraId="00000B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M. Ratier,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L'image en marketing :</w:t>
      </w:r>
      <w:r w:rsidDel="00000000" w:rsidR="00000000" w:rsidRPr="00000000">
        <w:rPr>
          <w:rFonts w:ascii="Times New Roman" w:cs="Times New Roman" w:eastAsia="Times New Roman" w:hAnsi="Times New Roman"/>
          <w:b w:val="1"/>
          <w:i w:val="0"/>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cadre théorique d'un</w:t>
      </w:r>
      <w:r w:rsidDel="00000000" w:rsidR="00000000" w:rsidRPr="00000000">
        <w:rPr>
          <w:rFonts w:ascii="Times New Roman" w:cs="Times New Roman" w:eastAsia="Times New Roman" w:hAnsi="Times New Roman"/>
          <w:b w:val="1"/>
          <w:i w:val="0"/>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concept multidimensionnel</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Paris, Cahier de Recherche, n°152, 2003, P.23.</w:t>
      </w:r>
      <w:r w:rsidDel="00000000" w:rsidR="00000000" w:rsidRPr="00000000">
        <w:rPr>
          <w:rtl w:val="0"/>
        </w:rPr>
      </w:r>
    </w:p>
    <w:p w:rsidR="00000000" w:rsidDel="00000000" w:rsidP="00000000" w:rsidRDefault="00000000" w:rsidRPr="00000000" w14:paraId="00000B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Remi-Pierre,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Guide de la communication pour l'entreprise, Paris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Maxima, 2003, P.20.</w:t>
      </w:r>
    </w:p>
    <w:p w:rsidR="00000000" w:rsidDel="00000000" w:rsidP="00000000" w:rsidRDefault="00000000" w:rsidRPr="00000000" w14:paraId="00000B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 Shannon et W. Weaver,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333333"/>
          <w:sz w:val="24"/>
          <w:szCs w:val="24"/>
          <w:highlight w:val="white"/>
          <w:u w:val="none"/>
          <w:vertAlign w:val="baseline"/>
          <w:rtl w:val="0"/>
        </w:rPr>
        <w:t xml:space="preserve">Théorie mathématique de la Communication</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CEPI, Paris,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1948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P.34</w:t>
      </w:r>
    </w:p>
    <w:p w:rsidR="00000000" w:rsidDel="00000000" w:rsidP="00000000" w:rsidRDefault="00000000" w:rsidRPr="00000000" w14:paraId="00000B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Viot,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Capgemini Consulting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2010.</w:t>
      </w:r>
    </w:p>
    <w:p w:rsidR="00000000" w:rsidDel="00000000" w:rsidP="00000000" w:rsidRDefault="00000000" w:rsidRPr="00000000" w14:paraId="00000B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M.H Westphalen et T. Libaert,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COMMUNICATION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 guide de la communication d'entreprise,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Paris, Dunod,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éme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édition, P.10</w:t>
      </w:r>
    </w:p>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M.H Westphalen, </w:t>
      </w:r>
      <w:r w:rsidDel="00000000" w:rsidR="00000000" w:rsidRPr="00000000">
        <w:rPr>
          <w:rFonts w:ascii="Times New Roman" w:cs="Times New Roman" w:eastAsia="Times New Roman" w:hAnsi="Times New Roman"/>
          <w:b w:val="1"/>
          <w:i w:val="1"/>
          <w:smallCaps w:val="0"/>
          <w:strike w:val="0"/>
          <w:color w:val="111111"/>
          <w:sz w:val="24"/>
          <w:szCs w:val="24"/>
          <w:u w:val="none"/>
          <w:shd w:fill="auto" w:val="clear"/>
          <w:vertAlign w:val="baseline"/>
          <w:rtl w:val="0"/>
        </w:rPr>
        <w:t xml:space="preserve">COMMUNICATION: le guide de la communication d'entreprise</w:t>
      </w:r>
      <w:r w:rsidDel="00000000" w:rsidR="00000000" w:rsidRPr="00000000">
        <w:rPr>
          <w:rFonts w:ascii="Times New Roman" w:cs="Times New Roman" w:eastAsia="Times New Roman" w:hAnsi="Times New Roman"/>
          <w:b w:val="0"/>
          <w:i w:val="1"/>
          <w:smallCaps w:val="0"/>
          <w:strike w:val="0"/>
          <w:color w:val="111111"/>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Paris, Dunod, 3 éme éd, PP.325- 328.</w:t>
      </w:r>
      <w:r w:rsidDel="00000000" w:rsidR="00000000" w:rsidRPr="00000000">
        <w:rPr>
          <w:rtl w:val="0"/>
        </w:rPr>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M.H Westphalen,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COMMUNICATION : Le guide de la communication d'entreprise,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Paris, Dunod,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éme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édition, P.328</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0">
      <w:pPr>
        <w:rPr/>
      </w:pPr>
      <w:r w:rsidDel="00000000" w:rsidR="00000000" w:rsidRPr="00000000">
        <w:rPr>
          <w:rtl w:val="0"/>
        </w:rPr>
      </w:r>
    </w:p>
    <w:p w:rsidR="00000000" w:rsidDel="00000000" w:rsidP="00000000" w:rsidRDefault="00000000" w:rsidRPr="00000000" w14:paraId="00000B41">
      <w:pPr>
        <w:rPr/>
      </w:pPr>
      <w:r w:rsidDel="00000000" w:rsidR="00000000" w:rsidRPr="00000000">
        <w:rPr>
          <w:rtl w:val="0"/>
        </w:rPr>
      </w:r>
    </w:p>
    <w:p w:rsidR="00000000" w:rsidDel="00000000" w:rsidP="00000000" w:rsidRDefault="00000000" w:rsidRPr="00000000" w14:paraId="00000B42">
      <w:pPr>
        <w:rPr/>
      </w:pPr>
      <w:r w:rsidDel="00000000" w:rsidR="00000000" w:rsidRPr="00000000">
        <w:rPr>
          <w:rtl w:val="0"/>
        </w:rPr>
      </w:r>
    </w:p>
    <w:p w:rsidR="00000000" w:rsidDel="00000000" w:rsidP="00000000" w:rsidRDefault="00000000" w:rsidRPr="00000000" w14:paraId="00000B43">
      <w:pPr>
        <w:rPr/>
      </w:pPr>
      <w:r w:rsidDel="00000000" w:rsidR="00000000" w:rsidRPr="00000000">
        <w:rPr>
          <w:rtl w:val="0"/>
        </w:rPr>
      </w:r>
    </w:p>
    <w:p w:rsidR="00000000" w:rsidDel="00000000" w:rsidP="00000000" w:rsidRDefault="00000000" w:rsidRPr="00000000" w14:paraId="00000B44">
      <w:pPr>
        <w:rPr/>
      </w:pPr>
      <w:r w:rsidDel="00000000" w:rsidR="00000000" w:rsidRPr="00000000">
        <w:rPr>
          <w:rtl w:val="0"/>
        </w:rPr>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pPr>
      <w:r w:rsidDel="00000000" w:rsidR="00000000" w:rsidRPr="00000000">
        <w:rPr>
          <w:rtl w:val="0"/>
        </w:rPr>
      </w:r>
    </w:p>
    <w:p w:rsidR="00000000" w:rsidDel="00000000" w:rsidP="00000000" w:rsidRDefault="00000000" w:rsidRPr="00000000" w14:paraId="00000B47">
      <w:pPr>
        <w:widowControl w:val="0"/>
        <w:spacing w:after="240" w:line="276" w:lineRule="auto"/>
        <w:jc w:val="both"/>
        <w:rPr>
          <w:b w:val="1"/>
        </w:rPr>
      </w:pPr>
      <w:r w:rsidDel="00000000" w:rsidR="00000000" w:rsidRPr="00000000">
        <w:rPr>
          <w:rtl w:val="0"/>
        </w:rPr>
      </w:r>
    </w:p>
    <w:p w:rsidR="00000000" w:rsidDel="00000000" w:rsidP="00000000" w:rsidRDefault="00000000" w:rsidRPr="00000000" w14:paraId="00000B48">
      <w:pPr>
        <w:widowControl w:val="0"/>
        <w:spacing w:after="240" w:line="276" w:lineRule="auto"/>
        <w:jc w:val="both"/>
        <w:rPr>
          <w:b w:val="1"/>
        </w:rPr>
      </w:pPr>
      <w:r w:rsidDel="00000000" w:rsidR="00000000" w:rsidRPr="00000000">
        <w:rPr>
          <w:b w:val="1"/>
          <w:rtl w:val="0"/>
        </w:rPr>
        <w:t xml:space="preserve">Webographie :</w:t>
      </w:r>
    </w:p>
    <w:p w:rsidR="00000000" w:rsidDel="00000000" w:rsidP="00000000" w:rsidRDefault="00000000" w:rsidRPr="00000000" w14:paraId="00000B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www.facebook.com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mai 2017</w:t>
      </w:r>
    </w:p>
    <w:p w:rsidR="00000000" w:rsidDel="00000000" w:rsidP="00000000" w:rsidRDefault="00000000" w:rsidRPr="00000000" w14:paraId="00000B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www.alexa.com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mai 2017</w:t>
      </w:r>
    </w:p>
    <w:p w:rsidR="00000000" w:rsidDel="00000000" w:rsidP="00000000" w:rsidRDefault="00000000" w:rsidRPr="00000000" w14:paraId="00000B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www.similarweb.com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mai 2017</w:t>
      </w:r>
    </w:p>
    <w:p w:rsidR="00000000" w:rsidDel="00000000" w:rsidP="00000000" w:rsidRDefault="00000000" w:rsidRPr="00000000" w14:paraId="00000B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www.esc-alger.com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mai 2017</w:t>
      </w:r>
    </w:p>
    <w:p w:rsidR="00000000" w:rsidDel="00000000" w:rsidP="00000000" w:rsidRDefault="00000000" w:rsidRPr="00000000" w14:paraId="00000B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79" w:type="default"/>
          <w:footerReference r:id="rId80" w:type="default"/>
          <w:type w:val="nextPage"/>
          <w:pgSz w:h="16838" w:w="11906" w:orient="portrait"/>
          <w:pgMar w:bottom="1134" w:top="1134" w:left="1701" w:right="1134" w:header="708" w:footer="708"/>
          <w:pgNumType w:start="10"/>
        </w:sectPr>
      </w:pPr>
      <w:hyperlink r:id="rId8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www.webometrics.info/en/Africa/Algeria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avril 2017</w:t>
      </w:r>
    </w:p>
    <w:p w:rsidR="00000000" w:rsidDel="00000000" w:rsidP="00000000" w:rsidRDefault="00000000" w:rsidRPr="00000000" w14:paraId="00000B4E">
      <w:pPr>
        <w:widowControl w:val="0"/>
        <w:spacing w:after="240" w:line="276" w:lineRule="auto"/>
        <w:jc w:val="both"/>
        <w:rPr>
          <w:b w:val="1"/>
        </w:rPr>
      </w:pPr>
      <w:r w:rsidDel="00000000" w:rsidR="00000000" w:rsidRPr="00000000">
        <w:rPr>
          <w:b w:val="1"/>
          <w:rtl w:val="0"/>
        </w:rPr>
        <w:t xml:space="preserve">Annexe n°01 : Questionnaire destiné aux étudiants (actuels et précédents) de l’ESC. </w:t>
      </w:r>
    </w:p>
    <w:p w:rsidR="00000000" w:rsidDel="00000000" w:rsidP="00000000" w:rsidRDefault="00000000" w:rsidRPr="00000000" w14:paraId="00000B4F">
      <w:pPr>
        <w:widowControl w:val="0"/>
        <w:spacing w:after="240" w:line="276" w:lineRule="auto"/>
        <w:jc w:val="center"/>
        <w:rPr>
          <w:b w:val="1"/>
          <w:color w:val="000000"/>
          <w:sz w:val="32"/>
          <w:szCs w:val="32"/>
        </w:rPr>
      </w:pPr>
      <w:r w:rsidDel="00000000" w:rsidR="00000000" w:rsidRPr="00000000">
        <w:rPr>
          <w:b w:val="1"/>
          <w:color w:val="000000"/>
          <w:sz w:val="32"/>
          <w:szCs w:val="32"/>
          <w:rtl w:val="0"/>
        </w:rPr>
        <w:t xml:space="preserve">Elaboration d'une stratégie de communication pour l'Ecole Supérieure de Commerce</w:t>
      </w:r>
    </w:p>
    <w:p w:rsidR="00000000" w:rsidDel="00000000" w:rsidP="00000000" w:rsidRDefault="00000000" w:rsidRPr="00000000" w14:paraId="00000B50">
      <w:pPr>
        <w:widowControl w:val="0"/>
        <w:pBdr>
          <w:top w:color="000000" w:space="1" w:sz="4" w:val="single"/>
          <w:left w:color="000000" w:space="4" w:sz="4" w:val="single"/>
          <w:bottom w:color="000000" w:space="1" w:sz="4" w:val="single"/>
          <w:right w:color="000000" w:space="4" w:sz="4" w:val="single"/>
          <w:between w:color="000000" w:space="1" w:sz="4" w:val="single"/>
        </w:pBdr>
        <w:spacing w:after="240" w:line="276" w:lineRule="auto"/>
        <w:jc w:val="both"/>
        <w:rPr>
          <w:color w:val="000000"/>
        </w:rPr>
      </w:pPr>
      <w:r w:rsidDel="00000000" w:rsidR="00000000" w:rsidRPr="00000000">
        <w:rPr>
          <w:color w:val="000000"/>
          <w:rtl w:val="0"/>
        </w:rPr>
        <w:t xml:space="preserve">En vue de l’obtention d’un master en Sciences Commerciales option Marketing et Communication. Nous avons besoin de votre aide pour accomplir notre étude qui porte sur la communication et l’image de l'Ecole Supérieure de Commerce. Merci de prendre quelques minutes pour répondre à ce questionnaire. Soyez rassurés, vos réponses resteront confidentielles et utilisées à des fins pédagogiques. </w:t>
      </w:r>
    </w:p>
    <w:p w:rsidR="00000000" w:rsidDel="00000000" w:rsidP="00000000" w:rsidRDefault="00000000" w:rsidRPr="00000000" w14:paraId="00000B51">
      <w:pPr>
        <w:widowControl w:val="0"/>
        <w:spacing w:line="276" w:lineRule="auto"/>
        <w:jc w:val="both"/>
        <w:rPr>
          <w:b w:val="1"/>
          <w:color w:val="b52717"/>
        </w:rPr>
      </w:pPr>
      <w:r w:rsidDel="00000000" w:rsidR="00000000" w:rsidRPr="00000000">
        <w:rPr>
          <w:b w:val="1"/>
          <w:rtl w:val="0"/>
        </w:rPr>
        <w:t xml:space="preserve">Étiez/êtes­vous étudiant de l'Ecole Supérieure Commerce ? </w:t>
      </w:r>
      <w:r w:rsidDel="00000000" w:rsidR="00000000" w:rsidRPr="00000000">
        <w:rPr>
          <w:rtl w:val="0"/>
        </w:rPr>
      </w:r>
    </w:p>
    <w:p w:rsidR="00000000" w:rsidDel="00000000" w:rsidP="00000000" w:rsidRDefault="00000000" w:rsidRPr="00000000" w14:paraId="00000B52">
      <w:pPr>
        <w:widowControl w:val="0"/>
        <w:tabs>
          <w:tab w:val="left" w:pos="3650"/>
        </w:tabs>
        <w:spacing w:line="276" w:lineRule="auto"/>
        <w:ind w:left="1080" w:firstLine="0"/>
        <w:jc w:val="both"/>
        <w:rPr/>
      </w:pPr>
      <w:r w:rsidDel="00000000" w:rsidR="00000000" w:rsidRPr="00000000">
        <w:rPr>
          <w:rtl w:val="0"/>
        </w:rPr>
        <w:t xml:space="preserve">Oui</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172085" cy="203835"/>
                <wp:effectExtent b="0" l="0" r="0" t="0"/>
                <wp:wrapNone/>
                <wp:docPr id="117" name=""/>
                <a:graphic>
                  <a:graphicData uri="http://schemas.microsoft.com/office/word/2010/wordprocessingShape">
                    <wps:wsp>
                      <wps:cNvSpPr/>
                      <wps:cNvPr id="2" name="Shape 2"/>
                      <wps:spPr>
                        <a:xfrm>
                          <a:off x="5266308" y="3684433"/>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172085" cy="203835"/>
                <wp:effectExtent b="0" l="0" r="0" t="0"/>
                <wp:wrapNone/>
                <wp:docPr id="117" name="image13.png"/>
                <a:graphic>
                  <a:graphicData uri="http://schemas.openxmlformats.org/drawingml/2006/picture">
                    <pic:pic>
                      <pic:nvPicPr>
                        <pic:cNvPr id="0" name="image13.png"/>
                        <pic:cNvPicPr preferRelativeResize="0"/>
                      </pic:nvPicPr>
                      <pic:blipFill>
                        <a:blip r:embed="rId82"/>
                        <a:srcRect/>
                        <a:stretch>
                          <a:fillRect/>
                        </a:stretch>
                      </pic:blipFill>
                      <pic:spPr>
                        <a:xfrm>
                          <a:off x="0" y="0"/>
                          <a:ext cx="172085" cy="203835"/>
                        </a:xfrm>
                        <a:prstGeom prst="rect"/>
                        <a:ln/>
                      </pic:spPr>
                    </pic:pic>
                  </a:graphicData>
                </a:graphic>
              </wp:anchor>
            </w:drawing>
          </mc:Fallback>
        </mc:AlternateContent>
      </w:r>
    </w:p>
    <w:p w:rsidR="00000000" w:rsidDel="00000000" w:rsidP="00000000" w:rsidRDefault="00000000" w:rsidRPr="00000000" w14:paraId="00000B53">
      <w:pPr>
        <w:widowControl w:val="0"/>
        <w:spacing w:after="240" w:line="276" w:lineRule="auto"/>
        <w:ind w:left="1080" w:firstLine="0"/>
        <w:jc w:val="both"/>
        <w:rPr/>
      </w:pPr>
      <w:r w:rsidDel="00000000" w:rsidR="00000000" w:rsidRPr="00000000">
        <w:rPr>
          <w:rtl w:val="0"/>
        </w:rPr>
        <w:t xml:space="preserve">Non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172085" cy="203835"/>
                <wp:effectExtent b="0" l="0" r="0" t="0"/>
                <wp:wrapNone/>
                <wp:docPr id="129" name=""/>
                <a:graphic>
                  <a:graphicData uri="http://schemas.microsoft.com/office/word/2010/wordprocessingShape">
                    <wps:wsp>
                      <wps:cNvSpPr/>
                      <wps:cNvPr id="104" name="Shape 104"/>
                      <wps:spPr>
                        <a:xfrm>
                          <a:off x="5266308" y="3684433"/>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172085" cy="203835"/>
                <wp:effectExtent b="0" l="0" r="0" t="0"/>
                <wp:wrapNone/>
                <wp:docPr id="129" name="image30.png"/>
                <a:graphic>
                  <a:graphicData uri="http://schemas.openxmlformats.org/drawingml/2006/picture">
                    <pic:pic>
                      <pic:nvPicPr>
                        <pic:cNvPr id="0" name="image30.png"/>
                        <pic:cNvPicPr preferRelativeResize="0"/>
                      </pic:nvPicPr>
                      <pic:blipFill>
                        <a:blip r:embed="rId83"/>
                        <a:srcRect/>
                        <a:stretch>
                          <a:fillRect/>
                        </a:stretch>
                      </pic:blipFill>
                      <pic:spPr>
                        <a:xfrm>
                          <a:off x="0" y="0"/>
                          <a:ext cx="172085" cy="203835"/>
                        </a:xfrm>
                        <a:prstGeom prst="rect"/>
                        <a:ln/>
                      </pic:spPr>
                    </pic:pic>
                  </a:graphicData>
                </a:graphic>
              </wp:anchor>
            </w:drawing>
          </mc:Fallback>
        </mc:AlternateContent>
      </w:r>
    </w:p>
    <w:p w:rsidR="00000000" w:rsidDel="00000000" w:rsidP="00000000" w:rsidRDefault="00000000" w:rsidRPr="00000000" w14:paraId="00000B54">
      <w:pPr>
        <w:widowControl w:val="0"/>
        <w:spacing w:after="240" w:line="276" w:lineRule="auto"/>
        <w:jc w:val="both"/>
        <w:rPr/>
      </w:pPr>
      <w:r w:rsidDel="00000000" w:rsidR="00000000" w:rsidRPr="00000000">
        <w:rPr>
          <w:b w:val="1"/>
          <w:rtl w:val="0"/>
        </w:rPr>
        <w:t xml:space="preserve">Q1- </w:t>
      </w:r>
      <w:r w:rsidDel="00000000" w:rsidR="00000000" w:rsidRPr="00000000">
        <w:rPr>
          <w:rtl w:val="0"/>
        </w:rPr>
        <w:t xml:space="preserve">Donnez votre avis allant « de pas du tout d’accord » à « tout à fait d’accord » sur les affirmations suivantes :</w:t>
      </w:r>
      <w:r w:rsidDel="00000000" w:rsidR="00000000" w:rsidRPr="00000000">
        <w:rPr>
          <w:b w:val="1"/>
          <w:rtl w:val="0"/>
        </w:rPr>
        <w:t xml:space="preserve"> </w:t>
      </w:r>
      <w:r w:rsidDel="00000000" w:rsidR="00000000" w:rsidRPr="00000000">
        <w:rPr>
          <w:rtl w:val="0"/>
        </w:rPr>
      </w:r>
    </w:p>
    <w:tbl>
      <w:tblPr>
        <w:tblStyle w:val="Table28"/>
        <w:tblW w:w="93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432"/>
        <w:gridCol w:w="1340"/>
        <w:gridCol w:w="1300"/>
        <w:gridCol w:w="805"/>
        <w:gridCol w:w="1174"/>
        <w:gridCol w:w="1315"/>
        <w:tblGridChange w:id="0">
          <w:tblGrid>
            <w:gridCol w:w="3432"/>
            <w:gridCol w:w="1340"/>
            <w:gridCol w:w="1300"/>
            <w:gridCol w:w="805"/>
            <w:gridCol w:w="1174"/>
            <w:gridCol w:w="1315"/>
          </w:tblGrid>
        </w:tblGridChange>
      </w:tblGrid>
      <w:tr>
        <w:trPr>
          <w:cantSplit w:val="0"/>
          <w:trHeight w:val="241" w:hRule="atLeast"/>
          <w:tblHeader w:val="0"/>
        </w:trPr>
        <w:tc>
          <w:tcPr/>
          <w:p w:rsidR="00000000" w:rsidDel="00000000" w:rsidP="00000000" w:rsidRDefault="00000000" w:rsidRPr="00000000" w14:paraId="00000B55">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56">
            <w:pPr>
              <w:widowControl w:val="0"/>
              <w:spacing w:line="276" w:lineRule="auto"/>
              <w:jc w:val="both"/>
              <w:rPr>
                <w:color w:val="000000"/>
                <w:sz w:val="20"/>
                <w:szCs w:val="20"/>
              </w:rPr>
            </w:pPr>
            <w:r w:rsidDel="00000000" w:rsidR="00000000" w:rsidRPr="00000000">
              <w:rPr>
                <w:color w:val="000000"/>
                <w:sz w:val="20"/>
                <w:szCs w:val="20"/>
                <w:rtl w:val="0"/>
              </w:rPr>
              <w:t xml:space="preserve">Pas du tout d'accord</w:t>
            </w:r>
          </w:p>
        </w:tc>
        <w:tc>
          <w:tcPr/>
          <w:p w:rsidR="00000000" w:rsidDel="00000000" w:rsidP="00000000" w:rsidRDefault="00000000" w:rsidRPr="00000000" w14:paraId="00000B57">
            <w:pPr>
              <w:widowControl w:val="0"/>
              <w:spacing w:line="276" w:lineRule="auto"/>
              <w:jc w:val="both"/>
              <w:rPr>
                <w:color w:val="000000"/>
                <w:sz w:val="20"/>
                <w:szCs w:val="20"/>
              </w:rPr>
            </w:pPr>
            <w:r w:rsidDel="00000000" w:rsidR="00000000" w:rsidRPr="00000000">
              <w:rPr>
                <w:color w:val="000000"/>
                <w:sz w:val="20"/>
                <w:szCs w:val="20"/>
                <w:rtl w:val="0"/>
              </w:rPr>
              <w:t xml:space="preserve">Plutôt pas d'accord</w:t>
            </w:r>
          </w:p>
        </w:tc>
        <w:tc>
          <w:tcPr/>
          <w:p w:rsidR="00000000" w:rsidDel="00000000" w:rsidP="00000000" w:rsidRDefault="00000000" w:rsidRPr="00000000" w14:paraId="00000B58">
            <w:pPr>
              <w:widowControl w:val="0"/>
              <w:spacing w:line="276" w:lineRule="auto"/>
              <w:jc w:val="both"/>
              <w:rPr>
                <w:color w:val="000000"/>
                <w:sz w:val="20"/>
                <w:szCs w:val="20"/>
              </w:rPr>
            </w:pPr>
            <w:r w:rsidDel="00000000" w:rsidR="00000000" w:rsidRPr="00000000">
              <w:rPr>
                <w:color w:val="000000"/>
                <w:sz w:val="20"/>
                <w:szCs w:val="20"/>
                <w:rtl w:val="0"/>
              </w:rPr>
              <w:t xml:space="preserve">Neutre</w:t>
            </w:r>
          </w:p>
        </w:tc>
        <w:tc>
          <w:tcPr/>
          <w:p w:rsidR="00000000" w:rsidDel="00000000" w:rsidP="00000000" w:rsidRDefault="00000000" w:rsidRPr="00000000" w14:paraId="00000B59">
            <w:pPr>
              <w:widowControl w:val="0"/>
              <w:spacing w:line="276" w:lineRule="auto"/>
              <w:jc w:val="both"/>
              <w:rPr>
                <w:color w:val="000000"/>
                <w:sz w:val="20"/>
                <w:szCs w:val="20"/>
              </w:rPr>
            </w:pPr>
            <w:r w:rsidDel="00000000" w:rsidR="00000000" w:rsidRPr="00000000">
              <w:rPr>
                <w:color w:val="000000"/>
                <w:sz w:val="20"/>
                <w:szCs w:val="20"/>
                <w:rtl w:val="0"/>
              </w:rPr>
              <w:t xml:space="preserve">Plutôt d'accord</w:t>
            </w:r>
          </w:p>
        </w:tc>
        <w:tc>
          <w:tcPr/>
          <w:p w:rsidR="00000000" w:rsidDel="00000000" w:rsidP="00000000" w:rsidRDefault="00000000" w:rsidRPr="00000000" w14:paraId="00000B5A">
            <w:pPr>
              <w:widowControl w:val="0"/>
              <w:spacing w:line="276" w:lineRule="auto"/>
              <w:jc w:val="both"/>
              <w:rPr>
                <w:color w:val="000000"/>
                <w:sz w:val="20"/>
                <w:szCs w:val="20"/>
              </w:rPr>
            </w:pPr>
            <w:r w:rsidDel="00000000" w:rsidR="00000000" w:rsidRPr="00000000">
              <w:rPr>
                <w:color w:val="000000"/>
                <w:sz w:val="20"/>
                <w:szCs w:val="20"/>
                <w:rtl w:val="0"/>
              </w:rPr>
              <w:t xml:space="preserve">Tout à fait d'accord</w:t>
            </w:r>
          </w:p>
        </w:tc>
      </w:tr>
      <w:tr>
        <w:trPr>
          <w:cantSplit w:val="0"/>
          <w:trHeight w:val="575" w:hRule="atLeast"/>
          <w:tblHeader w:val="0"/>
        </w:trPr>
        <w:tc>
          <w:tcPr/>
          <w:p w:rsidR="00000000" w:rsidDel="00000000" w:rsidP="00000000" w:rsidRDefault="00000000" w:rsidRPr="00000000" w14:paraId="00000B5B">
            <w:pPr>
              <w:widowControl w:val="0"/>
              <w:spacing w:line="276" w:lineRule="auto"/>
              <w:jc w:val="both"/>
              <w:rPr>
                <w:color w:val="000000"/>
                <w:sz w:val="20"/>
                <w:szCs w:val="20"/>
              </w:rPr>
            </w:pPr>
            <w:r w:rsidDel="00000000" w:rsidR="00000000" w:rsidRPr="00000000">
              <w:rPr>
                <w:color w:val="000000"/>
                <w:sz w:val="20"/>
                <w:szCs w:val="20"/>
                <w:rtl w:val="0"/>
              </w:rPr>
              <w:t xml:space="preserve">L'ESC me donne envie d'oser et de révéler mes talents </w:t>
            </w:r>
          </w:p>
        </w:tc>
        <w:tc>
          <w:tcPr/>
          <w:p w:rsidR="00000000" w:rsidDel="00000000" w:rsidP="00000000" w:rsidRDefault="00000000" w:rsidRPr="00000000" w14:paraId="00000B5C">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5D">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5E">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5F">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0">
            <w:pPr>
              <w:widowControl w:val="0"/>
              <w:spacing w:line="276" w:lineRule="auto"/>
              <w:jc w:val="both"/>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B61">
            <w:pPr>
              <w:widowControl w:val="0"/>
              <w:spacing w:line="276" w:lineRule="auto"/>
              <w:jc w:val="both"/>
              <w:rPr>
                <w:color w:val="000000"/>
                <w:sz w:val="20"/>
                <w:szCs w:val="20"/>
              </w:rPr>
            </w:pPr>
            <w:r w:rsidDel="00000000" w:rsidR="00000000" w:rsidRPr="00000000">
              <w:rPr>
                <w:color w:val="000000"/>
                <w:sz w:val="20"/>
                <w:szCs w:val="20"/>
                <w:rtl w:val="0"/>
              </w:rPr>
              <w:t xml:space="preserve">L'ESC me permet d'exprimer la personnalité et ma créativité </w:t>
            </w:r>
          </w:p>
        </w:tc>
        <w:tc>
          <w:tcPr/>
          <w:p w:rsidR="00000000" w:rsidDel="00000000" w:rsidP="00000000" w:rsidRDefault="00000000" w:rsidRPr="00000000" w14:paraId="00000B62">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3">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4">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5">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6">
            <w:pPr>
              <w:widowControl w:val="0"/>
              <w:spacing w:line="276" w:lineRule="auto"/>
              <w:jc w:val="both"/>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B67">
            <w:pPr>
              <w:widowControl w:val="0"/>
              <w:spacing w:line="276" w:lineRule="auto"/>
              <w:jc w:val="both"/>
              <w:rPr>
                <w:color w:val="000000"/>
                <w:sz w:val="20"/>
                <w:szCs w:val="20"/>
              </w:rPr>
            </w:pPr>
            <w:r w:rsidDel="00000000" w:rsidR="00000000" w:rsidRPr="00000000">
              <w:rPr>
                <w:color w:val="000000"/>
                <w:sz w:val="20"/>
                <w:szCs w:val="20"/>
                <w:rtl w:val="0"/>
              </w:rPr>
              <w:t xml:space="preserve">L'ESC développe mon sens de la responsabilité, d'engagement et de décision</w:t>
            </w:r>
          </w:p>
        </w:tc>
        <w:tc>
          <w:tcPr/>
          <w:p w:rsidR="00000000" w:rsidDel="00000000" w:rsidP="00000000" w:rsidRDefault="00000000" w:rsidRPr="00000000" w14:paraId="00000B68">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9">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A">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B">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C">
            <w:pPr>
              <w:widowControl w:val="0"/>
              <w:spacing w:line="276" w:lineRule="auto"/>
              <w:jc w:val="both"/>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B6D">
            <w:pPr>
              <w:widowControl w:val="0"/>
              <w:spacing w:line="276" w:lineRule="auto"/>
              <w:jc w:val="both"/>
              <w:rPr>
                <w:color w:val="000000"/>
                <w:sz w:val="20"/>
                <w:szCs w:val="20"/>
              </w:rPr>
            </w:pPr>
            <w:r w:rsidDel="00000000" w:rsidR="00000000" w:rsidRPr="00000000">
              <w:rPr>
                <w:color w:val="000000"/>
                <w:sz w:val="20"/>
                <w:szCs w:val="20"/>
                <w:rtl w:val="0"/>
              </w:rPr>
              <w:t xml:space="preserve">L'ESC cultive en moi l'enthousiasme et l'optimisation</w:t>
            </w:r>
          </w:p>
        </w:tc>
        <w:tc>
          <w:tcPr/>
          <w:p w:rsidR="00000000" w:rsidDel="00000000" w:rsidP="00000000" w:rsidRDefault="00000000" w:rsidRPr="00000000" w14:paraId="00000B6E">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6F">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70">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71">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72">
            <w:pPr>
              <w:widowControl w:val="0"/>
              <w:spacing w:line="276" w:lineRule="auto"/>
              <w:jc w:val="both"/>
              <w:rPr>
                <w:color w:val="000000"/>
                <w:sz w:val="20"/>
                <w:szCs w:val="20"/>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B73">
            <w:pPr>
              <w:widowControl w:val="0"/>
              <w:spacing w:line="276" w:lineRule="auto"/>
              <w:jc w:val="both"/>
              <w:rPr>
                <w:color w:val="000000"/>
                <w:sz w:val="20"/>
                <w:szCs w:val="20"/>
              </w:rPr>
            </w:pPr>
            <w:r w:rsidDel="00000000" w:rsidR="00000000" w:rsidRPr="00000000">
              <w:rPr>
                <w:color w:val="000000"/>
                <w:sz w:val="20"/>
                <w:szCs w:val="20"/>
                <w:rtl w:val="0"/>
              </w:rPr>
              <w:t xml:space="preserve">La formation de l'ESC est de qualité </w:t>
            </w:r>
          </w:p>
        </w:tc>
        <w:tc>
          <w:tcPr/>
          <w:p w:rsidR="00000000" w:rsidDel="00000000" w:rsidP="00000000" w:rsidRDefault="00000000" w:rsidRPr="00000000" w14:paraId="00000B74">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75">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76">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77">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78">
            <w:pPr>
              <w:widowControl w:val="0"/>
              <w:spacing w:line="276" w:lineRule="auto"/>
              <w:jc w:val="both"/>
              <w:rPr>
                <w:color w:val="000000"/>
                <w:sz w:val="20"/>
                <w:szCs w:val="20"/>
              </w:rPr>
            </w:pPr>
            <w:r w:rsidDel="00000000" w:rsidR="00000000" w:rsidRPr="00000000">
              <w:rPr>
                <w:rtl w:val="0"/>
              </w:rPr>
            </w:r>
          </w:p>
        </w:tc>
      </w:tr>
    </w:tbl>
    <w:p w:rsidR="00000000" w:rsidDel="00000000" w:rsidP="00000000" w:rsidRDefault="00000000" w:rsidRPr="00000000" w14:paraId="00000B79">
      <w:pPr>
        <w:widowControl w:val="0"/>
        <w:spacing w:before="240" w:line="276" w:lineRule="auto"/>
        <w:jc w:val="both"/>
        <w:rPr>
          <w:color w:val="b52717"/>
        </w:rPr>
      </w:pPr>
      <w:r w:rsidDel="00000000" w:rsidR="00000000" w:rsidRPr="00000000">
        <w:rPr>
          <w:rtl w:val="0"/>
        </w:rPr>
        <w:t xml:space="preserve">Q2- Pourriez-vous dire dans quelle mesure chacune des valeurs suivantes est fortement associée ou au contraire faiblement associée à l’image que vous avez de l'Ecole Supérieure de Commerce ? </w:t>
      </w:r>
      <w:r w:rsidDel="00000000" w:rsidR="00000000" w:rsidRPr="00000000">
        <w:rPr>
          <w:rtl w:val="0"/>
        </w:rPr>
      </w:r>
    </w:p>
    <w:tbl>
      <w:tblPr>
        <w:tblStyle w:val="Table29"/>
        <w:tblW w:w="923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163"/>
        <w:gridCol w:w="1388"/>
        <w:gridCol w:w="1386"/>
        <w:gridCol w:w="1667"/>
        <w:gridCol w:w="1312"/>
        <w:gridCol w:w="1314"/>
        <w:tblGridChange w:id="0">
          <w:tblGrid>
            <w:gridCol w:w="2163"/>
            <w:gridCol w:w="1388"/>
            <w:gridCol w:w="1386"/>
            <w:gridCol w:w="1667"/>
            <w:gridCol w:w="1312"/>
            <w:gridCol w:w="1314"/>
          </w:tblGrid>
        </w:tblGridChange>
      </w:tblGrid>
      <w:tr>
        <w:trPr>
          <w:cantSplit w:val="0"/>
          <w:trHeight w:val="226" w:hRule="atLeast"/>
          <w:tblHeader w:val="0"/>
        </w:trPr>
        <w:tc>
          <w:tcPr/>
          <w:p w:rsidR="00000000" w:rsidDel="00000000" w:rsidP="00000000" w:rsidRDefault="00000000" w:rsidRPr="00000000" w14:paraId="00000B7A">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7B">
            <w:pPr>
              <w:widowControl w:val="0"/>
              <w:spacing w:line="276" w:lineRule="auto"/>
              <w:jc w:val="both"/>
              <w:rPr>
                <w:color w:val="000000"/>
                <w:sz w:val="22"/>
                <w:szCs w:val="22"/>
              </w:rPr>
            </w:pPr>
            <w:r w:rsidDel="00000000" w:rsidR="00000000" w:rsidRPr="00000000">
              <w:rPr>
                <w:color w:val="000000"/>
                <w:sz w:val="22"/>
                <w:szCs w:val="22"/>
                <w:rtl w:val="0"/>
              </w:rPr>
              <w:t xml:space="preserve">Très faiblement associée</w:t>
            </w:r>
          </w:p>
        </w:tc>
        <w:tc>
          <w:tcPr/>
          <w:p w:rsidR="00000000" w:rsidDel="00000000" w:rsidP="00000000" w:rsidRDefault="00000000" w:rsidRPr="00000000" w14:paraId="00000B7C">
            <w:pPr>
              <w:widowControl w:val="0"/>
              <w:spacing w:line="276" w:lineRule="auto"/>
              <w:jc w:val="both"/>
              <w:rPr>
                <w:color w:val="000000"/>
                <w:sz w:val="22"/>
                <w:szCs w:val="22"/>
              </w:rPr>
            </w:pPr>
            <w:r w:rsidDel="00000000" w:rsidR="00000000" w:rsidRPr="00000000">
              <w:rPr>
                <w:color w:val="000000"/>
                <w:sz w:val="22"/>
                <w:szCs w:val="22"/>
                <w:rtl w:val="0"/>
              </w:rPr>
              <w:t xml:space="preserve">Faiblement associée</w:t>
            </w:r>
          </w:p>
          <w:p w:rsidR="00000000" w:rsidDel="00000000" w:rsidP="00000000" w:rsidRDefault="00000000" w:rsidRPr="00000000" w14:paraId="00000B7D">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7E">
            <w:pPr>
              <w:widowControl w:val="0"/>
              <w:spacing w:line="276" w:lineRule="auto"/>
              <w:jc w:val="both"/>
              <w:rPr>
                <w:color w:val="000000"/>
                <w:sz w:val="22"/>
                <w:szCs w:val="22"/>
              </w:rPr>
            </w:pPr>
            <w:r w:rsidDel="00000000" w:rsidR="00000000" w:rsidRPr="00000000">
              <w:rPr>
                <w:color w:val="000000"/>
                <w:sz w:val="22"/>
                <w:szCs w:val="22"/>
                <w:rtl w:val="0"/>
              </w:rPr>
              <w:t xml:space="preserve">Moyennement associée</w:t>
            </w:r>
          </w:p>
        </w:tc>
        <w:tc>
          <w:tcPr/>
          <w:p w:rsidR="00000000" w:rsidDel="00000000" w:rsidP="00000000" w:rsidRDefault="00000000" w:rsidRPr="00000000" w14:paraId="00000B7F">
            <w:pPr>
              <w:widowControl w:val="0"/>
              <w:spacing w:line="276" w:lineRule="auto"/>
              <w:jc w:val="both"/>
              <w:rPr>
                <w:color w:val="000000"/>
                <w:sz w:val="22"/>
                <w:szCs w:val="22"/>
              </w:rPr>
            </w:pPr>
            <w:r w:rsidDel="00000000" w:rsidR="00000000" w:rsidRPr="00000000">
              <w:rPr>
                <w:color w:val="000000"/>
                <w:sz w:val="22"/>
                <w:szCs w:val="22"/>
                <w:rtl w:val="0"/>
              </w:rPr>
              <w:t xml:space="preserve">Fortement associée</w:t>
            </w:r>
          </w:p>
        </w:tc>
        <w:tc>
          <w:tcPr/>
          <w:p w:rsidR="00000000" w:rsidDel="00000000" w:rsidP="00000000" w:rsidRDefault="00000000" w:rsidRPr="00000000" w14:paraId="00000B80">
            <w:pPr>
              <w:widowControl w:val="0"/>
              <w:spacing w:line="276" w:lineRule="auto"/>
              <w:jc w:val="both"/>
              <w:rPr>
                <w:color w:val="000000"/>
                <w:sz w:val="22"/>
                <w:szCs w:val="22"/>
              </w:rPr>
            </w:pPr>
            <w:r w:rsidDel="00000000" w:rsidR="00000000" w:rsidRPr="00000000">
              <w:rPr>
                <w:color w:val="000000"/>
                <w:sz w:val="22"/>
                <w:szCs w:val="22"/>
                <w:rtl w:val="0"/>
              </w:rPr>
              <w:t xml:space="preserve">Très fortement associée</w:t>
            </w:r>
          </w:p>
        </w:tc>
      </w:tr>
      <w:tr>
        <w:trPr>
          <w:cantSplit w:val="0"/>
          <w:trHeight w:val="391" w:hRule="atLeast"/>
          <w:tblHeader w:val="0"/>
        </w:trPr>
        <w:tc>
          <w:tcPr/>
          <w:p w:rsidR="00000000" w:rsidDel="00000000" w:rsidP="00000000" w:rsidRDefault="00000000" w:rsidRPr="00000000" w14:paraId="00000B81">
            <w:pPr>
              <w:widowControl w:val="0"/>
              <w:spacing w:line="276" w:lineRule="auto"/>
              <w:jc w:val="both"/>
              <w:rPr>
                <w:color w:val="000000"/>
                <w:sz w:val="22"/>
                <w:szCs w:val="22"/>
              </w:rPr>
            </w:pPr>
            <w:r w:rsidDel="00000000" w:rsidR="00000000" w:rsidRPr="00000000">
              <w:rPr>
                <w:color w:val="000000"/>
                <w:sz w:val="22"/>
                <w:szCs w:val="22"/>
                <w:rtl w:val="0"/>
              </w:rPr>
              <w:t xml:space="preserve">Esprit entrepreneurial </w:t>
            </w:r>
          </w:p>
        </w:tc>
        <w:tc>
          <w:tcPr/>
          <w:p w:rsidR="00000000" w:rsidDel="00000000" w:rsidP="00000000" w:rsidRDefault="00000000" w:rsidRPr="00000000" w14:paraId="00000B82">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3">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4">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5">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6">
            <w:pPr>
              <w:widowControl w:val="0"/>
              <w:spacing w:line="276" w:lineRule="auto"/>
              <w:jc w:val="both"/>
              <w:rPr>
                <w:color w:val="000000"/>
                <w:sz w:val="22"/>
                <w:szCs w:val="22"/>
              </w:rPr>
            </w:pPr>
            <w:r w:rsidDel="00000000" w:rsidR="00000000" w:rsidRPr="00000000">
              <w:rPr>
                <w:rtl w:val="0"/>
              </w:rPr>
            </w:r>
          </w:p>
        </w:tc>
      </w:tr>
      <w:tr>
        <w:trPr>
          <w:cantSplit w:val="0"/>
          <w:trHeight w:val="437" w:hRule="atLeast"/>
          <w:tblHeader w:val="0"/>
        </w:trPr>
        <w:tc>
          <w:tcPr/>
          <w:p w:rsidR="00000000" w:rsidDel="00000000" w:rsidP="00000000" w:rsidRDefault="00000000" w:rsidRPr="00000000" w14:paraId="00000B87">
            <w:pPr>
              <w:widowControl w:val="0"/>
              <w:spacing w:line="276" w:lineRule="auto"/>
              <w:jc w:val="both"/>
              <w:rPr>
                <w:color w:val="000000"/>
                <w:sz w:val="22"/>
                <w:szCs w:val="22"/>
              </w:rPr>
            </w:pPr>
            <w:r w:rsidDel="00000000" w:rsidR="00000000" w:rsidRPr="00000000">
              <w:rPr>
                <w:color w:val="000000"/>
                <w:sz w:val="22"/>
                <w:szCs w:val="22"/>
                <w:rtl w:val="0"/>
              </w:rPr>
              <w:t xml:space="preserve">Créativité</w:t>
            </w:r>
          </w:p>
        </w:tc>
        <w:tc>
          <w:tcPr/>
          <w:p w:rsidR="00000000" w:rsidDel="00000000" w:rsidP="00000000" w:rsidRDefault="00000000" w:rsidRPr="00000000" w14:paraId="00000B88">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9">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A">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B">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C">
            <w:pPr>
              <w:widowControl w:val="0"/>
              <w:spacing w:line="276" w:lineRule="auto"/>
              <w:jc w:val="both"/>
              <w:rPr>
                <w:color w:val="000000"/>
                <w:sz w:val="22"/>
                <w:szCs w:val="22"/>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B8D">
            <w:pPr>
              <w:widowControl w:val="0"/>
              <w:spacing w:line="276" w:lineRule="auto"/>
              <w:jc w:val="both"/>
              <w:rPr>
                <w:color w:val="000000"/>
                <w:sz w:val="22"/>
                <w:szCs w:val="22"/>
              </w:rPr>
            </w:pPr>
            <w:r w:rsidDel="00000000" w:rsidR="00000000" w:rsidRPr="00000000">
              <w:rPr>
                <w:color w:val="000000"/>
                <w:sz w:val="22"/>
                <w:szCs w:val="22"/>
                <w:rtl w:val="0"/>
              </w:rPr>
              <w:t xml:space="preserve">Ouverture sur le monde</w:t>
            </w:r>
          </w:p>
        </w:tc>
        <w:tc>
          <w:tcPr/>
          <w:p w:rsidR="00000000" w:rsidDel="00000000" w:rsidP="00000000" w:rsidRDefault="00000000" w:rsidRPr="00000000" w14:paraId="00000B8E">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8F">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0">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1">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2">
            <w:pPr>
              <w:widowControl w:val="0"/>
              <w:spacing w:line="276" w:lineRule="auto"/>
              <w:jc w:val="both"/>
              <w:rPr>
                <w:color w:val="000000"/>
                <w:sz w:val="22"/>
                <w:szCs w:val="22"/>
              </w:rPr>
            </w:pPr>
            <w:r w:rsidDel="00000000" w:rsidR="00000000" w:rsidRPr="00000000">
              <w:rPr>
                <w:rtl w:val="0"/>
              </w:rPr>
            </w:r>
          </w:p>
        </w:tc>
      </w:tr>
      <w:tr>
        <w:trPr>
          <w:cantSplit w:val="0"/>
          <w:trHeight w:val="121" w:hRule="atLeast"/>
          <w:tblHeader w:val="0"/>
        </w:trPr>
        <w:tc>
          <w:tcPr/>
          <w:p w:rsidR="00000000" w:rsidDel="00000000" w:rsidP="00000000" w:rsidRDefault="00000000" w:rsidRPr="00000000" w14:paraId="00000B93">
            <w:pPr>
              <w:widowControl w:val="0"/>
              <w:spacing w:line="276" w:lineRule="auto"/>
              <w:jc w:val="both"/>
              <w:rPr>
                <w:color w:val="000000"/>
                <w:sz w:val="22"/>
                <w:szCs w:val="22"/>
              </w:rPr>
            </w:pPr>
            <w:r w:rsidDel="00000000" w:rsidR="00000000" w:rsidRPr="00000000">
              <w:rPr>
                <w:color w:val="000000"/>
                <w:sz w:val="22"/>
                <w:szCs w:val="22"/>
                <w:rtl w:val="0"/>
              </w:rPr>
              <w:t xml:space="preserve">L'ESC cultive en moi l'enthousiasme et l'optimisation</w:t>
            </w:r>
          </w:p>
        </w:tc>
        <w:tc>
          <w:tcPr/>
          <w:p w:rsidR="00000000" w:rsidDel="00000000" w:rsidP="00000000" w:rsidRDefault="00000000" w:rsidRPr="00000000" w14:paraId="00000B94">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5">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6">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7">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8">
            <w:pPr>
              <w:widowControl w:val="0"/>
              <w:spacing w:line="276" w:lineRule="auto"/>
              <w:jc w:val="both"/>
              <w:rPr>
                <w:color w:val="000000"/>
                <w:sz w:val="22"/>
                <w:szCs w:val="22"/>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B99">
            <w:pPr>
              <w:widowControl w:val="0"/>
              <w:spacing w:line="276" w:lineRule="auto"/>
              <w:jc w:val="both"/>
              <w:rPr>
                <w:color w:val="000000"/>
                <w:sz w:val="22"/>
                <w:szCs w:val="22"/>
              </w:rPr>
            </w:pPr>
            <w:r w:rsidDel="00000000" w:rsidR="00000000" w:rsidRPr="00000000">
              <w:rPr>
                <w:color w:val="000000"/>
                <w:sz w:val="22"/>
                <w:szCs w:val="22"/>
                <w:rtl w:val="0"/>
              </w:rPr>
              <w:t xml:space="preserve">Expression de soi et des potentiels </w:t>
            </w:r>
          </w:p>
        </w:tc>
        <w:tc>
          <w:tcPr/>
          <w:p w:rsidR="00000000" w:rsidDel="00000000" w:rsidP="00000000" w:rsidRDefault="00000000" w:rsidRPr="00000000" w14:paraId="00000B9A">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B">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C">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D">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9E">
            <w:pPr>
              <w:widowControl w:val="0"/>
              <w:spacing w:line="276" w:lineRule="auto"/>
              <w:jc w:val="both"/>
              <w:rPr>
                <w:color w:val="000000"/>
                <w:sz w:val="22"/>
                <w:szCs w:val="22"/>
              </w:rPr>
            </w:pPr>
            <w:r w:rsidDel="00000000" w:rsidR="00000000" w:rsidRPr="00000000">
              <w:rPr>
                <w:rtl w:val="0"/>
              </w:rPr>
            </w:r>
          </w:p>
        </w:tc>
      </w:tr>
    </w:tbl>
    <w:p w:rsidR="00000000" w:rsidDel="00000000" w:rsidP="00000000" w:rsidRDefault="00000000" w:rsidRPr="00000000" w14:paraId="00000B9F">
      <w:pPr>
        <w:widowControl w:val="0"/>
        <w:tabs>
          <w:tab w:val="left" w:pos="220"/>
          <w:tab w:val="left" w:pos="720"/>
        </w:tabs>
        <w:spacing w:line="276" w:lineRule="auto"/>
        <w:jc w:val="both"/>
        <w:rPr/>
      </w:pPr>
      <w:r w:rsidDel="00000000" w:rsidR="00000000" w:rsidRPr="00000000">
        <w:rPr>
          <w:b w:val="1"/>
          <w:rtl w:val="0"/>
        </w:rPr>
        <w:t xml:space="preserve">Q3- </w:t>
      </w:r>
      <w:r w:rsidDel="00000000" w:rsidR="00000000" w:rsidRPr="00000000">
        <w:rPr>
          <w:rtl w:val="0"/>
        </w:rPr>
        <w:t xml:space="preserve">Citez 02 qualités de l'Ecole Supérieure de Commerce </w:t>
      </w:r>
    </w:p>
    <w:p w:rsidR="00000000" w:rsidDel="00000000" w:rsidP="00000000" w:rsidRDefault="00000000" w:rsidRPr="00000000" w14:paraId="00000BA0">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BA1">
      <w:pPr>
        <w:widowControl w:val="0"/>
        <w:tabs>
          <w:tab w:val="left" w:pos="220"/>
          <w:tab w:val="left" w:pos="720"/>
        </w:tabs>
        <w:spacing w:before="240" w:line="276" w:lineRule="auto"/>
        <w:jc w:val="both"/>
        <w:rPr>
          <w:b w:val="1"/>
          <w:color w:val="000000"/>
        </w:rPr>
      </w:pPr>
      <w:r w:rsidDel="00000000" w:rsidR="00000000" w:rsidRPr="00000000">
        <w:rPr>
          <w:b w:val="1"/>
          <w:color w:val="000000"/>
          <w:rtl w:val="0"/>
        </w:rPr>
        <w:t xml:space="preserve">Q4- </w:t>
      </w:r>
      <w:r w:rsidDel="00000000" w:rsidR="00000000" w:rsidRPr="00000000">
        <w:rPr>
          <w:color w:val="000000"/>
          <w:rtl w:val="0"/>
        </w:rPr>
        <w:t xml:space="preserve">Citez 02 défauts de L'Ecole Supérieure de Commerce</w:t>
      </w:r>
      <w:r w:rsidDel="00000000" w:rsidR="00000000" w:rsidRPr="00000000">
        <w:rPr>
          <w:b w:val="1"/>
          <w:color w:val="000000"/>
          <w:rtl w:val="0"/>
        </w:rPr>
        <w:t xml:space="preserve"> </w:t>
      </w:r>
    </w:p>
    <w:p w:rsidR="00000000" w:rsidDel="00000000" w:rsidP="00000000" w:rsidRDefault="00000000" w:rsidRPr="00000000" w14:paraId="00000BA2">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BA3">
      <w:pPr>
        <w:widowControl w:val="0"/>
        <w:tabs>
          <w:tab w:val="left" w:pos="220"/>
          <w:tab w:val="left" w:pos="720"/>
        </w:tabs>
        <w:spacing w:line="276" w:lineRule="auto"/>
        <w:jc w:val="both"/>
        <w:rPr/>
      </w:pPr>
      <w:r w:rsidDel="00000000" w:rsidR="00000000" w:rsidRPr="00000000">
        <w:rPr>
          <w:b w:val="1"/>
          <w:rtl w:val="0"/>
        </w:rPr>
        <w:t xml:space="preserve">Q5- </w:t>
      </w:r>
      <w:r w:rsidDel="00000000" w:rsidR="00000000" w:rsidRPr="00000000">
        <w:rPr>
          <w:rtl w:val="0"/>
        </w:rPr>
        <w:t xml:space="preserve">Pour quelles raisons avez-vous choisi l'Ecole Supérieure de Commerce ?</w:t>
      </w:r>
    </w:p>
    <w:p w:rsidR="00000000" w:rsidDel="00000000" w:rsidP="00000000" w:rsidRDefault="00000000" w:rsidRPr="00000000" w14:paraId="00000BA4">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BA5">
      <w:pPr>
        <w:widowControl w:val="0"/>
        <w:tabs>
          <w:tab w:val="left" w:pos="220"/>
          <w:tab w:val="left" w:pos="720"/>
        </w:tabs>
        <w:spacing w:after="266" w:line="276" w:lineRule="auto"/>
        <w:jc w:val="both"/>
        <w:rPr>
          <w:color w:val="000000"/>
        </w:rPr>
      </w:pPr>
      <w:r w:rsidDel="00000000" w:rsidR="00000000" w:rsidRPr="00000000">
        <w:rPr>
          <w:b w:val="1"/>
          <w:color w:val="000000"/>
          <w:rtl w:val="0"/>
        </w:rPr>
        <w:t xml:space="preserve">Q6- Sur une échelle de 1 à 10, comment mesuriez-vous votre satisfaction de vos études à l'Ecole Supérieure de Commerce ? </w:t>
      </w:r>
      <w:r w:rsidDel="00000000" w:rsidR="00000000" w:rsidRPr="00000000">
        <w:rPr>
          <w:rtl w:val="0"/>
        </w:rPr>
      </w:r>
    </w:p>
    <w:tbl>
      <w:tblPr>
        <w:tblStyle w:val="Table30"/>
        <w:tblW w:w="8921.000000000002"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893"/>
        <w:gridCol w:w="892"/>
        <w:gridCol w:w="892"/>
        <w:gridCol w:w="892"/>
        <w:gridCol w:w="892"/>
        <w:gridCol w:w="892"/>
        <w:gridCol w:w="892"/>
        <w:gridCol w:w="892"/>
        <w:gridCol w:w="892"/>
        <w:gridCol w:w="892"/>
        <w:tblGridChange w:id="0">
          <w:tblGrid>
            <w:gridCol w:w="893"/>
            <w:gridCol w:w="892"/>
            <w:gridCol w:w="892"/>
            <w:gridCol w:w="892"/>
            <w:gridCol w:w="892"/>
            <w:gridCol w:w="892"/>
            <w:gridCol w:w="892"/>
            <w:gridCol w:w="892"/>
            <w:gridCol w:w="892"/>
            <w:gridCol w:w="892"/>
          </w:tblGrid>
        </w:tblGridChange>
      </w:tblGrid>
      <w:tr>
        <w:trPr>
          <w:cantSplit w:val="0"/>
          <w:tblHeader w:val="0"/>
        </w:trPr>
        <w:tc>
          <w:tcPr/>
          <w:p w:rsidR="00000000" w:rsidDel="00000000" w:rsidP="00000000" w:rsidRDefault="00000000" w:rsidRPr="00000000" w14:paraId="00000BA6">
            <w:pPr>
              <w:widowControl w:val="0"/>
              <w:tabs>
                <w:tab w:val="left" w:pos="220"/>
                <w:tab w:val="left" w:pos="720"/>
              </w:tabs>
              <w:spacing w:after="266" w:line="276" w:lineRule="auto"/>
              <w:jc w:val="both"/>
              <w:rPr/>
            </w:pPr>
            <w:r w:rsidDel="00000000" w:rsidR="00000000" w:rsidRPr="00000000">
              <w:rPr>
                <w:rtl w:val="0"/>
              </w:rPr>
              <w:t xml:space="preserve">01</w:t>
            </w:r>
          </w:p>
        </w:tc>
        <w:tc>
          <w:tcPr/>
          <w:p w:rsidR="00000000" w:rsidDel="00000000" w:rsidP="00000000" w:rsidRDefault="00000000" w:rsidRPr="00000000" w14:paraId="00000BA7">
            <w:pPr>
              <w:widowControl w:val="0"/>
              <w:tabs>
                <w:tab w:val="left" w:pos="220"/>
                <w:tab w:val="left" w:pos="720"/>
              </w:tabs>
              <w:spacing w:after="266" w:line="276" w:lineRule="auto"/>
              <w:jc w:val="both"/>
              <w:rPr/>
            </w:pPr>
            <w:r w:rsidDel="00000000" w:rsidR="00000000" w:rsidRPr="00000000">
              <w:rPr>
                <w:rtl w:val="0"/>
              </w:rPr>
              <w:t xml:space="preserve">02</w:t>
            </w:r>
          </w:p>
        </w:tc>
        <w:tc>
          <w:tcPr/>
          <w:p w:rsidR="00000000" w:rsidDel="00000000" w:rsidP="00000000" w:rsidRDefault="00000000" w:rsidRPr="00000000" w14:paraId="00000BA8">
            <w:pPr>
              <w:widowControl w:val="0"/>
              <w:tabs>
                <w:tab w:val="left" w:pos="220"/>
                <w:tab w:val="left" w:pos="720"/>
              </w:tabs>
              <w:spacing w:after="266" w:line="276" w:lineRule="auto"/>
              <w:jc w:val="both"/>
              <w:rPr/>
            </w:pPr>
            <w:r w:rsidDel="00000000" w:rsidR="00000000" w:rsidRPr="00000000">
              <w:rPr>
                <w:rtl w:val="0"/>
              </w:rPr>
              <w:t xml:space="preserve">03</w:t>
            </w:r>
          </w:p>
        </w:tc>
        <w:tc>
          <w:tcPr/>
          <w:p w:rsidR="00000000" w:rsidDel="00000000" w:rsidP="00000000" w:rsidRDefault="00000000" w:rsidRPr="00000000" w14:paraId="00000BA9">
            <w:pPr>
              <w:widowControl w:val="0"/>
              <w:tabs>
                <w:tab w:val="left" w:pos="220"/>
                <w:tab w:val="left" w:pos="720"/>
              </w:tabs>
              <w:spacing w:after="266" w:line="276" w:lineRule="auto"/>
              <w:jc w:val="both"/>
              <w:rPr/>
            </w:pPr>
            <w:r w:rsidDel="00000000" w:rsidR="00000000" w:rsidRPr="00000000">
              <w:rPr>
                <w:rtl w:val="0"/>
              </w:rPr>
              <w:t xml:space="preserve">04</w:t>
            </w:r>
          </w:p>
        </w:tc>
        <w:tc>
          <w:tcPr/>
          <w:p w:rsidR="00000000" w:rsidDel="00000000" w:rsidP="00000000" w:rsidRDefault="00000000" w:rsidRPr="00000000" w14:paraId="00000BAA">
            <w:pPr>
              <w:widowControl w:val="0"/>
              <w:tabs>
                <w:tab w:val="left" w:pos="220"/>
                <w:tab w:val="left" w:pos="720"/>
              </w:tabs>
              <w:spacing w:after="266" w:line="276" w:lineRule="auto"/>
              <w:jc w:val="both"/>
              <w:rPr/>
            </w:pPr>
            <w:r w:rsidDel="00000000" w:rsidR="00000000" w:rsidRPr="00000000">
              <w:rPr>
                <w:rtl w:val="0"/>
              </w:rPr>
              <w:t xml:space="preserve">05</w:t>
            </w:r>
          </w:p>
        </w:tc>
        <w:tc>
          <w:tcPr/>
          <w:p w:rsidR="00000000" w:rsidDel="00000000" w:rsidP="00000000" w:rsidRDefault="00000000" w:rsidRPr="00000000" w14:paraId="00000BAB">
            <w:pPr>
              <w:widowControl w:val="0"/>
              <w:tabs>
                <w:tab w:val="left" w:pos="220"/>
                <w:tab w:val="left" w:pos="720"/>
              </w:tabs>
              <w:spacing w:after="266" w:line="276" w:lineRule="auto"/>
              <w:jc w:val="both"/>
              <w:rPr/>
            </w:pPr>
            <w:r w:rsidDel="00000000" w:rsidR="00000000" w:rsidRPr="00000000">
              <w:rPr>
                <w:rtl w:val="0"/>
              </w:rPr>
              <w:t xml:space="preserve">06</w:t>
            </w:r>
          </w:p>
        </w:tc>
        <w:tc>
          <w:tcPr/>
          <w:p w:rsidR="00000000" w:rsidDel="00000000" w:rsidP="00000000" w:rsidRDefault="00000000" w:rsidRPr="00000000" w14:paraId="00000BAC">
            <w:pPr>
              <w:widowControl w:val="0"/>
              <w:tabs>
                <w:tab w:val="left" w:pos="220"/>
                <w:tab w:val="left" w:pos="720"/>
              </w:tabs>
              <w:spacing w:after="266" w:line="276" w:lineRule="auto"/>
              <w:jc w:val="both"/>
              <w:rPr/>
            </w:pPr>
            <w:r w:rsidDel="00000000" w:rsidR="00000000" w:rsidRPr="00000000">
              <w:rPr>
                <w:rtl w:val="0"/>
              </w:rPr>
              <w:t xml:space="preserve">07</w:t>
            </w:r>
          </w:p>
        </w:tc>
        <w:tc>
          <w:tcPr/>
          <w:p w:rsidR="00000000" w:rsidDel="00000000" w:rsidP="00000000" w:rsidRDefault="00000000" w:rsidRPr="00000000" w14:paraId="00000BAD">
            <w:pPr>
              <w:widowControl w:val="0"/>
              <w:tabs>
                <w:tab w:val="left" w:pos="220"/>
                <w:tab w:val="left" w:pos="720"/>
              </w:tabs>
              <w:spacing w:after="266" w:line="276" w:lineRule="auto"/>
              <w:jc w:val="both"/>
              <w:rPr/>
            </w:pPr>
            <w:r w:rsidDel="00000000" w:rsidR="00000000" w:rsidRPr="00000000">
              <w:rPr>
                <w:rtl w:val="0"/>
              </w:rPr>
              <w:t xml:space="preserve">08</w:t>
            </w:r>
          </w:p>
        </w:tc>
        <w:tc>
          <w:tcPr/>
          <w:p w:rsidR="00000000" w:rsidDel="00000000" w:rsidP="00000000" w:rsidRDefault="00000000" w:rsidRPr="00000000" w14:paraId="00000BAE">
            <w:pPr>
              <w:widowControl w:val="0"/>
              <w:tabs>
                <w:tab w:val="left" w:pos="220"/>
                <w:tab w:val="left" w:pos="720"/>
              </w:tabs>
              <w:spacing w:after="266" w:line="276" w:lineRule="auto"/>
              <w:jc w:val="both"/>
              <w:rPr/>
            </w:pPr>
            <w:r w:rsidDel="00000000" w:rsidR="00000000" w:rsidRPr="00000000">
              <w:rPr>
                <w:rtl w:val="0"/>
              </w:rPr>
              <w:t xml:space="preserve">09</w:t>
            </w:r>
          </w:p>
        </w:tc>
        <w:tc>
          <w:tcPr/>
          <w:p w:rsidR="00000000" w:rsidDel="00000000" w:rsidP="00000000" w:rsidRDefault="00000000" w:rsidRPr="00000000" w14:paraId="00000BAF">
            <w:pPr>
              <w:widowControl w:val="0"/>
              <w:tabs>
                <w:tab w:val="left" w:pos="220"/>
                <w:tab w:val="left" w:pos="720"/>
              </w:tabs>
              <w:spacing w:after="266" w:line="276" w:lineRule="auto"/>
              <w:jc w:val="both"/>
              <w:rPr/>
            </w:pPr>
            <w:r w:rsidDel="00000000" w:rsidR="00000000" w:rsidRPr="00000000">
              <w:rPr>
                <w:rtl w:val="0"/>
              </w:rPr>
              <w:t xml:space="preserve">10</w:t>
            </w:r>
          </w:p>
        </w:tc>
      </w:tr>
      <w:tr>
        <w:trPr>
          <w:cantSplit w:val="0"/>
          <w:trHeight w:val="522" w:hRule="atLeast"/>
          <w:tblHeader w:val="0"/>
        </w:trPr>
        <w:tc>
          <w:tcPr/>
          <w:p w:rsidR="00000000" w:rsidDel="00000000" w:rsidP="00000000" w:rsidRDefault="00000000" w:rsidRPr="00000000" w14:paraId="00000BB0">
            <w:pPr>
              <w:spacing w:line="276" w:lineRule="auto"/>
              <w:jc w:val="both"/>
              <w:rPr/>
            </w:pPr>
            <w:r w:rsidDel="00000000" w:rsidR="00000000" w:rsidRPr="00000000">
              <w:rPr>
                <w:rtl w:val="0"/>
              </w:rPr>
            </w:r>
          </w:p>
        </w:tc>
        <w:tc>
          <w:tcPr/>
          <w:p w:rsidR="00000000" w:rsidDel="00000000" w:rsidP="00000000" w:rsidRDefault="00000000" w:rsidRPr="00000000" w14:paraId="00000BB1">
            <w:pPr>
              <w:spacing w:line="276" w:lineRule="auto"/>
              <w:jc w:val="both"/>
              <w:rPr/>
            </w:pPr>
            <w:r w:rsidDel="00000000" w:rsidR="00000000" w:rsidRPr="00000000">
              <w:rPr>
                <w:rtl w:val="0"/>
              </w:rPr>
            </w:r>
          </w:p>
        </w:tc>
        <w:tc>
          <w:tcPr/>
          <w:p w:rsidR="00000000" w:rsidDel="00000000" w:rsidP="00000000" w:rsidRDefault="00000000" w:rsidRPr="00000000" w14:paraId="00000BB2">
            <w:pPr>
              <w:spacing w:line="276" w:lineRule="auto"/>
              <w:jc w:val="both"/>
              <w:rPr/>
            </w:pPr>
            <w:r w:rsidDel="00000000" w:rsidR="00000000" w:rsidRPr="00000000">
              <w:rPr>
                <w:rtl w:val="0"/>
              </w:rPr>
            </w:r>
          </w:p>
        </w:tc>
        <w:tc>
          <w:tcPr/>
          <w:p w:rsidR="00000000" w:rsidDel="00000000" w:rsidP="00000000" w:rsidRDefault="00000000" w:rsidRPr="00000000" w14:paraId="00000BB3">
            <w:pPr>
              <w:widowControl w:val="0"/>
              <w:tabs>
                <w:tab w:val="left" w:pos="220"/>
                <w:tab w:val="left" w:pos="720"/>
              </w:tabs>
              <w:spacing w:after="266" w:line="276" w:lineRule="auto"/>
              <w:jc w:val="both"/>
              <w:rPr>
                <w:b w:val="1"/>
              </w:rPr>
            </w:pPr>
            <w:r w:rsidDel="00000000" w:rsidR="00000000" w:rsidRPr="00000000">
              <w:rPr>
                <w:rtl w:val="0"/>
              </w:rPr>
            </w:r>
          </w:p>
        </w:tc>
        <w:tc>
          <w:tcPr/>
          <w:p w:rsidR="00000000" w:rsidDel="00000000" w:rsidP="00000000" w:rsidRDefault="00000000" w:rsidRPr="00000000" w14:paraId="00000BB4">
            <w:pPr>
              <w:widowControl w:val="0"/>
              <w:tabs>
                <w:tab w:val="left" w:pos="220"/>
                <w:tab w:val="left" w:pos="720"/>
              </w:tabs>
              <w:spacing w:after="266" w:line="276" w:lineRule="auto"/>
              <w:jc w:val="both"/>
              <w:rPr>
                <w:b w:val="1"/>
              </w:rPr>
            </w:pPr>
            <w:r w:rsidDel="00000000" w:rsidR="00000000" w:rsidRPr="00000000">
              <w:rPr>
                <w:rtl w:val="0"/>
              </w:rPr>
            </w:r>
          </w:p>
        </w:tc>
        <w:tc>
          <w:tcPr/>
          <w:p w:rsidR="00000000" w:rsidDel="00000000" w:rsidP="00000000" w:rsidRDefault="00000000" w:rsidRPr="00000000" w14:paraId="00000BB5">
            <w:pPr>
              <w:widowControl w:val="0"/>
              <w:tabs>
                <w:tab w:val="left" w:pos="220"/>
                <w:tab w:val="left" w:pos="720"/>
              </w:tabs>
              <w:spacing w:after="266" w:line="276" w:lineRule="auto"/>
              <w:jc w:val="both"/>
              <w:rPr>
                <w:b w:val="1"/>
              </w:rPr>
            </w:pPr>
            <w:r w:rsidDel="00000000" w:rsidR="00000000" w:rsidRPr="00000000">
              <w:rPr>
                <w:rtl w:val="0"/>
              </w:rPr>
            </w:r>
          </w:p>
        </w:tc>
        <w:tc>
          <w:tcPr/>
          <w:p w:rsidR="00000000" w:rsidDel="00000000" w:rsidP="00000000" w:rsidRDefault="00000000" w:rsidRPr="00000000" w14:paraId="00000BB6">
            <w:pPr>
              <w:widowControl w:val="0"/>
              <w:tabs>
                <w:tab w:val="left" w:pos="220"/>
                <w:tab w:val="left" w:pos="720"/>
              </w:tabs>
              <w:spacing w:after="266" w:line="276" w:lineRule="auto"/>
              <w:jc w:val="both"/>
              <w:rPr>
                <w:b w:val="1"/>
              </w:rPr>
            </w:pPr>
            <w:r w:rsidDel="00000000" w:rsidR="00000000" w:rsidRPr="00000000">
              <w:rPr>
                <w:rtl w:val="0"/>
              </w:rPr>
            </w:r>
          </w:p>
        </w:tc>
        <w:tc>
          <w:tcPr/>
          <w:p w:rsidR="00000000" w:rsidDel="00000000" w:rsidP="00000000" w:rsidRDefault="00000000" w:rsidRPr="00000000" w14:paraId="00000BB7">
            <w:pPr>
              <w:widowControl w:val="0"/>
              <w:tabs>
                <w:tab w:val="left" w:pos="220"/>
                <w:tab w:val="left" w:pos="720"/>
              </w:tabs>
              <w:spacing w:after="266" w:line="276" w:lineRule="auto"/>
              <w:jc w:val="both"/>
              <w:rPr>
                <w:b w:val="1"/>
              </w:rPr>
            </w:pPr>
            <w:r w:rsidDel="00000000" w:rsidR="00000000" w:rsidRPr="00000000">
              <w:rPr>
                <w:rtl w:val="0"/>
              </w:rPr>
            </w:r>
          </w:p>
        </w:tc>
        <w:tc>
          <w:tcPr/>
          <w:p w:rsidR="00000000" w:rsidDel="00000000" w:rsidP="00000000" w:rsidRDefault="00000000" w:rsidRPr="00000000" w14:paraId="00000BB8">
            <w:pPr>
              <w:widowControl w:val="0"/>
              <w:tabs>
                <w:tab w:val="left" w:pos="220"/>
                <w:tab w:val="left" w:pos="720"/>
              </w:tabs>
              <w:spacing w:after="266" w:line="276" w:lineRule="auto"/>
              <w:jc w:val="both"/>
              <w:rPr>
                <w:b w:val="1"/>
              </w:rPr>
            </w:pPr>
            <w:r w:rsidDel="00000000" w:rsidR="00000000" w:rsidRPr="00000000">
              <w:rPr>
                <w:rtl w:val="0"/>
              </w:rPr>
            </w:r>
          </w:p>
        </w:tc>
        <w:tc>
          <w:tcPr/>
          <w:p w:rsidR="00000000" w:rsidDel="00000000" w:rsidP="00000000" w:rsidRDefault="00000000" w:rsidRPr="00000000" w14:paraId="00000BB9">
            <w:pPr>
              <w:widowControl w:val="0"/>
              <w:tabs>
                <w:tab w:val="left" w:pos="220"/>
                <w:tab w:val="left" w:pos="720"/>
              </w:tabs>
              <w:spacing w:after="266" w:line="276" w:lineRule="auto"/>
              <w:jc w:val="both"/>
              <w:rPr>
                <w:b w:val="1"/>
              </w:rPr>
            </w:pPr>
            <w:r w:rsidDel="00000000" w:rsidR="00000000" w:rsidRPr="00000000">
              <w:rPr>
                <w:rtl w:val="0"/>
              </w:rPr>
            </w:r>
          </w:p>
        </w:tc>
      </w:tr>
    </w:tbl>
    <w:p w:rsidR="00000000" w:rsidDel="00000000" w:rsidP="00000000" w:rsidRDefault="00000000" w:rsidRPr="00000000" w14:paraId="00000BBA">
      <w:pPr>
        <w:widowControl w:val="0"/>
        <w:tabs>
          <w:tab w:val="left" w:pos="220"/>
          <w:tab w:val="left" w:pos="720"/>
        </w:tabs>
        <w:spacing w:before="240" w:line="276" w:lineRule="auto"/>
        <w:jc w:val="both"/>
        <w:rPr>
          <w:color w:val="000000"/>
        </w:rPr>
      </w:pPr>
      <w:r w:rsidDel="00000000" w:rsidR="00000000" w:rsidRPr="00000000">
        <w:rPr>
          <w:b w:val="1"/>
          <w:color w:val="000000"/>
          <w:rtl w:val="0"/>
        </w:rPr>
        <w:t xml:space="preserve">Q7- </w:t>
      </w:r>
      <w:r w:rsidDel="00000000" w:rsidR="00000000" w:rsidRPr="00000000">
        <w:rPr>
          <w:color w:val="000000"/>
          <w:rtl w:val="0"/>
        </w:rPr>
        <w:t xml:space="preserve">Si c'était à refaire, auriez-vous opté pour l'Ecole Supérieure de Commerce ? Pourquoi.</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BBB">
      <w:pPr>
        <w:widowControl w:val="0"/>
        <w:tabs>
          <w:tab w:val="left" w:pos="220"/>
          <w:tab w:val="left" w:pos="720"/>
        </w:tabs>
        <w:spacing w:line="276" w:lineRule="auto"/>
        <w:jc w:val="both"/>
        <w:rPr/>
      </w:pPr>
      <w:r w:rsidDel="00000000" w:rsidR="00000000" w:rsidRPr="00000000">
        <w:rPr>
          <w:rtl w:val="0"/>
        </w:rPr>
        <w:t xml:space="preserve">…………………………………………………………………………………………………...</w:t>
      </w:r>
    </w:p>
    <w:p w:rsidR="00000000" w:rsidDel="00000000" w:rsidP="00000000" w:rsidRDefault="00000000" w:rsidRPr="00000000" w14:paraId="00000BBC">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BBD">
      <w:pPr>
        <w:widowControl w:val="0"/>
        <w:spacing w:line="276" w:lineRule="auto"/>
        <w:jc w:val="both"/>
        <w:rPr/>
      </w:pPr>
      <w:r w:rsidDel="00000000" w:rsidR="00000000" w:rsidRPr="00000000">
        <w:rPr>
          <w:b w:val="1"/>
          <w:rtl w:val="0"/>
        </w:rPr>
        <w:t xml:space="preserve">Q8- </w:t>
      </w:r>
      <w:r w:rsidDel="00000000" w:rsidR="00000000" w:rsidRPr="00000000">
        <w:rPr>
          <w:rtl w:val="0"/>
        </w:rPr>
        <w:t xml:space="preserve">Avez-vous d'autres remarques à ajouter par rapport à la communication et l'image de l'Ecole Supérieure de Commerce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BBE">
      <w:pPr>
        <w:widowControl w:val="0"/>
        <w:tabs>
          <w:tab w:val="left" w:pos="220"/>
          <w:tab w:val="left" w:pos="720"/>
        </w:tabs>
        <w:spacing w:line="276" w:lineRule="auto"/>
        <w:jc w:val="both"/>
        <w:rPr/>
      </w:pPr>
      <w:r w:rsidDel="00000000" w:rsidR="00000000" w:rsidRPr="00000000">
        <w:rPr>
          <w:rtl w:val="0"/>
        </w:rPr>
        <w:t xml:space="preserve">…………………………………………………………………………………………….……..</w:t>
      </w:r>
    </w:p>
    <w:p w:rsidR="00000000" w:rsidDel="00000000" w:rsidP="00000000" w:rsidRDefault="00000000" w:rsidRPr="00000000" w14:paraId="00000BBF">
      <w:pPr>
        <w:widowControl w:val="0"/>
        <w:tabs>
          <w:tab w:val="left" w:pos="220"/>
          <w:tab w:val="left" w:pos="720"/>
        </w:tabs>
        <w:spacing w:line="276" w:lineRule="auto"/>
        <w:jc w:val="both"/>
        <w:rPr/>
      </w:pPr>
      <w:r w:rsidDel="00000000" w:rsidR="00000000" w:rsidRPr="00000000">
        <w:rPr>
          <w:rtl w:val="0"/>
        </w:rPr>
        <w:t xml:space="preserve">…………………………………………………………………………………………….……..</w:t>
      </w:r>
    </w:p>
    <w:p w:rsidR="00000000" w:rsidDel="00000000" w:rsidP="00000000" w:rsidRDefault="00000000" w:rsidRPr="00000000" w14:paraId="00000BC0">
      <w:pPr>
        <w:widowControl w:val="0"/>
        <w:spacing w:after="240" w:before="240" w:line="276" w:lineRule="auto"/>
        <w:jc w:val="both"/>
        <w:rPr>
          <w:b w:val="1"/>
          <w:sz w:val="32"/>
          <w:szCs w:val="32"/>
        </w:rPr>
      </w:pPr>
      <w:r w:rsidDel="00000000" w:rsidR="00000000" w:rsidRPr="00000000">
        <w:rPr>
          <w:b w:val="1"/>
          <w:sz w:val="32"/>
          <w:szCs w:val="32"/>
          <w:rtl w:val="0"/>
        </w:rPr>
        <w:t xml:space="preserve">Fiche signalétique</w:t>
      </w:r>
    </w:p>
    <w:p w:rsidR="00000000" w:rsidDel="00000000" w:rsidP="00000000" w:rsidRDefault="00000000" w:rsidRPr="00000000" w14:paraId="00000BC1">
      <w:pPr>
        <w:widowControl w:val="0"/>
        <w:spacing w:after="240" w:line="276" w:lineRule="auto"/>
        <w:jc w:val="both"/>
        <w:rPr/>
      </w:pPr>
      <w:r w:rsidDel="00000000" w:rsidR="00000000" w:rsidRPr="00000000">
        <w:rPr>
          <w:b w:val="1"/>
          <w:sz w:val="26"/>
          <w:szCs w:val="26"/>
          <w:rtl w:val="0"/>
        </w:rPr>
        <w:t xml:space="preserve">Q9- Vous êtes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330200</wp:posOffset>
                </wp:positionV>
                <wp:extent cx="158115" cy="402914"/>
                <wp:effectExtent b="0" l="0" r="0" t="0"/>
                <wp:wrapNone/>
                <wp:docPr id="121" name=""/>
                <a:graphic>
                  <a:graphicData uri="http://schemas.microsoft.com/office/word/2010/wordprocessingGroup">
                    <wpg:wgp>
                      <wpg:cNvGrpSpPr/>
                      <wpg:grpSpPr>
                        <a:xfrm>
                          <a:off x="5266943" y="3578543"/>
                          <a:ext cx="158115" cy="402914"/>
                          <a:chOff x="5266943" y="3578543"/>
                          <a:chExt cx="158115" cy="402914"/>
                        </a:xfrm>
                      </wpg:grpSpPr>
                      <wpg:grpSp>
                        <wpg:cNvGrpSpPr/>
                        <wpg:grpSpPr>
                          <a:xfrm>
                            <a:off x="5266943" y="3578543"/>
                            <a:ext cx="158115" cy="402914"/>
                            <a:chOff x="0" y="21278"/>
                            <a:chExt cx="158115" cy="403138"/>
                          </a:xfrm>
                        </wpg:grpSpPr>
                        <wps:wsp>
                          <wps:cNvSpPr/>
                          <wps:cNvPr id="7" name="Shape 7"/>
                          <wps:spPr>
                            <a:xfrm>
                              <a:off x="0" y="21278"/>
                              <a:ext cx="158100" cy="40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21278"/>
                              <a:ext cx="158115" cy="190500"/>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233916"/>
                              <a:ext cx="158115" cy="190500"/>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330200</wp:posOffset>
                </wp:positionV>
                <wp:extent cx="158115" cy="402914"/>
                <wp:effectExtent b="0" l="0" r="0" t="0"/>
                <wp:wrapNone/>
                <wp:docPr id="121" name="image17.png"/>
                <a:graphic>
                  <a:graphicData uri="http://schemas.openxmlformats.org/drawingml/2006/picture">
                    <pic:pic>
                      <pic:nvPicPr>
                        <pic:cNvPr id="0" name="image17.png"/>
                        <pic:cNvPicPr preferRelativeResize="0"/>
                      </pic:nvPicPr>
                      <pic:blipFill>
                        <a:blip r:embed="rId84"/>
                        <a:srcRect/>
                        <a:stretch>
                          <a:fillRect/>
                        </a:stretch>
                      </pic:blipFill>
                      <pic:spPr>
                        <a:xfrm>
                          <a:off x="0" y="0"/>
                          <a:ext cx="158115" cy="402914"/>
                        </a:xfrm>
                        <a:prstGeom prst="rect"/>
                        <a:ln/>
                      </pic:spPr>
                    </pic:pic>
                  </a:graphicData>
                </a:graphic>
              </wp:anchor>
            </w:drawing>
          </mc:Fallback>
        </mc:AlternateContent>
      </w:r>
    </w:p>
    <w:p w:rsidR="00000000" w:rsidDel="00000000" w:rsidP="00000000" w:rsidRDefault="00000000" w:rsidRPr="00000000" w14:paraId="00000BC2">
      <w:pPr>
        <w:widowControl w:val="0"/>
        <w:spacing w:line="276" w:lineRule="auto"/>
        <w:ind w:firstLine="709"/>
        <w:jc w:val="both"/>
        <w:rPr/>
      </w:pPr>
      <w:r w:rsidDel="00000000" w:rsidR="00000000" w:rsidRPr="00000000">
        <w:rPr>
          <w:rtl w:val="0"/>
        </w:rPr>
        <w:t xml:space="preserve">Homme</w:t>
      </w:r>
    </w:p>
    <w:p w:rsidR="00000000" w:rsidDel="00000000" w:rsidP="00000000" w:rsidRDefault="00000000" w:rsidRPr="00000000" w14:paraId="00000BC3">
      <w:pPr>
        <w:widowControl w:val="0"/>
        <w:spacing w:line="276" w:lineRule="auto"/>
        <w:ind w:firstLine="709"/>
        <w:jc w:val="both"/>
        <w:rPr/>
      </w:pPr>
      <w:r w:rsidDel="00000000" w:rsidR="00000000" w:rsidRPr="00000000">
        <w:rPr>
          <w:rtl w:val="0"/>
        </w:rPr>
        <w:t xml:space="preserve">Femme</w:t>
      </w:r>
    </w:p>
    <w:p w:rsidR="00000000" w:rsidDel="00000000" w:rsidP="00000000" w:rsidRDefault="00000000" w:rsidRPr="00000000" w14:paraId="00000BC4">
      <w:pPr>
        <w:spacing w:after="240" w:before="240" w:line="276" w:lineRule="auto"/>
        <w:jc w:val="both"/>
        <w:rPr/>
      </w:pPr>
      <w:r w:rsidDel="00000000" w:rsidR="00000000" w:rsidRPr="00000000">
        <w:rPr>
          <w:b w:val="1"/>
          <w:sz w:val="26"/>
          <w:szCs w:val="26"/>
          <w:rtl w:val="0"/>
        </w:rPr>
        <w:t xml:space="preserve">Q10- Vous êtes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444500</wp:posOffset>
                </wp:positionV>
                <wp:extent cx="158750" cy="1317152"/>
                <wp:effectExtent b="0" l="0" r="0" t="0"/>
                <wp:wrapNone/>
                <wp:docPr id="124" name=""/>
                <a:graphic>
                  <a:graphicData uri="http://schemas.microsoft.com/office/word/2010/wordprocessingGroup">
                    <wpg:wgp>
                      <wpg:cNvGrpSpPr/>
                      <wpg:grpSpPr>
                        <a:xfrm>
                          <a:off x="5266625" y="3121424"/>
                          <a:ext cx="158750" cy="1317152"/>
                          <a:chOff x="5266625" y="3121424"/>
                          <a:chExt cx="158750" cy="1317152"/>
                        </a:xfrm>
                      </wpg:grpSpPr>
                      <wpg:grpSp>
                        <wpg:cNvGrpSpPr/>
                        <wpg:grpSpPr>
                          <a:xfrm>
                            <a:off x="5266625" y="3121424"/>
                            <a:ext cx="158750" cy="1317152"/>
                            <a:chOff x="10603" y="31902"/>
                            <a:chExt cx="158971" cy="1317547"/>
                          </a:xfrm>
                        </wpg:grpSpPr>
                        <wps:wsp>
                          <wps:cNvSpPr/>
                          <wps:cNvPr id="7" name="Shape 7"/>
                          <wps:spPr>
                            <a:xfrm>
                              <a:off x="10603" y="31902"/>
                              <a:ext cx="158950" cy="131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603" y="31902"/>
                              <a:ext cx="158971" cy="1094881"/>
                              <a:chOff x="10633" y="31902"/>
                              <a:chExt cx="159415" cy="1094893"/>
                            </a:xfrm>
                          </wpg:grpSpPr>
                          <wps:wsp>
                            <wps:cNvSpPr/>
                            <wps:cNvPr id="16" name="Shape 16"/>
                            <wps:spPr>
                              <a:xfrm>
                                <a:off x="10633" y="31902"/>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0633" y="255181"/>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0633" y="478463"/>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0633" y="701743"/>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0663" y="935660"/>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1" name="Shape 21"/>
                          <wps:spPr>
                            <a:xfrm>
                              <a:off x="10632" y="1158949"/>
                              <a:ext cx="158750" cy="190500"/>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444500</wp:posOffset>
                </wp:positionV>
                <wp:extent cx="158750" cy="1317152"/>
                <wp:effectExtent b="0" l="0" r="0" t="0"/>
                <wp:wrapNone/>
                <wp:docPr id="124" name="image20.png"/>
                <a:graphic>
                  <a:graphicData uri="http://schemas.openxmlformats.org/drawingml/2006/picture">
                    <pic:pic>
                      <pic:nvPicPr>
                        <pic:cNvPr id="0" name="image20.png"/>
                        <pic:cNvPicPr preferRelativeResize="0"/>
                      </pic:nvPicPr>
                      <pic:blipFill>
                        <a:blip r:embed="rId85"/>
                        <a:srcRect/>
                        <a:stretch>
                          <a:fillRect/>
                        </a:stretch>
                      </pic:blipFill>
                      <pic:spPr>
                        <a:xfrm>
                          <a:off x="0" y="0"/>
                          <a:ext cx="158750" cy="1317152"/>
                        </a:xfrm>
                        <a:prstGeom prst="rect"/>
                        <a:ln/>
                      </pic:spPr>
                    </pic:pic>
                  </a:graphicData>
                </a:graphic>
              </wp:anchor>
            </w:drawing>
          </mc:Fallback>
        </mc:AlternateContent>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Etudiant en 1ère année préparatoire </w:t>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Etudiant en 2ème année préparatoire </w:t>
      </w:r>
    </w:p>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Etudiant en 1ère année master </w:t>
      </w:r>
      <w:r w:rsidDel="00000000" w:rsidR="00000000" w:rsidRPr="00000000">
        <w:rPr>
          <w:rtl w:val="0"/>
        </w:rPr>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Etudiant en 2ème année master </w:t>
      </w:r>
      <w:r w:rsidDel="00000000" w:rsidR="00000000" w:rsidRPr="00000000">
        <w:rPr>
          <w:rtl w:val="0"/>
        </w:rPr>
      </w:r>
    </w:p>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Etudiant en 3ème année master </w:t>
      </w:r>
      <w:r w:rsidDel="00000000" w:rsidR="00000000" w:rsidRPr="00000000">
        <w:rPr>
          <w:rtl w:val="0"/>
        </w:rPr>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Professionnel</w:t>
      </w:r>
      <w:r w:rsidDel="00000000" w:rsidR="00000000" w:rsidRPr="00000000">
        <w:rPr>
          <w:rtl w:val="0"/>
        </w:rPr>
      </w:r>
    </w:p>
    <w:p w:rsidR="00000000" w:rsidDel="00000000" w:rsidP="00000000" w:rsidRDefault="00000000" w:rsidRPr="00000000" w14:paraId="00000BCB">
      <w:pPr>
        <w:spacing w:before="240" w:line="276" w:lineRule="auto"/>
        <w:jc w:val="both"/>
        <w:rPr/>
      </w:pPr>
      <w:r w:rsidDel="00000000" w:rsidR="00000000" w:rsidRPr="00000000">
        <w:rPr>
          <w:rtl w:val="0"/>
        </w:rPr>
      </w:r>
    </w:p>
    <w:p w:rsidR="00000000" w:rsidDel="00000000" w:rsidP="00000000" w:rsidRDefault="00000000" w:rsidRPr="00000000" w14:paraId="00000BCC">
      <w:pPr>
        <w:spacing w:line="276" w:lineRule="auto"/>
        <w:jc w:val="both"/>
        <w:rPr/>
      </w:pPr>
      <w:r w:rsidDel="00000000" w:rsidR="00000000" w:rsidRPr="00000000">
        <w:rPr>
          <w:rtl w:val="0"/>
        </w:rPr>
      </w:r>
    </w:p>
    <w:p w:rsidR="00000000" w:rsidDel="00000000" w:rsidP="00000000" w:rsidRDefault="00000000" w:rsidRPr="00000000" w14:paraId="00000BCD">
      <w:pPr>
        <w:widowControl w:val="0"/>
        <w:spacing w:after="240" w:line="276" w:lineRule="auto"/>
        <w:jc w:val="both"/>
        <w:rPr>
          <w:b w:val="1"/>
        </w:rPr>
      </w:pPr>
      <w:r w:rsidDel="00000000" w:rsidR="00000000" w:rsidRPr="00000000">
        <w:rPr>
          <w:rtl w:val="0"/>
        </w:rPr>
      </w:r>
    </w:p>
    <w:p w:rsidR="00000000" w:rsidDel="00000000" w:rsidP="00000000" w:rsidRDefault="00000000" w:rsidRPr="00000000" w14:paraId="00000BCE">
      <w:pPr>
        <w:widowControl w:val="0"/>
        <w:spacing w:after="240" w:line="276" w:lineRule="auto"/>
        <w:jc w:val="both"/>
        <w:rPr>
          <w:b w:val="1"/>
        </w:rPr>
      </w:pPr>
      <w:r w:rsidDel="00000000" w:rsidR="00000000" w:rsidRPr="00000000">
        <w:rPr>
          <w:rtl w:val="0"/>
        </w:rPr>
      </w:r>
    </w:p>
    <w:p w:rsidR="00000000" w:rsidDel="00000000" w:rsidP="00000000" w:rsidRDefault="00000000" w:rsidRPr="00000000" w14:paraId="00000BCF">
      <w:pPr>
        <w:widowControl w:val="0"/>
        <w:spacing w:after="240" w:line="276" w:lineRule="auto"/>
        <w:jc w:val="both"/>
        <w:rPr>
          <w:b w:val="1"/>
        </w:rPr>
      </w:pPr>
      <w:r w:rsidDel="00000000" w:rsidR="00000000" w:rsidRPr="00000000">
        <w:rPr>
          <w:b w:val="1"/>
          <w:rtl w:val="0"/>
        </w:rPr>
        <w:t xml:space="preserve">Annexe n°02 : Questionnaire destiné aux étudiants des autres écoles (hors ESC). </w:t>
      </w:r>
    </w:p>
    <w:p w:rsidR="00000000" w:rsidDel="00000000" w:rsidP="00000000" w:rsidRDefault="00000000" w:rsidRPr="00000000" w14:paraId="00000BD0">
      <w:pPr>
        <w:widowControl w:val="0"/>
        <w:spacing w:after="240" w:line="276" w:lineRule="auto"/>
        <w:jc w:val="center"/>
        <w:rPr>
          <w:b w:val="1"/>
          <w:color w:val="000000"/>
          <w:sz w:val="32"/>
          <w:szCs w:val="32"/>
        </w:rPr>
      </w:pPr>
      <w:r w:rsidDel="00000000" w:rsidR="00000000" w:rsidRPr="00000000">
        <w:rPr>
          <w:b w:val="1"/>
          <w:color w:val="000000"/>
          <w:sz w:val="32"/>
          <w:szCs w:val="32"/>
          <w:rtl w:val="0"/>
        </w:rPr>
        <w:t xml:space="preserve">Elaboration d'une stratégie de communication pour l'Ecole Supérieure de Commerce</w:t>
      </w:r>
    </w:p>
    <w:p w:rsidR="00000000" w:rsidDel="00000000" w:rsidP="00000000" w:rsidRDefault="00000000" w:rsidRPr="00000000" w14:paraId="00000BD1">
      <w:pPr>
        <w:widowControl w:val="0"/>
        <w:pBdr>
          <w:top w:color="000000" w:space="1" w:sz="4" w:val="single"/>
          <w:left w:color="000000" w:space="4" w:sz="4" w:val="single"/>
          <w:bottom w:color="000000" w:space="1" w:sz="4" w:val="single"/>
          <w:right w:color="000000" w:space="4" w:sz="4" w:val="single"/>
          <w:between w:color="000000" w:space="1" w:sz="4" w:val="single"/>
        </w:pBdr>
        <w:spacing w:after="240" w:line="276" w:lineRule="auto"/>
        <w:jc w:val="both"/>
        <w:rPr>
          <w:color w:val="000000"/>
        </w:rPr>
      </w:pPr>
      <w:r w:rsidDel="00000000" w:rsidR="00000000" w:rsidRPr="00000000">
        <w:rPr>
          <w:color w:val="000000"/>
          <w:rtl w:val="0"/>
        </w:rPr>
        <w:t xml:space="preserve">En vue de l’obtention d’un master en Sciences Commerciales option Marketing et Communication. Nous avons besoin de votre aide pour accomplir notre étude qui porte sur la communication et l’image de l'Ecole Supérieure de Commerce. Merci de prendre quelques minutes pour répondre à ce questionnaire. Soyez rassurés, vos réponses resteront confidentielles et utilisées à des fins pédagogiques. </w:t>
      </w:r>
    </w:p>
    <w:p w:rsidR="00000000" w:rsidDel="00000000" w:rsidP="00000000" w:rsidRDefault="00000000" w:rsidRPr="00000000" w14:paraId="00000BD2">
      <w:pPr>
        <w:widowControl w:val="0"/>
        <w:spacing w:line="276" w:lineRule="auto"/>
        <w:jc w:val="both"/>
        <w:rPr>
          <w:b w:val="1"/>
          <w:color w:val="b52717"/>
        </w:rPr>
      </w:pPr>
      <w:r w:rsidDel="00000000" w:rsidR="00000000" w:rsidRPr="00000000">
        <w:rPr>
          <w:b w:val="1"/>
          <w:rtl w:val="0"/>
        </w:rPr>
        <w:t xml:space="preserve">Q1- </w:t>
      </w:r>
      <w:r w:rsidDel="00000000" w:rsidR="00000000" w:rsidRPr="00000000">
        <w:rPr>
          <w:rtl w:val="0"/>
        </w:rPr>
        <w:t xml:space="preserve">Citez 02 grandes écoles de commerce présentes en Algérie ? Celles qui vous viennent à l’esprit sans réfléchir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BD3">
      <w:pPr>
        <w:widowControl w:val="0"/>
        <w:tabs>
          <w:tab w:val="left" w:pos="220"/>
          <w:tab w:val="left" w:pos="720"/>
        </w:tabs>
        <w:spacing w:line="276" w:lineRule="auto"/>
        <w:jc w:val="both"/>
        <w:rPr/>
      </w:pPr>
      <w:r w:rsidDel="00000000" w:rsidR="00000000" w:rsidRPr="00000000">
        <w:rPr>
          <w:rtl w:val="0"/>
        </w:rPr>
        <w:t xml:space="preserve">………………………………………………</w:t>
      </w:r>
    </w:p>
    <w:p w:rsidR="00000000" w:rsidDel="00000000" w:rsidP="00000000" w:rsidRDefault="00000000" w:rsidRPr="00000000" w14:paraId="00000BD4">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BD5">
      <w:pPr>
        <w:widowControl w:val="0"/>
        <w:spacing w:after="240" w:line="276" w:lineRule="auto"/>
        <w:jc w:val="both"/>
        <w:rPr/>
      </w:pPr>
      <w:r w:rsidDel="00000000" w:rsidR="00000000" w:rsidRPr="00000000">
        <w:rPr>
          <w:b w:val="1"/>
          <w:rtl w:val="0"/>
        </w:rPr>
        <w:t xml:space="preserve">Q2- </w:t>
      </w:r>
      <w:r w:rsidDel="00000000" w:rsidR="00000000" w:rsidRPr="00000000">
        <w:rPr>
          <w:rtl w:val="0"/>
        </w:rPr>
        <w:t xml:space="preserve">Parmi les écoles de commerce suivantes, quelles sont les écoles que vous connaissez?  Choisissez toutes les réponses qui s’applique</w:t>
      </w:r>
      <w:r w:rsidDel="00000000" w:rsidR="00000000" w:rsidRPr="00000000">
        <w:rPr>
          <w:b w:val="1"/>
          <w:rtl w:val="0"/>
        </w:rPr>
        <w:t xml:space="preserve">.</w:t>
      </w:r>
      <w:r w:rsidDel="00000000" w:rsidR="00000000" w:rsidRPr="00000000">
        <w:rPr>
          <w:b w:val="1"/>
          <w:color w:val="b52717"/>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520700</wp:posOffset>
                </wp:positionV>
                <wp:extent cx="158750" cy="1221518"/>
                <wp:effectExtent b="0" l="0" r="0" t="0"/>
                <wp:wrapNone/>
                <wp:docPr id="126" name=""/>
                <a:graphic>
                  <a:graphicData uri="http://schemas.microsoft.com/office/word/2010/wordprocessingGroup">
                    <wpg:wgp>
                      <wpg:cNvGrpSpPr/>
                      <wpg:grpSpPr>
                        <a:xfrm>
                          <a:off x="5266625" y="3169241"/>
                          <a:ext cx="158750" cy="1221518"/>
                          <a:chOff x="5266625" y="3169241"/>
                          <a:chExt cx="158750" cy="1221518"/>
                        </a:xfrm>
                      </wpg:grpSpPr>
                      <wpg:grpSp>
                        <wpg:cNvGrpSpPr/>
                        <wpg:grpSpPr>
                          <a:xfrm>
                            <a:off x="5266625" y="3169241"/>
                            <a:ext cx="158750" cy="1221518"/>
                            <a:chOff x="0" y="0"/>
                            <a:chExt cx="158750" cy="1221518"/>
                          </a:xfrm>
                        </wpg:grpSpPr>
                        <wps:wsp>
                          <wps:cNvSpPr/>
                          <wps:cNvPr id="7" name="Shape 7"/>
                          <wps:spPr>
                            <a:xfrm>
                              <a:off x="0" y="0"/>
                              <a:ext cx="158750" cy="122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202019"/>
                              <a:ext cx="158750" cy="1019499"/>
                              <a:chOff x="21266" y="276447"/>
                              <a:chExt cx="159415" cy="1020381"/>
                            </a:xfrm>
                          </wpg:grpSpPr>
                          <wps:wsp>
                            <wps:cNvSpPr/>
                            <wps:cNvPr id="81" name="Shape 81"/>
                            <wps:spPr>
                              <a:xfrm>
                                <a:off x="21266" y="276447"/>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21266" y="489081"/>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21296" y="691070"/>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1296" y="893059"/>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21296" y="1105693"/>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86" name="Shape 86"/>
                          <wps:spPr>
                            <a:xfrm>
                              <a:off x="0" y="0"/>
                              <a:ext cx="158115" cy="190500"/>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520700</wp:posOffset>
                </wp:positionV>
                <wp:extent cx="158750" cy="1221518"/>
                <wp:effectExtent b="0" l="0" r="0" t="0"/>
                <wp:wrapNone/>
                <wp:docPr id="126" name="image23.png"/>
                <a:graphic>
                  <a:graphicData uri="http://schemas.openxmlformats.org/drawingml/2006/picture">
                    <pic:pic>
                      <pic:nvPicPr>
                        <pic:cNvPr id="0" name="image23.png"/>
                        <pic:cNvPicPr preferRelativeResize="0"/>
                      </pic:nvPicPr>
                      <pic:blipFill>
                        <a:blip r:embed="rId86"/>
                        <a:srcRect/>
                        <a:stretch>
                          <a:fillRect/>
                        </a:stretch>
                      </pic:blipFill>
                      <pic:spPr>
                        <a:xfrm>
                          <a:off x="0" y="0"/>
                          <a:ext cx="158750" cy="1221518"/>
                        </a:xfrm>
                        <a:prstGeom prst="rect"/>
                        <a:ln/>
                      </pic:spPr>
                    </pic:pic>
                  </a:graphicData>
                </a:graphic>
              </wp:anchor>
            </w:drawing>
          </mc:Fallback>
        </mc:AlternateContent>
      </w:r>
    </w:p>
    <w:p w:rsidR="00000000" w:rsidDel="00000000" w:rsidP="00000000" w:rsidRDefault="00000000" w:rsidRPr="00000000" w14:paraId="00000BD6">
      <w:pPr>
        <w:shd w:fill="ffffff" w:val="clear"/>
        <w:spacing w:line="276" w:lineRule="auto"/>
        <w:ind w:firstLine="567"/>
        <w:jc w:val="both"/>
        <w:rPr/>
      </w:pPr>
      <w:r w:rsidDel="00000000" w:rsidR="00000000" w:rsidRPr="00000000">
        <w:rPr>
          <w:rtl w:val="0"/>
        </w:rPr>
        <w:t xml:space="preserve">Ecole des Hautes Etudes Commerciales - EHEC</w:t>
      </w:r>
    </w:p>
    <w:p w:rsidR="00000000" w:rsidDel="00000000" w:rsidP="00000000" w:rsidRDefault="00000000" w:rsidRPr="00000000" w14:paraId="00000BD7">
      <w:pPr>
        <w:shd w:fill="ffffff" w:val="clear"/>
        <w:spacing w:line="276" w:lineRule="auto"/>
        <w:ind w:firstLine="567"/>
        <w:jc w:val="both"/>
        <w:rPr/>
      </w:pPr>
      <w:r w:rsidDel="00000000" w:rsidR="00000000" w:rsidRPr="00000000">
        <w:rPr>
          <w:rtl w:val="0"/>
        </w:rPr>
        <w:t xml:space="preserve">Ecole Supérieure de Commerce - ESC</w:t>
      </w:r>
    </w:p>
    <w:p w:rsidR="00000000" w:rsidDel="00000000" w:rsidP="00000000" w:rsidRDefault="00000000" w:rsidRPr="00000000" w14:paraId="00000BD8">
      <w:pPr>
        <w:shd w:fill="ffffff" w:val="clear"/>
        <w:spacing w:line="276" w:lineRule="auto"/>
        <w:ind w:firstLine="567"/>
        <w:jc w:val="both"/>
        <w:rPr/>
      </w:pPr>
      <w:r w:rsidDel="00000000" w:rsidR="00000000" w:rsidRPr="00000000">
        <w:rPr>
          <w:rtl w:val="0"/>
        </w:rPr>
        <w:t xml:space="preserve">Ecole Nationale Supérieure de Management - ENSM</w:t>
      </w:r>
    </w:p>
    <w:p w:rsidR="00000000" w:rsidDel="00000000" w:rsidP="00000000" w:rsidRDefault="00000000" w:rsidRPr="00000000" w14:paraId="00000BD9">
      <w:pPr>
        <w:shd w:fill="ffffff" w:val="clear"/>
        <w:spacing w:line="276" w:lineRule="auto"/>
        <w:ind w:firstLine="567"/>
        <w:jc w:val="both"/>
        <w:rPr/>
      </w:pPr>
      <w:r w:rsidDel="00000000" w:rsidR="00000000" w:rsidRPr="00000000">
        <w:rPr>
          <w:rtl w:val="0"/>
        </w:rPr>
        <w:t xml:space="preserve">Ecole Nationale Supérieure de Statistique et d'Economie Appliquée - ENSSEA</w:t>
      </w:r>
    </w:p>
    <w:p w:rsidR="00000000" w:rsidDel="00000000" w:rsidP="00000000" w:rsidRDefault="00000000" w:rsidRPr="00000000" w14:paraId="00000BDA">
      <w:pPr>
        <w:shd w:fill="ffffff" w:val="clear"/>
        <w:spacing w:line="276" w:lineRule="auto"/>
        <w:ind w:firstLine="567"/>
        <w:jc w:val="both"/>
        <w:rPr/>
      </w:pPr>
      <w:r w:rsidDel="00000000" w:rsidR="00000000" w:rsidRPr="00000000">
        <w:rPr>
          <w:rtl w:val="0"/>
        </w:rPr>
        <w:t xml:space="preserve">Ecole Supérieure Algérienne des Affaires - ESAA</w:t>
      </w:r>
    </w:p>
    <w:p w:rsidR="00000000" w:rsidDel="00000000" w:rsidP="00000000" w:rsidRDefault="00000000" w:rsidRPr="00000000" w14:paraId="00000BDB">
      <w:pPr>
        <w:shd w:fill="ffffff" w:val="clear"/>
        <w:spacing w:line="276" w:lineRule="auto"/>
        <w:ind w:firstLine="567"/>
        <w:jc w:val="both"/>
        <w:rPr/>
      </w:pPr>
      <w:r w:rsidDel="00000000" w:rsidR="00000000" w:rsidRPr="00000000">
        <w:rPr>
          <w:rtl w:val="0"/>
        </w:rPr>
        <w:t xml:space="preserve">Ecole Supérieure de Gestion - ESG</w:t>
      </w:r>
    </w:p>
    <w:p w:rsidR="00000000" w:rsidDel="00000000" w:rsidP="00000000" w:rsidRDefault="00000000" w:rsidRPr="00000000" w14:paraId="00000BDC">
      <w:pPr>
        <w:widowControl w:val="0"/>
        <w:spacing w:before="240" w:line="276" w:lineRule="auto"/>
        <w:jc w:val="both"/>
        <w:rPr>
          <w:b w:val="1"/>
          <w:color w:val="b52717"/>
        </w:rPr>
      </w:pPr>
      <w:r w:rsidDel="00000000" w:rsidR="00000000" w:rsidRPr="00000000">
        <w:rPr>
          <w:b w:val="1"/>
          <w:rtl w:val="0"/>
        </w:rPr>
        <w:t xml:space="preserve">Q3- </w:t>
      </w:r>
      <w:r w:rsidDel="00000000" w:rsidR="00000000" w:rsidRPr="00000000">
        <w:rPr>
          <w:rtl w:val="0"/>
        </w:rPr>
        <w:t xml:space="preserve">Que connaissez-vous sur l'Ecole Supérieure de Commerce?</w:t>
      </w:r>
      <w:r w:rsidDel="00000000" w:rsidR="00000000" w:rsidRPr="00000000">
        <w:rPr>
          <w:b w:val="1"/>
          <w:color w:val="b52717"/>
          <w:rtl w:val="0"/>
        </w:rPr>
        <w:t xml:space="preserve"> </w:t>
      </w:r>
    </w:p>
    <w:p w:rsidR="00000000" w:rsidDel="00000000" w:rsidP="00000000" w:rsidRDefault="00000000" w:rsidRPr="00000000" w14:paraId="00000BDD">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BDE">
      <w:pPr>
        <w:widowControl w:val="0"/>
        <w:spacing w:after="240" w:before="240" w:line="276" w:lineRule="auto"/>
        <w:jc w:val="both"/>
        <w:rPr/>
      </w:pPr>
      <w:r w:rsidDel="00000000" w:rsidR="00000000" w:rsidRPr="00000000">
        <w:rPr>
          <w:b w:val="1"/>
          <w:rtl w:val="0"/>
        </w:rPr>
        <w:t xml:space="preserve">Q4- </w:t>
      </w:r>
      <w:r w:rsidDel="00000000" w:rsidR="00000000" w:rsidRPr="00000000">
        <w:rPr>
          <w:rtl w:val="0"/>
        </w:rPr>
        <w:t xml:space="preserve">Pourriez-vous dire dans quelle mesure chacune des valeurs suivantes est fortement associée ou au contraire faiblement associée à l’image que vous avez de l'Ecole Supérieure de Commerce ? </w:t>
      </w:r>
    </w:p>
    <w:tbl>
      <w:tblPr>
        <w:tblStyle w:val="Table31"/>
        <w:tblW w:w="923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163"/>
        <w:gridCol w:w="1388"/>
        <w:gridCol w:w="1386"/>
        <w:gridCol w:w="1667"/>
        <w:gridCol w:w="1312"/>
        <w:gridCol w:w="1314"/>
        <w:tblGridChange w:id="0">
          <w:tblGrid>
            <w:gridCol w:w="2163"/>
            <w:gridCol w:w="1388"/>
            <w:gridCol w:w="1386"/>
            <w:gridCol w:w="1667"/>
            <w:gridCol w:w="1312"/>
            <w:gridCol w:w="1314"/>
          </w:tblGrid>
        </w:tblGridChange>
      </w:tblGrid>
      <w:tr>
        <w:trPr>
          <w:cantSplit w:val="0"/>
          <w:trHeight w:val="226" w:hRule="atLeast"/>
          <w:tblHeader w:val="0"/>
        </w:trPr>
        <w:tc>
          <w:tcPr/>
          <w:p w:rsidR="00000000" w:rsidDel="00000000" w:rsidP="00000000" w:rsidRDefault="00000000" w:rsidRPr="00000000" w14:paraId="00000BDF">
            <w:pPr>
              <w:widowControl w:val="0"/>
              <w:spacing w:line="276" w:lineRule="auto"/>
              <w:jc w:val="both"/>
              <w:rPr>
                <w:color w:val="000000"/>
                <w:sz w:val="20"/>
                <w:szCs w:val="20"/>
              </w:rPr>
            </w:pPr>
            <w:r w:rsidDel="00000000" w:rsidR="00000000" w:rsidRPr="00000000">
              <w:rPr>
                <w:rtl w:val="0"/>
              </w:rPr>
            </w:r>
          </w:p>
        </w:tc>
        <w:tc>
          <w:tcPr/>
          <w:p w:rsidR="00000000" w:rsidDel="00000000" w:rsidP="00000000" w:rsidRDefault="00000000" w:rsidRPr="00000000" w14:paraId="00000BE0">
            <w:pPr>
              <w:widowControl w:val="0"/>
              <w:spacing w:line="276" w:lineRule="auto"/>
              <w:jc w:val="both"/>
              <w:rPr>
                <w:color w:val="000000"/>
                <w:sz w:val="22"/>
                <w:szCs w:val="22"/>
              </w:rPr>
            </w:pPr>
            <w:r w:rsidDel="00000000" w:rsidR="00000000" w:rsidRPr="00000000">
              <w:rPr>
                <w:color w:val="000000"/>
                <w:sz w:val="22"/>
                <w:szCs w:val="22"/>
                <w:rtl w:val="0"/>
              </w:rPr>
              <w:t xml:space="preserve">Très faiblement associée</w:t>
            </w:r>
          </w:p>
        </w:tc>
        <w:tc>
          <w:tcPr/>
          <w:p w:rsidR="00000000" w:rsidDel="00000000" w:rsidP="00000000" w:rsidRDefault="00000000" w:rsidRPr="00000000" w14:paraId="00000BE1">
            <w:pPr>
              <w:widowControl w:val="0"/>
              <w:spacing w:line="276" w:lineRule="auto"/>
              <w:jc w:val="both"/>
              <w:rPr>
                <w:color w:val="000000"/>
                <w:sz w:val="22"/>
                <w:szCs w:val="22"/>
              </w:rPr>
            </w:pPr>
            <w:r w:rsidDel="00000000" w:rsidR="00000000" w:rsidRPr="00000000">
              <w:rPr>
                <w:color w:val="000000"/>
                <w:sz w:val="22"/>
                <w:szCs w:val="22"/>
                <w:rtl w:val="0"/>
              </w:rPr>
              <w:t xml:space="preserve">Faiblement associée</w:t>
            </w:r>
          </w:p>
          <w:p w:rsidR="00000000" w:rsidDel="00000000" w:rsidP="00000000" w:rsidRDefault="00000000" w:rsidRPr="00000000" w14:paraId="00000BE2">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E3">
            <w:pPr>
              <w:widowControl w:val="0"/>
              <w:spacing w:line="276" w:lineRule="auto"/>
              <w:jc w:val="both"/>
              <w:rPr>
                <w:color w:val="000000"/>
                <w:sz w:val="22"/>
                <w:szCs w:val="22"/>
              </w:rPr>
            </w:pPr>
            <w:r w:rsidDel="00000000" w:rsidR="00000000" w:rsidRPr="00000000">
              <w:rPr>
                <w:color w:val="000000"/>
                <w:sz w:val="22"/>
                <w:szCs w:val="22"/>
                <w:rtl w:val="0"/>
              </w:rPr>
              <w:t xml:space="preserve">Moyennement associée</w:t>
            </w:r>
          </w:p>
        </w:tc>
        <w:tc>
          <w:tcPr/>
          <w:p w:rsidR="00000000" w:rsidDel="00000000" w:rsidP="00000000" w:rsidRDefault="00000000" w:rsidRPr="00000000" w14:paraId="00000BE4">
            <w:pPr>
              <w:widowControl w:val="0"/>
              <w:spacing w:line="276" w:lineRule="auto"/>
              <w:jc w:val="both"/>
              <w:rPr>
                <w:color w:val="000000"/>
                <w:sz w:val="22"/>
                <w:szCs w:val="22"/>
              </w:rPr>
            </w:pPr>
            <w:r w:rsidDel="00000000" w:rsidR="00000000" w:rsidRPr="00000000">
              <w:rPr>
                <w:color w:val="000000"/>
                <w:sz w:val="22"/>
                <w:szCs w:val="22"/>
                <w:rtl w:val="0"/>
              </w:rPr>
              <w:t xml:space="preserve">Fortement associée</w:t>
            </w:r>
          </w:p>
        </w:tc>
        <w:tc>
          <w:tcPr/>
          <w:p w:rsidR="00000000" w:rsidDel="00000000" w:rsidP="00000000" w:rsidRDefault="00000000" w:rsidRPr="00000000" w14:paraId="00000BE5">
            <w:pPr>
              <w:widowControl w:val="0"/>
              <w:spacing w:line="276" w:lineRule="auto"/>
              <w:jc w:val="both"/>
              <w:rPr>
                <w:color w:val="000000"/>
                <w:sz w:val="22"/>
                <w:szCs w:val="22"/>
              </w:rPr>
            </w:pPr>
            <w:r w:rsidDel="00000000" w:rsidR="00000000" w:rsidRPr="00000000">
              <w:rPr>
                <w:color w:val="000000"/>
                <w:sz w:val="22"/>
                <w:szCs w:val="22"/>
                <w:rtl w:val="0"/>
              </w:rPr>
              <w:t xml:space="preserve">Très fortement associée</w:t>
            </w:r>
          </w:p>
        </w:tc>
      </w:tr>
      <w:tr>
        <w:trPr>
          <w:cantSplit w:val="0"/>
          <w:trHeight w:val="391" w:hRule="atLeast"/>
          <w:tblHeader w:val="0"/>
        </w:trPr>
        <w:tc>
          <w:tcPr/>
          <w:p w:rsidR="00000000" w:rsidDel="00000000" w:rsidP="00000000" w:rsidRDefault="00000000" w:rsidRPr="00000000" w14:paraId="00000BE6">
            <w:pPr>
              <w:widowControl w:val="0"/>
              <w:spacing w:line="276" w:lineRule="auto"/>
              <w:jc w:val="both"/>
              <w:rPr>
                <w:color w:val="000000"/>
                <w:sz w:val="22"/>
                <w:szCs w:val="22"/>
              </w:rPr>
            </w:pPr>
            <w:r w:rsidDel="00000000" w:rsidR="00000000" w:rsidRPr="00000000">
              <w:rPr>
                <w:color w:val="000000"/>
                <w:sz w:val="22"/>
                <w:szCs w:val="22"/>
                <w:rtl w:val="0"/>
              </w:rPr>
              <w:t xml:space="preserve">Esprit entrepreneurial </w:t>
            </w:r>
          </w:p>
        </w:tc>
        <w:tc>
          <w:tcPr/>
          <w:p w:rsidR="00000000" w:rsidDel="00000000" w:rsidP="00000000" w:rsidRDefault="00000000" w:rsidRPr="00000000" w14:paraId="00000BE7">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E8">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E9">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EA">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EB">
            <w:pPr>
              <w:widowControl w:val="0"/>
              <w:spacing w:line="276" w:lineRule="auto"/>
              <w:jc w:val="both"/>
              <w:rPr>
                <w:color w:val="000000"/>
                <w:sz w:val="22"/>
                <w:szCs w:val="22"/>
              </w:rPr>
            </w:pPr>
            <w:r w:rsidDel="00000000" w:rsidR="00000000" w:rsidRPr="00000000">
              <w:rPr>
                <w:rtl w:val="0"/>
              </w:rPr>
            </w:r>
          </w:p>
        </w:tc>
      </w:tr>
      <w:tr>
        <w:trPr>
          <w:cantSplit w:val="0"/>
          <w:trHeight w:val="437" w:hRule="atLeast"/>
          <w:tblHeader w:val="0"/>
        </w:trPr>
        <w:tc>
          <w:tcPr/>
          <w:p w:rsidR="00000000" w:rsidDel="00000000" w:rsidP="00000000" w:rsidRDefault="00000000" w:rsidRPr="00000000" w14:paraId="00000BEC">
            <w:pPr>
              <w:widowControl w:val="0"/>
              <w:spacing w:line="276" w:lineRule="auto"/>
              <w:jc w:val="both"/>
              <w:rPr>
                <w:color w:val="000000"/>
                <w:sz w:val="22"/>
                <w:szCs w:val="22"/>
              </w:rPr>
            </w:pPr>
            <w:r w:rsidDel="00000000" w:rsidR="00000000" w:rsidRPr="00000000">
              <w:rPr>
                <w:color w:val="000000"/>
                <w:sz w:val="22"/>
                <w:szCs w:val="22"/>
                <w:rtl w:val="0"/>
              </w:rPr>
              <w:t xml:space="preserve">Créativité</w:t>
            </w:r>
          </w:p>
        </w:tc>
        <w:tc>
          <w:tcPr/>
          <w:p w:rsidR="00000000" w:rsidDel="00000000" w:rsidP="00000000" w:rsidRDefault="00000000" w:rsidRPr="00000000" w14:paraId="00000BED">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EE">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EF">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0">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1">
            <w:pPr>
              <w:widowControl w:val="0"/>
              <w:spacing w:line="276" w:lineRule="auto"/>
              <w:jc w:val="both"/>
              <w:rPr>
                <w:color w:val="000000"/>
                <w:sz w:val="22"/>
                <w:szCs w:val="22"/>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BF2">
            <w:pPr>
              <w:widowControl w:val="0"/>
              <w:spacing w:line="276" w:lineRule="auto"/>
              <w:jc w:val="both"/>
              <w:rPr>
                <w:color w:val="000000"/>
                <w:sz w:val="22"/>
                <w:szCs w:val="22"/>
              </w:rPr>
            </w:pPr>
            <w:r w:rsidDel="00000000" w:rsidR="00000000" w:rsidRPr="00000000">
              <w:rPr>
                <w:color w:val="000000"/>
                <w:sz w:val="22"/>
                <w:szCs w:val="22"/>
                <w:rtl w:val="0"/>
              </w:rPr>
              <w:t xml:space="preserve">Ouverture sur le monde</w:t>
            </w:r>
          </w:p>
        </w:tc>
        <w:tc>
          <w:tcPr/>
          <w:p w:rsidR="00000000" w:rsidDel="00000000" w:rsidP="00000000" w:rsidRDefault="00000000" w:rsidRPr="00000000" w14:paraId="00000BF3">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4">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5">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6">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7">
            <w:pPr>
              <w:widowControl w:val="0"/>
              <w:spacing w:line="276" w:lineRule="auto"/>
              <w:jc w:val="both"/>
              <w:rPr>
                <w:color w:val="000000"/>
                <w:sz w:val="22"/>
                <w:szCs w:val="22"/>
              </w:rPr>
            </w:pPr>
            <w:r w:rsidDel="00000000" w:rsidR="00000000" w:rsidRPr="00000000">
              <w:rPr>
                <w:rtl w:val="0"/>
              </w:rPr>
            </w:r>
          </w:p>
        </w:tc>
      </w:tr>
      <w:tr>
        <w:trPr>
          <w:cantSplit w:val="0"/>
          <w:trHeight w:val="121" w:hRule="atLeast"/>
          <w:tblHeader w:val="0"/>
        </w:trPr>
        <w:tc>
          <w:tcPr/>
          <w:p w:rsidR="00000000" w:rsidDel="00000000" w:rsidP="00000000" w:rsidRDefault="00000000" w:rsidRPr="00000000" w14:paraId="00000BF8">
            <w:pPr>
              <w:widowControl w:val="0"/>
              <w:spacing w:line="276" w:lineRule="auto"/>
              <w:jc w:val="both"/>
              <w:rPr>
                <w:color w:val="000000"/>
                <w:sz w:val="22"/>
                <w:szCs w:val="22"/>
              </w:rPr>
            </w:pPr>
            <w:r w:rsidDel="00000000" w:rsidR="00000000" w:rsidRPr="00000000">
              <w:rPr>
                <w:color w:val="000000"/>
                <w:sz w:val="22"/>
                <w:szCs w:val="22"/>
                <w:rtl w:val="0"/>
              </w:rPr>
              <w:t xml:space="preserve">L'ESC cultive en moi l'enthousiasme et l'optimisation</w:t>
            </w:r>
          </w:p>
        </w:tc>
        <w:tc>
          <w:tcPr/>
          <w:p w:rsidR="00000000" w:rsidDel="00000000" w:rsidP="00000000" w:rsidRDefault="00000000" w:rsidRPr="00000000" w14:paraId="00000BF9">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A">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B">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C">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BFD">
            <w:pPr>
              <w:widowControl w:val="0"/>
              <w:spacing w:line="276" w:lineRule="auto"/>
              <w:jc w:val="both"/>
              <w:rPr>
                <w:color w:val="000000"/>
                <w:sz w:val="22"/>
                <w:szCs w:val="22"/>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BFE">
            <w:pPr>
              <w:widowControl w:val="0"/>
              <w:spacing w:line="276" w:lineRule="auto"/>
              <w:jc w:val="both"/>
              <w:rPr>
                <w:color w:val="000000"/>
                <w:sz w:val="22"/>
                <w:szCs w:val="22"/>
              </w:rPr>
            </w:pPr>
            <w:r w:rsidDel="00000000" w:rsidR="00000000" w:rsidRPr="00000000">
              <w:rPr>
                <w:color w:val="000000"/>
                <w:sz w:val="22"/>
                <w:szCs w:val="22"/>
                <w:rtl w:val="0"/>
              </w:rPr>
              <w:t xml:space="preserve">Expression de soi et des potentiels </w:t>
            </w:r>
          </w:p>
        </w:tc>
        <w:tc>
          <w:tcPr/>
          <w:p w:rsidR="00000000" w:rsidDel="00000000" w:rsidP="00000000" w:rsidRDefault="00000000" w:rsidRPr="00000000" w14:paraId="00000BFF">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C00">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C01">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C02">
            <w:pPr>
              <w:widowControl w:val="0"/>
              <w:spacing w:line="276" w:lineRule="auto"/>
              <w:jc w:val="both"/>
              <w:rPr>
                <w:color w:val="000000"/>
                <w:sz w:val="22"/>
                <w:szCs w:val="22"/>
              </w:rPr>
            </w:pPr>
            <w:r w:rsidDel="00000000" w:rsidR="00000000" w:rsidRPr="00000000">
              <w:rPr>
                <w:rtl w:val="0"/>
              </w:rPr>
            </w:r>
          </w:p>
        </w:tc>
        <w:tc>
          <w:tcPr/>
          <w:p w:rsidR="00000000" w:rsidDel="00000000" w:rsidP="00000000" w:rsidRDefault="00000000" w:rsidRPr="00000000" w14:paraId="00000C03">
            <w:pPr>
              <w:widowControl w:val="0"/>
              <w:spacing w:line="276" w:lineRule="auto"/>
              <w:jc w:val="both"/>
              <w:rPr>
                <w:color w:val="000000"/>
                <w:sz w:val="22"/>
                <w:szCs w:val="22"/>
              </w:rPr>
            </w:pPr>
            <w:r w:rsidDel="00000000" w:rsidR="00000000" w:rsidRPr="00000000">
              <w:rPr>
                <w:rtl w:val="0"/>
              </w:rPr>
            </w:r>
          </w:p>
        </w:tc>
      </w:tr>
    </w:tbl>
    <w:p w:rsidR="00000000" w:rsidDel="00000000" w:rsidP="00000000" w:rsidRDefault="00000000" w:rsidRPr="00000000" w14:paraId="00000C04">
      <w:pPr>
        <w:widowControl w:val="0"/>
        <w:tabs>
          <w:tab w:val="left" w:pos="220"/>
          <w:tab w:val="left" w:pos="720"/>
        </w:tabs>
        <w:spacing w:line="276" w:lineRule="auto"/>
        <w:jc w:val="both"/>
        <w:rPr/>
      </w:pPr>
      <w:r w:rsidDel="00000000" w:rsidR="00000000" w:rsidRPr="00000000">
        <w:rPr>
          <w:b w:val="1"/>
          <w:rtl w:val="0"/>
        </w:rPr>
        <w:t xml:space="preserve">Q5- </w:t>
      </w:r>
      <w:r w:rsidDel="00000000" w:rsidR="00000000" w:rsidRPr="00000000">
        <w:rPr>
          <w:rtl w:val="0"/>
        </w:rPr>
        <w:t xml:space="preserve">Citez 02 qualités de l'Ecole Supérieure de Commerce </w:t>
      </w:r>
    </w:p>
    <w:p w:rsidR="00000000" w:rsidDel="00000000" w:rsidP="00000000" w:rsidRDefault="00000000" w:rsidRPr="00000000" w14:paraId="00000C05">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C06">
      <w:pPr>
        <w:widowControl w:val="0"/>
        <w:tabs>
          <w:tab w:val="left" w:pos="220"/>
          <w:tab w:val="left" w:pos="720"/>
        </w:tabs>
        <w:spacing w:before="240" w:line="276" w:lineRule="auto"/>
        <w:jc w:val="both"/>
        <w:rPr>
          <w:b w:val="1"/>
          <w:color w:val="000000"/>
        </w:rPr>
      </w:pPr>
      <w:r w:rsidDel="00000000" w:rsidR="00000000" w:rsidRPr="00000000">
        <w:rPr>
          <w:b w:val="1"/>
          <w:color w:val="000000"/>
          <w:rtl w:val="0"/>
        </w:rPr>
        <w:t xml:space="preserve">Q6- </w:t>
      </w:r>
      <w:r w:rsidDel="00000000" w:rsidR="00000000" w:rsidRPr="00000000">
        <w:rPr>
          <w:color w:val="000000"/>
          <w:rtl w:val="0"/>
        </w:rPr>
        <w:t xml:space="preserve">Citez 02 défauts de L'Ecole Supérieure de Commerce</w:t>
      </w:r>
      <w:r w:rsidDel="00000000" w:rsidR="00000000" w:rsidRPr="00000000">
        <w:rPr>
          <w:b w:val="1"/>
          <w:color w:val="000000"/>
          <w:rtl w:val="0"/>
        </w:rPr>
        <w:t xml:space="preserve"> </w:t>
      </w:r>
    </w:p>
    <w:p w:rsidR="00000000" w:rsidDel="00000000" w:rsidP="00000000" w:rsidRDefault="00000000" w:rsidRPr="00000000" w14:paraId="00000C07">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C08">
      <w:pPr>
        <w:widowControl w:val="0"/>
        <w:spacing w:after="240" w:line="276" w:lineRule="auto"/>
        <w:jc w:val="both"/>
        <w:rPr>
          <w:b w:val="1"/>
        </w:rPr>
      </w:pPr>
      <w:r w:rsidDel="00000000" w:rsidR="00000000" w:rsidRPr="00000000">
        <w:rPr>
          <w:b w:val="1"/>
          <w:rtl w:val="0"/>
        </w:rPr>
        <w:t xml:space="preserve">Q7- </w:t>
      </w:r>
      <w:r w:rsidDel="00000000" w:rsidR="00000000" w:rsidRPr="00000000">
        <w:rPr>
          <w:rtl w:val="0"/>
        </w:rPr>
        <w:t xml:space="preserve">Avez-vous d'autres remarques à ajouter par rapport à la communication et l'image de l'Ecole Supérieure de Commerce ?</w:t>
      </w:r>
      <w:r w:rsidDel="00000000" w:rsidR="00000000" w:rsidRPr="00000000">
        <w:rPr>
          <w:b w:val="1"/>
          <w:rtl w:val="0"/>
        </w:rPr>
        <w:t xml:space="preserve"> </w:t>
      </w:r>
    </w:p>
    <w:p w:rsidR="00000000" w:rsidDel="00000000" w:rsidP="00000000" w:rsidRDefault="00000000" w:rsidRPr="00000000" w14:paraId="00000C09">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C0A">
      <w:pPr>
        <w:widowControl w:val="0"/>
        <w:spacing w:after="240" w:line="276" w:lineRule="auto"/>
        <w:jc w:val="both"/>
        <w:rPr>
          <w:b w:val="1"/>
          <w:sz w:val="32"/>
          <w:szCs w:val="32"/>
        </w:rPr>
      </w:pPr>
      <w:r w:rsidDel="00000000" w:rsidR="00000000" w:rsidRPr="00000000">
        <w:rPr>
          <w:b w:val="1"/>
          <w:sz w:val="32"/>
          <w:szCs w:val="32"/>
          <w:rtl w:val="0"/>
        </w:rPr>
        <w:t xml:space="preserve">Fiche signalétique</w:t>
      </w:r>
    </w:p>
    <w:p w:rsidR="00000000" w:rsidDel="00000000" w:rsidP="00000000" w:rsidRDefault="00000000" w:rsidRPr="00000000" w14:paraId="00000C0B">
      <w:pPr>
        <w:widowControl w:val="0"/>
        <w:spacing w:after="240" w:line="276" w:lineRule="auto"/>
        <w:jc w:val="both"/>
        <w:rPr/>
      </w:pPr>
      <w:r w:rsidDel="00000000" w:rsidR="00000000" w:rsidRPr="00000000">
        <w:rPr>
          <w:b w:val="1"/>
          <w:sz w:val="26"/>
          <w:szCs w:val="26"/>
          <w:rtl w:val="0"/>
        </w:rPr>
        <w:t xml:space="preserve">Q8- </w:t>
      </w:r>
      <w:r w:rsidDel="00000000" w:rsidR="00000000" w:rsidRPr="00000000">
        <w:rPr>
          <w:b w:val="1"/>
          <w:rtl w:val="0"/>
        </w:rPr>
        <w:t xml:space="preserve">Vous êtes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330200</wp:posOffset>
                </wp:positionV>
                <wp:extent cx="158115" cy="402914"/>
                <wp:effectExtent b="0" l="0" r="0" t="0"/>
                <wp:wrapNone/>
                <wp:docPr id="122" name=""/>
                <a:graphic>
                  <a:graphicData uri="http://schemas.microsoft.com/office/word/2010/wordprocessingGroup">
                    <wpg:wgp>
                      <wpg:cNvGrpSpPr/>
                      <wpg:grpSpPr>
                        <a:xfrm>
                          <a:off x="5266943" y="3578543"/>
                          <a:ext cx="158115" cy="402914"/>
                          <a:chOff x="5266943" y="3578543"/>
                          <a:chExt cx="158115" cy="402914"/>
                        </a:xfrm>
                      </wpg:grpSpPr>
                      <wpg:grpSp>
                        <wpg:cNvGrpSpPr/>
                        <wpg:grpSpPr>
                          <a:xfrm>
                            <a:off x="5266943" y="3578543"/>
                            <a:ext cx="158115" cy="402914"/>
                            <a:chOff x="10633" y="21278"/>
                            <a:chExt cx="158115" cy="403138"/>
                          </a:xfrm>
                        </wpg:grpSpPr>
                        <wps:wsp>
                          <wps:cNvSpPr/>
                          <wps:cNvPr id="7" name="Shape 7"/>
                          <wps:spPr>
                            <a:xfrm>
                              <a:off x="10633" y="21278"/>
                              <a:ext cx="158100" cy="40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0633" y="21278"/>
                              <a:ext cx="158115" cy="190500"/>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0633" y="233916"/>
                              <a:ext cx="158115" cy="190500"/>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330200</wp:posOffset>
                </wp:positionV>
                <wp:extent cx="158115" cy="402914"/>
                <wp:effectExtent b="0" l="0" r="0" t="0"/>
                <wp:wrapNone/>
                <wp:docPr id="122" name="image18.png"/>
                <a:graphic>
                  <a:graphicData uri="http://schemas.openxmlformats.org/drawingml/2006/picture">
                    <pic:pic>
                      <pic:nvPicPr>
                        <pic:cNvPr id="0" name="image18.png"/>
                        <pic:cNvPicPr preferRelativeResize="0"/>
                      </pic:nvPicPr>
                      <pic:blipFill>
                        <a:blip r:embed="rId87"/>
                        <a:srcRect/>
                        <a:stretch>
                          <a:fillRect/>
                        </a:stretch>
                      </pic:blipFill>
                      <pic:spPr>
                        <a:xfrm>
                          <a:off x="0" y="0"/>
                          <a:ext cx="158115" cy="402914"/>
                        </a:xfrm>
                        <a:prstGeom prst="rect"/>
                        <a:ln/>
                      </pic:spPr>
                    </pic:pic>
                  </a:graphicData>
                </a:graphic>
              </wp:anchor>
            </w:drawing>
          </mc:Fallback>
        </mc:AlternateContent>
      </w:r>
    </w:p>
    <w:p w:rsidR="00000000" w:rsidDel="00000000" w:rsidP="00000000" w:rsidRDefault="00000000" w:rsidRPr="00000000" w14:paraId="00000C0C">
      <w:pPr>
        <w:widowControl w:val="0"/>
        <w:spacing w:line="276" w:lineRule="auto"/>
        <w:ind w:firstLine="709"/>
        <w:jc w:val="both"/>
        <w:rPr/>
      </w:pPr>
      <w:r w:rsidDel="00000000" w:rsidR="00000000" w:rsidRPr="00000000">
        <w:rPr>
          <w:rtl w:val="0"/>
        </w:rPr>
        <w:t xml:space="preserve">Homme</w:t>
      </w:r>
    </w:p>
    <w:p w:rsidR="00000000" w:rsidDel="00000000" w:rsidP="00000000" w:rsidRDefault="00000000" w:rsidRPr="00000000" w14:paraId="00000C0D">
      <w:pPr>
        <w:widowControl w:val="0"/>
        <w:spacing w:line="276" w:lineRule="auto"/>
        <w:ind w:firstLine="709"/>
        <w:jc w:val="both"/>
        <w:rPr/>
      </w:pPr>
      <w:r w:rsidDel="00000000" w:rsidR="00000000" w:rsidRPr="00000000">
        <w:rPr>
          <w:rtl w:val="0"/>
        </w:rPr>
        <w:t xml:space="preserve">Femme</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86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F">
      <w:pPr>
        <w:widowControl w:val="0"/>
        <w:spacing w:after="240" w:line="276" w:lineRule="auto"/>
        <w:jc w:val="both"/>
        <w:rPr/>
      </w:pPr>
      <w:r w:rsidDel="00000000" w:rsidR="00000000" w:rsidRPr="00000000">
        <w:rPr>
          <w:b w:val="1"/>
          <w:sz w:val="26"/>
          <w:szCs w:val="26"/>
          <w:rtl w:val="0"/>
        </w:rPr>
        <w:t xml:space="preserve">Q9- </w:t>
      </w:r>
      <w:r w:rsidDel="00000000" w:rsidR="00000000" w:rsidRPr="00000000">
        <w:rPr>
          <w:b w:val="1"/>
          <w:rtl w:val="0"/>
        </w:rPr>
        <w:t xml:space="preserve">Vous êtes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355600</wp:posOffset>
                </wp:positionV>
                <wp:extent cx="158751" cy="1232151"/>
                <wp:effectExtent b="0" l="0" r="0" t="0"/>
                <wp:wrapNone/>
                <wp:docPr id="127" name=""/>
                <a:graphic>
                  <a:graphicData uri="http://schemas.microsoft.com/office/word/2010/wordprocessingGroup">
                    <wpg:wgp>
                      <wpg:cNvGrpSpPr/>
                      <wpg:grpSpPr>
                        <a:xfrm>
                          <a:off x="5266625" y="3163925"/>
                          <a:ext cx="158751" cy="1232151"/>
                          <a:chOff x="5266625" y="3163925"/>
                          <a:chExt cx="158751" cy="1232151"/>
                        </a:xfrm>
                      </wpg:grpSpPr>
                      <wpg:grpSp>
                        <wpg:cNvGrpSpPr/>
                        <wpg:grpSpPr>
                          <a:xfrm>
                            <a:off x="5266625" y="3163925"/>
                            <a:ext cx="158751" cy="1232151"/>
                            <a:chOff x="0" y="0"/>
                            <a:chExt cx="158751" cy="1232151"/>
                          </a:xfrm>
                        </wpg:grpSpPr>
                        <wps:wsp>
                          <wps:cNvSpPr/>
                          <wps:cNvPr id="7" name="Shape 7"/>
                          <wps:spPr>
                            <a:xfrm>
                              <a:off x="0" y="0"/>
                              <a:ext cx="158750" cy="12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212652"/>
                              <a:ext cx="158751" cy="1019499"/>
                              <a:chOff x="21266" y="287089"/>
                              <a:chExt cx="159416" cy="1020381"/>
                            </a:xfrm>
                          </wpg:grpSpPr>
                          <wps:wsp>
                            <wps:cNvSpPr/>
                            <wps:cNvPr id="89" name="Shape 89"/>
                            <wps:spPr>
                              <a:xfrm>
                                <a:off x="21266" y="287089"/>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21266" y="499723"/>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21296" y="701712"/>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21296" y="903701"/>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21297" y="1116335"/>
                                <a:ext cx="159385" cy="191135"/>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4" name="Shape 94"/>
                          <wps:spPr>
                            <a:xfrm>
                              <a:off x="0" y="0"/>
                              <a:ext cx="158115" cy="190500"/>
                            </a:xfrm>
                            <a:prstGeom prst="rect">
                              <a:avLst/>
                            </a:prstGeom>
                            <a:solidFill>
                              <a:schemeClr val="lt1"/>
                            </a:solidFill>
                            <a:ln cap="flat" cmpd="sng" w="12700">
                              <a:solidFill>
                                <a:schemeClr val="dk1"/>
                              </a:solidFill>
                              <a:prstDash val="solid"/>
                              <a:miter lim="800000"/>
                              <a:headEnd len="sm" w="sm" type="none"/>
                              <a:tailEnd len="sm" w="sm" type="none"/>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355600</wp:posOffset>
                </wp:positionV>
                <wp:extent cx="158751" cy="1232151"/>
                <wp:effectExtent b="0" l="0" r="0" t="0"/>
                <wp:wrapNone/>
                <wp:docPr id="127" name="image25.png"/>
                <a:graphic>
                  <a:graphicData uri="http://schemas.openxmlformats.org/drawingml/2006/picture">
                    <pic:pic>
                      <pic:nvPicPr>
                        <pic:cNvPr id="0" name="image25.png"/>
                        <pic:cNvPicPr preferRelativeResize="0"/>
                      </pic:nvPicPr>
                      <pic:blipFill>
                        <a:blip r:embed="rId88"/>
                        <a:srcRect/>
                        <a:stretch>
                          <a:fillRect/>
                        </a:stretch>
                      </pic:blipFill>
                      <pic:spPr>
                        <a:xfrm>
                          <a:off x="0" y="0"/>
                          <a:ext cx="158751" cy="1232151"/>
                        </a:xfrm>
                        <a:prstGeom prst="rect"/>
                        <a:ln/>
                      </pic:spPr>
                    </pic:pic>
                  </a:graphicData>
                </a:graphic>
              </wp:anchor>
            </w:drawing>
          </mc:Fallback>
        </mc:AlternateContent>
      </w:r>
    </w:p>
    <w:p w:rsidR="00000000" w:rsidDel="00000000" w:rsidP="00000000" w:rsidRDefault="00000000" w:rsidRPr="00000000" w14:paraId="00000C10">
      <w:pPr>
        <w:widowControl w:val="0"/>
        <w:spacing w:line="276" w:lineRule="auto"/>
        <w:ind w:firstLine="709"/>
        <w:jc w:val="both"/>
        <w:rPr/>
      </w:pPr>
      <w:r w:rsidDel="00000000" w:rsidR="00000000" w:rsidRPr="00000000">
        <w:rPr>
          <w:sz w:val="26"/>
          <w:szCs w:val="26"/>
          <w:rtl w:val="0"/>
        </w:rPr>
        <w:t xml:space="preserve">Etudiant en 1ère année préparatoire </w:t>
      </w:r>
      <w:r w:rsidDel="00000000" w:rsidR="00000000" w:rsidRPr="00000000">
        <w:rPr>
          <w:rtl w:val="0"/>
        </w:rPr>
      </w:r>
    </w:p>
    <w:p w:rsidR="00000000" w:rsidDel="00000000" w:rsidP="00000000" w:rsidRDefault="00000000" w:rsidRPr="00000000" w14:paraId="00000C11">
      <w:pPr>
        <w:widowControl w:val="0"/>
        <w:spacing w:line="276" w:lineRule="auto"/>
        <w:ind w:firstLine="709"/>
        <w:jc w:val="both"/>
        <w:rPr/>
      </w:pPr>
      <w:r w:rsidDel="00000000" w:rsidR="00000000" w:rsidRPr="00000000">
        <w:rPr>
          <w:sz w:val="26"/>
          <w:szCs w:val="26"/>
          <w:rtl w:val="0"/>
        </w:rPr>
        <w:t xml:space="preserve">Etudiant en 2ème année préparatoire </w:t>
      </w:r>
      <w:r w:rsidDel="00000000" w:rsidR="00000000" w:rsidRPr="00000000">
        <w:rPr>
          <w:rtl w:val="0"/>
        </w:rPr>
      </w:r>
    </w:p>
    <w:p w:rsidR="00000000" w:rsidDel="00000000" w:rsidP="00000000" w:rsidRDefault="00000000" w:rsidRPr="00000000" w14:paraId="00000C12">
      <w:pPr>
        <w:widowControl w:val="0"/>
        <w:spacing w:line="276" w:lineRule="auto"/>
        <w:ind w:firstLine="709"/>
        <w:jc w:val="both"/>
        <w:rPr/>
      </w:pPr>
      <w:r w:rsidDel="00000000" w:rsidR="00000000" w:rsidRPr="00000000">
        <w:rPr>
          <w:sz w:val="26"/>
          <w:szCs w:val="26"/>
          <w:rtl w:val="0"/>
        </w:rPr>
        <w:t xml:space="preserve">Etudiant en 1ère année master </w:t>
      </w:r>
      <w:r w:rsidDel="00000000" w:rsidR="00000000" w:rsidRPr="00000000">
        <w:rPr>
          <w:rtl w:val="0"/>
        </w:rPr>
      </w:r>
    </w:p>
    <w:p w:rsidR="00000000" w:rsidDel="00000000" w:rsidP="00000000" w:rsidRDefault="00000000" w:rsidRPr="00000000" w14:paraId="00000C13">
      <w:pPr>
        <w:widowControl w:val="0"/>
        <w:spacing w:line="276" w:lineRule="auto"/>
        <w:ind w:firstLine="709"/>
        <w:jc w:val="both"/>
        <w:rPr/>
      </w:pPr>
      <w:r w:rsidDel="00000000" w:rsidR="00000000" w:rsidRPr="00000000">
        <w:rPr>
          <w:sz w:val="26"/>
          <w:szCs w:val="26"/>
          <w:rtl w:val="0"/>
        </w:rPr>
        <w:t xml:space="preserve">Etudiant en 2ème année master </w:t>
      </w:r>
      <w:r w:rsidDel="00000000" w:rsidR="00000000" w:rsidRPr="00000000">
        <w:rPr>
          <w:rtl w:val="0"/>
        </w:rPr>
      </w:r>
    </w:p>
    <w:p w:rsidR="00000000" w:rsidDel="00000000" w:rsidP="00000000" w:rsidRDefault="00000000" w:rsidRPr="00000000" w14:paraId="00000C14">
      <w:pPr>
        <w:widowControl w:val="0"/>
        <w:spacing w:line="276" w:lineRule="auto"/>
        <w:ind w:firstLine="709"/>
        <w:jc w:val="both"/>
        <w:rPr/>
      </w:pPr>
      <w:r w:rsidDel="00000000" w:rsidR="00000000" w:rsidRPr="00000000">
        <w:rPr>
          <w:sz w:val="26"/>
          <w:szCs w:val="26"/>
          <w:rtl w:val="0"/>
        </w:rPr>
        <w:t xml:space="preserve">Etudiant en 3ème année master </w:t>
      </w:r>
      <w:r w:rsidDel="00000000" w:rsidR="00000000" w:rsidRPr="00000000">
        <w:rPr>
          <w:rtl w:val="0"/>
        </w:rPr>
      </w:r>
    </w:p>
    <w:p w:rsidR="00000000" w:rsidDel="00000000" w:rsidP="00000000" w:rsidRDefault="00000000" w:rsidRPr="00000000" w14:paraId="00000C15">
      <w:pPr>
        <w:widowControl w:val="0"/>
        <w:spacing w:line="276" w:lineRule="auto"/>
        <w:ind w:firstLine="709"/>
        <w:jc w:val="both"/>
        <w:rPr/>
      </w:pPr>
      <w:r w:rsidDel="00000000" w:rsidR="00000000" w:rsidRPr="00000000">
        <w:rPr>
          <w:sz w:val="26"/>
          <w:szCs w:val="26"/>
          <w:rtl w:val="0"/>
        </w:rPr>
        <w:t xml:space="preserve">Professionnel</w:t>
      </w:r>
      <w:r w:rsidDel="00000000" w:rsidR="00000000" w:rsidRPr="00000000">
        <w:rPr>
          <w:rtl w:val="0"/>
        </w:rPr>
      </w:r>
    </w:p>
    <w:p w:rsidR="00000000" w:rsidDel="00000000" w:rsidP="00000000" w:rsidRDefault="00000000" w:rsidRPr="00000000" w14:paraId="00000C16">
      <w:pPr>
        <w:widowControl w:val="0"/>
        <w:spacing w:before="240" w:line="276" w:lineRule="auto"/>
        <w:jc w:val="both"/>
        <w:rPr>
          <w:b w:val="1"/>
        </w:rPr>
      </w:pPr>
      <w:r w:rsidDel="00000000" w:rsidR="00000000" w:rsidRPr="00000000">
        <w:rPr>
          <w:b w:val="1"/>
          <w:rtl w:val="0"/>
        </w:rPr>
        <w:t xml:space="preserve">Q10- </w:t>
      </w:r>
      <w:r w:rsidDel="00000000" w:rsidR="00000000" w:rsidRPr="00000000">
        <w:rPr>
          <w:rtl w:val="0"/>
        </w:rPr>
        <w:t xml:space="preserve">Si vous êtes un professionnel, dans quelle entreprise travaillez-vous ? Sinon passez à Q12</w:t>
      </w:r>
      <w:r w:rsidDel="00000000" w:rsidR="00000000" w:rsidRPr="00000000">
        <w:rPr>
          <w:b w:val="1"/>
          <w:rtl w:val="0"/>
        </w:rPr>
        <w:t xml:space="preserve">.</w:t>
      </w:r>
    </w:p>
    <w:p w:rsidR="00000000" w:rsidDel="00000000" w:rsidP="00000000" w:rsidRDefault="00000000" w:rsidRPr="00000000" w14:paraId="00000C17">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C18">
      <w:pPr>
        <w:widowControl w:val="0"/>
        <w:spacing w:after="240" w:before="240" w:line="276" w:lineRule="auto"/>
        <w:jc w:val="both"/>
        <w:rPr/>
      </w:pPr>
      <w:r w:rsidDel="00000000" w:rsidR="00000000" w:rsidRPr="00000000">
        <w:rPr>
          <w:b w:val="1"/>
          <w:rtl w:val="0"/>
        </w:rPr>
        <w:t xml:space="preserve">Q11- </w:t>
      </w:r>
      <w:r w:rsidDel="00000000" w:rsidR="00000000" w:rsidRPr="00000000">
        <w:rPr>
          <w:rtl w:val="0"/>
        </w:rPr>
        <w:t xml:space="preserve">Quel poste occupez-vous ?</w:t>
      </w:r>
    </w:p>
    <w:p w:rsidR="00000000" w:rsidDel="00000000" w:rsidP="00000000" w:rsidRDefault="00000000" w:rsidRPr="00000000" w14:paraId="00000C19">
      <w:pPr>
        <w:widowControl w:val="0"/>
        <w:tabs>
          <w:tab w:val="left" w:pos="220"/>
          <w:tab w:val="left" w:pos="720"/>
        </w:tabs>
        <w:spacing w:after="266" w:line="276" w:lineRule="auto"/>
        <w:jc w:val="both"/>
        <w:rPr/>
      </w:pPr>
      <w:r w:rsidDel="00000000" w:rsidR="00000000" w:rsidRPr="00000000">
        <w:rPr>
          <w:rtl w:val="0"/>
        </w:rPr>
        <w:t xml:space="preserve">…………………………………………………………………………………………………..</w:t>
      </w:r>
    </w:p>
    <w:p w:rsidR="00000000" w:rsidDel="00000000" w:rsidP="00000000" w:rsidRDefault="00000000" w:rsidRPr="00000000" w14:paraId="00000C1A">
      <w:pPr>
        <w:widowControl w:val="0"/>
        <w:spacing w:after="240" w:before="240" w:line="276" w:lineRule="auto"/>
        <w:jc w:val="both"/>
        <w:rPr/>
      </w:pPr>
      <w:r w:rsidDel="00000000" w:rsidR="00000000" w:rsidRPr="00000000">
        <w:rPr>
          <w:b w:val="1"/>
          <w:rtl w:val="0"/>
        </w:rPr>
        <w:t xml:space="preserve">Q12- </w:t>
      </w:r>
      <w:r w:rsidDel="00000000" w:rsidR="00000000" w:rsidRPr="00000000">
        <w:rPr>
          <w:rtl w:val="0"/>
        </w:rPr>
        <w:t xml:space="preserve">Si vous êtes étudiants, dans quelle école étudiez-vous ?</w:t>
      </w:r>
    </w:p>
    <w:p w:rsidR="00000000" w:rsidDel="00000000" w:rsidP="00000000" w:rsidRDefault="00000000" w:rsidRPr="00000000" w14:paraId="00000C1B">
      <w:pPr>
        <w:widowControl w:val="0"/>
        <w:tabs>
          <w:tab w:val="left" w:pos="220"/>
          <w:tab w:val="left" w:pos="720"/>
        </w:tabs>
        <w:spacing w:after="266" w:line="276" w:lineRule="auto"/>
        <w:jc w:val="both"/>
        <w:rPr/>
        <w:sectPr>
          <w:type w:val="nextPage"/>
          <w:pgSz w:h="16838" w:w="11906" w:orient="portrait"/>
          <w:pgMar w:bottom="1134" w:top="1134" w:left="1701" w:right="1134" w:header="708" w:footer="708"/>
          <w:pgNumType w:start="10"/>
        </w:sectPr>
      </w:pPr>
      <w:r w:rsidDel="00000000" w:rsidR="00000000" w:rsidRPr="00000000">
        <w:rPr>
          <w:rtl w:val="0"/>
        </w:rPr>
        <w:t xml:space="preserve">…………………………………………………………………………………………………..</w:t>
      </w:r>
    </w:p>
    <w:p w:rsidR="00000000" w:rsidDel="00000000" w:rsidP="00000000" w:rsidRDefault="00000000" w:rsidRPr="00000000" w14:paraId="00000C1C">
      <w:pPr>
        <w:widowControl w:val="0"/>
        <w:spacing w:after="240" w:line="276" w:lineRule="auto"/>
        <w:jc w:val="both"/>
        <w:rPr/>
      </w:pPr>
      <w:r w:rsidDel="00000000" w:rsidR="00000000" w:rsidRPr="00000000">
        <w:rPr>
          <w:rtl w:val="0"/>
        </w:rPr>
      </w:r>
    </w:p>
    <w:p w:rsidR="00000000" w:rsidDel="00000000" w:rsidP="00000000" w:rsidRDefault="00000000" w:rsidRPr="00000000" w14:paraId="00000C1D">
      <w:pPr>
        <w:spacing w:line="276" w:lineRule="auto"/>
        <w:jc w:val="both"/>
        <w:rPr>
          <w:sz w:val="28"/>
          <w:szCs w:val="28"/>
        </w:rPr>
      </w:pPr>
      <w:r w:rsidDel="00000000" w:rsidR="00000000" w:rsidRPr="00000000">
        <w:rPr>
          <w:b w:val="1"/>
          <w:sz w:val="28"/>
          <w:szCs w:val="28"/>
          <w:rtl w:val="0"/>
        </w:rPr>
        <w:t xml:space="preserve">Annexe n°02 : LES ENTRETIENS</w:t>
      </w:r>
      <w:r w:rsidDel="00000000" w:rsidR="00000000" w:rsidRPr="00000000">
        <w:rPr>
          <w:rtl w:val="0"/>
        </w:rPr>
      </w:r>
    </w:p>
    <w:p w:rsidR="00000000" w:rsidDel="00000000" w:rsidP="00000000" w:rsidRDefault="00000000" w:rsidRPr="00000000" w14:paraId="00000C1E">
      <w:pPr>
        <w:spacing w:line="276" w:lineRule="auto"/>
        <w:jc w:val="both"/>
        <w:rPr>
          <w:sz w:val="16"/>
          <w:szCs w:val="16"/>
        </w:rPr>
      </w:pPr>
      <w:r w:rsidDel="00000000" w:rsidR="00000000" w:rsidRPr="00000000">
        <w:rPr>
          <w:rtl w:val="0"/>
        </w:rPr>
      </w:r>
    </w:p>
    <w:p w:rsidR="00000000" w:rsidDel="00000000" w:rsidP="00000000" w:rsidRDefault="00000000" w:rsidRPr="00000000" w14:paraId="00000C1F">
      <w:pPr>
        <w:spacing w:line="276" w:lineRule="auto"/>
        <w:jc w:val="both"/>
        <w:rPr>
          <w:b w:val="1"/>
          <w:sz w:val="28"/>
          <w:szCs w:val="28"/>
        </w:rPr>
      </w:pPr>
      <w:r w:rsidDel="00000000" w:rsidR="00000000" w:rsidRPr="00000000">
        <w:rPr>
          <w:b w:val="1"/>
          <w:sz w:val="28"/>
          <w:szCs w:val="28"/>
          <w:rtl w:val="0"/>
        </w:rPr>
        <w:t xml:space="preserve">1- Entretien avec Mr Farid Oukebir – Chef du Centre des Systèmes, Réseaux, Télé-Enseignement et E-learning de l’Ecole Supérieure De Commerce.</w:t>
      </w:r>
    </w:p>
    <w:p w:rsidR="00000000" w:rsidDel="00000000" w:rsidP="00000000" w:rsidRDefault="00000000" w:rsidRPr="00000000" w14:paraId="00000C20">
      <w:pPr>
        <w:spacing w:line="276" w:lineRule="auto"/>
        <w:jc w:val="both"/>
        <w:rPr/>
      </w:pPr>
      <w:r w:rsidDel="00000000" w:rsidR="00000000" w:rsidRPr="00000000">
        <w:rPr>
          <w:rtl w:val="0"/>
        </w:rPr>
      </w:r>
    </w:p>
    <w:p w:rsidR="00000000" w:rsidDel="00000000" w:rsidP="00000000" w:rsidRDefault="00000000" w:rsidRPr="00000000" w14:paraId="00000C21">
      <w:pPr>
        <w:spacing w:after="240" w:line="276" w:lineRule="auto"/>
        <w:jc w:val="both"/>
        <w:rPr/>
      </w:pPr>
      <w:r w:rsidDel="00000000" w:rsidR="00000000" w:rsidRPr="00000000">
        <w:rPr>
          <w:rtl w:val="0"/>
        </w:rPr>
        <w:t xml:space="preserve">Nous avons pu collectée les informations suivantes durant l’entretien avec le chef du Centre des Systèmes, Réseaux, Télé-Enseignement et E-learning dans son bureau à l’Ecole Supérieure de Commerce - Pôle Universitaire de Koléa - TIPAZA, le 20/04/2017 de 09h 30 à 10h 00 : </w:t>
      </w:r>
    </w:p>
    <w:p w:rsidR="00000000" w:rsidDel="00000000" w:rsidP="00000000" w:rsidRDefault="00000000" w:rsidRPr="00000000" w14:paraId="00000C2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Absence totale d’une charte graphique de l’Ecole Supérieure de Commerce ou d’un tout autre document similaire,</w:t>
      </w:r>
    </w:p>
    <w:p w:rsidR="00000000" w:rsidDel="00000000" w:rsidP="00000000" w:rsidRDefault="00000000" w:rsidRPr="00000000" w14:paraId="00000C2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Absence d’un slogan propre à l’école,</w:t>
      </w:r>
    </w:p>
    <w:p w:rsidR="00000000" w:rsidDel="00000000" w:rsidP="00000000" w:rsidRDefault="00000000" w:rsidRPr="00000000" w14:paraId="00000C2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réseaux sociaux et le site web sont gérés par le centre informatique, spécifiquement 02 webmasters (leur travail consiste à publier l’actualité qu’ils reçoivent de la direction).</w:t>
      </w:r>
    </w:p>
    <w:p w:rsidR="00000000" w:rsidDel="00000000" w:rsidP="00000000" w:rsidRDefault="00000000" w:rsidRPr="00000000" w14:paraId="00000C2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C26">
      <w:pPr>
        <w:spacing w:line="276" w:lineRule="auto"/>
        <w:jc w:val="both"/>
        <w:rPr>
          <w:b w:val="1"/>
          <w:sz w:val="28"/>
          <w:szCs w:val="28"/>
        </w:rPr>
      </w:pPr>
      <w:r w:rsidDel="00000000" w:rsidR="00000000" w:rsidRPr="00000000">
        <w:rPr>
          <w:b w:val="1"/>
          <w:sz w:val="28"/>
          <w:szCs w:val="28"/>
          <w:rtl w:val="0"/>
        </w:rPr>
        <w:t xml:space="preserve">2- Entretien avec Pr. Kamel Boussafi – Responsable des Relations Extérieures de l’Ecole Supérieure de Commerce.</w:t>
      </w:r>
    </w:p>
    <w:p w:rsidR="00000000" w:rsidDel="00000000" w:rsidP="00000000" w:rsidRDefault="00000000" w:rsidRPr="00000000" w14:paraId="00000C27">
      <w:pPr>
        <w:spacing w:line="276" w:lineRule="auto"/>
        <w:jc w:val="both"/>
        <w:rPr/>
      </w:pPr>
      <w:r w:rsidDel="00000000" w:rsidR="00000000" w:rsidRPr="00000000">
        <w:rPr>
          <w:rtl w:val="0"/>
        </w:rPr>
      </w:r>
    </w:p>
    <w:p w:rsidR="00000000" w:rsidDel="00000000" w:rsidP="00000000" w:rsidRDefault="00000000" w:rsidRPr="00000000" w14:paraId="00000C28">
      <w:pPr>
        <w:spacing w:line="276" w:lineRule="auto"/>
        <w:jc w:val="both"/>
        <w:rPr/>
      </w:pPr>
      <w:r w:rsidDel="00000000" w:rsidR="00000000" w:rsidRPr="00000000">
        <w:rPr>
          <w:rtl w:val="0"/>
        </w:rPr>
        <w:t xml:space="preserve">Durant l’entretien avec le responsable des relations extérieures dans son bureau à l’Ecole Supérieure de Commerce - Pôle Universitaire de Koléa - TIPAZA, le 21/04/2017 de 09h 10 à 10h 05, nous avons pu collectée les informations suivantes : </w:t>
      </w:r>
    </w:p>
    <w:p w:rsidR="00000000" w:rsidDel="00000000" w:rsidP="00000000" w:rsidRDefault="00000000" w:rsidRPr="00000000" w14:paraId="00000C29">
      <w:pPr>
        <w:spacing w:line="276" w:lineRule="auto"/>
        <w:jc w:val="both"/>
        <w:rPr/>
      </w:pPr>
      <w:r w:rsidDel="00000000" w:rsidR="00000000" w:rsidRPr="00000000">
        <w:rPr>
          <w:rtl w:val="0"/>
        </w:rPr>
      </w:r>
    </w:p>
    <w:p w:rsidR="00000000" w:rsidDel="00000000" w:rsidP="00000000" w:rsidRDefault="00000000" w:rsidRPr="00000000" w14:paraId="00000C2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Commission de Communication</w:t>
      </w:r>
    </w:p>
    <w:p w:rsidR="00000000" w:rsidDel="00000000" w:rsidP="00000000" w:rsidRDefault="00000000" w:rsidRPr="00000000" w14:paraId="00000C2B">
      <w:pPr>
        <w:spacing w:line="276" w:lineRule="auto"/>
        <w:jc w:val="both"/>
        <w:rPr/>
      </w:pPr>
      <w:r w:rsidDel="00000000" w:rsidR="00000000" w:rsidRPr="00000000">
        <w:rPr>
          <w:rtl w:val="0"/>
        </w:rPr>
        <w:t xml:space="preserve">Monsieur Boussafi affirme que l’ESC a un problème de communication vue l’absence d’un flux de communication clair et net, d’une entité qui reçoit des informations, les traitent et les communiquent par la suite. Pour ce faire, une commission de communication a été créée au sein de l’Ecole Supérieure de Commerce pour soulever la problématique « Qui communique à l’école ? », qui a pour objectif d’élaborer une politique de communication propre à l’ESC après avoir optimisé le flux communicationnel. </w:t>
      </w:r>
    </w:p>
    <w:p w:rsidR="00000000" w:rsidDel="00000000" w:rsidP="00000000" w:rsidRDefault="00000000" w:rsidRPr="00000000" w14:paraId="00000C2C">
      <w:pPr>
        <w:spacing w:line="276" w:lineRule="auto"/>
        <w:jc w:val="both"/>
        <w:rPr/>
      </w:pPr>
      <w:r w:rsidDel="00000000" w:rsidR="00000000" w:rsidRPr="00000000">
        <w:rPr>
          <w:rtl w:val="0"/>
        </w:rPr>
      </w:r>
    </w:p>
    <w:p w:rsidR="00000000" w:rsidDel="00000000" w:rsidP="00000000" w:rsidRDefault="00000000" w:rsidRPr="00000000" w14:paraId="00000C2D">
      <w:pPr>
        <w:spacing w:line="276" w:lineRule="auto"/>
        <w:jc w:val="both"/>
        <w:rPr/>
      </w:pPr>
      <w:r w:rsidDel="00000000" w:rsidR="00000000" w:rsidRPr="00000000">
        <w:rPr>
          <w:rtl w:val="0"/>
        </w:rPr>
      </w:r>
    </w:p>
    <w:p w:rsidR="00000000" w:rsidDel="00000000" w:rsidP="00000000" w:rsidRDefault="00000000" w:rsidRPr="00000000" w14:paraId="00000C2E">
      <w:pPr>
        <w:spacing w:line="276" w:lineRule="auto"/>
        <w:jc w:val="both"/>
        <w:rPr/>
      </w:pPr>
      <w:r w:rsidDel="00000000" w:rsidR="00000000" w:rsidRPr="00000000">
        <w:rPr>
          <w:rtl w:val="0"/>
        </w:rPr>
      </w:r>
    </w:p>
    <w:p w:rsidR="00000000" w:rsidDel="00000000" w:rsidP="00000000" w:rsidRDefault="00000000" w:rsidRPr="00000000" w14:paraId="00000C2F">
      <w:pPr>
        <w:spacing w:line="276" w:lineRule="auto"/>
        <w:jc w:val="both"/>
        <w:rPr/>
      </w:pPr>
      <w:r w:rsidDel="00000000" w:rsidR="00000000" w:rsidRPr="00000000">
        <w:rPr>
          <w:rtl w:val="0"/>
        </w:rPr>
      </w:r>
    </w:p>
    <w:p w:rsidR="00000000" w:rsidDel="00000000" w:rsidP="00000000" w:rsidRDefault="00000000" w:rsidRPr="00000000" w14:paraId="00000C30">
      <w:pPr>
        <w:spacing w:line="276" w:lineRule="auto"/>
        <w:jc w:val="both"/>
        <w:rPr/>
      </w:pPr>
      <w:r w:rsidDel="00000000" w:rsidR="00000000" w:rsidRPr="00000000">
        <w:rPr>
          <w:rtl w:val="0"/>
        </w:rPr>
      </w:r>
    </w:p>
    <w:p w:rsidR="00000000" w:rsidDel="00000000" w:rsidP="00000000" w:rsidRDefault="00000000" w:rsidRPr="00000000" w14:paraId="00000C31">
      <w:pPr>
        <w:spacing w:line="276" w:lineRule="auto"/>
        <w:jc w:val="both"/>
        <w:rPr/>
      </w:pPr>
      <w:r w:rsidDel="00000000" w:rsidR="00000000" w:rsidRPr="00000000">
        <w:rPr>
          <w:rtl w:val="0"/>
        </w:rPr>
      </w:r>
    </w:p>
    <w:p w:rsidR="00000000" w:rsidDel="00000000" w:rsidP="00000000" w:rsidRDefault="00000000" w:rsidRPr="00000000" w14:paraId="00000C32">
      <w:pPr>
        <w:spacing w:line="276" w:lineRule="auto"/>
        <w:jc w:val="both"/>
        <w:rPr/>
      </w:pPr>
      <w:r w:rsidDel="00000000" w:rsidR="00000000" w:rsidRPr="00000000">
        <w:rPr>
          <w:rtl w:val="0"/>
        </w:rPr>
      </w:r>
    </w:p>
    <w:p w:rsidR="00000000" w:rsidDel="00000000" w:rsidP="00000000" w:rsidRDefault="00000000" w:rsidRPr="00000000" w14:paraId="00000C33">
      <w:pPr>
        <w:spacing w:line="276" w:lineRule="auto"/>
        <w:jc w:val="both"/>
        <w:rPr/>
      </w:pPr>
      <w:r w:rsidDel="00000000" w:rsidR="00000000" w:rsidRPr="00000000">
        <w:rPr>
          <w:rtl w:val="0"/>
        </w:rPr>
      </w:r>
    </w:p>
    <w:p w:rsidR="00000000" w:rsidDel="00000000" w:rsidP="00000000" w:rsidRDefault="00000000" w:rsidRPr="00000000" w14:paraId="00000C34">
      <w:pPr>
        <w:spacing w:line="276" w:lineRule="auto"/>
        <w:jc w:val="both"/>
        <w:rPr/>
      </w:pPr>
      <w:r w:rsidDel="00000000" w:rsidR="00000000" w:rsidRPr="00000000">
        <w:rPr>
          <w:rtl w:val="0"/>
        </w:rPr>
        <w:t xml:space="preserve">Cette commission est composé de :</w:t>
      </w:r>
    </w:p>
    <w:p w:rsidR="00000000" w:rsidDel="00000000" w:rsidP="00000000" w:rsidRDefault="00000000" w:rsidRPr="00000000" w14:paraId="00000C35">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Abdelaziz Sebboua – Directeur de l’Ecole Supérieure de Commerce</w:t>
      </w:r>
    </w:p>
    <w:p w:rsidR="00000000" w:rsidDel="00000000" w:rsidP="00000000" w:rsidRDefault="00000000" w:rsidRPr="00000000" w14:paraId="00000C36">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Kamel Boussafi - Responsable des Relations Extérieures</w:t>
      </w:r>
    </w:p>
    <w:p w:rsidR="00000000" w:rsidDel="00000000" w:rsidP="00000000" w:rsidRDefault="00000000" w:rsidRPr="00000000" w14:paraId="00000C37">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Bouhadida – Chef du département Comptabilité de l’Ecole Supérieure de Commerce</w:t>
      </w:r>
    </w:p>
    <w:p w:rsidR="00000000" w:rsidDel="00000000" w:rsidP="00000000" w:rsidRDefault="00000000" w:rsidRPr="00000000" w14:paraId="00000C38">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Benaissa Annabi – Chef du département Marketing</w:t>
      </w:r>
    </w:p>
    <w:p w:rsidR="00000000" w:rsidDel="00000000" w:rsidP="00000000" w:rsidRDefault="00000000" w:rsidRPr="00000000" w14:paraId="00000C39">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Farid Oukebir – Chef du Centre des Systèmes, Réseaux, Télé- Enseignement et E-learning de l’Ecole Supérieure De Commerce</w:t>
      </w:r>
      <w:r w:rsidDel="00000000" w:rsidR="00000000" w:rsidRPr="00000000">
        <w:rPr>
          <w:rtl w:val="0"/>
        </w:rPr>
      </w:r>
    </w:p>
    <w:p w:rsidR="00000000" w:rsidDel="00000000" w:rsidP="00000000" w:rsidRDefault="00000000" w:rsidRPr="00000000" w14:paraId="00000C3A">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Mme Aicha Hamadouche – Chargée de Communication </w:t>
      </w:r>
    </w:p>
    <w:p w:rsidR="00000000" w:rsidDel="00000000" w:rsidP="00000000" w:rsidRDefault="00000000" w:rsidRPr="00000000" w14:paraId="00000C3B">
      <w:pPr>
        <w:spacing w:line="276" w:lineRule="auto"/>
        <w:jc w:val="both"/>
        <w:rPr/>
      </w:pPr>
      <w:r w:rsidDel="00000000" w:rsidR="00000000" w:rsidRPr="00000000">
        <w:rPr>
          <w:rtl w:val="0"/>
        </w:rPr>
        <w:t xml:space="preserve">Ainsi que Mr Boussafi a exprimé son souhait de vouloir trouver un moyen pour sensibiliser les professeurs et les étudiants de l’ESC afin d’augmenter leur engagement vis-à-vis l’école. Faire partie de l’ESC ne se limite pas seulement en venir enseigner/étudier, mais aussi porter une mission, une responsabilité, refléter l’excellence et représenter l’élite. L’esprit entrepreneurial et l’initiative du changement devraient être incrustés en eux. L’étudiant ne sort pas avec un diplôme de l’ESC pour chercher du travail, mais plutôt pour en créer.</w:t>
      </w:r>
    </w:p>
    <w:p w:rsidR="00000000" w:rsidDel="00000000" w:rsidP="00000000" w:rsidRDefault="00000000" w:rsidRPr="00000000" w14:paraId="00000C3C">
      <w:pPr>
        <w:spacing w:line="276" w:lineRule="auto"/>
        <w:ind w:left="1080" w:firstLine="0"/>
        <w:jc w:val="both"/>
        <w:rPr>
          <w:b w:val="1"/>
        </w:rPr>
      </w:pPr>
      <w:r w:rsidDel="00000000" w:rsidR="00000000" w:rsidRPr="00000000">
        <w:rPr>
          <w:rtl w:val="0"/>
        </w:rPr>
      </w:r>
    </w:p>
    <w:p w:rsidR="00000000" w:rsidDel="00000000" w:rsidP="00000000" w:rsidRDefault="00000000" w:rsidRPr="00000000" w14:paraId="00000C3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Site web</w:t>
      </w:r>
    </w:p>
    <w:p w:rsidR="00000000" w:rsidDel="00000000" w:rsidP="00000000" w:rsidRDefault="00000000" w:rsidRPr="00000000" w14:paraId="00000C3E">
      <w:pPr>
        <w:spacing w:line="276" w:lineRule="auto"/>
        <w:jc w:val="both"/>
        <w:rPr/>
      </w:pPr>
      <w:r w:rsidDel="00000000" w:rsidR="00000000" w:rsidRPr="00000000">
        <w:rPr>
          <w:rtl w:val="0"/>
        </w:rPr>
        <w:t xml:space="preserve">L’instrument primordial que l’ESC devrait investir dessus est le site web de l’école, le changement major devrait se porter sur ce dernier en optant pour un site web dynamique, aller vers deux axes, la fluidité de l’information et la fonctionnalité, en ajoutant une rubrique d’Alumni et une autre pour les activités associatives. Ainsi il est important d’ajouter une version du site web en langue anglaise et arabe.</w:t>
      </w:r>
    </w:p>
    <w:p w:rsidR="00000000" w:rsidDel="00000000" w:rsidP="00000000" w:rsidRDefault="00000000" w:rsidRPr="00000000" w14:paraId="00000C3F">
      <w:pPr>
        <w:spacing w:line="276" w:lineRule="auto"/>
        <w:jc w:val="both"/>
        <w:rPr/>
      </w:pPr>
      <w:r w:rsidDel="00000000" w:rsidR="00000000" w:rsidRPr="00000000">
        <w:rPr>
          <w:rtl w:val="0"/>
        </w:rPr>
      </w:r>
    </w:p>
    <w:p w:rsidR="00000000" w:rsidDel="00000000" w:rsidP="00000000" w:rsidRDefault="00000000" w:rsidRPr="00000000" w14:paraId="00000C40">
      <w:pPr>
        <w:spacing w:line="276" w:lineRule="auto"/>
        <w:jc w:val="both"/>
        <w:rPr/>
      </w:pPr>
      <w:r w:rsidDel="00000000" w:rsidR="00000000" w:rsidRPr="00000000">
        <w:rPr>
          <w:rtl w:val="0"/>
        </w:rPr>
      </w:r>
    </w:p>
    <w:p w:rsidR="00000000" w:rsidDel="00000000" w:rsidP="00000000" w:rsidRDefault="00000000" w:rsidRPr="00000000" w14:paraId="00000C41">
      <w:pPr>
        <w:spacing w:line="276" w:lineRule="auto"/>
        <w:jc w:val="both"/>
        <w:rPr>
          <w:b w:val="1"/>
          <w:sz w:val="28"/>
          <w:szCs w:val="28"/>
        </w:rPr>
      </w:pPr>
      <w:r w:rsidDel="00000000" w:rsidR="00000000" w:rsidRPr="00000000">
        <w:rPr>
          <w:b w:val="1"/>
          <w:sz w:val="28"/>
          <w:szCs w:val="28"/>
          <w:rtl w:val="0"/>
        </w:rPr>
        <w:t xml:space="preserve">3- Entretien avec Mme Sarah Gherbi – Technicienne Supérieur en informatique et responsable des réseaux sociaux de l’Ecole Supérieure De Commerce.</w:t>
      </w:r>
    </w:p>
    <w:p w:rsidR="00000000" w:rsidDel="00000000" w:rsidP="00000000" w:rsidRDefault="00000000" w:rsidRPr="00000000" w14:paraId="00000C42">
      <w:pPr>
        <w:spacing w:line="276" w:lineRule="auto"/>
        <w:jc w:val="both"/>
        <w:rPr/>
      </w:pPr>
      <w:r w:rsidDel="00000000" w:rsidR="00000000" w:rsidRPr="00000000">
        <w:rPr>
          <w:rtl w:val="0"/>
        </w:rPr>
      </w:r>
    </w:p>
    <w:p w:rsidR="00000000" w:rsidDel="00000000" w:rsidP="00000000" w:rsidRDefault="00000000" w:rsidRPr="00000000" w14:paraId="00000C43">
      <w:pPr>
        <w:spacing w:line="276" w:lineRule="auto"/>
        <w:jc w:val="both"/>
        <w:rPr/>
      </w:pPr>
      <w:r w:rsidDel="00000000" w:rsidR="00000000" w:rsidRPr="00000000">
        <w:rPr>
          <w:rtl w:val="0"/>
        </w:rPr>
        <w:t xml:space="preserve">Mardi le 09/05/2017, de 11h 00 et 11h 40, nous avons eu un entretien avec Mme Sarah Gherbi, technicienne supérieure en informatique et responsable.</w:t>
      </w:r>
    </w:p>
    <w:p w:rsidR="00000000" w:rsidDel="00000000" w:rsidP="00000000" w:rsidRDefault="00000000" w:rsidRPr="00000000" w14:paraId="00000C44">
      <w:pPr>
        <w:spacing w:line="276" w:lineRule="auto"/>
        <w:jc w:val="both"/>
        <w:rPr/>
      </w:pPr>
      <w:r w:rsidDel="00000000" w:rsidR="00000000" w:rsidRPr="00000000">
        <w:rPr>
          <w:rtl w:val="0"/>
        </w:rPr>
      </w:r>
    </w:p>
    <w:p w:rsidR="00000000" w:rsidDel="00000000" w:rsidP="00000000" w:rsidRDefault="00000000" w:rsidRPr="00000000" w14:paraId="00000C45">
      <w:pPr>
        <w:spacing w:line="276" w:lineRule="auto"/>
        <w:jc w:val="both"/>
        <w:rPr/>
      </w:pPr>
      <w:r w:rsidDel="00000000" w:rsidR="00000000" w:rsidRPr="00000000">
        <w:rPr>
          <w:rtl w:val="0"/>
        </w:rPr>
        <w:t xml:space="preserve">Mme Gherbi nous avait expliqué qu’elle avait pour mission de gérer les comptes de l’école sur les réseaux sociaux suivants : Facebook, Twitter, Youtube. </w:t>
      </w:r>
    </w:p>
    <w:p w:rsidR="00000000" w:rsidDel="00000000" w:rsidP="00000000" w:rsidRDefault="00000000" w:rsidRPr="00000000" w14:paraId="00000C46">
      <w:pPr>
        <w:spacing w:line="276" w:lineRule="auto"/>
        <w:jc w:val="both"/>
        <w:rPr/>
      </w:pPr>
      <w:r w:rsidDel="00000000" w:rsidR="00000000" w:rsidRPr="00000000">
        <w:rPr>
          <w:rtl w:val="0"/>
        </w:rPr>
      </w:r>
    </w:p>
    <w:p w:rsidR="00000000" w:rsidDel="00000000" w:rsidP="00000000" w:rsidRDefault="00000000" w:rsidRPr="00000000" w14:paraId="00000C47">
      <w:pPr>
        <w:spacing w:line="276" w:lineRule="auto"/>
        <w:jc w:val="both"/>
        <w:rPr/>
      </w:pPr>
      <w:r w:rsidDel="00000000" w:rsidR="00000000" w:rsidRPr="00000000">
        <w:rPr>
          <w:rtl w:val="0"/>
        </w:rPr>
        <w:t xml:space="preserve">Elle nous a montré sa procédure de travail, dès qu’elle reçoit par mail de la part d’un annonceur (professeur ou personnel) une information qu’on veut communiquer, elle copie le texte tel qu’il est et le publie sur les différents médias sociaux (site web et réseaux).</w:t>
      </w:r>
    </w:p>
    <w:p w:rsidR="00000000" w:rsidDel="00000000" w:rsidP="00000000" w:rsidRDefault="00000000" w:rsidRPr="00000000" w14:paraId="00000C48">
      <w:pPr>
        <w:spacing w:line="276" w:lineRule="auto"/>
        <w:jc w:val="both"/>
        <w:rPr/>
      </w:pPr>
      <w:r w:rsidDel="00000000" w:rsidR="00000000" w:rsidRPr="00000000">
        <w:rPr>
          <w:rtl w:val="0"/>
        </w:rPr>
      </w:r>
    </w:p>
    <w:p w:rsidR="00000000" w:rsidDel="00000000" w:rsidP="00000000" w:rsidRDefault="00000000" w:rsidRPr="00000000" w14:paraId="00000C49">
      <w:pPr>
        <w:spacing w:line="276" w:lineRule="auto"/>
        <w:jc w:val="both"/>
        <w:rPr/>
      </w:pPr>
      <w:r w:rsidDel="00000000" w:rsidR="00000000" w:rsidRPr="00000000">
        <w:rPr>
          <w:rtl w:val="0"/>
        </w:rPr>
        <w:t xml:space="preserve">Ceci dit, aucun plan média, ni charte d‘éthique et éditoriale sont présents.</w:t>
      </w:r>
    </w:p>
    <w:p w:rsidR="00000000" w:rsidDel="00000000" w:rsidP="00000000" w:rsidRDefault="00000000" w:rsidRPr="00000000" w14:paraId="00000C4A">
      <w:pPr>
        <w:spacing w:line="276" w:lineRule="auto"/>
        <w:jc w:val="both"/>
        <w:rPr/>
      </w:pPr>
      <w:r w:rsidDel="00000000" w:rsidR="00000000" w:rsidRPr="00000000">
        <w:rPr>
          <w:rtl w:val="0"/>
        </w:rPr>
      </w:r>
    </w:p>
    <w:p w:rsidR="00000000" w:rsidDel="00000000" w:rsidP="00000000" w:rsidRDefault="00000000" w:rsidRPr="00000000" w14:paraId="00000C4B">
      <w:pPr>
        <w:spacing w:line="276" w:lineRule="auto"/>
        <w:jc w:val="both"/>
        <w:rPr/>
      </w:pPr>
      <w:r w:rsidDel="00000000" w:rsidR="00000000" w:rsidRPr="00000000">
        <w:rPr>
          <w:rtl w:val="0"/>
        </w:rPr>
      </w:r>
    </w:p>
    <w:p w:rsidR="00000000" w:rsidDel="00000000" w:rsidP="00000000" w:rsidRDefault="00000000" w:rsidRPr="00000000" w14:paraId="00000C4C">
      <w:pPr>
        <w:spacing w:line="276" w:lineRule="auto"/>
        <w:jc w:val="both"/>
        <w:rPr>
          <w:b w:val="1"/>
          <w:sz w:val="28"/>
          <w:szCs w:val="28"/>
        </w:rPr>
      </w:pPr>
      <w:r w:rsidDel="00000000" w:rsidR="00000000" w:rsidRPr="00000000">
        <w:rPr>
          <w:b w:val="1"/>
          <w:sz w:val="28"/>
          <w:szCs w:val="28"/>
          <w:rtl w:val="0"/>
        </w:rPr>
        <w:t xml:space="preserve">4- Entretien avec Mr N. </w:t>
      </w:r>
      <w:r w:rsidDel="00000000" w:rsidR="00000000" w:rsidRPr="00000000">
        <w:rPr>
          <w:b w:val="1"/>
          <w:sz w:val="28"/>
          <w:szCs w:val="28"/>
          <w:rtl w:val="0"/>
        </w:rPr>
        <w:t xml:space="preserve">Abdelsamii –</w:t>
      </w:r>
      <w:r w:rsidDel="00000000" w:rsidR="00000000" w:rsidRPr="00000000">
        <w:rPr>
          <w:b w:val="1"/>
          <w:sz w:val="28"/>
          <w:szCs w:val="28"/>
          <w:rtl w:val="0"/>
        </w:rPr>
        <w:t xml:space="preserve"> Web designer et expert en UX et UI.</w:t>
      </w:r>
    </w:p>
    <w:p w:rsidR="00000000" w:rsidDel="00000000" w:rsidP="00000000" w:rsidRDefault="00000000" w:rsidRPr="00000000" w14:paraId="00000C4D">
      <w:pPr>
        <w:spacing w:line="276" w:lineRule="auto"/>
        <w:jc w:val="both"/>
        <w:rPr/>
      </w:pPr>
      <w:r w:rsidDel="00000000" w:rsidR="00000000" w:rsidRPr="00000000">
        <w:rPr>
          <w:rtl w:val="0"/>
        </w:rPr>
      </w:r>
    </w:p>
    <w:p w:rsidR="00000000" w:rsidDel="00000000" w:rsidP="00000000" w:rsidRDefault="00000000" w:rsidRPr="00000000" w14:paraId="00000C4E">
      <w:pPr>
        <w:spacing w:line="276" w:lineRule="auto"/>
        <w:jc w:val="both"/>
        <w:rPr/>
      </w:pPr>
      <w:r w:rsidDel="00000000" w:rsidR="00000000" w:rsidRPr="00000000">
        <w:rPr>
          <w:rtl w:val="0"/>
        </w:rPr>
        <w:t xml:space="preserve">Le lundi 15/05/2017, de 18h 00 et 19h 00, nous avons eu un entretien avec Mr N. Abdelsamii, web designer et spécialiste en User Expérience et User Interface.</w:t>
      </w:r>
    </w:p>
    <w:p w:rsidR="00000000" w:rsidDel="00000000" w:rsidP="00000000" w:rsidRDefault="00000000" w:rsidRPr="00000000" w14:paraId="00000C4F">
      <w:pPr>
        <w:spacing w:line="276" w:lineRule="auto"/>
        <w:jc w:val="both"/>
        <w:rPr/>
      </w:pPr>
      <w:r w:rsidDel="00000000" w:rsidR="00000000" w:rsidRPr="00000000">
        <w:rPr>
          <w:rtl w:val="0"/>
        </w:rPr>
      </w:r>
    </w:p>
    <w:p w:rsidR="00000000" w:rsidDel="00000000" w:rsidP="00000000" w:rsidRDefault="00000000" w:rsidRPr="00000000" w14:paraId="00000C50">
      <w:pPr>
        <w:spacing w:line="276" w:lineRule="auto"/>
        <w:jc w:val="both"/>
        <w:rPr/>
      </w:pPr>
      <w:r w:rsidDel="00000000" w:rsidR="00000000" w:rsidRPr="00000000">
        <w:rPr>
          <w:rtl w:val="0"/>
        </w:rPr>
        <w:t xml:space="preserve">« Un site est dit performant, quand il remplit un bon nombre de critères et parmi ces critères l’ergonomie et l’interface.</w:t>
      </w:r>
    </w:p>
    <w:p w:rsidR="00000000" w:rsidDel="00000000" w:rsidP="00000000" w:rsidRDefault="00000000" w:rsidRPr="00000000" w14:paraId="00000C51">
      <w:pPr>
        <w:spacing w:line="276" w:lineRule="auto"/>
        <w:jc w:val="both"/>
        <w:rPr/>
      </w:pPr>
      <w:r w:rsidDel="00000000" w:rsidR="00000000" w:rsidRPr="00000000">
        <w:rPr>
          <w:rtl w:val="0"/>
        </w:rPr>
        <w:t xml:space="preserve">Au niveau de l’ergonomie, je trouve que question contenu, le site web est assez riche. La structure de l’information y est mais en terme d’espace, nous sentons ce n’est pas étudié. Car au premier à bord, en tant que bachelier, professionnel ou même étudiant et enseignant, on se perd. Les boutons qui doivent être mis en exergue sont trop petits et moins visibles, tandis que d’autres éléments d’aucun intérêt tel que le slide avec des images insignifiantes prend un espace qui est très stratégique mais mal exploité. Je ne rentre pas dans les détails techniques car ils ne sont pas plus importants que le message que l’école veut véhiculer.</w:t>
      </w:r>
    </w:p>
    <w:p w:rsidR="00000000" w:rsidDel="00000000" w:rsidP="00000000" w:rsidRDefault="00000000" w:rsidRPr="00000000" w14:paraId="00000C52">
      <w:pPr>
        <w:spacing w:line="276" w:lineRule="auto"/>
        <w:ind w:firstLine="720"/>
        <w:jc w:val="both"/>
        <w:rPr/>
      </w:pPr>
      <w:r w:rsidDel="00000000" w:rsidR="00000000" w:rsidRPr="00000000">
        <w:rPr>
          <w:rtl w:val="0"/>
        </w:rPr>
      </w:r>
    </w:p>
    <w:p w:rsidR="00000000" w:rsidDel="00000000" w:rsidP="00000000" w:rsidRDefault="00000000" w:rsidRPr="00000000" w14:paraId="00000C53">
      <w:pPr>
        <w:spacing w:line="276" w:lineRule="auto"/>
        <w:jc w:val="both"/>
        <w:rPr/>
      </w:pPr>
      <w:r w:rsidDel="00000000" w:rsidR="00000000" w:rsidRPr="00000000">
        <w:rPr>
          <w:rtl w:val="0"/>
        </w:rPr>
        <w:t xml:space="preserve">Au niveau de l’interface, je constate que c’est évident que le site web de l’école ne respecte pas certains principes du design, comme la colorimétrie, la typographie et l’imagerie.</w:t>
      </w:r>
    </w:p>
    <w:p w:rsidR="00000000" w:rsidDel="00000000" w:rsidP="00000000" w:rsidRDefault="00000000" w:rsidRPr="00000000" w14:paraId="00000C54">
      <w:pPr>
        <w:spacing w:line="276" w:lineRule="auto"/>
        <w:ind w:firstLine="720"/>
        <w:jc w:val="both"/>
        <w:rPr/>
      </w:pPr>
      <w:r w:rsidDel="00000000" w:rsidR="00000000" w:rsidRPr="00000000">
        <w:rPr>
          <w:rtl w:val="0"/>
        </w:rPr>
      </w:r>
    </w:p>
    <w:p w:rsidR="00000000" w:rsidDel="00000000" w:rsidP="00000000" w:rsidRDefault="00000000" w:rsidRPr="00000000" w14:paraId="00000C55">
      <w:pPr>
        <w:spacing w:line="276" w:lineRule="auto"/>
        <w:jc w:val="both"/>
        <w:rPr/>
      </w:pPr>
      <w:r w:rsidDel="00000000" w:rsidR="00000000" w:rsidRPr="00000000">
        <w:rPr>
          <w:rtl w:val="0"/>
        </w:rPr>
        <w:t xml:space="preserve">Une si grande école est supposée avoir une charte graphique et le site devrait la suivre à la lettre. Prenons un exemple, pourquoi nous y trouvons des photos de mauvaise qualité et anciennes, aucun code couleur, des espaces perdus, du contenu condensé et j’en passe ! Pour l’interface, je ne m’étale pas là-dessus tant que la charte n’y est pas.</w:t>
      </w:r>
    </w:p>
    <w:p w:rsidR="00000000" w:rsidDel="00000000" w:rsidP="00000000" w:rsidRDefault="00000000" w:rsidRPr="00000000" w14:paraId="00000C56">
      <w:pPr>
        <w:spacing w:line="276" w:lineRule="auto"/>
        <w:ind w:firstLine="720"/>
        <w:jc w:val="both"/>
        <w:rPr/>
      </w:pPr>
      <w:r w:rsidDel="00000000" w:rsidR="00000000" w:rsidRPr="00000000">
        <w:rPr>
          <w:rtl w:val="0"/>
        </w:rPr>
      </w:r>
    </w:p>
    <w:p w:rsidR="00000000" w:rsidDel="00000000" w:rsidP="00000000" w:rsidRDefault="00000000" w:rsidRPr="00000000" w14:paraId="00000C57">
      <w:pPr>
        <w:spacing w:line="276" w:lineRule="auto"/>
        <w:jc w:val="both"/>
        <w:rPr/>
        <w:sectPr>
          <w:type w:val="nextPage"/>
          <w:pgSz w:h="16838" w:w="11906" w:orient="portrait"/>
          <w:pgMar w:bottom="1134" w:top="1134" w:left="1701" w:right="1134" w:header="708" w:footer="708"/>
          <w:pgNumType w:start="10"/>
        </w:sectPr>
      </w:pPr>
      <w:r w:rsidDel="00000000" w:rsidR="00000000" w:rsidRPr="00000000">
        <w:rPr>
          <w:rtl w:val="0"/>
        </w:rPr>
        <w:t xml:space="preserve">Avant de lancer un site web, il faut bien étudier sa cible et le contenu que nous voulons insérer. Je vous invite à consulter le site web de l’Ecole Supérieure Algérienne des Affaires et vous comprendrai qu’un site web n’est pas seulement une plateforme mais aussi un outil de communication, la vitrine de l’école et qui raconte une histoire, où on doit y trouver une cohérence dans le visuel et le contenu afin de maximiser le rendement. »</w:t>
      </w:r>
    </w:p>
    <w:p w:rsidR="00000000" w:rsidDel="00000000" w:rsidP="00000000" w:rsidRDefault="00000000" w:rsidRPr="00000000" w14:paraId="00000C58">
      <w:pPr>
        <w:spacing w:after="240" w:line="276" w:lineRule="auto"/>
        <w:jc w:val="center"/>
        <w:rPr>
          <w:b w:val="1"/>
          <w:sz w:val="28"/>
          <w:szCs w:val="28"/>
        </w:rPr>
      </w:pPr>
      <w:r w:rsidDel="00000000" w:rsidR="00000000" w:rsidRPr="00000000">
        <w:rPr>
          <w:b w:val="1"/>
          <w:sz w:val="28"/>
          <w:szCs w:val="28"/>
          <w:rtl w:val="0"/>
        </w:rPr>
        <w:t xml:space="preserve">Table des matières</w:t>
      </w:r>
    </w:p>
    <w:tbl>
      <w:tblPr>
        <w:tblStyle w:val="Table32"/>
        <w:tblW w:w="932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613"/>
        <w:gridCol w:w="142"/>
        <w:gridCol w:w="567"/>
        <w:tblGridChange w:id="0">
          <w:tblGrid>
            <w:gridCol w:w="8613"/>
            <w:gridCol w:w="142"/>
            <w:gridCol w:w="567"/>
          </w:tblGrid>
        </w:tblGridChange>
      </w:tblGrid>
      <w:tr>
        <w:trPr>
          <w:cantSplit w:val="0"/>
          <w:trHeight w:val="307" w:hRule="atLeast"/>
          <w:tblHeader w:val="0"/>
        </w:trPr>
        <w:tc>
          <w:tcPr/>
          <w:p w:rsidR="00000000" w:rsidDel="00000000" w:rsidP="00000000" w:rsidRDefault="00000000" w:rsidRPr="00000000" w14:paraId="00000C5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Remerciements</w:t>
            </w:r>
          </w:p>
        </w:tc>
        <w:tc>
          <w:tcPr>
            <w:gridSpan w:val="2"/>
          </w:tcPr>
          <w:p w:rsidR="00000000" w:rsidDel="00000000" w:rsidP="00000000" w:rsidRDefault="00000000" w:rsidRPr="00000000" w14:paraId="00000C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w:t>
            </w:r>
          </w:p>
        </w:tc>
      </w:tr>
      <w:tr>
        <w:trPr>
          <w:cantSplit w:val="0"/>
          <w:tblHeader w:val="0"/>
        </w:trPr>
        <w:tc>
          <w:tcPr/>
          <w:p w:rsidR="00000000" w:rsidDel="00000000" w:rsidP="00000000" w:rsidRDefault="00000000" w:rsidRPr="00000000" w14:paraId="00000C5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Dédicace</w:t>
            </w:r>
          </w:p>
        </w:tc>
        <w:tc>
          <w:tcPr>
            <w:gridSpan w:val="2"/>
          </w:tcPr>
          <w:p w:rsidR="00000000" w:rsidDel="00000000" w:rsidP="00000000" w:rsidRDefault="00000000" w:rsidRPr="00000000" w14:paraId="00000C5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II</w:t>
            </w:r>
          </w:p>
        </w:tc>
      </w:tr>
      <w:tr>
        <w:trPr>
          <w:cantSplit w:val="0"/>
          <w:tblHeader w:val="0"/>
        </w:trPr>
        <w:tc>
          <w:tcPr/>
          <w:p w:rsidR="00000000" w:rsidDel="00000000" w:rsidP="00000000" w:rsidRDefault="00000000" w:rsidRPr="00000000" w14:paraId="00000C5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Sommaire</w:t>
            </w:r>
          </w:p>
        </w:tc>
        <w:tc>
          <w:tcPr>
            <w:gridSpan w:val="2"/>
          </w:tcPr>
          <w:p w:rsidR="00000000" w:rsidDel="00000000" w:rsidP="00000000" w:rsidRDefault="00000000" w:rsidRPr="00000000" w14:paraId="00000C6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III</w:t>
            </w:r>
          </w:p>
        </w:tc>
      </w:tr>
      <w:tr>
        <w:trPr>
          <w:cantSplit w:val="0"/>
          <w:tblHeader w:val="0"/>
        </w:trPr>
        <w:tc>
          <w:tcPr/>
          <w:p w:rsidR="00000000" w:rsidDel="00000000" w:rsidP="00000000" w:rsidRDefault="00000000" w:rsidRPr="00000000" w14:paraId="00000C6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Liste des tableaux</w:t>
            </w:r>
          </w:p>
        </w:tc>
        <w:tc>
          <w:tcPr>
            <w:gridSpan w:val="2"/>
          </w:tcPr>
          <w:p w:rsidR="00000000" w:rsidDel="00000000" w:rsidP="00000000" w:rsidRDefault="00000000" w:rsidRPr="00000000" w14:paraId="00000C6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w:t>
            </w:r>
          </w:p>
        </w:tc>
      </w:tr>
      <w:tr>
        <w:trPr>
          <w:cantSplit w:val="0"/>
          <w:tblHeader w:val="0"/>
        </w:trPr>
        <w:tc>
          <w:tcPr/>
          <w:p w:rsidR="00000000" w:rsidDel="00000000" w:rsidP="00000000" w:rsidRDefault="00000000" w:rsidRPr="00000000" w14:paraId="00000C6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Liste des figures</w:t>
            </w:r>
          </w:p>
        </w:tc>
        <w:tc>
          <w:tcPr>
            <w:gridSpan w:val="2"/>
          </w:tcPr>
          <w:p w:rsidR="00000000" w:rsidDel="00000000" w:rsidP="00000000" w:rsidRDefault="00000000" w:rsidRPr="00000000" w14:paraId="00000C6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w:t>
            </w:r>
          </w:p>
        </w:tc>
      </w:tr>
      <w:tr>
        <w:trPr>
          <w:cantSplit w:val="0"/>
          <w:tblHeader w:val="0"/>
        </w:trPr>
        <w:tc>
          <w:tcPr/>
          <w:p w:rsidR="00000000" w:rsidDel="00000000" w:rsidP="00000000" w:rsidRDefault="00000000" w:rsidRPr="00000000" w14:paraId="00000C6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Liste des graphes</w:t>
            </w:r>
          </w:p>
        </w:tc>
        <w:tc>
          <w:tcPr>
            <w:gridSpan w:val="2"/>
          </w:tcPr>
          <w:p w:rsidR="00000000" w:rsidDel="00000000" w:rsidP="00000000" w:rsidRDefault="00000000" w:rsidRPr="00000000" w14:paraId="00000C6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VII</w:t>
            </w:r>
          </w:p>
        </w:tc>
      </w:tr>
      <w:tr>
        <w:trPr>
          <w:cantSplit w:val="0"/>
          <w:tblHeader w:val="0"/>
        </w:trPr>
        <w:tc>
          <w:tcPr/>
          <w:p w:rsidR="00000000" w:rsidDel="00000000" w:rsidP="00000000" w:rsidRDefault="00000000" w:rsidRPr="00000000" w14:paraId="00000C6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Liste des annexes</w:t>
            </w:r>
          </w:p>
        </w:tc>
        <w:tc>
          <w:tcPr>
            <w:gridSpan w:val="2"/>
          </w:tcPr>
          <w:p w:rsidR="00000000" w:rsidDel="00000000" w:rsidP="00000000" w:rsidRDefault="00000000" w:rsidRPr="00000000" w14:paraId="00000C6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VIII</w:t>
            </w:r>
          </w:p>
        </w:tc>
      </w:tr>
      <w:tr>
        <w:trPr>
          <w:cantSplit w:val="0"/>
          <w:tblHeader w:val="0"/>
        </w:trPr>
        <w:tc>
          <w:tcPr/>
          <w:p w:rsidR="00000000" w:rsidDel="00000000" w:rsidP="00000000" w:rsidRDefault="00000000" w:rsidRPr="00000000" w14:paraId="00000C6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 générale</w:t>
            </w:r>
          </w:p>
        </w:tc>
        <w:tc>
          <w:tcPr>
            <w:gridSpan w:val="2"/>
          </w:tcPr>
          <w:p w:rsidR="00000000" w:rsidDel="00000000" w:rsidP="00000000" w:rsidRDefault="00000000" w:rsidRPr="00000000" w14:paraId="00000C6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p>
        </w:tc>
      </w:tr>
      <w:tr>
        <w:trPr>
          <w:cantSplit w:val="0"/>
          <w:trHeight w:val="523" w:hRule="atLeast"/>
          <w:tblHeader w:val="0"/>
        </w:trPr>
        <w:tc>
          <w:tcPr>
            <w:gridSpan w:val="3"/>
            <w:vAlign w:val="center"/>
          </w:tcPr>
          <w:p w:rsidR="00000000" w:rsidDel="00000000" w:rsidP="00000000" w:rsidRDefault="00000000" w:rsidRPr="00000000" w14:paraId="00000C7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Chapitre I : Cadre conceptuel de la communication institutionnelle</w:t>
            </w:r>
          </w:p>
        </w:tc>
      </w:tr>
      <w:tr>
        <w:trPr>
          <w:cantSplit w:val="0"/>
          <w:tblHeader w:val="0"/>
        </w:trPr>
        <w:tc>
          <w:tcPr>
            <w:gridSpan w:val="2"/>
          </w:tcPr>
          <w:p w:rsidR="00000000" w:rsidDel="00000000" w:rsidP="00000000" w:rsidRDefault="00000000" w:rsidRPr="00000000" w14:paraId="00000C7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p>
        </w:tc>
        <w:tc>
          <w:tcPr/>
          <w:p w:rsidR="00000000" w:rsidDel="00000000" w:rsidP="00000000" w:rsidRDefault="00000000" w:rsidRPr="00000000" w14:paraId="00000C7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p>
        </w:tc>
      </w:tr>
      <w:tr>
        <w:trPr>
          <w:cantSplit w:val="0"/>
          <w:tblHeader w:val="0"/>
        </w:trPr>
        <w:tc>
          <w:tcPr>
            <w:gridSpan w:val="2"/>
          </w:tcPr>
          <w:p w:rsidR="00000000" w:rsidDel="00000000" w:rsidP="00000000" w:rsidRDefault="00000000" w:rsidRPr="00000000" w14:paraId="00000C7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 : Généralités sur la communication marketing</w:t>
            </w:r>
          </w:p>
        </w:tc>
        <w:tc>
          <w:tcPr/>
          <w:p w:rsidR="00000000" w:rsidDel="00000000" w:rsidP="00000000" w:rsidRDefault="00000000" w:rsidRPr="00000000" w14:paraId="00000C7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p>
        </w:tc>
      </w:tr>
      <w:tr>
        <w:trPr>
          <w:cantSplit w:val="0"/>
          <w:tblHeader w:val="0"/>
        </w:trPr>
        <w:tc>
          <w:tcPr>
            <w:gridSpan w:val="2"/>
          </w:tcPr>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Objet, processus et éléments stratégiques de la communication </w:t>
            </w:r>
            <w:r w:rsidDel="00000000" w:rsidR="00000000" w:rsidRPr="00000000">
              <w:rPr>
                <w:rtl w:val="0"/>
              </w:rPr>
            </w:r>
          </w:p>
        </w:tc>
        <w:tc>
          <w:tcPr/>
          <w:p w:rsidR="00000000" w:rsidDel="00000000" w:rsidP="00000000" w:rsidRDefault="00000000" w:rsidRPr="00000000" w14:paraId="00000C7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p>
        </w:tc>
      </w:tr>
      <w:tr>
        <w:trPr>
          <w:cantSplit w:val="0"/>
          <w:tblHeader w:val="0"/>
        </w:trPr>
        <w:tc>
          <w:tcPr>
            <w:gridSpan w:val="2"/>
          </w:tcPr>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1.1.1.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Objet de la communication</w:t>
            </w:r>
            <w:r w:rsidDel="00000000" w:rsidR="00000000" w:rsidRPr="00000000">
              <w:rPr>
                <w:rtl w:val="0"/>
              </w:rPr>
            </w:r>
          </w:p>
        </w:tc>
        <w:tc>
          <w:tcPr/>
          <w:p w:rsidR="00000000" w:rsidDel="00000000" w:rsidP="00000000" w:rsidRDefault="00000000" w:rsidRPr="00000000" w14:paraId="00000C7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p>
        </w:tc>
      </w:tr>
      <w:tr>
        <w:trPr>
          <w:cantSplit w:val="0"/>
          <w:tblHeader w:val="0"/>
        </w:trPr>
        <w:tc>
          <w:tcPr>
            <w:gridSpan w:val="2"/>
          </w:tcPr>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1.1.2. Le processus et éléments stratégiques de la communication</w:t>
            </w:r>
          </w:p>
        </w:tc>
        <w:tc>
          <w:tcPr/>
          <w:p w:rsidR="00000000" w:rsidDel="00000000" w:rsidP="00000000" w:rsidRDefault="00000000" w:rsidRPr="00000000" w14:paraId="00000C8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p>
        </w:tc>
      </w:tr>
      <w:tr>
        <w:trPr>
          <w:cantSplit w:val="0"/>
          <w:tblHeader w:val="0"/>
        </w:trPr>
        <w:tc>
          <w:tcPr>
            <w:gridSpan w:val="2"/>
          </w:tcPr>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L'élaboration d'une action de communication</w:t>
            </w:r>
            <w:r w:rsidDel="00000000" w:rsidR="00000000" w:rsidRPr="00000000">
              <w:rPr>
                <w:rtl w:val="0"/>
              </w:rPr>
            </w:r>
          </w:p>
        </w:tc>
        <w:tc>
          <w:tcPr/>
          <w:p w:rsidR="00000000" w:rsidDel="00000000" w:rsidP="00000000" w:rsidRDefault="00000000" w:rsidRPr="00000000" w14:paraId="00000C8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p>
        </w:tc>
      </w:tr>
      <w:tr>
        <w:trPr>
          <w:cantSplit w:val="0"/>
          <w:tblHeader w:val="0"/>
        </w:trPr>
        <w:tc>
          <w:tcPr>
            <w:gridSpan w:val="2"/>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1.2.1. Définir les objectifs stratégiques de l’émetteur</w:t>
            </w:r>
          </w:p>
        </w:tc>
        <w:tc>
          <w:tcPr/>
          <w:p w:rsidR="00000000" w:rsidDel="00000000" w:rsidP="00000000" w:rsidRDefault="00000000" w:rsidRPr="00000000" w14:paraId="00000C8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p>
        </w:tc>
      </w:tr>
      <w:tr>
        <w:trPr>
          <w:cantSplit w:val="0"/>
          <w:tblHeader w:val="0"/>
        </w:trPr>
        <w:tc>
          <w:tcPr>
            <w:gridSpan w:val="2"/>
          </w:tcPr>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1.2.2. Définir les objectifs de communication</w:t>
            </w:r>
          </w:p>
        </w:tc>
        <w:tc>
          <w:tcPr/>
          <w:p w:rsidR="00000000" w:rsidDel="00000000" w:rsidP="00000000" w:rsidRDefault="00000000" w:rsidRPr="00000000" w14:paraId="00000C8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p>
        </w:tc>
      </w:tr>
      <w:tr>
        <w:trPr>
          <w:cantSplit w:val="0"/>
          <w:tblHeader w:val="0"/>
        </w:trPr>
        <w:tc>
          <w:tcPr>
            <w:gridSpan w:val="2"/>
          </w:tcPr>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Les objectifs cognitifs ou informatifs </w:t>
            </w:r>
            <w:r w:rsidDel="00000000" w:rsidR="00000000" w:rsidRPr="00000000">
              <w:rPr>
                <w:rtl w:val="0"/>
              </w:rPr>
            </w:r>
          </w:p>
        </w:tc>
        <w:tc>
          <w:tcPr/>
          <w:p w:rsidR="00000000" w:rsidDel="00000000" w:rsidP="00000000" w:rsidRDefault="00000000" w:rsidRPr="00000000" w14:paraId="00000C8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p>
        </w:tc>
      </w:tr>
      <w:tr>
        <w:trPr>
          <w:cantSplit w:val="0"/>
          <w:tblHeader w:val="0"/>
        </w:trPr>
        <w:tc>
          <w:tcPr>
            <w:gridSpan w:val="2"/>
          </w:tcPr>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 Les objectifs affectifs</w:t>
            </w:r>
            <w:r w:rsidDel="00000000" w:rsidR="00000000" w:rsidRPr="00000000">
              <w:rPr>
                <w:rtl w:val="0"/>
              </w:rPr>
            </w:r>
          </w:p>
        </w:tc>
        <w:tc>
          <w:tcPr/>
          <w:p w:rsidR="00000000" w:rsidDel="00000000" w:rsidP="00000000" w:rsidRDefault="00000000" w:rsidRPr="00000000" w14:paraId="00000C9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p>
        </w:tc>
      </w:tr>
      <w:tr>
        <w:trPr>
          <w:cantSplit w:val="0"/>
          <w:tblHeader w:val="0"/>
        </w:trPr>
        <w:tc>
          <w:tcPr>
            <w:gridSpan w:val="2"/>
          </w:tcPr>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Les objectifs conatifs, Comportementaux ou d’influence </w:t>
            </w:r>
          </w:p>
        </w:tc>
        <w:tc>
          <w:tcPr/>
          <w:p w:rsidR="00000000" w:rsidDel="00000000" w:rsidP="00000000" w:rsidRDefault="00000000" w:rsidRPr="00000000" w14:paraId="00000C9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p>
        </w:tc>
      </w:tr>
      <w:tr>
        <w:trPr>
          <w:cantSplit w:val="0"/>
          <w:tblHeader w:val="0"/>
        </w:trPr>
        <w:tc>
          <w:tcPr>
            <w:gridSpan w:val="2"/>
          </w:tcPr>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1.2.3. Déterminer la cible</w:t>
            </w:r>
          </w:p>
        </w:tc>
        <w:tc>
          <w:tcPr/>
          <w:p w:rsidR="00000000" w:rsidDel="00000000" w:rsidP="00000000" w:rsidRDefault="00000000" w:rsidRPr="00000000" w14:paraId="00000C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p>
        </w:tc>
      </w:tr>
      <w:tr>
        <w:trPr>
          <w:cantSplit w:val="0"/>
          <w:tblHeader w:val="0"/>
        </w:trPr>
        <w:tc>
          <w:tcPr>
            <w:gridSpan w:val="2"/>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1.2.4. Concevoir les messages</w:t>
            </w:r>
          </w:p>
        </w:tc>
        <w:tc>
          <w:tcPr/>
          <w:p w:rsidR="00000000" w:rsidDel="00000000" w:rsidP="00000000" w:rsidRDefault="00000000" w:rsidRPr="00000000" w14:paraId="00000C9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p>
        </w:tc>
      </w:tr>
      <w:tr>
        <w:trPr>
          <w:cantSplit w:val="0"/>
          <w:tblHeader w:val="0"/>
        </w:trPr>
        <w:tc>
          <w:tcPr>
            <w:gridSpan w:val="2"/>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1.2.5. Choix des médias et supports de communication</w:t>
            </w:r>
          </w:p>
        </w:tc>
        <w:tc>
          <w:tcPr/>
          <w:p w:rsidR="00000000" w:rsidDel="00000000" w:rsidP="00000000" w:rsidRDefault="00000000" w:rsidRPr="00000000" w14:paraId="00000C9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p>
        </w:tc>
      </w:tr>
      <w:tr>
        <w:trPr>
          <w:cantSplit w:val="0"/>
          <w:tblHeader w:val="0"/>
        </w:trPr>
        <w:tc>
          <w:tcPr>
            <w:gridSpan w:val="2"/>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1.2.6. Décider des moyens du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plan</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de communication </w:t>
            </w:r>
            <w:r w:rsidDel="00000000" w:rsidR="00000000" w:rsidRPr="00000000">
              <w:rPr>
                <w:rtl w:val="0"/>
              </w:rPr>
            </w:r>
          </w:p>
        </w:tc>
        <w:tc>
          <w:tcPr/>
          <w:p w:rsidR="00000000" w:rsidDel="00000000" w:rsidP="00000000" w:rsidRDefault="00000000" w:rsidRPr="00000000" w14:paraId="00000CA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p>
        </w:tc>
      </w:tr>
      <w:tr>
        <w:trPr>
          <w:cantSplit w:val="0"/>
          <w:tblHeader w:val="0"/>
        </w:trPr>
        <w:tc>
          <w:tcPr>
            <w:gridSpan w:val="2"/>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1.2.7. Planifier les actions du plan de communication</w:t>
            </w:r>
          </w:p>
        </w:tc>
        <w:tc>
          <w:tcPr/>
          <w:p w:rsidR="00000000" w:rsidDel="00000000" w:rsidP="00000000" w:rsidRDefault="00000000" w:rsidRPr="00000000" w14:paraId="00000CA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p>
        </w:tc>
      </w:tr>
      <w:tr>
        <w:trPr>
          <w:cantSplit w:val="0"/>
          <w:trHeight w:val="149" w:hRule="atLeast"/>
          <w:tblHeader w:val="0"/>
        </w:trPr>
        <w:tc>
          <w:tcPr>
            <w:gridSpan w:val="2"/>
          </w:tcPr>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1.2.8. L’établissement du budget de communication marketing</w:t>
            </w:r>
          </w:p>
        </w:tc>
        <w:tc>
          <w:tcPr/>
          <w:p w:rsidR="00000000" w:rsidDel="00000000" w:rsidP="00000000" w:rsidRDefault="00000000" w:rsidRPr="00000000" w14:paraId="00000CA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p>
        </w:tc>
      </w:tr>
      <w:tr>
        <w:trPr>
          <w:cantSplit w:val="0"/>
          <w:tblHeader w:val="0"/>
        </w:trPr>
        <w:tc>
          <w:tcPr>
            <w:gridSpan w:val="2"/>
          </w:tcPr>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La méthode fondée sur les ressources disponibles</w:t>
            </w:r>
          </w:p>
        </w:tc>
        <w:tc>
          <w:tcPr/>
          <w:p w:rsidR="00000000" w:rsidDel="00000000" w:rsidP="00000000" w:rsidRDefault="00000000" w:rsidRPr="00000000" w14:paraId="00000C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p>
        </w:tc>
      </w:tr>
      <w:tr>
        <w:trPr>
          <w:cantSplit w:val="0"/>
          <w:tblHeader w:val="0"/>
        </w:trPr>
        <w:tc>
          <w:tcPr>
            <w:gridSpan w:val="2"/>
          </w:tcPr>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 Le pourcentage du chiffre d'affaire</w:t>
            </w:r>
          </w:p>
        </w:tc>
        <w:tc>
          <w:tcPr/>
          <w:p w:rsidR="00000000" w:rsidDel="00000000" w:rsidP="00000000" w:rsidRDefault="00000000" w:rsidRPr="00000000" w14:paraId="00000CA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p>
        </w:tc>
      </w:tr>
      <w:tr>
        <w:trPr>
          <w:cantSplit w:val="0"/>
          <w:tblHeader w:val="0"/>
        </w:trPr>
        <w:tc>
          <w:tcPr>
            <w:gridSpan w:val="2"/>
          </w:tcPr>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 L'alignement sur la concurrence</w:t>
            </w:r>
          </w:p>
        </w:tc>
        <w:tc>
          <w:tcPr/>
          <w:p w:rsidR="00000000" w:rsidDel="00000000" w:rsidP="00000000" w:rsidRDefault="00000000" w:rsidRPr="00000000" w14:paraId="00000CA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p>
        </w:tc>
      </w:tr>
      <w:tr>
        <w:trPr>
          <w:cantSplit w:val="0"/>
          <w:tblHeader w:val="0"/>
        </w:trPr>
        <w:tc>
          <w:tcPr>
            <w:gridSpan w:val="2"/>
          </w:tcPr>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 La méthode fondée sur les objectifs et les moyens</w:t>
            </w:r>
          </w:p>
        </w:tc>
        <w:tc>
          <w:tcPr/>
          <w:p w:rsidR="00000000" w:rsidDel="00000000" w:rsidP="00000000" w:rsidRDefault="00000000" w:rsidRPr="00000000" w14:paraId="00000CB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p>
        </w:tc>
      </w:tr>
      <w:tr>
        <w:trPr>
          <w:cantSplit w:val="0"/>
          <w:tblHeader w:val="0"/>
        </w:trPr>
        <w:tc>
          <w:tcPr>
            <w:gridSpan w:val="2"/>
          </w:tcPr>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1.2.9. La mesure des résultats</w:t>
            </w:r>
          </w:p>
        </w:tc>
        <w:tc>
          <w:tcPr/>
          <w:p w:rsidR="00000000" w:rsidDel="00000000" w:rsidP="00000000" w:rsidRDefault="00000000" w:rsidRPr="00000000" w14:paraId="00000CB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p>
        </w:tc>
      </w:tr>
      <w:tr>
        <w:trPr>
          <w:cantSplit w:val="0"/>
          <w:trHeight w:val="473" w:hRule="atLeast"/>
          <w:tblHeader w:val="0"/>
        </w:trPr>
        <w:tc>
          <w:tcPr>
            <w:gridSpan w:val="2"/>
            <w:vAlign w:val="center"/>
          </w:tcPr>
          <w:p w:rsidR="00000000" w:rsidDel="00000000" w:rsidP="00000000" w:rsidRDefault="00000000" w:rsidRPr="00000000" w14:paraId="00000CB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 : La communication institutionnelle, son importance et ses outils</w:t>
            </w:r>
          </w:p>
        </w:tc>
        <w:tc>
          <w:tcPr/>
          <w:p w:rsidR="00000000" w:rsidDel="00000000" w:rsidP="00000000" w:rsidRDefault="00000000" w:rsidRPr="00000000" w14:paraId="00000CB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p>
        </w:tc>
      </w:tr>
      <w:tr>
        <w:trPr>
          <w:cantSplit w:val="0"/>
          <w:tblHeader w:val="0"/>
        </w:trPr>
        <w:tc>
          <w:tcPr>
            <w:gridSpan w:val="2"/>
          </w:tcPr>
          <w:p w:rsidR="00000000" w:rsidDel="00000000" w:rsidP="00000000" w:rsidRDefault="00000000" w:rsidRPr="00000000" w14:paraId="00000CB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La communication institutionnelle et son importance</w:t>
            </w:r>
          </w:p>
        </w:tc>
        <w:tc>
          <w:tcPr/>
          <w:p w:rsidR="00000000" w:rsidDel="00000000" w:rsidP="00000000" w:rsidRDefault="00000000" w:rsidRPr="00000000" w14:paraId="00000CB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p>
        </w:tc>
      </w:tr>
      <w:tr>
        <w:trPr>
          <w:cantSplit w:val="0"/>
          <w:tblHeader w:val="0"/>
        </w:trPr>
        <w:tc>
          <w:tcPr>
            <w:gridSpan w:val="2"/>
          </w:tcPr>
          <w:p w:rsidR="00000000" w:rsidDel="00000000" w:rsidP="00000000" w:rsidRDefault="00000000" w:rsidRPr="00000000" w14:paraId="00000CB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 Les outils de la communication institutionnelle</w:t>
            </w:r>
          </w:p>
        </w:tc>
        <w:tc>
          <w:tcPr/>
          <w:p w:rsidR="00000000" w:rsidDel="00000000" w:rsidP="00000000" w:rsidRDefault="00000000" w:rsidRPr="00000000" w14:paraId="00000CB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p>
        </w:tc>
      </w:tr>
      <w:tr>
        <w:trPr>
          <w:cantSplit w:val="0"/>
          <w:tblHeader w:val="0"/>
        </w:trPr>
        <w:tc>
          <w:tcPr>
            <w:gridSpan w:val="2"/>
          </w:tcPr>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2.2.1. La communication media</w:t>
            </w:r>
          </w:p>
        </w:tc>
        <w:tc>
          <w:tcPr/>
          <w:p w:rsidR="00000000" w:rsidDel="00000000" w:rsidP="00000000" w:rsidRDefault="00000000" w:rsidRPr="00000000" w14:paraId="00000CC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p>
        </w:tc>
      </w:tr>
      <w:tr>
        <w:trPr>
          <w:cantSplit w:val="0"/>
          <w:tblHeader w:val="0"/>
        </w:trPr>
        <w:tc>
          <w:tcPr>
            <w:gridSpan w:val="2"/>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La communication digitale</w:t>
            </w:r>
          </w:p>
        </w:tc>
        <w:tc>
          <w:tcPr/>
          <w:p w:rsidR="00000000" w:rsidDel="00000000" w:rsidP="00000000" w:rsidRDefault="00000000" w:rsidRPr="00000000" w14:paraId="00000CC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p>
        </w:tc>
      </w:tr>
      <w:tr>
        <w:trPr>
          <w:cantSplit w:val="0"/>
          <w:tblHeader w:val="0"/>
        </w:trPr>
        <w:tc>
          <w:tcPr>
            <w:gridSpan w:val="2"/>
          </w:tcPr>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 Autres techniques médias</w:t>
            </w:r>
            <w:r w:rsidDel="00000000" w:rsidR="00000000" w:rsidRPr="00000000">
              <w:rPr>
                <w:rtl w:val="0"/>
              </w:rPr>
            </w:r>
          </w:p>
        </w:tc>
        <w:tc>
          <w:tcPr/>
          <w:p w:rsidR="00000000" w:rsidDel="00000000" w:rsidP="00000000" w:rsidRDefault="00000000" w:rsidRPr="00000000" w14:paraId="00000CC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p>
        </w:tc>
      </w:tr>
      <w:tr>
        <w:trPr>
          <w:cantSplit w:val="0"/>
          <w:tblHeader w:val="0"/>
        </w:trPr>
        <w:tc>
          <w:tcPr>
            <w:gridSpan w:val="2"/>
          </w:tcPr>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2.2.2. La communication hors média</w:t>
            </w:r>
          </w:p>
        </w:tc>
        <w:tc>
          <w:tcPr/>
          <w:p w:rsidR="00000000" w:rsidDel="00000000" w:rsidP="00000000" w:rsidRDefault="00000000" w:rsidRPr="00000000" w14:paraId="00000C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p>
        </w:tc>
      </w:tr>
      <w:tr>
        <w:trPr>
          <w:cantSplit w:val="0"/>
          <w:tblHeader w:val="0"/>
        </w:trPr>
        <w:tc>
          <w:tcPr>
            <w:gridSpan w:val="2"/>
          </w:tcPr>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La communication graphique</w:t>
            </w:r>
          </w:p>
        </w:tc>
        <w:tc>
          <w:tcPr/>
          <w:p w:rsidR="00000000" w:rsidDel="00000000" w:rsidP="00000000" w:rsidRDefault="00000000" w:rsidRPr="00000000" w14:paraId="00000CC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p>
        </w:tc>
      </w:tr>
      <w:tr>
        <w:trPr>
          <w:cantSplit w:val="0"/>
          <w:tblHeader w:val="0"/>
        </w:trPr>
        <w:tc>
          <w:tcPr>
            <w:gridSpan w:val="2"/>
          </w:tcPr>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La communication événementielle</w:t>
            </w:r>
          </w:p>
        </w:tc>
        <w:tc>
          <w:tcPr/>
          <w:p w:rsidR="00000000" w:rsidDel="00000000" w:rsidP="00000000" w:rsidRDefault="00000000" w:rsidRPr="00000000" w14:paraId="00000CD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p>
        </w:tc>
      </w:tr>
      <w:tr>
        <w:trPr>
          <w:cantSplit w:val="0"/>
          <w:tblHeader w:val="0"/>
        </w:trPr>
        <w:tc>
          <w:tcPr>
            <w:gridSpan w:val="2"/>
          </w:tcPr>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Les relations publiques</w:t>
            </w:r>
          </w:p>
        </w:tc>
        <w:tc>
          <w:tcPr/>
          <w:p w:rsidR="00000000" w:rsidDel="00000000" w:rsidP="00000000" w:rsidRDefault="00000000" w:rsidRPr="00000000" w14:paraId="00000CD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p>
        </w:tc>
      </w:tr>
      <w:tr>
        <w:trPr>
          <w:cantSplit w:val="0"/>
          <w:tblHeader w:val="0"/>
        </w:trPr>
        <w:tc>
          <w:tcPr>
            <w:gridSpan w:val="2"/>
          </w:tcPr>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02"/>
              </w:tabs>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Le parrainage</w:t>
            </w:r>
          </w:p>
        </w:tc>
        <w:tc>
          <w:tcPr/>
          <w:p w:rsidR="00000000" w:rsidDel="00000000" w:rsidP="00000000" w:rsidRDefault="00000000" w:rsidRPr="00000000" w14:paraId="00000CD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p>
        </w:tc>
      </w:tr>
      <w:tr>
        <w:trPr>
          <w:cantSplit w:val="0"/>
          <w:tblHeader w:val="0"/>
        </w:trPr>
        <w:tc>
          <w:tcPr>
            <w:gridSpan w:val="2"/>
          </w:tcPr>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Autres techniques hors médias</w:t>
            </w:r>
          </w:p>
        </w:tc>
        <w:tc>
          <w:tcPr/>
          <w:p w:rsidR="00000000" w:rsidDel="00000000" w:rsidP="00000000" w:rsidRDefault="00000000" w:rsidRPr="00000000" w14:paraId="00000CD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w:t>
            </w:r>
          </w:p>
        </w:tc>
      </w:tr>
      <w:tr>
        <w:trPr>
          <w:cantSplit w:val="0"/>
          <w:trHeight w:val="547" w:hRule="atLeast"/>
          <w:tblHeader w:val="0"/>
        </w:trPr>
        <w:tc>
          <w:tcPr>
            <w:gridSpan w:val="2"/>
          </w:tcPr>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2.2.3. La communication interne</w:t>
            </w:r>
            <w:r w:rsidDel="00000000" w:rsidR="00000000" w:rsidRPr="00000000">
              <w:rPr>
                <w:rtl w:val="0"/>
              </w:rPr>
            </w:r>
          </w:p>
        </w:tc>
        <w:tc>
          <w:tcPr/>
          <w:p w:rsidR="00000000" w:rsidDel="00000000" w:rsidP="00000000" w:rsidRDefault="00000000" w:rsidRPr="00000000" w14:paraId="00000CD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w:t>
            </w:r>
          </w:p>
        </w:tc>
      </w:tr>
      <w:tr>
        <w:trPr>
          <w:cantSplit w:val="0"/>
          <w:tblHeader w:val="0"/>
        </w:trPr>
        <w:tc>
          <w:tcPr>
            <w:gridSpan w:val="2"/>
          </w:tcPr>
          <w:p w:rsidR="00000000" w:rsidDel="00000000" w:rsidP="00000000" w:rsidRDefault="00000000" w:rsidRPr="00000000" w14:paraId="00000CD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III : Généralités sur l’image de marque</w:t>
            </w:r>
          </w:p>
        </w:tc>
        <w:tc>
          <w:tcPr/>
          <w:p w:rsidR="00000000" w:rsidDel="00000000" w:rsidP="00000000" w:rsidRDefault="00000000" w:rsidRPr="00000000" w14:paraId="00000CD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p>
        </w:tc>
      </w:tr>
      <w:tr>
        <w:trPr>
          <w:cantSplit w:val="0"/>
          <w:tblHeader w:val="0"/>
        </w:trPr>
        <w:tc>
          <w:tcPr>
            <w:gridSpan w:val="2"/>
          </w:tcPr>
          <w:p w:rsidR="00000000" w:rsidDel="00000000" w:rsidP="00000000" w:rsidRDefault="00000000" w:rsidRPr="00000000" w14:paraId="00000CE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La marque</w:t>
            </w:r>
          </w:p>
        </w:tc>
        <w:tc>
          <w:tcPr/>
          <w:p w:rsidR="00000000" w:rsidDel="00000000" w:rsidP="00000000" w:rsidRDefault="00000000" w:rsidRPr="00000000" w14:paraId="00000CE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p>
        </w:tc>
      </w:tr>
      <w:tr>
        <w:trPr>
          <w:cantSplit w:val="0"/>
          <w:tblHeader w:val="0"/>
        </w:trPr>
        <w:tc>
          <w:tcPr>
            <w:gridSpan w:val="2"/>
          </w:tcPr>
          <w:p w:rsidR="00000000" w:rsidDel="00000000" w:rsidP="00000000" w:rsidRDefault="00000000" w:rsidRPr="00000000" w14:paraId="00000CE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3.1.1. Définitions</w:t>
            </w:r>
          </w:p>
        </w:tc>
        <w:tc>
          <w:tcPr/>
          <w:p w:rsidR="00000000" w:rsidDel="00000000" w:rsidP="00000000" w:rsidRDefault="00000000" w:rsidRPr="00000000" w14:paraId="00000CE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p>
        </w:tc>
      </w:tr>
      <w:tr>
        <w:trPr>
          <w:cantSplit w:val="0"/>
          <w:tblHeader w:val="0"/>
        </w:trPr>
        <w:tc>
          <w:tcPr>
            <w:gridSpan w:val="2"/>
          </w:tcPr>
          <w:p w:rsidR="00000000" w:rsidDel="00000000" w:rsidP="00000000" w:rsidRDefault="00000000" w:rsidRPr="00000000" w14:paraId="00000CE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3.1.2. Fonctions de la marque</w:t>
            </w:r>
          </w:p>
        </w:tc>
        <w:tc>
          <w:tcPr/>
          <w:p w:rsidR="00000000" w:rsidDel="00000000" w:rsidP="00000000" w:rsidRDefault="00000000" w:rsidRPr="00000000" w14:paraId="00000CE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p>
        </w:tc>
      </w:tr>
      <w:tr>
        <w:trPr>
          <w:cantSplit w:val="0"/>
          <w:tblHeader w:val="0"/>
        </w:trPr>
        <w:tc>
          <w:tcPr>
            <w:gridSpan w:val="2"/>
          </w:tcPr>
          <w:p w:rsidR="00000000" w:rsidDel="00000000" w:rsidP="00000000" w:rsidRDefault="00000000" w:rsidRPr="00000000" w14:paraId="00000CE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3.1.3. La signalétique de la marque</w:t>
            </w:r>
          </w:p>
        </w:tc>
        <w:tc>
          <w:tcPr/>
          <w:p w:rsidR="00000000" w:rsidDel="00000000" w:rsidP="00000000" w:rsidRDefault="00000000" w:rsidRPr="00000000" w14:paraId="00000CE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p>
        </w:tc>
      </w:tr>
      <w:tr>
        <w:trPr>
          <w:cantSplit w:val="0"/>
          <w:tblHeader w:val="0"/>
        </w:trPr>
        <w:tc>
          <w:tcPr>
            <w:gridSpan w:val="2"/>
          </w:tcPr>
          <w:p w:rsidR="00000000" w:rsidDel="00000000" w:rsidP="00000000" w:rsidRDefault="00000000" w:rsidRPr="00000000" w14:paraId="00000CE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Le nom</w:t>
            </w:r>
          </w:p>
        </w:tc>
        <w:tc>
          <w:tcPr/>
          <w:p w:rsidR="00000000" w:rsidDel="00000000" w:rsidP="00000000" w:rsidRDefault="00000000" w:rsidRPr="00000000" w14:paraId="00000CE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p>
        </w:tc>
      </w:tr>
      <w:tr>
        <w:trPr>
          <w:cantSplit w:val="0"/>
          <w:trHeight w:val="242" w:hRule="atLeast"/>
          <w:tblHeader w:val="0"/>
        </w:trPr>
        <w:tc>
          <w:tcPr>
            <w:gridSpan w:val="2"/>
          </w:tcPr>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Le packaging, le design produit</w:t>
            </w:r>
          </w:p>
        </w:tc>
        <w:tc>
          <w:tcPr/>
          <w:p w:rsidR="00000000" w:rsidDel="00000000" w:rsidP="00000000" w:rsidRDefault="00000000" w:rsidRPr="00000000" w14:paraId="00000CF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p>
        </w:tc>
      </w:tr>
      <w:tr>
        <w:trPr>
          <w:cantSplit w:val="0"/>
          <w:tblHeader w:val="0"/>
        </w:trPr>
        <w:tc>
          <w:tcPr>
            <w:gridSpan w:val="2"/>
          </w:tcPr>
          <w:p w:rsidR="00000000" w:rsidDel="00000000" w:rsidP="00000000" w:rsidRDefault="00000000" w:rsidRPr="00000000" w14:paraId="00000CF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Le graphisme de la marque</w:t>
            </w:r>
          </w:p>
        </w:tc>
        <w:tc>
          <w:tcPr/>
          <w:p w:rsidR="00000000" w:rsidDel="00000000" w:rsidP="00000000" w:rsidRDefault="00000000" w:rsidRPr="00000000" w14:paraId="00000CF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p>
        </w:tc>
      </w:tr>
      <w:tr>
        <w:trPr>
          <w:cantSplit w:val="0"/>
          <w:tblHeader w:val="0"/>
        </w:trPr>
        <w:tc>
          <w:tcPr>
            <w:gridSpan w:val="2"/>
          </w:tcPr>
          <w:p w:rsidR="00000000" w:rsidDel="00000000" w:rsidP="00000000" w:rsidRDefault="00000000" w:rsidRPr="00000000" w14:paraId="00000CF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2964"/>
              </w:tabs>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Les emblèmes de la marque</w:t>
            </w:r>
          </w:p>
        </w:tc>
        <w:tc>
          <w:tcPr/>
          <w:p w:rsidR="00000000" w:rsidDel="00000000" w:rsidP="00000000" w:rsidRDefault="00000000" w:rsidRPr="00000000" w14:paraId="00000CF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w:t>
            </w:r>
          </w:p>
        </w:tc>
      </w:tr>
      <w:tr>
        <w:trPr>
          <w:cantSplit w:val="0"/>
          <w:tblHeader w:val="0"/>
        </w:trPr>
        <w:tc>
          <w:tcPr>
            <w:gridSpan w:val="2"/>
          </w:tcPr>
          <w:p w:rsidR="00000000" w:rsidDel="00000000" w:rsidP="00000000" w:rsidRDefault="00000000" w:rsidRPr="00000000" w14:paraId="00000CF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L’image de marque</w:t>
            </w:r>
          </w:p>
        </w:tc>
        <w:tc>
          <w:tcPr/>
          <w:p w:rsidR="00000000" w:rsidDel="00000000" w:rsidP="00000000" w:rsidRDefault="00000000" w:rsidRPr="00000000" w14:paraId="00000CF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w:t>
            </w:r>
          </w:p>
        </w:tc>
      </w:tr>
      <w:tr>
        <w:trPr>
          <w:cantSplit w:val="0"/>
          <w:tblHeader w:val="0"/>
        </w:trPr>
        <w:tc>
          <w:tcPr>
            <w:gridSpan w:val="2"/>
          </w:tcPr>
          <w:p w:rsidR="00000000" w:rsidDel="00000000" w:rsidP="00000000" w:rsidRDefault="00000000" w:rsidRPr="00000000" w14:paraId="00000CF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3.2.1. Définitions</w:t>
            </w:r>
          </w:p>
        </w:tc>
        <w:tc>
          <w:tcPr/>
          <w:p w:rsidR="00000000" w:rsidDel="00000000" w:rsidP="00000000" w:rsidRDefault="00000000" w:rsidRPr="00000000" w14:paraId="00000CF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w:t>
            </w:r>
          </w:p>
        </w:tc>
      </w:tr>
      <w:tr>
        <w:trPr>
          <w:cantSplit w:val="0"/>
          <w:tblHeader w:val="0"/>
        </w:trPr>
        <w:tc>
          <w:tcPr>
            <w:gridSpan w:val="2"/>
          </w:tcPr>
          <w:p w:rsidR="00000000" w:rsidDel="00000000" w:rsidP="00000000" w:rsidRDefault="00000000" w:rsidRPr="00000000" w14:paraId="00000CF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3.2.2. Associations à l’image de marque</w:t>
            </w:r>
          </w:p>
        </w:tc>
        <w:tc>
          <w:tcPr/>
          <w:p w:rsidR="00000000" w:rsidDel="00000000" w:rsidP="00000000" w:rsidRDefault="00000000" w:rsidRPr="00000000" w14:paraId="00000D0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w:t>
            </w:r>
          </w:p>
        </w:tc>
      </w:tr>
      <w:tr>
        <w:trPr>
          <w:cantSplit w:val="0"/>
          <w:tblHeader w:val="0"/>
        </w:trPr>
        <w:tc>
          <w:tcPr>
            <w:gridSpan w:val="2"/>
          </w:tcPr>
          <w:p w:rsidR="00000000" w:rsidDel="00000000" w:rsidP="00000000" w:rsidRDefault="00000000" w:rsidRPr="00000000" w14:paraId="00000D0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3165"/>
              </w:tabs>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Les dimensions fonctionnelles</w:t>
            </w:r>
          </w:p>
        </w:tc>
        <w:tc>
          <w:tcPr/>
          <w:p w:rsidR="00000000" w:rsidDel="00000000" w:rsidP="00000000" w:rsidRDefault="00000000" w:rsidRPr="00000000" w14:paraId="00000D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w:t>
            </w:r>
          </w:p>
        </w:tc>
      </w:tr>
      <w:tr>
        <w:trPr>
          <w:cantSplit w:val="0"/>
          <w:tblHeader w:val="0"/>
        </w:trPr>
        <w:tc>
          <w:tcPr>
            <w:gridSpan w:val="2"/>
          </w:tcPr>
          <w:p w:rsidR="00000000" w:rsidDel="00000000" w:rsidP="00000000" w:rsidRDefault="00000000" w:rsidRPr="00000000" w14:paraId="00000D0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3165"/>
              </w:tabs>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Les dimensions symboliques</w:t>
            </w:r>
          </w:p>
        </w:tc>
        <w:tc>
          <w:tcPr/>
          <w:p w:rsidR="00000000" w:rsidDel="00000000" w:rsidP="00000000" w:rsidRDefault="00000000" w:rsidRPr="00000000" w14:paraId="00000D0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w:t>
            </w:r>
          </w:p>
        </w:tc>
      </w:tr>
      <w:tr>
        <w:trPr>
          <w:cantSplit w:val="0"/>
          <w:tblHeader w:val="0"/>
        </w:trPr>
        <w:tc>
          <w:tcPr>
            <w:gridSpan w:val="2"/>
          </w:tcPr>
          <w:p w:rsidR="00000000" w:rsidDel="00000000" w:rsidP="00000000" w:rsidRDefault="00000000" w:rsidRPr="00000000" w14:paraId="00000D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3.2.3. Les caractéristiques de l’image de marque</w:t>
            </w:r>
          </w:p>
        </w:tc>
        <w:tc>
          <w:tcPr/>
          <w:p w:rsidR="00000000" w:rsidDel="00000000" w:rsidP="00000000" w:rsidRDefault="00000000" w:rsidRPr="00000000" w14:paraId="00000D0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w:t>
            </w:r>
          </w:p>
        </w:tc>
      </w:tr>
      <w:tr>
        <w:trPr>
          <w:cantSplit w:val="0"/>
          <w:tblHeader w:val="0"/>
        </w:trPr>
        <w:tc>
          <w:tcPr>
            <w:gridSpan w:val="2"/>
          </w:tcPr>
          <w:p w:rsidR="00000000" w:rsidDel="00000000" w:rsidP="00000000" w:rsidRDefault="00000000" w:rsidRPr="00000000" w14:paraId="00000D0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3.2.4. Les concepts liés à l’image de marque</w:t>
            </w:r>
          </w:p>
        </w:tc>
        <w:tc>
          <w:tcPr/>
          <w:p w:rsidR="00000000" w:rsidDel="00000000" w:rsidP="00000000" w:rsidRDefault="00000000" w:rsidRPr="00000000" w14:paraId="00000D0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w:t>
            </w:r>
          </w:p>
        </w:tc>
      </w:tr>
      <w:tr>
        <w:trPr>
          <w:cantSplit w:val="0"/>
          <w:tblHeader w:val="0"/>
        </w:trPr>
        <w:tc>
          <w:tcPr>
            <w:gridSpan w:val="2"/>
          </w:tcPr>
          <w:p w:rsidR="00000000" w:rsidDel="00000000" w:rsidP="00000000" w:rsidRDefault="00000000" w:rsidRPr="00000000" w14:paraId="00000D0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L’attachement à la marque</w:t>
            </w:r>
          </w:p>
        </w:tc>
        <w:tc>
          <w:tcPr/>
          <w:p w:rsidR="00000000" w:rsidDel="00000000" w:rsidP="00000000" w:rsidRDefault="00000000" w:rsidRPr="00000000" w14:paraId="00000D0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w:t>
            </w:r>
          </w:p>
        </w:tc>
      </w:tr>
      <w:tr>
        <w:trPr>
          <w:cantSplit w:val="0"/>
          <w:tblHeader w:val="0"/>
        </w:trPr>
        <w:tc>
          <w:tcPr>
            <w:gridSpan w:val="2"/>
          </w:tcPr>
          <w:p w:rsidR="00000000" w:rsidDel="00000000" w:rsidP="00000000" w:rsidRDefault="00000000" w:rsidRPr="00000000" w14:paraId="00000D1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L’identité de marque</w:t>
            </w:r>
          </w:p>
        </w:tc>
        <w:tc>
          <w:tcPr/>
          <w:p w:rsidR="00000000" w:rsidDel="00000000" w:rsidP="00000000" w:rsidRDefault="00000000" w:rsidRPr="00000000" w14:paraId="00000D1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w:t>
            </w:r>
          </w:p>
        </w:tc>
      </w:tr>
      <w:tr>
        <w:trPr>
          <w:cantSplit w:val="0"/>
          <w:tblHeader w:val="0"/>
        </w:trPr>
        <w:tc>
          <w:tcPr>
            <w:gridSpan w:val="2"/>
          </w:tcPr>
          <w:p w:rsidR="00000000" w:rsidDel="00000000" w:rsidP="00000000" w:rsidRDefault="00000000" w:rsidRPr="00000000" w14:paraId="00000D1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La personnalité de la marque</w:t>
            </w:r>
          </w:p>
        </w:tc>
        <w:tc>
          <w:tcPr/>
          <w:p w:rsidR="00000000" w:rsidDel="00000000" w:rsidP="00000000" w:rsidRDefault="00000000" w:rsidRPr="00000000" w14:paraId="00000D1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w:t>
            </w:r>
          </w:p>
        </w:tc>
      </w:tr>
      <w:tr>
        <w:trPr>
          <w:cantSplit w:val="0"/>
          <w:tblHeader w:val="0"/>
        </w:trPr>
        <w:tc>
          <w:tcPr>
            <w:gridSpan w:val="2"/>
          </w:tcPr>
          <w:p w:rsidR="00000000" w:rsidDel="00000000" w:rsidP="00000000" w:rsidRDefault="00000000" w:rsidRPr="00000000" w14:paraId="00000D1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3.2.5. L’évaluation de l’image de marque</w:t>
            </w:r>
          </w:p>
        </w:tc>
        <w:tc>
          <w:tcPr/>
          <w:p w:rsidR="00000000" w:rsidDel="00000000" w:rsidP="00000000" w:rsidRDefault="00000000" w:rsidRPr="00000000" w14:paraId="00000D1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w:t>
            </w:r>
          </w:p>
        </w:tc>
      </w:tr>
      <w:tr>
        <w:trPr>
          <w:cantSplit w:val="0"/>
          <w:tblHeader w:val="0"/>
        </w:trPr>
        <w:tc>
          <w:tcPr>
            <w:gridSpan w:val="2"/>
          </w:tcPr>
          <w:p w:rsidR="00000000" w:rsidDel="00000000" w:rsidP="00000000" w:rsidRDefault="00000000" w:rsidRPr="00000000" w14:paraId="00000D1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3.2.6. La cohérence des associations</w:t>
            </w:r>
          </w:p>
        </w:tc>
        <w:tc>
          <w:tcPr/>
          <w:p w:rsidR="00000000" w:rsidDel="00000000" w:rsidP="00000000" w:rsidRDefault="00000000" w:rsidRPr="00000000" w14:paraId="00000D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w:t>
            </w:r>
          </w:p>
        </w:tc>
      </w:tr>
      <w:tr>
        <w:trPr>
          <w:cantSplit w:val="0"/>
          <w:tblHeader w:val="0"/>
        </w:trPr>
        <w:tc>
          <w:tcPr>
            <w:gridSpan w:val="2"/>
          </w:tcPr>
          <w:p w:rsidR="00000000" w:rsidDel="00000000" w:rsidP="00000000" w:rsidRDefault="00000000" w:rsidRPr="00000000" w14:paraId="00000D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 </w:t>
            </w:r>
          </w:p>
        </w:tc>
        <w:tc>
          <w:tcPr/>
          <w:p w:rsidR="00000000" w:rsidDel="00000000" w:rsidP="00000000" w:rsidRDefault="00000000" w:rsidRPr="00000000" w14:paraId="00000D1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w:t>
            </w:r>
          </w:p>
        </w:tc>
      </w:tr>
      <w:tr>
        <w:trPr>
          <w:cantSplit w:val="0"/>
          <w:trHeight w:val="463" w:hRule="atLeast"/>
          <w:tblHeader w:val="0"/>
        </w:trPr>
        <w:tc>
          <w:tcPr>
            <w:gridSpan w:val="3"/>
            <w:vAlign w:val="center"/>
          </w:tcPr>
          <w:p w:rsidR="00000000" w:rsidDel="00000000" w:rsidP="00000000" w:rsidRDefault="00000000" w:rsidRPr="00000000" w14:paraId="00000D1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Chapitre II: La communication institutionnelle de l’Ecole Supérieure de Commerce</w:t>
            </w:r>
          </w:p>
        </w:tc>
      </w:tr>
      <w:tr>
        <w:trPr>
          <w:cantSplit w:val="0"/>
          <w:tblHeader w:val="0"/>
        </w:trPr>
        <w:tc>
          <w:tcPr>
            <w:gridSpan w:val="2"/>
          </w:tcPr>
          <w:p w:rsidR="00000000" w:rsidDel="00000000" w:rsidP="00000000" w:rsidRDefault="00000000" w:rsidRPr="00000000" w14:paraId="00000D2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 </w:t>
            </w:r>
          </w:p>
        </w:tc>
        <w:tc>
          <w:tcPr/>
          <w:p w:rsidR="00000000" w:rsidDel="00000000" w:rsidP="00000000" w:rsidRDefault="00000000" w:rsidRPr="00000000" w14:paraId="00000D2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26</w:t>
            </w:r>
          </w:p>
        </w:tc>
      </w:tr>
      <w:tr>
        <w:trPr>
          <w:cantSplit w:val="0"/>
          <w:tblHeader w:val="0"/>
        </w:trPr>
        <w:tc>
          <w:tcPr>
            <w:gridSpan w:val="2"/>
          </w:tcPr>
          <w:p w:rsidR="00000000" w:rsidDel="00000000" w:rsidP="00000000" w:rsidRDefault="00000000" w:rsidRPr="00000000" w14:paraId="00000D2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 : Contexte organisationnel</w:t>
            </w:r>
          </w:p>
        </w:tc>
        <w:tc>
          <w:tcPr/>
          <w:p w:rsidR="00000000" w:rsidDel="00000000" w:rsidP="00000000" w:rsidRDefault="00000000" w:rsidRPr="00000000" w14:paraId="00000D2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w:t>
            </w:r>
          </w:p>
        </w:tc>
      </w:tr>
      <w:tr>
        <w:trPr>
          <w:cantSplit w:val="0"/>
          <w:tblHeader w:val="0"/>
        </w:trPr>
        <w:tc>
          <w:tcPr>
            <w:gridSpan w:val="2"/>
          </w:tcPr>
          <w:p w:rsidR="00000000" w:rsidDel="00000000" w:rsidP="00000000" w:rsidRDefault="00000000" w:rsidRPr="00000000" w14:paraId="00000D2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Historique</w:t>
            </w:r>
          </w:p>
        </w:tc>
        <w:tc>
          <w:tcPr/>
          <w:p w:rsidR="00000000" w:rsidDel="00000000" w:rsidP="00000000" w:rsidRDefault="00000000" w:rsidRPr="00000000" w14:paraId="00000D2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w:t>
            </w:r>
          </w:p>
        </w:tc>
      </w:tr>
      <w:tr>
        <w:trPr>
          <w:cantSplit w:val="0"/>
          <w:tblHeader w:val="0"/>
        </w:trPr>
        <w:tc>
          <w:tcPr>
            <w:gridSpan w:val="2"/>
          </w:tcPr>
          <w:p w:rsidR="00000000" w:rsidDel="00000000" w:rsidP="00000000" w:rsidRDefault="00000000" w:rsidRPr="00000000" w14:paraId="00000D2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Les missions de l’ESC</w:t>
            </w:r>
          </w:p>
        </w:tc>
        <w:tc>
          <w:tcPr/>
          <w:p w:rsidR="00000000" w:rsidDel="00000000" w:rsidP="00000000" w:rsidRDefault="00000000" w:rsidRPr="00000000" w14:paraId="00000D2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w:t>
            </w:r>
          </w:p>
        </w:tc>
      </w:tr>
      <w:tr>
        <w:trPr>
          <w:cantSplit w:val="0"/>
          <w:tblHeader w:val="0"/>
        </w:trPr>
        <w:tc>
          <w:tcPr>
            <w:gridSpan w:val="2"/>
          </w:tcPr>
          <w:p w:rsidR="00000000" w:rsidDel="00000000" w:rsidP="00000000" w:rsidRDefault="00000000" w:rsidRPr="00000000" w14:paraId="00000D2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Les valeurs de l’ESC</w:t>
            </w:r>
          </w:p>
        </w:tc>
        <w:tc>
          <w:tcPr/>
          <w:p w:rsidR="00000000" w:rsidDel="00000000" w:rsidP="00000000" w:rsidRDefault="00000000" w:rsidRPr="00000000" w14:paraId="00000D3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p>
        </w:tc>
      </w:tr>
      <w:tr>
        <w:trPr>
          <w:cantSplit w:val="0"/>
          <w:tblHeader w:val="0"/>
        </w:trPr>
        <w:tc>
          <w:tcPr>
            <w:gridSpan w:val="2"/>
          </w:tcPr>
          <w:p w:rsidR="00000000" w:rsidDel="00000000" w:rsidP="00000000" w:rsidRDefault="00000000" w:rsidRPr="00000000" w14:paraId="00000D3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La philosophie de l’ESC</w:t>
            </w:r>
          </w:p>
        </w:tc>
        <w:tc>
          <w:tcPr/>
          <w:p w:rsidR="00000000" w:rsidDel="00000000" w:rsidP="00000000" w:rsidRDefault="00000000" w:rsidRPr="00000000" w14:paraId="00000D3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p>
        </w:tc>
      </w:tr>
      <w:tr>
        <w:trPr>
          <w:cantSplit w:val="0"/>
          <w:tblHeader w:val="0"/>
        </w:trPr>
        <w:tc>
          <w:tcPr>
            <w:gridSpan w:val="2"/>
          </w:tcPr>
          <w:p w:rsidR="00000000" w:rsidDel="00000000" w:rsidP="00000000" w:rsidRDefault="00000000" w:rsidRPr="00000000" w14:paraId="00000D3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 L’organigramme à l’ESC</w:t>
            </w:r>
          </w:p>
        </w:tc>
        <w:tc>
          <w:tcPr/>
          <w:p w:rsidR="00000000" w:rsidDel="00000000" w:rsidP="00000000" w:rsidRDefault="00000000" w:rsidRPr="00000000" w14:paraId="00000D3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w:t>
            </w:r>
          </w:p>
        </w:tc>
      </w:tr>
      <w:tr>
        <w:trPr>
          <w:cantSplit w:val="0"/>
          <w:tblHeader w:val="0"/>
        </w:trPr>
        <w:tc>
          <w:tcPr>
            <w:gridSpan w:val="2"/>
          </w:tcPr>
          <w:p w:rsidR="00000000" w:rsidDel="00000000" w:rsidP="00000000" w:rsidRDefault="00000000" w:rsidRPr="00000000" w14:paraId="00000D3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 La formation à l’ESC</w:t>
            </w:r>
          </w:p>
        </w:tc>
        <w:tc>
          <w:tcPr/>
          <w:p w:rsidR="00000000" w:rsidDel="00000000" w:rsidP="00000000" w:rsidRDefault="00000000" w:rsidRPr="00000000" w14:paraId="00000D3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29</w:t>
            </w:r>
          </w:p>
        </w:tc>
      </w:tr>
      <w:tr>
        <w:trPr>
          <w:cantSplit w:val="0"/>
          <w:tblHeader w:val="0"/>
        </w:trPr>
        <w:tc>
          <w:tcPr>
            <w:gridSpan w:val="2"/>
          </w:tcPr>
          <w:p w:rsidR="00000000" w:rsidDel="00000000" w:rsidP="00000000" w:rsidRDefault="00000000" w:rsidRPr="00000000" w14:paraId="00000D3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 Partenariats et échanges</w:t>
            </w:r>
          </w:p>
        </w:tc>
        <w:tc>
          <w:tcPr/>
          <w:p w:rsidR="00000000" w:rsidDel="00000000" w:rsidP="00000000" w:rsidRDefault="00000000" w:rsidRPr="00000000" w14:paraId="00000D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w:t>
            </w:r>
          </w:p>
        </w:tc>
      </w:tr>
      <w:tr>
        <w:trPr>
          <w:cantSplit w:val="0"/>
          <w:tblHeader w:val="0"/>
        </w:trPr>
        <w:tc>
          <w:tcPr>
            <w:gridSpan w:val="2"/>
          </w:tcPr>
          <w:p w:rsidR="00000000" w:rsidDel="00000000" w:rsidP="00000000" w:rsidRDefault="00000000" w:rsidRPr="00000000" w14:paraId="00000D3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 Le corps professoral</w:t>
            </w:r>
          </w:p>
        </w:tc>
        <w:tc>
          <w:tcPr/>
          <w:p w:rsidR="00000000" w:rsidDel="00000000" w:rsidP="00000000" w:rsidRDefault="00000000" w:rsidRPr="00000000" w14:paraId="00000D3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w:t>
            </w:r>
          </w:p>
        </w:tc>
      </w:tr>
      <w:tr>
        <w:trPr>
          <w:cantSplit w:val="0"/>
          <w:tblHeader w:val="0"/>
        </w:trPr>
        <w:tc>
          <w:tcPr>
            <w:gridSpan w:val="2"/>
          </w:tcPr>
          <w:p w:rsidR="00000000" w:rsidDel="00000000" w:rsidP="00000000" w:rsidRDefault="00000000" w:rsidRPr="00000000" w14:paraId="00000D4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 Les associations</w:t>
            </w:r>
          </w:p>
        </w:tc>
        <w:tc>
          <w:tcPr/>
          <w:p w:rsidR="00000000" w:rsidDel="00000000" w:rsidP="00000000" w:rsidRDefault="00000000" w:rsidRPr="00000000" w14:paraId="00000D4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35</w:t>
            </w:r>
          </w:p>
        </w:tc>
      </w:tr>
      <w:tr>
        <w:trPr>
          <w:cantSplit w:val="0"/>
          <w:tblHeader w:val="0"/>
        </w:trPr>
        <w:tc>
          <w:tcPr>
            <w:gridSpan w:val="2"/>
          </w:tcPr>
          <w:p w:rsidR="00000000" w:rsidDel="00000000" w:rsidP="00000000" w:rsidRDefault="00000000" w:rsidRPr="00000000" w14:paraId="00000D4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1.10. Classement et perspectives de l’ESC</w:t>
            </w:r>
          </w:p>
        </w:tc>
        <w:tc>
          <w:tcPr/>
          <w:p w:rsidR="00000000" w:rsidDel="00000000" w:rsidP="00000000" w:rsidRDefault="00000000" w:rsidRPr="00000000" w14:paraId="00000D4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36</w:t>
            </w:r>
          </w:p>
        </w:tc>
      </w:tr>
      <w:tr>
        <w:trPr>
          <w:cantSplit w:val="0"/>
          <w:tblHeader w:val="0"/>
        </w:trPr>
        <w:tc>
          <w:tcPr>
            <w:gridSpan w:val="2"/>
          </w:tcPr>
          <w:p w:rsidR="00000000" w:rsidDel="00000000" w:rsidP="00000000" w:rsidRDefault="00000000" w:rsidRPr="00000000" w14:paraId="00000D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 : Analyse de l’image de marque (la figure perçue)</w:t>
            </w:r>
          </w:p>
        </w:tc>
        <w:tc>
          <w:tcPr/>
          <w:p w:rsidR="00000000" w:rsidDel="00000000" w:rsidP="00000000" w:rsidRDefault="00000000" w:rsidRPr="00000000" w14:paraId="00000D4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D4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Méthodologie de l’enquête</w:t>
            </w:r>
          </w:p>
        </w:tc>
        <w:tc>
          <w:tcPr/>
          <w:p w:rsidR="00000000" w:rsidDel="00000000" w:rsidP="00000000" w:rsidRDefault="00000000" w:rsidRPr="00000000" w14:paraId="00000D4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D4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2.1.1. Méthode utilisée</w:t>
            </w:r>
          </w:p>
        </w:tc>
        <w:tc>
          <w:tcPr/>
          <w:p w:rsidR="00000000" w:rsidDel="00000000" w:rsidP="00000000" w:rsidRDefault="00000000" w:rsidRPr="00000000" w14:paraId="00000D4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D4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2.1.2. L’objectif de l’enquête</w:t>
            </w:r>
          </w:p>
        </w:tc>
        <w:tc>
          <w:tcPr/>
          <w:p w:rsidR="00000000" w:rsidDel="00000000" w:rsidP="00000000" w:rsidRDefault="00000000" w:rsidRPr="00000000" w14:paraId="00000D5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D5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151"/>
              </w:tabs>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2.1.3. La population ciblée dans notre recherche</w:t>
            </w:r>
          </w:p>
        </w:tc>
        <w:tc>
          <w:tcPr/>
          <w:p w:rsidR="00000000" w:rsidDel="00000000" w:rsidP="00000000" w:rsidRDefault="00000000" w:rsidRPr="00000000" w14:paraId="00000D5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D5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151"/>
              </w:tabs>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2.1.4. La méthode d’échantillonnage adoptée</w:t>
            </w:r>
          </w:p>
        </w:tc>
        <w:tc>
          <w:tcPr/>
          <w:p w:rsidR="00000000" w:rsidDel="00000000" w:rsidP="00000000" w:rsidRDefault="00000000" w:rsidRPr="00000000" w14:paraId="00000D5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D5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151"/>
              </w:tabs>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2.1.5. La taille de l’échantillon</w:t>
            </w:r>
          </w:p>
        </w:tc>
        <w:tc>
          <w:tcPr/>
          <w:p w:rsidR="00000000" w:rsidDel="00000000" w:rsidP="00000000" w:rsidRDefault="00000000" w:rsidRPr="00000000" w14:paraId="00000D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p>
        </w:tc>
      </w:tr>
      <w:tr>
        <w:trPr>
          <w:cantSplit w:val="0"/>
          <w:tblHeader w:val="0"/>
        </w:trPr>
        <w:tc>
          <w:tcPr>
            <w:gridSpan w:val="2"/>
          </w:tcPr>
          <w:p w:rsidR="00000000" w:rsidDel="00000000" w:rsidP="00000000" w:rsidRDefault="00000000" w:rsidRPr="00000000" w14:paraId="00000D5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151"/>
              </w:tabs>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2.1.6. Méthode de collecte de données</w:t>
            </w:r>
          </w:p>
        </w:tc>
        <w:tc>
          <w:tcPr/>
          <w:p w:rsidR="00000000" w:rsidDel="00000000" w:rsidP="00000000" w:rsidRDefault="00000000" w:rsidRPr="00000000" w14:paraId="00000D5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38</w:t>
            </w:r>
          </w:p>
        </w:tc>
      </w:tr>
      <w:tr>
        <w:trPr>
          <w:cantSplit w:val="0"/>
          <w:tblHeader w:val="0"/>
        </w:trPr>
        <w:tc>
          <w:tcPr>
            <w:gridSpan w:val="2"/>
          </w:tcPr>
          <w:p w:rsidR="00000000" w:rsidDel="00000000" w:rsidP="00000000" w:rsidRDefault="00000000" w:rsidRPr="00000000" w14:paraId="00000D5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2.1.7. Présentation des questionnaires</w:t>
            </w:r>
          </w:p>
        </w:tc>
        <w:tc>
          <w:tcPr/>
          <w:p w:rsidR="00000000" w:rsidDel="00000000" w:rsidP="00000000" w:rsidRDefault="00000000" w:rsidRPr="00000000" w14:paraId="00000D6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38</w:t>
            </w:r>
          </w:p>
        </w:tc>
      </w:tr>
      <w:tr>
        <w:trPr>
          <w:cantSplit w:val="0"/>
          <w:tblHeader w:val="0"/>
        </w:trPr>
        <w:tc>
          <w:tcPr>
            <w:gridSpan w:val="2"/>
          </w:tcPr>
          <w:p w:rsidR="00000000" w:rsidDel="00000000" w:rsidP="00000000" w:rsidRDefault="00000000" w:rsidRPr="00000000" w14:paraId="00000D6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Structure des questionnaires</w:t>
            </w:r>
          </w:p>
        </w:tc>
        <w:tc>
          <w:tcPr/>
          <w:p w:rsidR="00000000" w:rsidDel="00000000" w:rsidP="00000000" w:rsidRDefault="00000000" w:rsidRPr="00000000" w14:paraId="00000D6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38</w:t>
            </w:r>
          </w:p>
        </w:tc>
      </w:tr>
      <w:tr>
        <w:trPr>
          <w:cantSplit w:val="0"/>
          <w:tblHeader w:val="0"/>
        </w:trPr>
        <w:tc>
          <w:tcPr>
            <w:gridSpan w:val="2"/>
          </w:tcPr>
          <w:p w:rsidR="00000000" w:rsidDel="00000000" w:rsidP="00000000" w:rsidRDefault="00000000" w:rsidRPr="00000000" w14:paraId="00000D6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2127"/>
              </w:tabs>
              <w:spacing w:after="0" w:before="0" w:line="276" w:lineRule="auto"/>
              <w:ind w:left="0" w:right="0" w:firstLine="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Types de questions</w:t>
            </w:r>
          </w:p>
        </w:tc>
        <w:tc>
          <w:tcPr/>
          <w:p w:rsidR="00000000" w:rsidDel="00000000" w:rsidP="00000000" w:rsidRDefault="00000000" w:rsidRPr="00000000" w14:paraId="00000D6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38</w:t>
            </w:r>
          </w:p>
        </w:tc>
      </w:tr>
      <w:tr>
        <w:trPr>
          <w:cantSplit w:val="0"/>
          <w:tblHeader w:val="0"/>
        </w:trPr>
        <w:tc>
          <w:tcPr>
            <w:gridSpan w:val="2"/>
          </w:tcPr>
          <w:p w:rsidR="00000000" w:rsidDel="00000000" w:rsidP="00000000" w:rsidRDefault="00000000" w:rsidRPr="00000000" w14:paraId="00000D6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 Dépouillement des résultats du questionnaire consacré à la cible interne</w:t>
            </w:r>
          </w:p>
        </w:tc>
        <w:tc>
          <w:tcPr/>
          <w:p w:rsidR="00000000" w:rsidDel="00000000" w:rsidP="00000000" w:rsidRDefault="00000000" w:rsidRPr="00000000" w14:paraId="00000D6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39</w:t>
            </w:r>
          </w:p>
        </w:tc>
      </w:tr>
      <w:tr>
        <w:trPr>
          <w:cantSplit w:val="0"/>
          <w:tblHeader w:val="0"/>
        </w:trPr>
        <w:tc>
          <w:tcPr>
            <w:gridSpan w:val="2"/>
          </w:tcPr>
          <w:p w:rsidR="00000000" w:rsidDel="00000000" w:rsidP="00000000" w:rsidRDefault="00000000" w:rsidRPr="00000000" w14:paraId="00000D6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 Dépouillement des résultats du questionnaire consacré à la cible externe</w:t>
            </w:r>
          </w:p>
        </w:tc>
        <w:tc>
          <w:tcPr/>
          <w:p w:rsidR="00000000" w:rsidDel="00000000" w:rsidP="00000000" w:rsidRDefault="00000000" w:rsidRPr="00000000" w14:paraId="00000D6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44</w:t>
            </w:r>
          </w:p>
        </w:tc>
      </w:tr>
      <w:tr>
        <w:trPr>
          <w:cantSplit w:val="0"/>
          <w:tblHeader w:val="0"/>
        </w:trPr>
        <w:tc>
          <w:tcPr>
            <w:gridSpan w:val="2"/>
          </w:tcPr>
          <w:p w:rsidR="00000000" w:rsidDel="00000000" w:rsidP="00000000" w:rsidRDefault="00000000" w:rsidRPr="00000000" w14:paraId="00000D6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III : Analyse de l’identité de l’ESC à travers les outils de communication institutionnelle</w:t>
            </w:r>
          </w:p>
        </w:tc>
        <w:tc>
          <w:tcPr/>
          <w:p w:rsidR="00000000" w:rsidDel="00000000" w:rsidP="00000000" w:rsidRDefault="00000000" w:rsidRPr="00000000" w14:paraId="00000D6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49</w:t>
            </w:r>
          </w:p>
        </w:tc>
      </w:tr>
      <w:tr>
        <w:trPr>
          <w:cantSplit w:val="0"/>
          <w:tblHeader w:val="0"/>
        </w:trPr>
        <w:tc>
          <w:tcPr>
            <w:gridSpan w:val="2"/>
          </w:tcPr>
          <w:p w:rsidR="00000000" w:rsidDel="00000000" w:rsidP="00000000" w:rsidRDefault="00000000" w:rsidRPr="00000000" w14:paraId="00000D7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Le prisme de l’identité de l’ESC</w:t>
            </w:r>
          </w:p>
        </w:tc>
        <w:tc>
          <w:tcPr/>
          <w:p w:rsidR="00000000" w:rsidDel="00000000" w:rsidP="00000000" w:rsidRDefault="00000000" w:rsidRPr="00000000" w14:paraId="00000D7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49</w:t>
            </w:r>
          </w:p>
        </w:tc>
      </w:tr>
      <w:tr>
        <w:trPr>
          <w:cantSplit w:val="0"/>
          <w:tblHeader w:val="0"/>
        </w:trPr>
        <w:tc>
          <w:tcPr>
            <w:gridSpan w:val="2"/>
          </w:tcPr>
          <w:p w:rsidR="00000000" w:rsidDel="00000000" w:rsidP="00000000" w:rsidRDefault="00000000" w:rsidRPr="00000000" w14:paraId="00000D7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L’analyse de la communication visuelle</w:t>
            </w:r>
          </w:p>
        </w:tc>
        <w:tc>
          <w:tcPr/>
          <w:p w:rsidR="00000000" w:rsidDel="00000000" w:rsidP="00000000" w:rsidRDefault="00000000" w:rsidRPr="00000000" w14:paraId="00000D7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w:t>
            </w:r>
          </w:p>
        </w:tc>
      </w:tr>
      <w:tr>
        <w:trPr>
          <w:cantSplit w:val="0"/>
          <w:tblHeader w:val="0"/>
        </w:trPr>
        <w:tc>
          <w:tcPr>
            <w:gridSpan w:val="2"/>
          </w:tcPr>
          <w:p w:rsidR="00000000" w:rsidDel="00000000" w:rsidP="00000000" w:rsidRDefault="00000000" w:rsidRPr="00000000" w14:paraId="00000D7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5492"/>
              </w:tabs>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Analyse de la communication Digitale</w:t>
              <w:tab/>
            </w:r>
          </w:p>
        </w:tc>
        <w:tc>
          <w:tcPr/>
          <w:p w:rsidR="00000000" w:rsidDel="00000000" w:rsidP="00000000" w:rsidRDefault="00000000" w:rsidRPr="00000000" w14:paraId="00000D7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52</w:t>
            </w:r>
          </w:p>
        </w:tc>
      </w:tr>
      <w:tr>
        <w:trPr>
          <w:cantSplit w:val="0"/>
          <w:tblHeader w:val="0"/>
        </w:trPr>
        <w:tc>
          <w:tcPr>
            <w:gridSpan w:val="2"/>
          </w:tcPr>
          <w:p w:rsidR="00000000" w:rsidDel="00000000" w:rsidP="00000000" w:rsidRDefault="00000000" w:rsidRPr="00000000" w14:paraId="00000D7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5492"/>
              </w:tabs>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3.3.1. Le site web</w:t>
            </w:r>
          </w:p>
        </w:tc>
        <w:tc>
          <w:tcPr/>
          <w:p w:rsidR="00000000" w:rsidDel="00000000" w:rsidP="00000000" w:rsidRDefault="00000000" w:rsidRPr="00000000" w14:paraId="00000D7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52</w:t>
            </w:r>
          </w:p>
        </w:tc>
      </w:tr>
      <w:tr>
        <w:trPr>
          <w:cantSplit w:val="0"/>
          <w:tblHeader w:val="0"/>
        </w:trPr>
        <w:tc>
          <w:tcPr>
            <w:gridSpan w:val="2"/>
          </w:tcPr>
          <w:p w:rsidR="00000000" w:rsidDel="00000000" w:rsidP="00000000" w:rsidRDefault="00000000" w:rsidRPr="00000000" w14:paraId="00000D7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5492"/>
              </w:tabs>
              <w:spacing w:after="0" w:before="0" w:line="276" w:lineRule="auto"/>
              <w:ind w:left="0" w:right="0" w:firstLine="85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3.3.2. Les réseaux sociaux</w:t>
            </w:r>
          </w:p>
        </w:tc>
        <w:tc>
          <w:tcPr/>
          <w:p w:rsidR="00000000" w:rsidDel="00000000" w:rsidP="00000000" w:rsidRDefault="00000000" w:rsidRPr="00000000" w14:paraId="00000D7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57</w:t>
            </w:r>
          </w:p>
        </w:tc>
      </w:tr>
      <w:tr>
        <w:trPr>
          <w:cantSplit w:val="0"/>
          <w:trHeight w:val="301" w:hRule="atLeast"/>
          <w:tblHeader w:val="0"/>
        </w:trPr>
        <w:tc>
          <w:tcPr>
            <w:gridSpan w:val="2"/>
          </w:tcPr>
          <w:p w:rsidR="00000000" w:rsidDel="00000000" w:rsidP="00000000" w:rsidRDefault="00000000" w:rsidRPr="00000000" w14:paraId="00000D7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 </w:t>
            </w:r>
          </w:p>
        </w:tc>
        <w:tc>
          <w:tcPr/>
          <w:p w:rsidR="00000000" w:rsidDel="00000000" w:rsidP="00000000" w:rsidRDefault="00000000" w:rsidRPr="00000000" w14:paraId="00000D8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59</w:t>
            </w:r>
          </w:p>
        </w:tc>
      </w:tr>
      <w:tr>
        <w:trPr>
          <w:cantSplit w:val="0"/>
          <w:trHeight w:val="406" w:hRule="atLeast"/>
          <w:tblHeader w:val="0"/>
        </w:trPr>
        <w:tc>
          <w:tcPr>
            <w:gridSpan w:val="3"/>
            <w:vAlign w:val="center"/>
          </w:tcPr>
          <w:p w:rsidR="00000000" w:rsidDel="00000000" w:rsidP="00000000" w:rsidRDefault="00000000" w:rsidRPr="00000000" w14:paraId="00000D8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Chapitre III : Stratégie et plan de communication de l’Ecole Supérieure de Commerce</w:t>
            </w:r>
          </w:p>
        </w:tc>
      </w:tr>
      <w:tr>
        <w:trPr>
          <w:cantSplit w:val="0"/>
          <w:tblHeader w:val="0"/>
        </w:trPr>
        <w:tc>
          <w:tcPr>
            <w:gridSpan w:val="2"/>
          </w:tcPr>
          <w:p w:rsidR="00000000" w:rsidDel="00000000" w:rsidP="00000000" w:rsidRDefault="00000000" w:rsidRPr="00000000" w14:paraId="00000D8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p>
        </w:tc>
        <w:tc>
          <w:tcPr/>
          <w:p w:rsidR="00000000" w:rsidDel="00000000" w:rsidP="00000000" w:rsidRDefault="00000000" w:rsidRPr="00000000" w14:paraId="00000D8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60</w:t>
            </w:r>
          </w:p>
        </w:tc>
      </w:tr>
      <w:tr>
        <w:trPr>
          <w:cantSplit w:val="0"/>
          <w:tblHeader w:val="0"/>
        </w:trPr>
        <w:tc>
          <w:tcPr>
            <w:gridSpan w:val="2"/>
          </w:tcPr>
          <w:p w:rsidR="00000000" w:rsidDel="00000000" w:rsidP="00000000" w:rsidRDefault="00000000" w:rsidRPr="00000000" w14:paraId="00000D8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 : Synthèse de l’analyse de l’image</w:t>
            </w:r>
          </w:p>
        </w:tc>
        <w:tc>
          <w:tcPr/>
          <w:p w:rsidR="00000000" w:rsidDel="00000000" w:rsidP="00000000" w:rsidRDefault="00000000" w:rsidRPr="00000000" w14:paraId="00000D8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w:t>
            </w:r>
          </w:p>
        </w:tc>
      </w:tr>
      <w:tr>
        <w:trPr>
          <w:cantSplit w:val="0"/>
          <w:tblHeader w:val="0"/>
        </w:trPr>
        <w:tc>
          <w:tcPr>
            <w:gridSpan w:val="2"/>
          </w:tcPr>
          <w:p w:rsidR="00000000" w:rsidDel="00000000" w:rsidP="00000000" w:rsidRDefault="00000000" w:rsidRPr="00000000" w14:paraId="00000D8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Analyse de l’image perçue de l’ESC</w:t>
            </w:r>
          </w:p>
        </w:tc>
        <w:tc>
          <w:tcPr/>
          <w:p w:rsidR="00000000" w:rsidDel="00000000" w:rsidP="00000000" w:rsidRDefault="00000000" w:rsidRPr="00000000" w14:paraId="00000D8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w:t>
            </w:r>
          </w:p>
        </w:tc>
      </w:tr>
      <w:tr>
        <w:trPr>
          <w:cantSplit w:val="0"/>
          <w:tblHeader w:val="0"/>
        </w:trPr>
        <w:tc>
          <w:tcPr>
            <w:gridSpan w:val="2"/>
          </w:tcPr>
          <w:p w:rsidR="00000000" w:rsidDel="00000000" w:rsidP="00000000" w:rsidRDefault="00000000" w:rsidRPr="00000000" w14:paraId="00000D8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Analyse de l’image voulue de l’ESC</w:t>
            </w:r>
          </w:p>
        </w:tc>
        <w:tc>
          <w:tcPr/>
          <w:p w:rsidR="00000000" w:rsidDel="00000000" w:rsidP="00000000" w:rsidRDefault="00000000" w:rsidRPr="00000000" w14:paraId="00000D9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62</w:t>
            </w:r>
          </w:p>
        </w:tc>
      </w:tr>
      <w:tr>
        <w:trPr>
          <w:cantSplit w:val="0"/>
          <w:tblHeader w:val="0"/>
        </w:trPr>
        <w:tc>
          <w:tcPr>
            <w:gridSpan w:val="2"/>
          </w:tcPr>
          <w:p w:rsidR="00000000" w:rsidDel="00000000" w:rsidP="00000000" w:rsidRDefault="00000000" w:rsidRPr="00000000" w14:paraId="00000D9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Analyse de l’image projetée à travers les supports de communication</w:t>
            </w:r>
          </w:p>
        </w:tc>
        <w:tc>
          <w:tcPr/>
          <w:p w:rsidR="00000000" w:rsidDel="00000000" w:rsidP="00000000" w:rsidRDefault="00000000" w:rsidRPr="00000000" w14:paraId="00000D9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62</w:t>
            </w:r>
          </w:p>
        </w:tc>
      </w:tr>
      <w:tr>
        <w:trPr>
          <w:cantSplit w:val="0"/>
          <w:tblHeader w:val="0"/>
        </w:trPr>
        <w:tc>
          <w:tcPr>
            <w:gridSpan w:val="2"/>
          </w:tcPr>
          <w:p w:rsidR="00000000" w:rsidDel="00000000" w:rsidP="00000000" w:rsidRDefault="00000000" w:rsidRPr="00000000" w14:paraId="00000D9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Enjeux de communication</w:t>
            </w:r>
          </w:p>
        </w:tc>
        <w:tc>
          <w:tcPr/>
          <w:p w:rsidR="00000000" w:rsidDel="00000000" w:rsidP="00000000" w:rsidRDefault="00000000" w:rsidRPr="00000000" w14:paraId="00000D9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63</w:t>
            </w:r>
          </w:p>
        </w:tc>
      </w:tr>
      <w:tr>
        <w:trPr>
          <w:cantSplit w:val="0"/>
          <w:tblHeader w:val="0"/>
        </w:trPr>
        <w:tc>
          <w:tcPr>
            <w:gridSpan w:val="2"/>
          </w:tcPr>
          <w:p w:rsidR="00000000" w:rsidDel="00000000" w:rsidP="00000000" w:rsidRDefault="00000000" w:rsidRPr="00000000" w14:paraId="00000D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 : Orientations stratégiques et créatives de la communication de l’ESC</w:t>
            </w:r>
          </w:p>
        </w:tc>
        <w:tc>
          <w:tcPr/>
          <w:p w:rsidR="00000000" w:rsidDel="00000000" w:rsidP="00000000" w:rsidRDefault="00000000" w:rsidRPr="00000000" w14:paraId="00000D9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63</w:t>
            </w:r>
          </w:p>
        </w:tc>
      </w:tr>
      <w:tr>
        <w:trPr>
          <w:cantSplit w:val="0"/>
          <w:tblHeader w:val="0"/>
        </w:trPr>
        <w:tc>
          <w:tcPr>
            <w:gridSpan w:val="2"/>
          </w:tcPr>
          <w:p w:rsidR="00000000" w:rsidDel="00000000" w:rsidP="00000000" w:rsidRDefault="00000000" w:rsidRPr="00000000" w14:paraId="00000D9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pos="3114"/>
              </w:tabs>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Stratégie et objectifs de communication</w:t>
            </w:r>
          </w:p>
        </w:tc>
        <w:tc>
          <w:tcPr/>
          <w:p w:rsidR="00000000" w:rsidDel="00000000" w:rsidP="00000000" w:rsidRDefault="00000000" w:rsidRPr="00000000" w14:paraId="00000D9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63</w:t>
            </w:r>
          </w:p>
        </w:tc>
      </w:tr>
      <w:tr>
        <w:trPr>
          <w:cantSplit w:val="0"/>
          <w:tblHeader w:val="0"/>
        </w:trPr>
        <w:tc>
          <w:tcPr>
            <w:gridSpan w:val="2"/>
          </w:tcPr>
          <w:p w:rsidR="00000000" w:rsidDel="00000000" w:rsidP="00000000" w:rsidRDefault="00000000" w:rsidRPr="00000000" w14:paraId="00000D9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 Cible de communication</w:t>
            </w:r>
          </w:p>
        </w:tc>
        <w:tc>
          <w:tcPr/>
          <w:p w:rsidR="00000000" w:rsidDel="00000000" w:rsidP="00000000" w:rsidRDefault="00000000" w:rsidRPr="00000000" w14:paraId="00000D9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64</w:t>
            </w:r>
          </w:p>
        </w:tc>
      </w:tr>
      <w:tr>
        <w:trPr>
          <w:cantSplit w:val="0"/>
          <w:tblHeader w:val="0"/>
        </w:trPr>
        <w:tc>
          <w:tcPr>
            <w:gridSpan w:val="2"/>
          </w:tcPr>
          <w:p w:rsidR="00000000" w:rsidDel="00000000" w:rsidP="00000000" w:rsidRDefault="00000000" w:rsidRPr="00000000" w14:paraId="00000DA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 Axe de communication et orientation créative</w:t>
            </w:r>
          </w:p>
        </w:tc>
        <w:tc>
          <w:tcPr/>
          <w:p w:rsidR="00000000" w:rsidDel="00000000" w:rsidP="00000000" w:rsidRDefault="00000000" w:rsidRPr="00000000" w14:paraId="00000DA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66</w:t>
            </w:r>
          </w:p>
        </w:tc>
      </w:tr>
      <w:tr>
        <w:trPr>
          <w:cantSplit w:val="0"/>
          <w:tblHeader w:val="0"/>
        </w:trPr>
        <w:tc>
          <w:tcPr>
            <w:gridSpan w:val="2"/>
          </w:tcPr>
          <w:p w:rsidR="00000000" w:rsidDel="00000000" w:rsidP="00000000" w:rsidRDefault="00000000" w:rsidRPr="00000000" w14:paraId="00000DA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 Principes à respecter</w:t>
            </w:r>
          </w:p>
        </w:tc>
        <w:tc>
          <w:tcPr/>
          <w:p w:rsidR="00000000" w:rsidDel="00000000" w:rsidP="00000000" w:rsidRDefault="00000000" w:rsidRPr="00000000" w14:paraId="00000DA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66</w:t>
            </w:r>
          </w:p>
        </w:tc>
      </w:tr>
      <w:tr>
        <w:trPr>
          <w:cantSplit w:val="0"/>
          <w:tblHeader w:val="0"/>
        </w:trPr>
        <w:tc>
          <w:tcPr>
            <w:gridSpan w:val="2"/>
          </w:tcPr>
          <w:p w:rsidR="00000000" w:rsidDel="00000000" w:rsidP="00000000" w:rsidRDefault="00000000" w:rsidRPr="00000000" w14:paraId="00000DA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III : Plan d’action</w:t>
            </w:r>
          </w:p>
        </w:tc>
        <w:tc>
          <w:tcPr/>
          <w:p w:rsidR="00000000" w:rsidDel="00000000" w:rsidP="00000000" w:rsidRDefault="00000000" w:rsidRPr="00000000" w14:paraId="00000DA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67</w:t>
            </w:r>
          </w:p>
        </w:tc>
      </w:tr>
      <w:tr>
        <w:trPr>
          <w:cantSplit w:val="0"/>
          <w:tblHeader w:val="0"/>
        </w:trPr>
        <w:tc>
          <w:tcPr>
            <w:gridSpan w:val="2"/>
          </w:tcPr>
          <w:p w:rsidR="00000000" w:rsidDel="00000000" w:rsidP="00000000" w:rsidRDefault="00000000" w:rsidRPr="00000000" w14:paraId="00000D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Mix-média</w:t>
            </w:r>
          </w:p>
        </w:tc>
        <w:tc>
          <w:tcPr/>
          <w:p w:rsidR="00000000" w:rsidDel="00000000" w:rsidP="00000000" w:rsidRDefault="00000000" w:rsidRPr="00000000" w14:paraId="00000DA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67</w:t>
            </w:r>
          </w:p>
        </w:tc>
      </w:tr>
      <w:tr>
        <w:trPr>
          <w:cantSplit w:val="0"/>
          <w:tblHeader w:val="0"/>
        </w:trPr>
        <w:tc>
          <w:tcPr>
            <w:gridSpan w:val="2"/>
          </w:tcPr>
          <w:p w:rsidR="00000000" w:rsidDel="00000000" w:rsidP="00000000" w:rsidRDefault="00000000" w:rsidRPr="00000000" w14:paraId="00000DA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Autres suggestions</w:t>
            </w:r>
          </w:p>
        </w:tc>
        <w:tc>
          <w:tcPr/>
          <w:p w:rsidR="00000000" w:rsidDel="00000000" w:rsidP="00000000" w:rsidRDefault="00000000" w:rsidRPr="00000000" w14:paraId="00000DA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69</w:t>
            </w:r>
          </w:p>
        </w:tc>
      </w:tr>
      <w:tr>
        <w:trPr>
          <w:cantSplit w:val="0"/>
          <w:tblHeader w:val="0"/>
        </w:trPr>
        <w:tc>
          <w:tcPr>
            <w:gridSpan w:val="2"/>
          </w:tcPr>
          <w:p w:rsidR="00000000" w:rsidDel="00000000" w:rsidP="00000000" w:rsidRDefault="00000000" w:rsidRPr="00000000" w14:paraId="00000DA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Budget</w:t>
            </w:r>
          </w:p>
        </w:tc>
        <w:tc>
          <w:tcPr/>
          <w:p w:rsidR="00000000" w:rsidDel="00000000" w:rsidP="00000000" w:rsidRDefault="00000000" w:rsidRPr="00000000" w14:paraId="00000DB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70</w:t>
            </w:r>
          </w:p>
        </w:tc>
      </w:tr>
      <w:tr>
        <w:trPr>
          <w:cantSplit w:val="0"/>
          <w:tblHeader w:val="0"/>
        </w:trPr>
        <w:tc>
          <w:tcPr>
            <w:gridSpan w:val="2"/>
          </w:tcPr>
          <w:p w:rsidR="00000000" w:rsidDel="00000000" w:rsidP="00000000" w:rsidRDefault="00000000" w:rsidRPr="00000000" w14:paraId="00000DB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567"/>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 Planification</w:t>
            </w:r>
          </w:p>
        </w:tc>
        <w:tc>
          <w:tcPr/>
          <w:p w:rsidR="00000000" w:rsidDel="00000000" w:rsidP="00000000" w:rsidRDefault="00000000" w:rsidRPr="00000000" w14:paraId="00000DB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70</w:t>
            </w:r>
          </w:p>
        </w:tc>
      </w:tr>
      <w:tr>
        <w:trPr>
          <w:cantSplit w:val="0"/>
          <w:tblHeader w:val="0"/>
        </w:trPr>
        <w:tc>
          <w:tcPr>
            <w:gridSpan w:val="2"/>
          </w:tcPr>
          <w:p w:rsidR="00000000" w:rsidDel="00000000" w:rsidP="00000000" w:rsidRDefault="00000000" w:rsidRPr="00000000" w14:paraId="00000DB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Conclusion </w:t>
            </w:r>
          </w:p>
        </w:tc>
        <w:tc>
          <w:tcPr/>
          <w:p w:rsidR="00000000" w:rsidDel="00000000" w:rsidP="00000000" w:rsidRDefault="00000000" w:rsidRPr="00000000" w14:paraId="00000DB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71</w:t>
            </w:r>
          </w:p>
        </w:tc>
      </w:tr>
      <w:tr>
        <w:trPr>
          <w:cantSplit w:val="0"/>
          <w:tblHeader w:val="0"/>
        </w:trPr>
        <w:tc>
          <w:tcPr>
            <w:gridSpan w:val="2"/>
          </w:tcPr>
          <w:p w:rsidR="00000000" w:rsidDel="00000000" w:rsidP="00000000" w:rsidRDefault="00000000" w:rsidRPr="00000000" w14:paraId="00000DB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Conclusion générale</w:t>
            </w:r>
          </w:p>
        </w:tc>
        <w:tc>
          <w:tcPr/>
          <w:p w:rsidR="00000000" w:rsidDel="00000000" w:rsidP="00000000" w:rsidRDefault="00000000" w:rsidRPr="00000000" w14:paraId="00000DB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72</w:t>
            </w:r>
          </w:p>
        </w:tc>
      </w:tr>
      <w:tr>
        <w:trPr>
          <w:cantSplit w:val="0"/>
          <w:tblHeader w:val="0"/>
        </w:trPr>
        <w:tc>
          <w:tcPr>
            <w:gridSpan w:val="3"/>
          </w:tcPr>
          <w:p w:rsidR="00000000" w:rsidDel="00000000" w:rsidP="00000000" w:rsidRDefault="00000000" w:rsidRPr="00000000" w14:paraId="00000DB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Bibliographie</w:t>
            </w:r>
          </w:p>
        </w:tc>
      </w:tr>
      <w:tr>
        <w:trPr>
          <w:cantSplit w:val="0"/>
          <w:tblHeader w:val="0"/>
        </w:trPr>
        <w:tc>
          <w:tcPr>
            <w:gridSpan w:val="3"/>
          </w:tcPr>
          <w:p w:rsidR="00000000" w:rsidDel="00000000" w:rsidP="00000000" w:rsidRDefault="00000000" w:rsidRPr="00000000" w14:paraId="00000DB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Annexes</w:t>
            </w:r>
          </w:p>
        </w:tc>
      </w:tr>
      <w:tr>
        <w:trPr>
          <w:cantSplit w:val="0"/>
          <w:tblHeader w:val="0"/>
        </w:trPr>
        <w:tc>
          <w:tcPr>
            <w:gridSpan w:val="3"/>
            <w:vAlign w:val="center"/>
          </w:tcPr>
          <w:p w:rsidR="00000000" w:rsidDel="00000000" w:rsidP="00000000" w:rsidRDefault="00000000" w:rsidRPr="00000000" w14:paraId="00000DC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Annexe n°01 :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Questionnaire destiné aux étudiants (actuels et précédents) de l’ESC</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DC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Annexe n°02 :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Questionnaire destiné aux étudiants des autres écoles (hors ESC)</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DC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Annexe n°03 : Les entretiens</w:t>
            </w:r>
          </w:p>
        </w:tc>
      </w:tr>
      <w:tr>
        <w:trPr>
          <w:cantSplit w:val="0"/>
          <w:tblHeader w:val="0"/>
        </w:trPr>
        <w:tc>
          <w:tcPr>
            <w:gridSpan w:val="3"/>
          </w:tcPr>
          <w:p w:rsidR="00000000" w:rsidDel="00000000" w:rsidP="00000000" w:rsidRDefault="00000000" w:rsidRPr="00000000" w14:paraId="00000D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Résumé</w:t>
            </w:r>
          </w:p>
        </w:tc>
      </w:tr>
    </w:tbl>
    <w:p w:rsidR="00000000" w:rsidDel="00000000" w:rsidP="00000000" w:rsidRDefault="00000000" w:rsidRPr="00000000" w14:paraId="00000DCD">
      <w:pPr>
        <w:spacing w:line="276" w:lineRule="auto"/>
        <w:jc w:val="both"/>
        <w:rPr/>
      </w:pPr>
      <w:r w:rsidDel="00000000" w:rsidR="00000000" w:rsidRPr="00000000">
        <w:rPr>
          <w:rtl w:val="0"/>
        </w:rPr>
      </w:r>
    </w:p>
    <w:p w:rsidR="00000000" w:rsidDel="00000000" w:rsidP="00000000" w:rsidRDefault="00000000" w:rsidRPr="00000000" w14:paraId="00000DCE">
      <w:pPr>
        <w:spacing w:line="276" w:lineRule="auto"/>
        <w:jc w:val="both"/>
        <w:rPr/>
        <w:sectPr>
          <w:type w:val="nextPage"/>
          <w:pgSz w:h="16838" w:w="11906" w:orient="portrait"/>
          <w:pgMar w:bottom="1134" w:top="1134" w:left="1701" w:right="1134" w:header="708" w:footer="708"/>
          <w:pgNumType w:start="10"/>
        </w:sectPr>
      </w:pPr>
      <w:r w:rsidDel="00000000" w:rsidR="00000000" w:rsidRPr="00000000">
        <w:rPr>
          <w:rtl w:val="0"/>
        </w:rPr>
      </w:r>
    </w:p>
    <w:p w:rsidR="00000000" w:rsidDel="00000000" w:rsidP="00000000" w:rsidRDefault="00000000" w:rsidRPr="00000000" w14:paraId="00000DCF">
      <w:pPr>
        <w:spacing w:line="276" w:lineRule="auto"/>
        <w:jc w:val="center"/>
        <w:rPr>
          <w:b w:val="1"/>
          <w:sz w:val="28"/>
          <w:szCs w:val="28"/>
        </w:rPr>
      </w:pPr>
      <w:r w:rsidDel="00000000" w:rsidR="00000000" w:rsidRPr="00000000">
        <w:rPr>
          <w:b w:val="1"/>
          <w:sz w:val="28"/>
          <w:szCs w:val="28"/>
          <w:rtl w:val="0"/>
        </w:rPr>
        <w:t xml:space="preserve">Résumé</w:t>
      </w:r>
    </w:p>
    <w:p w:rsidR="00000000" w:rsidDel="00000000" w:rsidP="00000000" w:rsidRDefault="00000000" w:rsidRPr="00000000" w14:paraId="00000DD0">
      <w:pPr>
        <w:spacing w:line="276" w:lineRule="auto"/>
        <w:jc w:val="both"/>
        <w:rPr/>
      </w:pPr>
      <w:r w:rsidDel="00000000" w:rsidR="00000000" w:rsidRPr="00000000">
        <w:rPr>
          <w:rtl w:val="0"/>
        </w:rPr>
      </w:r>
    </w:p>
    <w:p w:rsidR="00000000" w:rsidDel="00000000" w:rsidP="00000000" w:rsidRDefault="00000000" w:rsidRPr="00000000" w14:paraId="00000DD1">
      <w:pPr>
        <w:spacing w:line="276" w:lineRule="auto"/>
        <w:ind w:firstLine="720"/>
        <w:jc w:val="both"/>
        <w:rPr>
          <w:color w:val="000000"/>
        </w:rPr>
      </w:pPr>
      <w:r w:rsidDel="00000000" w:rsidR="00000000" w:rsidRPr="00000000">
        <w:rPr>
          <w:color w:val="000000"/>
          <w:rtl w:val="0"/>
        </w:rPr>
        <w:t xml:space="preserve">Avec la délocalisation de l’Ecole Supérieure de Commerce à Koléa, Wilaya de Tipaza, et la présence des 04 autres grandes écoles, la concurrence s’accroît, et lorsque cette dernière devient plus rude, il faut opter pour une stratégie de communication institutionnelle adaptée à ses besoins qui permet à l’école de devancer ses concurrents, se différencier et de conquérir une grande place sur le marché en redynamisant son image et se positionnant dans l’esprit du public.</w:t>
      </w:r>
    </w:p>
    <w:p w:rsidR="00000000" w:rsidDel="00000000" w:rsidP="00000000" w:rsidRDefault="00000000" w:rsidRPr="00000000" w14:paraId="00000DD2">
      <w:pPr>
        <w:spacing w:line="276" w:lineRule="auto"/>
        <w:ind w:firstLine="720"/>
        <w:jc w:val="both"/>
        <w:rPr>
          <w:color w:val="000000"/>
        </w:rPr>
      </w:pPr>
      <w:r w:rsidDel="00000000" w:rsidR="00000000" w:rsidRPr="00000000">
        <w:rPr>
          <w:color w:val="000000"/>
          <w:rtl w:val="0"/>
        </w:rPr>
        <w:t xml:space="preserve">A travers cette recherche, nous aborderons, dans une première partie théorique, les fondements de la communication marketing, l’importance de la communication institutionnelle et ses outils, et en derniers les principaux concepts de l’image de marque</w:t>
      </w:r>
    </w:p>
    <w:p w:rsidR="00000000" w:rsidDel="00000000" w:rsidP="00000000" w:rsidRDefault="00000000" w:rsidRPr="00000000" w14:paraId="00000DD3">
      <w:pPr>
        <w:spacing w:line="276" w:lineRule="auto"/>
        <w:jc w:val="both"/>
        <w:rPr/>
      </w:pPr>
      <w:r w:rsidDel="00000000" w:rsidR="00000000" w:rsidRPr="00000000">
        <w:rPr>
          <w:color w:val="000000"/>
          <w:rtl w:val="0"/>
        </w:rPr>
        <w:t xml:space="preserve">       Dans une seconde partie, dite partie pratique, est composée de deux chapitres. Nous tentons d’analyser l’image perçue et l’image projetée à travers les outils de communication utilisés par l’Ecole Supérieure de Commerce. Puis dans un chapitre suivant, nous analysons l’écart entre l’image perçue, voulue et projetée afin de proposer une stratégie et un plan de communication institutionnelle adéquat au besoin de l’Ecole Supérieure de Commerce.</w:t>
      </w:r>
      <w:r w:rsidDel="00000000" w:rsidR="00000000" w:rsidRPr="00000000">
        <w:rPr>
          <w:rtl w:val="0"/>
        </w:rPr>
      </w:r>
    </w:p>
    <w:p w:rsidR="00000000" w:rsidDel="00000000" w:rsidP="00000000" w:rsidRDefault="00000000" w:rsidRPr="00000000" w14:paraId="00000DD4">
      <w:pPr>
        <w:widowControl w:val="0"/>
        <w:spacing w:after="240" w:line="276" w:lineRule="auto"/>
        <w:jc w:val="both"/>
        <w:rPr/>
      </w:pPr>
      <w:r w:rsidDel="00000000" w:rsidR="00000000" w:rsidRPr="00000000">
        <w:rPr>
          <w:rtl w:val="0"/>
        </w:rPr>
      </w:r>
    </w:p>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Mots clés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Communication institutionnelle, communication visuelle, communication digitale, image de marque, identité de marque, figure perçue, figure voulue, figure projetée, figure objective.</w:t>
      </w:r>
      <w:r w:rsidDel="00000000" w:rsidR="00000000" w:rsidRPr="00000000">
        <w:rPr>
          <w:rtl w:val="0"/>
        </w:rPr>
      </w:r>
    </w:p>
    <w:p w:rsidR="00000000" w:rsidDel="00000000" w:rsidP="00000000" w:rsidRDefault="00000000" w:rsidRPr="00000000" w14:paraId="00000DD6">
      <w:pPr>
        <w:spacing w:line="276" w:lineRule="auto"/>
        <w:jc w:val="center"/>
        <w:rPr>
          <w:b w:val="1"/>
          <w:sz w:val="28"/>
          <w:szCs w:val="28"/>
        </w:rPr>
      </w:pPr>
      <w:r w:rsidDel="00000000" w:rsidR="00000000" w:rsidRPr="00000000">
        <w:rPr>
          <w:b w:val="1"/>
          <w:sz w:val="28"/>
          <w:szCs w:val="28"/>
          <w:rtl w:val="0"/>
        </w:rPr>
        <w:t xml:space="preserve">Abstract</w:t>
      </w:r>
    </w:p>
    <w:p w:rsidR="00000000" w:rsidDel="00000000" w:rsidP="00000000" w:rsidRDefault="00000000" w:rsidRPr="00000000" w14:paraId="00000DD7">
      <w:pPr>
        <w:spacing w:line="276" w:lineRule="auto"/>
        <w:jc w:val="both"/>
        <w:rPr/>
      </w:pPr>
      <w:r w:rsidDel="00000000" w:rsidR="00000000" w:rsidRPr="00000000">
        <w:rPr>
          <w:rtl w:val="0"/>
        </w:rPr>
      </w:r>
    </w:p>
    <w:p w:rsidR="00000000" w:rsidDel="00000000" w:rsidP="00000000" w:rsidRDefault="00000000" w:rsidRPr="00000000" w14:paraId="00000DD8">
      <w:pPr>
        <w:spacing w:line="276" w:lineRule="auto"/>
        <w:ind w:firstLine="720"/>
        <w:jc w:val="both"/>
        <w:rPr/>
      </w:pPr>
      <w:r w:rsidDel="00000000" w:rsidR="00000000" w:rsidRPr="00000000">
        <w:rPr>
          <w:rtl w:val="0"/>
        </w:rPr>
        <w:t xml:space="preserve">With the relocation of the Higher School of Commerce of Algiers to Kolea, Wilaya Tipaza, and the presence of 04 other business schools, the competition is increasing and becoming more severe, therefore it is necessary to opt for an adapted institutional communication strategy to its needs which allows the school to outstrip its competitors, to differentiate itself and to conquer a large place on the market by revitalizing its image and positioning itself in the minds of the public.</w:t>
      </w:r>
    </w:p>
    <w:p w:rsidR="00000000" w:rsidDel="00000000" w:rsidP="00000000" w:rsidRDefault="00000000" w:rsidRPr="00000000" w14:paraId="00000DD9">
      <w:pPr>
        <w:spacing w:line="276" w:lineRule="auto"/>
        <w:ind w:firstLine="720"/>
        <w:jc w:val="both"/>
        <w:rPr/>
      </w:pPr>
      <w:r w:rsidDel="00000000" w:rsidR="00000000" w:rsidRPr="00000000">
        <w:rPr>
          <w:rtl w:val="0"/>
        </w:rPr>
        <w:t xml:space="preserve">Through this research, we will address, in a first theoretical part, the foundations of marketing communication, the importance of institutional communication and its tools, and lastly the main concepts of brand image.</w:t>
      </w:r>
    </w:p>
    <w:p w:rsidR="00000000" w:rsidDel="00000000" w:rsidP="00000000" w:rsidRDefault="00000000" w:rsidRPr="00000000" w14:paraId="00000DDA">
      <w:pPr>
        <w:spacing w:line="276" w:lineRule="auto"/>
        <w:ind w:firstLine="720"/>
        <w:jc w:val="both"/>
        <w:rPr/>
      </w:pPr>
      <w:r w:rsidDel="00000000" w:rsidR="00000000" w:rsidRPr="00000000">
        <w:rPr>
          <w:rtl w:val="0"/>
        </w:rPr>
        <w:t xml:space="preserve">In a second part, called practical part, is composed of two chapters. We try to analyse the perceived image and the projected image through the communication tools used by the Higher School of Commerce. Then, in a next chapter, we analyse the discrepancy between the perceived, desired and projected image in order to propose a strategy and an institutional communication plan appropriate to the needs of the Higher School of Commerce.</w:t>
      </w:r>
    </w:p>
    <w:p w:rsidR="00000000" w:rsidDel="00000000" w:rsidP="00000000" w:rsidRDefault="00000000" w:rsidRPr="00000000" w14:paraId="00000DDB">
      <w:pPr>
        <w:spacing w:line="276" w:lineRule="auto"/>
        <w:ind w:firstLine="720"/>
        <w:jc w:val="both"/>
        <w:rPr/>
      </w:pPr>
      <w:r w:rsidDel="00000000" w:rsidR="00000000" w:rsidRPr="00000000">
        <w:rPr>
          <w:rtl w:val="0"/>
        </w:rPr>
      </w:r>
    </w:p>
    <w:p w:rsidR="00000000" w:rsidDel="00000000" w:rsidP="00000000" w:rsidRDefault="00000000" w:rsidRPr="00000000" w14:paraId="00000DDC">
      <w:pPr>
        <w:spacing w:line="276" w:lineRule="auto"/>
        <w:jc w:val="both"/>
        <w:rPr/>
      </w:pPr>
      <w:r w:rsidDel="00000000" w:rsidR="00000000" w:rsidRPr="00000000">
        <w:rPr>
          <w:b w:val="1"/>
          <w:rtl w:val="0"/>
        </w:rPr>
        <w:t xml:space="preserve">Key words :</w:t>
      </w:r>
      <w:r w:rsidDel="00000000" w:rsidR="00000000" w:rsidRPr="00000000">
        <w:rPr>
          <w:rtl w:val="0"/>
        </w:rPr>
        <w:t xml:space="preserve"> Institutional communication, visual communication, digital communication, brand image, brand identity, perceived figure, intended figure, projected figure, objective figure.</w:t>
      </w:r>
    </w:p>
    <w:p w:rsidR="00000000" w:rsidDel="00000000" w:rsidP="00000000" w:rsidRDefault="00000000" w:rsidRPr="00000000" w14:paraId="00000DDD">
      <w:pPr>
        <w:spacing w:line="276" w:lineRule="auto"/>
        <w:jc w:val="both"/>
        <w:rPr/>
      </w:pPr>
      <w:r w:rsidDel="00000000" w:rsidR="00000000" w:rsidRPr="00000000">
        <w:rPr>
          <w:rtl w:val="0"/>
        </w:rPr>
      </w:r>
    </w:p>
    <w:sectPr>
      <w:headerReference r:id="rId89" w:type="default"/>
      <w:type w:val="nextPage"/>
      <w:pgSz w:h="16838" w:w="11906" w:orient="portrait"/>
      <w:pgMar w:bottom="1134" w:top="1134" w:left="1134" w:right="1701" w:header="709" w:footer="709"/>
      <w:pgNumType w:start="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S Gothic"/>
  <w:font w:name="MS Mincho"/>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521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521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E3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521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521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D">
    <w:pPr>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521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2">
    <w:pPr>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DDE">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11111"/>
          <w:sz w:val="20"/>
          <w:szCs w:val="20"/>
          <w:rtl w:val="0"/>
        </w:rPr>
        <w:t xml:space="preserve">Dictionnaire, </w:t>
      </w:r>
      <w:r w:rsidDel="00000000" w:rsidR="00000000" w:rsidRPr="00000000">
        <w:rPr>
          <w:b w:val="1"/>
          <w:i w:val="1"/>
          <w:color w:val="111111"/>
          <w:sz w:val="20"/>
          <w:szCs w:val="20"/>
          <w:rtl w:val="0"/>
        </w:rPr>
        <w:t xml:space="preserve">Robert de poche</w:t>
      </w:r>
      <w:r w:rsidDel="00000000" w:rsidR="00000000" w:rsidRPr="00000000">
        <w:rPr>
          <w:color w:val="111111"/>
          <w:sz w:val="20"/>
          <w:szCs w:val="20"/>
          <w:rtl w:val="0"/>
        </w:rPr>
        <w:t xml:space="preserve">, édition juin 2003, P.72</w:t>
      </w:r>
      <w:r w:rsidDel="00000000" w:rsidR="00000000" w:rsidRPr="00000000">
        <w:rPr>
          <w:rtl w:val="0"/>
        </w:rPr>
      </w:r>
    </w:p>
  </w:footnote>
  <w:footnote w:id="1">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M.H Westphalen et T. Libaert,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Communicator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Le guide de la communication d'entreprise,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Paris, Dunod, 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éme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édition, P.10</w:t>
      </w:r>
      <w:r w:rsidDel="00000000" w:rsidR="00000000" w:rsidRPr="00000000">
        <w:rPr>
          <w:rtl w:val="0"/>
        </w:rPr>
      </w:r>
    </w:p>
  </w:footnote>
  <w:footnote w:id="2">
    <w:p w:rsidR="00000000" w:rsidDel="00000000" w:rsidP="00000000" w:rsidRDefault="00000000" w:rsidRPr="00000000" w14:paraId="00000DE0">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11111"/>
          <w:sz w:val="20"/>
          <w:szCs w:val="20"/>
          <w:rtl w:val="0"/>
        </w:rPr>
        <w:t xml:space="preserve">J.C. Dactot, </w:t>
      </w:r>
      <w:r w:rsidDel="00000000" w:rsidR="00000000" w:rsidRPr="00000000">
        <w:rPr>
          <w:b w:val="1"/>
          <w:i w:val="1"/>
          <w:color w:val="111111"/>
          <w:sz w:val="20"/>
          <w:szCs w:val="20"/>
          <w:rtl w:val="0"/>
        </w:rPr>
        <w:t xml:space="preserve">collection marabout</w:t>
      </w:r>
      <w:r w:rsidDel="00000000" w:rsidR="00000000" w:rsidRPr="00000000">
        <w:rPr>
          <w:color w:val="111111"/>
          <w:sz w:val="20"/>
          <w:szCs w:val="20"/>
          <w:rtl w:val="0"/>
        </w:rPr>
        <w:t xml:space="preserve">, P.72</w:t>
      </w:r>
      <w:r w:rsidDel="00000000" w:rsidR="00000000" w:rsidRPr="00000000">
        <w:rPr>
          <w:rtl w:val="0"/>
        </w:rPr>
      </w:r>
    </w:p>
  </w:footnote>
  <w:footnote w:id="3">
    <w:p w:rsidR="00000000" w:rsidDel="00000000" w:rsidP="00000000" w:rsidRDefault="00000000" w:rsidRPr="00000000" w14:paraId="00000DE1">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11111"/>
          <w:sz w:val="20"/>
          <w:szCs w:val="20"/>
          <w:rtl w:val="0"/>
        </w:rPr>
        <w:t xml:space="preserve">Aaker et Myers,</w:t>
      </w:r>
      <w:r w:rsidDel="00000000" w:rsidR="00000000" w:rsidRPr="00000000">
        <w:rPr>
          <w:b w:val="1"/>
          <w:color w:val="111111"/>
          <w:sz w:val="20"/>
          <w:szCs w:val="20"/>
          <w:rtl w:val="0"/>
        </w:rPr>
        <w:t xml:space="preserve"> </w:t>
      </w:r>
      <w:r w:rsidDel="00000000" w:rsidR="00000000" w:rsidRPr="00000000">
        <w:rPr>
          <w:b w:val="1"/>
          <w:i w:val="1"/>
          <w:color w:val="111111"/>
          <w:sz w:val="20"/>
          <w:szCs w:val="20"/>
          <w:rtl w:val="0"/>
        </w:rPr>
        <w:t xml:space="preserve">Adventising Management</w:t>
      </w:r>
      <w:r w:rsidDel="00000000" w:rsidR="00000000" w:rsidRPr="00000000">
        <w:rPr>
          <w:color w:val="111111"/>
          <w:sz w:val="20"/>
          <w:szCs w:val="20"/>
          <w:rtl w:val="0"/>
        </w:rPr>
        <w:t xml:space="preserve">, P.72</w:t>
      </w:r>
      <w:r w:rsidDel="00000000" w:rsidR="00000000" w:rsidRPr="00000000">
        <w:rPr>
          <w:rtl w:val="0"/>
        </w:rPr>
      </w:r>
    </w:p>
  </w:footnote>
  <w:footnote w:id="4">
    <w:p w:rsidR="00000000" w:rsidDel="00000000" w:rsidP="00000000" w:rsidRDefault="00000000" w:rsidRPr="00000000" w14:paraId="00000DE2">
      <w:pPr>
        <w:rPr>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sz w:val="20"/>
          <w:szCs w:val="20"/>
          <w:rtl w:val="0"/>
        </w:rPr>
        <w:t xml:space="preserve">P. Malaval et J.M Décaudin, </w:t>
      </w:r>
      <w:r w:rsidDel="00000000" w:rsidR="00000000" w:rsidRPr="00000000">
        <w:rPr>
          <w:b w:val="1"/>
          <w:i w:val="1"/>
          <w:color w:val="000000"/>
          <w:sz w:val="20"/>
          <w:szCs w:val="20"/>
          <w:rtl w:val="0"/>
        </w:rPr>
        <w:t xml:space="preserve">Pentacom</w:t>
      </w: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Pearson Education, 2009, PP.73-106.</w:t>
      </w:r>
    </w:p>
  </w:footnote>
  <w:footnote w:id="5">
    <w:p w:rsidR="00000000" w:rsidDel="00000000" w:rsidP="00000000" w:rsidRDefault="00000000" w:rsidRPr="00000000" w14:paraId="00000DE3">
      <w:pPr>
        <w:jc w:val="both"/>
        <w:rPr>
          <w:sz w:val="20"/>
          <w:szCs w:val="20"/>
        </w:rPr>
      </w:pPr>
      <w:r w:rsidDel="00000000" w:rsidR="00000000" w:rsidRPr="00000000">
        <w:rPr>
          <w:rStyle w:val="FootnoteReference"/>
          <w:vertAlign w:val="superscript"/>
        </w:rPr>
        <w:footnoteRef/>
      </w:r>
      <w:r w:rsidDel="00000000" w:rsidR="00000000" w:rsidRPr="00000000">
        <w:rPr>
          <w:b w:val="1"/>
          <w:sz w:val="20"/>
          <w:szCs w:val="20"/>
          <w:rtl w:val="0"/>
        </w:rPr>
        <w:t xml:space="preserve">    </w:t>
      </w:r>
      <w:r w:rsidDel="00000000" w:rsidR="00000000" w:rsidRPr="00000000">
        <w:rPr>
          <w:b w:val="0"/>
          <w:color w:val="111111"/>
          <w:sz w:val="20"/>
          <w:szCs w:val="20"/>
          <w:rtl w:val="0"/>
        </w:rPr>
        <w:t xml:space="preserve">S. Lucien,</w:t>
      </w:r>
      <w:r w:rsidDel="00000000" w:rsidR="00000000" w:rsidRPr="00000000">
        <w:rPr>
          <w:color w:val="111111"/>
          <w:sz w:val="20"/>
          <w:szCs w:val="20"/>
          <w:rtl w:val="0"/>
        </w:rPr>
        <w:t xml:space="preserve"> </w:t>
      </w:r>
      <w:r w:rsidDel="00000000" w:rsidR="00000000" w:rsidRPr="00000000">
        <w:rPr>
          <w:b w:val="1"/>
          <w:i w:val="1"/>
          <w:color w:val="111111"/>
          <w:sz w:val="20"/>
          <w:szCs w:val="20"/>
          <w:rtl w:val="0"/>
        </w:rPr>
        <w:t xml:space="preserve">Dictionnaire critique de la communication</w:t>
      </w:r>
      <w:r w:rsidDel="00000000" w:rsidR="00000000" w:rsidRPr="00000000">
        <w:rPr>
          <w:b w:val="0"/>
          <w:color w:val="111111"/>
          <w:sz w:val="20"/>
          <w:szCs w:val="20"/>
          <w:rtl w:val="0"/>
        </w:rPr>
        <w:t xml:space="preserve">, Tome 2, Paris, PUF, 1993, P.1477.</w:t>
      </w:r>
      <w:r w:rsidDel="00000000" w:rsidR="00000000" w:rsidRPr="00000000">
        <w:rPr>
          <w:rtl w:val="0"/>
        </w:rPr>
      </w:r>
    </w:p>
  </w:footnote>
  <w:footnote w:id="6">
    <w:p w:rsidR="00000000" w:rsidDel="00000000" w:rsidP="00000000" w:rsidRDefault="00000000" w:rsidRPr="00000000" w14:paraId="00000DE4">
      <w:pPr>
        <w:jc w:val="both"/>
        <w:rPr>
          <w:sz w:val="20"/>
          <w:szCs w:val="20"/>
        </w:rPr>
      </w:pPr>
      <w:r w:rsidDel="00000000" w:rsidR="00000000" w:rsidRPr="00000000">
        <w:rPr>
          <w:rStyle w:val="FootnoteReference"/>
          <w:vertAlign w:val="superscript"/>
        </w:rPr>
        <w:footnoteRef/>
      </w:r>
      <w:r w:rsidDel="00000000" w:rsidR="00000000" w:rsidRPr="00000000">
        <w:rPr>
          <w:b w:val="1"/>
          <w:sz w:val="20"/>
          <w:szCs w:val="20"/>
          <w:rtl w:val="0"/>
        </w:rPr>
        <w:t xml:space="preserve"> </w:t>
      </w:r>
      <w:r w:rsidDel="00000000" w:rsidR="00000000" w:rsidRPr="00000000">
        <w:rPr>
          <w:b w:val="0"/>
          <w:color w:val="111111"/>
          <w:sz w:val="20"/>
          <w:szCs w:val="20"/>
          <w:rtl w:val="0"/>
        </w:rPr>
        <w:t xml:space="preserve">L. Bernard,</w:t>
      </w:r>
      <w:r w:rsidDel="00000000" w:rsidR="00000000" w:rsidRPr="00000000">
        <w:rPr>
          <w:i w:val="1"/>
          <w:color w:val="111111"/>
          <w:sz w:val="20"/>
          <w:szCs w:val="20"/>
          <w:rtl w:val="0"/>
        </w:rPr>
        <w:t xml:space="preserve"> </w:t>
      </w:r>
      <w:r w:rsidDel="00000000" w:rsidR="00000000" w:rsidRPr="00000000">
        <w:rPr>
          <w:b w:val="1"/>
          <w:i w:val="1"/>
          <w:color w:val="111111"/>
          <w:sz w:val="20"/>
          <w:szCs w:val="20"/>
          <w:rtl w:val="0"/>
        </w:rPr>
        <w:t xml:space="preserve">Dictionnaire encyclopédique des sciences de l'information et de la communication</w:t>
      </w:r>
      <w:r w:rsidDel="00000000" w:rsidR="00000000" w:rsidRPr="00000000">
        <w:rPr>
          <w:i w:val="1"/>
          <w:color w:val="111111"/>
          <w:sz w:val="20"/>
          <w:szCs w:val="20"/>
          <w:rtl w:val="0"/>
        </w:rPr>
        <w:t xml:space="preserve">, </w:t>
      </w:r>
      <w:r w:rsidDel="00000000" w:rsidR="00000000" w:rsidRPr="00000000">
        <w:rPr>
          <w:b w:val="0"/>
          <w:color w:val="111111"/>
          <w:sz w:val="20"/>
          <w:szCs w:val="20"/>
          <w:rtl w:val="0"/>
        </w:rPr>
        <w:t xml:space="preserve">Paris, Ellipses/Ed</w:t>
      </w:r>
      <w:r w:rsidDel="00000000" w:rsidR="00000000" w:rsidRPr="00000000">
        <w:rPr>
          <w:i w:val="1"/>
          <w:color w:val="111111"/>
          <w:sz w:val="20"/>
          <w:szCs w:val="20"/>
          <w:rtl w:val="0"/>
        </w:rPr>
        <w:t xml:space="preserve">. </w:t>
      </w:r>
      <w:r w:rsidDel="00000000" w:rsidR="00000000" w:rsidRPr="00000000">
        <w:rPr>
          <w:b w:val="0"/>
          <w:color w:val="111111"/>
          <w:sz w:val="20"/>
          <w:szCs w:val="20"/>
          <w:rtl w:val="0"/>
        </w:rPr>
        <w:t xml:space="preserve">Marketing,</w:t>
      </w:r>
      <w:r w:rsidDel="00000000" w:rsidR="00000000" w:rsidRPr="00000000">
        <w:rPr>
          <w:i w:val="1"/>
          <w:color w:val="111111"/>
          <w:sz w:val="20"/>
          <w:szCs w:val="20"/>
          <w:rtl w:val="0"/>
        </w:rPr>
        <w:t xml:space="preserve"> </w:t>
      </w:r>
      <w:r w:rsidDel="00000000" w:rsidR="00000000" w:rsidRPr="00000000">
        <w:rPr>
          <w:b w:val="0"/>
          <w:color w:val="111111"/>
          <w:sz w:val="20"/>
          <w:szCs w:val="20"/>
          <w:rtl w:val="0"/>
        </w:rPr>
        <w:t xml:space="preserve">1997, P.131.</w:t>
      </w:r>
      <w:r w:rsidDel="00000000" w:rsidR="00000000" w:rsidRPr="00000000">
        <w:rPr>
          <w:rtl w:val="0"/>
        </w:rPr>
      </w:r>
    </w:p>
  </w:footnote>
  <w:footnote w:id="7">
    <w:p w:rsidR="00000000" w:rsidDel="00000000" w:rsidP="00000000" w:rsidRDefault="00000000" w:rsidRPr="00000000" w14:paraId="00000DE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0"/>
          <w:color w:val="111111"/>
          <w:sz w:val="20"/>
          <w:szCs w:val="20"/>
          <w:rtl w:val="0"/>
        </w:rPr>
        <w:t xml:space="preserve">S. Lucien,</w:t>
      </w:r>
      <w:r w:rsidDel="00000000" w:rsidR="00000000" w:rsidRPr="00000000">
        <w:rPr>
          <w:color w:val="111111"/>
          <w:sz w:val="20"/>
          <w:szCs w:val="20"/>
          <w:rtl w:val="0"/>
        </w:rPr>
        <w:t xml:space="preserve"> </w:t>
      </w:r>
      <w:r w:rsidDel="00000000" w:rsidR="00000000" w:rsidRPr="00000000">
        <w:rPr>
          <w:b w:val="1"/>
          <w:i w:val="1"/>
          <w:color w:val="111111"/>
          <w:sz w:val="20"/>
          <w:szCs w:val="20"/>
          <w:rtl w:val="0"/>
        </w:rPr>
        <w:t xml:space="preserve">Dictionnaire critique de la communication</w:t>
      </w:r>
      <w:r w:rsidDel="00000000" w:rsidR="00000000" w:rsidRPr="00000000">
        <w:rPr>
          <w:b w:val="0"/>
          <w:color w:val="111111"/>
          <w:sz w:val="20"/>
          <w:szCs w:val="20"/>
          <w:rtl w:val="0"/>
        </w:rPr>
        <w:t xml:space="preserve">, Tome 2, Paris, PUF, 1993</w:t>
      </w:r>
      <w:r w:rsidDel="00000000" w:rsidR="00000000" w:rsidRPr="00000000">
        <w:rPr>
          <w:i w:val="1"/>
          <w:color w:val="111111"/>
          <w:sz w:val="20"/>
          <w:szCs w:val="20"/>
          <w:rtl w:val="0"/>
        </w:rPr>
        <w:t xml:space="preserve">,</w:t>
      </w:r>
      <w:r w:rsidDel="00000000" w:rsidR="00000000" w:rsidRPr="00000000">
        <w:rPr>
          <w:color w:val="111111"/>
          <w:sz w:val="20"/>
          <w:szCs w:val="20"/>
          <w:rtl w:val="0"/>
        </w:rPr>
        <w:t xml:space="preserve"> </w:t>
      </w:r>
      <w:r w:rsidDel="00000000" w:rsidR="00000000" w:rsidRPr="00000000">
        <w:rPr>
          <w:b w:val="0"/>
          <w:color w:val="111111"/>
          <w:sz w:val="20"/>
          <w:szCs w:val="20"/>
          <w:rtl w:val="0"/>
        </w:rPr>
        <w:t xml:space="preserve">P.1180.</w:t>
      </w:r>
      <w:r w:rsidDel="00000000" w:rsidR="00000000" w:rsidRPr="00000000">
        <w:rPr>
          <w:rtl w:val="0"/>
        </w:rPr>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ootnote>
  <w:footnote w:id="8">
    <w:p w:rsidR="00000000" w:rsidDel="00000000" w:rsidP="00000000" w:rsidRDefault="00000000" w:rsidRPr="00000000" w14:paraId="00000DE7">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H. Remi-Pierre, </w:t>
      </w:r>
      <w:r w:rsidDel="00000000" w:rsidR="00000000" w:rsidRPr="00000000">
        <w:rPr>
          <w:b w:val="1"/>
          <w:i w:val="1"/>
          <w:sz w:val="20"/>
          <w:szCs w:val="20"/>
          <w:rtl w:val="0"/>
        </w:rPr>
        <w:t xml:space="preserve">Guide de la communication pour l'entreprise</w:t>
      </w:r>
      <w:r w:rsidDel="00000000" w:rsidR="00000000" w:rsidRPr="00000000">
        <w:rPr>
          <w:sz w:val="20"/>
          <w:szCs w:val="20"/>
          <w:rtl w:val="0"/>
        </w:rPr>
        <w:t xml:space="preserve">, Paris, Maxima, 2003, P.20.</w:t>
      </w:r>
    </w:p>
  </w:footnote>
  <w:footnote w:id="9">
    <w:p w:rsidR="00000000" w:rsidDel="00000000" w:rsidP="00000000" w:rsidRDefault="00000000" w:rsidRPr="00000000" w14:paraId="00000DE8">
      <w:pPr>
        <w:jc w:val="both"/>
        <w:rPr>
          <w:sz w:val="20"/>
          <w:szCs w:val="20"/>
        </w:rPr>
      </w:pPr>
      <w:r w:rsidDel="00000000" w:rsidR="00000000" w:rsidRPr="00000000">
        <w:rPr>
          <w:rStyle w:val="FootnoteReference"/>
          <w:vertAlign w:val="superscript"/>
        </w:rPr>
        <w:footnoteRef/>
      </w:r>
      <w:r w:rsidDel="00000000" w:rsidR="00000000" w:rsidRPr="00000000">
        <w:rPr>
          <w:b w:val="1"/>
          <w:sz w:val="20"/>
          <w:szCs w:val="20"/>
          <w:rtl w:val="0"/>
        </w:rPr>
        <w:t xml:space="preserve"> </w:t>
      </w:r>
      <w:r w:rsidDel="00000000" w:rsidR="00000000" w:rsidRPr="00000000">
        <w:rPr>
          <w:b w:val="0"/>
          <w:color w:val="111111"/>
          <w:sz w:val="20"/>
          <w:szCs w:val="20"/>
          <w:rtl w:val="0"/>
        </w:rPr>
        <w:t xml:space="preserve">I. Celestre, </w:t>
      </w:r>
      <w:r w:rsidDel="00000000" w:rsidR="00000000" w:rsidRPr="00000000">
        <w:rPr>
          <w:b w:val="0"/>
          <w:i w:val="1"/>
          <w:color w:val="111111"/>
          <w:sz w:val="20"/>
          <w:szCs w:val="20"/>
          <w:rtl w:val="0"/>
        </w:rPr>
        <w:t xml:space="preserve">Communication institutionnelle d'une entreprise commerciale, cas de la BRACONGO</w:t>
      </w:r>
      <w:r w:rsidDel="00000000" w:rsidR="00000000" w:rsidRPr="00000000">
        <w:rPr>
          <w:b w:val="0"/>
          <w:color w:val="111111"/>
          <w:sz w:val="20"/>
          <w:szCs w:val="20"/>
          <w:rtl w:val="0"/>
        </w:rPr>
        <w:t xml:space="preserve">, IFASIC, Kin, 2005, P.13.</w:t>
      </w:r>
      <w:r w:rsidDel="00000000" w:rsidR="00000000" w:rsidRPr="00000000">
        <w:rPr>
          <w:rtl w:val="0"/>
        </w:rPr>
      </w:r>
    </w:p>
  </w:footnote>
  <w:footnote w:id="10">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Christine,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Les métiers de la communication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L'étudiant Paris, 2003/2004, P.20.</w:t>
      </w:r>
    </w:p>
  </w:footnote>
  <w:footnote w:id="11">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M.H Westphalen, </w:t>
      </w:r>
      <w:r w:rsidDel="00000000" w:rsidR="00000000" w:rsidRPr="00000000">
        <w:rPr>
          <w:rFonts w:ascii="Times New Roman" w:cs="Times New Roman" w:eastAsia="Times New Roman" w:hAnsi="Times New Roman"/>
          <w:b w:val="1"/>
          <w:i w:val="1"/>
          <w:smallCaps w:val="0"/>
          <w:strike w:val="0"/>
          <w:color w:val="111111"/>
          <w:sz w:val="20"/>
          <w:szCs w:val="20"/>
          <w:u w:val="none"/>
          <w:shd w:fill="auto" w:val="clear"/>
          <w:vertAlign w:val="baseline"/>
          <w:rtl w:val="0"/>
        </w:rPr>
        <w:t xml:space="preserve">COMMUNICATION: le guide de la communication d'entreprise</w:t>
      </w:r>
      <w:r w:rsidDel="00000000" w:rsidR="00000000" w:rsidRPr="00000000">
        <w:rPr>
          <w:rFonts w:ascii="Times New Roman" w:cs="Times New Roman" w:eastAsia="Times New Roman" w:hAnsi="Times New Roman"/>
          <w:b w:val="0"/>
          <w:i w:val="1"/>
          <w:smallCaps w:val="0"/>
          <w:strike w:val="0"/>
          <w:color w:val="111111"/>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 Paris, Dunod, 3 éme éd, PP.325- 328.</w:t>
      </w:r>
      <w:r w:rsidDel="00000000" w:rsidR="00000000" w:rsidRPr="00000000">
        <w:rPr>
          <w:rtl w:val="0"/>
        </w:rPr>
      </w:r>
    </w:p>
  </w:footnote>
  <w:footnote w:id="12">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 Kotler, K. Killer, D. Manceau,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Marketing Management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14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éme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édition, Edition Pearson éducation, Paris, 2012, P.276</w:t>
      </w:r>
    </w:p>
  </w:footnote>
  <w:footnote w:id="13">
    <w:p w:rsidR="00000000" w:rsidDel="00000000" w:rsidP="00000000" w:rsidRDefault="00000000" w:rsidRPr="00000000" w14:paraId="00000DEC">
      <w:pPr>
        <w:rPr>
          <w:color w:val="000000"/>
          <w:sz w:val="20"/>
          <w:szCs w:val="20"/>
        </w:rPr>
      </w:pPr>
      <w:r w:rsidDel="00000000" w:rsidR="00000000" w:rsidRPr="00000000">
        <w:rPr>
          <w:rStyle w:val="FootnoteReference"/>
          <w:vertAlign w:val="superscript"/>
        </w:rPr>
        <w:footnoteRef/>
      </w:r>
      <w:r w:rsidDel="00000000" w:rsidR="00000000" w:rsidRPr="00000000">
        <w:rPr>
          <w:sz w:val="21"/>
          <w:szCs w:val="21"/>
          <w:rtl w:val="0"/>
        </w:rPr>
        <w:t xml:space="preserve"> </w:t>
      </w:r>
      <w:r w:rsidDel="00000000" w:rsidR="00000000" w:rsidRPr="00000000">
        <w:rPr>
          <w:sz w:val="20"/>
          <w:szCs w:val="20"/>
          <w:rtl w:val="0"/>
        </w:rPr>
        <w:t xml:space="preserve">L. Chantal, </w:t>
      </w:r>
      <w:r w:rsidDel="00000000" w:rsidR="00000000" w:rsidRPr="00000000">
        <w:rPr>
          <w:b w:val="1"/>
          <w:i w:val="1"/>
          <w:sz w:val="20"/>
          <w:szCs w:val="20"/>
          <w:rtl w:val="0"/>
        </w:rPr>
        <w:t xml:space="preserve">La marque</w:t>
      </w:r>
      <w:r w:rsidDel="00000000" w:rsidR="00000000" w:rsidRPr="00000000">
        <w:rPr>
          <w:sz w:val="20"/>
          <w:szCs w:val="20"/>
          <w:rtl w:val="0"/>
        </w:rPr>
        <w:t xml:space="preserve">, 2éme édition, Dunod, France, 2009, P.08</w:t>
      </w:r>
      <w:r w:rsidDel="00000000" w:rsidR="00000000" w:rsidRPr="00000000">
        <w:rPr>
          <w:rtl w:val="0"/>
        </w:rPr>
      </w:r>
    </w:p>
  </w:footnote>
  <w:footnote w:id="14">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Lewis, J. Lacoeuilhe,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Branding Management</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ème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édition, Pearson éducation, Paris, 2007, P.10</w:t>
      </w:r>
    </w:p>
  </w:footnote>
  <w:footnote w:id="15">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 Lewi et C. Rogliano,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Mémento pratique du branding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édition Village Mondial, France, 2006, P.06</w:t>
      </w:r>
    </w:p>
  </w:footnote>
  <w:footnote w:id="16">
    <w:p w:rsidR="00000000" w:rsidDel="00000000" w:rsidP="00000000" w:rsidRDefault="00000000" w:rsidRPr="00000000" w14:paraId="00000DEF">
      <w:pPr>
        <w:spacing w:line="276" w:lineRule="auto"/>
        <w:rPr/>
      </w:pPr>
      <w:r w:rsidDel="00000000" w:rsidR="00000000" w:rsidRPr="00000000">
        <w:rPr>
          <w:rStyle w:val="FootnoteReference"/>
          <w:vertAlign w:val="superscript"/>
        </w:rPr>
        <w:footnoteRef/>
      </w:r>
      <w:r w:rsidDel="00000000" w:rsidR="00000000" w:rsidRPr="00000000">
        <w:rPr>
          <w:sz w:val="20"/>
          <w:szCs w:val="20"/>
          <w:rtl w:val="0"/>
        </w:rPr>
        <w:t xml:space="preserve"> J Lendrevie, J Levy, </w:t>
      </w:r>
      <w:r w:rsidDel="00000000" w:rsidR="00000000" w:rsidRPr="00000000">
        <w:rPr>
          <w:b w:val="1"/>
          <w:i w:val="1"/>
          <w:sz w:val="20"/>
          <w:szCs w:val="20"/>
          <w:rtl w:val="0"/>
        </w:rPr>
        <w:t xml:space="preserve">Mercator Tout le marketing à l'ère numérique</w:t>
      </w:r>
      <w:r w:rsidDel="00000000" w:rsidR="00000000" w:rsidRPr="00000000">
        <w:rPr>
          <w:i w:val="1"/>
          <w:sz w:val="20"/>
          <w:szCs w:val="20"/>
          <w:rtl w:val="0"/>
        </w:rPr>
        <w:t xml:space="preserve">, </w:t>
      </w:r>
      <w:r w:rsidDel="00000000" w:rsidR="00000000" w:rsidRPr="00000000">
        <w:rPr>
          <w:sz w:val="20"/>
          <w:szCs w:val="20"/>
          <w:rtl w:val="0"/>
        </w:rPr>
        <w:t xml:space="preserve">Edition Dunod 2014, P.790.</w:t>
      </w:r>
      <w:r w:rsidDel="00000000" w:rsidR="00000000" w:rsidRPr="00000000">
        <w:rPr>
          <w:rtl w:val="0"/>
        </w:rPr>
      </w:r>
    </w:p>
  </w:footnote>
  <w:footnote w:id="17">
    <w:p w:rsidR="00000000" w:rsidDel="00000000" w:rsidP="00000000" w:rsidRDefault="00000000" w:rsidRPr="00000000" w14:paraId="00000DF0">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0"/>
          <w:color w:val="111111"/>
          <w:sz w:val="20"/>
          <w:szCs w:val="20"/>
          <w:rtl w:val="0"/>
        </w:rPr>
        <w:t xml:space="preserve">M. Ratier,</w:t>
      </w:r>
      <w:r w:rsidDel="00000000" w:rsidR="00000000" w:rsidRPr="00000000">
        <w:rPr>
          <w:color w:val="111111"/>
          <w:sz w:val="20"/>
          <w:szCs w:val="20"/>
          <w:rtl w:val="0"/>
        </w:rPr>
        <w:t xml:space="preserve"> </w:t>
      </w:r>
      <w:r w:rsidDel="00000000" w:rsidR="00000000" w:rsidRPr="00000000">
        <w:rPr>
          <w:b w:val="1"/>
          <w:i w:val="1"/>
          <w:color w:val="111111"/>
          <w:sz w:val="20"/>
          <w:szCs w:val="20"/>
          <w:rtl w:val="0"/>
        </w:rPr>
        <w:t xml:space="preserve">L'image en marketing :</w:t>
      </w:r>
      <w:r w:rsidDel="00000000" w:rsidR="00000000" w:rsidRPr="00000000">
        <w:rPr>
          <w:b w:val="1"/>
          <w:color w:val="111111"/>
          <w:sz w:val="20"/>
          <w:szCs w:val="20"/>
          <w:rtl w:val="0"/>
        </w:rPr>
        <w:t xml:space="preserve"> </w:t>
      </w:r>
      <w:r w:rsidDel="00000000" w:rsidR="00000000" w:rsidRPr="00000000">
        <w:rPr>
          <w:b w:val="1"/>
          <w:i w:val="1"/>
          <w:color w:val="111111"/>
          <w:sz w:val="20"/>
          <w:szCs w:val="20"/>
          <w:rtl w:val="0"/>
        </w:rPr>
        <w:t xml:space="preserve">cadre théorique d'un</w:t>
      </w:r>
      <w:r w:rsidDel="00000000" w:rsidR="00000000" w:rsidRPr="00000000">
        <w:rPr>
          <w:b w:val="1"/>
          <w:color w:val="111111"/>
          <w:sz w:val="20"/>
          <w:szCs w:val="20"/>
          <w:rtl w:val="0"/>
        </w:rPr>
        <w:t xml:space="preserve"> </w:t>
      </w:r>
      <w:r w:rsidDel="00000000" w:rsidR="00000000" w:rsidRPr="00000000">
        <w:rPr>
          <w:b w:val="1"/>
          <w:i w:val="1"/>
          <w:color w:val="111111"/>
          <w:sz w:val="20"/>
          <w:szCs w:val="20"/>
          <w:rtl w:val="0"/>
        </w:rPr>
        <w:t xml:space="preserve">concept multidimensionnel</w:t>
      </w:r>
      <w:r w:rsidDel="00000000" w:rsidR="00000000" w:rsidRPr="00000000">
        <w:rPr>
          <w:b w:val="0"/>
          <w:color w:val="111111"/>
          <w:sz w:val="20"/>
          <w:szCs w:val="20"/>
          <w:rtl w:val="0"/>
        </w:rPr>
        <w:t xml:space="preserve">, Paris ,Cahier de Recherche, n°152, 2003, P.23.</w:t>
      </w:r>
      <w:r w:rsidDel="00000000" w:rsidR="00000000" w:rsidRPr="00000000">
        <w:rPr>
          <w:rtl w:val="0"/>
        </w:rPr>
      </w:r>
    </w:p>
  </w:footnote>
  <w:footnote w:id="18">
    <w:p w:rsidR="00000000" w:rsidDel="00000000" w:rsidP="00000000" w:rsidRDefault="00000000" w:rsidRPr="00000000" w14:paraId="00000DF1">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0"/>
          <w:color w:val="111111"/>
          <w:sz w:val="20"/>
          <w:szCs w:val="20"/>
          <w:rtl w:val="0"/>
        </w:rPr>
        <w:t xml:space="preserve">M. Ratier, </w:t>
      </w:r>
      <w:r w:rsidDel="00000000" w:rsidR="00000000" w:rsidRPr="00000000">
        <w:rPr>
          <w:b w:val="1"/>
          <w:i w:val="0"/>
          <w:color w:val="111111"/>
          <w:sz w:val="20"/>
          <w:szCs w:val="20"/>
          <w:rtl w:val="0"/>
        </w:rPr>
        <w:t xml:space="preserve">L'image en marketing :</w:t>
      </w:r>
      <w:r w:rsidDel="00000000" w:rsidR="00000000" w:rsidRPr="00000000">
        <w:rPr>
          <w:b w:val="1"/>
          <w:i w:val="1"/>
          <w:color w:val="111111"/>
          <w:sz w:val="20"/>
          <w:szCs w:val="20"/>
          <w:rtl w:val="0"/>
        </w:rPr>
        <w:t xml:space="preserve"> </w:t>
      </w:r>
      <w:r w:rsidDel="00000000" w:rsidR="00000000" w:rsidRPr="00000000">
        <w:rPr>
          <w:b w:val="1"/>
          <w:i w:val="0"/>
          <w:color w:val="111111"/>
          <w:sz w:val="20"/>
          <w:szCs w:val="20"/>
          <w:rtl w:val="0"/>
        </w:rPr>
        <w:t xml:space="preserve">cadre théorique d'un</w:t>
      </w:r>
      <w:r w:rsidDel="00000000" w:rsidR="00000000" w:rsidRPr="00000000">
        <w:rPr>
          <w:b w:val="1"/>
          <w:i w:val="1"/>
          <w:color w:val="111111"/>
          <w:sz w:val="20"/>
          <w:szCs w:val="20"/>
          <w:rtl w:val="0"/>
        </w:rPr>
        <w:t xml:space="preserve"> </w:t>
      </w:r>
      <w:r w:rsidDel="00000000" w:rsidR="00000000" w:rsidRPr="00000000">
        <w:rPr>
          <w:b w:val="1"/>
          <w:i w:val="0"/>
          <w:color w:val="111111"/>
          <w:sz w:val="20"/>
          <w:szCs w:val="20"/>
          <w:rtl w:val="0"/>
        </w:rPr>
        <w:t xml:space="preserve">concept multidimensionnel</w:t>
      </w:r>
      <w:r w:rsidDel="00000000" w:rsidR="00000000" w:rsidRPr="00000000">
        <w:rPr>
          <w:b w:val="0"/>
          <w:i w:val="1"/>
          <w:color w:val="111111"/>
          <w:sz w:val="20"/>
          <w:szCs w:val="20"/>
          <w:rtl w:val="0"/>
        </w:rPr>
        <w:t xml:space="preserve">,</w:t>
      </w:r>
      <w:r w:rsidDel="00000000" w:rsidR="00000000" w:rsidRPr="00000000">
        <w:rPr>
          <w:b w:val="0"/>
          <w:color w:val="111111"/>
          <w:sz w:val="20"/>
          <w:szCs w:val="20"/>
          <w:rtl w:val="0"/>
        </w:rPr>
        <w:t xml:space="preserve"> Paris ,Cahier de Recherche, n°152, 2003, P.17.</w:t>
      </w:r>
      <w:r w:rsidDel="00000000" w:rsidR="00000000" w:rsidRPr="00000000">
        <w:rPr>
          <w:rtl w:val="0"/>
        </w:rPr>
      </w:r>
    </w:p>
  </w:footnote>
  <w:footnote w:id="19">
    <w:p w:rsidR="00000000" w:rsidDel="00000000" w:rsidP="00000000" w:rsidRDefault="00000000" w:rsidRPr="00000000" w14:paraId="00000DF2">
      <w:pPr>
        <w:rPr>
          <w:color w:val="111111"/>
          <w:sz w:val="20"/>
          <w:szCs w:val="20"/>
        </w:rPr>
      </w:pPr>
      <w:r w:rsidDel="00000000" w:rsidR="00000000" w:rsidRPr="00000000">
        <w:rPr>
          <w:rStyle w:val="FootnoteReference"/>
          <w:vertAlign w:val="superscript"/>
        </w:rPr>
        <w:footnoteRef/>
      </w:r>
      <w:r w:rsidDel="00000000" w:rsidR="00000000" w:rsidRPr="00000000">
        <w:rPr>
          <w:sz w:val="22"/>
          <w:szCs w:val="22"/>
          <w:rtl w:val="0"/>
        </w:rPr>
        <w:t xml:space="preserve"> </w:t>
      </w:r>
      <w:r w:rsidDel="00000000" w:rsidR="00000000" w:rsidRPr="00000000">
        <w:rPr>
          <w:b w:val="0"/>
          <w:color w:val="111111"/>
          <w:sz w:val="20"/>
          <w:szCs w:val="20"/>
          <w:rtl w:val="0"/>
        </w:rPr>
        <w:t xml:space="preserve">M. Ratier, </w:t>
      </w:r>
      <w:r w:rsidDel="00000000" w:rsidR="00000000" w:rsidRPr="00000000">
        <w:rPr>
          <w:i w:val="1"/>
          <w:color w:val="111111"/>
          <w:sz w:val="20"/>
          <w:szCs w:val="20"/>
          <w:rtl w:val="0"/>
        </w:rPr>
        <w:t xml:space="preserve">L'image en marketing :</w:t>
      </w:r>
      <w:r w:rsidDel="00000000" w:rsidR="00000000" w:rsidRPr="00000000">
        <w:rPr>
          <w:color w:val="111111"/>
          <w:sz w:val="20"/>
          <w:szCs w:val="20"/>
          <w:rtl w:val="0"/>
        </w:rPr>
        <w:t xml:space="preserve"> </w:t>
      </w:r>
      <w:r w:rsidDel="00000000" w:rsidR="00000000" w:rsidRPr="00000000">
        <w:rPr>
          <w:i w:val="1"/>
          <w:color w:val="111111"/>
          <w:sz w:val="20"/>
          <w:szCs w:val="20"/>
          <w:rtl w:val="0"/>
        </w:rPr>
        <w:t xml:space="preserve">cadre théorique d'un</w:t>
      </w:r>
      <w:r w:rsidDel="00000000" w:rsidR="00000000" w:rsidRPr="00000000">
        <w:rPr>
          <w:color w:val="111111"/>
          <w:sz w:val="20"/>
          <w:szCs w:val="20"/>
          <w:rtl w:val="0"/>
        </w:rPr>
        <w:t xml:space="preserve"> </w:t>
      </w:r>
      <w:r w:rsidDel="00000000" w:rsidR="00000000" w:rsidRPr="00000000">
        <w:rPr>
          <w:i w:val="1"/>
          <w:color w:val="111111"/>
          <w:sz w:val="20"/>
          <w:szCs w:val="20"/>
          <w:rtl w:val="0"/>
        </w:rPr>
        <w:t xml:space="preserve">concept multidimensionnel</w:t>
      </w:r>
      <w:r w:rsidDel="00000000" w:rsidR="00000000" w:rsidRPr="00000000">
        <w:rPr>
          <w:b w:val="0"/>
          <w:color w:val="111111"/>
          <w:sz w:val="20"/>
          <w:szCs w:val="20"/>
          <w:rtl w:val="0"/>
        </w:rPr>
        <w:t xml:space="preserve">, Paris ,Cahier de Recherche, n°152, 2003, P.19</w:t>
      </w:r>
      <w:r w:rsidDel="00000000" w:rsidR="00000000" w:rsidRPr="00000000">
        <w:rPr>
          <w:rtl w:val="0"/>
        </w:rPr>
      </w:r>
    </w:p>
  </w:footnote>
  <w:footnote w:id="20">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 Chantal,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La marque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2éme édition, Dunod, France, 2009, P.22</w:t>
      </w:r>
    </w:p>
  </w:footnote>
  <w:footnote w:id="21">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 Lewi et C. Rogliano,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Mémento pratique du branding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édition Village Mondial, France, 2006, PP.219-227</w:t>
      </w:r>
    </w:p>
  </w:footnote>
  <w:footnote w:id="22">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 Michel</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Au cœur de la marque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édition Dunod, Paris, 2004, P.93</w:t>
      </w:r>
    </w:p>
  </w:footnote>
  <w:footnote w:id="23">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Documents internes de l’ESC</w:t>
      </w:r>
    </w:p>
  </w:footnote>
  <w:footnote w:id="24">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 site web de l’école : </w:t>
      </w:r>
      <w:hyperlink r:id="rId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www.esc-alger.dz</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date : le 01/05/2017</w:t>
      </w:r>
    </w:p>
  </w:footnote>
  <w:footnote w:id="25">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Bochure de l’ESC</w:t>
      </w:r>
    </w:p>
  </w:footnote>
  <w:footnote w:id="26">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Brochure de l’ESC</w:t>
      </w:r>
    </w:p>
  </w:footnote>
  <w:footnote w:id="27">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Brochure de l’ESC</w:t>
      </w:r>
    </w:p>
  </w:footnote>
  <w:footnote w:id="28">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Brochure de l’association Elite</w:t>
      </w:r>
    </w:p>
  </w:footnote>
  <w:footnote w:id="29">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Brochure du Club Marketing</w:t>
      </w:r>
    </w:p>
  </w:footnote>
  <w:footnote w:id="30">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Brochure de l’ESC</w:t>
      </w:r>
    </w:p>
  </w:footnote>
  <w:footnote w:id="31">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 site web de l’école : </w:t>
      </w:r>
      <w:hyperlink r:id="rId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www.esc-alger.dz</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date : le 01/05/2017</w:t>
      </w:r>
    </w:p>
  </w:footnote>
  <w:footnote w:id="32">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www.validator.w3.org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date : le 20/05/2017</w:t>
      </w:r>
    </w:p>
  </w:footnote>
  <w:footnote w:id="33">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www.validator.w3.org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date : le 20/05/2017</w:t>
      </w:r>
    </w:p>
  </w:footnote>
  <w:footnote w:id="34">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www.similarweb.com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date : le 20/05/2017</w:t>
      </w:r>
    </w:p>
  </w:footnote>
  <w:footnote w:id="35">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www.alexa.com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date : le 20/05/2017</w:t>
      </w:r>
    </w:p>
  </w:footnote>
  <w:footnote w:id="36">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Présents sur les medias sociaux</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Chapitre II : La communication institutionnelle de L’Ecole Supérieure de Commerce. </w:t>
    </w:r>
  </w:p>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28575"/>
              <wp:effectExtent b="0" l="0" r="0" t="0"/>
              <wp:wrapNone/>
              <wp:docPr id="118" name=""/>
              <a:graphic>
                <a:graphicData uri="http://schemas.microsoft.com/office/word/2010/wordprocessingShape">
                  <wps:wsp>
                    <wps:cNvCnPr/>
                    <wps:spPr>
                      <a:xfrm>
                        <a:off x="2572788" y="3780000"/>
                        <a:ext cx="5546425" cy="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28575"/>
              <wp:effectExtent b="0" l="0" r="0" t="0"/>
              <wp:wrapNone/>
              <wp:docPr id="118"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Conclusion générale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165100</wp:posOffset>
              </wp:positionV>
              <wp:extent cx="0" cy="28575"/>
              <wp:effectExtent b="0" l="0" r="0" t="0"/>
              <wp:wrapNone/>
              <wp:docPr id="123" name=""/>
              <a:graphic>
                <a:graphicData uri="http://schemas.microsoft.com/office/word/2010/wordprocessingShape">
                  <wps:wsp>
                    <wps:cNvCnPr/>
                    <wps:spPr>
                      <a:xfrm>
                        <a:off x="2572955" y="3780000"/>
                        <a:ext cx="5546090" cy="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165100</wp:posOffset>
              </wp:positionV>
              <wp:extent cx="0" cy="28575"/>
              <wp:effectExtent b="0" l="0" r="0" t="0"/>
              <wp:wrapNone/>
              <wp:docPr id="123"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générale.</w:t>
    </w:r>
  </w:p>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28575"/>
              <wp:effectExtent b="0" l="0" r="0" t="0"/>
              <wp:wrapNone/>
              <wp:docPr id="132" name=""/>
              <a:graphic>
                <a:graphicData uri="http://schemas.microsoft.com/office/word/2010/wordprocessingShape">
                  <wps:wsp>
                    <wps:cNvCnPr/>
                    <wps:spPr>
                      <a:xfrm>
                        <a:off x="2572788" y="3780000"/>
                        <a:ext cx="5546425" cy="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28575"/>
              <wp:effectExtent b="0" l="0" r="0" t="0"/>
              <wp:wrapNone/>
              <wp:docPr id="132"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C">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Chapitre I : Cadre conceptuel de la communication institutionnelle. </w:t>
    </w:r>
  </w:p>
  <w:p w:rsidR="00000000" w:rsidDel="00000000" w:rsidP="00000000" w:rsidRDefault="00000000" w:rsidRPr="00000000" w14:paraId="00000E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28575"/>
              <wp:effectExtent b="0" l="0" r="0" t="0"/>
              <wp:wrapNone/>
              <wp:docPr id="133" name=""/>
              <a:graphic>
                <a:graphicData uri="http://schemas.microsoft.com/office/word/2010/wordprocessingShape">
                  <wps:wsp>
                    <wps:cNvCnPr/>
                    <wps:spPr>
                      <a:xfrm>
                        <a:off x="2572788" y="3780000"/>
                        <a:ext cx="5546425" cy="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28575"/>
              <wp:effectExtent b="0" l="0" r="0" t="0"/>
              <wp:wrapNone/>
              <wp:docPr id="133"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Chapitre III : Stratégie et plan de communication de L’Ecole Supérieure de Commerce. </w:t>
    </w:r>
  </w:p>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28575"/>
              <wp:effectExtent b="0" l="0" r="0" t="0"/>
              <wp:wrapNone/>
              <wp:docPr id="120" name=""/>
              <a:graphic>
                <a:graphicData uri="http://schemas.microsoft.com/office/word/2010/wordprocessingShape">
                  <wps:wsp>
                    <wps:cNvCnPr/>
                    <wps:spPr>
                      <a:xfrm>
                        <a:off x="2572788" y="3780000"/>
                        <a:ext cx="5546425" cy="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28575"/>
              <wp:effectExtent b="0" l="0" r="0" t="0"/>
              <wp:wrapNone/>
              <wp:docPr id="120"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E13">
    <w:pPr>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sz w:val="24"/>
        <w:szCs w:val="2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bullet"/>
      <w:lvlText w:val="●"/>
      <w:lvlJc w:val="left"/>
      <w:pPr>
        <w:ind w:left="792" w:hanging="432"/>
      </w:pPr>
      <w:rPr>
        <w:rFonts w:ascii="Noto Sans Symbols" w:cs="Noto Sans Symbols" w:eastAsia="Noto Sans Symbols" w:hAnsi="Noto Sans Symbols"/>
        <w:b w:val="1"/>
      </w:rPr>
    </w:lvl>
    <w:lvl w:ilvl="2">
      <w:start w:val="1"/>
      <w:numFmt w:val="decimal"/>
      <w:lvlText w:val="%1.●.%3."/>
      <w:lvlJc w:val="left"/>
      <w:pPr>
        <w:ind w:left="1224" w:hanging="504"/>
      </w:pPr>
      <w:rPr/>
    </w:lvl>
    <w:lvl w:ilvl="3">
      <w:start w:val="1"/>
      <w:numFmt w:val="decimal"/>
      <w:lvlText w:val="%1.●.%3.%4."/>
      <w:lvlJc w:val="left"/>
      <w:pPr>
        <w:ind w:left="1728" w:hanging="647.9999999999998"/>
      </w:pPr>
      <w:rPr/>
    </w:lvl>
    <w:lvl w:ilvl="4">
      <w:start w:val="1"/>
      <w:numFmt w:val="decimal"/>
      <w:lvlText w:val="%1.●.%3.%4.%5."/>
      <w:lvlJc w:val="left"/>
      <w:pPr>
        <w:ind w:left="2232" w:hanging="792"/>
      </w:pPr>
      <w:rPr/>
    </w:lvl>
    <w:lvl w:ilvl="5">
      <w:start w:val="1"/>
      <w:numFmt w:val="decimal"/>
      <w:lvlText w:val="%1.●.%3.%4.%5.%6."/>
      <w:lvlJc w:val="left"/>
      <w:pPr>
        <w:ind w:left="2736" w:hanging="935.9999999999998"/>
      </w:pPr>
      <w:rPr/>
    </w:lvl>
    <w:lvl w:ilvl="6">
      <w:start w:val="1"/>
      <w:numFmt w:val="decimal"/>
      <w:lvlText w:val="%1.●.%3.%4.%5.%6.%7."/>
      <w:lvlJc w:val="left"/>
      <w:pPr>
        <w:ind w:left="3240" w:hanging="1080"/>
      </w:pPr>
      <w:rPr/>
    </w:lvl>
    <w:lvl w:ilvl="7">
      <w:start w:val="1"/>
      <w:numFmt w:val="decimal"/>
      <w:lvlText w:val="%1.●.%3.%4.%5.%6.%7.%8."/>
      <w:lvlJc w:val="left"/>
      <w:pPr>
        <w:ind w:left="3744" w:hanging="1224.0000000000005"/>
      </w:pPr>
      <w:rPr/>
    </w:lvl>
    <w:lvl w:ilvl="8">
      <w:start w:val="1"/>
      <w:numFmt w:val="decimal"/>
      <w:lvlText w:val="%1.●.%3.%4.%5.%6.%7.%8.%9."/>
      <w:lvlJc w:val="left"/>
      <w:pPr>
        <w:ind w:left="4320" w:hanging="144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360" w:hanging="360"/>
      </w:pPr>
      <w:rPr/>
    </w:lvl>
    <w:lvl w:ilvl="1">
      <w:start w:val="1"/>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9">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F1C06"/>
    <w:rPr>
      <w:rFonts w:ascii="Times New Roman" w:cs="Times New Roman" w:hAnsi="Times New Roman"/>
    </w:rPr>
  </w:style>
  <w:style w:type="paragraph" w:styleId="Heading1">
    <w:name w:val="heading 1"/>
    <w:basedOn w:val="Normal"/>
    <w:link w:val="Heading1Char"/>
    <w:uiPriority w:val="9"/>
    <w:qFormat w:val="1"/>
    <w:rsid w:val="00892257"/>
    <w:pPr>
      <w:spacing w:after="100" w:afterAutospacing="1" w:before="100" w:beforeAutospacing="1"/>
      <w:outlineLvl w:val="0"/>
    </w:pPr>
    <w:rPr>
      <w:rFonts w:eastAsia="Times New Roman"/>
      <w:b w:val="1"/>
      <w:bCs w:val="1"/>
      <w:kern w:val="36"/>
      <w:sz w:val="48"/>
      <w:szCs w:val="48"/>
      <w:lang w:eastAsia="fr-FR" w:val="fr-F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link w:val="HeaderChar"/>
    <w:uiPriority w:val="99"/>
    <w:rsid w:val="006F1C06"/>
    <w:pPr>
      <w:pBdr>
        <w:top w:space="0" w:sz="0" w:val="nil"/>
        <w:left w:space="0" w:sz="0" w:val="nil"/>
        <w:bottom w:space="0" w:sz="0" w:val="nil"/>
        <w:right w:space="0" w:sz="0" w:val="nil"/>
        <w:between w:space="0" w:sz="0" w:val="nil"/>
        <w:bar w:space="0" w:sz="0" w:val="nil"/>
      </w:pBdr>
      <w:tabs>
        <w:tab w:val="center" w:pos="4536"/>
        <w:tab w:val="right" w:pos="9072"/>
      </w:tabs>
    </w:pPr>
    <w:rPr>
      <w:rFonts w:ascii="Times New Roman" w:cs="Arial Unicode MS" w:eastAsia="Arial Unicode MS" w:hAnsi="Times New Roman"/>
      <w:color w:val="000000"/>
      <w:sz w:val="22"/>
      <w:szCs w:val="22"/>
      <w:u w:color="000000"/>
      <w:bdr w:space="0" w:sz="0" w:val="nil"/>
      <w:lang w:eastAsia="fr-FR"/>
    </w:rPr>
  </w:style>
  <w:style w:type="character" w:styleId="HeaderChar" w:customStyle="1">
    <w:name w:val="Header Char"/>
    <w:basedOn w:val="DefaultParagraphFont"/>
    <w:link w:val="Header"/>
    <w:uiPriority w:val="99"/>
    <w:rsid w:val="006F1C06"/>
    <w:rPr>
      <w:rFonts w:ascii="Times New Roman" w:cs="Arial Unicode MS" w:eastAsia="Arial Unicode MS" w:hAnsi="Times New Roman"/>
      <w:color w:val="000000"/>
      <w:sz w:val="22"/>
      <w:szCs w:val="22"/>
      <w:u w:color="000000"/>
      <w:bdr w:space="0" w:sz="0" w:val="nil"/>
      <w:lang w:eastAsia="fr-FR"/>
    </w:rPr>
  </w:style>
  <w:style w:type="paragraph" w:styleId="Body" w:customStyle="1">
    <w:name w:val="Body"/>
    <w:rsid w:val="006F1C06"/>
    <w:pPr>
      <w:pBdr>
        <w:top w:space="0" w:sz="0" w:val="nil"/>
        <w:left w:space="0" w:sz="0" w:val="nil"/>
        <w:bottom w:space="0" w:sz="0" w:val="nil"/>
        <w:right w:space="0" w:sz="0" w:val="nil"/>
        <w:between w:space="0" w:sz="0" w:val="nil"/>
        <w:bar w:space="0" w:sz="0" w:val="nil"/>
      </w:pBdr>
      <w:spacing w:after="200" w:line="276" w:lineRule="auto"/>
    </w:pPr>
    <w:rPr>
      <w:rFonts w:ascii="Times New Roman" w:cs="Arial Unicode MS" w:eastAsia="Arial Unicode MS" w:hAnsi="Times New Roman"/>
      <w:color w:val="000000"/>
      <w:sz w:val="22"/>
      <w:szCs w:val="22"/>
      <w:u w:color="000000"/>
      <w:bdr w:space="0" w:sz="0" w:val="nil"/>
      <w:lang w:eastAsia="fr-FR" w:val="fr-FR"/>
    </w:rPr>
  </w:style>
  <w:style w:type="paragraph" w:styleId="ListParagraph">
    <w:name w:val="List Paragraph"/>
    <w:uiPriority w:val="34"/>
    <w:qFormat w:val="1"/>
    <w:rsid w:val="006F1C06"/>
    <w:pPr>
      <w:pBdr>
        <w:top w:space="0" w:sz="0" w:val="nil"/>
        <w:left w:space="0" w:sz="0" w:val="nil"/>
        <w:bottom w:space="0" w:sz="0" w:val="nil"/>
        <w:right w:space="0" w:sz="0" w:val="nil"/>
        <w:between w:space="0" w:sz="0" w:val="nil"/>
        <w:bar w:space="0" w:sz="0" w:val="nil"/>
      </w:pBdr>
      <w:spacing w:after="200" w:line="276" w:lineRule="auto"/>
      <w:ind w:left="720"/>
    </w:pPr>
    <w:rPr>
      <w:rFonts w:ascii="Times New Roman" w:cs="Arial Unicode MS" w:eastAsia="Arial Unicode MS" w:hAnsi="Times New Roman"/>
      <w:color w:val="000000"/>
      <w:sz w:val="22"/>
      <w:szCs w:val="22"/>
      <w:u w:color="000000"/>
      <w:bdr w:space="0" w:sz="0" w:val="nil"/>
      <w:lang w:eastAsia="fr-FR"/>
    </w:rPr>
  </w:style>
  <w:style w:type="numbering" w:styleId="ImportedStyle31" w:customStyle="1">
    <w:name w:val="Imported Style 31"/>
    <w:rsid w:val="006F1C06"/>
    <w:pPr>
      <w:numPr>
        <w:numId w:val="1"/>
      </w:numPr>
    </w:pPr>
  </w:style>
  <w:style w:type="character" w:styleId="apple-converted-space" w:customStyle="1">
    <w:name w:val="apple-converted-space"/>
    <w:basedOn w:val="DefaultParagraphFont"/>
    <w:rsid w:val="00357960"/>
  </w:style>
  <w:style w:type="table" w:styleId="TableGrid">
    <w:name w:val="Table Grid"/>
    <w:basedOn w:val="TableNormal"/>
    <w:uiPriority w:val="39"/>
    <w:rsid w:val="001778BD"/>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1778BD"/>
    <w:pPr>
      <w:spacing w:after="100" w:afterAutospacing="1" w:before="100" w:beforeAutospacing="1"/>
    </w:pPr>
    <w:rPr>
      <w:rFonts w:eastAsia="Times New Roman"/>
      <w:lang w:eastAsia="fr-FR" w:val="fr-FR"/>
    </w:rPr>
  </w:style>
  <w:style w:type="paragraph" w:styleId="BalloonText">
    <w:name w:val="Balloon Text"/>
    <w:basedOn w:val="Normal"/>
    <w:link w:val="BalloonTextChar"/>
    <w:uiPriority w:val="99"/>
    <w:semiHidden w:val="1"/>
    <w:unhideWhenUsed w:val="1"/>
    <w:rsid w:val="001778B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778BD"/>
    <w:rPr>
      <w:rFonts w:ascii="Tahoma" w:cs="Tahoma" w:hAnsi="Tahoma"/>
      <w:sz w:val="16"/>
      <w:szCs w:val="16"/>
    </w:rPr>
  </w:style>
  <w:style w:type="paragraph" w:styleId="Footer">
    <w:name w:val="footer"/>
    <w:basedOn w:val="Normal"/>
    <w:link w:val="FooterChar"/>
    <w:uiPriority w:val="99"/>
    <w:unhideWhenUsed w:val="1"/>
    <w:rsid w:val="001778BD"/>
    <w:pPr>
      <w:tabs>
        <w:tab w:val="center" w:pos="4536"/>
        <w:tab w:val="right" w:pos="9072"/>
      </w:tabs>
    </w:pPr>
  </w:style>
  <w:style w:type="character" w:styleId="FooterChar" w:customStyle="1">
    <w:name w:val="Footer Char"/>
    <w:basedOn w:val="DefaultParagraphFont"/>
    <w:link w:val="Footer"/>
    <w:uiPriority w:val="99"/>
    <w:rsid w:val="001778BD"/>
    <w:rPr>
      <w:rFonts w:ascii="Times New Roman" w:cs="Times New Roman" w:hAnsi="Times New Roman"/>
    </w:rPr>
  </w:style>
  <w:style w:type="table" w:styleId="TableNormal1" w:customStyle="1">
    <w:name w:val="Table Normal1"/>
    <w:rsid w:val="00032B45"/>
    <w:pPr>
      <w:pBdr>
        <w:top w:space="0" w:sz="0" w:val="nil"/>
        <w:left w:space="0" w:sz="0" w:val="nil"/>
        <w:bottom w:space="0" w:sz="0" w:val="nil"/>
        <w:right w:space="0" w:sz="0" w:val="nil"/>
        <w:between w:space="0" w:sz="0" w:val="nil"/>
        <w:bar w:space="0" w:sz="0" w:val="nil"/>
      </w:pBdr>
    </w:pPr>
    <w:rPr>
      <w:rFonts w:ascii="Times New Roman" w:cs="Times New Roman" w:eastAsia="Arial Unicode MS" w:hAnsi="Times New Roman"/>
      <w:sz w:val="20"/>
      <w:szCs w:val="20"/>
      <w:bdr w:space="0" w:sz="0" w:val="nil"/>
      <w:lang w:eastAsia="fr-FR" w:val="fr-FR"/>
    </w:rPr>
    <w:tblPr>
      <w:tblInd w:w="0.0" w:type="dxa"/>
      <w:tblCellMar>
        <w:top w:w="0.0" w:type="dxa"/>
        <w:left w:w="0.0" w:type="dxa"/>
        <w:bottom w:w="0.0" w:type="dxa"/>
        <w:right w:w="0.0" w:type="dxa"/>
      </w:tblCellMar>
    </w:tblPr>
  </w:style>
  <w:style w:type="paragraph" w:styleId="FootnoteText">
    <w:name w:val="footnote text"/>
    <w:basedOn w:val="Normal"/>
    <w:link w:val="FootnoteTextChar"/>
    <w:uiPriority w:val="99"/>
    <w:unhideWhenUsed w:val="1"/>
    <w:rsid w:val="00620DB5"/>
    <w:rPr>
      <w:sz w:val="20"/>
      <w:szCs w:val="20"/>
    </w:rPr>
  </w:style>
  <w:style w:type="character" w:styleId="FootnoteTextChar" w:customStyle="1">
    <w:name w:val="Footnote Text Char"/>
    <w:basedOn w:val="DefaultParagraphFont"/>
    <w:link w:val="FootnoteText"/>
    <w:uiPriority w:val="99"/>
    <w:rsid w:val="00620DB5"/>
    <w:rPr>
      <w:rFonts w:ascii="Times New Roman" w:cs="Times New Roman" w:hAnsi="Times New Roman"/>
      <w:sz w:val="20"/>
      <w:szCs w:val="20"/>
    </w:rPr>
  </w:style>
  <w:style w:type="character" w:styleId="FootnoteReference">
    <w:name w:val="footnote reference"/>
    <w:basedOn w:val="DefaultParagraphFont"/>
    <w:uiPriority w:val="99"/>
    <w:unhideWhenUsed w:val="1"/>
    <w:rsid w:val="00620DB5"/>
    <w:rPr>
      <w:vertAlign w:val="superscript"/>
    </w:rPr>
  </w:style>
  <w:style w:type="table" w:styleId="PlainTable21" w:customStyle="1">
    <w:name w:val="Plain Table 21"/>
    <w:basedOn w:val="TableNormal"/>
    <w:uiPriority w:val="42"/>
    <w:rsid w:val="00C50C15"/>
    <w:tblPr>
      <w:tblStyleRowBandSize w:val="1"/>
      <w:tblStyleColBandSize w:val="1"/>
      <w:tblInd w:w="0.0" w:type="dxa"/>
      <w:tblBorders>
        <w:top w:color="7f7f7f" w:space="0" w:sz="4" w:themeColor="text1" w:themeTint="000080" w:val="single"/>
        <w:bottom w:color="7f7f7f" w:space="0" w:sz="4" w:themeColor="text1" w:themeTint="000080" w:val="single"/>
      </w:tblBorders>
      <w:tblCellMar>
        <w:top w:w="0.0" w:type="dxa"/>
        <w:left w:w="108.0" w:type="dxa"/>
        <w:bottom w:w="0.0" w:type="dxa"/>
        <w:right w:w="108.0" w:type="dxa"/>
      </w:tblCellMar>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character" w:styleId="Hyperlink">
    <w:name w:val="Hyperlink"/>
    <w:basedOn w:val="DefaultParagraphFont"/>
    <w:uiPriority w:val="99"/>
    <w:unhideWhenUsed w:val="1"/>
    <w:rsid w:val="00993519"/>
    <w:rPr>
      <w:color w:val="0563c1"/>
      <w:u w:val="single"/>
    </w:rPr>
  </w:style>
  <w:style w:type="character" w:styleId="Heading1Char" w:customStyle="1">
    <w:name w:val="Heading 1 Char"/>
    <w:basedOn w:val="DefaultParagraphFont"/>
    <w:link w:val="Heading1"/>
    <w:uiPriority w:val="9"/>
    <w:rsid w:val="00892257"/>
    <w:rPr>
      <w:rFonts w:ascii="Times New Roman" w:cs="Times New Roman" w:eastAsia="Times New Roman" w:hAnsi="Times New Roman"/>
      <w:b w:val="1"/>
      <w:bCs w:val="1"/>
      <w:kern w:val="36"/>
      <w:sz w:val="48"/>
      <w:szCs w:val="48"/>
      <w:lang w:eastAsia="fr-FR" w:val="fr-FR"/>
    </w:rPr>
  </w:style>
  <w:style w:type="character" w:styleId="FollowedHyperlink">
    <w:name w:val="FollowedHyperlink"/>
    <w:basedOn w:val="DefaultParagraphFont"/>
    <w:uiPriority w:val="99"/>
    <w:semiHidden w:val="1"/>
    <w:unhideWhenUsed w:val="1"/>
    <w:rsid w:val="00892257"/>
    <w:rPr>
      <w:color w:val="954f72" w:themeColor="followedHyperlink"/>
      <w:u w:val="single"/>
    </w:rPr>
  </w:style>
  <w:style w:type="character" w:styleId="direccion" w:customStyle="1">
    <w:name w:val="direccion"/>
    <w:basedOn w:val="DefaultParagraphFont"/>
    <w:rsid w:val="00892257"/>
  </w:style>
  <w:style w:type="paragraph" w:styleId="Mmoire-corpsdutexte" w:customStyle="1">
    <w:name w:val="Mémoire - corps du texte"/>
    <w:basedOn w:val="NormalWeb"/>
    <w:qFormat w:val="1"/>
    <w:rsid w:val="009554B3"/>
    <w:pPr>
      <w:tabs>
        <w:tab w:val="left" w:pos="8364"/>
      </w:tabs>
      <w:spacing w:line="360" w:lineRule="auto"/>
      <w:ind w:firstLine="720"/>
      <w:jc w:val="both"/>
    </w:pPr>
    <w:rPr>
      <w:color w:val="000000"/>
    </w:rPr>
  </w:style>
  <w:style w:type="paragraph" w:styleId="Mmoire-Section" w:customStyle="1">
    <w:name w:val="Mémoire - Section"/>
    <w:basedOn w:val="Normal"/>
    <w:qFormat w:val="1"/>
    <w:rsid w:val="009554B3"/>
    <w:pPr>
      <w:spacing w:line="360" w:lineRule="auto"/>
      <w:jc w:val="both"/>
    </w:pPr>
    <w:rPr>
      <w:b w:val="1"/>
      <w:color w:val="000000" w:themeColor="text1"/>
      <w:lang w:val="fr-FR"/>
    </w:rPr>
  </w:style>
  <w:style w:type="character" w:styleId="Emphasis">
    <w:name w:val="Emphasis"/>
    <w:basedOn w:val="DefaultParagraphFont"/>
    <w:uiPriority w:val="20"/>
    <w:qFormat w:val="1"/>
    <w:rsid w:val="00A87E6B"/>
    <w:rPr>
      <w:i w:val="1"/>
      <w:iCs w:val="1"/>
    </w:rPr>
  </w:style>
  <w:style w:type="paragraph" w:styleId="Mmoire-T1" w:customStyle="1">
    <w:name w:val="Mémoire - T1"/>
    <w:basedOn w:val="NormalWeb"/>
    <w:qFormat w:val="1"/>
    <w:rsid w:val="00A87E6B"/>
    <w:pPr>
      <w:numPr>
        <w:numId w:val="57"/>
      </w:numPr>
    </w:pPr>
    <w:rPr>
      <w:b w:val="1"/>
      <w:bCs w:val="1"/>
      <w:color w:val="000000"/>
    </w:rPr>
  </w:style>
  <w:style w:type="paragraph" w:styleId="Mmoire-T2" w:customStyle="1">
    <w:name w:val="Mémoire - T2"/>
    <w:basedOn w:val="NormalWeb"/>
    <w:qFormat w:val="1"/>
    <w:rsid w:val="00A87E6B"/>
    <w:pPr>
      <w:numPr>
        <w:ilvl w:val="1"/>
        <w:numId w:val="57"/>
      </w:numPr>
    </w:pPr>
    <w:rPr>
      <w:color w:val="000000"/>
    </w:rPr>
  </w:style>
  <w:style w:type="paragraph" w:styleId="Mmoire-T3" w:customStyle="1">
    <w:name w:val="Mémoire - T3"/>
    <w:basedOn w:val="NormalWeb"/>
    <w:qFormat w:val="1"/>
    <w:rsid w:val="00A87E6B"/>
    <w:pPr>
      <w:numPr>
        <w:ilvl w:val="2"/>
        <w:numId w:val="57"/>
      </w:numPr>
    </w:pPr>
    <w:rPr>
      <w:b w:val="1"/>
      <w:bCs w:val="1"/>
      <w:color w:val="000000"/>
    </w:rPr>
  </w:style>
  <w:style w:type="paragraph" w:styleId="Mmoire-T4" w:customStyle="1">
    <w:name w:val="Mémoire - T4"/>
    <w:basedOn w:val="Mmoire-T3"/>
    <w:qFormat w:val="1"/>
    <w:rsid w:val="00A87E6B"/>
    <w:pPr>
      <w:numPr>
        <w:ilvl w:val="3"/>
      </w:numPr>
    </w:pPr>
  </w:style>
  <w:style w:type="character" w:styleId="Strong">
    <w:name w:val="Strong"/>
    <w:basedOn w:val="DefaultParagraphFont"/>
    <w:uiPriority w:val="22"/>
    <w:qFormat w:val="1"/>
    <w:rsid w:val="009023EF"/>
    <w:rPr>
      <w:b w:val="1"/>
      <w:bCs w:val="1"/>
    </w:rPr>
  </w:style>
  <w:style w:type="paragraph" w:styleId="Mmoire-puces" w:customStyle="1">
    <w:name w:val="Mémoire - puces"/>
    <w:basedOn w:val="ListParagraph"/>
    <w:qFormat w:val="1"/>
    <w:rsid w:val="009023EF"/>
    <w:pPr>
      <w:widowControl w:val="0"/>
      <w:autoSpaceDE w:val="0"/>
      <w:autoSpaceDN w:val="0"/>
      <w:adjustRightInd w:val="0"/>
      <w:spacing w:after="240" w:line="360" w:lineRule="auto"/>
      <w:ind w:left="1080" w:hanging="360"/>
      <w:jc w:val="both"/>
    </w:pPr>
    <w:rPr>
      <w:rFonts w:cs="Times New Roman"/>
      <w:color w:val="000000" w:themeColor="text1"/>
      <w:sz w:val="24"/>
      <w:szCs w:val="24"/>
      <w:lang w:val="fr-FR"/>
    </w:rPr>
  </w:style>
  <w:style w:type="character" w:styleId="hps" w:customStyle="1">
    <w:name w:val="hps"/>
    <w:basedOn w:val="DefaultParagraphFont"/>
    <w:rsid w:val="002E2835"/>
  </w:style>
  <w:style w:type="paragraph" w:styleId="optxtp" w:customStyle="1">
    <w:name w:val="op_txt_p"/>
    <w:basedOn w:val="Normal"/>
    <w:rsid w:val="002E2835"/>
    <w:pPr>
      <w:spacing w:after="100" w:afterAutospacing="1" w:before="100" w:beforeAutospacing="1"/>
    </w:pPr>
    <w:rPr>
      <w:rFonts w:eastAsia="Arial"/>
    </w:rPr>
  </w:style>
  <w:style w:type="character" w:styleId="optxtisemp" w:customStyle="1">
    <w:name w:val="op_txt_is_emp"/>
    <w:basedOn w:val="DefaultParagraphFont"/>
    <w:rsid w:val="002E2835"/>
  </w:style>
  <w:style w:type="paragraph" w:styleId="Default" w:customStyle="1">
    <w:name w:val="Default"/>
    <w:rsid w:val="00DB5239"/>
    <w:pPr>
      <w:autoSpaceDE w:val="0"/>
      <w:autoSpaceDN w:val="0"/>
      <w:adjustRightInd w:val="0"/>
    </w:pPr>
    <w:rPr>
      <w:rFonts w:ascii="Times New Roman" w:cs="Times New Roman" w:hAnsi="Times New Roman"/>
      <w:color w:val="000000"/>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9">
    <w:basedOn w:val="TableNormal"/>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3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chart" Target="charts/chart9.xml"/><Relationship Id="rId84" Type="http://schemas.openxmlformats.org/officeDocument/2006/relationships/image" Target="media/image17.png"/><Relationship Id="rId83" Type="http://schemas.openxmlformats.org/officeDocument/2006/relationships/image" Target="media/image30.png"/><Relationship Id="rId42" Type="http://schemas.openxmlformats.org/officeDocument/2006/relationships/hyperlink" Target="http://www.webometrics.info/en/Africa/Algeria" TargetMode="External"/><Relationship Id="rId86" Type="http://schemas.openxmlformats.org/officeDocument/2006/relationships/image" Target="media/image23.png"/><Relationship Id="rId41" Type="http://schemas.openxmlformats.org/officeDocument/2006/relationships/chart" Target="charts/chart1.xml"/><Relationship Id="rId85" Type="http://schemas.openxmlformats.org/officeDocument/2006/relationships/image" Target="media/image20.png"/><Relationship Id="rId44" Type="http://schemas.openxmlformats.org/officeDocument/2006/relationships/chart" Target="charts/chart3.xml"/><Relationship Id="rId88" Type="http://schemas.openxmlformats.org/officeDocument/2006/relationships/image" Target="media/image25.png"/><Relationship Id="rId43" Type="http://schemas.openxmlformats.org/officeDocument/2006/relationships/chart" Target="charts/chart2.xml"/><Relationship Id="rId87" Type="http://schemas.openxmlformats.org/officeDocument/2006/relationships/image" Target="media/image18.png"/><Relationship Id="rId46" Type="http://schemas.openxmlformats.org/officeDocument/2006/relationships/chart" Target="charts/chart5.xml"/><Relationship Id="rId45" Type="http://schemas.openxmlformats.org/officeDocument/2006/relationships/chart" Target="charts/chart4.xml"/><Relationship Id="rId89" Type="http://schemas.openxmlformats.org/officeDocument/2006/relationships/header" Target="header3.xml"/><Relationship Id="rId80" Type="http://schemas.openxmlformats.org/officeDocument/2006/relationships/footer" Target="footer10.xml"/><Relationship Id="rId82" Type="http://schemas.openxmlformats.org/officeDocument/2006/relationships/image" Target="media/image13.png"/><Relationship Id="rId81" Type="http://schemas.openxmlformats.org/officeDocument/2006/relationships/hyperlink" Target="http://www.webometrics.info/en/Africa/Alger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chart" Target="charts/chart7.xml"/><Relationship Id="rId47" Type="http://schemas.openxmlformats.org/officeDocument/2006/relationships/chart" Target="charts/chart6.xml"/><Relationship Id="rId4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5.png"/><Relationship Id="rId73" Type="http://schemas.openxmlformats.org/officeDocument/2006/relationships/header" Target="header14.xml"/><Relationship Id="rId72" Type="http://schemas.openxmlformats.org/officeDocument/2006/relationships/footer" Target="footer5.xml"/><Relationship Id="rId31" Type="http://schemas.openxmlformats.org/officeDocument/2006/relationships/footer" Target="footer12.xml"/><Relationship Id="rId75" Type="http://schemas.openxmlformats.org/officeDocument/2006/relationships/hyperlink" Target="http://www.facebook.com" TargetMode="External"/><Relationship Id="rId30" Type="http://schemas.openxmlformats.org/officeDocument/2006/relationships/header" Target="header7.xml"/><Relationship Id="rId74" Type="http://schemas.openxmlformats.org/officeDocument/2006/relationships/footer" Target="footer13.xml"/><Relationship Id="rId33" Type="http://schemas.openxmlformats.org/officeDocument/2006/relationships/footer" Target="footer9.xml"/><Relationship Id="rId77" Type="http://schemas.openxmlformats.org/officeDocument/2006/relationships/hyperlink" Target="http://www.similarweb.com" TargetMode="External"/><Relationship Id="rId32" Type="http://schemas.openxmlformats.org/officeDocument/2006/relationships/header" Target="header16.xml"/><Relationship Id="rId76" Type="http://schemas.openxmlformats.org/officeDocument/2006/relationships/hyperlink" Target="http://www.alexa.com" TargetMode="External"/><Relationship Id="rId35" Type="http://schemas.openxmlformats.org/officeDocument/2006/relationships/hyperlink" Target="http://www.esc-alger.dz/decret-executif-05-500-29-12-2005.pdf" TargetMode="External"/><Relationship Id="rId79" Type="http://schemas.openxmlformats.org/officeDocument/2006/relationships/header" Target="header11.xml"/><Relationship Id="rId34" Type="http://schemas.openxmlformats.org/officeDocument/2006/relationships/hyperlink" Target="http://www.esc-alger.dz/decret-executif-05-500-29-12-2005.pdf" TargetMode="External"/><Relationship Id="rId78" Type="http://schemas.openxmlformats.org/officeDocument/2006/relationships/hyperlink" Target="http://www.esc-alger.com" TargetMode="External"/><Relationship Id="rId71" Type="http://schemas.openxmlformats.org/officeDocument/2006/relationships/header" Target="header5.xml"/><Relationship Id="rId70" Type="http://schemas.openxmlformats.org/officeDocument/2006/relationships/footer" Target="footer7.xml"/><Relationship Id="rId37" Type="http://schemas.openxmlformats.org/officeDocument/2006/relationships/hyperlink" Target="http://www.esc-alger.dz" TargetMode="External"/><Relationship Id="rId36" Type="http://schemas.openxmlformats.org/officeDocument/2006/relationships/image" Target="media/image29.jpg"/><Relationship Id="rId39" Type="http://schemas.openxmlformats.org/officeDocument/2006/relationships/chart" Target="charts/chart8.xml"/><Relationship Id="rId38" Type="http://schemas.openxmlformats.org/officeDocument/2006/relationships/image" Target="media/image22.png"/><Relationship Id="rId62" Type="http://schemas.openxmlformats.org/officeDocument/2006/relationships/image" Target="media/image8.png"/><Relationship Id="rId61" Type="http://schemas.openxmlformats.org/officeDocument/2006/relationships/hyperlink" Target="http://www.folloer.me" TargetMode="External"/><Relationship Id="rId20" Type="http://schemas.openxmlformats.org/officeDocument/2006/relationships/header" Target="header10.xml"/><Relationship Id="rId64" Type="http://schemas.openxmlformats.org/officeDocument/2006/relationships/image" Target="media/image4.png"/><Relationship Id="rId63" Type="http://schemas.openxmlformats.org/officeDocument/2006/relationships/image" Target="media/image3.png"/><Relationship Id="rId22" Type="http://schemas.openxmlformats.org/officeDocument/2006/relationships/image" Target="media/image12.gif"/><Relationship Id="rId66" Type="http://schemas.openxmlformats.org/officeDocument/2006/relationships/footer" Target="footer2.xml"/><Relationship Id="rId21" Type="http://schemas.openxmlformats.org/officeDocument/2006/relationships/footer" Target="footer4.xml"/><Relationship Id="rId65" Type="http://schemas.openxmlformats.org/officeDocument/2006/relationships/header" Target="header13.xml"/><Relationship Id="rId24" Type="http://schemas.openxmlformats.org/officeDocument/2006/relationships/image" Target="media/image24.png"/><Relationship Id="rId68" Type="http://schemas.openxmlformats.org/officeDocument/2006/relationships/footer" Target="footer1.xml"/><Relationship Id="rId23" Type="http://schemas.openxmlformats.org/officeDocument/2006/relationships/image" Target="media/image21.png"/><Relationship Id="rId67" Type="http://schemas.openxmlformats.org/officeDocument/2006/relationships/header" Target="header4.xml"/><Relationship Id="rId60" Type="http://schemas.openxmlformats.org/officeDocument/2006/relationships/hyperlink" Target="http://www.alexa.com" TargetMode="External"/><Relationship Id="rId26" Type="http://schemas.openxmlformats.org/officeDocument/2006/relationships/image" Target="media/image32.png"/><Relationship Id="rId25" Type="http://schemas.openxmlformats.org/officeDocument/2006/relationships/image" Target="media/image28.png"/><Relationship Id="rId69" Type="http://schemas.openxmlformats.org/officeDocument/2006/relationships/header" Target="header8.xml"/><Relationship Id="rId28" Type="http://schemas.openxmlformats.org/officeDocument/2006/relationships/image" Target="media/image26.png"/><Relationship Id="rId27" Type="http://schemas.openxmlformats.org/officeDocument/2006/relationships/image" Target="media/image33.png"/><Relationship Id="rId29" Type="http://schemas.openxmlformats.org/officeDocument/2006/relationships/image" Target="media/image27.png"/><Relationship Id="rId51" Type="http://schemas.openxmlformats.org/officeDocument/2006/relationships/image" Target="media/image11.jpg"/><Relationship Id="rId50" Type="http://schemas.openxmlformats.org/officeDocument/2006/relationships/image" Target="media/image9.png"/><Relationship Id="rId53" Type="http://schemas.openxmlformats.org/officeDocument/2006/relationships/image" Target="media/image5.png"/><Relationship Id="rId52" Type="http://schemas.openxmlformats.org/officeDocument/2006/relationships/hyperlink" Target="http://www.esc-alger.dz" TargetMode="External"/><Relationship Id="rId11" Type="http://schemas.openxmlformats.org/officeDocument/2006/relationships/header" Target="header1.xml"/><Relationship Id="rId55" Type="http://schemas.openxmlformats.org/officeDocument/2006/relationships/image" Target="media/image6.png"/><Relationship Id="rId10" Type="http://schemas.openxmlformats.org/officeDocument/2006/relationships/image" Target="media/image31.png"/><Relationship Id="rId54" Type="http://schemas.openxmlformats.org/officeDocument/2006/relationships/hyperlink" Target="http://www.esc-alger.dz" TargetMode="External"/><Relationship Id="rId13" Type="http://schemas.openxmlformats.org/officeDocument/2006/relationships/footer" Target="footer3.xml"/><Relationship Id="rId57" Type="http://schemas.openxmlformats.org/officeDocument/2006/relationships/image" Target="media/image1.jpg"/><Relationship Id="rId12" Type="http://schemas.openxmlformats.org/officeDocument/2006/relationships/header" Target="header6.xml"/><Relationship Id="rId56" Type="http://schemas.openxmlformats.org/officeDocument/2006/relationships/hyperlink" Target="http://www.esc-alger.dz" TargetMode="External"/><Relationship Id="rId15" Type="http://schemas.openxmlformats.org/officeDocument/2006/relationships/footer" Target="footer6.xml"/><Relationship Id="rId59" Type="http://schemas.openxmlformats.org/officeDocument/2006/relationships/image" Target="media/image2.png"/><Relationship Id="rId14" Type="http://schemas.openxmlformats.org/officeDocument/2006/relationships/header" Target="header9.xml"/><Relationship Id="rId58" Type="http://schemas.openxmlformats.org/officeDocument/2006/relationships/image" Target="media/image7.png"/><Relationship Id="rId17" Type="http://schemas.openxmlformats.org/officeDocument/2006/relationships/footer" Target="footer8.xml"/><Relationship Id="rId16" Type="http://schemas.openxmlformats.org/officeDocument/2006/relationships/header" Target="header12.xml"/><Relationship Id="rId19" Type="http://schemas.openxmlformats.org/officeDocument/2006/relationships/footer" Target="footer11.xml"/><Relationship Id="rId18" Type="http://schemas.openxmlformats.org/officeDocument/2006/relationships/header" Target="header15.xm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notes.xml.rels><?xml version="1.0" encoding="UTF-8" standalone="yes"?><Relationships xmlns="http://schemas.openxmlformats.org/package/2006/relationships"><Relationship Id="rId1" Type="http://schemas.openxmlformats.org/officeDocument/2006/relationships/hyperlink" Target="http://www.esc-alger.dz" TargetMode="External"/><Relationship Id="rId2" Type="http://schemas.openxmlformats.org/officeDocument/2006/relationships/hyperlink" Target="http://www.esc-alger.dz" TargetMode="External"/><Relationship Id="rId3" Type="http://schemas.openxmlformats.org/officeDocument/2006/relationships/hyperlink" Target="http://www.validator.w3.org" TargetMode="External"/><Relationship Id="rId4" Type="http://schemas.openxmlformats.org/officeDocument/2006/relationships/hyperlink" Target="http://www.validator.w3.org" TargetMode="External"/><Relationship Id="rId5" Type="http://schemas.openxmlformats.org/officeDocument/2006/relationships/hyperlink" Target="http://www.similarweb.com" TargetMode="External"/><Relationship Id="rId6" Type="http://schemas.openxmlformats.org/officeDocument/2006/relationships/hyperlink" Target="http://www.alexa.com"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9.png"/></Relationships>
</file>

<file path=word/_rels/header15.xml.rels><?xml version="1.0" encoding="UTF-8" standalone="yes"?><Relationships xmlns="http://schemas.openxmlformats.org/package/2006/relationships"><Relationship Id="rId1" Type="http://schemas.openxmlformats.org/officeDocument/2006/relationships/image" Target="media/image34.png"/></Relationships>
</file>

<file path=word/_rels/header7.xml.rels><?xml version="1.0" encoding="UTF-8" standalone="yes"?><Relationships xmlns="http://schemas.openxmlformats.org/package/2006/relationships"><Relationship Id="rId1" Type="http://schemas.openxmlformats.org/officeDocument/2006/relationships/image" Target="media/image35.png"/></Relationships>
</file>

<file path=word/_rels/header8.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Nombre des enseignants par spécialité</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Pôle Marketing</c:v>
                </c:pt>
                <c:pt idx="1">
                  <c:v>Pôle Comptabilité</c:v>
                </c:pt>
                <c:pt idx="2">
                  <c:v>Pôle Finance</c:v>
                </c:pt>
                <c:pt idx="3">
                  <c:v>Pôle Management</c:v>
                </c:pt>
              </c:strCache>
            </c:strRef>
          </c:cat>
          <c:val>
            <c:numRef>
              <c:f>Sheet1!$B$2:$B$5</c:f>
              <c:numCache>
                <c:formatCode>General</c:formatCode>
                <c:ptCount val="4"/>
                <c:pt idx="0">
                  <c:v>18.0</c:v>
                </c:pt>
                <c:pt idx="1">
                  <c:v>15.0</c:v>
                </c:pt>
                <c:pt idx="2">
                  <c:v>21.0</c:v>
                </c:pt>
                <c:pt idx="3">
                  <c:v>25.0</c:v>
                </c:pt>
              </c:numCache>
            </c:numRef>
          </c:val>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L'ESC me donne envie d'oser et de révéler mes talents</c:v>
                </c:pt>
              </c:strCache>
            </c:strRef>
          </c:tx>
          <c:spPr>
            <a:solidFill>
              <a:schemeClr val="accent1"/>
            </a:solidFill>
            <a:ln>
              <a:noFill/>
            </a:ln>
            <a:effectLst/>
          </c:spPr>
          <c:invertIfNegative val="0"/>
          <c:dLbls>
            <c:dLbl>
              <c:idx val="2"/>
              <c:layout>
                <c:manualLayout>
                  <c:x val="-0.0138888888888889"/>
                  <c:y val="0.015873015873015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Positif</c:v>
                </c:pt>
                <c:pt idx="1">
                  <c:v>Neutre</c:v>
                </c:pt>
                <c:pt idx="2">
                  <c:v>Négatif</c:v>
                </c:pt>
              </c:strCache>
            </c:strRef>
          </c:cat>
          <c:val>
            <c:numRef>
              <c:f>Sheet1!$B$2:$B$5</c:f>
              <c:numCache>
                <c:formatCode>0.00%</c:formatCode>
                <c:ptCount val="4"/>
                <c:pt idx="0" formatCode="0%">
                  <c:v>0.35</c:v>
                </c:pt>
                <c:pt idx="1">
                  <c:v>0.1333</c:v>
                </c:pt>
                <c:pt idx="2">
                  <c:v>0.5166</c:v>
                </c:pt>
              </c:numCache>
            </c:numRef>
          </c:val>
        </c:ser>
        <c:ser>
          <c:idx val="1"/>
          <c:order val="1"/>
          <c:tx>
            <c:strRef>
              <c:f>Sheet1!$C$1</c:f>
              <c:strCache>
                <c:ptCount val="1"/>
                <c:pt idx="0">
                  <c:v>L'ESC me permet d'exprimer la personnalité et ma créativité</c:v>
                </c:pt>
              </c:strCache>
            </c:strRef>
          </c:tx>
          <c:spPr>
            <a:solidFill>
              <a:schemeClr val="accent2"/>
            </a:solidFill>
            <a:ln>
              <a:noFill/>
            </a:ln>
            <a:effectLst/>
          </c:spPr>
          <c:invertIfNegative val="0"/>
          <c:dLbls>
            <c:dLbl>
              <c:idx val="0"/>
              <c:layout>
                <c:manualLayout>
                  <c:x val="0.00925925925925926"/>
                  <c:y val="-3.63752411657714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185185185185184"/>
                  <c:y val="0.0039682539682539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Positif</c:v>
                </c:pt>
                <c:pt idx="1">
                  <c:v>Neutre</c:v>
                </c:pt>
                <c:pt idx="2">
                  <c:v>Négatif</c:v>
                </c:pt>
              </c:strCache>
            </c:strRef>
          </c:cat>
          <c:val>
            <c:numRef>
              <c:f>Sheet1!$C$2:$C$5</c:f>
              <c:numCache>
                <c:formatCode>0.00%</c:formatCode>
                <c:ptCount val="4"/>
                <c:pt idx="0">
                  <c:v>0.3166</c:v>
                </c:pt>
                <c:pt idx="1">
                  <c:v>0.1833</c:v>
                </c:pt>
                <c:pt idx="2" formatCode="0%">
                  <c:v>0.5</c:v>
                </c:pt>
              </c:numCache>
            </c:numRef>
          </c:val>
        </c:ser>
        <c:ser>
          <c:idx val="2"/>
          <c:order val="2"/>
          <c:tx>
            <c:strRef>
              <c:f>Sheet1!$D$1</c:f>
              <c:strCache>
                <c:ptCount val="1"/>
                <c:pt idx="0">
                  <c:v>L'ESC développe mon sens de la responsabilité, d'engagement et de décision</c:v>
                </c:pt>
              </c:strCache>
            </c:strRef>
          </c:tx>
          <c:spPr>
            <a:solidFill>
              <a:schemeClr val="accent3"/>
            </a:solidFill>
            <a:ln>
              <a:noFill/>
            </a:ln>
            <a:effectLst/>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Positif</c:v>
                </c:pt>
                <c:pt idx="1">
                  <c:v>Neutre</c:v>
                </c:pt>
                <c:pt idx="2">
                  <c:v>Négatif</c:v>
                </c:pt>
              </c:strCache>
            </c:strRef>
          </c:cat>
          <c:val>
            <c:numRef>
              <c:f>Sheet1!$D$2:$D$5</c:f>
              <c:numCache>
                <c:formatCode>0.00%</c:formatCode>
                <c:ptCount val="4"/>
                <c:pt idx="0">
                  <c:v>0.6666</c:v>
                </c:pt>
                <c:pt idx="1">
                  <c:v>0.0833</c:v>
                </c:pt>
                <c:pt idx="2" formatCode="0%">
                  <c:v>0.25</c:v>
                </c:pt>
              </c:numCache>
            </c:numRef>
          </c:val>
        </c:ser>
        <c:ser>
          <c:idx val="3"/>
          <c:order val="3"/>
          <c:tx>
            <c:strRef>
              <c:f>Sheet1!$E$1</c:f>
              <c:strCache>
                <c:ptCount val="1"/>
                <c:pt idx="0">
                  <c:v>L'ESC cultive en moi l'enthousiasme et l'optimisation</c:v>
                </c:pt>
              </c:strCache>
            </c:strRef>
          </c:tx>
          <c:spPr>
            <a:solidFill>
              <a:schemeClr val="accent4"/>
            </a:solidFill>
            <a:ln>
              <a:noFill/>
            </a:ln>
            <a:effectLst/>
          </c:spPr>
          <c:invertIfNegative val="0"/>
          <c:dLbls>
            <c:dLbl>
              <c:idx val="1"/>
              <c:layout>
                <c:manualLayout>
                  <c:x val="0.0115740740740741"/>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Positif</c:v>
                </c:pt>
                <c:pt idx="1">
                  <c:v>Neutre</c:v>
                </c:pt>
                <c:pt idx="2">
                  <c:v>Négatif</c:v>
                </c:pt>
              </c:strCache>
            </c:strRef>
          </c:cat>
          <c:val>
            <c:numRef>
              <c:f>Sheet1!$E$2:$E$5</c:f>
              <c:numCache>
                <c:formatCode>0.00%</c:formatCode>
                <c:ptCount val="4"/>
                <c:pt idx="0">
                  <c:v>0.4166</c:v>
                </c:pt>
                <c:pt idx="1">
                  <c:v>0.1833</c:v>
                </c:pt>
                <c:pt idx="2" formatCode="0%">
                  <c:v>0.4</c:v>
                </c:pt>
              </c:numCache>
            </c:numRef>
          </c:val>
        </c:ser>
        <c:ser>
          <c:idx val="4"/>
          <c:order val="4"/>
          <c:tx>
            <c:strRef>
              <c:f>Sheet1!$F$1</c:f>
              <c:strCache>
                <c:ptCount val="1"/>
                <c:pt idx="0">
                  <c:v>La formation de l'ESC est de qualité</c:v>
                </c:pt>
              </c:strCache>
            </c:strRef>
          </c:tx>
          <c:spPr>
            <a:solidFill>
              <a:schemeClr val="accent5"/>
            </a:solidFill>
            <a:ln>
              <a:noFill/>
            </a:ln>
            <a:effectLst/>
          </c:spPr>
          <c:invertIfNegative val="0"/>
          <c:dLbls>
            <c:dLbl>
              <c:idx val="1"/>
              <c:layout>
                <c:manualLayout>
                  <c:x val="0.0324074074074074"/>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Positif</c:v>
                </c:pt>
                <c:pt idx="1">
                  <c:v>Neutre</c:v>
                </c:pt>
                <c:pt idx="2">
                  <c:v>Négatif</c:v>
                </c:pt>
              </c:strCache>
            </c:strRef>
          </c:cat>
          <c:val>
            <c:numRef>
              <c:f>Sheet1!$F$2:$F$5</c:f>
              <c:numCache>
                <c:formatCode>0.00%</c:formatCode>
                <c:ptCount val="4"/>
                <c:pt idx="0" formatCode="0%">
                  <c:v>0.65</c:v>
                </c:pt>
                <c:pt idx="1">
                  <c:v>0.1833</c:v>
                </c:pt>
                <c:pt idx="2">
                  <c:v>0.1666</c:v>
                </c:pt>
              </c:numCache>
            </c:numRef>
          </c:val>
        </c:ser>
        <c:dLbls>
          <c:showLegendKey val="0"/>
          <c:showVal val="0"/>
          <c:showCatName val="0"/>
          <c:showSerName val="0"/>
          <c:showPercent val="0"/>
          <c:showBubbleSize val="0"/>
        </c:dLbls>
        <c:gapWidth val="219"/>
        <c:overlap val="-27"/>
        <c:axId val="-2066666992"/>
        <c:axId val="-2109187296"/>
      </c:barChart>
      <c:catAx>
        <c:axId val="-206666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09187296"/>
        <c:crosses val="autoZero"/>
        <c:auto val="1"/>
        <c:lblAlgn val="ctr"/>
        <c:lblOffset val="100"/>
        <c:noMultiLvlLbl val="0"/>
      </c:catAx>
      <c:valAx>
        <c:axId val="-2109187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06666699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Esprit d'entreprenariat</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Forte association</c:v>
                </c:pt>
                <c:pt idx="1">
                  <c:v>Moyenne association</c:v>
                </c:pt>
                <c:pt idx="2">
                  <c:v>Faible association</c:v>
                </c:pt>
              </c:strCache>
            </c:strRef>
          </c:cat>
          <c:val>
            <c:numRef>
              <c:f>Sheet1!$B$2:$B$5</c:f>
              <c:numCache>
                <c:formatCode>0.00%</c:formatCode>
                <c:ptCount val="4"/>
                <c:pt idx="0">
                  <c:v>0.2333</c:v>
                </c:pt>
                <c:pt idx="1">
                  <c:v>0.3333</c:v>
                </c:pt>
                <c:pt idx="2">
                  <c:v>0.4333</c:v>
                </c:pt>
              </c:numCache>
            </c:numRef>
          </c:val>
        </c:ser>
        <c:ser>
          <c:idx val="1"/>
          <c:order val="1"/>
          <c:tx>
            <c:strRef>
              <c:f>Sheet1!$C$1</c:f>
              <c:strCache>
                <c:ptCount val="1"/>
                <c:pt idx="0">
                  <c:v>Créativité</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Forte association</c:v>
                </c:pt>
                <c:pt idx="1">
                  <c:v>Moyenne association</c:v>
                </c:pt>
                <c:pt idx="2">
                  <c:v>Faible association</c:v>
                </c:pt>
              </c:strCache>
            </c:strRef>
          </c:cat>
          <c:val>
            <c:numRef>
              <c:f>Sheet1!$C$2:$C$5</c:f>
              <c:numCache>
                <c:formatCode>0%</c:formatCode>
                <c:ptCount val="4"/>
                <c:pt idx="0" formatCode="0.00%">
                  <c:v>0.1833</c:v>
                </c:pt>
                <c:pt idx="1">
                  <c:v>0.3</c:v>
                </c:pt>
                <c:pt idx="2" formatCode="0.00%">
                  <c:v>0.5166</c:v>
                </c:pt>
              </c:numCache>
            </c:numRef>
          </c:val>
        </c:ser>
        <c:ser>
          <c:idx val="2"/>
          <c:order val="2"/>
          <c:tx>
            <c:strRef>
              <c:f>Sheet1!$D$1</c:f>
              <c:strCache>
                <c:ptCount val="1"/>
                <c:pt idx="0">
                  <c:v>Ouverture sur le monde</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Forte association</c:v>
                </c:pt>
                <c:pt idx="1">
                  <c:v>Moyenne association</c:v>
                </c:pt>
                <c:pt idx="2">
                  <c:v>Faible association</c:v>
                </c:pt>
              </c:strCache>
            </c:strRef>
          </c:cat>
          <c:val>
            <c:numRef>
              <c:f>Sheet1!$D$2:$D$5</c:f>
              <c:numCache>
                <c:formatCode>0.00%</c:formatCode>
                <c:ptCount val="4"/>
                <c:pt idx="0">
                  <c:v>0.2333</c:v>
                </c:pt>
                <c:pt idx="1">
                  <c:v>0.1833</c:v>
                </c:pt>
                <c:pt idx="2">
                  <c:v>0.5833</c:v>
                </c:pt>
              </c:numCache>
            </c:numRef>
          </c:val>
        </c:ser>
        <c:ser>
          <c:idx val="3"/>
          <c:order val="3"/>
          <c:tx>
            <c:strRef>
              <c:f>Sheet1!$E$1</c:f>
              <c:strCache>
                <c:ptCount val="1"/>
                <c:pt idx="0">
                  <c:v>Expression de soi et de potenetiels</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Forte association</c:v>
                </c:pt>
                <c:pt idx="1">
                  <c:v>Moyenne association</c:v>
                </c:pt>
                <c:pt idx="2">
                  <c:v>Faible association</c:v>
                </c:pt>
              </c:strCache>
            </c:strRef>
          </c:cat>
          <c:val>
            <c:numRef>
              <c:f>Sheet1!$E$2:$E$5</c:f>
              <c:numCache>
                <c:formatCode>0.00%</c:formatCode>
                <c:ptCount val="4"/>
                <c:pt idx="0">
                  <c:v>0.1833</c:v>
                </c:pt>
                <c:pt idx="1">
                  <c:v>0.3166</c:v>
                </c:pt>
                <c:pt idx="2">
                  <c:v>0.4833</c:v>
                </c:pt>
              </c:numCache>
            </c:numRef>
          </c:val>
        </c:ser>
        <c:dLbls>
          <c:showLegendKey val="0"/>
          <c:showVal val="0"/>
          <c:showCatName val="0"/>
          <c:showSerName val="0"/>
          <c:showPercent val="0"/>
          <c:showBubbleSize val="0"/>
        </c:dLbls>
        <c:gapWidth val="150"/>
        <c:axId val="-2131191328"/>
        <c:axId val="-2094807360"/>
      </c:barChart>
      <c:catAx>
        <c:axId val="-2131191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94807360"/>
        <c:crosses val="autoZero"/>
        <c:auto val="1"/>
        <c:lblAlgn val="ctr"/>
        <c:lblOffset val="100"/>
        <c:noMultiLvlLbl val="0"/>
      </c:catAx>
      <c:valAx>
        <c:axId val="-2094807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n-US"/>
          </a:p>
        </c:txPr>
        <c:crossAx val="-21311913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Etudiants en classe préparatoires</c:v>
                </c:pt>
              </c:strCache>
            </c:strRef>
          </c:tx>
          <c:spPr>
            <a:ln w="28575" cap="rnd">
              <a:solidFill>
                <a:schemeClr val="accent1"/>
              </a:solidFill>
              <a:round/>
            </a:ln>
            <a:effectLst/>
          </c:spPr>
          <c:marker>
            <c:symbol val="none"/>
          </c:marker>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3.0</c:v>
                </c:pt>
                <c:pt idx="1">
                  <c:v>1.0</c:v>
                </c:pt>
                <c:pt idx="2">
                  <c:v>0.0</c:v>
                </c:pt>
                <c:pt idx="3">
                  <c:v>2.0</c:v>
                </c:pt>
                <c:pt idx="4">
                  <c:v>0.0</c:v>
                </c:pt>
                <c:pt idx="5">
                  <c:v>4.0</c:v>
                </c:pt>
                <c:pt idx="6">
                  <c:v>3.0</c:v>
                </c:pt>
                <c:pt idx="7">
                  <c:v>3.0</c:v>
                </c:pt>
                <c:pt idx="8">
                  <c:v>0.0</c:v>
                </c:pt>
                <c:pt idx="9">
                  <c:v>4.0</c:v>
                </c:pt>
              </c:numCache>
            </c:numRef>
          </c:val>
          <c:smooth val="0"/>
        </c:ser>
        <c:ser>
          <c:idx val="1"/>
          <c:order val="1"/>
          <c:tx>
            <c:strRef>
              <c:f>Sheet1!$C$1</c:f>
              <c:strCache>
                <c:ptCount val="1"/>
                <c:pt idx="0">
                  <c:v>Etudiants en Master</c:v>
                </c:pt>
              </c:strCache>
            </c:strRef>
          </c:tx>
          <c:spPr>
            <a:ln w="28575" cap="rnd">
              <a:solidFill>
                <a:schemeClr val="accent2"/>
              </a:solidFill>
              <a:round/>
            </a:ln>
            <a:effectLst/>
          </c:spPr>
          <c:marker>
            <c:symbol val="none"/>
          </c:marker>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Sheet1!$C$2:$C$11</c:f>
              <c:numCache>
                <c:formatCode>General</c:formatCode>
                <c:ptCount val="10"/>
                <c:pt idx="0">
                  <c:v>0.0</c:v>
                </c:pt>
                <c:pt idx="1">
                  <c:v>0.0</c:v>
                </c:pt>
                <c:pt idx="2">
                  <c:v>1.0</c:v>
                </c:pt>
                <c:pt idx="3">
                  <c:v>3.0</c:v>
                </c:pt>
                <c:pt idx="4">
                  <c:v>2.0</c:v>
                </c:pt>
                <c:pt idx="5">
                  <c:v>2.0</c:v>
                </c:pt>
                <c:pt idx="6">
                  <c:v>8.0</c:v>
                </c:pt>
                <c:pt idx="7">
                  <c:v>3.0</c:v>
                </c:pt>
                <c:pt idx="8">
                  <c:v>1.0</c:v>
                </c:pt>
                <c:pt idx="9">
                  <c:v>0.0</c:v>
                </c:pt>
              </c:numCache>
            </c:numRef>
          </c:val>
          <c:smooth val="0"/>
        </c:ser>
        <c:ser>
          <c:idx val="2"/>
          <c:order val="2"/>
          <c:tx>
            <c:strRef>
              <c:f>Sheet1!$D$1</c:f>
              <c:strCache>
                <c:ptCount val="1"/>
                <c:pt idx="0">
                  <c:v>Diplômés</c:v>
                </c:pt>
              </c:strCache>
            </c:strRef>
          </c:tx>
          <c:spPr>
            <a:ln w="28575" cap="rnd">
              <a:solidFill>
                <a:schemeClr val="accent3"/>
              </a:solidFill>
              <a:round/>
            </a:ln>
            <a:effectLst/>
          </c:spPr>
          <c:marker>
            <c:symbol val="none"/>
          </c:marker>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Sheet1!$D$2:$D$11</c:f>
              <c:numCache>
                <c:formatCode>General</c:formatCode>
                <c:ptCount val="10"/>
                <c:pt idx="4">
                  <c:v>3.0</c:v>
                </c:pt>
                <c:pt idx="5">
                  <c:v>1.0</c:v>
                </c:pt>
                <c:pt idx="6">
                  <c:v>1.0</c:v>
                </c:pt>
                <c:pt idx="7">
                  <c:v>11.0</c:v>
                </c:pt>
                <c:pt idx="8">
                  <c:v>3.0</c:v>
                </c:pt>
                <c:pt idx="9">
                  <c:v>1.0</c:v>
                </c:pt>
              </c:numCache>
            </c:numRef>
          </c:val>
          <c:smooth val="0"/>
        </c:ser>
        <c:dLbls>
          <c:showLegendKey val="0"/>
          <c:showVal val="0"/>
          <c:showCatName val="0"/>
          <c:showSerName val="0"/>
          <c:showPercent val="0"/>
          <c:showBubbleSize val="0"/>
        </c:dLbls>
        <c:smooth val="0"/>
        <c:axId val="-2091332976"/>
        <c:axId val="-2107392624"/>
      </c:lineChart>
      <c:catAx>
        <c:axId val="-209133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07392624"/>
        <c:crosses val="autoZero"/>
        <c:auto val="1"/>
        <c:lblAlgn val="ctr"/>
        <c:lblOffset val="100"/>
        <c:noMultiLvlLbl val="0"/>
      </c:catAx>
      <c:valAx>
        <c:axId val="-210739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09133297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Etudiants en classes préparatoires</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Non, je regrette</c:v>
                </c:pt>
                <c:pt idx="1">
                  <c:v>Oui, je ne regrette pas</c:v>
                </c:pt>
              </c:strCache>
            </c:strRef>
          </c:cat>
          <c:val>
            <c:numRef>
              <c:f>Sheet1!$B$2:$B$5</c:f>
              <c:numCache>
                <c:formatCode>0%</c:formatCode>
                <c:ptCount val="4"/>
                <c:pt idx="0" formatCode="0.00%">
                  <c:v>0.0833</c:v>
                </c:pt>
                <c:pt idx="1">
                  <c:v>0.12</c:v>
                </c:pt>
              </c:numCache>
            </c:numRef>
          </c:val>
        </c:ser>
        <c:ser>
          <c:idx val="1"/>
          <c:order val="1"/>
          <c:tx>
            <c:strRef>
              <c:f>Sheet1!$C$1</c:f>
              <c:strCache>
                <c:ptCount val="1"/>
                <c:pt idx="0">
                  <c:v>Etudiants en Master</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Non, je regrette</c:v>
                </c:pt>
                <c:pt idx="1">
                  <c:v>Oui, je ne regrette pas</c:v>
                </c:pt>
              </c:strCache>
            </c:strRef>
          </c:cat>
          <c:val>
            <c:numRef>
              <c:f>Sheet1!$C$2:$C$5</c:f>
              <c:numCache>
                <c:formatCode>0.00%</c:formatCode>
                <c:ptCount val="4"/>
                <c:pt idx="0" formatCode="0%">
                  <c:v>0.25</c:v>
                </c:pt>
                <c:pt idx="1">
                  <c:v>0.1666</c:v>
                </c:pt>
              </c:numCache>
            </c:numRef>
          </c:val>
        </c:ser>
        <c:ser>
          <c:idx val="2"/>
          <c:order val="2"/>
          <c:tx>
            <c:strRef>
              <c:f>Sheet1!$D$1</c:f>
              <c:strCache>
                <c:ptCount val="1"/>
                <c:pt idx="0">
                  <c:v>Dilpômés</c:v>
                </c:pt>
              </c:strCache>
            </c:strRef>
          </c:tx>
          <c:spPr>
            <a:solidFill>
              <a:schemeClr val="accent3"/>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Non, je regrette</c:v>
                </c:pt>
                <c:pt idx="1">
                  <c:v>Oui, je ne regrette pas</c:v>
                </c:pt>
              </c:strCache>
            </c:strRef>
          </c:cat>
          <c:val>
            <c:numRef>
              <c:f>Sheet1!$D$2:$D$5</c:f>
              <c:numCache>
                <c:formatCode>0%</c:formatCode>
                <c:ptCount val="4"/>
                <c:pt idx="0" formatCode="0.00%">
                  <c:v>0.0833</c:v>
                </c:pt>
                <c:pt idx="1">
                  <c:v>0.25</c:v>
                </c:pt>
              </c:numCache>
            </c:numRef>
          </c:val>
        </c:ser>
        <c:dLbls>
          <c:showLegendKey val="0"/>
          <c:showVal val="0"/>
          <c:showCatName val="0"/>
          <c:showSerName val="0"/>
          <c:showPercent val="0"/>
          <c:showBubbleSize val="0"/>
        </c:dLbls>
        <c:gapWidth val="150"/>
        <c:overlap val="100"/>
        <c:axId val="-2094909248"/>
        <c:axId val="-2108325584"/>
      </c:barChart>
      <c:catAx>
        <c:axId val="-209490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08325584"/>
        <c:crosses val="autoZero"/>
        <c:auto val="1"/>
        <c:lblAlgn val="ctr"/>
        <c:lblOffset val="100"/>
        <c:noMultiLvlLbl val="0"/>
      </c:catAx>
      <c:valAx>
        <c:axId val="-2108325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vert="horz"/>
          <a:lstStyle/>
          <a:p>
            <a:pPr>
              <a:defRPr/>
            </a:pPr>
            <a:endParaRPr lang="en-US"/>
          </a:p>
        </c:txPr>
        <c:crossAx val="-209490924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ESC</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Assistée</c:v>
                </c:pt>
                <c:pt idx="1">
                  <c:v>Spontanée</c:v>
                </c:pt>
                <c:pt idx="2">
                  <c:v>TOP OF MIND</c:v>
                </c:pt>
              </c:strCache>
            </c:strRef>
          </c:cat>
          <c:val>
            <c:numRef>
              <c:f>Sheet1!$B$2:$B$5</c:f>
              <c:numCache>
                <c:formatCode>0.00%</c:formatCode>
                <c:ptCount val="4"/>
                <c:pt idx="0">
                  <c:v>0.2166</c:v>
                </c:pt>
                <c:pt idx="1">
                  <c:v>0.7833</c:v>
                </c:pt>
                <c:pt idx="2" formatCode="0%">
                  <c:v>0.25</c:v>
                </c:pt>
              </c:numCache>
            </c:numRef>
          </c:val>
        </c:ser>
        <c:ser>
          <c:idx val="1"/>
          <c:order val="1"/>
          <c:tx>
            <c:strRef>
              <c:f>Sheet1!$C$1</c:f>
              <c:strCache>
                <c:ptCount val="1"/>
                <c:pt idx="0">
                  <c:v>EHEC</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Assistée</c:v>
                </c:pt>
                <c:pt idx="1">
                  <c:v>Spontanée</c:v>
                </c:pt>
                <c:pt idx="2">
                  <c:v>TOP OF MIND</c:v>
                </c:pt>
              </c:strCache>
            </c:strRef>
          </c:cat>
          <c:val>
            <c:numRef>
              <c:f>Sheet1!$C$2:$C$5</c:f>
              <c:numCache>
                <c:formatCode>0.00%</c:formatCode>
                <c:ptCount val="4"/>
                <c:pt idx="0">
                  <c:v>0.0833</c:v>
                </c:pt>
                <c:pt idx="1">
                  <c:v>0.9166</c:v>
                </c:pt>
                <c:pt idx="2">
                  <c:v>0.5833</c:v>
                </c:pt>
              </c:numCache>
            </c:numRef>
          </c:val>
        </c:ser>
        <c:dLbls>
          <c:showLegendKey val="0"/>
          <c:showVal val="0"/>
          <c:showCatName val="0"/>
          <c:showSerName val="0"/>
          <c:showPercent val="0"/>
          <c:showBubbleSize val="0"/>
        </c:dLbls>
        <c:gapWidth val="182"/>
        <c:axId val="-2090609568"/>
        <c:axId val="-2094157392"/>
      </c:barChart>
      <c:catAx>
        <c:axId val="-209060956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94157392"/>
        <c:crosses val="autoZero"/>
        <c:auto val="1"/>
        <c:lblAlgn val="ctr"/>
        <c:lblOffset val="100"/>
        <c:noMultiLvlLbl val="0"/>
      </c:catAx>
      <c:valAx>
        <c:axId val="-20941573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vert="horz"/>
          <a:lstStyle/>
          <a:p>
            <a:pPr>
              <a:defRPr/>
            </a:pPr>
            <a:endParaRPr lang="en-US"/>
          </a:p>
        </c:txPr>
        <c:crossAx val="-209060956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Esprit d'entreprenariat</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Forte association</c:v>
                </c:pt>
                <c:pt idx="1">
                  <c:v>Moyenne association</c:v>
                </c:pt>
                <c:pt idx="2">
                  <c:v>Faible association</c:v>
                </c:pt>
              </c:strCache>
            </c:strRef>
          </c:cat>
          <c:val>
            <c:numRef>
              <c:f>Sheet1!$B$2:$B$5</c:f>
              <c:numCache>
                <c:formatCode>0%</c:formatCode>
                <c:ptCount val="4"/>
                <c:pt idx="0" formatCode="0.00%">
                  <c:v>0.042</c:v>
                </c:pt>
                <c:pt idx="1">
                  <c:v>0.15</c:v>
                </c:pt>
                <c:pt idx="2" formatCode="0.00%">
                  <c:v>0.168</c:v>
                </c:pt>
              </c:numCache>
            </c:numRef>
          </c:val>
        </c:ser>
        <c:ser>
          <c:idx val="1"/>
          <c:order val="1"/>
          <c:tx>
            <c:strRef>
              <c:f>Sheet1!$C$1</c:f>
              <c:strCache>
                <c:ptCount val="1"/>
                <c:pt idx="0">
                  <c:v>Créativité</c:v>
                </c:pt>
              </c:strCache>
            </c:strRef>
          </c:tx>
          <c:spPr>
            <a:solidFill>
              <a:schemeClr val="accent2"/>
            </a:solidFill>
            <a:ln>
              <a:noFill/>
            </a:ln>
            <a:effectLst/>
          </c:spPr>
          <c:invertIfNegative val="0"/>
          <c:dLbls>
            <c:dLbl>
              <c:idx val="1"/>
              <c:layout>
                <c:manualLayout>
                  <c:x val="0.0122885236993372"/>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Forte association</c:v>
                </c:pt>
                <c:pt idx="1">
                  <c:v>Moyenne association</c:v>
                </c:pt>
                <c:pt idx="2">
                  <c:v>Faible association</c:v>
                </c:pt>
              </c:strCache>
            </c:strRef>
          </c:cat>
          <c:val>
            <c:numRef>
              <c:f>Sheet1!$C$2:$C$5</c:f>
              <c:numCache>
                <c:formatCode>0.00%</c:formatCode>
                <c:ptCount val="4"/>
                <c:pt idx="0">
                  <c:v>0.012</c:v>
                </c:pt>
                <c:pt idx="1">
                  <c:v>0.156</c:v>
                </c:pt>
                <c:pt idx="2">
                  <c:v>0.192</c:v>
                </c:pt>
              </c:numCache>
            </c:numRef>
          </c:val>
        </c:ser>
        <c:ser>
          <c:idx val="2"/>
          <c:order val="2"/>
          <c:tx>
            <c:strRef>
              <c:f>Sheet1!$D$1</c:f>
              <c:strCache>
                <c:ptCount val="1"/>
                <c:pt idx="0">
                  <c:v>Ouverture sur le monde</c:v>
                </c:pt>
              </c:strCache>
            </c:strRef>
          </c:tx>
          <c:spPr>
            <a:solidFill>
              <a:schemeClr val="accent3"/>
            </a:solidFill>
            <a:ln>
              <a:noFill/>
            </a:ln>
            <a:effectLst/>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Forte association</c:v>
                </c:pt>
                <c:pt idx="1">
                  <c:v>Moyenne association</c:v>
                </c:pt>
                <c:pt idx="2">
                  <c:v>Faible association</c:v>
                </c:pt>
              </c:strCache>
            </c:strRef>
          </c:cat>
          <c:val>
            <c:numRef>
              <c:f>Sheet1!$D$2:$D$5</c:f>
              <c:numCache>
                <c:formatCode>0.00%</c:formatCode>
                <c:ptCount val="4"/>
                <c:pt idx="0">
                  <c:v>0.072</c:v>
                </c:pt>
                <c:pt idx="1">
                  <c:v>0.108</c:v>
                </c:pt>
                <c:pt idx="2" formatCode="0%">
                  <c:v>0.18</c:v>
                </c:pt>
              </c:numCache>
            </c:numRef>
          </c:val>
        </c:ser>
        <c:ser>
          <c:idx val="3"/>
          <c:order val="3"/>
          <c:tx>
            <c:strRef>
              <c:f>Sheet1!$E$1</c:f>
              <c:strCache>
                <c:ptCount val="1"/>
                <c:pt idx="0">
                  <c:v>Expression de soi et de potenetiels</c:v>
                </c:pt>
              </c:strCache>
            </c:strRef>
          </c:tx>
          <c:spPr>
            <a:solidFill>
              <a:schemeClr val="accent4"/>
            </a:solidFill>
            <a:ln>
              <a:noFill/>
            </a:ln>
            <a:effectLst/>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Forte association</c:v>
                </c:pt>
                <c:pt idx="1">
                  <c:v>Moyenne association</c:v>
                </c:pt>
                <c:pt idx="2">
                  <c:v>Faible association</c:v>
                </c:pt>
              </c:strCache>
            </c:strRef>
          </c:cat>
          <c:val>
            <c:numRef>
              <c:f>Sheet1!$E$2:$E$5</c:f>
              <c:numCache>
                <c:formatCode>0.00%</c:formatCode>
                <c:ptCount val="4"/>
                <c:pt idx="0">
                  <c:v>0.126</c:v>
                </c:pt>
                <c:pt idx="1">
                  <c:v>0.102</c:v>
                </c:pt>
                <c:pt idx="2">
                  <c:v>0.132</c:v>
                </c:pt>
              </c:numCache>
            </c:numRef>
          </c:val>
        </c:ser>
        <c:dLbls>
          <c:showLegendKey val="0"/>
          <c:showVal val="0"/>
          <c:showCatName val="0"/>
          <c:showSerName val="0"/>
          <c:showPercent val="0"/>
          <c:showBubbleSize val="0"/>
        </c:dLbls>
        <c:gapWidth val="150"/>
        <c:axId val="-2094625232"/>
        <c:axId val="-2127878768"/>
      </c:barChart>
      <c:catAx>
        <c:axId val="-20946252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27878768"/>
        <c:crosses val="autoZero"/>
        <c:auto val="1"/>
        <c:lblAlgn val="ctr"/>
        <c:lblOffset val="100"/>
        <c:noMultiLvlLbl val="0"/>
      </c:catAx>
      <c:valAx>
        <c:axId val="-2127878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n-US"/>
          </a:p>
        </c:txPr>
        <c:crossAx val="-209462523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Les inscrits au PosteGraduation</a:t>
            </a:r>
          </a:p>
        </c:rich>
      </c:tx>
      <c:layout>
        <c:manualLayout>
          <c:xMode val="edge"/>
          <c:yMode val="edge"/>
          <c:x val="0.167239830072939"/>
          <c:y val="0.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3699685710709"/>
          <c:y val="0.138773669178576"/>
          <c:w val="0.505243715612954"/>
          <c:h val="0.861226330821424"/>
        </c:manualLayout>
      </c:layout>
      <c:pieChart>
        <c:varyColors val="1"/>
        <c:ser>
          <c:idx val="0"/>
          <c:order val="0"/>
          <c:tx>
            <c:strRef>
              <c:f>Sheet1!$B$1</c:f>
              <c:strCache>
                <c:ptCount val="1"/>
                <c:pt idx="0">
                  <c:v>Les inscrits au Poste Graduation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Magister</c:v>
                </c:pt>
                <c:pt idx="1">
                  <c:v>Doctorat Classique</c:v>
                </c:pt>
                <c:pt idx="2">
                  <c:v>Ecole Doctorale</c:v>
                </c:pt>
                <c:pt idx="3">
                  <c:v>Ecole LMD</c:v>
                </c:pt>
                <c:pt idx="4">
                  <c:v>PGS</c:v>
                </c:pt>
              </c:strCache>
            </c:strRef>
          </c:cat>
          <c:val>
            <c:numRef>
              <c:f>Sheet1!$B$2:$B$6</c:f>
              <c:numCache>
                <c:formatCode>General</c:formatCode>
                <c:ptCount val="5"/>
                <c:pt idx="0">
                  <c:v>35.0</c:v>
                </c:pt>
                <c:pt idx="1">
                  <c:v>142.0</c:v>
                </c:pt>
                <c:pt idx="2">
                  <c:v>26.0</c:v>
                </c:pt>
                <c:pt idx="3">
                  <c:v>26.0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Comptabilité et Finance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2013/2014</c:v>
                </c:pt>
                <c:pt idx="1">
                  <c:v>2014/2015</c:v>
                </c:pt>
                <c:pt idx="2">
                  <c:v>2015/2016</c:v>
                </c:pt>
              </c:strCache>
            </c:strRef>
          </c:cat>
          <c:val>
            <c:numRef>
              <c:f>Sheet1!$B$2:$B$5</c:f>
              <c:numCache>
                <c:formatCode>General</c:formatCode>
                <c:ptCount val="4"/>
                <c:pt idx="0">
                  <c:v>59.0</c:v>
                </c:pt>
                <c:pt idx="1">
                  <c:v>60.0</c:v>
                </c:pt>
                <c:pt idx="2">
                  <c:v>59.0</c:v>
                </c:pt>
              </c:numCache>
            </c:numRef>
          </c:val>
        </c:ser>
        <c:ser>
          <c:idx val="1"/>
          <c:order val="1"/>
          <c:tx>
            <c:strRef>
              <c:f>Sheet1!$C$1</c:f>
              <c:strCache>
                <c:ptCount val="1"/>
                <c:pt idx="0">
                  <c:v>Finance d'entreprise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2013/2014</c:v>
                </c:pt>
                <c:pt idx="1">
                  <c:v>2014/2015</c:v>
                </c:pt>
                <c:pt idx="2">
                  <c:v>2015/2016</c:v>
                </c:pt>
              </c:strCache>
            </c:strRef>
          </c:cat>
          <c:val>
            <c:numRef>
              <c:f>Sheet1!$C$2:$C$5</c:f>
              <c:numCache>
                <c:formatCode>General</c:formatCode>
                <c:ptCount val="4"/>
                <c:pt idx="0">
                  <c:v>22.0</c:v>
                </c:pt>
                <c:pt idx="1">
                  <c:v>31.0</c:v>
                </c:pt>
                <c:pt idx="2">
                  <c:v>30.0</c:v>
                </c:pt>
              </c:numCache>
            </c:numRef>
          </c:val>
        </c:ser>
        <c:ser>
          <c:idx val="2"/>
          <c:order val="2"/>
          <c:tx>
            <c:strRef>
              <c:f>Sheet1!$D$1</c:f>
              <c:strCache>
                <c:ptCount val="1"/>
                <c:pt idx="0">
                  <c:v>Management des Organisations</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2013/2014</c:v>
                </c:pt>
                <c:pt idx="1">
                  <c:v>2014/2015</c:v>
                </c:pt>
                <c:pt idx="2">
                  <c:v>2015/2016</c:v>
                </c:pt>
              </c:strCache>
            </c:strRef>
          </c:cat>
          <c:val>
            <c:numRef>
              <c:f>Sheet1!$D$2:$D$5</c:f>
              <c:numCache>
                <c:formatCode>General</c:formatCode>
                <c:ptCount val="4"/>
                <c:pt idx="0">
                  <c:v>15.0</c:v>
                </c:pt>
                <c:pt idx="1">
                  <c:v>31.0</c:v>
                </c:pt>
                <c:pt idx="2">
                  <c:v>30.0</c:v>
                </c:pt>
              </c:numCache>
            </c:numRef>
          </c:val>
        </c:ser>
        <c:ser>
          <c:idx val="3"/>
          <c:order val="3"/>
          <c:tx>
            <c:strRef>
              <c:f>Sheet1!$E$1</c:f>
              <c:strCache>
                <c:ptCount val="1"/>
                <c:pt idx="0">
                  <c:v>Marketing et Commuincation</c:v>
                </c:pt>
              </c:strCache>
            </c:strRef>
          </c:tx>
          <c:spPr>
            <a:solidFill>
              <a:schemeClr val="accent4"/>
            </a:solidFill>
            <a:ln>
              <a:noFill/>
            </a:ln>
            <a:effectLst/>
          </c:spPr>
          <c:invertIfNegative val="0"/>
          <c:dLbls>
            <c:dLbl>
              <c:idx val="0"/>
              <c:layout>
                <c:manualLayout>
                  <c:x val="-0.00231481481481481"/>
                  <c:y val="0.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2013/2014</c:v>
                </c:pt>
                <c:pt idx="1">
                  <c:v>2014/2015</c:v>
                </c:pt>
                <c:pt idx="2">
                  <c:v>2015/2016</c:v>
                </c:pt>
              </c:strCache>
            </c:strRef>
          </c:cat>
          <c:val>
            <c:numRef>
              <c:f>Sheet1!$E$2:$E$5</c:f>
              <c:numCache>
                <c:formatCode>General</c:formatCode>
                <c:ptCount val="4"/>
                <c:pt idx="0">
                  <c:v>7.0</c:v>
                </c:pt>
                <c:pt idx="1">
                  <c:v>27.0</c:v>
                </c:pt>
                <c:pt idx="2">
                  <c:v>23.0</c:v>
                </c:pt>
              </c:numCache>
            </c:numRef>
          </c:val>
        </c:ser>
        <c:ser>
          <c:idx val="4"/>
          <c:order val="4"/>
          <c:tx>
            <c:strRef>
              <c:f>Sheet1!$F$1</c:f>
              <c:strCache>
                <c:ptCount val="1"/>
                <c:pt idx="0">
                  <c:v>Monnaie-Finance et Banque</c:v>
                </c:pt>
              </c:strCache>
            </c:strRef>
          </c:tx>
          <c:spPr>
            <a:solidFill>
              <a:schemeClr val="accent5"/>
            </a:solidFill>
            <a:ln>
              <a:noFill/>
            </a:ln>
            <a:effectLst/>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2013/2014</c:v>
                </c:pt>
                <c:pt idx="1">
                  <c:v>2014/2015</c:v>
                </c:pt>
                <c:pt idx="2">
                  <c:v>2015/2016</c:v>
                </c:pt>
              </c:strCache>
            </c:strRef>
          </c:cat>
          <c:val>
            <c:numRef>
              <c:f>Sheet1!$F$2:$F$5</c:f>
              <c:numCache>
                <c:formatCode>General</c:formatCode>
                <c:ptCount val="4"/>
                <c:pt idx="0">
                  <c:v>0.0</c:v>
                </c:pt>
                <c:pt idx="1">
                  <c:v>22.0</c:v>
                </c:pt>
                <c:pt idx="2">
                  <c:v>28.0</c:v>
                </c:pt>
              </c:numCache>
            </c:numRef>
          </c:val>
        </c:ser>
        <c:ser>
          <c:idx val="5"/>
          <c:order val="5"/>
          <c:tx>
            <c:strRef>
              <c:f>Sheet1!$G$1</c:f>
              <c:strCache>
                <c:ptCount val="1"/>
                <c:pt idx="0">
                  <c:v>Contrôle de Gestion</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3"/>
                <c:pt idx="0">
                  <c:v>2013/2014</c:v>
                </c:pt>
                <c:pt idx="1">
                  <c:v>2014/2015</c:v>
                </c:pt>
                <c:pt idx="2">
                  <c:v>2015/2016</c:v>
                </c:pt>
              </c:strCache>
            </c:strRef>
          </c:cat>
          <c:val>
            <c:numRef>
              <c:f>Sheet1!$G$2:$G$5</c:f>
              <c:numCache>
                <c:formatCode>General</c:formatCode>
                <c:ptCount val="4"/>
                <c:pt idx="0">
                  <c:v>0.0</c:v>
                </c:pt>
                <c:pt idx="1">
                  <c:v>26.0</c:v>
                </c:pt>
                <c:pt idx="2">
                  <c:v>28.0</c:v>
                </c:pt>
              </c:numCache>
            </c:numRef>
          </c:val>
        </c:ser>
        <c:dLbls>
          <c:showLegendKey val="0"/>
          <c:showVal val="0"/>
          <c:showCatName val="0"/>
          <c:showSerName val="0"/>
          <c:showPercent val="0"/>
          <c:showBubbleSize val="0"/>
        </c:dLbls>
        <c:gapWidth val="150"/>
        <c:overlap val="100"/>
        <c:axId val="-2107128496"/>
        <c:axId val="-2109485872"/>
      </c:barChart>
      <c:catAx>
        <c:axId val="-21071284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09485872"/>
        <c:crosses val="autoZero"/>
        <c:auto val="1"/>
        <c:lblAlgn val="ctr"/>
        <c:lblOffset val="100"/>
        <c:noMultiLvlLbl val="0"/>
      </c:catAx>
      <c:valAx>
        <c:axId val="-210948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107128496"/>
        <c:crosses val="autoZero"/>
        <c:crossBetween val="between"/>
      </c:valAx>
      <c:spPr>
        <a:noFill/>
        <a:ln>
          <a:noFill/>
        </a:ln>
        <a:effectLst/>
        <a:scene3d>
          <a:camera prst="orthographicFront"/>
          <a:lightRig rig="threePt" dir="t"/>
        </a:scene3d>
        <a:sp3d>
          <a:bevelT w="190500" h="38100"/>
        </a:sp3d>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F8z5e0CFki/6hOHIdk6XaSqPsA==">AMUW2mUTLosj7UjX1anPOxB+ewN3Yo6qwE5dEr8Jtww+E2g0q9XSgzZpaPlddGKWkENM/mk5M8Ibd4yid5GUGpgMomF6BtKc7vNUkgQuLUaQESOCPDOlhyi2BquxLzRHY9sQ+w7qGVtlKkSTPZXVqYZ0qT43ByXfhUo6yrpwrt+A8I961pUsark2LS+/2R6gxt24KsSsK4fMCeBVHoLxyPMfWxbyliAFmpB4y3G6FEnXt7cerBys7pygNHYXOeQBkzXxDvtVqZVL1p0HBO1sMXuSlSgVQ2Op+adLFaS9aaIHo2JEMBZc3xWtSoscWfhDeroYhI2H6j19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2017-06-01T04:55:00Z</dcterms:created>
  <dc:creator>Microsoft Office User</dc:creator>
</cp:coreProperties>
</file>