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wmf" ContentType="image/x-wmf"/>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8A0" w:rsidRPr="00C707CF" w:rsidRDefault="005248A0" w:rsidP="005248A0">
      <w:pPr>
        <w:bidi w:val="0"/>
        <w:spacing w:after="0"/>
        <w:jc w:val="center"/>
        <w:rPr>
          <w:rFonts w:asciiTheme="majorBidi" w:hAnsiTheme="majorBidi" w:cstheme="majorBidi"/>
          <w:sz w:val="26"/>
          <w:szCs w:val="26"/>
          <w:lang w:bidi="ar-DZ"/>
        </w:rPr>
      </w:pPr>
      <w:r w:rsidRPr="00C707CF">
        <w:rPr>
          <w:rFonts w:asciiTheme="majorBidi" w:hAnsiTheme="majorBidi" w:cstheme="majorBidi"/>
          <w:b/>
          <w:bCs/>
          <w:sz w:val="26"/>
          <w:szCs w:val="26"/>
          <w:lang w:bidi="ar-DZ"/>
        </w:rPr>
        <w:t>R</w:t>
      </w:r>
      <w:r w:rsidRPr="00C707CF">
        <w:rPr>
          <w:rFonts w:asciiTheme="majorBidi" w:hAnsiTheme="majorBidi" w:cstheme="majorBidi"/>
          <w:sz w:val="26"/>
          <w:szCs w:val="26"/>
          <w:lang w:bidi="ar-DZ"/>
        </w:rPr>
        <w:t xml:space="preserve">épublique </w:t>
      </w:r>
      <w:r w:rsidRPr="00C707CF">
        <w:rPr>
          <w:rFonts w:asciiTheme="majorBidi" w:hAnsiTheme="majorBidi" w:cstheme="majorBidi"/>
          <w:b/>
          <w:bCs/>
          <w:sz w:val="26"/>
          <w:szCs w:val="26"/>
          <w:lang w:bidi="ar-DZ"/>
        </w:rPr>
        <w:t>A</w:t>
      </w:r>
      <w:r w:rsidRPr="00C707CF">
        <w:rPr>
          <w:rFonts w:asciiTheme="majorBidi" w:hAnsiTheme="majorBidi" w:cstheme="majorBidi"/>
          <w:sz w:val="26"/>
          <w:szCs w:val="26"/>
          <w:lang w:bidi="ar-DZ"/>
        </w:rPr>
        <w:t xml:space="preserve">lgérienne </w:t>
      </w:r>
      <w:r w:rsidRPr="00C707CF">
        <w:rPr>
          <w:rFonts w:asciiTheme="majorBidi" w:hAnsiTheme="majorBidi" w:cstheme="majorBidi"/>
          <w:b/>
          <w:bCs/>
          <w:sz w:val="26"/>
          <w:szCs w:val="26"/>
          <w:lang w:bidi="ar-DZ"/>
        </w:rPr>
        <w:t>D</w:t>
      </w:r>
      <w:r w:rsidRPr="00C707CF">
        <w:rPr>
          <w:rFonts w:asciiTheme="majorBidi" w:hAnsiTheme="majorBidi" w:cstheme="majorBidi"/>
          <w:sz w:val="26"/>
          <w:szCs w:val="26"/>
          <w:lang w:bidi="ar-DZ"/>
        </w:rPr>
        <w:t xml:space="preserve">émocratique et </w:t>
      </w:r>
      <w:r w:rsidRPr="00C707CF">
        <w:rPr>
          <w:rFonts w:asciiTheme="majorBidi" w:hAnsiTheme="majorBidi" w:cstheme="majorBidi"/>
          <w:b/>
          <w:bCs/>
          <w:sz w:val="26"/>
          <w:szCs w:val="26"/>
          <w:lang w:bidi="ar-DZ"/>
        </w:rPr>
        <w:t>P</w:t>
      </w:r>
      <w:r w:rsidRPr="00C707CF">
        <w:rPr>
          <w:rFonts w:asciiTheme="majorBidi" w:hAnsiTheme="majorBidi" w:cstheme="majorBidi"/>
          <w:sz w:val="26"/>
          <w:szCs w:val="26"/>
          <w:lang w:bidi="ar-DZ"/>
        </w:rPr>
        <w:t xml:space="preserve">opulaire  </w:t>
      </w:r>
    </w:p>
    <w:p w:rsidR="005248A0" w:rsidRDefault="005248A0" w:rsidP="005248A0">
      <w:pPr>
        <w:bidi w:val="0"/>
        <w:spacing w:after="0"/>
        <w:jc w:val="center"/>
        <w:rPr>
          <w:rFonts w:asciiTheme="majorBidi" w:hAnsiTheme="majorBidi" w:cstheme="majorBidi"/>
          <w:sz w:val="20"/>
          <w:szCs w:val="20"/>
          <w:lang w:bidi="ar-DZ"/>
        </w:rPr>
      </w:pPr>
      <w:r w:rsidRPr="00C707CF">
        <w:rPr>
          <w:rFonts w:asciiTheme="majorBidi" w:hAnsiTheme="majorBidi" w:cstheme="majorBidi"/>
          <w:sz w:val="20"/>
          <w:szCs w:val="20"/>
          <w:lang w:bidi="ar-DZ"/>
        </w:rPr>
        <w:t>Ministère de l'enseignement supérieur et de la recherche scientifique</w:t>
      </w:r>
    </w:p>
    <w:p w:rsidR="005248A0" w:rsidRPr="00C707CF" w:rsidRDefault="005248A0" w:rsidP="005248A0">
      <w:pPr>
        <w:bidi w:val="0"/>
        <w:spacing w:after="0"/>
        <w:jc w:val="center"/>
        <w:rPr>
          <w:rFonts w:asciiTheme="majorBidi" w:hAnsiTheme="majorBidi" w:cstheme="majorBidi"/>
          <w:sz w:val="20"/>
          <w:szCs w:val="20"/>
          <w:lang w:bidi="ar-DZ"/>
        </w:rPr>
      </w:pPr>
    </w:p>
    <w:p w:rsidR="005248A0" w:rsidRDefault="005248A0" w:rsidP="005248A0">
      <w:pPr>
        <w:bidi w:val="0"/>
        <w:jc w:val="center"/>
        <w:rPr>
          <w:rFonts w:asciiTheme="majorBidi" w:hAnsiTheme="majorBidi" w:cstheme="majorBidi"/>
          <w:sz w:val="36"/>
          <w:szCs w:val="36"/>
          <w:lang w:bidi="ar-DZ"/>
        </w:rPr>
      </w:pPr>
      <w:r w:rsidRPr="00C707CF">
        <w:rPr>
          <w:rFonts w:asciiTheme="majorBidi" w:hAnsiTheme="majorBidi" w:cstheme="majorBidi"/>
          <w:sz w:val="36"/>
          <w:szCs w:val="36"/>
          <w:lang w:bidi="ar-DZ"/>
        </w:rPr>
        <w:t xml:space="preserve">Ecole Supérieure de Commerce d'Alger </w:t>
      </w:r>
    </w:p>
    <w:p w:rsidR="005248A0" w:rsidRPr="00C707CF" w:rsidRDefault="005248A0" w:rsidP="005248A0">
      <w:pPr>
        <w:bidi w:val="0"/>
        <w:jc w:val="center"/>
        <w:rPr>
          <w:rFonts w:asciiTheme="majorBidi" w:hAnsiTheme="majorBidi" w:cstheme="majorBidi"/>
          <w:sz w:val="36"/>
          <w:szCs w:val="36"/>
          <w:lang w:bidi="ar-DZ"/>
        </w:rPr>
      </w:pPr>
    </w:p>
    <w:p w:rsidR="005248A0" w:rsidRPr="00C707CF" w:rsidRDefault="005248A0" w:rsidP="005248A0">
      <w:pPr>
        <w:bidi w:val="0"/>
        <w:spacing w:after="0" w:line="240" w:lineRule="auto"/>
        <w:jc w:val="center"/>
        <w:rPr>
          <w:rFonts w:asciiTheme="majorBidi" w:hAnsiTheme="majorBidi" w:cstheme="majorBidi"/>
          <w:sz w:val="28"/>
          <w:szCs w:val="28"/>
          <w:lang w:bidi="ar-DZ"/>
        </w:rPr>
      </w:pPr>
      <w:r w:rsidRPr="00C707CF">
        <w:rPr>
          <w:rFonts w:asciiTheme="majorBidi" w:hAnsiTheme="majorBidi" w:cstheme="majorBidi"/>
          <w:sz w:val="28"/>
          <w:szCs w:val="28"/>
          <w:lang w:bidi="ar-DZ"/>
        </w:rPr>
        <w:t xml:space="preserve">Mémoire de fin d'étude </w:t>
      </w:r>
    </w:p>
    <w:p w:rsidR="005248A0" w:rsidRPr="00C707CF" w:rsidRDefault="005248A0" w:rsidP="005248A0">
      <w:pPr>
        <w:bidi w:val="0"/>
        <w:spacing w:after="0" w:line="240" w:lineRule="auto"/>
        <w:jc w:val="center"/>
        <w:rPr>
          <w:rFonts w:asciiTheme="majorBidi" w:hAnsiTheme="majorBidi" w:cstheme="majorBidi"/>
          <w:sz w:val="28"/>
          <w:szCs w:val="28"/>
          <w:lang w:bidi="ar-DZ"/>
        </w:rPr>
      </w:pPr>
      <w:r w:rsidRPr="00C707CF">
        <w:rPr>
          <w:rFonts w:asciiTheme="majorBidi" w:hAnsiTheme="majorBidi" w:cstheme="majorBidi"/>
          <w:sz w:val="28"/>
          <w:szCs w:val="28"/>
          <w:lang w:bidi="ar-DZ"/>
        </w:rPr>
        <w:t xml:space="preserve">Présenté en vue de l'obtention d'un Magistère </w:t>
      </w:r>
    </w:p>
    <w:p w:rsidR="005248A0" w:rsidRDefault="005248A0" w:rsidP="00A44E8F">
      <w:pPr>
        <w:bidi w:val="0"/>
        <w:spacing w:after="0" w:line="240" w:lineRule="auto"/>
        <w:jc w:val="center"/>
        <w:rPr>
          <w:rFonts w:asciiTheme="majorBidi" w:hAnsiTheme="majorBidi" w:cstheme="majorBidi"/>
          <w:sz w:val="28"/>
          <w:szCs w:val="28"/>
          <w:lang w:bidi="ar-DZ"/>
        </w:rPr>
      </w:pPr>
      <w:r w:rsidRPr="00C707CF">
        <w:rPr>
          <w:rFonts w:asciiTheme="majorBidi" w:hAnsiTheme="majorBidi" w:cstheme="majorBidi"/>
          <w:sz w:val="28"/>
          <w:szCs w:val="28"/>
          <w:lang w:bidi="ar-DZ"/>
        </w:rPr>
        <w:t xml:space="preserve">En science </w:t>
      </w:r>
      <w:r w:rsidR="00A44E8F">
        <w:rPr>
          <w:rFonts w:asciiTheme="majorBidi" w:hAnsiTheme="majorBidi" w:cstheme="majorBidi"/>
          <w:sz w:val="28"/>
          <w:szCs w:val="28"/>
          <w:lang w:bidi="ar-DZ"/>
        </w:rPr>
        <w:t>commerciales et financières</w:t>
      </w:r>
      <w:r w:rsidRPr="00C707CF">
        <w:rPr>
          <w:rFonts w:asciiTheme="majorBidi" w:hAnsiTheme="majorBidi" w:cstheme="majorBidi"/>
          <w:sz w:val="28"/>
          <w:szCs w:val="28"/>
          <w:lang w:bidi="ar-DZ"/>
        </w:rPr>
        <w:t>, option : Marketing.</w:t>
      </w:r>
    </w:p>
    <w:p w:rsidR="005248A0" w:rsidRPr="00C707CF" w:rsidRDefault="005248A0" w:rsidP="005248A0">
      <w:pPr>
        <w:bidi w:val="0"/>
        <w:spacing w:after="0" w:line="240" w:lineRule="auto"/>
        <w:jc w:val="center"/>
        <w:rPr>
          <w:rFonts w:asciiTheme="majorBidi" w:hAnsiTheme="majorBidi" w:cstheme="majorBidi"/>
          <w:sz w:val="28"/>
          <w:szCs w:val="28"/>
          <w:lang w:bidi="ar-DZ"/>
        </w:rPr>
      </w:pPr>
    </w:p>
    <w:p w:rsidR="005248A0" w:rsidRPr="00C707CF" w:rsidRDefault="005248A0" w:rsidP="005248A0">
      <w:pPr>
        <w:bidi w:val="0"/>
        <w:spacing w:after="0"/>
        <w:jc w:val="center"/>
        <w:rPr>
          <w:rFonts w:asciiTheme="majorBidi" w:hAnsiTheme="majorBidi" w:cstheme="majorBidi"/>
          <w:sz w:val="28"/>
          <w:szCs w:val="28"/>
          <w:lang w:bidi="ar-DZ"/>
        </w:rPr>
      </w:pPr>
    </w:p>
    <w:p w:rsidR="005248A0" w:rsidRPr="00C707CF" w:rsidRDefault="002914C6" w:rsidP="005248A0">
      <w:pPr>
        <w:bidi w:val="0"/>
        <w:jc w:val="center"/>
        <w:rPr>
          <w:rFonts w:asciiTheme="majorBidi" w:hAnsiTheme="majorBidi" w:cstheme="majorBidi"/>
          <w:sz w:val="28"/>
          <w:szCs w:val="28"/>
          <w:lang w:bidi="ar-DZ"/>
        </w:rPr>
      </w:pPr>
      <w:r w:rsidRPr="002914C6">
        <w:rPr>
          <w:rFonts w:asciiTheme="majorBidi" w:hAnsiTheme="majorBidi" w:cstheme="majorBidi"/>
          <w:noProof/>
          <w:sz w:val="28"/>
          <w:szCs w:val="28"/>
          <w:lang w:val="en-US"/>
        </w:rPr>
        <w:pict>
          <v:roundrect id="_x0000_s1414" style="position:absolute;left:0;text-align:left;margin-left:9.75pt;margin-top:24.1pt;width:403.5pt;height:196.55pt;z-index:251725824" arcsize="10923f">
            <v:shadow on="t" opacity=".5" offset="-6pt,6pt"/>
            <v:textbox style="mso-next-textbox:#_x0000_s1414">
              <w:txbxContent>
                <w:p w:rsidR="00F929D7" w:rsidRDefault="00F929D7" w:rsidP="005248A0">
                  <w:pPr>
                    <w:bidi w:val="0"/>
                    <w:jc w:val="center"/>
                    <w:rPr>
                      <w:rFonts w:asciiTheme="majorBidi" w:hAnsiTheme="majorBidi" w:cstheme="majorBidi"/>
                      <w:b/>
                      <w:bCs/>
                      <w:sz w:val="32"/>
                      <w:szCs w:val="32"/>
                    </w:rPr>
                  </w:pPr>
                  <w:r>
                    <w:rPr>
                      <w:rFonts w:asciiTheme="majorBidi" w:hAnsiTheme="majorBidi" w:cstheme="majorBidi"/>
                      <w:b/>
                      <w:bCs/>
                      <w:sz w:val="32"/>
                      <w:szCs w:val="32"/>
                    </w:rPr>
                    <w:t xml:space="preserve">Les TIC, la </w:t>
                  </w:r>
                  <w:r w:rsidRPr="0009695B">
                    <w:rPr>
                      <w:rFonts w:asciiTheme="majorBidi" w:hAnsiTheme="majorBidi" w:cstheme="majorBidi"/>
                      <w:b/>
                      <w:bCs/>
                      <w:sz w:val="32"/>
                      <w:szCs w:val="32"/>
                    </w:rPr>
                    <w:t xml:space="preserve">Gestion de la relation client </w:t>
                  </w:r>
                  <w:r>
                    <w:rPr>
                      <w:rFonts w:asciiTheme="majorBidi" w:hAnsiTheme="majorBidi" w:cstheme="majorBidi"/>
                      <w:b/>
                      <w:bCs/>
                      <w:sz w:val="32"/>
                      <w:szCs w:val="32"/>
                    </w:rPr>
                    <w:t>et la fidélisation dans le secteur pharmaceutique algérien</w:t>
                  </w:r>
                  <w:r w:rsidRPr="0009695B">
                    <w:rPr>
                      <w:rFonts w:asciiTheme="majorBidi" w:hAnsiTheme="majorBidi" w:cstheme="majorBidi"/>
                      <w:b/>
                      <w:bCs/>
                      <w:sz w:val="32"/>
                      <w:szCs w:val="32"/>
                    </w:rPr>
                    <w:t xml:space="preserve"> </w:t>
                  </w:r>
                </w:p>
                <w:p w:rsidR="00F929D7" w:rsidRDefault="00F929D7" w:rsidP="005248A0">
                  <w:pPr>
                    <w:bidi w:val="0"/>
                    <w:jc w:val="center"/>
                    <w:rPr>
                      <w:rFonts w:asciiTheme="majorBidi" w:hAnsiTheme="majorBidi" w:cstheme="majorBidi"/>
                      <w:sz w:val="32"/>
                      <w:szCs w:val="32"/>
                    </w:rPr>
                  </w:pPr>
                  <w:r w:rsidRPr="0009695B">
                    <w:rPr>
                      <w:rFonts w:asciiTheme="majorBidi" w:hAnsiTheme="majorBidi" w:cstheme="majorBidi"/>
                      <w:sz w:val="32"/>
                      <w:szCs w:val="32"/>
                    </w:rPr>
                    <w:t xml:space="preserve">Etude comparative </w:t>
                  </w:r>
                  <w:r>
                    <w:rPr>
                      <w:rFonts w:asciiTheme="majorBidi" w:hAnsiTheme="majorBidi" w:cstheme="majorBidi"/>
                      <w:sz w:val="32"/>
                      <w:szCs w:val="32"/>
                    </w:rPr>
                    <w:t xml:space="preserve"> Du </w:t>
                  </w:r>
                </w:p>
                <w:p w:rsidR="00F929D7" w:rsidRPr="00F63BCA" w:rsidRDefault="00F929D7" w:rsidP="00A15889">
                  <w:pPr>
                    <w:bidi w:val="0"/>
                    <w:jc w:val="center"/>
                    <w:rPr>
                      <w:rFonts w:asciiTheme="majorBidi" w:hAnsiTheme="majorBidi" w:cstheme="majorBidi"/>
                      <w:sz w:val="32"/>
                      <w:szCs w:val="32"/>
                    </w:rPr>
                  </w:pPr>
                  <w:r w:rsidRPr="0009695B">
                    <w:rPr>
                      <w:rFonts w:asciiTheme="majorBidi" w:hAnsiTheme="majorBidi" w:cstheme="majorBidi"/>
                      <w:sz w:val="32"/>
                      <w:szCs w:val="32"/>
                    </w:rPr>
                    <w:t>secteur privé et publi</w:t>
                  </w:r>
                  <w:r>
                    <w:rPr>
                      <w:rFonts w:asciiTheme="majorBidi" w:hAnsiTheme="majorBidi" w:cstheme="majorBidi"/>
                      <w:sz w:val="32"/>
                      <w:szCs w:val="32"/>
                    </w:rPr>
                    <w:t>que</w:t>
                  </w:r>
                  <w:r w:rsidRPr="0009695B">
                    <w:rPr>
                      <w:rFonts w:asciiTheme="majorBidi" w:hAnsiTheme="majorBidi" w:cstheme="majorBidi"/>
                      <w:sz w:val="32"/>
                      <w:szCs w:val="32"/>
                    </w:rPr>
                    <w:t xml:space="preserve"> </w:t>
                  </w:r>
                </w:p>
                <w:p w:rsidR="00F929D7" w:rsidRPr="00C707CF" w:rsidRDefault="00F929D7" w:rsidP="005248A0">
                  <w:pPr>
                    <w:bidi w:val="0"/>
                    <w:jc w:val="center"/>
                    <w:rPr>
                      <w:rFonts w:asciiTheme="majorBidi" w:hAnsiTheme="majorBidi" w:cstheme="majorBidi"/>
                      <w:sz w:val="28"/>
                      <w:szCs w:val="28"/>
                    </w:rPr>
                  </w:pPr>
                  <w:r w:rsidRPr="00C707CF">
                    <w:rPr>
                      <w:rFonts w:asciiTheme="majorBidi" w:hAnsiTheme="majorBidi" w:cstheme="majorBidi"/>
                      <w:b/>
                      <w:bCs/>
                      <w:sz w:val="28"/>
                      <w:szCs w:val="28"/>
                    </w:rPr>
                    <w:t xml:space="preserve">Cas </w:t>
                  </w:r>
                  <w:r w:rsidRPr="00C707CF">
                    <w:rPr>
                      <w:rFonts w:asciiTheme="majorBidi" w:hAnsiTheme="majorBidi" w:cstheme="majorBidi"/>
                      <w:sz w:val="28"/>
                      <w:szCs w:val="28"/>
                    </w:rPr>
                    <w:t xml:space="preserve">:    </w:t>
                  </w:r>
                </w:p>
                <w:p w:rsidR="00F929D7" w:rsidRPr="00C707CF" w:rsidRDefault="00F929D7" w:rsidP="005248A0">
                  <w:pPr>
                    <w:bidi w:val="0"/>
                    <w:jc w:val="center"/>
                    <w:rPr>
                      <w:rFonts w:asciiTheme="majorBidi" w:hAnsiTheme="majorBidi" w:cstheme="majorBidi"/>
                      <w:sz w:val="28"/>
                      <w:szCs w:val="28"/>
                    </w:rPr>
                  </w:pPr>
                  <w:r w:rsidRPr="00C707CF">
                    <w:rPr>
                      <w:rFonts w:asciiTheme="majorBidi" w:hAnsiTheme="majorBidi" w:cstheme="majorBidi"/>
                      <w:sz w:val="28"/>
                      <w:szCs w:val="28"/>
                    </w:rPr>
                    <w:t>(SAIDAL  -  EL KINDY)</w:t>
                  </w:r>
                </w:p>
                <w:p w:rsidR="00F929D7" w:rsidRPr="00C707CF" w:rsidRDefault="00F929D7" w:rsidP="005248A0">
                  <w:pPr>
                    <w:bidi w:val="0"/>
                    <w:jc w:val="center"/>
                    <w:rPr>
                      <w:rFonts w:asciiTheme="majorBidi" w:hAnsiTheme="majorBidi" w:cstheme="majorBidi"/>
                      <w:b/>
                      <w:bCs/>
                      <w:sz w:val="40"/>
                      <w:szCs w:val="40"/>
                    </w:rPr>
                  </w:pPr>
                </w:p>
                <w:p w:rsidR="00F929D7" w:rsidRDefault="00F929D7" w:rsidP="005248A0"/>
              </w:txbxContent>
            </v:textbox>
            <w10:wrap anchorx="page"/>
          </v:roundrect>
        </w:pict>
      </w:r>
      <w:r w:rsidR="005248A0" w:rsidRPr="00C707CF">
        <w:rPr>
          <w:rFonts w:asciiTheme="majorBidi" w:hAnsiTheme="majorBidi" w:cstheme="majorBidi"/>
          <w:sz w:val="28"/>
          <w:szCs w:val="28"/>
          <w:lang w:bidi="ar-DZ"/>
        </w:rPr>
        <w:t>Thème :</w:t>
      </w:r>
    </w:p>
    <w:p w:rsidR="005248A0" w:rsidRDefault="005248A0" w:rsidP="005248A0">
      <w:pPr>
        <w:bidi w:val="0"/>
        <w:jc w:val="center"/>
        <w:rPr>
          <w:rFonts w:asciiTheme="majorBidi" w:hAnsiTheme="majorBidi" w:cstheme="majorBidi"/>
          <w:sz w:val="28"/>
          <w:szCs w:val="28"/>
        </w:rPr>
      </w:pPr>
    </w:p>
    <w:p w:rsidR="005248A0" w:rsidRDefault="005248A0" w:rsidP="005248A0">
      <w:pPr>
        <w:bidi w:val="0"/>
        <w:jc w:val="center"/>
        <w:rPr>
          <w:rFonts w:asciiTheme="majorBidi" w:hAnsiTheme="majorBidi" w:cstheme="majorBidi"/>
          <w:sz w:val="28"/>
          <w:szCs w:val="28"/>
        </w:rPr>
      </w:pPr>
    </w:p>
    <w:p w:rsidR="005248A0" w:rsidRDefault="005248A0" w:rsidP="005248A0">
      <w:pPr>
        <w:bidi w:val="0"/>
        <w:jc w:val="center"/>
        <w:rPr>
          <w:rFonts w:asciiTheme="majorBidi" w:hAnsiTheme="majorBidi" w:cstheme="majorBidi"/>
          <w:sz w:val="28"/>
          <w:szCs w:val="28"/>
        </w:rPr>
      </w:pPr>
    </w:p>
    <w:p w:rsidR="005248A0" w:rsidRPr="00C707CF" w:rsidRDefault="005248A0" w:rsidP="005248A0">
      <w:pPr>
        <w:bidi w:val="0"/>
        <w:jc w:val="center"/>
        <w:rPr>
          <w:rFonts w:asciiTheme="majorBidi" w:hAnsiTheme="majorBidi" w:cstheme="majorBidi"/>
          <w:sz w:val="28"/>
          <w:szCs w:val="28"/>
        </w:rPr>
      </w:pPr>
    </w:p>
    <w:p w:rsidR="005248A0" w:rsidRDefault="005248A0" w:rsidP="005248A0">
      <w:pPr>
        <w:bidi w:val="0"/>
        <w:jc w:val="center"/>
        <w:rPr>
          <w:rFonts w:asciiTheme="majorBidi" w:hAnsiTheme="majorBidi" w:cstheme="majorBidi"/>
          <w:b/>
          <w:bCs/>
          <w:sz w:val="28"/>
          <w:szCs w:val="28"/>
        </w:rPr>
      </w:pPr>
    </w:p>
    <w:p w:rsidR="005248A0" w:rsidRDefault="005248A0" w:rsidP="005248A0">
      <w:pPr>
        <w:bidi w:val="0"/>
        <w:jc w:val="center"/>
        <w:rPr>
          <w:rFonts w:asciiTheme="majorBidi" w:hAnsiTheme="majorBidi" w:cstheme="majorBidi"/>
          <w:lang w:bidi="ar-DZ"/>
        </w:rPr>
      </w:pPr>
    </w:p>
    <w:p w:rsidR="005248A0" w:rsidRDefault="005248A0" w:rsidP="005248A0">
      <w:pPr>
        <w:bidi w:val="0"/>
        <w:jc w:val="center"/>
        <w:rPr>
          <w:rFonts w:asciiTheme="majorBidi" w:hAnsiTheme="majorBidi" w:cstheme="majorBidi"/>
          <w:lang w:bidi="ar-DZ"/>
        </w:rPr>
      </w:pPr>
    </w:p>
    <w:p w:rsidR="005248A0" w:rsidRPr="00C707CF" w:rsidRDefault="005248A0" w:rsidP="005248A0">
      <w:pPr>
        <w:bidi w:val="0"/>
        <w:jc w:val="center"/>
        <w:rPr>
          <w:rFonts w:asciiTheme="majorBidi" w:hAnsiTheme="majorBidi" w:cstheme="majorBidi"/>
          <w:lang w:bidi="ar-DZ"/>
        </w:rPr>
      </w:pPr>
    </w:p>
    <w:p w:rsidR="005248A0" w:rsidRPr="00C707CF" w:rsidRDefault="005248A0" w:rsidP="005248A0">
      <w:pPr>
        <w:bidi w:val="0"/>
        <w:jc w:val="center"/>
        <w:rPr>
          <w:rFonts w:asciiTheme="majorBidi" w:hAnsiTheme="majorBidi" w:cstheme="majorBidi"/>
          <w:lang w:bidi="ar-DZ"/>
        </w:rPr>
      </w:pPr>
      <w:r w:rsidRPr="00C707CF">
        <w:rPr>
          <w:rFonts w:asciiTheme="majorBidi" w:hAnsiTheme="majorBidi" w:cstheme="majorBidi"/>
          <w:lang w:bidi="ar-DZ"/>
        </w:rPr>
        <w:t xml:space="preserve"> </w:t>
      </w:r>
    </w:p>
    <w:p w:rsidR="005248A0" w:rsidRDefault="005248A0" w:rsidP="005248A0">
      <w:pPr>
        <w:bidi w:val="0"/>
        <w:jc w:val="right"/>
        <w:rPr>
          <w:rFonts w:asciiTheme="majorBidi" w:hAnsiTheme="majorBidi" w:cstheme="majorBidi"/>
          <w:b/>
          <w:bCs/>
          <w:lang w:bidi="ar-DZ"/>
        </w:rPr>
      </w:pPr>
    </w:p>
    <w:p w:rsidR="005248A0" w:rsidRPr="00C707CF" w:rsidRDefault="005248A0" w:rsidP="005248A0">
      <w:pPr>
        <w:bidi w:val="0"/>
        <w:jc w:val="right"/>
        <w:rPr>
          <w:rFonts w:asciiTheme="majorBidi" w:hAnsiTheme="majorBidi" w:cstheme="majorBidi"/>
          <w:lang w:bidi="ar-DZ"/>
        </w:rPr>
      </w:pPr>
    </w:p>
    <w:p w:rsidR="005248A0" w:rsidRPr="00C707CF" w:rsidRDefault="005248A0" w:rsidP="005248A0">
      <w:pPr>
        <w:tabs>
          <w:tab w:val="left" w:pos="570"/>
          <w:tab w:val="right" w:pos="8306"/>
        </w:tabs>
        <w:bidi w:val="0"/>
        <w:rPr>
          <w:rFonts w:asciiTheme="majorBidi" w:hAnsiTheme="majorBidi" w:cstheme="majorBidi"/>
          <w:lang w:bidi="ar-DZ"/>
        </w:rPr>
      </w:pPr>
      <w:r w:rsidRPr="00C707CF">
        <w:rPr>
          <w:rFonts w:asciiTheme="majorBidi" w:hAnsiTheme="majorBidi" w:cstheme="majorBidi"/>
          <w:b/>
          <w:bCs/>
          <w:lang w:bidi="ar-DZ"/>
        </w:rPr>
        <w:t>Présenté par :</w:t>
      </w:r>
      <w:r w:rsidRPr="00C707CF">
        <w:rPr>
          <w:rFonts w:asciiTheme="majorBidi" w:hAnsiTheme="majorBidi" w:cstheme="majorBidi"/>
          <w:lang w:bidi="ar-DZ"/>
        </w:rPr>
        <w:t xml:space="preserve"> </w:t>
      </w:r>
      <w:r w:rsidRPr="00C707CF">
        <w:rPr>
          <w:rFonts w:asciiTheme="majorBidi" w:hAnsiTheme="majorBidi" w:cstheme="majorBidi"/>
          <w:lang w:bidi="ar-DZ"/>
        </w:rPr>
        <w:tab/>
        <w:t xml:space="preserve">                  </w:t>
      </w:r>
      <w:r w:rsidRPr="00C707CF">
        <w:rPr>
          <w:rFonts w:asciiTheme="majorBidi" w:hAnsiTheme="majorBidi" w:cstheme="majorBidi"/>
          <w:b/>
          <w:bCs/>
          <w:lang w:bidi="ar-DZ"/>
        </w:rPr>
        <w:t>Encadré par :</w:t>
      </w:r>
      <w:r w:rsidRPr="00C707CF">
        <w:rPr>
          <w:rFonts w:asciiTheme="majorBidi" w:hAnsiTheme="majorBidi" w:cstheme="majorBidi"/>
          <w:lang w:bidi="ar-DZ"/>
        </w:rPr>
        <w:t xml:space="preserve"> </w:t>
      </w:r>
    </w:p>
    <w:p w:rsidR="005248A0" w:rsidRPr="00FE683C" w:rsidRDefault="005248A0" w:rsidP="005248A0">
      <w:pPr>
        <w:tabs>
          <w:tab w:val="left" w:pos="600"/>
          <w:tab w:val="right" w:pos="8306"/>
        </w:tabs>
        <w:bidi w:val="0"/>
        <w:rPr>
          <w:rFonts w:asciiTheme="majorBidi" w:hAnsiTheme="majorBidi" w:cstheme="majorBidi"/>
          <w:lang w:val="en-US" w:bidi="ar-DZ"/>
        </w:rPr>
      </w:pPr>
      <w:r w:rsidRPr="00FE683C">
        <w:rPr>
          <w:rFonts w:asciiTheme="majorBidi" w:hAnsiTheme="majorBidi" w:cstheme="majorBidi"/>
          <w:lang w:val="en-US" w:bidi="ar-DZ"/>
        </w:rPr>
        <w:t>M</w:t>
      </w:r>
      <w:r w:rsidRPr="00FE683C">
        <w:rPr>
          <w:rFonts w:asciiTheme="majorBidi" w:hAnsiTheme="majorBidi" w:cstheme="majorBidi"/>
          <w:vertAlign w:val="superscript"/>
          <w:lang w:val="en-US" w:bidi="ar-DZ"/>
        </w:rPr>
        <w:t xml:space="preserve">elle </w:t>
      </w:r>
      <w:r w:rsidRPr="00FE683C">
        <w:rPr>
          <w:rFonts w:asciiTheme="majorBidi" w:hAnsiTheme="majorBidi" w:cstheme="majorBidi"/>
          <w:lang w:val="en-US" w:bidi="ar-DZ"/>
        </w:rPr>
        <w:t xml:space="preserve"> . BENBELKACEM   Meriam</w:t>
      </w:r>
      <w:r w:rsidRPr="00FE683C">
        <w:rPr>
          <w:rFonts w:asciiTheme="majorBidi" w:hAnsiTheme="majorBidi" w:cstheme="majorBidi"/>
          <w:lang w:val="en-US" w:bidi="ar-DZ"/>
        </w:rPr>
        <w:tab/>
        <w:t>Dr. HAMOUTENE  Ali</w:t>
      </w:r>
    </w:p>
    <w:p w:rsidR="005248A0" w:rsidRPr="007D15D8" w:rsidRDefault="005248A0" w:rsidP="00BC711C">
      <w:pPr>
        <w:pStyle w:val="Paragraphedeliste"/>
        <w:numPr>
          <w:ilvl w:val="0"/>
          <w:numId w:val="73"/>
        </w:numPr>
        <w:tabs>
          <w:tab w:val="left" w:pos="600"/>
          <w:tab w:val="right" w:pos="8306"/>
        </w:tabs>
        <w:bidi w:val="0"/>
        <w:jc w:val="center"/>
        <w:rPr>
          <w:rFonts w:asciiTheme="majorBidi" w:hAnsiTheme="majorBidi" w:cstheme="majorBidi"/>
          <w:lang w:bidi="ar-DZ"/>
        </w:rPr>
      </w:pPr>
      <w:r w:rsidRPr="007D15D8">
        <w:rPr>
          <w:rFonts w:asciiTheme="majorBidi" w:hAnsiTheme="majorBidi" w:cstheme="majorBidi"/>
          <w:lang w:bidi="ar-DZ"/>
        </w:rPr>
        <w:t xml:space="preserve">Maitre de conférence </w:t>
      </w:r>
      <w:r w:rsidR="000158D7">
        <w:rPr>
          <w:rFonts w:asciiTheme="majorBidi" w:hAnsiTheme="majorBidi" w:cstheme="majorBidi"/>
          <w:lang w:bidi="ar-DZ"/>
        </w:rPr>
        <w:t>-A-</w:t>
      </w:r>
      <w:r w:rsidRPr="007D15D8">
        <w:rPr>
          <w:rFonts w:asciiTheme="majorBidi" w:hAnsiTheme="majorBidi" w:cstheme="majorBidi"/>
          <w:lang w:bidi="ar-DZ"/>
        </w:rPr>
        <w:t xml:space="preserve"> </w:t>
      </w:r>
    </w:p>
    <w:p w:rsidR="005248A0" w:rsidRPr="00C707CF" w:rsidRDefault="005248A0" w:rsidP="005248A0">
      <w:pPr>
        <w:tabs>
          <w:tab w:val="left" w:pos="4920"/>
        </w:tabs>
        <w:bidi w:val="0"/>
        <w:jc w:val="center"/>
        <w:rPr>
          <w:rFonts w:asciiTheme="majorBidi" w:hAnsiTheme="majorBidi" w:cstheme="majorBidi"/>
          <w:lang w:bidi="ar-DZ"/>
        </w:rPr>
      </w:pPr>
    </w:p>
    <w:p w:rsidR="005248A0" w:rsidRPr="00C707CF" w:rsidRDefault="005248A0" w:rsidP="005248A0">
      <w:pPr>
        <w:tabs>
          <w:tab w:val="left" w:pos="4920"/>
        </w:tabs>
        <w:bidi w:val="0"/>
        <w:jc w:val="center"/>
        <w:rPr>
          <w:rFonts w:asciiTheme="majorBidi" w:hAnsiTheme="majorBidi" w:cstheme="majorBidi"/>
          <w:lang w:bidi="ar-DZ"/>
        </w:rPr>
      </w:pPr>
    </w:p>
    <w:p w:rsidR="00535F2B" w:rsidRDefault="005248A0" w:rsidP="005248A0">
      <w:pPr>
        <w:tabs>
          <w:tab w:val="left" w:pos="4920"/>
        </w:tabs>
        <w:bidi w:val="0"/>
        <w:jc w:val="center"/>
        <w:rPr>
          <w:rFonts w:asciiTheme="majorBidi" w:hAnsiTheme="majorBidi" w:cstheme="majorBidi"/>
          <w:sz w:val="28"/>
          <w:szCs w:val="28"/>
          <w:lang w:bidi="ar-DZ"/>
        </w:rPr>
        <w:sectPr w:rsidR="00535F2B" w:rsidSect="00C07B3A">
          <w:footnotePr>
            <w:numRestart w:val="eachSect"/>
          </w:footnotePr>
          <w:pgSz w:w="11906" w:h="16838"/>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pPr>
      <w:r w:rsidRPr="00C707CF">
        <w:rPr>
          <w:rFonts w:asciiTheme="majorBidi" w:hAnsiTheme="majorBidi" w:cstheme="majorBidi"/>
          <w:sz w:val="28"/>
          <w:szCs w:val="28"/>
          <w:lang w:bidi="ar-DZ"/>
        </w:rPr>
        <w:t>Année universitaire : 2010/2011</w:t>
      </w:r>
    </w:p>
    <w:p w:rsidR="00C85F1A" w:rsidRDefault="00C85F1A" w:rsidP="00754CBD">
      <w:pPr>
        <w:tabs>
          <w:tab w:val="left" w:pos="4920"/>
        </w:tabs>
        <w:bidi w:val="0"/>
        <w:jc w:val="center"/>
        <w:rPr>
          <w:rFonts w:asciiTheme="majorBidi" w:hAnsiTheme="majorBidi" w:cstheme="majorBidi"/>
          <w:sz w:val="28"/>
          <w:szCs w:val="28"/>
          <w:lang w:bidi="ar-DZ"/>
        </w:rPr>
        <w:sectPr w:rsidR="00C85F1A" w:rsidSect="00C07B3A">
          <w:footnotePr>
            <w:numRestart w:val="eachSect"/>
          </w:footnotePr>
          <w:pgSz w:w="11906" w:h="16838"/>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pPr>
    </w:p>
    <w:p w:rsidR="00FE683C" w:rsidRDefault="00FE683C" w:rsidP="00FE683C">
      <w:pPr>
        <w:bidi w:val="0"/>
      </w:pPr>
      <w:r>
        <w:rPr>
          <w:noProof/>
          <w:lang w:eastAsia="fr-FR"/>
        </w:rPr>
        <w:lastRenderedPageBreak/>
        <w:drawing>
          <wp:anchor distT="0" distB="0" distL="114300" distR="114300" simplePos="0" relativeHeight="251774976" behindDoc="0" locked="0" layoutInCell="1" allowOverlap="1">
            <wp:simplePos x="0" y="0"/>
            <wp:positionH relativeFrom="column">
              <wp:posOffset>4555490</wp:posOffset>
            </wp:positionH>
            <wp:positionV relativeFrom="paragraph">
              <wp:posOffset>-262255</wp:posOffset>
            </wp:positionV>
            <wp:extent cx="864235" cy="1137920"/>
            <wp:effectExtent l="57150" t="38100" r="278765" b="214630"/>
            <wp:wrapNone/>
            <wp:docPr id="29" name="Image 1" descr="H:\J010750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J0107500.WMF"/>
                    <pic:cNvPicPr>
                      <a:picLocks noChangeAspect="1" noChangeArrowheads="1"/>
                    </pic:cNvPicPr>
                  </pic:nvPicPr>
                  <pic:blipFill>
                    <a:blip r:embed="rId8" cstate="print"/>
                    <a:srcRect/>
                    <a:stretch>
                      <a:fillRect/>
                    </a:stretch>
                  </pic:blipFill>
                  <pic:spPr bwMode="auto">
                    <a:xfrm>
                      <a:off x="0" y="0"/>
                      <a:ext cx="864235" cy="113792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fr-FR"/>
        </w:rPr>
        <w:drawing>
          <wp:anchor distT="0" distB="0" distL="114300" distR="114300" simplePos="0" relativeHeight="251776000" behindDoc="0" locked="0" layoutInCell="1" allowOverlap="1">
            <wp:simplePos x="0" y="0"/>
            <wp:positionH relativeFrom="column">
              <wp:posOffset>-301256</wp:posOffset>
            </wp:positionH>
            <wp:positionV relativeFrom="paragraph">
              <wp:posOffset>-270244</wp:posOffset>
            </wp:positionV>
            <wp:extent cx="922586" cy="1142114"/>
            <wp:effectExtent l="76200" t="38100" r="277564" b="229486"/>
            <wp:wrapNone/>
            <wp:docPr id="30" name="Image 1" descr="H:\J010750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J0107500.WMF"/>
                    <pic:cNvPicPr>
                      <a:picLocks noChangeAspect="1" noChangeArrowheads="1"/>
                    </pic:cNvPicPr>
                  </pic:nvPicPr>
                  <pic:blipFill>
                    <a:blip r:embed="rId8" cstate="print"/>
                    <a:srcRect/>
                    <a:stretch>
                      <a:fillRect/>
                    </a:stretch>
                  </pic:blipFill>
                  <pic:spPr bwMode="auto">
                    <a:xfrm flipH="1">
                      <a:off x="0" y="0"/>
                      <a:ext cx="923551" cy="1143309"/>
                    </a:xfrm>
                    <a:prstGeom prst="rect">
                      <a:avLst/>
                    </a:prstGeom>
                    <a:ln>
                      <a:noFill/>
                    </a:ln>
                    <a:effectLst>
                      <a:outerShdw blurRad="292100" dist="139700" dir="2700000" algn="tl" rotWithShape="0">
                        <a:srgbClr val="333333">
                          <a:alpha val="65000"/>
                        </a:srgbClr>
                      </a:outerShdw>
                    </a:effectLst>
                  </pic:spPr>
                </pic:pic>
              </a:graphicData>
            </a:graphic>
          </wp:anchor>
        </w:drawing>
      </w:r>
      <w:r w:rsidR="002914C6" w:rsidRPr="002914C6">
        <w:rPr>
          <w:noProof/>
          <w:lang w:val="en-US"/>
        </w:rPr>
        <w:pict>
          <v:shapetype id="_x0000_t202" coordsize="21600,21600" o:spt="202" path="m,l,21600r21600,l21600,xe">
            <v:stroke joinstyle="miter"/>
            <v:path gradientshapeok="t" o:connecttype="rect"/>
          </v:shapetype>
          <v:shape id="_x0000_s1454" type="#_x0000_t202" style="position:absolute;margin-left:109.4pt;margin-top:19.95pt;width:215.85pt;height:44.4pt;z-index:251780096;mso-position-horizontal-relative:text;mso-position-vertical-relative:text;mso-width-relative:margin;mso-height-relative:margin" stroked="f">
            <v:textbox>
              <w:txbxContent>
                <w:p w:rsidR="00F929D7" w:rsidRPr="00EC3722" w:rsidRDefault="00F929D7" w:rsidP="007A7093">
                  <w:pPr>
                    <w:tabs>
                      <w:tab w:val="left" w:pos="1605"/>
                    </w:tabs>
                    <w:bidi w:val="0"/>
                    <w:jc w:val="center"/>
                    <w:rPr>
                      <w:rFonts w:ascii="Edwardian Script ITC" w:hAnsi="Edwardian Script ITC"/>
                      <w:b/>
                      <w:bCs/>
                      <w:sz w:val="72"/>
                      <w:szCs w:val="72"/>
                    </w:rPr>
                  </w:pPr>
                  <w:r>
                    <w:rPr>
                      <w:rFonts w:ascii="Edwardian Script ITC" w:hAnsi="Edwardian Script ITC"/>
                      <w:b/>
                      <w:bCs/>
                      <w:sz w:val="72"/>
                      <w:szCs w:val="72"/>
                    </w:rPr>
                    <w:t>Dédicace</w:t>
                  </w:r>
                </w:p>
                <w:p w:rsidR="00F929D7" w:rsidRDefault="00F929D7" w:rsidP="00FE683C"/>
              </w:txbxContent>
            </v:textbox>
          </v:shape>
        </w:pict>
      </w:r>
    </w:p>
    <w:p w:rsidR="00FE683C" w:rsidRPr="006D5C06" w:rsidRDefault="00FE683C" w:rsidP="00FE683C">
      <w:pPr>
        <w:bidi w:val="0"/>
      </w:pPr>
    </w:p>
    <w:p w:rsidR="00FE683C" w:rsidRPr="006D5C06" w:rsidRDefault="00FE683C" w:rsidP="00FE683C">
      <w:pPr>
        <w:bidi w:val="0"/>
      </w:pPr>
    </w:p>
    <w:p w:rsidR="00FE683C" w:rsidRPr="006D5C06" w:rsidRDefault="00FE683C" w:rsidP="00FE683C">
      <w:pPr>
        <w:bidi w:val="0"/>
      </w:pPr>
      <w:r>
        <w:rPr>
          <w:noProof/>
          <w:lang w:eastAsia="fr-FR"/>
        </w:rPr>
        <w:drawing>
          <wp:anchor distT="0" distB="0" distL="114300" distR="114300" simplePos="0" relativeHeight="251777024" behindDoc="0" locked="0" layoutInCell="1" allowOverlap="1">
            <wp:simplePos x="0" y="0"/>
            <wp:positionH relativeFrom="column">
              <wp:posOffset>1797788</wp:posOffset>
            </wp:positionH>
            <wp:positionV relativeFrom="paragraph">
              <wp:posOffset>23170</wp:posOffset>
            </wp:positionV>
            <wp:extent cx="1815830" cy="602069"/>
            <wp:effectExtent l="19050" t="57150" r="222520" b="255181"/>
            <wp:wrapNone/>
            <wp:docPr id="31" name="Image 2" descr="H:\J015351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J0153516.WMF"/>
                    <pic:cNvPicPr>
                      <a:picLocks noChangeAspect="1" noChangeArrowheads="1"/>
                    </pic:cNvPicPr>
                  </pic:nvPicPr>
                  <pic:blipFill>
                    <a:blip r:embed="rId9" cstate="print"/>
                    <a:srcRect/>
                    <a:stretch>
                      <a:fillRect/>
                    </a:stretch>
                  </pic:blipFill>
                  <pic:spPr bwMode="auto">
                    <a:xfrm>
                      <a:off x="0" y="0"/>
                      <a:ext cx="1826954" cy="605757"/>
                    </a:xfrm>
                    <a:prstGeom prst="rect">
                      <a:avLst/>
                    </a:prstGeom>
                    <a:ln>
                      <a:noFill/>
                    </a:ln>
                    <a:effectLst>
                      <a:outerShdw blurRad="292100" dist="139700" dir="2700000" algn="tl" rotWithShape="0">
                        <a:srgbClr val="333333">
                          <a:alpha val="65000"/>
                        </a:srgbClr>
                      </a:outerShdw>
                    </a:effectLst>
                  </pic:spPr>
                </pic:pic>
              </a:graphicData>
            </a:graphic>
          </wp:anchor>
        </w:drawing>
      </w:r>
    </w:p>
    <w:p w:rsidR="00FE683C" w:rsidRPr="006D5C06" w:rsidRDefault="00FE683C" w:rsidP="00FE683C">
      <w:pPr>
        <w:bidi w:val="0"/>
      </w:pPr>
    </w:p>
    <w:p w:rsidR="00FE683C" w:rsidRPr="006D5C06" w:rsidRDefault="00FE683C" w:rsidP="00FE683C">
      <w:pPr>
        <w:bidi w:val="0"/>
      </w:pPr>
    </w:p>
    <w:p w:rsidR="00FE683C" w:rsidRPr="006D5C06" w:rsidRDefault="00FE683C" w:rsidP="00FE683C">
      <w:pPr>
        <w:bidi w:val="0"/>
      </w:pPr>
    </w:p>
    <w:p w:rsidR="00FE683C" w:rsidRPr="005331E0" w:rsidRDefault="00FE683C" w:rsidP="005331E0">
      <w:pPr>
        <w:bidi w:val="0"/>
        <w:spacing w:line="360" w:lineRule="auto"/>
        <w:rPr>
          <w:rFonts w:asciiTheme="majorBidi" w:hAnsiTheme="majorBidi" w:cstheme="majorBidi"/>
          <w:sz w:val="24"/>
          <w:szCs w:val="24"/>
        </w:rPr>
      </w:pPr>
      <w:r w:rsidRPr="005331E0">
        <w:rPr>
          <w:rFonts w:asciiTheme="majorBidi" w:hAnsiTheme="majorBidi" w:cstheme="majorBidi"/>
          <w:sz w:val="24"/>
          <w:szCs w:val="24"/>
        </w:rPr>
        <w:t>Je dédie ce mémoire</w:t>
      </w:r>
    </w:p>
    <w:p w:rsidR="00FE683C" w:rsidRPr="005331E0" w:rsidRDefault="00FE683C" w:rsidP="005331E0">
      <w:pPr>
        <w:bidi w:val="0"/>
        <w:spacing w:line="360" w:lineRule="auto"/>
        <w:rPr>
          <w:rFonts w:asciiTheme="majorBidi" w:hAnsiTheme="majorBidi" w:cstheme="majorBidi"/>
          <w:sz w:val="24"/>
          <w:szCs w:val="24"/>
        </w:rPr>
      </w:pPr>
      <w:r w:rsidRPr="005331E0">
        <w:rPr>
          <w:rFonts w:asciiTheme="majorBidi" w:hAnsiTheme="majorBidi" w:cstheme="majorBidi"/>
          <w:i/>
          <w:iCs/>
          <w:sz w:val="24"/>
          <w:szCs w:val="24"/>
        </w:rPr>
        <w:t>A</w:t>
      </w:r>
      <w:r w:rsidRPr="005331E0">
        <w:rPr>
          <w:rFonts w:asciiTheme="majorBidi" w:hAnsiTheme="majorBidi" w:cstheme="majorBidi"/>
          <w:sz w:val="24"/>
          <w:szCs w:val="24"/>
        </w:rPr>
        <w:t xml:space="preserve"> mes très chers parents qui ont toujours été là pour moi, et qui m'ont donné un magnifique modèle de labeur et de persévérance. J'espère qu'ils trouveront dans ce travail toute ma reconnaissance et tout mon amour.</w:t>
      </w:r>
    </w:p>
    <w:p w:rsidR="00FE683C" w:rsidRPr="005331E0" w:rsidRDefault="00FE683C" w:rsidP="005331E0">
      <w:pPr>
        <w:bidi w:val="0"/>
        <w:spacing w:line="360" w:lineRule="auto"/>
        <w:rPr>
          <w:rFonts w:asciiTheme="majorBidi" w:hAnsiTheme="majorBidi" w:cstheme="majorBidi"/>
          <w:sz w:val="24"/>
          <w:szCs w:val="24"/>
        </w:rPr>
      </w:pPr>
      <w:r w:rsidRPr="005331E0">
        <w:rPr>
          <w:rFonts w:asciiTheme="majorBidi" w:hAnsiTheme="majorBidi" w:cstheme="majorBidi"/>
          <w:i/>
          <w:iCs/>
          <w:sz w:val="24"/>
          <w:szCs w:val="24"/>
        </w:rPr>
        <w:t>A</w:t>
      </w:r>
      <w:r w:rsidRPr="005331E0">
        <w:rPr>
          <w:rFonts w:asciiTheme="majorBidi" w:hAnsiTheme="majorBidi" w:cstheme="majorBidi"/>
          <w:sz w:val="24"/>
          <w:szCs w:val="24"/>
        </w:rPr>
        <w:t xml:space="preserve"> mon très cher mari présent tout au long de mon dur parcours.</w:t>
      </w:r>
      <w:r w:rsidRPr="005331E0">
        <w:rPr>
          <w:rFonts w:asciiTheme="majorBidi" w:hAnsiTheme="majorBidi" w:cstheme="majorBidi"/>
          <w:sz w:val="24"/>
          <w:szCs w:val="24"/>
        </w:rPr>
        <w:br/>
      </w:r>
      <w:r w:rsidRPr="005331E0">
        <w:rPr>
          <w:rFonts w:asciiTheme="majorBidi" w:hAnsiTheme="majorBidi" w:cstheme="majorBidi"/>
          <w:i/>
          <w:iCs/>
          <w:sz w:val="24"/>
          <w:szCs w:val="24"/>
        </w:rPr>
        <w:t>A</w:t>
      </w:r>
      <w:r w:rsidRPr="005331E0">
        <w:rPr>
          <w:rFonts w:asciiTheme="majorBidi" w:hAnsiTheme="majorBidi" w:cstheme="majorBidi"/>
          <w:sz w:val="24"/>
          <w:szCs w:val="24"/>
        </w:rPr>
        <w:t xml:space="preserve"> mes chers frères: Nacer et Adel.</w:t>
      </w:r>
    </w:p>
    <w:p w:rsidR="00FE683C" w:rsidRPr="005331E0" w:rsidRDefault="00FE683C" w:rsidP="005331E0">
      <w:pPr>
        <w:bidi w:val="0"/>
        <w:spacing w:line="360" w:lineRule="auto"/>
        <w:rPr>
          <w:rFonts w:asciiTheme="majorBidi" w:hAnsiTheme="majorBidi" w:cstheme="majorBidi"/>
          <w:sz w:val="24"/>
          <w:szCs w:val="24"/>
        </w:rPr>
      </w:pPr>
      <w:r w:rsidRPr="005331E0">
        <w:rPr>
          <w:rFonts w:asciiTheme="majorBidi" w:hAnsiTheme="majorBidi" w:cstheme="majorBidi"/>
          <w:i/>
          <w:iCs/>
          <w:noProof/>
          <w:sz w:val="24"/>
          <w:szCs w:val="24"/>
          <w:lang w:eastAsia="fr-FR"/>
        </w:rPr>
        <w:drawing>
          <wp:anchor distT="0" distB="0" distL="114300" distR="114300" simplePos="0" relativeHeight="251779072" behindDoc="0" locked="0" layoutInCell="1" allowOverlap="1">
            <wp:simplePos x="0" y="0"/>
            <wp:positionH relativeFrom="column">
              <wp:posOffset>-361950</wp:posOffset>
            </wp:positionH>
            <wp:positionV relativeFrom="paragraph">
              <wp:posOffset>3311525</wp:posOffset>
            </wp:positionV>
            <wp:extent cx="911860" cy="1378585"/>
            <wp:effectExtent l="76200" t="38100" r="307340" b="202565"/>
            <wp:wrapNone/>
            <wp:docPr id="32" name="Image 1" descr="H:\J010750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J0107500.WMF"/>
                    <pic:cNvPicPr>
                      <a:picLocks noChangeAspect="1" noChangeArrowheads="1"/>
                    </pic:cNvPicPr>
                  </pic:nvPicPr>
                  <pic:blipFill>
                    <a:blip r:embed="rId8" cstate="print"/>
                    <a:srcRect/>
                    <a:stretch>
                      <a:fillRect/>
                    </a:stretch>
                  </pic:blipFill>
                  <pic:spPr bwMode="auto">
                    <a:xfrm flipH="1">
                      <a:off x="0" y="0"/>
                      <a:ext cx="911860" cy="1378585"/>
                    </a:xfrm>
                    <a:prstGeom prst="rect">
                      <a:avLst/>
                    </a:prstGeom>
                    <a:ln>
                      <a:noFill/>
                    </a:ln>
                    <a:effectLst>
                      <a:outerShdw blurRad="292100" dist="139700" dir="2700000" algn="tl" rotWithShape="0">
                        <a:srgbClr val="333333">
                          <a:alpha val="65000"/>
                        </a:srgbClr>
                      </a:outerShdw>
                    </a:effectLst>
                  </pic:spPr>
                </pic:pic>
              </a:graphicData>
            </a:graphic>
          </wp:anchor>
        </w:drawing>
      </w:r>
      <w:r w:rsidRPr="005331E0">
        <w:rPr>
          <w:rFonts w:asciiTheme="majorBidi" w:hAnsiTheme="majorBidi" w:cstheme="majorBidi"/>
          <w:i/>
          <w:iCs/>
          <w:noProof/>
          <w:sz w:val="24"/>
          <w:szCs w:val="24"/>
          <w:lang w:eastAsia="fr-FR"/>
        </w:rPr>
        <w:drawing>
          <wp:anchor distT="0" distB="0" distL="114300" distR="114300" simplePos="0" relativeHeight="251778048" behindDoc="0" locked="0" layoutInCell="1" allowOverlap="1">
            <wp:simplePos x="0" y="0"/>
            <wp:positionH relativeFrom="column">
              <wp:posOffset>4267200</wp:posOffset>
            </wp:positionH>
            <wp:positionV relativeFrom="paragraph">
              <wp:posOffset>3303905</wp:posOffset>
            </wp:positionV>
            <wp:extent cx="1037590" cy="1481455"/>
            <wp:effectExtent l="57150" t="38100" r="257810" b="213995"/>
            <wp:wrapNone/>
            <wp:docPr id="33" name="Image 1" descr="H:\J010750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J0107500.WMF"/>
                    <pic:cNvPicPr>
                      <a:picLocks noChangeAspect="1" noChangeArrowheads="1"/>
                    </pic:cNvPicPr>
                  </pic:nvPicPr>
                  <pic:blipFill>
                    <a:blip r:embed="rId8" cstate="print"/>
                    <a:srcRect/>
                    <a:stretch>
                      <a:fillRect/>
                    </a:stretch>
                  </pic:blipFill>
                  <pic:spPr bwMode="auto">
                    <a:xfrm>
                      <a:off x="0" y="0"/>
                      <a:ext cx="1037590" cy="1481455"/>
                    </a:xfrm>
                    <a:prstGeom prst="rect">
                      <a:avLst/>
                    </a:prstGeom>
                    <a:ln>
                      <a:noFill/>
                    </a:ln>
                    <a:effectLst>
                      <a:outerShdw blurRad="292100" dist="139700" dir="2700000" algn="tl" rotWithShape="0">
                        <a:srgbClr val="333333">
                          <a:alpha val="65000"/>
                        </a:srgbClr>
                      </a:outerShdw>
                    </a:effectLst>
                  </pic:spPr>
                </pic:pic>
              </a:graphicData>
            </a:graphic>
          </wp:anchor>
        </w:drawing>
      </w:r>
      <w:r w:rsidRPr="005331E0">
        <w:rPr>
          <w:rFonts w:asciiTheme="majorBidi" w:hAnsiTheme="majorBidi" w:cstheme="majorBidi"/>
          <w:i/>
          <w:iCs/>
          <w:sz w:val="24"/>
          <w:szCs w:val="24"/>
        </w:rPr>
        <w:t>A</w:t>
      </w:r>
      <w:r w:rsidRPr="005331E0">
        <w:rPr>
          <w:rFonts w:asciiTheme="majorBidi" w:hAnsiTheme="majorBidi" w:cstheme="majorBidi"/>
          <w:sz w:val="24"/>
          <w:szCs w:val="24"/>
        </w:rPr>
        <w:t xml:space="preserve"> toute ma belle famille qui est un soutien précieux pour moi. </w:t>
      </w:r>
      <w:r w:rsidRPr="005331E0">
        <w:rPr>
          <w:rFonts w:asciiTheme="majorBidi" w:hAnsiTheme="majorBidi" w:cstheme="majorBidi"/>
          <w:sz w:val="24"/>
          <w:szCs w:val="24"/>
        </w:rPr>
        <w:br/>
      </w:r>
      <w:r w:rsidRPr="005331E0">
        <w:rPr>
          <w:rFonts w:asciiTheme="majorBidi" w:hAnsiTheme="majorBidi" w:cstheme="majorBidi"/>
          <w:i/>
          <w:iCs/>
          <w:sz w:val="24"/>
          <w:szCs w:val="24"/>
        </w:rPr>
        <w:t>A</w:t>
      </w:r>
      <w:r w:rsidRPr="005331E0">
        <w:rPr>
          <w:rFonts w:asciiTheme="majorBidi" w:hAnsiTheme="majorBidi" w:cstheme="majorBidi"/>
          <w:sz w:val="24"/>
          <w:szCs w:val="24"/>
        </w:rPr>
        <w:t xml:space="preserve"> la mémoire de mes grands-parents.</w:t>
      </w:r>
      <w:r w:rsidRPr="005331E0">
        <w:rPr>
          <w:rFonts w:asciiTheme="majorBidi" w:hAnsiTheme="majorBidi" w:cstheme="majorBidi"/>
          <w:sz w:val="24"/>
          <w:szCs w:val="24"/>
        </w:rPr>
        <w:br/>
      </w:r>
      <w:r w:rsidRPr="005331E0">
        <w:rPr>
          <w:rFonts w:asciiTheme="majorBidi" w:hAnsiTheme="majorBidi" w:cstheme="majorBidi"/>
          <w:i/>
          <w:iCs/>
          <w:sz w:val="24"/>
          <w:szCs w:val="24"/>
        </w:rPr>
        <w:t>A</w:t>
      </w:r>
      <w:r w:rsidRPr="005331E0">
        <w:rPr>
          <w:rFonts w:asciiTheme="majorBidi" w:hAnsiTheme="majorBidi" w:cstheme="majorBidi"/>
          <w:sz w:val="24"/>
          <w:szCs w:val="24"/>
        </w:rPr>
        <w:t xml:space="preserve"> mes deux grand-mères Fatouma et zohra</w:t>
      </w:r>
      <w:r w:rsidRPr="005331E0">
        <w:rPr>
          <w:rFonts w:asciiTheme="majorBidi" w:hAnsiTheme="majorBidi" w:cstheme="majorBidi"/>
          <w:sz w:val="24"/>
          <w:szCs w:val="24"/>
        </w:rPr>
        <w:br/>
      </w:r>
      <w:r w:rsidRPr="005331E0">
        <w:rPr>
          <w:rFonts w:asciiTheme="majorBidi" w:hAnsiTheme="majorBidi" w:cstheme="majorBidi"/>
          <w:i/>
          <w:iCs/>
          <w:sz w:val="24"/>
          <w:szCs w:val="24"/>
        </w:rPr>
        <w:t>A</w:t>
      </w:r>
      <w:r w:rsidRPr="005331E0">
        <w:rPr>
          <w:rFonts w:asciiTheme="majorBidi" w:hAnsiTheme="majorBidi" w:cstheme="majorBidi"/>
          <w:sz w:val="24"/>
          <w:szCs w:val="24"/>
        </w:rPr>
        <w:t xml:space="preserve"> mes tantes et à mes oncles. </w:t>
      </w:r>
      <w:r w:rsidRPr="005331E0">
        <w:rPr>
          <w:rFonts w:asciiTheme="majorBidi" w:hAnsiTheme="majorBidi" w:cstheme="majorBidi"/>
          <w:sz w:val="24"/>
          <w:szCs w:val="24"/>
        </w:rPr>
        <w:br/>
      </w:r>
      <w:r w:rsidRPr="005331E0">
        <w:rPr>
          <w:rFonts w:asciiTheme="majorBidi" w:hAnsiTheme="majorBidi" w:cstheme="majorBidi"/>
          <w:i/>
          <w:iCs/>
          <w:sz w:val="24"/>
          <w:szCs w:val="24"/>
        </w:rPr>
        <w:t>A</w:t>
      </w:r>
      <w:r w:rsidRPr="005331E0">
        <w:rPr>
          <w:rFonts w:asciiTheme="majorBidi" w:hAnsiTheme="majorBidi" w:cstheme="majorBidi"/>
          <w:sz w:val="24"/>
          <w:szCs w:val="24"/>
        </w:rPr>
        <w:t xml:space="preserve"> chaque cousins et cousines.</w:t>
      </w:r>
      <w:r w:rsidRPr="005331E0">
        <w:rPr>
          <w:rFonts w:asciiTheme="majorBidi" w:hAnsiTheme="majorBidi" w:cstheme="majorBidi"/>
          <w:sz w:val="24"/>
          <w:szCs w:val="24"/>
        </w:rPr>
        <w:br/>
      </w:r>
      <w:r w:rsidRPr="005331E0">
        <w:rPr>
          <w:rFonts w:asciiTheme="majorBidi" w:hAnsiTheme="majorBidi" w:cstheme="majorBidi"/>
          <w:i/>
          <w:iCs/>
          <w:sz w:val="24"/>
          <w:szCs w:val="24"/>
        </w:rPr>
        <w:t>A</w:t>
      </w:r>
      <w:r w:rsidRPr="005331E0">
        <w:rPr>
          <w:rFonts w:asciiTheme="majorBidi" w:hAnsiTheme="majorBidi" w:cstheme="majorBidi"/>
          <w:sz w:val="24"/>
          <w:szCs w:val="24"/>
        </w:rPr>
        <w:t xml:space="preserve"> mes amies : Amina, Amel, Lamia, Sarah, Imen, Sihem,...</w:t>
      </w:r>
    </w:p>
    <w:p w:rsidR="00FE683C" w:rsidRDefault="00FE683C" w:rsidP="00FE683C">
      <w:pPr>
        <w:tabs>
          <w:tab w:val="left" w:pos="3148"/>
        </w:tabs>
        <w:bidi w:val="0"/>
        <w:spacing w:after="0" w:line="480" w:lineRule="auto"/>
        <w:rPr>
          <w:rFonts w:asciiTheme="majorBidi" w:hAnsiTheme="majorBidi" w:cstheme="majorBidi"/>
          <w:sz w:val="24"/>
          <w:szCs w:val="24"/>
        </w:rPr>
      </w:pPr>
    </w:p>
    <w:p w:rsidR="00FE683C" w:rsidRDefault="00FE683C" w:rsidP="00FE683C">
      <w:pPr>
        <w:tabs>
          <w:tab w:val="left" w:pos="3148"/>
        </w:tabs>
        <w:bidi w:val="0"/>
        <w:spacing w:after="0" w:line="480" w:lineRule="auto"/>
        <w:rPr>
          <w:rFonts w:asciiTheme="majorBidi" w:hAnsiTheme="majorBidi" w:cstheme="majorBidi"/>
          <w:sz w:val="24"/>
          <w:szCs w:val="24"/>
        </w:rPr>
      </w:pPr>
    </w:p>
    <w:p w:rsidR="00FE683C" w:rsidRDefault="00FE683C" w:rsidP="00FE683C">
      <w:pPr>
        <w:tabs>
          <w:tab w:val="left" w:pos="3148"/>
        </w:tabs>
        <w:bidi w:val="0"/>
        <w:spacing w:after="0" w:line="480" w:lineRule="auto"/>
        <w:rPr>
          <w:rFonts w:asciiTheme="majorBidi" w:hAnsiTheme="majorBidi" w:cstheme="majorBidi"/>
          <w:sz w:val="24"/>
          <w:szCs w:val="24"/>
        </w:rPr>
      </w:pPr>
    </w:p>
    <w:p w:rsidR="00FE683C" w:rsidRDefault="00FE683C" w:rsidP="00FE683C">
      <w:pPr>
        <w:tabs>
          <w:tab w:val="left" w:pos="3148"/>
        </w:tabs>
        <w:bidi w:val="0"/>
        <w:spacing w:after="0" w:line="480" w:lineRule="auto"/>
        <w:rPr>
          <w:rFonts w:asciiTheme="majorBidi" w:hAnsiTheme="majorBidi" w:cstheme="majorBidi"/>
          <w:sz w:val="24"/>
          <w:szCs w:val="24"/>
        </w:rPr>
      </w:pPr>
    </w:p>
    <w:p w:rsidR="00FE683C" w:rsidRDefault="00FE683C" w:rsidP="00FE683C">
      <w:pPr>
        <w:tabs>
          <w:tab w:val="left" w:pos="3148"/>
        </w:tabs>
        <w:bidi w:val="0"/>
        <w:spacing w:after="0" w:line="480" w:lineRule="auto"/>
        <w:rPr>
          <w:rFonts w:asciiTheme="majorBidi" w:hAnsiTheme="majorBidi" w:cstheme="majorBidi"/>
          <w:sz w:val="24"/>
          <w:szCs w:val="24"/>
        </w:rPr>
      </w:pPr>
    </w:p>
    <w:p w:rsidR="00FE683C" w:rsidRDefault="00FE683C" w:rsidP="00FE683C">
      <w:pPr>
        <w:tabs>
          <w:tab w:val="left" w:pos="3148"/>
        </w:tabs>
        <w:bidi w:val="0"/>
        <w:spacing w:after="0" w:line="480" w:lineRule="auto"/>
        <w:rPr>
          <w:rFonts w:asciiTheme="majorBidi" w:hAnsiTheme="majorBidi" w:cstheme="majorBidi"/>
          <w:sz w:val="24"/>
          <w:szCs w:val="24"/>
        </w:rPr>
      </w:pPr>
    </w:p>
    <w:p w:rsidR="00FE683C" w:rsidRDefault="00FE683C" w:rsidP="00FE683C">
      <w:pPr>
        <w:tabs>
          <w:tab w:val="left" w:pos="3148"/>
        </w:tabs>
        <w:bidi w:val="0"/>
        <w:spacing w:after="0" w:line="480" w:lineRule="auto"/>
        <w:rPr>
          <w:rFonts w:asciiTheme="majorBidi" w:hAnsiTheme="majorBidi" w:cstheme="majorBidi"/>
          <w:sz w:val="24"/>
          <w:szCs w:val="24"/>
        </w:rPr>
      </w:pPr>
    </w:p>
    <w:p w:rsidR="00FE683C" w:rsidRPr="00371609" w:rsidRDefault="00FE683C" w:rsidP="00FE683C">
      <w:pPr>
        <w:tabs>
          <w:tab w:val="left" w:pos="3148"/>
        </w:tabs>
        <w:bidi w:val="0"/>
        <w:spacing w:after="0" w:line="480" w:lineRule="auto"/>
        <w:rPr>
          <w:rFonts w:asciiTheme="majorBidi" w:hAnsiTheme="majorBidi" w:cstheme="majorBidi"/>
          <w:sz w:val="24"/>
          <w:szCs w:val="24"/>
        </w:rPr>
      </w:pPr>
    </w:p>
    <w:p w:rsidR="00C07B3A" w:rsidRDefault="00C07B3A" w:rsidP="00C07B3A">
      <w:pPr>
        <w:bidi w:val="0"/>
      </w:pPr>
      <w:r>
        <w:rPr>
          <w:rFonts w:hint="cs"/>
          <w:noProof/>
          <w:sz w:val="32"/>
          <w:lang w:eastAsia="fr-FR"/>
        </w:rPr>
        <w:lastRenderedPageBreak/>
        <w:drawing>
          <wp:anchor distT="0" distB="0" distL="114300" distR="114300" simplePos="0" relativeHeight="251672576" behindDoc="0" locked="0" layoutInCell="1" allowOverlap="1">
            <wp:simplePos x="0" y="0"/>
            <wp:positionH relativeFrom="column">
              <wp:posOffset>-514350</wp:posOffset>
            </wp:positionH>
            <wp:positionV relativeFrom="paragraph">
              <wp:posOffset>-152400</wp:posOffset>
            </wp:positionV>
            <wp:extent cx="1828800" cy="1828800"/>
            <wp:effectExtent l="19050" t="0" r="0" b="0"/>
            <wp:wrapNone/>
            <wp:docPr id="6" name="Image 4" descr="H:\J01535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J0153514.WMF"/>
                    <pic:cNvPicPr>
                      <a:picLocks noChangeAspect="1" noChangeArrowheads="1"/>
                    </pic:cNvPicPr>
                  </pic:nvPicPr>
                  <pic:blipFill>
                    <a:blip r:embed="rId10" cstate="print"/>
                    <a:srcRect/>
                    <a:stretch>
                      <a:fillRect/>
                    </a:stretch>
                  </pic:blipFill>
                  <pic:spPr bwMode="auto">
                    <a:xfrm rot="16200000">
                      <a:off x="0" y="0"/>
                      <a:ext cx="1828800" cy="1828800"/>
                    </a:xfrm>
                    <a:prstGeom prst="rect">
                      <a:avLst/>
                    </a:prstGeom>
                    <a:noFill/>
                    <a:ln w="9525">
                      <a:noFill/>
                      <a:miter lim="800000"/>
                      <a:headEnd/>
                      <a:tailEnd/>
                    </a:ln>
                  </pic:spPr>
                </pic:pic>
              </a:graphicData>
            </a:graphic>
          </wp:anchor>
        </w:drawing>
      </w:r>
      <w:r>
        <w:rPr>
          <w:rFonts w:hint="cs"/>
          <w:noProof/>
          <w:sz w:val="32"/>
          <w:lang w:eastAsia="fr-FR"/>
        </w:rPr>
        <w:drawing>
          <wp:anchor distT="0" distB="0" distL="114300" distR="114300" simplePos="0" relativeHeight="251671552" behindDoc="0" locked="0" layoutInCell="1" allowOverlap="1">
            <wp:simplePos x="0" y="0"/>
            <wp:positionH relativeFrom="column">
              <wp:posOffset>3943350</wp:posOffset>
            </wp:positionH>
            <wp:positionV relativeFrom="paragraph">
              <wp:posOffset>-247650</wp:posOffset>
            </wp:positionV>
            <wp:extent cx="1828800" cy="1828800"/>
            <wp:effectExtent l="19050" t="0" r="0" b="0"/>
            <wp:wrapNone/>
            <wp:docPr id="3" name="Image 4" descr="H:\J01535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J0153514.WMF"/>
                    <pic:cNvPicPr>
                      <a:picLocks noChangeAspect="1" noChangeArrowheads="1"/>
                    </pic:cNvPicPr>
                  </pic:nvPicPr>
                  <pic:blipFill>
                    <a:blip r:embed="rId10" cstate="print"/>
                    <a:srcRect/>
                    <a:stretch>
                      <a:fillRect/>
                    </a:stretch>
                  </pic:blipFill>
                  <pic:spPr bwMode="auto">
                    <a:xfrm>
                      <a:off x="0" y="0"/>
                      <a:ext cx="1828800" cy="1828800"/>
                    </a:xfrm>
                    <a:prstGeom prst="rect">
                      <a:avLst/>
                    </a:prstGeom>
                    <a:noFill/>
                    <a:ln w="9525">
                      <a:noFill/>
                      <a:miter lim="800000"/>
                      <a:headEnd/>
                      <a:tailEnd/>
                    </a:ln>
                  </pic:spPr>
                </pic:pic>
              </a:graphicData>
            </a:graphic>
          </wp:anchor>
        </w:drawing>
      </w:r>
      <w:r w:rsidRPr="00AC5A92">
        <w:rPr>
          <w:rFonts w:hint="cs"/>
          <w:noProof/>
          <w:sz w:val="32"/>
          <w:lang w:eastAsia="fr-FR"/>
        </w:rPr>
        <w:drawing>
          <wp:anchor distT="0" distB="0" distL="114300" distR="114300" simplePos="0" relativeHeight="251670528" behindDoc="0" locked="0" layoutInCell="1" allowOverlap="1">
            <wp:simplePos x="0" y="0"/>
            <wp:positionH relativeFrom="column">
              <wp:posOffset>-382971</wp:posOffset>
            </wp:positionH>
            <wp:positionV relativeFrom="paragraph">
              <wp:posOffset>6889531</wp:posOffset>
            </wp:positionV>
            <wp:extent cx="1824881" cy="1828800"/>
            <wp:effectExtent l="19050" t="0" r="1024" b="0"/>
            <wp:wrapNone/>
            <wp:docPr id="5" name="Image 5" descr="H:\J01535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J0153514.WMF"/>
                    <pic:cNvPicPr>
                      <a:picLocks noChangeAspect="1" noChangeArrowheads="1"/>
                    </pic:cNvPicPr>
                  </pic:nvPicPr>
                  <pic:blipFill>
                    <a:blip r:embed="rId10" cstate="print"/>
                    <a:srcRect/>
                    <a:stretch>
                      <a:fillRect/>
                    </a:stretch>
                  </pic:blipFill>
                  <pic:spPr bwMode="auto">
                    <a:xfrm rot="10800000">
                      <a:off x="0" y="0"/>
                      <a:ext cx="1827776" cy="1828800"/>
                    </a:xfrm>
                    <a:prstGeom prst="rect">
                      <a:avLst/>
                    </a:prstGeom>
                    <a:noFill/>
                    <a:ln w="9525">
                      <a:noFill/>
                      <a:miter lim="800000"/>
                      <a:headEnd/>
                      <a:tailEnd/>
                    </a:ln>
                  </pic:spPr>
                </pic:pic>
              </a:graphicData>
            </a:graphic>
          </wp:anchor>
        </w:drawing>
      </w:r>
      <w:r w:rsidRPr="00AC5A92">
        <w:rPr>
          <w:rFonts w:hint="cs"/>
          <w:noProof/>
          <w:sz w:val="32"/>
          <w:lang w:eastAsia="fr-FR"/>
        </w:rPr>
        <w:drawing>
          <wp:anchor distT="0" distB="0" distL="114300" distR="114300" simplePos="0" relativeHeight="251669504" behindDoc="0" locked="0" layoutInCell="1" allowOverlap="1">
            <wp:simplePos x="0" y="0"/>
            <wp:positionH relativeFrom="column">
              <wp:posOffset>3857953</wp:posOffset>
            </wp:positionH>
            <wp:positionV relativeFrom="paragraph">
              <wp:posOffset>6810703</wp:posOffset>
            </wp:positionV>
            <wp:extent cx="1824881" cy="1828800"/>
            <wp:effectExtent l="19050" t="0" r="635" b="0"/>
            <wp:wrapNone/>
            <wp:docPr id="4" name="Image 4" descr="H:\J01535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J0153514.WMF"/>
                    <pic:cNvPicPr>
                      <a:picLocks noChangeAspect="1" noChangeArrowheads="1"/>
                    </pic:cNvPicPr>
                  </pic:nvPicPr>
                  <pic:blipFill>
                    <a:blip r:embed="rId10" cstate="print"/>
                    <a:srcRect/>
                    <a:stretch>
                      <a:fillRect/>
                    </a:stretch>
                  </pic:blipFill>
                  <pic:spPr bwMode="auto">
                    <a:xfrm rot="5400000">
                      <a:off x="0" y="0"/>
                      <a:ext cx="1828165" cy="1828800"/>
                    </a:xfrm>
                    <a:prstGeom prst="rect">
                      <a:avLst/>
                    </a:prstGeom>
                    <a:noFill/>
                    <a:ln w="9525">
                      <a:noFill/>
                      <a:miter lim="800000"/>
                      <a:headEnd/>
                      <a:tailEnd/>
                    </a:ln>
                  </pic:spPr>
                </pic:pic>
              </a:graphicData>
            </a:graphic>
          </wp:anchor>
        </w:drawing>
      </w:r>
    </w:p>
    <w:p w:rsidR="00C07B3A" w:rsidRPr="00AC5A92" w:rsidRDefault="002914C6" w:rsidP="00C07B3A">
      <w:pPr>
        <w:bidi w:val="0"/>
      </w:pPr>
      <w:r w:rsidRPr="002914C6">
        <w:rPr>
          <w:rFonts w:ascii="Edwardian Script ITC" w:hAnsi="Edwardian Script ITC"/>
          <w:b/>
          <w:bCs/>
          <w:noProof/>
          <w:sz w:val="72"/>
          <w:szCs w:val="72"/>
        </w:rPr>
        <w:pict>
          <v:shape id="_x0000_s1028" type="#_x0000_t202" style="position:absolute;margin-left:88.25pt;margin-top:16.55pt;width:252.25pt;height:93.45pt;z-index:251673600;mso-height-percent:200;mso-height-percent:200;mso-width-relative:margin;mso-height-relative:margin" stroked="f">
            <v:textbox style="mso-fit-shape-to-text:t">
              <w:txbxContent>
                <w:p w:rsidR="00F929D7" w:rsidRPr="00EC3722" w:rsidRDefault="00F929D7" w:rsidP="007A7093">
                  <w:pPr>
                    <w:tabs>
                      <w:tab w:val="left" w:pos="1605"/>
                    </w:tabs>
                    <w:bidi w:val="0"/>
                    <w:jc w:val="center"/>
                    <w:rPr>
                      <w:rFonts w:ascii="Edwardian Script ITC" w:hAnsi="Edwardian Script ITC"/>
                      <w:b/>
                      <w:bCs/>
                      <w:sz w:val="72"/>
                      <w:szCs w:val="72"/>
                    </w:rPr>
                  </w:pPr>
                  <w:r w:rsidRPr="00EC3722">
                    <w:rPr>
                      <w:rFonts w:ascii="Edwardian Script ITC" w:hAnsi="Edwardian Script ITC"/>
                      <w:b/>
                      <w:bCs/>
                      <w:sz w:val="72"/>
                      <w:szCs w:val="72"/>
                    </w:rPr>
                    <w:t>Remerciement</w:t>
                  </w:r>
                </w:p>
                <w:p w:rsidR="00F929D7" w:rsidRDefault="00F929D7" w:rsidP="00C07B3A"/>
              </w:txbxContent>
            </v:textbox>
          </v:shape>
        </w:pict>
      </w:r>
    </w:p>
    <w:p w:rsidR="00C07B3A" w:rsidRPr="00AC5A92" w:rsidRDefault="00C07B3A" w:rsidP="00C07B3A">
      <w:pPr>
        <w:bidi w:val="0"/>
      </w:pPr>
    </w:p>
    <w:p w:rsidR="00C07B3A" w:rsidRPr="00AC5A92" w:rsidRDefault="00C07B3A" w:rsidP="00C07B3A">
      <w:pPr>
        <w:bidi w:val="0"/>
      </w:pPr>
    </w:p>
    <w:p w:rsidR="00C07B3A" w:rsidRPr="00AC5A92" w:rsidRDefault="00C07B3A" w:rsidP="00C07B3A">
      <w:pPr>
        <w:bidi w:val="0"/>
      </w:pPr>
    </w:p>
    <w:p w:rsidR="00C07B3A" w:rsidRPr="00EC3722" w:rsidRDefault="00C07B3A" w:rsidP="00C07B3A">
      <w:pPr>
        <w:bidi w:val="0"/>
        <w:rPr>
          <w:rFonts w:ascii="Edwardian Script ITC" w:hAnsi="Edwardian Script ITC"/>
          <w:b/>
          <w:bCs/>
          <w:sz w:val="72"/>
          <w:szCs w:val="72"/>
        </w:rPr>
      </w:pPr>
    </w:p>
    <w:p w:rsidR="007731F5" w:rsidRPr="007731F5" w:rsidRDefault="007731F5" w:rsidP="007731F5">
      <w:pPr>
        <w:bidi w:val="0"/>
        <w:rPr>
          <w:rStyle w:val="Emphaseple"/>
          <w:rFonts w:asciiTheme="majorBidi" w:hAnsiTheme="majorBidi" w:cstheme="majorBidi"/>
          <w:i w:val="0"/>
          <w:iCs w:val="0"/>
          <w:color w:val="auto"/>
          <w:sz w:val="24"/>
          <w:szCs w:val="24"/>
        </w:rPr>
      </w:pPr>
      <w:r w:rsidRPr="007731F5">
        <w:rPr>
          <w:rStyle w:val="Emphaseple"/>
          <w:rFonts w:asciiTheme="majorBidi" w:hAnsiTheme="majorBidi" w:cstheme="majorBidi"/>
          <w:i w:val="0"/>
          <w:iCs w:val="0"/>
          <w:color w:val="auto"/>
          <w:sz w:val="24"/>
          <w:szCs w:val="24"/>
        </w:rPr>
        <w:t>Tout d’abord, louange à « Allah » qui m’a guidé sur le droit chemin tout au long du travail et m’a inspiré les bons pas et les justes reflexes. Sans sa miséricorde, ce travail n’aura pas abouti.</w:t>
      </w:r>
    </w:p>
    <w:p w:rsidR="007731F5" w:rsidRPr="007731F5" w:rsidRDefault="007731F5" w:rsidP="007731F5">
      <w:pPr>
        <w:tabs>
          <w:tab w:val="left" w:pos="1605"/>
        </w:tabs>
        <w:bidi w:val="0"/>
        <w:rPr>
          <w:rFonts w:ascii="Edwardian Script ITC" w:hAnsi="Edwardian Script ITC"/>
          <w:b/>
          <w:bCs/>
          <w:i/>
          <w:iCs/>
          <w:sz w:val="72"/>
          <w:szCs w:val="72"/>
        </w:rPr>
      </w:pPr>
      <w:r w:rsidRPr="007731F5">
        <w:rPr>
          <w:rStyle w:val="Emphaseple"/>
          <w:rFonts w:asciiTheme="majorBidi" w:hAnsiTheme="majorBidi" w:cstheme="majorBidi"/>
          <w:i w:val="0"/>
          <w:iCs w:val="0"/>
          <w:color w:val="auto"/>
          <w:sz w:val="24"/>
          <w:szCs w:val="24"/>
        </w:rPr>
        <w:t xml:space="preserve">Au terme de ce travail, je tiens à exprimer toute ma reconnaissance et remercîments à mon précieux mari qui a fait preuve d’une grande patience et a été un grand apport pour la réalisation de ce travail. Ses conseils, ces orientations ainsi que son soutien moral et scientifique m’ont permis de mener à terme ce projet. </w:t>
      </w:r>
    </w:p>
    <w:p w:rsidR="007731F5" w:rsidRPr="007731F5" w:rsidRDefault="007731F5" w:rsidP="007731F5">
      <w:pPr>
        <w:bidi w:val="0"/>
        <w:spacing w:line="240" w:lineRule="auto"/>
        <w:rPr>
          <w:rStyle w:val="Accentuation"/>
          <w:rFonts w:asciiTheme="majorBidi" w:hAnsiTheme="majorBidi" w:cstheme="majorBidi"/>
          <w:b/>
          <w:bCs/>
          <w:i w:val="0"/>
          <w:iCs w:val="0"/>
          <w:sz w:val="24"/>
          <w:szCs w:val="24"/>
        </w:rPr>
      </w:pPr>
      <w:r w:rsidRPr="007731F5">
        <w:rPr>
          <w:rStyle w:val="Emphaseple"/>
          <w:rFonts w:asciiTheme="majorBidi" w:hAnsiTheme="majorBidi" w:cstheme="majorBidi"/>
          <w:i w:val="0"/>
          <w:iCs w:val="0"/>
          <w:color w:val="auto"/>
          <w:sz w:val="24"/>
          <w:szCs w:val="24"/>
        </w:rPr>
        <w:t xml:space="preserve">Je remercie infiniment </w:t>
      </w:r>
      <w:r w:rsidRPr="007731F5">
        <w:rPr>
          <w:rStyle w:val="Accentuation"/>
          <w:rFonts w:asciiTheme="majorBidi" w:hAnsiTheme="majorBidi" w:cstheme="majorBidi"/>
          <w:b/>
          <w:bCs/>
          <w:i w:val="0"/>
          <w:iCs w:val="0"/>
          <w:sz w:val="24"/>
          <w:szCs w:val="24"/>
        </w:rPr>
        <w:t xml:space="preserve">Monsieur HAMOUTENE </w:t>
      </w:r>
      <w:r w:rsidRPr="007731F5">
        <w:rPr>
          <w:rStyle w:val="Accentuation"/>
          <w:rFonts w:asciiTheme="majorBidi" w:hAnsiTheme="majorBidi" w:cstheme="majorBidi"/>
          <w:i w:val="0"/>
          <w:iCs w:val="0"/>
          <w:sz w:val="24"/>
          <w:szCs w:val="24"/>
        </w:rPr>
        <w:t>mon encadreur</w:t>
      </w:r>
      <w:r w:rsidRPr="007731F5">
        <w:rPr>
          <w:rStyle w:val="Emphaseple"/>
          <w:rFonts w:asciiTheme="majorBidi" w:hAnsiTheme="majorBidi" w:cstheme="majorBidi"/>
          <w:i w:val="0"/>
          <w:iCs w:val="0"/>
          <w:color w:val="auto"/>
          <w:sz w:val="24"/>
          <w:szCs w:val="24"/>
        </w:rPr>
        <w:t>, dont la disponibilité, le savoir faire et le soutien ne m'ont jamais fait défaut.</w:t>
      </w:r>
      <w:r w:rsidRPr="007731F5">
        <w:rPr>
          <w:rStyle w:val="Emphaseple"/>
          <w:rFonts w:asciiTheme="majorBidi" w:hAnsiTheme="majorBidi" w:cstheme="majorBidi"/>
          <w:i w:val="0"/>
          <w:iCs w:val="0"/>
          <w:color w:val="auto"/>
          <w:sz w:val="24"/>
          <w:szCs w:val="24"/>
        </w:rPr>
        <w:br/>
      </w:r>
      <w:r w:rsidRPr="007731F5">
        <w:rPr>
          <w:rStyle w:val="Accentuation"/>
          <w:rFonts w:asciiTheme="majorBidi" w:hAnsiTheme="majorBidi" w:cstheme="majorBidi"/>
          <w:b/>
          <w:bCs/>
          <w:i w:val="0"/>
          <w:iCs w:val="0"/>
          <w:sz w:val="24"/>
          <w:szCs w:val="24"/>
        </w:rPr>
        <w:br/>
      </w:r>
      <w:r w:rsidRPr="007731F5">
        <w:rPr>
          <w:rStyle w:val="Emphaseple"/>
          <w:rFonts w:asciiTheme="majorBidi" w:hAnsiTheme="majorBidi" w:cstheme="majorBidi"/>
          <w:i w:val="0"/>
          <w:iCs w:val="0"/>
          <w:color w:val="auto"/>
          <w:sz w:val="24"/>
          <w:szCs w:val="24"/>
        </w:rPr>
        <w:t>Mes remerciements vont également à mes parents et toute ma famille pour tous les sacrifices qu'ils ont consentis pour me permettre de suivre mes études dans les meilleures conditions possibles et n'avoir jamais cessez de m'encourager tout au long de mes années d'étude.</w:t>
      </w:r>
      <w:r w:rsidRPr="007731F5">
        <w:rPr>
          <w:rStyle w:val="Emphaseple"/>
          <w:rFonts w:asciiTheme="majorBidi" w:hAnsiTheme="majorBidi" w:cstheme="majorBidi"/>
          <w:i w:val="0"/>
          <w:iCs w:val="0"/>
          <w:color w:val="auto"/>
          <w:sz w:val="24"/>
          <w:szCs w:val="24"/>
        </w:rPr>
        <w:br/>
      </w:r>
      <w:r w:rsidRPr="007731F5">
        <w:rPr>
          <w:rStyle w:val="Emphaseple"/>
          <w:rFonts w:asciiTheme="majorBidi" w:hAnsiTheme="majorBidi" w:cstheme="majorBidi"/>
          <w:i w:val="0"/>
          <w:iCs w:val="0"/>
          <w:color w:val="auto"/>
          <w:sz w:val="24"/>
          <w:szCs w:val="24"/>
        </w:rPr>
        <w:br/>
        <w:t>Je remercie</w:t>
      </w:r>
      <w:r w:rsidRPr="007731F5">
        <w:rPr>
          <w:rStyle w:val="Accentuation"/>
          <w:rFonts w:asciiTheme="majorBidi" w:hAnsiTheme="majorBidi" w:cstheme="majorBidi"/>
          <w:b/>
          <w:bCs/>
          <w:i w:val="0"/>
          <w:iCs w:val="0"/>
          <w:sz w:val="24"/>
          <w:szCs w:val="24"/>
        </w:rPr>
        <w:t xml:space="preserve"> </w:t>
      </w:r>
      <w:r w:rsidRPr="007731F5">
        <w:rPr>
          <w:rStyle w:val="Accentuation"/>
          <w:rFonts w:asciiTheme="majorBidi" w:hAnsiTheme="majorBidi" w:cstheme="majorBidi"/>
          <w:i w:val="0"/>
          <w:iCs w:val="0"/>
          <w:sz w:val="24"/>
          <w:szCs w:val="24"/>
        </w:rPr>
        <w:t>précisément</w:t>
      </w:r>
      <w:r w:rsidRPr="007731F5">
        <w:rPr>
          <w:rStyle w:val="Accentuation"/>
          <w:rFonts w:asciiTheme="majorBidi" w:hAnsiTheme="majorBidi" w:cstheme="majorBidi"/>
          <w:b/>
          <w:bCs/>
          <w:i w:val="0"/>
          <w:iCs w:val="0"/>
          <w:sz w:val="24"/>
          <w:szCs w:val="24"/>
        </w:rPr>
        <w:t xml:space="preserve"> Monsieur KECHAD </w:t>
      </w:r>
      <w:r w:rsidRPr="007731F5">
        <w:rPr>
          <w:rStyle w:val="Accentuation"/>
          <w:rFonts w:asciiTheme="majorBidi" w:hAnsiTheme="majorBidi" w:cstheme="majorBidi"/>
          <w:i w:val="0"/>
          <w:iCs w:val="0"/>
          <w:sz w:val="24"/>
          <w:szCs w:val="24"/>
        </w:rPr>
        <w:t>ainsi que</w:t>
      </w:r>
      <w:r w:rsidRPr="007731F5">
        <w:rPr>
          <w:rStyle w:val="Accentuation"/>
          <w:rFonts w:asciiTheme="majorBidi" w:hAnsiTheme="majorBidi" w:cstheme="majorBidi"/>
          <w:b/>
          <w:bCs/>
          <w:i w:val="0"/>
          <w:iCs w:val="0"/>
          <w:sz w:val="24"/>
          <w:szCs w:val="24"/>
        </w:rPr>
        <w:t xml:space="preserve"> Monsieur GHERZOULI </w:t>
      </w:r>
      <w:r w:rsidRPr="007731F5">
        <w:rPr>
          <w:rStyle w:val="Accentuation"/>
          <w:rFonts w:asciiTheme="majorBidi" w:hAnsiTheme="majorBidi" w:cstheme="majorBidi"/>
          <w:i w:val="0"/>
          <w:iCs w:val="0"/>
          <w:sz w:val="24"/>
          <w:szCs w:val="24"/>
        </w:rPr>
        <w:t>pour leur disponibilité.</w:t>
      </w:r>
      <w:r w:rsidRPr="007731F5">
        <w:rPr>
          <w:rStyle w:val="Accentuation"/>
          <w:rFonts w:asciiTheme="majorBidi" w:hAnsiTheme="majorBidi" w:cstheme="majorBidi"/>
          <w:i w:val="0"/>
          <w:iCs w:val="0"/>
          <w:sz w:val="24"/>
          <w:szCs w:val="24"/>
        </w:rPr>
        <w:br/>
      </w:r>
    </w:p>
    <w:p w:rsidR="007731F5" w:rsidRPr="007731F5" w:rsidRDefault="007731F5" w:rsidP="007731F5">
      <w:pPr>
        <w:bidi w:val="0"/>
        <w:rPr>
          <w:rStyle w:val="Emphaseple"/>
          <w:rFonts w:asciiTheme="majorBidi" w:hAnsiTheme="majorBidi" w:cstheme="majorBidi"/>
          <w:i w:val="0"/>
          <w:iCs w:val="0"/>
          <w:color w:val="auto"/>
          <w:sz w:val="24"/>
          <w:szCs w:val="24"/>
        </w:rPr>
      </w:pPr>
      <w:r w:rsidRPr="007731F5">
        <w:rPr>
          <w:rStyle w:val="Emphaseple"/>
          <w:rFonts w:asciiTheme="majorBidi" w:hAnsiTheme="majorBidi" w:cstheme="majorBidi"/>
          <w:i w:val="0"/>
          <w:iCs w:val="0"/>
          <w:color w:val="auto"/>
          <w:sz w:val="24"/>
          <w:szCs w:val="24"/>
        </w:rPr>
        <w:t xml:space="preserve">Je remercie également les deux cadres </w:t>
      </w:r>
      <w:r w:rsidRPr="007731F5">
        <w:rPr>
          <w:rStyle w:val="Emphaseple"/>
          <w:rFonts w:asciiTheme="majorBidi" w:hAnsiTheme="majorBidi" w:cstheme="majorBidi"/>
          <w:b/>
          <w:bCs/>
          <w:i w:val="0"/>
          <w:iCs w:val="0"/>
          <w:color w:val="auto"/>
          <w:sz w:val="24"/>
          <w:szCs w:val="24"/>
        </w:rPr>
        <w:t>Mme SAAD</w:t>
      </w:r>
      <w:r w:rsidRPr="007731F5">
        <w:rPr>
          <w:rStyle w:val="Emphaseple"/>
          <w:rFonts w:asciiTheme="majorBidi" w:hAnsiTheme="majorBidi" w:cstheme="majorBidi"/>
          <w:i w:val="0"/>
          <w:iCs w:val="0"/>
          <w:color w:val="auto"/>
          <w:sz w:val="24"/>
          <w:szCs w:val="24"/>
        </w:rPr>
        <w:t xml:space="preserve"> chez </w:t>
      </w:r>
      <w:r w:rsidRPr="007731F5">
        <w:rPr>
          <w:rStyle w:val="Emphaseple"/>
          <w:rFonts w:asciiTheme="majorBidi" w:hAnsiTheme="majorBidi" w:cstheme="majorBidi"/>
          <w:b/>
          <w:bCs/>
          <w:i w:val="0"/>
          <w:iCs w:val="0"/>
          <w:color w:val="auto"/>
          <w:sz w:val="24"/>
          <w:szCs w:val="24"/>
        </w:rPr>
        <w:t>SAIDAL</w:t>
      </w:r>
      <w:r w:rsidRPr="007731F5">
        <w:rPr>
          <w:rStyle w:val="Emphaseple"/>
          <w:rFonts w:asciiTheme="majorBidi" w:hAnsiTheme="majorBidi" w:cstheme="majorBidi"/>
          <w:i w:val="0"/>
          <w:iCs w:val="0"/>
          <w:color w:val="auto"/>
          <w:sz w:val="24"/>
          <w:szCs w:val="24"/>
        </w:rPr>
        <w:t xml:space="preserve"> ainsi que </w:t>
      </w:r>
      <w:r w:rsidRPr="007731F5">
        <w:rPr>
          <w:rStyle w:val="Emphaseple"/>
          <w:rFonts w:asciiTheme="majorBidi" w:hAnsiTheme="majorBidi" w:cstheme="majorBidi"/>
          <w:b/>
          <w:bCs/>
          <w:i w:val="0"/>
          <w:iCs w:val="0"/>
          <w:color w:val="auto"/>
          <w:sz w:val="24"/>
          <w:szCs w:val="24"/>
        </w:rPr>
        <w:t xml:space="preserve">Mr DJ.ABDELOUAHAB  </w:t>
      </w:r>
      <w:r w:rsidRPr="007731F5">
        <w:rPr>
          <w:rStyle w:val="Emphaseple"/>
          <w:rFonts w:asciiTheme="majorBidi" w:hAnsiTheme="majorBidi" w:cstheme="majorBidi"/>
          <w:i w:val="0"/>
          <w:iCs w:val="0"/>
          <w:color w:val="auto"/>
          <w:sz w:val="24"/>
          <w:szCs w:val="24"/>
        </w:rPr>
        <w:t>chez</w:t>
      </w:r>
      <w:r w:rsidRPr="007731F5">
        <w:rPr>
          <w:rStyle w:val="Emphaseple"/>
          <w:rFonts w:asciiTheme="majorBidi" w:hAnsiTheme="majorBidi" w:cstheme="majorBidi"/>
          <w:b/>
          <w:bCs/>
          <w:i w:val="0"/>
          <w:iCs w:val="0"/>
          <w:color w:val="auto"/>
          <w:sz w:val="24"/>
          <w:szCs w:val="24"/>
        </w:rPr>
        <w:t xml:space="preserve"> EL-KENDI</w:t>
      </w:r>
      <w:r w:rsidRPr="007731F5">
        <w:rPr>
          <w:rStyle w:val="Emphaseple"/>
          <w:rFonts w:asciiTheme="majorBidi" w:hAnsiTheme="majorBidi" w:cstheme="majorBidi"/>
          <w:i w:val="0"/>
          <w:iCs w:val="0"/>
          <w:color w:val="auto"/>
          <w:sz w:val="24"/>
          <w:szCs w:val="24"/>
        </w:rPr>
        <w:t>, pour leur générosité et leur esprit d'ouverture qu'ils m'ont manifesté durant nos contacts.</w:t>
      </w:r>
    </w:p>
    <w:p w:rsidR="007731F5" w:rsidRPr="007731F5" w:rsidRDefault="007731F5" w:rsidP="007731F5">
      <w:pPr>
        <w:bidi w:val="0"/>
        <w:spacing w:line="240" w:lineRule="auto"/>
        <w:rPr>
          <w:rStyle w:val="Accentuation"/>
          <w:rFonts w:asciiTheme="majorBidi" w:hAnsiTheme="majorBidi" w:cstheme="majorBidi"/>
          <w:i w:val="0"/>
          <w:iCs w:val="0"/>
          <w:sz w:val="24"/>
          <w:szCs w:val="24"/>
        </w:rPr>
      </w:pPr>
      <w:r w:rsidRPr="007731F5">
        <w:rPr>
          <w:rStyle w:val="Accentuation"/>
          <w:rFonts w:asciiTheme="majorBidi" w:hAnsiTheme="majorBidi" w:cstheme="majorBidi"/>
          <w:i w:val="0"/>
          <w:iCs w:val="0"/>
          <w:sz w:val="24"/>
          <w:szCs w:val="24"/>
        </w:rPr>
        <w:t>Ainsi, j'adresse mes remerciements les plus chaleureux à toutes les personnes qui ont aidé de prés ou de loin par le fruit de leur connaissance pendant toute la durée de mon parcours éducatif. </w:t>
      </w:r>
    </w:p>
    <w:p w:rsidR="00C07B3A" w:rsidRPr="00EC3722" w:rsidRDefault="00C07B3A" w:rsidP="00C07B3A">
      <w:pPr>
        <w:tabs>
          <w:tab w:val="left" w:pos="1605"/>
        </w:tabs>
        <w:bidi w:val="0"/>
        <w:rPr>
          <w:rFonts w:ascii="Edwardian Script ITC" w:hAnsi="Edwardian Script ITC"/>
          <w:b/>
          <w:bCs/>
          <w:sz w:val="72"/>
          <w:szCs w:val="72"/>
        </w:rPr>
      </w:pPr>
      <w:r w:rsidRPr="00EC3722">
        <w:rPr>
          <w:rFonts w:ascii="Edwardian Script ITC" w:hAnsi="Edwardian Script ITC"/>
          <w:b/>
          <w:bCs/>
          <w:sz w:val="72"/>
          <w:szCs w:val="72"/>
        </w:rPr>
        <w:tab/>
      </w:r>
    </w:p>
    <w:p w:rsidR="00C07B3A" w:rsidRPr="00AC5A92" w:rsidRDefault="00C07B3A" w:rsidP="00C07B3A">
      <w:pPr>
        <w:bidi w:val="0"/>
      </w:pPr>
    </w:p>
    <w:p w:rsidR="00C07B3A" w:rsidRPr="00AC5A92" w:rsidRDefault="00C07B3A" w:rsidP="00C07B3A">
      <w:pPr>
        <w:bidi w:val="0"/>
      </w:pPr>
    </w:p>
    <w:p w:rsidR="00C07B3A" w:rsidRDefault="00C07B3A" w:rsidP="00C07B3A">
      <w:pPr>
        <w:bidi w:val="0"/>
      </w:pPr>
    </w:p>
    <w:p w:rsidR="00C07B3A" w:rsidRPr="00AC5A92" w:rsidRDefault="00C07B3A" w:rsidP="00C07B3A">
      <w:pPr>
        <w:bidi w:val="0"/>
      </w:pPr>
    </w:p>
    <w:p w:rsidR="00A82377" w:rsidRDefault="00A82377" w:rsidP="00754CBD">
      <w:pPr>
        <w:tabs>
          <w:tab w:val="left" w:pos="4920"/>
        </w:tabs>
        <w:bidi w:val="0"/>
        <w:jc w:val="center"/>
        <w:rPr>
          <w:rFonts w:asciiTheme="majorBidi" w:hAnsiTheme="majorBidi" w:cstheme="majorBidi"/>
          <w:sz w:val="28"/>
          <w:szCs w:val="28"/>
          <w:lang w:bidi="ar-DZ"/>
        </w:rPr>
        <w:sectPr w:rsidR="00A82377" w:rsidSect="00C07B3A">
          <w:footnotePr>
            <w:numRestart w:val="eachSect"/>
          </w:footnotePr>
          <w:pgSz w:w="11906" w:h="16838"/>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pPr>
    </w:p>
    <w:p w:rsidR="00A82377" w:rsidRDefault="00A82377" w:rsidP="00A82377">
      <w:pPr>
        <w:jc w:val="center"/>
        <w:rPr>
          <w:rFonts w:cs="Arabic Transparent"/>
          <w:b/>
          <w:bCs/>
          <w:sz w:val="72"/>
          <w:szCs w:val="72"/>
          <w:rtl/>
          <w:lang w:val="en-US" w:bidi="ar-DZ"/>
        </w:rPr>
      </w:pPr>
    </w:p>
    <w:p w:rsidR="00A82377" w:rsidRDefault="00A82377" w:rsidP="00A82377">
      <w:pPr>
        <w:jc w:val="center"/>
        <w:rPr>
          <w:rFonts w:cs="Arabic Transparent"/>
          <w:b/>
          <w:bCs/>
          <w:sz w:val="72"/>
          <w:szCs w:val="72"/>
          <w:rtl/>
          <w:lang w:val="en-US" w:bidi="ar-DZ"/>
        </w:rPr>
      </w:pPr>
    </w:p>
    <w:p w:rsidR="00A82377" w:rsidRDefault="00A82377" w:rsidP="00A82377">
      <w:pPr>
        <w:jc w:val="center"/>
        <w:rPr>
          <w:rFonts w:cs="Arabic Transparent"/>
          <w:b/>
          <w:bCs/>
          <w:sz w:val="72"/>
          <w:szCs w:val="72"/>
          <w:rtl/>
          <w:lang w:val="en-US" w:bidi="ar-DZ"/>
        </w:rPr>
      </w:pPr>
    </w:p>
    <w:p w:rsidR="00A82377" w:rsidRDefault="002914C6" w:rsidP="00A82377">
      <w:pPr>
        <w:jc w:val="center"/>
        <w:rPr>
          <w:rFonts w:cs="Arabic Transparent"/>
          <w:b/>
          <w:bCs/>
          <w:sz w:val="72"/>
          <w:szCs w:val="72"/>
          <w:rtl/>
          <w:lang w:val="en-US" w:bidi="ar-DZ"/>
        </w:rPr>
      </w:pPr>
      <w:r>
        <w:rPr>
          <w:rFonts w:cs="Arabic Transparent"/>
          <w:b/>
          <w:bCs/>
          <w:noProof/>
          <w:sz w:val="72"/>
          <w:szCs w:val="72"/>
          <w:rtl/>
        </w:rPr>
        <w:pict>
          <v:group id="_x0000_s1201" editas="canvas" style="position:absolute;left:0;text-align:left;margin-left:10.7pt;margin-top:8.2pt;width:411.1pt;height:324.05pt;z-index:-251622400" coordsize="8222,648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2" type="#_x0000_t75" style="position:absolute;width:8222;height:6481" o:preferrelative="f">
              <v:fill o:detectmouseclick="t"/>
              <v:path o:extrusionok="t" o:connecttype="none"/>
              <o:lock v:ext="edit" text="t"/>
            </v:shape>
            <v:shape id="_x0000_s1203" type="#_x0000_t202" style="position:absolute;left:2647;top:1800;width:3653;height:1337" stroked="f">
              <v:textbox style="mso-next-textbox:#_x0000_s1203">
                <w:txbxContent>
                  <w:p w:rsidR="00F929D7" w:rsidRPr="00817793" w:rsidRDefault="00F929D7" w:rsidP="00A82377">
                    <w:pPr>
                      <w:jc w:val="center"/>
                      <w:rPr>
                        <w:rFonts w:cs="Arabic Transparent"/>
                        <w:b/>
                        <w:bCs/>
                        <w:sz w:val="56"/>
                        <w:szCs w:val="56"/>
                        <w:rtl/>
                        <w:lang w:bidi="ar-DZ"/>
                      </w:rPr>
                    </w:pPr>
                  </w:p>
                  <w:p w:rsidR="00F929D7" w:rsidRPr="00817793" w:rsidRDefault="00F929D7" w:rsidP="00A82377">
                    <w:pPr>
                      <w:jc w:val="center"/>
                      <w:rPr>
                        <w:rFonts w:cs="Andalus"/>
                        <w:b/>
                        <w:bCs/>
                        <w:sz w:val="56"/>
                        <w:szCs w:val="56"/>
                        <w:rtl/>
                        <w:lang w:bidi="ar-DZ"/>
                      </w:rPr>
                    </w:pPr>
                  </w:p>
                  <w:p w:rsidR="00F929D7" w:rsidRPr="00817793" w:rsidRDefault="00F929D7" w:rsidP="00A82377">
                    <w:pPr>
                      <w:jc w:val="center"/>
                      <w:rPr>
                        <w:rFonts w:cs="Andalus"/>
                        <w:sz w:val="56"/>
                        <w:szCs w:val="56"/>
                        <w:lang w:bidi="ar-DZ"/>
                      </w:rPr>
                    </w:pPr>
                  </w:p>
                </w:txbxContent>
              </v:textbox>
            </v:shape>
            <v:shape id="_x0000_s1204" style="position:absolute;left:55;top:3385;width:3724;height:1460" coordsize="3724,2919" path="m3706,2919r18,-204l3724,2540r,-145l3724,2246r-18,-116l3687,2016r-18,-90l3632,1867r-37,-58l3557,1750r-37,-28l3463,1693r-36,-28l3372,1665r-57,l3278,1693r-55,l3167,1722r-54,28l3058,1781r-57,28l2946,1840r-37,27l2853,1899r-37,59l2761,1985r-37,31l2687,2044r-20,l2630,2072r-18,l2592,2103r-17,-31l2556,2072r-17,l2519,2072r-18,-28l2482,2044r-18,l2464,2016r-17,l2427,1985r-17,l2390,1985r-18,-27l2352,1958r-17,-32l2315,1926r-17,-27l2278,1867r-16,l2242,1840r-18,l2205,1809r-18,l2167,1781r-17,-31l2130,1750r-17,-28l2093,1722r-18,-29l2056,1693r-18,-28l2018,1665r-17,-31l1982,1634r-17,l1965,1606r-20,l1928,1579r-20,l1890,1579r,-31l1871,1548r-18,-28l1836,1520r-20,l1816,1489r-18,l1779,1489r-18,l1741,1489r-17,-28l1704,1461r-17,l1668,1461r-18,l1650,1430r-19,l1613,1430r,-28l1593,1402r-17,-31l1576,1344r-20,l1556,1312r-17,l1539,1285r-20,-32l1501,1253r-19,l1482,1226r-18,l1444,1226r-17,-30l1407,1196r,-27l1390,1169r-19,l1371,1141r-17,l1334,1110r-18,l1316,1082r-19,l1279,1051r-20,l1259,1024r-17,-32l1242,965r-20,l1222,934r,-28l1222,875r,-28l1222,816r20,l1242,788r17,-31l1279,730r,-28l1297,702r,-29l1297,645r,-31l1279,614r,-28l1259,586r,-31l1242,555r-20,l1205,555r-18,l1167,555r-17,l1130,555r-17,-28l1094,527r-19,l1057,527r-18,l1039,496r-19,l1002,496r-20,l965,496r,31l945,527r-17,l908,527r,28l890,527r-19,l853,527r-20,l816,496r-19,l780,496r,-28l760,468,742,437r-19,l723,410r-18,l685,410r,-32l668,378r-20,l648,351r-17,l611,351r,-31l593,320r-17,l556,292r-17,l539,264r-20,l519,233r-18,l501,206r,-30l501,149r,-32l483,117r,-27l465,90r-19,l428,90r-20,l391,90r,27l371,117r-17,l334,117r-18,l297,117r-18,l259,117r-17,l222,117r-17,l186,117r-17,l149,117r,-27l131,90r-20,l111,59r-17,l74,59r,-28l57,31r-20,l37,,20,,,,20,,37,r,31l57,31r17,l94,31r17,l131,31r18,l169,31r17,28l205,59r17,l242,59r17,l279,59r18,l297,90r19,l334,90r20,l371,117r20,l408,149r20,l428,176r18,l446,206r19,27l483,264r18,28l519,292r37,28l576,320r35,31l631,378r37,l705,410r37,l780,437r36,l853,468r37,l928,496r17,l982,527r38,l1057,527r18,28l1113,555r17,31l1150,586r17,28l1187,645r18,l1205,673r17,l1222,702r,28l1205,730r17,27l1222,788r20,28l1279,847r18,59l1334,934r37,58l1407,1051r37,31l1501,1141r55,55l1593,1253r57,59l1704,1371r75,59l1836,1489r54,59l1965,1606r53,59l2075,1722r75,59l2205,1840r57,27l2335,1926r55,32l2447,2016r54,28l2539,2072r53,31l2630,2103r57,27l2761,2130r75,32l2889,2187r75,32l3021,2219r74,27l3150,2277r36,l3241,2305r57,31l3335,2364r37,l3410,2395r37,28l3483,2454r37,27l3538,2481r19,28l3595,2540r17,28l3632,2599r17,28l3669,2656r18,28l3687,2715r19,28l3706,2774r,27l3706,2833r,27l3706,2919xe" fillcolor="#666" stroked="f">
              <v:path arrowok="t"/>
            </v:shape>
            <v:shape id="_x0000_s1205" style="position:absolute;left:1168;top:2101;width:5760;height:2656" coordsize="5760,5312" path="m2981,4319r-20,31l2944,4350r-19,28l2925,4409r-17,l2888,4436r,32l2870,4495r-19,32l2851,4554r-18,31l2813,4641r,31l2796,4699r,32l2776,4756r,59l2759,4846r,28l2739,4905r-18,59l2721,4992r-19,31l2702,5050r-18,59l2684,5137r,31l2664,5196r,29l2647,5253r,31l2628,5312r,-28l2628,5253r,-57l2647,5168r,-31l2647,5078r,-28l2647,5023r,-59l2664,4933r,-59l2664,4846r,-58l2664,4756r,-25l2664,4672r,-31l2664,4585r-17,-31l2647,4495r,-27l2628,4409r,-31l2611,4319r,-28l2593,4262r-19,-59l2556,4175r-20,-58l2519,4089r-37,-31l2462,3999r-55,-86l2350,3822r-73,-84l2202,3620r-74,-117l2054,3385r-92,-114l1870,3124r-74,-118l1703,2861r-92,-143l1499,2569r-93,-146l1314,2280r-92,-149l1129,1986r-92,-145l943,1694,852,1548,758,1431,666,1287,591,1170,500,1052,426,966,369,848,294,760,241,701,184,646,129,587,92,528,54,497r-17,l17,469r,-31l17,410,,410,,381,17,353r,-31l37,322r,-27l54,295r,-32l74,263r,-27l92,205r17,-28l129,149r17,-31l166,91r,-32l184,32,203,r91,118l388,236r92,145l574,528r92,145l758,819,869,966r93,145l1054,1256r111,175l1277,1576r92,149l1479,1900r95,145l1666,2190r110,175l1870,2510r92,149l2054,2775r74,145l2222,3037r75,146l2370,3299r74,86l2499,3503r75,90l2628,3679r36,59l2702,3795r37,59l2776,3881r20,32l2813,3913r38,-32l2908,3854r53,l3036,3795r74,-30l3205,3738r108,-59l3425,3651r111,-58l3647,3534r132,-59l3907,3416r129,-59l4166,3299r129,-57l4426,3183r129,-59l4684,3065r131,-59l4926,2947r128,-27l5166,2861r92,-59l5369,2775r74,-57l5538,2686r54,-27l5666,2628r37,l5740,2600r20,l5760,2628r,31l5760,2686r,32l5760,2745r,30l5760,2802r,31l5760,2861r,28l5760,2920r,27l5740,2947r-17,l5723,2979r-38,l5648,2979r-37,27l5555,3037r-74,28l5406,3096r-74,28l5241,3155r-95,59l5054,3242r-110,57l4852,3357r-112,28l4610,3444r-110,59l4390,3561r-132,59l4146,3651r-110,59l3924,3765r-109,57l3704,3881r-112,59l3499,3999r-112,59l3313,4089r-91,59l3148,4203r-75,31l3018,4291r-37,28xe" fillcolor="#f2f2f2" stroked="f">
              <v:path arrowok="t"/>
            </v:shape>
            <v:shape id="_x0000_s1206" style="position:absolute;left:483;top:131;width:7425;height:3444" coordsize="7425,6886" path="m7074,3647r-75,l6907,3647r-93,-31l6702,3588r-112,-58l6462,3471r-129,-59l6185,3353r-149,-86l5888,3178r-149,-86l5592,2974r-167,-86l5277,2770r-166,-84l4943,2568,4795,2451,4629,2333,4481,2217,4332,2099,4184,1954,4055,1836,3907,1721,3795,1603,3666,1485r-111,-86l3461,1283r-92,-118l3278,1079r-57,-90l3167,903r-57,-87l3110,787r-18,-28l3072,700r,-31l3055,642r-20,-32l3035,583r-16,-59l3019,496r,-31l2999,437r,-31l2982,379r,-30l2982,322r,-32l2962,263r,-31l2962,204r-18,-31l2944,145r,-31l2944,86r-20,l2924,59r,-31l2907,28r17,l2924,59r,27l2924,114r,31l2924,173r,31l2924,232r20,31l2944,290r,32l2944,349r,30l2944,406r,31l2944,465r,31l2944,524r18,27l2962,583r,27l2962,642r,27l2962,700r,28l2982,759r,28l2982,846r17,57l2999,961r,59l2999,1079r-17,28l2982,1165r-20,59l2944,1256r-20,57l2907,1340r-20,59l2870,1427r-20,31l2833,1485r-38,59l2775,1575r-17,28l2722,1634r-20,28l2667,1662r-20,31l2610,1721r-17,31l2573,1752r-37,27l2518,1779r-20,30l2481,1809r-20,27l2444,1836r,28l2388,1895r-37,28l2296,1954r-37,59l2202,2041r-38,58l2111,2131r-38,58l2019,2248r-57,55l1924,2360r-54,32l1834,2451r-57,58l1739,2568r-54,87l1647,2713r-57,57l1554,2829r-37,59l1462,2947r-37,59l1388,3065r-37,58l1313,3178r-37,59l1240,3267r-37,59l1165,3384r-37,59l1111,3471r-38,59l1054,3561r-18,27l1016,3616r-17,31l979,3675r,31l962,3734r-19,l926,3763r,28l906,3822r-18,27l888,3881r-19,27l851,3908r,32l831,3967r-17,31l814,4026r-20,l794,4054r-17,31l777,4112r-18,l759,4144r-20,27l739,4202r-17,l722,4230r,29l722,4287r,31l722,4346r,31l739,4377r,28l739,4436r20,l759,4464r,-28l739,4436r,-31l722,4405r-20,l685,4405r-19,l647,4405r-18,l611,4405r-19,-28l574,4377r-20,l537,4346r-20,-28l500,4318r-20,-31l462,4287r-19,-28l425,4230r-20,l405,4202r-17,l388,4171r-19,l369,4144r-17,l352,4112r-20,l332,4085r-18,-31l295,4026r,-28l277,3998r,-31l257,3967r,-27l257,3908r-17,l240,3881r-20,-32l203,3822r,-31l183,3791r,-28l165,3763r,-29l148,3734r,-28l128,3706r,-31l111,3675r,-28l91,3647r,-31l73,3616r,-28l73,3561r,-31l73,3502r18,l91,3471r,-28l91,3412r,-28l91,3353r,-27l73,3294r,-27l55,3237,37,3210r-19,l18,3178r,-27l,3151r,-28l,3092r18,-27l18,3033r,-27l18,2974r19,l37,2947r,-31l55,2916r,-28l55,2857r18,l91,2857r,-28l111,2829r17,l148,2829r,-31l165,2798r,-28l165,2741r,-28l165,2686r,-31l165,2627r,-31l148,2596r,-28l148,2537r,-28l165,2509r,-31l183,2478r20,l220,2478r20,l257,2451r20,l295,2419r19,l332,2419r,-27l352,2392r17,-32l388,2360r,-27l405,2303r20,l425,2276r18,l462,2248r,-31l480,2217r20,-28l517,2158r,-27l537,2131r17,-32l574,2072r18,-31l611,2013r18,-31l647,1954r19,l666,1923r19,l685,1895r-19,l647,1895r-18,l611,1895r-19,l574,1895r,-31l554,1864r,-28l554,1809r20,-30l574,1752r18,-31l592,1693r,-31l592,1634r19,-31l611,1575r,-31l629,1517r,-32l647,1485r,-27l666,1458r19,-31l702,1427r20,-28l739,1399r20,l777,1371r17,l814,1371r17,l851,1371r18,l888,1371r18,l926,1371r17,l962,1371r17,l999,1371r17,l1036,1371r18,l1073,1371r18,l1111,1371r17,l1148,1371r17,-31l1185,1340r,-27l1203,1283r,-27l1222,1256r,-32l1240,1224r,-27l1259,1197r,-32l1276,1165r20,-27l1313,1138r,-31l1333,1107r18,-28l1370,1079r18,-31l1408,1020r17,l1443,989r19,l1462,961r18,l1500,934r17,l1537,934r,-31l1554,903r19,l1590,903r20,l1628,903r19,l1665,903r20,l1702,934r20,l1739,934r20,l1777,961r19,l1814,961r20,l1850,961r20,l1887,961r20,l1924,961r20,l1962,961r20,l1999,961r20,l2036,961r18,28l2073,989r18,l2111,989r17,l2147,1020r17,l2184,1020r18,28l2221,1048r18,l2259,1048r,31l2276,1079r20,l2313,1079r20,l2351,1107r19,l2388,1107r20,l2425,1138r19,l2461,1165r20,l2498,1197r20,l2536,1224r19,l2573,1256r20,l2610,1256r20,l2647,1256r20,l2685,1256r17,l2722,1224r17,l2758,1224r17,-27l2795,1165r18,l2833,1138r17,-31l2850,1079r20,l2870,1048r,-28l2887,1020r,-31l2887,961r20,-27l2907,903r,-28l2907,846r,-30l2907,787r17,-28l2924,728r,-28l2924,669r,-27l2924,610r,-27l2924,551r,-27l2924,496r,-31l2924,437r,-31l2924,379r,-30l2907,322r,-32l2907,263r-20,l2887,232r,-28l2907,204r,-31l2907,145r,-31l2887,114r,-28l2887,59r-17,l2887,28r,-28l2907,r17,l2944,r,28l2944,59r18,l2962,86r,28l2962,145r,28l2962,204r20,l2982,232r,31l2982,290r,32l2999,322r,27l3019,379r16,27l3055,406r,31l3072,437r20,l3110,437r19,l3129,465r18,l3167,496r17,l3184,524r20,l3221,551r20,l3241,583r18,l3259,610r19,l3296,610r,32l3313,642r19,27l3349,669r,31l3369,700r18,l3387,728r19,l3406,759r18,l3444,759r17,28l3481,787r17,l3518,787r18,l3573,759r20,l3610,759r19,l3646,759r20,l3684,759r19,l3703,728r18,l3741,700r17,l3758,669r20,l3795,642r20,l3815,610r18,l3852,610r18,l3890,610r17,l3926,642r17,l3961,642r19,l3980,669r18,l4018,669r,31l4035,700r,28l4055,728r,31l4072,759r20,l4092,787r18,l4129,787r18,l4167,787r17,l4184,759r20,l4221,759r,-31l4240,728r,-28l4257,700r,-31l4277,669r,-27l4295,610r20,l4315,583r17,l4352,551r17,l4389,551r17,-27l4426,524r18,l4464,524r17,-28l4500,496r17,l4537,496r17,l4572,496r20,l4609,496r20,l4646,496r20,l4684,496r19,l4721,496r20,l4758,496r20,l4795,496r19,l4831,496r20,l4869,524r19,l4888,551r18,l4906,583r20,l4926,610r17,l4963,642r17,l4980,669r20,l5000,700r18,l5037,728r,31l5055,759r20,28l5092,816r19,30l5128,875r20,28l5166,934r,27l5185,961r18,l5203,989r17,l5240,989r17,l5277,989r18,l5315,989r17,l5352,961r17,l5388,961r18,l5425,934r18,l5462,934r18,l5500,934r17,l5537,934r,-31l5554,903r20,l5592,934r19,l5629,934r20,l5666,934r19,l5702,934r20,l5722,903r17,l5739,875r,-29l5759,846r,-30l5777,816r,-29l5796,787r,-28l5814,759r17,l5851,728r18,l5888,700r18,l5926,700r17,l5963,669r17,l5999,669r18,l6036,669r,31l6054,700r,28l6074,728r,31l6091,759r20,l6111,787r17,l6148,787r18,l6185,787r18,l6203,816r20,l6223,846r,29l6223,903r,31l6223,961r17,l6240,989r,31l6260,1020r,28l6277,1048r,31l6296,1079r,28l6313,1107r20,31l6351,1165r,32l6370,1197r18,27l6388,1256r20,l6425,1283r,30l6445,1313r,27l6462,1371r18,28l6480,1427r20,l6500,1458r,27l6480,1485r-18,l6480,1485r20,l6517,1517r20,l6554,1517r19,27l6590,1544r20,31l6628,1575r19,28l6665,1603r20,31l6702,1634r20,28l6759,1693r18,28l6796,1721r18,31l6834,1779r36,30l6887,1809r20,27l6925,1864r37,31l6982,1923r17,l7019,1954r17,28l7056,2013r18,l7091,2041r20,31l7148,2072r18,27l7184,2131r18,l7221,2158r18,31l7259,2189r17,28l7296,2217r17,31l7333,2276r18,l7370,2303r18,30l7408,2360r17,32l7425,2419r,32l7425,2478r-17,l7408,2509r,28l7408,2568r,28l7408,2627r,28l7408,2686r,27l7408,2741r,29l7408,2798r-20,31l7388,2857r-18,l7351,2888r-18,l7333,2916r-20,31l7276,2947r-17,27l7239,2974r-37,32l7166,3006r-18,27l7128,3033r-17,32l7091,3065r-17,l7056,3092r-20,l7036,3123r-17,l6999,3151r-17,27l6962,3178r,32l6944,3237r,30l6925,3294r,32l6925,3353r,31l6925,3412r,31l6925,3471r19,l6944,3502r18,28l6982,3530r,31l6999,3561r,27l7019,3588r17,l7036,3616r20,l7074,3616r17,l7111,3616r17,l7148,3616r18,l7184,3616r,31l7202,3647r19,l7239,3647r20,l7276,3647r20,l7296,3675r,31l7276,3706r-17,l7239,3706r-18,28l7202,3734r,-28l7202,3734r-18,l7166,3734r-18,l7148,3763r-20,l7111,3763r-20,l7074,3763r,28l7056,3791r-20,l7019,3791r-20,l6999,3822r-17,l6962,3822r-18,l6944,3849r-19,l6925,3881r-18,l6907,3908r-20,l6887,3940r,27l6870,3967r,31l6870,4026r,28l6851,4085r,27l6851,4144r-17,l6834,4171r-20,31l6796,4230r-19,l6777,4259r-18,l6759,4287r-20,31l6739,4346r,31l6722,4405r,31l6739,4436r,28l6759,4464r,31l6759,4522r,28l6759,4581r,28l6759,4640r-20,l6759,4640r18,28l6796,4668r18,29l6834,4697r,28l6851,4725r,31l6851,4783r,32l6870,4815r,27l6870,4873r17,l6907,4873r,28l6925,4901r19,l6962,4901r20,l6999,4901r20,l7019,4932r17,l7036,4960r20,l7056,4987r,32l7074,5019r,27l7074,5078r17,l7111,5105r17,l7148,5105r18,l7166,5078r18,l7202,5078r19,l7239,5078r20,l7259,5105r17,l7296,5136r17,l7313,5164r20,l7333,5193r18,l7370,5221r18,l7388,5252r,28l7408,5280r,31l7408,5339r-20,l7388,5370r-18,l7370,5397r,28l7351,5425r,31l7351,5484r19,l7370,5515r,28l7370,5574r18,l7388,5601r,32l7370,5633r,27l7351,5660r,30l7351,5717r,32l7351,5776r,31l7351,5835r-18,l7333,5862r-20,l7296,5862r,32l7276,5894r-17,l7259,5921r-20,l7221,5921r,32l7202,5953r,27l7184,5980r,31l7166,6011r-18,l7128,6011r-17,l7111,6039r-20,l7091,6070r-17,l7074,6098r-18,l7036,6098r-17,l6999,6098r,31l6982,6129r,28l6982,6186r,28l6999,6214r20,31l7036,6245r,27l7056,6272r18,28l7074,6331r,28l7056,6359r,31l7036,6390r-17,l7019,6418r-20,l6982,6418r,31l6962,6449r,28l6944,6477r,31l6944,6535r,32l6925,6594r,30l6907,6624r-20,l6887,6651r-17,l6851,6651r-17,l6814,6651r-18,l6777,6651r-18,l6739,6651r-17,l6702,6651r,31l6685,6682r-20,l6647,6682r-19,28l6610,6710r-20,28l6573,6738r-19,31l6537,6769r-20,27l6500,6828r-38,27l6445,6886r,-31l6445,6796r,-27l6445,6710r,-86l6445,6535r-20,-86l6425,6359r,-114l6425,6129r,-118l6425,5894r20,-145l6445,5633r,-149l6462,5370r,-149l6480,5105r20,-145l6517,4842r20,-145l6573,4581r17,-117l6628,4346r37,-116l6702,4144r37,-90l6796,3967r55,-86l6907,3822r55,-59l7036,3734r20,l7074,3734r17,l7111,3734r17,-28l7148,3706r18,l7184,3706r18,l7221,3706r18,l7239,3675r20,l7276,3675r-17,l7259,3647r-20,l7221,3647r-19,l7184,3647r-18,l7148,3647r-20,l7111,3647r-20,l7074,3647xe" fillcolor="#f7f7f7" stroked="f">
              <v:path arrowok="t"/>
            </v:shape>
            <v:shape id="_x0000_s1207" style="position:absolute;left:17;top:2424;width:3798;height:2421" coordsize="3798,4842" path="m3762,4842r,-28l3762,4756r,-32l3762,4697r,-59l3762,4607r17,-57l3779,4522r,-31l3779,4432r,-28l3779,4346r,-28l3798,4259r,-31l3798,4169r-19,-27l3779,4085r,-32l3779,3995r,-28l3762,3908r,-27l3744,3822r-19,-32l3725,3732r-18,-28l3687,3673r-17,-57l3650,3588r-37,-31l3595,3529r-37,-58l3521,3412r-56,-59l3410,3267r-74,-118l3261,3064r-73,-117l3113,2798r-92,-118l2927,2537r-91,-146l2742,2243r-92,-171l2539,1923r-91,-146l2353,1603,2243,1458r-92,-146l2056,1165r-90,-145l1874,875,1779,726,1688,610,1614,492,1539,378r-57,-90l1409,202r-55,-57l1317,86,1280,27,1243,r-18,l1205,r-17,l1168,r,27l1151,27r-19,l1113,27r-18,l1077,27r-19,28l1040,55r-20,l1003,55r,31l983,86r-17,l946,86r,28l928,114r-19,l871,145r-53,28l780,202r-37,28l706,288r-37,32l631,347r-37,31l557,437r-36,28l484,492r-18,59l429,583r-20,58l372,669r-18,29l317,757r-20,28l280,816r-20,59l243,902r-19,28l207,961r-20,28l169,1020r-20,28l149,1079r-17,27l132,1138r-20,27l112,1195r-17,l95,1222r-20,32l75,1281r-17,l58,1312r-20,28l38,1367r-18,32l20,1426r,32l,1458r,27l,1516r,28l,1575r,28l,1634r,28l,1691r,28l,1750r,27l,1805r,31l,1864r20,l20,1895r,28l38,1923r20,l58,1954r17,l95,1954r17,28l132,1982r,31l149,2013r20,l187,2040r20,l224,2040r19,32l260,2072r20,l297,2072r20,l335,2072r,-32l354,2040r18,l392,2040r17,l429,2040r17,l466,2040r18,l503,2040r18,l539,2040r,32l539,2099r,30l539,2156r18,l557,2187r20,l577,2215r17,l594,2243r20,l631,2243r18,31l669,2274r17,l686,2301r20,l723,2333r20,l761,2360r19,l798,2391r20,l835,2419r19,l871,2450r20,l909,2478r19,l946,2478r20,l983,2450r20,l1020,2450r20,l1058,2450r19,l1095,2450r18,l1132,2450r19,28l1168,2478r20,l1205,2478r20,l1243,2478r17,l1280,2478r,31l1297,2509r20,l1317,2537r18,l1335,2568r,28l1335,2625r,28l1317,2680r,31l1317,2739r-20,l1297,2770r,28l1280,2829r,28l1280,2888r,27l1297,2947r,27l1317,2974r,31l1335,3005r19,l1354,3033r18,l1392,3064r17,l1428,3064r,28l1445,3092r20,27l1482,3119r20,l1520,3149r19,l1539,3176r18,l1577,3176r,32l1594,3235r,32l1614,3267r,27l1631,3294r20,31l1669,3353r19,l1706,3384r19,l1742,3384r,28l1762,3412r17,l1799,3412r18,l1836,3412r18,l1854,3443r20,l1891,3443r,28l1909,3471r19,31l1946,3502r20,27l1983,3529r20,28l2020,3557r19,31l2056,3588r20,28l2094,3616r19,l2113,3645r,-29l2131,3645r20,28l2188,3704r17,l2225,3732r18,31l2262,3763r18,27l2300,3822r16,l2316,3849r20,l2353,3881r20,l2390,3908r20,l2410,3939r18,l2448,3939r,28l2465,3967r20,l2502,3995r18,l2539,3995r18,l2577,4026r17,l2613,4026r17,l2650,4026r18,-31l2705,3995r37,-28l2762,3939r55,-31l2854,3881r37,-32l2947,3790r55,-27l3039,3732r57,-28l3151,3673r54,-28l3261,3616r55,l3373,3616r55,-28l3465,3616r56,l3558,3645r37,28l3633,3732r37,58l3707,3881r18,86l3744,4053r18,116l3779,4318r,145l3762,4638r,204xe" fillcolor="#f7f7f7" stroked="f">
              <v:path arrowok="t"/>
            </v:shape>
            <v:shape id="_x0000_s1208" style="position:absolute;left:3779;top:3604;width:3294;height:1227" coordsize="3294,2454" path="m3277,965r-19,l3241,965r,-31l3221,934r-17,l3184,934r-18,l3149,907r-20,l3112,907r-20,l3092,934r-18,l3074,965r-19,28l3037,993r,31l3017,1024r-17,l3000,1052r-19,l2964,1083r-20,l2927,1083r-20,l2907,1111r-18,l2870,1111r-18,l2832,1111r-17,31l2795,1142r-17,l2778,1169r-20,l2740,1169r-19,28l2703,1228r,28l2684,1256r,29l2684,1313r-17,l2667,1344r-20,28l2647,1403r-17,l2630,1430r-20,l2610,1462r-18,l2573,1462r-18,l2555,1430r-20,l2518,1403r-18,l2481,1372r-18,l2443,1344r-17,-31l2406,1313r,-28l2389,1285r-19,-29l2353,1256r-20,-28l2315,1228r-19,l2296,1197r-18,l2278,1169r-20,l2258,1142r,-31l2241,1083r,-31l2241,1024r-20,l2221,993r,-28l2221,934r-17,l2204,907r-20,-32l2166,875r-19,l2147,907r-18,l2110,934r-18,l2092,965r-19,l2056,993r-20,31l2019,1052r-20,l1999,1083r-18,l1961,1111r,31l1944,1142r-20,27l1924,1197r-17,l1889,1228r,28l1870,1256r,29l1852,1285r,28l1832,1313r-17,31l1796,1344r-17,l1759,1344r-18,l1722,1344r-18,l1684,1372r-17,l1647,1372r-17,31l1610,1403r-18,27l1573,1430r-18,32l1535,1462r-17,l1499,1462r-17,l1462,1462r-17,-32l1425,1430r-18,-27l1388,1403r,27l1370,1430r-20,l1333,1430r,32l1313,1462r-17,27l1276,1489r-18,l1258,1521r-17,l1221,1548r-17,l1168,1548r-20,l1130,1579r-20,l1073,1579r-17,l1019,1579r-38,l944,1579r-36,-31l871,1548r-20,l833,1548r-19,-27l776,1521r-17,l739,1521r-17,l702,1521r-37,l647,1521r-17,l611,1521r-17,l574,1521r-18,l537,1521r-18,l499,1521r-17,l462,1521r-17,27l425,1548r-18,l388,1548r-18,31l350,1579r-17,28l314,1635r,31l297,1693r-20,32l259,1750r-19,32l222,1809r-20,59l185,1899r-20,59l148,1986r-20,58l110,2072r-19,31l91,2162r-18,28l53,2247r-17,31l36,2306r-19,31l17,2364,,2396r,27l,2454r,-31l17,2396r,-32l36,2337r,-31l53,2278r,-31l73,2219r,-29l91,2162r,-59l110,2072r,-28l128,2017r,-31l148,1927r,-28l148,1868r17,-28l185,1809r,-59l202,1725r,-32l222,1666r,-31l240,1607r19,-28l277,1548r,-27l297,1521r17,-32l333,1462r17,-32l407,1403r38,-31l519,1313r55,-28l665,1228r74,-31l833,1142r92,-59l1036,1024r112,-59l1258,907r112,-59l1499,789r111,-57l1722,673r130,-59l1961,555r131,-58l2204,469r111,-59l2426,351r109,-58l2630,265r91,-57l2815,177r74,-59l2964,90r73,-31l3074,31r55,l3149,r17,l3166,31r18,l3184,59r20,l3204,90r17,l3221,118r20,31l3241,177r17,l3258,208r,28l3277,236r,29l3277,293r,27l3277,351r,28l3277,410r,28l3277,469r-19,l3258,497r19,l3277,528r17,27l3294,587r,27l3294,645r,28l3294,704r,28l3294,759r-17,l3277,789r-19,27l3258,848r,27l3258,907r,27l3277,934r,31xe" fillcolor="#f7f7f7" stroked="f">
              <v:path arrowok="t"/>
            </v:shape>
            <v:shape id="_x0000_s1209" style="position:absolute;left:4076;top:3692;width:3017;height:745" coordsize="3017,1489" path="m2944,r36,88l2997,174r,87l2980,320r17,58l3017,468r-20,87l2961,671r,59l2980,757r,31l2997,788r-36,l2907,757r-75,-27l2815,730r-20,58l2758,816r-38,59l2684,875r-54,31l2535,965r-74,27l2424,1051r-37,85l2370,1195r-37,58l2313,1285r-55,-32l2184,1195r-75,-87l2036,1051r-55,-86l1944,847,1907,730r-57,l1739,847r-92,145l1555,1136r-56,31l1370,1195r-75,58l1221,1312r-56,-59l1128,1253r-37,l1036,1285r-37,27l924,1371r-73,31l739,1402,591,1371,462,1344r-129,l240,1344r-92,27l110,1402r-57,28l17,1489r-17,e" filled="f" strokecolor="#737373" strokeweight="0">
              <v:path arrowok="t"/>
            </v:shape>
            <v:shape id="_x0000_s1210" style="position:absolute;left:483;top:628;width:2518;height:1737" coordsize="2518,3474" path="m2518,294r-57,-32l2408,204r-95,-28l2221,117,2111,86,2019,58r-75,l1887,58r-91,l1702,31,1628,r-74,l1425,117r-92,87l1240,321r-55,89l1111,468r-132,l851,468,722,496r-75,86l611,641r-19,90l574,818r,143l629,992r56,l592,1138r-75,117l425,1400,314,1516r-131,59l148,1634r17,118l165,1867r-74,87l55,1985,18,2103,,2220r37,87l73,2391r18,149l73,2658r,27l111,2803r129,234l388,3299r149,175e" filled="f" strokecolor="white" strokeweight="0">
              <v:path arrowok="t"/>
            </v:shape>
            <v:shape id="_x0000_s1211" style="position:absolute;left:6928;top:1431;width:963;height:2173" coordsize="963,4346" path="m963,r,118l963,232,906,379,721,497,611,583,517,701,480,875r37,146l537,1021r17,31l574,1079r17,l611,1079r18,l629,1107r17,l666,1107r17,l703,1107r18,l739,1107r18,l776,1138r18,l814,1107r17,31l851,1138r,28l851,1197r-20,l814,1197r-20,l776,1197r-19,l739,1197r-18,28l683,1254r-17,l646,1254r-17,l629,1282r-18,l591,1282r-17,l554,1282r-17,l537,1313r-20,l480,1340r-38,59l425,1458r,87l406,1576r,59l389,1662r-57,59l314,1778r-20,59l277,1896r17,59l314,1986r,27l314,2072r,59l332,2159r57,29l406,2216r,90l442,2333r38,59l517,2392r57,l591,2423r20,28l629,2510r17,59l683,2596r56,-27l794,2569r57,58l888,2655r37,29l943,2743r20,59l943,2830r-18,58l906,2916r,31l925,2975r,31l943,3065r,27l943,3124r-18,27l906,3181r,27l906,3240r,58l888,3326r-20,27l851,3385r-20,l794,3412r-37,32l757,3471r-18,l721,3502r-38,l666,3502r-20,59l611,3561r-37,28l537,3648r,29l574,3736r55,27l646,3791r-17,59l591,3881r-37,28l517,3940r-18,86l480,4085r-38,57l369,4142r-75,l240,4173r-95,56l,4346e" filled="f" strokecolor="white" strokeweight="0">
              <v:path arrowok="t"/>
            </v:shape>
            <v:shape id="_x0000_s1212" style="position:absolute;left:3465;top:1;width:4443;height:1940" coordsize="4443,3298" path="m,l17,90r20,57l90,205r57,l202,264r37,55l277,378r73,32l405,468r37,59l479,555r57,l684,527r37,l739,496r74,-86l870,378r91,32l1036,437r37,90l1110,555r37,l1202,527r37,l1258,468r17,-31l1350,351r94,-59l1555,264r55,l1647,264r92,l1849,264r75,55l1961,378r37,59l2055,527r91,116l2184,729r54,28l2313,757r93,-28l2555,671r92,31l2720,702r20,-31l2757,614r57,-59l2869,496r75,-28l3035,437r37,31l3109,527r75,28l3241,584r,59l3241,702r54,114l3351,906r92,145l3498,1195r-18,58l3535,1285r73,27l3683,1371r94,90l3869,1547r93,85l4037,1722r72,87l4257,1957r112,87l4443,2160r-17,145l4426,2395r,114l4369,2656r-185,118l4074,2860r-94,145l3943,3152r37,146e" filled="f" strokecolor="white" strokeweight="0">
              <v:path arrowok="t"/>
            </v:shape>
            <v:shape id="_x0000_s1213" style="position:absolute;left:5129;top:425;width:2093;height:598" coordsize="2093,1197" path="m2093,1197r-17,l2076,1166r-20,l2039,1138r-20,l2001,1107r-19,l1964,1079r-20,l1927,1079r,-31l1908,1048r-17,l1891,1021r-20,l1854,1021r-20,l1816,1021r-17,l1762,989r-38,l1687,989r-37,l1614,962r-37,l1520,962r-38,-31l1445,931r-55,-28l1353,903r-56,-28l1260,875r-55,-31l1168,844r-55,-27l1056,787r-36,-27l965,760,928,728,871,701,834,669,779,642,742,611,706,583,649,552,611,524,574,493,539,465,502,407,482,379,465,350r-19,l446,320r-17,l429,291r-20,l409,263r-18,l391,232r-19,l372,204r-18,l334,173,317,146r-20,l297,114r-17,l280,87r-20,l260,55r-18,l223,28r-18,l205,,185,,168,,149,,132,,112,,95,,75,,57,,38,,20,,,,38,55r57,91l132,204r53,59l242,320r38,59l334,438r57,27l446,524r56,59l557,611r54,58l669,701r54,27l779,787r75,30l908,844r75,31l1039,903r74,28l1185,962r75,27l1334,1021r74,27l1482,1079r75,l1650,1107r74,31l1816,1138r92,28l2001,1166r92,31xe" fillcolor="#ccc" stroked="f">
              <v:path arrowok="t"/>
            </v:shape>
            <v:shape id="_x0000_s1214" style="position:absolute;left:17;top:2918;width:3002;height:1519" coordsize="3002,3037" path="m3002,2774r-18,27l2964,2801r-17,32l2927,2833r-17,l2891,2860r-17,l2854,2892r-18,l2836,2919r-19,l2799,2919r,31l2779,2950r-17,l2742,2978r-17,l2705,3006r-18,l2668,3006r,31l2650,3037r-20,l2613,3037r-19,l2577,3037r-20,l2539,3037r-19,-31l2502,3006r-17,l2465,2978r-17,l2428,2950r-18,l2390,2919r-17,l2353,2892r-17,-32l2316,2860r-16,-27l2280,2833r-18,-32l2243,2801r-18,-27l2225,2743r-20,l2188,2715r-20,-31l2151,2684r-20,-28l2113,2656r-19,-29l2076,2627r-20,l2056,2599r-17,l2020,2599r,-31l2003,2568r-20,-28l1966,2540r-20,l1946,2513r-18,l1909,2482r-18,l1874,2454r-20,l1854,2423r-18,l1817,2423r-18,l1779,2423r-17,l1742,2423r-17,l1725,2395r-19,l1688,2395r-19,-31l1651,2364r,-28l1631,2336r,-31l1614,2305r,-27l1594,2278r,-32l1577,2219r-20,-32l1539,2187r,-27l1520,2160r-18,l1482,2130r-17,l1445,2130r,-27l1428,2103r-19,l1392,2075r-20,l1354,2044r-19,l1335,2016r-18,l1317,1985r-20,l1297,1958r,-32l1280,1926r,-27l1297,1868r,-28l1297,1809r,-28l1317,1781r,-31l1317,1722r,-31l1335,1691r,-27l1335,1636r,-29l1335,1579r,-31l1317,1548r,-28l1297,1520r-17,l1260,1520r-17,-31l1225,1489r-20,l1188,1489r-20,l1151,1489r-19,l1113,1461r-18,l1077,1461r-19,l1040,1461r-20,l1003,1461r-20,l983,1489r-17,l946,1489r-18,l909,1489r-18,l891,1461r-20,l854,1461r-19,-31l818,1430r-20,-28l780,1402r,-31l761,1371r-18,l743,1344r-20,l706,1344r,-32l686,1312r-17,-27l649,1285r-18,l631,1254r-17,l594,1254r-17,-28l557,1226r,-28l557,1167r-18,l539,1140r,-30l539,1083r,-32l521,1051r-18,l484,1051r-18,l446,1051r-17,l409,1051r-17,l372,1051r-18,l354,1083r-19,l317,1083r-20,l280,1083r-20,l243,1083r-19,l207,1083r,-32l187,1051r-18,l169,1024r-20,l132,1024r,-31l112,993r-17,l95,965r-20,l58,965r-20,l38,934r-18,l20,906,,875,,847,,816,,788,,761,,730,,702,,673,,645,,614,,586,,555,,527,,496,20,469r,-32l20,410r18,l38,378,58,351r,-28l75,292r,-27l95,265r,-32l112,206r,-30l132,149r,-32l149,117r,-27l169,90r,-31l187,31,187,r20,l260,59r57,58l392,176r74,57l557,323r92,87l743,496r92,90l928,702r112,86l1151,906r109,87l1372,1110r110,116l1594,1312r112,118l1817,1548r111,88l2039,1750r112,90l2243,1958r93,86l2448,2160r72,86l2613,2336r74,87l2762,2482r74,86l2891,2627r36,57l2984,2743r18,31xe" fillcolor="#f2f2f2" stroked="f">
              <v:path arrowok="t"/>
            </v:shape>
            <v:shape id="_x0000_s1215" style="position:absolute;top:2948;width:2981;height:1489" coordsize="2981,2978" path="m2981,2742r-17,l2944,2774r-17,l2908,2774r,27l2891,2801r-20,l2853,2833r-19,l2816,2860r-20,l2779,2891r-20,l2759,2919r-17,l2722,2919r,28l2704,2947r-19,l2667,2947r,31l2647,2978r-17,l2611,2978r-17,l2574,2978r,-31l2556,2947r-19,l2519,2947r-17,l2482,2919r-17,l2445,2891r-18,l2407,2860r-17,l2370,2833r-17,l2353,2801r-20,l2317,2774r-20,-32l2279,2742r-19,-27l2242,2715r-20,-31l2205,2656r-20,-31l2168,2625r-20,-28l2130,2568r,29l2111,2568r-18,l2073,2540r-17,l2037,2509r-17,l2000,2481r-17,l1963,2454r-18,l1926,2423r-18,l1891,2395r-20,l1871,2364r-18,l1834,2364r-18,l1796,2364r-17,l1759,2364r-17,l1742,2336r-19,l1705,2336r-19,-31l1668,2305r,-28l1648,2277r,-31l1631,2246r,-27l1611,2219r,-32l1594,2187r,-27l1574,2160r,-32l1556,2128r,-27l1537,2101r-18,l1499,2071r-17,l1462,2044r-17,l1426,2044r,-28l1409,2016r-20,l1371,1985r-19,l1352,1957r-18,l1334,1926r-20,l1314,1899r-17,-32l1297,1840r,-31l1297,1781r17,l1314,1750r,-28l1314,1691r20,l1334,1663r,-31l1334,1605r18,l1352,1577r,-29l1352,1520r,-31l1334,1489r,-28l1314,1461r-17,l1297,1430r-20,l1260,1430r-18,l1222,1430r-17,l1185,1430r-17,l1149,1402r-19,l1112,1402r-18,l1075,1402r-18,l1037,1402r-17,l1000,1402r-17,28l963,1430r-18,l926,1430r-18,-28l888,1402r-17,l871,1371r-19,l835,1371r-20,-28l797,1343r-19,-31l760,1285r-20,l723,1253r-20,l686,1226r-20,l648,1195r-17,l611,1195r,-28l594,1167r-20,l574,1139r-18,-31l556,1081r,-30l556,1024r,-32l538,992r-18,l501,992r-18,l463,992r-17,l426,992r-17,l389,992r-18,l352,992r-18,l334,1024r-20,l297,1024r-20,l260,1024r-19,l241,992r-17,l204,992r-18,l186,965r-20,l149,965r,-31l129,934r-17,l112,906r-20,l75,906r-20,l55,875r-18,l37,847r-20,l17,816r,-28l17,757r,-28l17,702r,-31l17,643r,-29l17,586r,-31l17,527,,527,,496,17,468r,-31l17,410,37,378r,-27l37,319r18,l55,292,75,264r,-31l92,233r,-27l92,174r20,l112,147r17,l129,117r,-27l149,90r,-32l166,58r,-27l186,31,186,r55,58l314,117r57,57l463,264r75,55l631,410r92,86l815,586r93,116l1020,788r110,87l1242,992r110,89l1462,1195r112,117l1686,1402r110,118l1908,1632r92,90l2111,1840r111,86l2317,2016r90,112l2502,2219r72,86l2667,2364r75,90l2796,2509r57,88l2908,2656r36,28l2981,2742xe" fillcolor="#e5e5e5" stroked="f">
              <v:path arrowok="t"/>
            </v:shape>
            <v:shape id="_x0000_s1216" style="position:absolute;top:2963;width:2944;height:1474" coordsize="2944,2947" path="m2944,2743r-17,l2908,2770r-17,l2871,2802r-18,l2834,2802r-18,27l2796,2829r-17,31l2759,2860r,28l2742,2888r-20,l2704,2916r-19,l2667,2916r,31l2647,2947r-17,l2611,2947r-17,l2574,2916r-18,l2537,2916r-18,l2502,2888r-20,l2465,2888r-20,-28l2427,2829r-20,l2390,2829r,-27l2370,2802r-17,-32l2333,2770r-16,-27l2297,2711r-18,l2279,2684r-19,l2222,2653r-17,-28l2185,2625r-17,-31l2148,2566r-18,l2111,2566r,-29l2093,2537r-20,l2056,2509r-19,-31l2020,2478r-20,l2000,2450r-17,l1963,2423r-18,l1926,2392r-18,l1891,2392r,-28l1871,2364r-18,-31l1834,2333r-18,l1796,2333r-17,l1759,2333r-17,l1742,2305r-19,l1705,2305r-19,-31l1668,2274r,-28l1648,2246r-17,-31l1631,2188r-20,l1611,2156r-17,l1594,2129r-20,l1574,2097r-18,l1556,2070r-19,l1519,2070r,-30l1499,2040r-17,l1482,2013r-20,l1445,1985r-19,l1409,1954r-20,l1371,1954r,-28l1352,1926r-18,-31l1314,1895r,-27l1297,1868r,-32l1297,1809r,-31l1297,1750r,-31l1314,1719r,-28l1314,1660r,-28l1334,1632r,-31l1334,1574r18,-28l1352,1517r,-28l1334,1489r,-31l1334,1430r-20,l1297,1430r-20,l1277,1399r-17,l1242,1399r-20,l1205,1399r-20,l1168,1399r-19,l1149,1371r-19,l1112,1371r-18,l1075,1371r-18,l1037,1371r-17,l1000,1371r-17,28l963,1399r-18,l926,1399r-18,l888,1371r-17,l852,1340r-17,l815,1312r-18,l778,1281r-18,l740,1254r-17,-32l703,1222r-17,l686,1195r-20,l648,1195r,-31l631,1164r-20,l594,1136r-20,l574,1108r-18,l556,1077r,-27l556,1020r,-27l556,961r-18,l520,961r-19,l483,961r-20,l446,961r-20,l409,961r-20,l371,961r-19,32l334,993r-20,l297,993r-20,l260,993r-19,l224,993r,-32l204,961r-18,l166,934r-17,l129,903r-17,l112,875r-20,l75,875r-20,l55,844r-18,l17,816r,-31l17,757r,-31l17,698r,-27l17,640r,-28l17,583r,-28l17,524,,496,,465,,437,17,406r,-27l17,347r20,l37,320r,-32l55,288r,-27l55,233r20,l75,202,92,175r,-32l112,143r,-27l112,86r17,l129,59r20,l149,27,166,r38,59l260,116r54,59l389,233r74,87l556,379r92,86l740,583r95,88l945,757r112,118l1185,993r112,84l1409,1195r128,117l1648,1430r131,116l1891,1632r109,118l2111,1868r111,86l2317,2070r110,86l2519,2246r75,87l2667,2423r75,55l2796,2566r57,59l2891,2653r36,58l2944,2743xe" fillcolor="#d9d9d9" stroked="f">
              <v:path arrowok="t"/>
            </v:shape>
            <v:shape id="_x0000_s1217" style="position:absolute;left:17;top:2993;width:2891;height:1444" coordsize="2891,2888" path="m2891,2711r-17,32l2854,2743r-18,27l2817,2770r-18,l2779,2801r-17,l2742,2829r-17,l2725,2857r-20,l2687,2857r,31l2668,2888r-18,l2630,2888r-17,l2594,2888r-17,l2557,2888r-18,l2520,2857r-18,l2485,2857r-20,l2448,2829r-20,l2410,2801r-20,l2373,2770r-20,l2336,2743r-20,-32l2300,2684r-20,l2262,2652r-19,l2225,2625r-20,l2205,2594r-17,-28l2168,2566r-17,-31l2131,2507r-18,l2094,2507r,-29l2076,2478r-20,l2039,2450r-19,l2003,2419r-20,l1966,2391r-20,l1946,2364r-18,l1909,2364r-18,-31l1874,2333r,-28l1854,2305r-18,l1836,2274r-19,l1799,2274r-20,l1762,2274r-20,l1725,2274r-19,-28l1688,2246r-19,l1669,2215r-18,l1631,2187r-17,-31l1594,2129r-17,-32l1577,2070r-20,l1557,2038r-18,l1520,2038r,-27l1502,2011r-20,l1482,1981r-17,l1445,1981r-17,-27l1409,1954r-17,l1392,1926r-20,l1354,1895r-19,l1317,1867r-20,-31l1297,1809r-17,l1280,1777r,-27l1280,1719r17,l1297,1691r,-31l1297,1632r20,-31l1317,1573r,-31l1335,1542r,-27l1335,1487r,-29l1335,1430r,-31l1317,1399r-20,-28l1280,1371r-20,l1243,1371r-18,l1225,1340r-20,l1188,1340r-20,l1151,1340r-19,l1113,1340r,-28l1095,1312r-18,l1058,1312r-18,l1020,1312r-17,l983,1340r-17,l946,1340r-18,l909,1340r-18,l871,1312r-17,l835,1312r,-31l818,1281r-20,l798,1253r-18,l761,1253r,-31l743,1222r-20,-27l706,1195r,-32l686,1163r-17,l649,1136r-18,l614,1136r,-31l594,1105r-17,l577,1077r-20,l557,1049r-18,-31l539,991r,-30l539,934r,-32l521,902r-18,l484,902r-18,l446,902r-17,l409,902r-17,l372,902r,32l354,934r-19,l317,934r-20,l280,934r-20,l243,934r-19,l207,934r,-32l187,902r-18,l149,875r-17,l112,844r-17,l75,816r-17,l38,816,20,785r,-28l,757,,726,,698,,667,,639,,612,,581,,553,,524,,496,,465,,437,,406,,378,,347,,320r20,l20,288r,-27l38,261r,-32l38,202r20,l58,174r,-31l75,143r,-27l95,84r,-27l112,57r,-30l132,27,132,r,27l187,84r56,59l317,202r75,59l484,347r93,90l669,524r92,88l854,698,966,816r111,86l1168,991r112,114l1392,1222r110,90l1614,1430r111,85l1836,1632r110,87l2039,1836r112,90l2243,2011r93,86l2428,2187r74,87l2577,2364r73,86l2725,2507r54,59l2817,2625r37,59l2891,2711xe" fillcolor="#ccc" stroked="f">
              <v:path arrowok="t"/>
            </v:shape>
            <v:shape id="_x0000_s1218" style="position:absolute;top:3021;width:2871;height:1416" coordsize="2871,2831" path="m2871,2686r-18,l2834,2713r-18,l2796,2744r-17,l2759,2772r-17,l2722,2772r,28l2704,2800r-19,l2685,2831r-18,l2647,2831r-17,l2611,2831r-37,l2556,2831r,-31l2537,2800r-18,l2502,2800r-20,l2465,2772r-20,l2427,2744r-20,l2390,2713r-20,-27l2353,2686r-20,-32l2317,2627r-20,-32l2279,2595r-19,-27l2242,2537r-20,l2205,2509r-37,-31l2148,2450r-37,l2130,2450r-19,l2111,2421r-18,l2073,2421r-17,-28l2037,2362r-17,l2000,2362r,-28l1983,2334r-20,l1945,2307r-19,l1926,2276r-18,l1891,2276r,-28l1871,2248r-18,l1853,2217r-19,l1816,2217r-20,l1779,2217r-20,l1742,2217r-19,-28l1705,2189r-19,l1686,2158r-18,l1648,2130r-17,-31l1611,2072r,-32l1594,2040r,-27l1574,2013r,-32l1556,1981r-19,-27l1519,1954r-20,-30l1482,1924r-20,l1445,1897r-19,l1426,1869r-17,l1389,1869r-18,-31l1352,1838r,-28l1334,1810r-20,-31l1314,1752r-17,l1297,1720r,-27l1297,1662r,-28l1297,1603r17,-28l1314,1544r,-28l1334,1516r,-31l1334,1458r,-28l1352,1401r-18,-28l1334,1342r-20,-28l1297,1314r-20,l1260,1283r-18,l1222,1283r-17,l1185,1283r-17,l1149,1283r-19,-28l1112,1255r-18,l1075,1255r-18,l1037,1255r-17,l1000,1255r-17,28l963,1283r-18,l926,1283r-18,-28l888,1255r-17,l852,1224r-17,l815,1196r-18,l778,1165r-18,l740,1138r-17,l703,1106r-17,l686,1079r-20,l648,1079r-17,-31l611,1048r-17,-28l574,1020r,-28l556,992r,-31l556,934r,-30l556,877r-18,l538,845r-18,l501,845r-18,l463,845r-17,l426,845r-17,l389,845r-18,l352,845r,32l334,877r-20,l297,877r-20,l260,877r-19,l224,877r,-32l204,845r-18,l166,818r-17,l129,787r-17,l92,759r-17,l55,759r,-31l37,728,17,700r,-31l17,641r,-31l17,582r,-27l17,524r,-28l17,467r,-28l,408,,380,,349,,321,17,290r,-27l17,231r20,l37,204r,-32l55,172r,-27l75,117r,-31l75,59r17,l92,27r20,l112,r37,27l186,86r55,31l297,204r74,59l446,321r92,87l631,496r92,86l835,669r91,118l1037,877r131,115l1277,1079r112,117l1499,1314r132,116l1742,1516r111,118l1963,1752r110,86l2185,1954r94,86l2390,2130r92,87l2556,2307r74,86l2704,2450r55,87l2816,2595r37,32l2871,2686xe" fillcolor="#bfbfbf" stroked="f">
              <v:path arrowok="t"/>
            </v:shape>
            <v:shape id="_x0000_s1219" style="position:absolute;top:3051;width:2834;height:1386" coordsize="2834,2772" path="m92,l75,27r,31l55,58r,28l37,113r,32l17,145r,27l17,204,,204r,27l,262r,28l,321r,28l,380r17,l17,408r,29l17,465r,31l17,523r,28l17,582r,28l17,641r20,28l55,669r,31l75,700r17,l112,700r,28l129,728r20,l149,759r17,l186,759r,27l204,786r20,l241,786r,32l260,818r17,l297,818r17,l334,786r18,l371,786r18,l409,786r17,l446,786r17,l483,786r18,l520,786r18,l538,818r,27l538,875r18,l556,902r,31l574,933r,28l594,961r,28l611,989r20,l648,1020r18,l686,1020r,27l703,1047r20,l723,1079r17,l760,1079r,27l778,1106r19,l797,1137r18,l835,1137r,28l852,1165r19,31l888,1196r20,l908,1224r18,l945,1224r18,l983,1224r,-28l1000,1196r20,l1037,1196r20,l1075,1196r19,l1112,1196r18,l1149,1196r,28l1168,1224r17,l1205,1224r17,l1242,1224r18,l1277,1224r20,31l1314,1255r20,l1334,1283r,31l1334,1342r,29l1334,1399r,27l1314,1457r,28l1314,1516r-17,l1297,1544r,31l1297,1603r-20,31l1297,1634r,27l1297,1693r17,27l1334,1751r18,28l1371,1779r,31l1389,1810r20,l1426,1838r19,l1462,1865r20,l1499,1865r20,30l1537,1895r19,27l1574,1922r,32l1594,1954r,27l1611,1981r,32l1631,2040r17,31l1668,2071r,28l1686,2099r,31l1705,2130r18,l1742,2158r17,l1779,2158r17,l1816,2158r18,l1853,2158r18,31l1891,2189r,28l1908,2217r18,l1926,2248r19,l1963,2248r20,27l2000,2303r20,l2037,2303r19,31l2073,2334r20,28l2111,2362r,29l2130,2391r-19,-29l2148,2391r37,28l2205,2450r37,28l2260,2509r19,27l2297,2536r20,32l2333,2568r20,27l2370,2627r20,27l2407,2654r20,31l2445,2685r20,28l2482,2713r,28l2502,2741r17,l2537,2741r19,l2574,2741r,31l2594,2772r36,l2647,2772r20,l2685,2741r19,l2722,2741r,-28l2742,2713r17,-28l2779,2685r17,-31l2816,2654r18,l2816,2595r-37,-27l2742,2509r-57,-59l2630,2391r-74,-88l2465,2217r-95,-87l2279,2040r-94,-118l2073,1838,1963,1720,1853,1603r-130,-87l1611,1399,1482,1283,1371,1165,1242,1047,1130,933,1000,845,888,728,778,641,686,523,574,437,483,349,409,290,314,204,260,145,204,113,149,58,112,27,92,xe" fillcolor="#b2b2b2" stroked="f">
              <v:path arrowok="t"/>
            </v:shape>
            <v:shape id="_x0000_s1220" style="position:absolute;top:3080;width:2816;height:1341" coordsize="2816,2683" path="m2816,2596r-37,31l2759,2627r-17,28l2704,2655r-19,28l2667,2683r-37,l2611,2683r-17,l2556,2683r-19,-28l2519,2655r-17,l2465,2627r-20,l2427,2596r-20,l2390,2569r-37,l2333,2537r-16,-27l2297,2478r-18,l2260,2451r-18,-31l2222,2420r-17,-28l2185,2361r-17,l2148,2333r-18,l2130,2304r-19,l2093,2304r,-28l2073,2276r-17,l2056,2245r-19,l2020,2245r-20,-28l1983,2190r-20,l1945,2190r-19,-31l1908,2159r-17,-28l1871,2131r,-31l1853,2100r-19,l1816,2100r-20,l1779,2100r,-28l1759,2072r-17,l1723,2072r-18,l1705,2041r-19,l1668,2041r,-28l1648,2013r,-31l1631,1982r,-27l1611,1955r,-32l1594,1923r,-27l1574,1864r-18,l1556,1837r-19,l1519,1807r-20,l1482,1807r,-27l1462,1780r-17,l1426,1752r-17,l1389,1752r,-31l1371,1721r-19,-28l1334,1693r,-31l1314,1662r,-27l1297,1603r,-27l1297,1545r,-28l1297,1486r17,l1314,1458r,-31l1314,1399r20,l1334,1368r,-27l1334,1313r18,-29l1352,1256r-18,l1334,1225r,-28l1314,1197r-17,-31l1277,1166r-17,l1242,1166r-20,l1205,1166r-20,l1168,1138r-19,l1130,1138r-18,l1094,1138r-19,l1075,1107r-18,l1037,1107r,31l1020,1138r-20,l983,1138r-20,28l945,1166r,-28l926,1138r-18,l888,1138r-17,-31l852,1107r-17,l835,1079r-20,l797,1079r,-31l778,1048r-18,-27l740,1021r,-32l723,989r-20,l703,962r-17,l666,962r,-31l648,931r-17,l611,931r,-28l594,903r,-28l574,875r,-31l556,844r,-27l556,787r,-27l556,728r-18,l538,701r-18,l501,701r-18,l463,701r-17,l446,728r-20,l409,728r-20,l371,728r-19,l334,728r-20,l297,728r-20,l260,728r-19,l224,728r-20,l204,701r-18,l166,701,149,670r-20,l112,642r-20,l75,611r-20,l37,611r,-28l17,583r,-31l17,524r,-31l17,465r,-27l17,407r,-28l17,350r,-28l17,291,,263,,232,,204,,173,,146r17,l17,114r,-27l37,87r,-32l55,55r,-27l55,,75,r74,55l224,146r90,58l409,291r92,88l594,465r109,87l797,642r91,86l1000,817r94,114l1205,1021r109,86l1409,1197r110,116l1611,1399r112,87l1816,1603r92,90l2000,1780r93,84l2185,1955r75,86l2353,2100r74,90l2502,2245r54,88l2630,2392r55,59l2722,2510r57,27l2816,2596xe" fillcolor="#a6a6a6" stroked="f">
              <v:path arrowok="t"/>
            </v:shape>
            <v:shape id="_x0000_s1221" style="position:absolute;left:4186;top:3692;width:2907;height:702" coordsize="2907,1402" path="m2834,r17,31l2851,59r,29l2870,88r,28l2870,143r,31l2870,202r,31l2870,261r,31l2870,320r-19,l2870,320r,31l2870,378r17,l2887,410r,27l2907,468r,28l2887,496r,31l2887,555r,27l2870,612r,27l2851,639r,32l2851,698r,32l2851,757r19,l2870,788r-19,l2834,788r-20,l2814,757r-17,l2777,757r-18,l2742,757r-20,-27l2705,730r-20,l2685,757r,31l2667,788r,28l2648,816r,31l2630,847r-20,l2610,875r-17,l2574,875r,31l2557,906r-20,l2520,934r-20,l2482,934r-19,l2445,965r-20,l2408,965r-20,l2371,992r-20,l2333,1020r-19,l2314,1051r-18,l2296,1079r-19,29l2277,1136r-17,31l2260,1195r-20,l2240,1226r-17,l2223,1253r-20,32l2185,1285r-19,l2148,1285r-20,-32l2111,1253r-18,-27l2074,1226r,-31l2056,1195r,-28l2036,1167r-17,l2019,1136r-20,l1982,1108r-19,l1946,1079r-20,l1908,1051r-19,l1889,1020r-18,l1871,992r-20,-27l1851,934r-17,-28l1834,875r,-28l1814,816r,-28l1814,757r-17,l1797,730r-20,l1777,698r-18,l1759,730r-19,l1722,730r-19,27l1685,788r-19,l1649,816r,31l1629,847r-17,28l1592,875r,31l1574,934r-20,l1554,965r-17,27l1517,992r,28l1500,1051r-18,28l1463,1079r,29l1445,1108r,28l1425,1136r,31l1408,1167r-19,28l1372,1195r-20,l1334,1195r-19,l1297,1195r-20,l1260,1195r-20,31l1223,1226r-20,27l1185,1253r-19,32l1148,1285r-20,l1128,1312r-17,l1092,1312r-17,l1075,1285r-20,l1038,1253r-20,l1000,1253r-19,l963,1253r-20,l943,1285r-17,l906,1285r,27l889,1312r-20,l851,1344r-17,27l814,1371r-17,l778,1371r-37,31l723,1402r-20,l666,1402r-17,l612,1402r-38,l554,1402r-36,l464,1371r-20,l426,1371r-19,l389,1371r-20,l352,1344r-20,l315,1344r-20,l277,1344r-19,l240,1344r-17,l204,1344r-17,l167,1344r-18,l130,1344r-18,l92,1344r,27l75,1371r-20,l38,1371r-20,l,1371r,-27l18,1344r37,-32l112,1285r37,l204,1253r73,-27l332,1167r75,-31l501,1108r73,-29l666,1020r95,-28l851,934,963,875r92,-28l1166,788r94,-58l1372,698r110,-59l1592,582r111,-55l1814,468r112,-31l2036,378r112,-58l2260,261r91,-28l2463,174r94,-58l2648,88,2759,31,2834,xe" fillcolor="#f2f2f2" stroked="f">
              <v:path arrowok="t"/>
            </v:shape>
            <v:shape id="_x0000_s1222" style="position:absolute;left:4204;top:3722;width:2869;height:685" coordsize="2869,1371" path="m2833,r,29l2852,57r,27l2852,115r,28l2852,174r,28l2852,233r,28l2833,261r,31l2852,292r,27l2869,319r,32l2869,378r,31l2869,437r,31l2869,496r,27l2869,553r-17,l2852,580r-19,l2833,612r,27l2833,671r,27l2833,729r19,l2852,757r,-28l2833,729r-17,l2796,729r-17,l2759,729r,-31l2741,698r-17,l2704,698r-17,l2687,671r-20,l2667,698r,31l2649,729r,28l2630,757r,31l2612,788r-20,28l2575,816r,31l2556,847r-17,l2519,875r-17,l2482,875r-18,l2445,906r-18,l2407,906r-17,l2390,933r-20,l2353,933r-20,l2333,961r-18,l2296,961r,31l2278,992r,28l2278,1049r-19,l2259,1077r-17,31l2242,1136r-20,l2222,1167r,27l2205,1194r,32l2185,1226r-18,l2167,1253r-19,-27l2130,1226r-20,l2110,1194r-17,l2075,1194r,-27l2056,1167r-18,l2038,1136r-20,l2018,1108r-17,l1981,1077r-17,l1964,1049r-19,l1928,1049r,-29l1908,1020r-18,l1871,992r-18,-31l1833,933r,-27l1816,875r,-28l1816,816r-20,-28l1796,757r,-28l1779,698r,-27l1759,671r-18,l1722,671r-18,27l1685,698r-18,31l1648,757r-17,l1631,788r-20,28l1594,816r-20,31l1556,875r-20,31l1519,933r-20,28l1482,992r-18,28l1445,1049r-18,28l1407,1108r-17,l1390,1136r-19,l1354,1136r-20,l1316,1136r-19,l1279,1136r-20,l1259,1167r-17,l1222,1167r-17,l1205,1194r-20,l1167,1194r-19,32l1130,1226r,27l1110,1253r-17,l1074,1253r-17,l1037,1253r,-27l1020,1226r-20,-32l982,1194r-19,l945,1194r,32l925,1226r-17,l888,1253r-17,l851,1285r-18,l833,1312r-17,l796,1312r-17,31l743,1343r-20,l705,1343r-20,l648,1343r-17,28l594,1371r-38,-28l519,1343r-36,l446,1343r-20,-31l408,1312r-19,l371,1312r-20,l334,1312r-20,l297,1312r-20,l259,1312r-19,l222,1285r-17,l186,1312r-17,l149,1312r-18,l112,1312r-18,l74,1312r-17,l37,1312r-17,l,1312r20,l37,1312r20,l57,1285r17,l94,1285r18,l112,1253r19,l149,1253r20,l186,1226r36,l259,1194r55,-27l371,1136r55,-28l483,1077r73,-28l631,1020r74,-28l796,961r75,-55l963,875r94,-59l1148,788r94,-59l1334,698r111,-59l1536,580r112,-27l1741,496r112,-59l1964,409r92,-58l2167,292r92,-31l2370,202r94,-28l2556,115r93,-31l2741,29,2833,xe" fillcolor="#e5e5e5" stroked="f">
              <v:path arrowok="t"/>
            </v:shape>
            <v:shape id="_x0000_s1223" style="position:absolute;left:4835;top:452;width:2739;height:745" coordsize="2739,1490" path="m2667,1403r-20,l2630,1403r-20,l2592,1403r-37,l2518,1403r-36,-31l2444,1372r-57,l2333,1344r-57,l2221,1344r-56,-31l2110,1313r-74,-28l1981,1285r-73,-27l1851,1258r-75,-30l1702,1201r-55,l1574,1170r-57,-28l1444,1142r-57,-31l1333,1083r-74,-31l1202,1024r-54,l1110,993r-56,-27l1017,934,980,907,943,876r-38,l868,848,833,820,796,789,759,732,723,705,685,673,648,646,611,614,574,587,536,528,499,497,462,469,426,438,389,383,351,352,314,324,277,295,240,265,220,208,185,177,165,149,148,118,112,91,92,59r-18,l74,32,54,,37,,17,,,,,32,17,91r37,27l74,149r18,59l129,236r36,29l185,324r35,28l257,383r37,55l332,469r37,28l406,528r37,59l479,614r38,32l554,673r37,32l611,732r37,30l685,789r38,31l759,848r37,28l833,907r18,27l888,966r37,l943,993r37,31l1000,1024r17,l1073,1052r55,31l1185,1111r55,31l1314,1170r56,31l1444,1201r55,27l1574,1258r54,l1702,1285r57,28l1833,1313r55,31l1961,1344r57,28l2093,1372r55,31l2221,1403r55,28l2333,1431r54,l2444,1462r38,l2535,1462r38,l2610,1490r37,l2684,1490r20,l2722,1490r17,l2667,1403xe" fillcolor="#fafafa" stroked="f">
              <v:path arrowok="t"/>
            </v:shape>
            <v:shape id="_x0000_s1224" style="position:absolute;left:4872;top:425;width:2630;height:729" coordsize="2630,1458" path="m2555,1368r-19,l2518,1368r-20,l2481,1368r-36,-28l2407,1340r-37,l2333,1340r-57,-27l2221,1313r-37,-30l2128,1283r-72,l1999,1256r-55,l1888,1225r-74,l1759,1197r-74,-31l1628,1166r-74,-28l1499,1138r-57,-31l1370,1079r-57,l1260,1048r-57,-27l1165,1021r-54,-32l1073,962r-37,-31l999,931,980,903r-37,l926,875,888,844,868,817r-37,l814,787,777,760,739,728,722,701,686,669,648,642,629,611,591,583,554,552,537,524,499,493,462,465,442,438,406,407,369,379,352,350,314,291,295,263,257,232,220,204,203,146,165,114,148,87,111,55,92,,,28,17,55r20,l37,87r18,27l75,146r36,27l128,204r20,28l183,263r37,28l240,320r37,30l314,407r38,31l389,465r36,28l462,552r37,31l537,611r37,31l611,701r37,27l686,760r36,27l759,817r37,27l831,875r37,28l906,931r37,31l980,989r37,l1073,1021r38,27l1165,1079r57,28l1296,1138r54,28l1407,1166r73,31l1537,1225r73,l1665,1256r74,27l1814,1283r57,30l1944,1313r55,27l2073,1340r55,28l2184,1368r55,31l2296,1399r54,l2407,1427r38,l2481,1427r37,l2555,1427r18,31l2593,1458r17,l2630,1458r-20,l2610,1427r-17,l2593,1399r-20,l2573,1368r-18,xe" fillcolor="#f2f2f2" stroked="f">
              <v:path arrowok="t"/>
            </v:shape>
            <v:shape id="_x0000_s1225" style="position:absolute;left:4964;top:425;width:2463;height:684" coordsize="2463,1368" path="m2463,1368r-19,l2444,1340r-18,l2406,1313r-17,l2389,1283r-19,l2353,1283r17,l2353,1283r-20,l2315,1283r-37,l2258,1256r-37,l2184,1256r-37,l2092,1225r-36,l1999,1225r-35,-28l1907,1197r-55,-31l1796,1166r-54,-28l1685,1138r-55,-31l1573,1107r-55,-28l1462,1079r-55,-31l1350,1021r-54,l1241,989r-56,-27l1130,931r-37,l1036,903,999,875,944,844,907,817r-36,l851,787,814,760,776,728r-17,l722,701,685,669,667,642,630,611,594,583,574,552,537,524,499,493,482,465,445,438,425,407,388,379,370,350,333,320,314,291,277,263,260,232,240,204,222,173,185,146r-20,l148,114,128,87,111,55,91,28,73,,56,,36,,19,,,,19,55,56,87r17,27l111,146r17,58l165,232r38,31l222,291r38,59l277,379r37,28l350,438r20,27l407,493r38,31l462,552r37,31l537,611r19,31l594,669r36,32l647,728r38,32l722,787r17,30l776,817r20,27l834,875r17,28l888,903r19,28l944,931r37,31l1019,989r54,32l1111,1021r57,27l1221,1079r57,l1350,1107r57,31l1462,1138r74,28l1593,1166r74,31l1722,1225r74,l1852,1256r55,l1964,1283r72,l2092,1283r37,30l2184,1313r57,27l2278,1340r37,l2353,1340r36,28l2406,1368r20,l2444,1368r19,xe" fillcolor="#e5e5e5" stroked="f">
              <v:path arrowok="t"/>
            </v:shape>
            <v:shape id="_x0000_s1226" style="position:absolute;left:5037;top:425;width:2297;height:656" coordsize="2297,1313" path="m2185,1197r-92,-31l2000,1166r-92,-28l1816,1138r-74,-31l1649,1079r-75,l1500,1048r-74,-27l1352,989r-75,-27l1205,931r-74,-28l1075,875r-75,-31l946,817,871,787,815,728,761,701,703,669,649,611,594,552,538,524,483,465,426,407,372,379,334,320,277,263,224,204,187,114,130,55,92,,75,,55,,38,,18,,,,,28r18,l38,55,55,87r,27l75,114r37,32l130,173r19,31l167,232r20,31l224,291r17,29l260,350r37,29l315,407r37,31l372,465r37,28l426,524r38,28l483,583r38,28l557,611r17,31l612,669r37,32l666,728r37,32l741,787r20,l798,817r36,27l871,875r37,28l963,903r37,28l1057,962r55,27l1168,989r55,32l1277,1048r57,l1389,1079r56,28l1500,1107r57,31l1612,1138r57,28l1723,1166r56,31l1834,1197r37,28l1926,1225r57,l2019,1256r37,l2111,1256r37,27l2168,1283r37,l2242,1283r18,l2280,1283r17,30l2297,1283r-17,l2260,1283r,-27l2242,1256r-19,-31l2205,1225r,-28l2185,1197xe" fillcolor="#d9d9d9" stroked="f">
              <v:path arrowok="t"/>
            </v:shape>
            <v:shape id="_x0000_s1227" style="position:absolute;left:1205;top:249;width:2277;height:2057" coordsize="2277,4114" path="m,4114l55,3967r92,-204l257,3530r94,-173l481,3181,629,2978,795,2743,980,2482r205,-235l1369,2044r185,-207l1703,1691r73,-27l1871,1576r92,-87l2073,1372r92,-146l2240,1079r37,-204l2260,642,2240,524,2222,351,2202,145,2202,e" filled="f" strokecolor="#a6a6a6" strokeweight="0">
              <v:path arrowok="t"/>
            </v:shape>
            <v:shape id="_x0000_s1228" style="position:absolute;left:5611;top:527;width:1372;height:392" coordsize="1372,785" path="m1334,785r18,l1372,785r,-27l1372,727r-20,l1352,699r-18,-28l1317,640r,-27l1297,613r,-30l1280,556r-20,l1260,524r-18,-27l1223,497r,-32l1205,438r-20,-31l1168,407r,-28l1149,379r,-31l1132,348r,-28l1112,320r,-31l1112,261r-17,l1095,234r,-31l1095,175r17,l1112,146r,-30l1095,116,1075,87r-18,l1038,87r-18,l1000,87,983,59r-20,l946,59r,-31l926,28,926,,908,,889,,871,,852,,835,,815,,798,,778,,760,,741,r,28l723,28r-20,l703,59r-17,l668,87r-19,l649,116r-18,l631,146r-20,l611,175r,28l594,203r,31l594,203r17,l594,203r,31l574,234r-17,l538,234r-17,l501,234r-18,l464,234r-18,l426,234r-17,l389,234r-17,l352,234r-18,l315,234r-18,l278,261r-18,l241,261r-17,28l204,289r-17,l167,289r-18,l129,289r-17,l92,289r-17,l75,261r-18,l38,234,20,203,,175r20,28l57,234r35,27l112,289r37,31l187,348r37,31l260,407r55,31l352,465r37,32l446,524r37,l538,556r36,27l631,613r37,l723,640r55,31l815,671r56,28l908,699r55,28l1000,727r57,31l1095,758r54,l1185,785r38,l1260,785r37,l1334,785xe" fillcolor="#bfbfbf" stroked="f">
              <v:path arrowok="t"/>
            </v:shape>
            <v:shape id="_x0000_s1229" style="position:absolute;left:5611;top:249;width:2280;height:3371" coordsize="2280,6217" path="m1317,6217r128,-148l1537,6013r74,-31l1686,5982r73,l1797,5925r19,-59l1816,5780r55,-31l1908,5721r38,-31l1946,5662r-18,-59l1891,5576r-37,-31l1834,5488r57,-59l1928,5429r35,-28l1963,5370r37,-28l2020,5342r36,l2056,5311r18,-27l2111,5252r20,-27l2168,5225r17,-32l2205,5166r18,-28l2223,5080r,-32l2223,5021r-18,l2242,4991r,-27l2260,4932r-18,-27l2242,4874r,-28l2223,4815r,-28l2223,4756r19,-28l2260,4670r20,-28l2260,4583r-18,-59l2205,4495r-37,-28l2111,4409r-55,l2000,4436r-37,-27l1946,4377r-18,-59l1908,4291r-17,-28l1834,4232r-37,l1742,4232r-19,-86l1706,4056r-20,-57l1649,3999r-38,-28l1631,3912r,-31l1631,3826r-20,-31l1594,3736r17,-59l1631,3618r18,-57l1668,3561r18,-28l1706,3475r36,-90l1742,3329r17,-90l1797,3180r37,-27l1854,3153r,-31l1871,3122r20,l1908,3122r20,l1928,3094r18,l1963,3094r20,-29l2000,3065r20,l2038,3065r18,l2074,3065r19,l2131,3037r17,l2168,3037r,-31l2168,2978r-20,l2131,2978r-20,l2093,2978r-19,l2056,2947r-18,l2000,2947r-17,l1963,2947r-17,l1928,2947r,-28l1908,2919r-17,l1871,2919r-17,-27l1834,2861r-55,-146l1816,2568r92,-145l2038,2337r185,-118l2280,2044r,-117l2280,1868r-20,-177l2168,1548,2056,1430r-93,-58l1891,1285r-94,-90l1706,1110r-95,-86l1537,934r-92,-59l1389,848r-55,-32l1352,758,1280,614,1185,469r-53,-90l1095,265r,-59l1095,147r-57,-29l963,90,926,31,889,,798,31,703,59r-72,88l594,234r,31l521,234r-57,l389,234,260,292r-93,28l112,320,57,292,,206e" filled="f" strokecolor="white" strokeweight="0">
              <v:path arrowok="t"/>
            </v:shape>
            <v:shape id="_x0000_s1230" style="position:absolute;left:483;top:628;width:2667;height:1751" coordsize="2667,3502" path="m2073,759r18,-28l2128,731r19,-31l2164,672r20,l2221,641r18,-27l2259,614r17,-32l2296,555r17,l2333,524r18,l2370,496r18,l2408,468r17,l2444,437r17,l2481,410r17,l2518,410r18,-30l2555,380r18,l2593,353r17,l2630,353r17,l2667,353r-20,l2630,353r-20,l2573,321r-18,l2536,321r-18,-27l2481,294r-20,-32l2425,262r-37,-27l2370,235r-37,-31l2313,204r-37,-28l2239,176r-18,-31l2184,145r-37,l2128,117r-37,l2073,86r-37,l2019,86,1999,58r-37,l1944,58r-20,l1907,58r-20,l1870,58r-20,l1834,58r-20,l1796,58r-19,l1777,31r-18,l1739,31r-17,l1702,31r,-31l1685,r-20,l1647,r-19,l1610,r-20,l1573,r-19,l1537,r-20,31l1500,31r-20,27l1462,58r-19,28l1425,86r-17,31l1388,145r-18,l1370,176r-19,l1333,176r,28l1313,204r-17,31l1276,262r-17,32l1240,321r-18,32l1203,353r,27l1185,410r-20,27l1148,437r-20,31l1111,468r-20,l1073,468r-19,l1036,468r-20,l999,468r-20,l962,468r-19,l926,468r-20,l888,468r-19,l851,468r-20,l814,468r-20,l777,496r-18,l739,496r-17,l702,524r-17,l666,555r-19,l647,582r-18,l629,614r-18,l611,641r,31l592,700r,31l592,759r,31l574,790r,59l554,876r,30l554,933r,28l574,961r18,31l611,992r18,l647,992r19,l685,992r-19,28l666,1051r-19,l629,1079r-18,31l592,1138r-18,l574,1169r-20,l554,1196r-17,l537,1228r-20,l517,1255r-17,31l480,1286r,28l462,1314r,31l443,1373r-18,l425,1400r-20,l388,1430r-19,l369,1457r-17,l332,1489r-18,l314,1516r-19,l277,1548r-20,l240,1548r-20,27l203,1575r-20,l165,1575r,31l148,1606r,28l148,1665r,28l165,1724r,28l165,1783r,27l165,1838r,29l148,1895r,31l128,1926r-17,l91,1926r-18,l73,1954r-18,l55,1985r-18,28l37,2044r-19,27l18,2103r,27l,2162r,27l,2220r,28l18,2275r,32l37,2307r18,l55,2334r18,30l73,2391r,32l91,2423r,27l91,2481r,28l91,2540r,28l73,2599r,28l73,2658r,27l73,2713r18,31l91,2772r20,l128,2803r,28l148,2860r17,59l183,2946r20,32l220,3005r20,59l257,3095r38,28l314,3182r18,27l352,3241r36,27l405,3299r20,28l462,3356r18,28l500,3415r37,28l554,3474r20,l611,3502r18,l647,3502r,-28l629,3443r,-28l629,3384r,-28l611,3327r,-28l611,3268r,-27l611,3209r,-27l611,3151r,-28l592,3095r,-31l592,3037r19,-32l611,2978r,-32l611,2919r,-31l611,2860r,-29l629,2803r,-31l647,2713r38,-55l702,2599r37,-90l777,2450r17,-59l831,2334r38,-86l926,2189r36,-86l999,2044r55,-90l1091,1895r57,-57l1185,1752r55,-59l1296,1606r55,-58l1388,1457r55,-57l1500,1345r54,-59l1610,1196r55,-58l1722,1079r37,-59l1814,961r56,-28l1924,876r58,-58l2019,790r54,-31xe" fillcolor="#f7f7f7" stroked="f">
              <v:path arrowok="t"/>
            </v:shape>
            <v:shape id="_x0000_s1231" style="position:absolute;left:483;top:628;width:2630;height:1737" coordsize="2630,3474" path="m1999,641r20,l2054,614r19,l2091,582r37,l2147,555r17,-31l2184,524r37,-28l2239,496r20,-28l2276,468r20,-31l2313,437r20,-27l2351,410r37,l2408,380r17,l2444,380r17,-27l2481,353r17,l2518,353r18,l2555,353r18,-32l2593,321r,32l2610,353r20,l2610,353r,-32l2593,321r-20,l2555,321r-19,-27l2498,294r-17,l2461,262r-36,l2408,235r-38,l2351,235r-38,-31l2276,204r-17,-28l2221,176r-19,-31l2164,145r-17,l2111,117r-20,l2054,117,2036,86r-17,l1982,86r-20,l1944,58r-20,l1907,58r-20,l1870,58r-20,l1834,58r-20,l1796,58r-19,l1759,58,1739,31r-17,l1702,31r-17,l1665,31r,-31l1647,r-19,l1610,r-20,l1573,r-19,l1554,31r-17,l1517,31r-17,27l1480,58r-18,28l1443,86r-18,31l1408,117r,28l1388,145r-18,l1370,176r-19,l1333,204r-20,31l1296,235r,27l1276,262r,32l1259,294r,27l1240,321r,32l1222,353r,27l1203,380r,30l1185,410r,27l1165,437r,31l1148,468r-20,l1111,468r-20,l1073,468r-19,l1036,468r-20,l999,468r-20,l962,468r-19,l926,468r-20,l888,468r-19,l851,468r-20,28l814,496r-20,l777,496r-18,l739,496r-17,28l702,524r-17,l685,555r-19,l647,582r-18,32l611,641r,31l611,700r-19,l592,731r,28l592,790r-18,28l574,849r-20,27l554,906r,27l554,961r,31l574,992r18,l611,992r18,l647,992r19,l685,992r,28l666,1020r,31l647,1079r-18,l611,1110r-19,28l574,1169r-20,27l537,1228r-20,27l500,1286r,28l480,1314r-18,31l443,1373r-18,27l405,1430r-17,l369,1457r-17,32l332,1489r,27l314,1516r-19,32l277,1548r-20,l257,1575r-17,l220,1575r-17,l183,1575r-18,31l148,1606r,28l148,1665r,28l148,1724r17,l165,1752r,31l165,1810r,28l165,1867r,28l148,1895r,31l128,1926r-17,l111,1954r-20,l73,1954r,31l55,1985r,28l37,2013r,31l37,2071r-19,l18,2103r,27l18,2162r-18,l,2189r,31l,2248r,27l18,2275r,32l37,2307r,27l55,2334r,30l73,2364r,27l73,2423r18,27l91,2481r,28l91,2540r,28l91,2599r-18,l73,2627r,31l73,2685r,28l73,2744r18,l91,2772r20,31l128,2803r,28l148,2860r17,28l183,2946r20,32l220,3005r20,32l257,3064r20,59l295,3151r37,31l352,3209r17,32l388,3268r17,31l443,3327r19,29l480,3384r20,31l517,3443r20,l554,3474r20,l592,3474r,-31l574,3415r,-31l574,3356r-20,-29l554,3299r,-31l537,3241r,-32l537,3182r,-31l537,3123r-20,-28l517,3064r,-27l517,3005r,-27l517,2946r,-27l517,2888r,-28l517,2831r20,-28l537,2772r,-28l554,2713r,-28l554,2658r38,-59l611,2540r18,-59l666,2423r36,-59l722,2307r37,-87l794,2162r57,-59l888,2013r38,-59l979,1867r37,-57l1073,1724r38,-59l1165,1575r57,-59l1276,1430r37,-57l1370,1314r55,-86l1480,1169r57,-59l1590,1051r57,-59l1685,933r54,-57l1796,818r54,-28l1907,731r37,-31l1999,641xe" fillcolor="#f2f2f2" stroked="f">
              <v:path arrowok="t"/>
            </v:shape>
            <v:shape id="_x0000_s1232" style="position:absolute;left:483;top:628;width:2518;height:1721" coordsize="2518,3443" path="m1702,790r20,l1759,759r18,-28l1796,700r18,l1850,672r20,-31l1887,614r37,l1944,582r38,-27l2019,555r17,-31l2073,496r18,l2128,468r19,-31l2184,437r37,-27l2239,410r37,-30l2296,380r17,-27l2351,353r19,-32l2388,321r37,l2444,321r17,-27l2481,294r17,l2518,294r-20,l2481,262r-20,l2444,235r-19,l2408,235r-20,-31l2370,204r-19,-28l2333,176r-20,l2296,145r-37,l2239,145r-18,-28l2184,117r-20,l2147,117,2111,86r-20,l2073,86r-19,l2019,58r-20,l1982,58r-20,l1944,58r-20,l1907,58r-20,l1870,58r-20,l1834,58r-20,l1814,31r-18,l1777,31r-18,l1739,31r-17,l1722,r-20,l1685,r-20,l1647,r-19,l1610,r-20,l1573,r-19,l1537,r-20,31l1500,31r-20,27l1462,58r-19,28l1425,86r,31l1408,117r-20,28l1370,145r,31l1351,176r-18,l1333,204r-20,l1296,235r-20,27l1259,294r-19,27l1222,353r-19,l1203,380r-18,30l1185,437r-20,l1148,437r-20,31l1111,468r-20,l1073,468r-19,l1036,468r-20,l999,468r-20,l962,468r-19,l926,468r-20,l888,468r-19,l851,468r-20,l814,468r-20,l777,468r-18,28l739,496r-17,l702,524r-17,l666,555r-19,l647,582r-18,l629,614r-18,l611,641r,31l611,700r-19,l592,731r,28l592,790r-18,l574,849r-20,27l554,906r,27l554,961r20,l592,992r19,l629,992r18,l666,992r19,l666,1020r,31l647,1051r-18,28l611,1110r-19,28l574,1138r,31l554,1169r,27l537,1196r,32l517,1228r,27l500,1255r,31l480,1314r-18,l462,1345r-19,l425,1373r,27l405,1400r-17,30l369,1457r-17,l332,1489r-18,27l295,1516r-18,32l257,1548r-17,l220,1575r-17,l183,1575r-18,l165,1606r-17,l148,1634r,31l148,1693r17,l165,1724r,28l165,1783r,27l165,1838r,29l165,1895r-17,l128,1926r-17,l91,1926r-18,l73,1954r-18,l55,1985r-18,28l37,2044r,27l18,2071r,32l18,2130r,32l,2162r,27l,2220r,28l18,2248r,27l18,2307r19,l55,2307r,27l73,2364r,27l91,2423r,27l91,2481r,28l91,2540r,28l91,2599r-18,l73,2627r,31l73,2685r,28l91,2713r,31l111,2772r17,31l148,2831r,29l165,2888r18,31l203,2946r17,32l240,3005r17,32l277,3064r18,59l314,3151r18,31l352,3209r17,32l388,3268r17,31l425,3327r18,29l462,3384r18,l500,3415r17,28l537,3443r,-28l537,3384r,-28l517,3327r,-28l517,3268r-17,-27l500,3209r,-27l500,3151r-20,-28l480,3095r,-31l480,3037r-18,-32l462,2978r,-32l462,2919r,-31l462,2860r,-29l462,2803r,-31l462,2713r18,-28l480,2658r,-31l500,2599r,-31l517,2509r37,-59l592,2364r55,-89l685,2189r37,-59l759,2044r55,-59l851,1895r37,-57l926,1783r53,-59l1016,1665r38,-59l1091,1548r37,-59l1165,1430r38,-57l1240,1345r36,-59l1313,1228r38,-32l1388,1138r37,-28l1462,1051r38,-31l1537,992r17,-31l1590,906r38,-30l1647,849r38,-31l1702,790xe" fillcolor="#e5e5e5" stroked="f">
              <v:path arrowok="t"/>
            </v:shape>
            <v:shape id="_x0000_s1233" style="position:absolute;left:483;top:628;width:2425;height:1678" coordsize="2425,3356" path="m2425,235r-17,l2388,235r-18,l2351,235r,-31l2333,204r-20,l2296,204r-20,-28l2259,176r-20,l2221,145r-19,l2184,145r-20,l2128,117r-17,l2091,117,2073,86r-19,l2036,86r-17,l1999,86,1982,58r-20,l1944,58r-20,l1907,58r-20,l1870,58r-20,l1834,58r-20,l1796,58r-19,l1759,58r,-27l1739,31r-17,l1702,31,1685,r-20,l1647,r-19,l1610,r-20,l1573,r-19,l1537,31r-20,l1500,31r,27l1480,58r-18,28l1443,86r-18,l1425,117r-17,l1388,145r-18,31l1351,176r,28l1333,204r-20,31l1296,235r-20,27l1259,294r-19,27l1222,353r,27l1203,380r,30l1185,410r,27l1165,437r-17,l1148,468r-20,l1111,468r-20,l1073,468r-19,l1036,468r-20,l999,468r-20,l962,468r-19,l926,468r-20,l888,468r-19,l851,468r-20,l814,468r-20,l777,496r-18,l739,496r-17,l722,524r-20,l685,524r-19,31l647,555r,27l629,582r,32l611,641r,31l611,700r,31l592,731r,28l592,790r,28l574,849r,27l554,906r,27l554,961r20,l574,992r18,l611,992r18,l647,992r19,l685,992r,28l666,1020r,31l647,1051r-18,28l611,1110r-19,28l592,1169r-18,l554,1196r-17,32l517,1255r-17,31l480,1314r-18,31l443,1373r-18,l425,1400r-20,30l388,1430r,27l369,1457r-17,32l332,1489r,27l314,1516r-19,l277,1548r-20,l240,1575r-20,l203,1575r-20,l165,1606r-17,l148,1634r,31l148,1693r17,31l165,1752r,31l165,1810r,28l165,1867r,28l148,1895r,31l128,1926r-17,l91,1954r-18,l55,1985r,28l37,2013r,31l37,2071r-19,l18,2103r,27l18,2162r,27l,2189r,31l,2248r18,l18,2275r,32l37,2307r18,27l73,2364r,27l91,2391r,32l91,2450r,31l91,2509r,31l91,2568r,31l73,2599r,28l73,2658r,27l73,2713r18,l91,2744r20,l111,2772r17,31l148,2803r,28l165,2860r18,28l203,2919r17,27l240,2978r17,27l277,3037r18,27l314,3095r18,28l332,3151r20,31l369,3209r19,32l405,3268r,31l425,3299r,28l443,3327r,29l443,3327r,-28l443,3268r,-27l443,3209r-18,-27l425,3151r,-28l425,3095r-20,-31l405,3037r,-32l405,2978r,-32l388,2919r,-31l388,2860r,-29l388,2803r,-31l405,2744r,-31l405,2685r,-27l425,2627r,-28l443,2568r,-28l480,2450r37,-86l554,2248r57,-86l647,2071r55,-86l759,1895r55,-112l869,1693r74,-87l999,1516r74,-86l1128,1314r75,-86l1276,1138r75,-59l1425,992r75,-86l1573,818r74,-59l1722,700r74,-86l1850,555r74,-59l1999,468r74,-58l2128,380r74,-59l2259,294r54,-32l2370,262r55,-27xe" fillcolor="#d9d9d9" stroked="f">
              <v:path arrowok="t"/>
            </v:shape>
            <v:shape id="_x0000_s1234" style="position:absolute;left:501;top:628;width:2352;height:1605" coordsize="2352,3209" path="m1721,555r38,l1778,524r38,l1832,496r20,-28l1869,468r37,-31l1926,410r18,l1964,380r37,l2018,353r18,l2055,321r18,l2093,294r17,l2129,262r17,l2166,235r18,l2203,235r18,l2241,204r17,l2278,204r17,l2315,204r18,l2352,204r-19,l2315,204r-20,-28l2278,176r-20,l2241,176r-20,-31l2203,145r-19,l2166,145r-20,-28l2129,117r-19,l2093,86r-20,l2055,86r-19,l2018,86r-17,l2001,58r-20,l1964,58r-20,l1926,58r-20,l1889,58r-20,l1852,58r-20,l1816,58r-20,l1778,58r-19,l1741,31r-20,l1704,31r-20,l1667,r-20,l1629,r-19,l1592,r-20,l1555,r-19,l1519,31r-20,l1482,31r,27l1462,58r-18,28l1425,86r-18,31l1390,117r-20,28l1352,176r-19,l1333,204r-18,l1295,204r,31l1278,235r-20,27l1241,294r-19,27l1204,353r,27l1185,380r,30l1167,410r,27l1147,437r-17,l1130,468r-20,l1093,468r-20,l1055,468r-19,l1018,468r-20,l981,468r-20,l944,468r-19,l908,468r-20,l870,468r-19,l833,468r-20,l796,468r-20,l759,496r-18,l721,496r-17,l704,524r-20,l667,524r-19,31l629,582r-18,l611,614r-18,27l593,672r,28l593,731r-19,l574,759r,31l574,818r-18,31l556,876r-20,30l536,933r,28l556,961r,31l574,992r19,l611,992r18,l648,992r19,l667,1020r-19,l648,1051r-19,l611,1079r-18,31l574,1138r-18,31l536,1196r-17,32l499,1255r-17,31l462,1314r-18,l444,1345r-19,28l407,1373r,27l387,1400r-17,30l351,1457r-17,32l314,1489r-18,27l277,1516r-18,32l239,1548r-17,27l202,1575r-17,l165,1575r-18,l147,1606r-17,l130,1634r,31l147,1693r,31l147,1752r,31l147,1810r,28l147,1867r,28l130,1895r,31l110,1926r-17,l73,1926r-18,28l37,1985r,28l19,2013r,31l19,2071r-19,l,2103r,27l,2162r,27l,2220r,28l,2275r19,32l37,2334r18,l55,2364r,27l73,2391r,32l73,2450r,31l73,2509r,31l73,2568r,31l55,2627r,31l55,2685r,28l73,2713r,31l93,2744r,28l110,2772r,31l130,2831r17,l147,2860r18,28l185,2919r17,27l222,2978r17,27l259,3037r,27l277,3064r19,31l296,3123r18,l314,3151r20,31l351,3209r,-27l334,3151r,-28l334,3095r,-31l314,3037r,-32l314,2978r,-32l314,2919r,-31l314,2860r,-29l314,2803r,-31l314,2744r20,-31l334,2685r,-58l351,2599r,-31l370,2540r,-59l387,2450r20,-59l407,2364r18,-57l444,2275r18,-55l499,2189r20,-59l556,2071r18,-58l611,1954r37,-59l684,1838r37,-55l759,1724r54,-59l851,1606r37,-58l944,1489r37,-59l1036,1345r57,-59l1130,1228r55,-59l1241,1110r37,-59l1333,992r57,-59l1444,876r38,-58l1536,759r56,-59l1629,672r55,-58l1721,555xe" fillcolor="#ccc" stroked="f">
              <v:path arrowok="t"/>
            </v:shape>
            <v:shape id="_x0000_s1235" style="position:absolute;left:501;top:628;width:2352;height:1532" coordsize="2352,3064" path="m2352,204l2241,176,2110,117,1981,58r-112,l1778,58,1684,31,1610,r-74,l1425,86,1315,204r-93,117l1167,437r-57,31l981,468r-148,l704,496r-75,86l593,641r,90l574,818,556,961r73,31l667,992r-93,146l499,1255r-92,145l296,1516r-111,59l130,1634r17,118l147,1867r-74,87l37,1985,,2103r,117l19,2307r54,84l73,2540,55,2658r,27l73,2744r74,116l222,2978r37,86e" filled="f" strokecolor="white" strokeweight="0">
              <v:path arrowok="t"/>
            </v:shape>
            <v:shape id="_x0000_s1236" style="position:absolute;top:2481;width:3761;height:2364" coordsize="3761,4728" path="m945,l778,116,631,264,501,437,389,584,277,761,204,875,149,992r-37,89l75,1167r-38,86l,1371r,90l,1577r,114l17,1781r38,59l112,1868r54,31l204,1926r73,32l352,1926r94,l520,1926r18,32l538,2015r18,27l574,2101r57,28l723,2187r92,90l908,2336r55,28l1020,2336r55,l1112,2336r56,28l1242,2364r55,31l1334,2423r,59l1314,2566r-17,90l1277,2774r20,59l1334,2891r55,59l1482,3035r92,59l1594,3121r37,90l1705,3270r129,28l1891,3329r109,114l2093,3502r18,l2260,3649r167,118l2537,3881r93,31l2742,3853r166,-118l3113,3590r203,-88l3518,3502r169,174l3761,4055r,673e" filled="f" strokecolor="#8c8c8c" strokeweight="0">
              <v:path arrowok="t"/>
            </v:shape>
            <v:shape id="_x0000_s1237" style="position:absolute;left:1185;top:2160;width:5743;height:2685" coordsize="5743,5370" path="m2927,4377r-19,l2908,4409r-17,27l2871,4436r-18,31l2853,4495r-19,28l2816,4554r,27l2796,4613r,25l2779,4670r-20,58l2759,4756r-17,31l2742,4815r-20,31l2722,4905r-18,27l2685,4960r,31l2667,5050r,28l2647,5107r,28l2630,5194r,31l2611,5252r,32l2594,5311r,31l2576,5370r18,-28l2594,5284r,-32l2594,5225r,-59l2594,5135r,-28l2611,5050r,-31l2611,4991r,-59l2611,4905r,-59l2611,4815r,-59l2611,4728r,-58l2611,4638r,-25l2594,4554r,-31l2594,4467r-18,-31l2576,4377r-19,-27l2539,4291r-20,-31l2502,4232r-20,-59l2465,4144r-20,-59l2408,4057r-38,-58l2333,3940r-53,-87l2222,3763r-74,-116l2073,3561r-73,-145l1908,3298r-74,-145l1742,3006r-93,-145l1557,2715,1445,2568r-93,-145l1260,2278,1148,2103r-91,-149l963,1809,871,1666,778,1517,686,1372,594,1254,520,1138,446,1020,371,906,297,816,241,730,186,673,129,614,92,583,75,555,57,528,37,497r,-28l20,469r,-31l,410,,379,,351,,320,,292r20,l20,263,37,235r,-31l57,177,75,145,92,118,112,87r,-56l129,r95,118l314,263r95,116l501,528r93,145l686,816,798,965r90,146l1000,1285r94,145l1205,1607r92,143l1409,1895r110,177l1611,2219r95,145l1816,2510r92,147l2000,2802r73,145l2168,3065r74,143l2317,3326r73,90l2465,3533r54,87l2576,3704r35,59l2667,3853r37,28l2722,3940r20,l2759,3940r37,l2853,3912r55,-31l2982,3853r94,-58l3168,3763r91,-59l3370,3647r112,-27l3613,3561r111,-59l3852,3443r130,-58l4112,3298r149,-59l4390,3181r128,-57l4650,3065r128,-59l4890,2947r130,-59l5129,2829r95,-27l5334,2743r75,-28l5501,2657r74,-30l5631,2600r37,l5706,2568r17,l5723,2600r,27l5723,2657r,27l5723,2715r,28l5743,2771r,31l5743,2829r,32l5743,2888r-20,l5723,2919r-17,l5686,2919r-18,28l5631,2947r-37,31l5538,3006r-74,31l5389,3065r-74,59l5224,3153r-95,28l5020,3239r-93,59l4815,3357r-111,28l4593,3443r-129,59l4353,3561r-129,59l4112,3677r-111,59l3870,3795r-108,58l3650,3912r-95,59l3445,4030r-92,55l3259,4144r-71,57l3093,4232r-54,59l2982,4318r-55,59xe" fillcolor="#bfbfbf" stroked="f">
              <v:path arrowok="t"/>
            </v:shape>
            <v:shape id="_x0000_s1238" style="position:absolute;left:1185;top:2203;width:5743;height:2628" coordsize="5743,5255" path="m2927,4263r,27l2908,4290r-17,32l2871,4349r,31l2853,4380r-19,28l2834,4436r-18,31l2796,4526r,25l2779,4583r,27l2759,4641r-17,28l2742,4728r-20,31l2722,4787r-18,31l2704,4873r-19,31l2685,4932r-18,31l2667,5020r-20,28l2647,5079r-17,28l2630,5138r-19,27l2611,5197r-17,27l2594,5255r,-31l2594,5197r,-32l2594,5107r,-28l2611,5048r,-57l2611,4963r,-59l2611,4873r,-55l2611,4787r,-28l2611,4700r,-31l2611,4610r,-27l2611,4526r,-32l2594,4436r,-28l2594,4380r-18,-58l2576,4290r-19,-59l2539,4204r-20,-59l2502,4114r-20,-28l2465,4029r-20,-31l2408,3970r-38,-58l2333,3853r-53,-87l2222,3676r-74,-116l2073,3446r-73,-117l1908,3211r-74,-145l1742,2919r-93,-145l1557,2628r-95,-147l1352,2305r-92,-145l1168,2016,1057,1867,963,1695,871,1547,778,1430,686,1285,611,1139,520,1024,446,906,371,819,297,729,241,643,186,555,149,496,112,468,75,441r-18,l57,410,37,382r,-31l20,351r,-28l20,292,,292,,264,,233,,205r20,l20,176r,-28l37,148r,-31l57,90r,-32l75,31,92,r75,148l260,264r92,118l446,527r92,144l631,819,741,965r94,145l945,1285r112,145l1148,1606r112,147l1371,1899r91,176l1574,2218r94,146l1779,2540r92,144l1965,2801r91,149l2131,3094r91,117l2297,3329r73,117l2445,3560r57,89l2557,3735r54,59l2647,3884r38,59l2704,3970r18,28l2742,3998r37,-28l2834,3943r57,-31l2964,3853r92,-28l3150,3766r91,-58l3353,3676r129,-59l3593,3560r131,-55l3852,3415r149,-59l4129,3298r132,-59l4409,3180r129,-86l4667,3037r148,-59l4927,2919r130,-59l5167,2832r111,-58l5372,2715r92,-31l5538,2656r73,-28l5668,2597r38,-27l5743,2570r,-30l5743,2570r,27l5743,2628r,28l5743,2684r,31l5743,2742r,32l5743,2801r-20,31l5706,2832r-38,l5649,2860r-55,l5538,2891r-55,28l5409,2978r-94,31l5224,3037r-95,57l5037,3121r-110,59l4815,3239r-111,59l4593,3356r-110,59l4353,3474r-112,59l4112,3590r-111,59l3890,3708r-111,58l3667,3825r-112,59l3465,3943r-112,27l3259,4029r-71,57l3113,4145r-74,28l2982,4231r-55,32xe" fillcolor="#7f7f7f" stroked="f">
              <v:path arrowok="t"/>
            </v:shape>
            <v:shape id="_x0000_s1239" style="position:absolute;left:1205;top:2262;width:5723;height:2583" coordsize="5723,5166" path="m2888,4146r-17,27l2851,4205r-18,27l2833,4263r-19,28l2796,4291r,28l2776,4377r-17,32l2759,4434r-20,32l2739,4493r-17,31l2722,4583r-20,28l2702,4642r-18,28l2684,4728r-19,28l2665,4787r-18,28l2647,4874r-20,29l2627,4931r-17,31l2610,5021r,27l2591,5080r,27l2574,5138r,28l2574,5138r,-58l2574,5048r,-27l2574,4962r,-31l2591,4874r,-28l2591,4815r,-59l2591,4728r,-58l2610,4642r,-59l2610,4552r,-59l2610,4466r-19,-32l2591,4377r,-27l2591,4291r-17,-28l2574,4205r-18,-32l2556,4114r-19,-27l2519,4056r-20,-59l2482,3969r-20,-57l2425,3881r-18,-28l2370,3795r-57,-59l2260,3649r-58,-90l2128,3443r-75,-114l1980,3212r-92,-118l1796,2949r-74,-147l1629,2657,1517,2511r-92,-147l1332,2219r-92,-176l1128,1899r-91,-149l943,1605,851,1462,758,1313,666,1168,574,1050,500,934,426,816,351,702,277,612,221,526,166,469,129,410,92,351r-37,l37,324r,-31l17,293r,-28l17,234r,-28l,206,,175,,147,,116,,88,,59r17,l17,31,17,r92,147l204,293,314,469r92,143l518,761r93,146l721,1050r111,176l925,1372r112,147l1148,1664r92,176l1351,1986r91,143l1537,2278r111,118l1739,2539r94,145l1908,2802r92,147l2073,3063r75,118l2222,3271r75,117l2350,3473r75,118l2462,3677r57,59l2556,3826r35,55l2610,3940r37,29l2647,3997r,31l2647,4056r,31l2665,4087r,27l2665,4146r,27l2665,4205r,27l2665,4263r,28l2665,4319r,31l2665,4377r,32l2665,4434r,-25l2665,4377r,-27l2684,4319r,-28l2684,4263r18,-31l2702,4205r20,l2722,4173r,-27l2739,4146r,-32l2759,4114r,-27l2776,4087r,-31l2796,4028r18,l2814,3997r57,-28l2907,3912r55,-31l3036,3826r75,-59l3185,3736r73,-59l3350,3618r95,-27l3535,3532r95,-59l3742,3416r90,-28l3944,3329r112,-58l4166,3212r112,-31l4389,3122r92,-59l4593,3035r110,-58l4815,2920r112,-28l5017,2833r112,-31l5221,2743r93,-28l5406,2684r95,-59l5574,2598r74,-31l5723,2539r,28l5723,2598r,27l5723,2657r,27l5723,2715r-37,l5648,2743r-57,31l5538,2802r-94,31l5369,2861r-92,59l5166,2977r-111,27l4944,3063r-129,59l4703,3181r-130,90l4444,3329r-129,59l4184,3443r-128,57l3924,3591r-129,58l3684,3708r-129,59l3445,3826r-95,55l3258,3912r-90,57l3093,3997r-74,59l2981,4087r-57,27l2907,4146r-19,xe" fillcolor="#666" stroked="f">
              <v:path arrowok="t"/>
            </v:shape>
            <v:shape id="_x0000_s1240" style="position:absolute;left:483;top:628;width:2370;height:1532" coordsize="2370,3064" path="m1814,410r36,l1870,410r37,-30l1924,380r20,-27l1962,353r20,-32l1999,321r37,l2054,294r19,l2091,262r20,l2128,262r19,-27l2164,235r20,l2202,204r19,l2239,204r20,l2276,204r20,l2313,204r20,l2351,204r19,l2351,204r-18,l2313,176r-17,l2276,176r-17,l2239,145r-18,l2202,145r-18,l2164,117r-17,l2128,117r-17,l2091,86r-18,l2054,86r-18,l2019,86r,-28l1999,58r-17,l1962,58r-18,l1924,58r-17,l1887,58r-17,l1850,58r-16,l1814,58r-18,l1777,58r-18,l1759,31r-20,l1722,31r-20,l1685,31,1665,r-18,l1628,r-18,l1590,r-17,l1554,r-17,31l1517,31r-17,27l1480,58r-18,28l1443,86r-18,31l1408,117r-20,28l1370,145r,31l1351,176r-18,28l1313,235r-17,27l1276,262r-17,32l1240,321r-18,32l1222,380r-19,l1203,410r-18,l1185,437r-20,l1148,437r,31l1128,468r-17,l1091,468r-18,l1054,468r-18,l1016,468r-17,l979,468r-17,l943,468r-17,l906,468r-18,l869,468r-18,l831,468r-17,l794,468r-17,28l759,496r-20,l722,496r,28l702,524r-17,l666,555r-19,l647,582r-18,l629,614r,27l611,641r,31l611,700r-19,31l592,759r,31l592,818r-18,31l574,876r-20,30l554,933r,28l574,961r,31l592,992r19,l629,992r18,l666,992r19,l685,1020r-19,l666,1051r-19,l629,1079r-18,31l592,1138r,31l574,1169r,27l554,1196r-17,32l517,1255r-17,31l480,1314r-18,31l443,1373r-18,l425,1400r-20,l388,1430r,27l369,1457r-17,32l332,1489r,27l314,1516r-19,l277,1548r-20,l240,1575r-20,l203,1575r-20,l165,1575r,31l148,1606r,28l148,1665r,28l165,1724r,28l165,1783r,27l165,1838r,29l165,1895r-17,l148,1926r-20,l111,1926r-20,28l73,1954r-18,31l55,2013r-18,l37,2044r,27l18,2071r,32l18,2130r,32l18,2189r-18,l,2220r,28l18,2248r,27l18,2307r19,l55,2334r18,30l73,2391r18,32l91,2450r,31l91,2509r,31l91,2568r,31l73,2599r,28l73,2658r,27l73,2713r18,l91,2744r20,l111,2772r17,31l148,2831r17,29l183,2888r20,31l220,2946r,32l240,2978r,27l257,3005r,32l277,3064r,-27l277,3005r,-27l277,2946r,-27l277,2888r,-28l277,2831r,-28l295,2803r,-31l295,2744r,-31l314,2685r,-27l314,2627r18,-28l332,2568r,-28l332,2509r20,l352,2481r,-31l352,2423r17,-59l388,2307r37,-59l443,2162r37,-59l517,2044r37,-90l592,1895r55,-85l685,1752r54,-87l794,1606r37,-90l888,1457r55,-84l999,1314r55,-86l1111,1169r54,-90l1222,1020r74,-59l1351,906r57,-88l1443,759r57,-28l1554,672r56,-58l1647,555r55,-31l1739,496r38,-59l1814,410xe" fillcolor="#bfbfbf" stroked="f">
              <v:path arrowok="t"/>
            </v:shape>
            <v:shape id="_x0000_s1241" style="position:absolute;left:2020;top:1;width:6202;height:3792" coordsize="6202,7585" path="m53,1254r20,l73,1226r18,l91,1197r19,l128,1167r20,-29l165,1110r20,l202,1079r20,l240,1079r19,l297,1079r16,l350,1079r20,l387,1079r38,31l445,1110r37,l499,1138r37,l554,1167r20,l610,1197r17,l647,1197r18,l702,1226r37,l759,1254r37,31l814,1285r37,27l871,1340r36,l944,1371r17,l999,1371r37,l1073,1340r37,-28l1148,1285r37,-59l1202,1197r19,-30l1238,1138r,-59l1258,1051r,-58l1276,934r,-32l1276,847r,-59l1276,730r,-30l1296,641r,-58l1296,555r,-59l1296,465r-20,-28l1276,410r,-31l1276,351r,-31l1258,320r,-28l1258,261r,-28l1258,204r18,l1276,176r,-31l1258,145r,-28l1238,117r,-31l1238,59r,-32l1258,r18,l1296,r,27l1313,27r,32l1333,86r,31l1333,145r,31l1333,204r,29l1350,233r,28l1350,292r,28l1350,351r20,l1370,379r,31l1387,410r,27l1407,437r18,28l1445,465r17,l1482,496r16,l1518,524r17,l1555,555r18,l1573,583r19,l1610,614r20,l1630,641r17,l1667,673r17,27l1704,700r18,30l1741,730r18,27l1776,757r,31l1795,788r17,28l1832,816r18,31l1869,847r18,l1907,847r17,l1981,847r55,-31l2056,816r36,l2109,816r20,l2147,816r19,-28l2184,757r20,-27l2241,700r17,-27l2278,673r18,l2333,673r20,l2370,700r19,l2424,700r19,30l2461,730r20,27l2498,788r20,l2518,816r,31l2535,875r,27l2555,902r,32l2573,961r19,32l2610,993r20,l2647,1020r20,l2684,1020r19,-27l2720,961r38,-27l2778,934r17,-32l2832,902r37,-27l2889,875r38,l2944,847r36,l3000,847r17,l3035,847r20,l3072,847r20,l3109,847r20,l3166,847r18,l3221,847r20,l3277,847r17,l3332,875r19,l3369,902r20,32l3406,934r,27l3426,961r,32l3443,1020r20,l3463,1051r18,l3500,1079r18,31l3538,1138r17,29l3574,1197r17,29l3611,1254r18,l3648,1285r18,27l3683,1312r20,l3720,1340r20,l3758,1312r37,l3832,1312r37,-27l3906,1285r19,l3925,1254r18,l3963,1254r17,l4000,1254r17,l4037,1254r18,l4074,1254r18,l4112,1254r17,l4148,1254r17,l4185,1254r17,l4202,1226r20,-29l4240,1167r19,-29l4277,1110r17,l4314,1079r18,l4351,1051r38,l4426,1020r17,l4462,1020r18,l4499,1020r,31l4517,1051r20,28l4554,1110r20,l4591,1138r20,l4648,1138r18,29l4686,1167r17,l4723,1167r17,30l4759,1197r,29l4776,1254r,31l4796,1285r,27l4814,1312r,28l4833,1340r18,31l4871,1371r37,28l4925,1430r38,l5000,1458r36,31l5073,1516r37,32l5148,1575r17,l5185,1607r,27l5165,1634r20,l5222,1634r18,30l5297,1691r36,31l5370,1750r55,59l5462,1836r57,59l5574,1926r37,59l5665,2044r57,59l5759,2130r55,57l5851,2246r20,l5888,2274r20,l5944,2305r37,28l5999,2364r37,28l6073,2423r37,27l6130,2482r38,58l6185,2568r,59l6202,2654r,57l6185,2770r,32l6168,2829r,31l6148,2888r-18,31l6110,2947r-17,59l6073,3037r-37,27l5999,3121r-38,28l5925,3180r-54,59l5814,3267r-55,31l5684,3325r-37,32l5611,3357r-37,27l5537,3416r-18,27l5482,3474r-20,28l5445,3529r-20,32l5407,3588r,57l5388,3677r,27l5388,3763r,31l5407,3853r18,28l5445,3881r17,l5482,3912r37,l5537,3912r37,27l5591,3939r38,l5647,3939r18,l5702,3967r20,l5739,3967r20,l5776,3967r20,l5814,3967r19,l5851,3967r20,l5888,3967r20,l5925,3967r19,l5961,3967r20,l5999,3967r20,l6036,3967r20,l6056,3998r17,l6073,4026r-17,31l6036,4057r-17,l5999,4057r-18,l5981,4085r-20,l5961,4057r-17,l5925,4057r-17,l5888,4057r-37,l5833,4057r-37,l5776,4057r-37,l5702,4057r-18,l5665,4057r-18,l5629,4057r-18,l5591,4057r-17,l5554,4057r,28l5537,4085r-18,l5499,4085r-17,l5462,4085r,29l5445,4114r-20,l5425,4142r-18,l5407,4173r-19,l5388,4200r-18,l5370,4232r-20,27l5350,4291r,27l5333,4318r,31l5333,4377r,28l5314,4436r,27l5297,4495r,27l5277,4522r,31l5259,4553r-19,l5240,4581r-18,l5222,4610r,28l5202,4638r,31l5202,4697r,31l5185,4756r,31l5202,4787r,28l5222,4815r,31l5222,4873r18,l5222,4901r,31l5222,4960r,31l5222,5019r18,l5259,5019r18,l5297,5048r17,l5314,5076r,31l5314,5134r19,32l5333,5193r17,31l5370,5224r18,28l5425,5252r20,31l5482,5283r37,l5554,5311r37,l5629,5311r36,l5684,5338r38,l5739,5338r20,32l5759,5397r17,l5776,5429r20,l5796,5456r,31l5814,5487r,28l5833,5515r,29l5851,5572r20,l5888,5572r20,l5925,5572r19,l5961,5544r20,l5999,5572r20,l6036,5572r20,31l6073,5603r,28l6093,5631r17,31l6130,5690r18,31l6168,5721r,27l6185,5776r,31l6185,5835r-17,l6168,5866r-20,28l6148,5925r-18,l6130,5952r,32l6148,6011r,30l6148,6068r20,32l6168,6127r,31l6148,6158r,28l6130,6186r,27l6110,6213r20,l6130,6245r-20,l6110,6272r20,l6130,6304r,27l6130,6362r-20,l6110,6390r-17,l6093,6421r-20,l6056,6449r-20,l6019,6449r,31l5999,6480r-18,l5961,6508r,29l5944,6537r,28l5925,6565r-17,l5888,6565r-17,l5871,6596r-20,l5851,6623r-18,l5833,6651r-19,l5796,6651r-20,l5759,6651r,31l5739,6682r-17,28l5702,6741r,28l5722,6769r,31l5739,6800r20,28l5776,6828r20,31l5814,6859r,27l5833,6886r,32l5814,6945r-18,30l5776,6975r,27l5759,7002r-20,31l5722,7033r-20,l5684,7033r,28l5684,7089r-19,31l5647,7147r,32l5629,7179r,27l5611,7206r-20,31l5574,7265r-20,l5537,7265r-18,l5499,7265r-17,31l5445,7296r-20,l5407,7296r-37,28l5350,7324r-36,31l5297,7355r-38,28l5222,7414r-37,28l5148,7499r-57,27l5053,7585r-36,-171l4908,7237r55,-58l4980,7147r37,-27l5053,7089r20,-28l5091,7061r37,-28l5148,7033r17,-31l5185,7002r17,l5222,7002r18,l5259,7002r18,l5297,7002r17,l5333,7002r17,l5370,6975r18,-30l5388,6918r19,-32l5407,6859r,-31l5425,6800r,-31l5445,6769r17,l5482,6769r,-28l5499,6741r20,l5519,6710r18,l5537,6682r17,l5554,6651r-17,l5537,6623r-18,l5499,6623r,-27l5482,6596r-20,-31l5445,6537r,-29l5445,6480r17,l5462,6449r20,l5499,6449r20,l5519,6421r18,l5554,6421r,-31l5574,6362r17,l5611,6362r18,l5647,6362r,-31l5665,6331r,-27l5684,6272r18,l5722,6272r,-27l5739,6245r20,l5759,6213r17,l5796,6186r18,l5814,6158r,-31l5814,6100r,-32l5814,6041r,-30l5833,6011r,-27l5851,5984r,-32l5851,5925r,-31l5833,5894r,-28l5833,5835r-19,l5814,5807r,-31l5833,5776r,-28l5833,5721r18,l5851,5690r20,l5871,5662r,-31l5851,5603r,-31l5833,5572r,-28l5814,5544r-18,-29l5776,5487r-17,l5759,5456r-20,l5722,5429r-20,l5684,5429r-19,l5647,5429r-18,l5629,5456r-18,l5591,5456r-17,l5554,5429r-17,-32l5537,5370r-18,-32l5519,5311r-20,-28l5482,5252r-20,l5445,5252r-20,l5407,5252r-19,l5370,5252r,-28l5350,5224r-17,l5333,5193r,-27l5314,5166r,-32l5314,5107r,-31l5297,5048r-20,l5259,5019r-19,l5222,4991r,-31l5222,4932r,-31l5222,4873r,-27l5222,4815r-20,l5202,4787r-17,-31l5202,4728r,-31l5202,4669r20,-31l5222,4610r18,-29l5259,4581r,-28l5277,4553r20,-31l5297,4495r17,-32l5314,4436r19,-31l5333,4377r,-28l5333,4318r17,-27l5350,4259r20,l5370,4232r18,l5388,4200r19,l5407,4173r18,l5445,4173r,-31l5462,4142r20,l5499,4142r20,l5537,4142r,-28l5554,4114r20,l5591,4114r20,l5629,4085r18,l5665,4057r,28l5684,4085r,-28l5702,4057r20,l5739,4057r20,l5759,4026r,-28l5739,3998r-17,-31l5702,3967r,31l5684,3998r-19,-31l5647,3967r-18,l5611,3967r-20,l5574,3967r-20,l5537,3967r,-28l5519,3939r-20,l5482,3939r-20,l5462,3912r-17,l5445,3881r-20,l5407,3853r-19,-59l5388,3763r,-28l5388,3677r,-32l5407,3618r,-57l5425,3529r37,-27l5482,3474r17,-31l5537,3416r37,-32l5611,3384r18,-27l5702,3325r37,-27l5796,3267r18,-28l5851,3208r20,-59l5871,3121r,-29l5871,3064r,-27l5871,3006r,-28l5871,2947r,-28l5871,2888r,-28l5888,2829r,-59l5871,2743r,-32l5851,2654r-37,-27l5796,2599r-20,-31l5739,2540r-37,-31l5684,2482r-37,-32l5629,2450r-38,-27l5574,2392r-20,l5519,2333r-37,-28l5445,2246r-57,-31l5350,2160r-36,-30l5259,2072r-37,-28l5165,1985r-37,-31l5091,1926r-38,-31l5017,1868r-37,-32l4963,1836r-38,l4943,1836r20,-27l4943,1778r,-28l4925,1691r-17,-27l4888,1634r-37,-59l4833,1548r-19,-32l4796,1489r-37,-31l4759,1430r-19,-31l4723,1371r-20,-31l4703,1312r-17,-27l4686,1254r,-28l4686,1197r,-30l4666,1138r-18,l4629,1138r-38,l4574,1110r-20,l4537,1079r-20,l4517,1051r-18,-31l4480,1020r-18,l4443,1020r-17,l4389,1051r-20,l4351,1051r-19,28l4314,1079r-20,31l4277,1110r-18,28l4240,1167r-18,l4222,1197r-20,l4202,1226r,28l4185,1254r,31l4165,1285r-17,l4129,1285r-17,l4092,1285r-18,-31l4055,1254r-38,l4000,1254r-37,31l3925,1285r-37,l3851,1312r-36,l3795,1312r-17,28l3758,1340r-18,l3720,1340r-17,l3683,1340r-17,-28l3648,1312r,-27l3629,1285r-18,-31l3591,1226r-17,-59l3538,1138r-20,-28l3500,1079r-19,-28l3463,1020r-20,l3443,993r-17,l3426,961r-20,l3389,934r-20,-32l3351,902r-19,-27l3314,847r-20,l3258,847r-17,l3221,816r-37,l3166,816r-19,31l3129,847r-20,l3092,847r-20,l3055,847r-20,l3017,847r-17,l2963,847r-19,l2927,875r-38,l2869,875r-37,27l2815,902r-20,32l2778,934r-20,27l2740,993r-20,27l2720,1051r-17,l2703,1079r-19,l2684,1110r-17,l2647,1110r-17,l2630,1138r-20,l2592,1138r-19,l2555,1110r-20,l2518,1110r-20,-31l2498,1051r-17,l2481,1020r-20,l2443,993r-19,l2406,993r-17,-32l2353,961r-20,l2315,961r-19,l2278,961r-20,32l2221,1020r-17,31l2184,1079r-18,l2166,1110r-19,l2129,1110r-37,l2073,1110r-37,l1981,1138r-20,l1944,1138r-20,l1924,1110r-17,l1887,1110r-18,-31l1850,1079r,-28l1832,1051r-20,-31l1795,1020r,-27l1776,993r-17,-32l1741,961r-19,-27l1704,934r,-32l1684,902r,-27l1667,875r-20,l1647,847r-17,l1610,816r-18,-28l1573,788r-18,l1535,788r-17,-31l1498,757r-16,-27l1462,700r,-27l1462,641r-17,l1445,614r,-31l1445,555r-20,-31l1425,496r,-31l1425,437r,-27l1407,379r-20,-28l1370,351r-20,l1350,379r,31l1333,410r17,l1350,437r20,28l1370,496r,28l1370,555r-20,l1350,583r20,31l1370,641r,32l1387,700r,30l1387,757r,59l1387,847r,55l1387,934r,59l1387,1020r,59l1387,1110r-17,57l1370,1197r,57l1350,1285r,55l1333,1371r,28l1313,1430r-17,28l1258,1516r-37,32l1185,1575r-37,32l1130,1607r-37,l1073,1607r-37,-32l1018,1575r-37,-27l961,1516r-17,l907,1489r-19,-31l851,1458r-18,l814,1430r-38,l759,1430r-37,-31l702,1399r-37,-28l627,1371r-17,-31l574,1340r-38,l499,1312r-37,l445,1312r-38,l387,1312r-37,l333,1312r-20,l297,1312r-38,l240,1285r-18,l202,1285r-37,l148,1254r-20,l110,1254r-19,l73,1254r-20,l36,1254r-19,l,1254r17,l36,1254r17,l73,1254r-20,xe" fillcolor="#e5e5e5" stroked="f">
              <v:path arrowok="t"/>
            </v:shape>
            <v:shape id="_x0000_s1242" style="position:absolute;left:2073;top:60;width:6040;height:3662" coordsize="6040,7325" path="m20,1137r18,l57,1137r18,l95,1137r17,l132,1137r17,31l169,1168r18,l206,1168r18,27l244,1195r16,l280,1195r37,l334,1195r20,l392,1195r37,l446,1195r37,28l521,1223r36,31l594,1254r18,l649,1282r37,l706,1313r37,l761,1313r19,28l818,1341r17,31l871,1372r20,27l908,1399r38,32l965,1458r18,l1020,1490r20,l1077,1490r35,l1132,1458r36,-27l1205,1399r38,-58l1260,1313r20,-31l1297,1254r,-31l1317,1168r,-31l1317,1080r17,-30l1334,993r,-31l1334,903r,-27l1334,817r,-32l1334,730r,-31l1334,671r,-58l1334,583r,-27l1334,524r-17,l1317,497r,-31l1317,438r,-31l1334,407r,-28l1334,348r-17,l1317,320r-20,l1297,293r,-31l1317,234r17,l1354,234r,28l1372,293r,27l1372,348r,31l1392,379r,28l1392,438r,28l1392,497r17,27l1409,556r,27l1429,583r,30l1445,613r,27l1465,640r17,31l1502,671r18,l1539,671r18,28l1577,699r,31l1594,730r20,28l1631,785r20,l1669,817r19,27l1706,844r17,32l1742,903r17,l1759,934r20,l1797,934r19,28l1834,993r20,l1871,993r20,28l1908,1021r20,l1983,993r37,l2056,993r20,l2094,993r19,l2131,993r,-31l2151,962r17,-28l2188,903r17,-27l2225,876r18,-32l2262,844r18,l2300,844r17,l2336,876r17,l2371,876r19,27l2408,903r20,l2445,934r20,28l2465,993r17,l2502,993r,28l2520,1021r19,l2557,1021r20,l2594,1021r20,-28l2631,993r,-31l2650,962r17,-28l2667,903r20,l2687,876r18,-32l2725,844r17,-27l2762,785r37,l2816,758r38,l2874,758r17,-28l2927,730r20,l2964,730r18,l3002,730r17,l3039,730r17,l3076,730r18,l3113,730r38,l3168,730r20,l3224,730r17,l3261,730r37,28l3316,785r20,32l3353,817r,27l3373,876r17,l3410,903r18,31l3447,962r18,31l3485,993r17,28l3521,1080r17,29l3558,1137r18,l3576,1168r19,l3595,1195r18,l3630,1223r20,l3667,1223r20,l3705,1223r20,l3742,1223r37,-28l3798,1195r37,-27l3872,1168r38,l3947,1137r17,l4002,1137r19,31l4039,1168r20,l4076,1168r19,l4112,1168r20,l4149,1137r,-28l4169,1080r18,-30l4206,1021r18,l4224,993r17,l4261,962r18,l4298,934r18,l4336,934r37,-31l4390,903r19,l4427,903r19,l4446,934r18,l4484,962r17,l4501,993r20,l4538,1021r20,l4576,1021r19,l4613,1021r20,29l4650,1050r,30l4650,1109r,28l4650,1168r,27l4650,1223r20,31l4687,1282r19,31l4723,1341r20,31l4761,1399r19,32l4818,1458r17,59l4855,1547r17,27l4890,1633r20,28l4910,1692r,27l4890,1719r20,l4927,1719r37,32l5000,1778r38,31l5075,1837r57,31l5169,1927r37,28l5261,2013r36,30l5354,2098r38,31l5446,2188r38,59l5521,2275r17,l5558,2306r18,27l5594,2333r37,32l5669,2392r17,31l5723,2451r20,31l5780,2510r18,27l5818,2594r17,32l5835,2653r,59l5835,2771r-17,l5818,2802r,28l5818,2861r17,28l5835,2920r,27l5835,2975r-17,29l5818,3032r-20,59l5780,3122r-37,28l5706,3181r-57,27l5594,3240r-36,27l5521,3267r-37,32l5466,3326r-37,31l5409,3385r-17,27l5372,3471r-18,30l5335,3528r,32l5335,3618r,28l5354,3677r18,59l5392,3764r,31l5409,3795r,27l5429,3822r17,l5466,3822r18,l5484,3850r17,l5521,3850r17,l5558,3850r18,l5594,3850r18,l5631,3850r,31l5649,3881r20,l5686,3881r20,l5723,3881r,28l5723,3940r-17,l5686,3940r-17,l5649,3940r,28l5631,3968r-19,l5594,3968r-18,l5576,3997r-18,l5538,3997r-17,l5501,3997r-17,l5484,4025r-18,l5446,4025r-17,l5409,4025r,31l5392,4056r-20,l5354,4056r,27l5335,4115r-18,27l5297,4174r,27l5280,4232r,28l5280,4288r,31l5261,4346r,32l5244,4405r,31l5224,4436r,28l5206,4464r-19,l5187,4493r-18,l5169,4521r,31l5149,4552r,28l5149,4611r,28l5149,4670r,28l5169,4698r,31l5187,4729r,27l5187,4784r-18,31l5169,4843r,31l5187,4874r,28l5206,4902r18,l5224,4931r20,l5261,4959r19,31l5280,5017r,32l5280,5076r17,31l5317,5107r,28l5335,5135r19,l5372,5135r20,l5409,5135r20,l5446,5166r20,28l5466,5221r18,l5484,5253r17,27l5501,5312r20,l5521,5339r17,l5558,5339r18,l5594,5312r18,l5631,5312r18,l5669,5312r17,27l5706,5339r17,31l5743,5398r18,l5761,5427r19,l5780,5455r18,l5798,5486r20,l5818,5514r17,l5835,5545r-17,l5818,5573r,31l5798,5604r,27l5780,5631r,28l5780,5690r-19,l5780,5718r,31l5798,5777r,31l5798,5835r,32l5798,5894r-18,l5761,5924r,27l5761,5983r19,27l5780,6041r-19,l5761,6069r-18,l5743,6096r-20,l5723,6128r-17,l5686,6128r-17,27l5649,6155r-18,l5631,6187r-19,l5612,6214r-18,l5594,6245r-18,l5558,6245r-20,l5521,6245r,28l5521,6304r-20,l5484,6304r,28l5466,6332r-20,l5429,6332r-20,31l5392,6391r,29l5409,6448r20,31l5446,6479r20,27l5484,6506r,28l5501,6534r,31l5484,6565r,28l5466,6593r,31l5446,6624r-17,28l5409,6652r-17,l5392,6683r-20,l5372,6711r-18,31l5354,6769r,32l5335,6801r,27l5317,6828r,30l5297,6858r-17,27l5261,6885r-17,l5224,6885r-18,l5187,6885r-18,l5149,6885r-17,l5112,6885r-17,31l5075,6916r-18,28l5020,6944r-20,28l4964,7003r-17,27l4910,7062r-38,58l4983,7325r37,-28l5057,7238r38,-31l5112,7179r20,-31l5169,7148r18,-28l5206,7120r18,-31l5244,7089r17,l5297,7089r20,-27l5335,7062r37,l5409,7062r20,l5446,7062r,-32l5466,7030r,-27l5484,7003r17,-31l5521,6944r,-28l5538,6916r,-31l5538,6858r20,l5558,6828r18,l5594,6828r18,-27l5631,6801r18,l5649,6769r20,l5669,6742r17,l5686,6711r,-28l5669,6683r-20,-31l5631,6652r-19,-28l5594,6593r-18,l5576,6565r,-31l5594,6506r18,-27l5631,6479r18,l5669,6479r,-31l5686,6448r20,l5706,6420r,-29l5723,6391r20,l5761,6391r19,l5780,6363r18,l5798,6332r20,l5818,6304r17,l5855,6304r,-31l5872,6273r19,l5908,6245r20,l5946,6214r20,-27l5983,6155r,-27l5966,6128r,-32l5966,6069r,-28l5983,6041r,-31l6003,6010r,-27l6003,5951r,-27l6003,5894r,-27l5983,5867r,-32l5983,5808r-17,l5966,5777r17,l5983,5749r20,-31l6020,5690r,-31l6020,5631r20,l6020,5604r-17,-31l6003,5545r-20,l5966,5514r-20,-28l5928,5486r,-31l5908,5455r-17,-28l5872,5398r-17,l5835,5398r-17,l5798,5398r-18,l5761,5398r,29l5743,5427r-20,l5723,5398r-17,l5686,5398r,-28l5669,5339r,-27l5649,5312r,-32l5631,5253r,-32l5612,5221r-18,-27l5576,5194r-18,l5538,5166r-17,l5484,5166r-18,l5429,5166r-20,l5372,5135r-18,l5335,5135r-18,-28l5297,5107r-17,-31l5280,5049r,-32l5280,4990r-19,l5261,4959r-17,l5224,4931r-18,l5187,4931r,-29l5169,4902r,-28l5169,4843r,-28l5187,4815r,-31l5187,4756r-18,l5169,4729r-20,-31l5149,4670r,-31l5149,4611r,-31l5149,4552r20,-31l5169,4493r18,l5187,4464r19,l5224,4464r,-28l5244,4436r,-31l5261,4405r,-27l5261,4346r19,-27l5280,4288r,-28l5297,4232r,-31l5297,4174r20,-32l5335,4115r,-32l5354,4083r,-27l5372,4056r,-31l5392,4025r17,l5429,4025r,-28l5446,3997r20,l5484,3997r17,l5501,3968r20,l5538,3968r20,l5576,3968r18,l5612,3968r37,l5669,3968r17,l5706,3968r37,l5761,3968r19,l5780,3940r18,l5818,3968r17,l5835,3940r20,l5872,3940r19,l5908,3940r,-31l5928,3909r-20,l5908,3881r-17,l5891,3850r-19,l5855,3850r,31l5835,3881r,-31l5818,3850r-20,l5780,3850r-19,l5743,3850r-20,l5706,3850r-20,l5669,3822r-20,l5649,3850r-18,l5612,3850r-18,l5576,3850r-18,l5538,3822r-17,l5501,3822r-17,l5466,3822r-20,-27l5429,3795r-20,l5392,3764r-20,-28l5354,3677r-19,-31l5335,3618r,-58l5354,3528r18,-57l5392,3444r17,-32l5429,3385r37,-59l5501,3299r20,-32l5558,3267r36,-27l5631,3208r75,-27l5761,3150r57,-28l5855,3091r36,-59l5928,3004r18,-29l5966,2947r17,-58l5983,2861r20,-31l6003,2802r17,-31l6020,2743r,-31l6040,2685r,-59l6040,2594r,-57l6020,2510r-17,-59l5983,2423r-37,-31l5928,2365r-37,-32l5855,2306r-37,-31l5798,2247r-37,-31l5743,2216r-20,-28l5706,2188r-37,-59l5612,2070r-36,-27l5521,1986r-37,-59l5429,1896r-37,-59l5335,1778r-55,-27l5244,1719r-38,-58l5149,1633r-37,-28l5095,1605r-38,-31l5038,1574r19,l5057,1547r-19,l5020,1517r-20,-27l4983,1458r-36,-27l4910,1399r-20,-27l4855,1341r-37,-28l4798,1282r-18,l4761,1254r-18,-31l4723,1195r-17,-27l4706,1137r-19,-28l4687,1080r-17,-30l4650,1050r-37,l4595,1021r-19,l4558,1021r-20,l4521,993r-20,l4484,962r,-28l4464,934r-18,l4427,934r-18,l4373,934r-20,l4316,934r-37,28l4261,962r-20,31l4224,993r-18,28l4187,1021r,29l4169,1050r,30l4149,1109r,28l4132,1137r,31l4112,1168r,-31l4095,1137r-19,l4059,1137r-20,l4021,1137r-37,l3964,1137r-37,31l3890,1168r-37,l3816,1195r-37,l3742,1223r-17,l3705,1223r-38,l3650,1223r-20,-28l3613,1195r-18,-27l3576,1137r-18,l3558,1109r-20,-29l3521,1080r-19,-30l3502,1021r-17,l3485,993r-20,l3447,962r-19,-28l3410,903r-20,-27l3373,844r-20,-27l3336,785r-20,-27l3279,730r-18,l3224,730r-19,l3188,699r-37,l3131,730r-37,l3076,730r-20,l3039,730r-20,l3002,730r-20,l2964,730r-17,l2910,730r-19,28l2854,758r-18,l2799,785r-20,l2742,817r-17,l2705,844r-18,l2667,876r,27l2650,903r-19,l2614,903r,31l2594,934r-17,l2557,903r-18,l2520,876r-18,l2502,844r-20,l2482,817r-17,l2465,785r-20,-27l2428,730r-20,l2390,699r-19,l2353,671r-17,l2300,671r-20,l2262,671r-19,l2225,671r-20,l2188,699r-20,31l2151,758r-20,l2113,785r-19,32l2076,785r-20,32l2020,817r-17,l1946,817r-38,27l1891,844r-20,l1854,844r-20,-27l1816,817r-19,l1797,785r-18,l1759,785r,-27l1742,758r-19,-28l1706,730r-18,-31l1688,671r-19,l1651,640r-20,l1614,613r-20,l1594,583r-17,l1557,556r-18,l1539,524r-19,l1502,497r-20,l1465,497r-20,-31l1429,466r-20,l1409,438r-17,l1372,407r,-28l1354,379r,-31l1334,320r,-27l1334,262r,-28l1317,203r,-28l1317,144r,-28l1317,87,1297,59r,-31l1280,28r,-28l1260,r-17,l1243,28r-20,l1223,59r,28l1243,116r17,28l1260,175r,28l1243,203r,31l1243,262r,31l1260,320r,28l1260,379r,28l1280,438r,28l1280,497r,27l1280,583r,57l1280,671r,59l1260,785r,32l1260,876r,58l1243,962r,59l1243,1050r-20,59l1205,1137r-20,31l1168,1195r-36,59l1095,1282r-38,31l1020,1341r-17,l965,1341r-37,l908,1313r-37,l854,1282r-36,-28l798,1254r-37,-31l743,1195r-37,l686,1168r-37,l631,1168r-19,-31l574,1137r-36,-28l501,1109r-18,-29l446,1080r-37,l372,1050r-38,l297,1021r-37,l244,1021r-38,l187,1021r-38,l132,1021r-20,29l112,1021r20,l112,1021r-17,29l75,1050r-18,30l38,1080r,29l20,1109r,28l,1137r20,xe" fillcolor="#d9d9d9" stroked="f">
              <v:path arrowok="t"/>
            </v:shape>
            <v:shape id="_x0000_s1243" style="position:absolute;left:1983;top:60;width:6130;height:3676" coordsize="6130,7354" path="m,1195r17,-27l37,1168r17,l54,1137r19,l90,1137r20,l128,1137r19,l165,1137r20,l185,1168r17,l222,1168r17,l259,1168r,27l277,1195r19,l314,1195r20,l350,1195r20,l387,1195r37,l444,1195r38,l499,1195r37,28l573,1223r38,l628,1254r36,l702,1282r37,l759,1313r37,l813,1313r38,28l870,1341r18,l925,1372r19,l961,1399r37,32l1018,1431r37,27l1073,1490r20,l1130,1490r37,l1185,1490r37,l1258,1458r37,-59l1333,1372r17,-31l1370,1313r,-59l1387,1223r,-28l1407,1137r,-28l1407,1050r,-29l1424,962r,-28l1424,876r,-59l1424,785r,-55l1424,699r,-28l1424,640r,-27l1407,583r,-27l1407,524r,-27l1387,497r,-31l1387,438r20,l1407,407r,-28l1407,348r-20,l1387,320r-17,l1370,293r17,-31l1387,234r20,l1424,234r,28l1444,262r,31l1462,320r,28l1462,379r,28l1462,438r20,28l1482,497r,27l1482,556r17,l1499,583r,30l1519,613r16,27l1555,671r17,l1592,671r18,28l1629,699r18,l1647,730r20,l1684,758r20,l1704,785r17,l1741,817r18,l1759,844r19,l1796,876r17,l1813,903r19,l1849,934r20,l1869,962r18,l1906,962r,31l1924,993r20,28l1961,1021r20,l1998,1021r20,l2073,1021r37,-28l2129,993r17,l2166,993r18,l2203,993r18,-31l2241,934r17,-31l2295,876r20,l2333,876r19,-32l2370,844r20,32l2426,876r17,l2461,876r19,27l2498,903r20,31l2535,962r20,31l2572,993r,28l2592,1021r18,l2629,1021r18,l2667,1021r17,l2704,993r17,l2721,962r19,l2740,934r17,l2757,903r20,-27l2795,844r20,l2832,817r20,l2869,785r37,l2926,758r38,l2981,758r19,-28l3037,730r17,l3072,730r20,l3109,730r20,l3146,730r38,l3203,730r18,l3258,730r20,l3295,730r36,l3351,758r18,l3388,785r18,32l3426,817r,27l3443,844r20,32l3480,903r20,31l3518,934r,28l3537,993r18,28l3575,1050r36,30l3628,1109r,28l3648,1168r18,l3666,1195r19,l3703,1223r17,l3740,1223r17,l3777,1223r18,l3815,1223r17,l3852,1195r36,l3925,1168r37,l4000,1168r17,l4054,1168r38,l4111,1168r18,l4149,1168r17,l4185,1168r17,l4222,1168r,-31l4239,1109r,-29l4259,1080r,-30l4277,1050r,-29l4296,1021r18,-28l4331,993r20,l4351,962r37,l4406,934r20,l4443,934r37,-31l4499,903r18,l4517,934r19,l4554,962r20,l4574,993r17,l4591,1021r20,l4628,1021r38,l4685,1050r18,l4723,1050r,30l4723,1109r,28l4723,1168r,27l4723,1223r17,l4760,1254r17,28l4777,1313r19,28l4813,1372r38,27l4870,1431r18,59l4925,1517r20,30l4962,1605r18,28l4980,1661r20,31l5000,1719r-20,l4962,1719r38,l5017,1751r37,l5090,1778r38,31l5165,1837r37,59l5259,1927r37,28l5334,2013r53,57l5425,2098r57,59l5519,2188r37,59l5591,2275r20,31l5628,2306r38,27l5684,2365r37,l5739,2392r37,31l5796,2451r37,31l5851,2510r37,57l5908,2594r,32l5925,2685r-17,27l5908,2771r,31l5908,2830r,31l5908,2889r,31l5908,2975r,29l5908,3032r-20,31l5888,3091r-37,31l5833,3150r-57,31l5739,3208r-73,32l5628,3267r-17,32l5574,3299r-38,27l5519,3357r-20,28l5462,3444r-18,27l5444,3501r-19,27l5425,3587r,31l5425,3646r,59l5444,3736r18,59l5482,3795r17,27l5519,3822r17,28l5556,3850r18,l5591,3850r20,l5628,3850r20,l5666,3850r,31l5684,3881r18,l5721,3881r18,l5759,3881r17,l5796,3881r,28l5796,3940r-20,l5759,3940r-20,28l5721,3968r-19,l5684,3968r-18,l5666,3997r-18,l5628,3997r-17,l5591,3997r-17,l5574,4025r-18,l5536,4025r-17,l5499,4025r,31l5482,4056r-20,l5444,4083r-19,l5425,4115r-18,l5407,4142r-20,32l5387,4201r-17,l5370,4232r,28l5370,4288r-19,31l5351,4346r,32l5334,4378r,27l5314,4436r,28l5296,4464r-19,l5277,4493r-18,l5259,4521r-20,l5239,4552r,28l5239,4611r-17,28l5222,4670r,28l5239,4698r20,31l5259,4756r,28l5259,4815r,28l5259,4874r-20,l5259,4874r,28l5277,4902r19,l5296,4931r18,l5334,4931r,28l5351,4959r,31l5351,5017r,32l5370,5076r,31l5387,5107r,28l5407,5135r18,l5444,5135r18,l5482,5135r17,l5519,5135r,31l5536,5166r,28l5556,5221r,32l5574,5280r,32l5591,5312r,27l5611,5339r17,l5648,5339r18,l5684,5339r18,-27l5721,5312r18,27l5759,5339r17,l5776,5370r20,l5813,5398r20,l5833,5427r18,l5870,5455r18,31l5888,5514r20,l5908,5545r,28l5888,5573r,31l5870,5631r,28l5851,5659r,31l5851,5718r19,l5870,5749r,28l5870,5808r18,l5888,5835r,32l5870,5894r,30l5851,5924r,27l5851,5983r,27l5851,6041r,28l5833,6069r,27l5813,6096r,32l5796,6128r-20,l5759,6155r-20,l5721,6155r,32l5702,6187r,27l5684,6214r,31l5666,6245r-18,l5628,6245r-17,28l5591,6273r,31l5574,6332r-18,l5536,6332r-17,l5499,6363r-17,28l5482,6420r,28l5499,6448r,31l5519,6479r17,27l5556,6506r,28l5574,6534r,31l5574,6593r-18,31l5536,6624r-17,28l5499,6652r-17,l5482,6683r-20,l5444,6711r,31l5444,6769r,32l5425,6801r,27l5425,6858r-18,l5407,6885r-20,l5370,6885r-19,l5334,6885r-20,l5296,6885r-19,l5259,6885r-20,l5222,6916r-20,l5185,6916r-38,l5128,6944r-18,28l5090,6972r-36,31l5017,7030r-37,32l4945,7120r109,234l5110,7297r18,-31l5165,7207r37,-28l5222,7179r17,-31l5259,7120r37,l5314,7089r20,l5351,7089r19,l5387,7089r38,l5462,7089r37,l5519,7062r17,l5536,7030r20,l5574,7003r,-31l5591,6972r,-28l5611,6916r17,-31l5628,6858r20,l5648,6828r18,l5684,6828r18,-27l5721,6801r18,-32l5759,6769r,-27l5776,6711r-17,l5759,6683r-20,l5721,6652r-19,l5684,6624r-18,-31l5648,6593r,-28l5666,6534r,-28l5684,6506r18,-27l5721,6479r18,l5759,6479r17,-31l5796,6420r,-29l5813,6391r20,l5851,6391r19,l5888,6363r,-31l5908,6332r,-28l5925,6304r20,l5962,6273r19,l5998,6245r20,l6036,6214r20,-27l6056,6155r,-27l6056,6096r,-27l6056,6041r17,-31l6093,5983r,-32l6093,5924r-20,-30l6073,5867r,-32l6056,5835r,-27l6056,5777r17,-28l6073,5718r20,l6093,5690r17,-31l6110,5631r,-27l6093,5604r,-31l6073,5545r-17,-31l6036,5486r-18,l6018,5455r-20,l5981,5427r-19,l5945,5398r-20,l5908,5398r-20,l5870,5398r,29l5851,5427r-18,l5813,5427r-17,l5796,5398r-20,l5759,5370r,-31l5739,5339r,-27l5721,5280r,-27l5702,5253r,-32l5684,5221r-18,-27l5648,5194r-37,l5591,5194r-17,-28l5536,5166r-17,l5482,5166r-20,l5425,5135r-18,l5387,5135r-17,-28l5351,5076r19,-27l5351,5017r,-27l5334,4990r,-31l5314,4959r-18,l5296,4931r-19,l5259,4931r,-29l5239,4902r20,-28l5259,4843r,-28l5259,4784r,-28l5259,4729r-20,l5239,4698r-17,l5222,4670r,-31l5222,4611r17,-31l5239,4552r20,-31l5259,4493r18,l5277,4464r19,l5314,4464r,-28l5334,4436r,-31l5334,4378r17,-32l5370,4319r,-31l5370,4260r,-28l5370,4201r17,l5387,4174r,-32l5407,4142r,-27l5425,4115r,-32l5444,4083r,-27l5462,4056r,-31l5482,4025r17,l5519,4025r,-28l5536,3997r20,l5574,3997r17,l5591,3968r20,l5628,3968r20,l5666,3968r18,l5702,3968r19,l5739,3968r37,l5796,3968r17,l5833,3968r18,l5870,3968r18,l5908,3968r17,l5945,3968r,-28l5962,3940r19,l5998,3940r,-31l5998,3881r-17,l5962,3881r-17,l5925,3881r-17,l5888,3881r,-31l5870,3850r-19,l5833,3850r-20,l5796,3850r-20,l5759,3850r-20,l5739,3822r,28l5721,3850r-19,l5702,3881r-18,l5684,3850r-18,l5648,3850r-20,l5611,3850r-20,-28l5574,3822r-18,l5536,3822r-17,-27l5499,3795r-17,l5462,3795r-18,-59l5425,3705r,-59l5425,3618r,-58l5425,3528r19,-27l5462,3444r20,-32l5519,3385r17,-28l5574,3326r37,-27l5648,3267r36,-27l5721,3240r55,-59l5851,3150r37,-28l5945,3091r36,-28l5998,3004r20,-29l6036,2947r20,-27l6073,2861r,-31l6093,2802r,-31l6093,2743r17,-31l6110,2685r20,-32l6130,2594r-20,-27l6110,2510r-17,-28l6056,2423r-20,-31l5998,2365r-17,-32l5945,2306r-37,-31l5870,2247r-19,l5833,2216r-37,-28l5739,2129r-37,-31l5666,2043r-55,-57l5556,1955r-37,-59l5462,1837r-55,-28l5370,1751r-56,-32l5277,1692r-38,-31l5202,1633r-37,-28l5147,1605r-37,l5128,1605r19,-31l5128,1574r,-27l5110,1517r-20,-27l5054,1458r-17,-27l5000,1399r-38,-27l4925,1341r-17,-28l4888,1313r-37,-31l4833,1254r-20,-31l4796,1195r,-27l4777,1168r,-31l4777,1109r,-29l4760,1080r,-30l4740,1050r-17,l4703,1050r-18,l4648,1021r-20,l4611,1021r-20,l4591,993r-17,l4574,962r-20,l4554,934r-18,l4517,934r-18,l4480,934r-17,l4426,934r-38,28l4369,962r-18,l4331,993r-17,l4296,1021r-19,29l4259,1050r,30l4239,1080r,29l4222,1137r,31l4202,1168r-17,l4166,1168r-17,l4111,1168r-19,l4074,1168r-37,l4000,1168r-20,l3943,1168r-37,27l3869,1195r-37,28l3795,1223r-18,l3757,1223r-17,l3720,1223r-17,-28l3685,1195r-19,-27l3648,1137r-20,-28l3611,1109r,-29l3592,1050r-17,-29l3555,1021r,-28l3537,993r,-31l3518,962r,-28l3500,934r,-31l3480,903r,-27l3463,876r,-32l3443,844r,-27l3426,817r-20,-32l3388,758r-19,l3331,730r-17,l3295,730r-37,l3241,730r-38,l3184,730r-18,l3146,730r-17,l3109,730r-17,l3072,730r-35,l3017,730r-17,28l2981,758r-37,l2906,758r-17,27l2852,785r-20,32l2815,817r-20,27l2777,876r-20,l2740,903r-19,l2704,934r-20,l2667,934r-20,l2629,903r-19,l2592,876r-20,-32l2555,844r,-27l2535,785r,-27l2518,758r,-28l2498,730r-18,-31l2461,699r-35,l2407,671r-17,l2370,671r-18,l2333,671r-18,l2295,671r-17,28l2241,730r-20,28l2203,785r-19,l2184,817r-18,l2146,817r-17,l2110,817r-37,l2036,844r-55,l1961,844r-17,l1924,844r-18,-27l1887,817r-18,l1869,785r-20,l1832,758r-19,-28l1796,730r-18,-31l1759,699r-18,-28l1721,671r,-31l1704,640r-20,-27l1667,613r,-30l1647,583r,-27l1629,556r-19,-32l1592,524r,-27l1572,497r-17,l1535,497r-16,-31l1499,466r-17,-28l1462,438r,-31l1444,407r,-28l1424,348r,-28l1424,293r-17,-31l1407,234r,-31l1407,175r-20,l1387,144r,-28l1387,87r,-28l1370,59r,-31l1350,28r,-28l1333,r,28l1313,28r,31l1313,87r,29l1333,116r,28l1350,175r,28l1333,203r,31l1313,262r20,l1333,293r,27l1350,348r,31l1350,407r,31l1350,466r,31l1350,556r,27l1350,640r,59l1350,730r,55l1350,844r,32l1333,934r,28l1333,1021r-20,29l1313,1109r-18,28l1275,1168r-17,27l1222,1254r-37,28l1147,1313r-37,28l1073,1341r-37,l1018,1341r-37,-28l961,1313r-36,-31l908,1282r-38,-28l851,1223r-38,l796,1195r-37,l739,1168r-18,l684,1168r-20,-31l628,1137r-37,-28l554,1109r-35,-29l482,1080r-38,-30l424,1050r-37,l350,1021r-36,l296,1021r-37,l239,1021r-17,29l202,1050r-17,l165,1050r,30l147,1080r-19,29l110,1109r,28l90,1137r20,l110,1109r18,l110,1109r,28l90,1137r-17,l54,1137r,31l37,1168r-20,l17,1195r-17,xe" fillcolor="#d9d9d9" stroked="f">
              <v:path arrowok="t"/>
            </v:shape>
            <v:shape id="_x0000_s1244" style="position:absolute;left:1130;top:2424;width:2666;height:2159" coordsize="2666,4318" path="m2537,3645r20,28l2574,3673r20,31l2594,3732r18,31l2612,3790r19,32l2631,3881r18,27l2649,3939r,28l2649,3995r17,31l2666,4053r,32l2666,4110r,32l2666,4169r,31l2666,4228r,31l2666,4287r,31l2649,4318r,-31l2649,4259r,-31l2649,4200r,-31l2649,4142r-18,-32l2631,4085r,-32l2631,4026r-19,-31l2612,3967r-18,-28l2594,3908r-20,-27l2574,3849r-17,-27l2557,3790r-20,-27l2520,3763r,-31l2500,3704r-18,-31l2463,3645r-18,-29l2425,3588r-17,l2388,3557r-16,-28l2335,3502r-20,-31l2277,3412r-37,-59l2186,3294r-38,-59l2092,3149r-37,-57l2000,3005r-54,-90l1889,2829r-75,-90l1761,2653r-57,-85l1649,2478r-57,-118l1517,2274r-53,-87l1407,2099r-55,-86l1297,1923r-57,-87l1203,1777r-54,-86l1112,1634r-57,-59l1018,1516r-18,-58l963,1426r-20,-59l926,1367r-19,-27l890,1312r-20,-31l853,1254r-38,-59l796,1165r-35,-27l741,1079r-37,-31l666,989,629,930,593,875,575,844,538,785,501,726,464,669,426,610,389,583,352,524,315,465,279,406,259,378,222,320,184,288,167,230,130,202,112,173,75,145,55,114,38,86,19,55,,27r19,l38,27r17,l55,,75,r,27l92,27r20,l147,55r37,31l222,114r57,88l332,288r75,90l481,492r94,118l666,726r95,149l853,1020r110,145l1055,1312r112,173l1277,1662r95,143l1481,1982r111,174l1704,2301r93,177l1889,2625r94,145l2075,2915r91,118l2240,3149r75,118l2372,3384r53,87l2482,3529r18,59l2537,3616r,29xe" fillcolor="#ccc" stroked="f">
              <v:path arrowok="t"/>
            </v:shape>
            <v:shape id="_x0000_s1245" style="position:absolute;left:1094;top:2438;width:2499;height:1822" coordsize="2499,3646" path="m2481,3618r18,28l2481,3618r,-29l2444,3561r-20,-31l2388,3475r-37,-59l2296,3357r-37,-90l2202,3208r-55,-86l2091,3037r-55,-90l1962,2861r-55,-90l1833,2653r-56,-84l1702,2451r-74,-87l1573,2247r-73,-87l1425,2045r-54,-90l1296,1868r-57,-118l1166,1664r-55,-88l1054,1489r-37,-90l962,1313r-19,l926,1285r-20,-31l889,1195r-20,-27l832,1138r-18,-59l777,1052,740,993,722,934,685,903,648,848,611,789,574,730,537,699,500,642,462,583,425,524,388,465,368,438,332,379,295,351,258,293,220,234,203,203,166,175,148,146,128,87,91,59r-17,l55,28,55,,36,,18,r,28l,28,,59,18,87r18,31l55,146r36,29l111,234r37,27l183,320r37,59l258,438r37,59l332,556r36,58l405,671r57,59l500,789r37,59l592,903r37,59l665,1021r37,58l740,1138r37,57l814,1227r18,58l869,1313r20,59l906,1399r20,32l943,1431r,27l962,1489r17,28l999,1548r37,28l1054,1635r57,57l1148,1750r55,87l1239,1896r57,90l1351,2072r74,88l1480,2247r56,86l1610,2451r55,90l1740,2626r57,86l1850,2802r75,86l1982,2978r54,87l2091,3149r56,91l2184,3298r38,59l2259,3416r37,59l2333,3502r18,59l2371,3561r,28l2388,3589r20,l2424,3589r20,l2461,3589r,29l2481,3618xe" fillcolor="#d9d9d9" stroked="f">
              <v:path arrowok="t"/>
            </v:shape>
            <v:shape id="_x0000_s1246" style="position:absolute;left:963;top:2451;width:2502;height:1781" coordsize="2502,3561" path="m2502,3561r,-28l2482,3502r-18,-28l2427,3447r-37,-59l2353,3329r-38,-59l2278,3180r-56,-59l2167,3037r-54,-87l2056,2860r-75,-86l1928,2684r-57,-86l1796,2513r-55,-118l1667,2305r-56,-86l1556,2132r-74,-88l1427,1958r-57,-90l1334,1781r-55,-59l1242,1664r-57,-57l1167,1548r-37,-59l1110,1461r-17,-31l1074,1430r,-27l1057,1371r-20,-27l1020,1312r-20,-27l963,1257r-18,-58l908,1140r-37,-30l833,1051,796,993,760,934,723,875,668,820,631,761,593,702,556,614,499,555,463,496,426,437,389,382,351,323,314,292,279,233,242,175,222,147,186,118,167,90,149,59,131,31,131,,112,,94,,74,r,31l57,31r-20,l20,31,,31,,59r20,l37,90r37,57l112,175r19,31l167,265r38,27l242,351r37,59l314,469r37,27l408,555r38,59l482,671r37,59l556,789r55,58l648,906r37,59l723,1024r37,59l796,1110r37,57l853,1226r37,31l928,1312r17,32l963,1403r19,27l1000,1461r20,28l1037,1520r20,l1074,1579r19,28l1130,1664r37,31l1205,1781r54,59l1297,1899r57,86l1407,2074r57,58l1519,2219r55,86l1648,2395r56,87l1779,2570r54,86l1890,2743r55,90l2018,2919r57,90l2130,3064r37,89l2222,3212r37,58l2295,3329r38,59l2370,3447r20,27l2407,3502r20,31l2444,3533r,28l2444,3533r20,l2482,3533r20,l2502,3561xe" fillcolor="#e5e5e5" stroked="f">
              <v:path arrowok="t"/>
            </v:shape>
            <v:shape id="_x0000_s1247" style="position:absolute;left:888;top:2481;width:2502;height:1751" coordsize="2502,3502" path="m2502,3474r-20,-31l2465,3415r-20,-27l2408,3329r-38,-59l2334,3211r-37,-58l2242,3094r-54,-89l2131,2919r-55,-59l2020,2774r-55,-90l1891,2597r-57,-86l1779,2423r-73,-87l1649,2246r-55,-86l1539,2073r-57,-88l1429,1926r-57,-86l1317,1781r-37,-59l1242,1636r-37,-31l1168,1548r-19,-28l1132,1489r-20,-28l1095,1430r,-28l1075,1371r-37,-27l1020,1312r-17,-59l965,1226r-37,-59l908,1108r-37,-27l835,1024,798,965,760,906,723,847,686,788,649,730,594,671,557,612,521,555,483,527,446,469,389,410,354,351,317,292,280,264,242,206,206,174,187,116,149,88,112,59,95,31,75,,57,,38,r,31l20,31r,28l,59,38,88r37,28l95,174r37,32l187,264r37,59l261,351r56,59l354,496r35,59l446,612r37,59l538,730r56,86l631,875r55,90l723,1024r57,57l817,1167r37,59l908,1285r38,59l983,1402r37,59l1057,1520r38,57l1112,1636r37,27l1168,1722r17,28l1223,1781r,28l1242,1809r38,59l1297,1899r37,27l1372,1985r37,57l1445,2101r37,59l1539,2219r38,58l1631,2336r55,87l1723,2482r56,57l1834,2625r57,59l1928,2743r55,90l2039,2891r37,59l2131,3035r37,59l2225,3153r37,58l2297,3239r20,59l2353,3357r17,31l2390,3415r18,28l2428,3474r17,l2445,3502r20,l2482,3502r20,l2502,3474xe" fillcolor="#ededed" stroked="f">
              <v:path arrowok="t"/>
            </v:shape>
            <v:shape id="_x0000_s1248" style="position:absolute;left:723;top:2510;width:2610;height:1737" coordsize="2610,3472" path="m2610,3415r-17,l2593,3384r-20,-28l2535,3329r-17,-59l2499,3239r-37,-59l2427,3121r-37,-59l2333,3003r-37,-57l2258,2891r-54,-59l2148,2774r-37,-90l2056,2625r-57,-87l1944,2480r-37,-57l1851,2336r-55,-59l1759,2218r-55,-58l1667,2070r-57,-56l1574,1983r-37,-57l1499,1867r-37,-27l1445,1781r-20,-31l1407,1722r-19,-31l1370,1663r-37,-31l1314,1604r-17,-58l1260,1518r-38,-57l1185,1402r-37,-59l1111,1285r-38,-59l1036,1167r-54,-86l945,1022,888,965,851,875,796,816,759,757,703,671,666,612,611,553,574,468,519,410,482,351,426,292,389,233,352,205,314,147,277,115,240,57,203,29,165,,148,r,29l129,29r-17,l92,29r,28l74,57r-19,l55,88r-18,l17,115,,115r55,59l112,233r53,59l222,351r55,59l334,468r55,57l426,584r56,59l537,702r54,55l629,816r57,90l739,965r37,57l833,1081r38,58l925,1194r38,59l1000,1312r36,59l1073,1430r38,59l1148,1518r37,59l1222,1632r38,31l1277,1691r37,59l1333,1781r17,28l1370,1840r18,l1425,1899r20,27l1482,1956r37,58l1556,2042r38,59l1630,2160r54,58l1722,2277r57,87l1814,2423r57,57l1924,2538r38,87l2019,2684r54,58l2111,2801r57,90l2204,2946r37,57l2296,3062r37,59l2370,3180r37,31l2427,3270r35,28l2482,3329r17,27l2518,3384r17,31l2535,3443r20,l2573,3443r,29l2573,3443r20,l2593,3415r17,xe" fillcolor="#f2f2f2" stroked="f">
              <v:path arrowok="t"/>
            </v:shape>
            <v:shape id="_x0000_s1249" style="position:absolute;left:611;top:2568;width:2667;height:1679" coordsize="2667,3357" path="m2667,3328r-20,-28l2630,3269r-19,-28l2574,3214r-17,-59l2519,3124r-37,-59l2445,3006r-37,-59l2370,2888r-54,-57l2280,2776r-57,-59l2185,2659r-54,-90l2074,2510r-38,-59l1983,2365r-57,-57l1891,2249r-57,-87l1796,2103r-54,-58l1706,1986r-38,-31l1631,1899r-37,-58l1557,1811r-38,-27l1500,1725r-18,l1462,1694r-17,-28l1409,1635r-20,-59l1352,1548r-18,-31l1297,1462r-37,-59l1223,1374r-38,-59l1148,1256r-36,-59l1075,1138r-55,-59l983,1024,945,966,888,907,834,850,798,791,741,701,686,642,649,587,594,528,538,469,483,410,446,353,389,295,334,236,277,177,224,118,167,59,112,,92,r,32l75,32r,27l55,59,37,90r-17,l20,118,,118r37,31l75,177r37,27l167,263r37,32l241,353r56,28l334,438r55,59l446,556r37,58l538,673r56,59l649,791r37,59l741,907r57,59l851,1024r37,55l945,1138r55,59l1037,1256r57,59l1131,1374r37,57l1205,1462r37,55l1280,1576r35,31l1352,1666r37,28l1409,1725r17,27l1462,1784r38,57l1537,1899r37,28l1611,1986r38,59l1706,2103r36,59l1796,2221r38,87l1891,2365r35,58l1983,2482r53,87l2074,2627r57,59l2185,2745r38,86l2260,2888r56,59l2353,3006r37,59l2427,3096r38,59l2502,3183r17,58l2539,3269r35,31l2574,3328r20,l2594,3357r17,l2630,3357r,-29l2647,3328r20,xe" fillcolor="#f7f7f7" stroked="f">
              <v:path arrowok="t"/>
            </v:shape>
            <v:shape id="_x0000_s1250" style="position:absolute;left:7260;top:2510;width:631;height:992" coordsize="631,1983" path="m19,1983r18,l57,1983r17,l93,1983r17,l110,1956r20,l148,1956r,-30l167,1926r,-27l167,1867r,-27l167,1809r18,l185,1781r,-31l205,1750r17,l242,1750r,-28l259,1722r20,l279,1691r18,l297,1663r17,l314,1632r-17,l297,1604r-18,l259,1577r-17,l242,1546r-20,l205,1546r,-28l205,1489r,-28l222,1461r,-31l242,1430r17,l279,1430r,-28l297,1402r17,l314,1371r20,l334,1343r17,l371,1343r18,l407,1343r,-31l425,1312r,-27l444,1285r,-32l462,1253r20,l482,1226r17,l519,1226r,-32l536,1194r20,l556,1167r18,l574,1139r,-31l574,1081r,-32l574,1022r,-30l593,992r,-27l611,965r,-32l611,906r,-31l593,875r,-28l593,816,574,788r,-31l593,757r,-28l611,702r,-31l631,671r,-28l631,612r,-28l611,584r,-31l593,553r,-28l574,525r,-29l556,496,536,468r-17,l519,437r-20,l482,410r-20,l444,410r-19,l407,410r-18,l371,410r,27l351,437r-17,l334,410r-20,l314,378r-17,l297,351,279,319r,-27l259,292r,-28l259,233r-17,l222,233r-17,l185,233r-18,l148,233r,-28l130,205r-20,l110,174r-17,l93,147r-19,l93,115r-19,l74,88r,-31l57,57r,-28l37,29r-18,l19,,,,19,1983xe" fillcolor="#e5e5e5" stroked="f">
              <v:path arrowok="t"/>
            </v:shape>
            <v:shape id="_x0000_s1251" style="position:absolute;left:6908;top:2072;width:519;height:1548" coordsize="519,3095" path="m20,3095r,-58l20,2978r,-31l20,2891r,-58l,2776r,-59l,2658r,-59l,2509r,-55l,2395r,-88l,2248r20,-59l20,2103r,-59l20,1958r,-59l20,1842r,-59l20,1693r17,-59l37,1579r,-59l37,1461r,-59l55,1345r,-31l55,1255r,-27l55,1196r20,-55l75,1110r17,-59l92,992r20,-27l112,906r17,-29l129,818r19,-28l148,731r17,-58l185,645r,-59l203,555r19,-59l222,468r18,-57l260,380r17,-27l297,294r17,-31l334,235r18,-28l371,176r18,-27l409,117,426,90,445,58,462,31r20,l500,r19,l500,,482,31,462,58,445,90r-19,27l409,149r-20,27l371,235r-19,28l334,294r-20,59l297,380r-20,59l260,496r-20,31l240,586r-18,59l203,704r-18,55l185,818r-20,59l148,934r,58l129,1051r,59l112,1169r,59l112,1287r-20,58l92,1402r,28l92,1489r-17,90l75,1665r,59l55,1810r,59l55,1958r,58l55,2071r-18,91l37,2220r,59l37,2338r,85l37,2481r,59l37,2568r,59l37,2686r,58l37,2776r18,57l55,2860r,31l55,2919r,28l55,2978r,27l55,3037r,27l37,3064r,31l20,3095xe" fillcolor="#e5e5e5" stroked="f">
              <v:path arrowok="t"/>
            </v:shape>
            <v:shape id="_x0000_s1252" style="position:absolute;left:6945;top:2072;width:500;height:1518" coordsize="500,3037" path="m500,l463,31r-18,l425,58,408,90r-19,59l372,176r-38,31l315,235r-18,59l277,321r,59l260,411r-20,57l223,527r-20,28l185,614r,59l166,731r-18,28l148,818r-20,59l128,934r-17,58l92,1051r,59l92,1169r-17,59l75,1255r,59l55,1373r,57l55,1489r-17,90l38,1634r,90l38,1783r-20,86l18,1926r,90l18,2071r,91l18,2220r,59l18,2338,,2395r,59l18,2509r,59l18,2627r,59l18,2717r,59l18,2803r,57l18,2891r,28l18,2947r,31l18,3005r,32l38,3037r17,l55,3005r20,l75,2978r,-31l75,2919r,-28l75,2833r,-30l75,2776r,-59l75,2686r,-59l75,2568r,-59l75,2454r,-59l75,2338r,-31l75,2220r,-58l75,2103r,-59l75,1985r,-59l75,1899r,-57l75,1783r,-59l75,1665r17,-31l92,1579r,-31l92,1520r19,-59l111,1430r,-57l128,1345r,-58l128,1228r20,-32l148,1141r18,-59l166,1024r,-59l185,906r,-57l203,790r20,-59l223,673r17,-59l260,555r,-59l277,439r20,-59l315,321r,-27l334,235r18,-28l372,149r17,-32l408,90,425,58,445,31,463,r37,xe" fillcolor="#ededed" stroked="f">
              <v:path arrowok="t"/>
            </v:shape>
            <v:shape id="_x0000_s1253" style="position:absolute;left:7020;top:2072;width:425;height:1503" coordsize="425,3005" path="m,3005r,-27l,2947r,-28l,2891r,-31l,2833r,-57l,2744r,-27l,2658r,-59l,2568r,-59l,2454r,-59l,2366r,-59l,2248r,-59l,2130r,-59l,2016r,-58l,1899r,-57l,1783r,-59l17,1665r,-59l17,1548r,-28l36,1461r,-59l36,1345r17,-31l53,1255r,-59l73,1141r,-59l91,1024r,-59l110,906r,-57l128,790r,-59l148,673r17,-59l165,555r20,-28l202,468r20,-57l222,353r18,-32l259,263r18,-28l297,176r17,-27l333,117r,-27l350,58,370,31,388,r37,l388,31,370,58,350,90r-17,27l314,149r-17,58l277,235r-18,59l240,353r,58l222,468r-20,59l185,586r,59l165,704r-17,55l148,818r-20,59l128,934r-18,58l110,1051r,59l91,1169r,59l73,1287r,27l73,1373r,29l53,1430r,31l53,1489r,31l53,1548r,58l53,1634r-17,31l36,1724r,59l36,1842r,27l36,1926r,59l36,2044r,59l36,2189r,59l36,2307r,59l36,2423r,58l36,2540r,59l53,2627r,59l53,2744r,32l53,2803r,57l53,2891r,28l53,2947,,3005xe" fillcolor="#f2f2f2" stroked="f">
              <v:path arrowok="t"/>
            </v:shape>
            <v:shape id="_x0000_s1254" style="position:absolute;left:3390;top:190;width:4167;height:1810" coordsize="4167,3619" path="m4167,3619r-75,l3980,3588r-91,l3778,3533r-131,-31l3518,3443r-129,-59l3241,3298r-131,-59l2944,3150,2795,3037r-148,-91l2481,2860,2333,2742,2168,2627,2019,2509,1851,2391,1702,2275,1557,2161,1408,2044,1260,1926,1128,1808,1000,1693,871,1575,739,1457r-91,-86l537,1255,442,1137r-71,-86l297,961,260,875,203,788r,-29l185,731,165,672r,-31l148,614,128,582r,-27l112,496r,-28l112,437,92,409r,-31l75,351r,-30l75,294r,-32l55,235r,-31l55,176,37,145r,-28l37,86r,-28l17,58r,-27l17,,,,17,31,37,86r,31l55,176r,28l75,262r17,59l92,351r20,58l128,437r20,59l165,555r20,27l203,641r19,59l240,731r37,57l297,847r37,59l371,933r35,59l442,1051r38,59l537,1169r37,59l629,1285r57,58l759,1399r55,58l888,1547r75,59l1036,1665r55,59l1148,1751r74,57l1297,1867r73,59l1462,2013r95,58l1647,2161r112,59l1851,2305r111,86l2073,2481r112,87l2313,2627r112,86l2536,2801r131,87l2778,2946r129,91l3019,3123r110,59l3259,3239r111,59l3463,3356r110,59l3666,3474r112,28l3870,3560r74,28l4037,3588r75,31l4167,3619xe" fillcolor="#d9d9d9" stroked="f">
              <v:path arrowok="t"/>
            </v:shape>
            <v:shape id="_x0000_s1255" style="position:absolute;left:3390;top:190;width:4167;height:1810" coordsize="4167,3619" path="m4167,3619r-75,l4018,3588r-91,-28l3832,3533r-92,-31l3647,3443r-109,-59l3426,3356r-110,-58l3204,3209r-112,-59l2981,3095r-111,-90l2742,2946r-112,-86l2518,2770r-130,-85l2278,2627r-110,-87l2056,2450r-112,-86l1834,2305r-95,-85l1630,2130r-93,-59l1445,2013r-75,-87l1297,1867r-75,-59l1148,1751r-57,-27l1036,1665r-73,-59l888,1547r-74,-90l759,1399r-73,-56l629,1285r-38,-57l537,1169r-57,-32l442,1079r-36,-59l371,961,334,906,314,875,277,818,260,759,222,731,203,672,185,614,165,582,148,523,128,496r,-59l112,378,92,351,75,294r,-59l55,204,37,145r,-59l17,31,,,37,86r18,90l75,235r37,86l128,409r37,87l203,555r37,86l277,700r37,59l352,847r37,59l442,961r38,59l537,1079r54,90l648,1228r55,57l759,1343r55,56l871,1457r74,59l1000,1575r73,59l1148,1693r55,58l1277,1808r73,59l1425,1926r94,59l1593,2044r72,59l1759,2189r92,59l1944,2305r112,86l2148,2450r93,59l2333,2599r92,59l2518,2713r92,88l2722,2860r93,59l2907,2978r92,59l3073,3095r94,55l3259,3209r74,30l3426,3298r75,27l3573,3384r74,31l3721,3474r57,28l3852,3533r55,27l3963,3560r55,28l4055,3588r37,31l4129,3619r38,xe" fillcolor="#e5e5e5" stroked="f">
              <v:path arrowok="t"/>
            </v:shape>
            <v:shape id="_x0000_s1256" style="position:absolute;left:3407;top:176;width:4278;height:1838" coordsize="4278,3675" path="m4278,3647r-36,28l4204,3647r-37,l4112,3647r-54,-31l4001,3588r-74,l3872,3561r-74,-59l3723,3471r-93,-28l3556,3384r-72,-31l3389,3294r-90,-57l3204,3178r-92,-27l3019,3092r-92,-86l2835,2947r-110,-59l2630,2829r-92,-59l2428,2686r-95,-59l2242,2537r-111,-59l2039,2419r-94,-86l1854,2276r-94,-87l1668,2131r-92,-59l1502,2013r-74,-59l1353,1895r-73,-59l1205,1779r-74,-58l1056,1662r-54,-59l928,1544r-57,-59l817,1427r-75,-56l686,1313r-55,-57l574,1165r-37,-58l482,1048,425,989,389,934,335,875,297,787,260,728,223,669,186,583,148,496,131,437,95,349,75,263,38,173,20,86,,,20,86r,59l38,232r37,58l95,379r16,58l148,496r38,55l223,642r37,58l297,759r57,57l389,875r56,86l500,1020r37,59l594,1138r75,59l722,1256r57,57l854,1371r55,56l983,1485r73,59l1131,1634r74,59l1280,1752r73,57l1428,1864r74,59l1593,1982r75,59l1760,2099r94,59l1945,2248r94,55l2131,2360r93,91l2316,2509r112,87l2519,2655r94,58l2725,2798r90,59l2907,2916r112,90l3112,3065r92,58l3299,3178r90,59l3464,3294r92,59l3630,3384r93,59l3798,3471r74,59l3927,3561r74,27l4058,3616r54,l4167,3647r37,l4242,3647r36,xe" fillcolor="#ededed" stroked="f">
              <v:path arrowok="t"/>
            </v:shape>
            <v:shape id="_x0000_s1257" style="position:absolute;left:3390;top:161;width:4149;height:1810" coordsize="4149,3619" path="m4037,3502r,31l4055,3533r,28l4075,3561r17,l4092,3592r20,l4129,3619r20,l4112,3619r-37,l4037,3592r-57,l3927,3561r-57,-28l3795,3502r-55,-28l3666,3415r-73,-31l3518,3325r-74,-27l3370,3241r-92,-59l3204,3154r-94,-58l3019,3037r-75,-59l2852,2888r-93,-59l2667,2772r-94,-55l2481,2658r-93,-90l2296,2509r-92,-59l2111,2391r-92,-84l1924,2248r-90,-59l1759,2103r-94,-59l1574,1985r-75,-59l1425,1867r-75,-57l1260,1752r-75,-59l1111,1634r-57,-59l983,1516r-75,-86l851,1371r-74,-57l722,1255r-56,-59l591,1138r-54,-59l499,1020,442,934,389,877,352,818,297,759,260,673,222,614,185,555,148,496,128,410,92,353,75,294,55,204,17,145r,-86l,,17,59r,58l55,204r20,59l92,321r36,89l165,468r38,59l240,582r37,91l334,731r37,59l425,847r55,59l537,965r54,86l648,1110r55,59l777,1228r57,59l908,1344r55,58l1036,1458r75,58l1165,1575r75,59l1314,1693r74,59l1462,1810r75,57l1610,1926r75,59l1739,2013r75,59l1888,2130r74,59l2036,2220r75,59l2185,2334r74,57l2350,2450r75,59l2499,2568r94,59l2667,2686r92,58l2832,2772r92,57l2999,2888r74,59l3167,3005r74,32l3316,3096r73,58l3463,3182r75,59l3610,3268r73,57l3740,3357r75,27l3870,3415r57,59l3980,3502r57,xe" fillcolor="#f2f2f2" stroked="f">
              <v:path arrowok="t"/>
            </v:shape>
            <v:shape id="_x0000_s1258" style="position:absolute;left:1222;top:249;width:2260;height:2043" coordsize="2260,4085" path="m2205,r,28l2185,59r,28l2205,87r,31l2205,145r,32l2205,204r,30l2205,261r,31l2205,320r,31l2223,379r,27l2223,438r,27l2223,497r,27l2243,555r,28l2243,614r,28l2260,701r,57l2260,816r,59l2260,934r-17,28l2243,1020r-20,59l2205,1111r,57l2185,1195r-17,31l2131,1282r-20,31l2094,1340r-38,32l2036,1399r-17,31l1983,1458r-20,31l1928,1517r-20,31l1891,1576r-37,l1834,1607r-18,27l1779,1634r-20,30l1742,1664r-20,27l1705,1691r-56,59l1612,1778r-55,59l1500,1868r-37,59l1408,1986r-56,27l1315,2072r-55,59l1205,2188r-37,59l1111,2306r-36,58l1020,2423r-37,59l926,2541r-37,55l834,2653r-36,59l761,2771r-57,58l669,2888r-38,59l594,3006r-37,59l520,3092r-37,57l464,3208r-38,31l389,3298r-17,28l352,3385r-18,l315,3416r-18,27l277,3471r,31l260,3502r-20,28l240,3561r-17,28l204,3618r-17,28l187,3677r-20,27l149,3704r,32l130,3763r-18,32l112,3822r-20,31l75,3881r,28l55,3909r,31l38,3967r,32l20,3999r,27l,4057r,28l,4026r,-59l20,3909r18,-56l55,3795r20,-59l112,3646r37,-57l187,3502r36,-59l260,3357r55,-59l352,3208r57,-59l446,3065r55,-87l557,2920r55,-91l669,2771r35,-87l761,2625r54,-57l871,2482r37,-59l963,2364r57,-58l1057,2247r38,-59l1148,2158r37,-55l1223,2072r20,-59l1280,1986r35,-32l1352,1896r37,-28l1425,1837r38,-28l1500,1778r37,-28l1574,1691r38,-27l1649,1634r56,-27l1742,1576r37,-28l1816,1517r38,-28l1891,1430r37,-31l1963,1372r20,-32l2019,1313r37,-31l2074,1226r20,-31l2131,1168r17,-30l2168,1079r,-27l2185,1020r,-58l2205,934r,-59l2205,844r,-55l2185,730r,-29l2185,642r,-28l2185,555r,-31l2185,497r,-59l2185,406r,-27l2185,351r,-31l2185,292r,-31l2185,234r,-30l2185,177r,-32l2185,118r20,-31l2205,59r,-31l2205,xe" fillcolor="#e5e5e5" stroked="f">
              <v:path arrowok="t"/>
            </v:shape>
            <v:shape id="_x0000_s1259" style="position:absolute;left:1205;top:249;width:2202;height:2043" coordsize="2202,4085" path="m778,2482r17,-31l832,2423r19,-31l868,2364r38,-31l943,2306r20,-32l1000,2215r37,-27l1074,2158r38,-55l1148,2072r37,-28l1222,1986r38,-32l1297,1896r35,-28l1369,1809r56,-31l1462,1750r37,-59l1537,1664r54,-30l1629,1576r37,-28l1703,1517r36,-28l1776,1458r38,-28l1851,1399r37,-27l1925,1372r38,-32l2000,1313r36,-31l2053,1254r38,-28l2111,1168r17,-30l2148,1111r17,-32l2165,1020r20,-27l2185,962r17,-59l2202,875r,-59l2202,758r,-28l2202,671r,-29l2202,583r,-59l2202,497r-17,-59l2185,379r,-28l2185,292r,-58l2185,204r,-59l2185,87r17,-59l2202,r,28l2202,59r,28l2202,118r,27l2202,177r,27l2202,234r,27l2202,292r,28l2202,351r,28l2202,438r,27l2202,497r,58l2202,583r,59l2202,671r,59l2202,758r,58l2202,875r,28l2202,962r-17,31l2185,1052r-20,27l2148,1138r-20,30l2111,1195r-38,31l2053,1282r-36,31l2000,1340r-37,32l1925,1399r-37,59l1851,1489r-37,28l1776,1548r-37,28l1703,1607r-37,27l1629,1664r-38,27l1554,1750r-37,28l1480,1809r-55,28l1389,1868r-20,28l1332,1927r-35,59l1260,2013r-38,31l1202,2103r-37,28l1112,2188r-38,59l1037,2306r-57,58l925,2423r-37,59l832,2541r-54,84l721,2684r-55,87l611,2829r-37,91l518,2978r-55,87l406,3122r-37,86l314,3298r-37,59l221,3443r-37,59l147,3589r-18,57l92,3704r-20,91l37,3853r,56l17,3967,,4026r,59l,4026r,-59l,3940r17,-59l17,3822r20,-59l55,3704r17,-58l109,3589r20,-59l147,3471r37,-55l221,3357r19,-59l277,3239r37,-58l351,3122r38,-57l426,3006r17,-59l481,2888r37,-27l554,2802r37,-59l611,2712r37,-59l686,2625r17,-29l721,2568r19,-27l758,2510r20,-28xe" fillcolor="#ededed" stroked="f">
              <v:path arrowok="t"/>
            </v:shape>
            <v:shape id="_x0000_s1260" style="position:absolute;left:1149;top:628;width:2241;height:1751" coordsize="2241,3502" path="m1981,614r-37,l1907,641r-37,31l1832,700r-37,31l1759,759r-37,31l1685,818r-55,58l1593,906r-38,27l1518,992r-37,28l1425,1051r-37,59l1353,1138r-37,58l1278,1228r-37,27l1204,1314r-36,31l1130,1400r-37,30l1056,1457r-37,59l981,1548r-19,27l924,1606r-17,28l888,1665r-37,28l834,1724r-20,28l796,1783r-19,27l759,1838r-17,29l704,1895r-37,59l647,1985r-37,59l574,2103r-37,27l499,2189r-37,59l445,2307r-38,57l370,2423r-37,58l296,2540r-36,59l240,2658r-37,55l185,2772r-37,59l128,2888r-17,58l93,3005r-20,59l73,3123r-17,59l56,3209r,59l56,3327r,29l56,3384r,31l56,3443r,31l56,3502r-20,l19,3502r-19,l,3474r,-31l,3415r,-31l,3356r,-29l,3299r19,-58l19,3209r,-58l36,3123r,-59l56,3005r17,-59l93,2888r18,-57l128,2772r37,-59l185,2627r37,-59l260,2481r36,-90l350,2334r38,-86l445,2162r54,-91l574,1954r73,-87l722,1783r74,-118l871,1575r73,-86l1019,1400r54,-55l1148,1255r73,-59l1278,1110r75,-59l1407,992r55,-59l1536,876r57,-27l1647,790r57,-59l1742,700r53,-59l1852,614r37,-32l1927,524r54,-28l2019,468r37,-58l2073,380r36,-27l2129,321r38,-59l2184,235r20,-59l2221,145r,-28l2241,58r,-58l2241,31r,27l2241,86r,31l2241,145r,31l2241,204r,31l2221,235r,27l2221,294r,27l2221,353r-17,l2204,380r-20,30l2167,437r-20,31l2129,496r-20,l2092,524r-36,31l2036,555r-35,27l1981,614xe" fillcolor="#f2f2f2" stroked="f">
              <v:path arrowok="t"/>
            </v:shape>
            <v:shape id="_x0000_s1261" style="position:absolute;left:7205;top:2496;width:686;height:1006" coordsize="686,2011" path="m37,2011r18,l74,2011r38,l129,2011r19,l165,2011r20,-27l203,1984r19,-30l240,1927r,-32l240,1868r,-31l240,1809r,-31l260,1778r17,l297,1750r17,l334,1719r18,l352,1691r17,l369,1660r-17,l352,1632r-18,l334,1605r-20,l297,1605r,-31l277,1574r,-28l260,1546r,-29l260,1489r17,l277,1458r20,l314,1458r,-28l334,1430r18,l369,1430r,-31l389,1399r,-28l406,1371r20,l444,1371r,-31l462,1340r18,l480,1313r,-32l499,1281r18,l517,1254r20,l554,1254r20,l574,1222r17,l611,1195r18,l629,1167r,-31l629,1109r,-32l629,1050r,-30l648,1020r,-27l666,993r,-32l666,934r,-31l648,903r,-28l648,844r,-28l629,816r,-31l648,785r,-28l648,730r18,l666,699r20,l686,671r,-31l686,612r-20,l666,581r-18,l648,553r-19,l629,524r-18,l611,496r-20,l574,496r,-31l554,465r,-27l537,438r-20,l499,438r-19,l462,438r-18,l426,438r-20,l389,438r-20,l369,406r-17,l352,379,334,347r,-27l314,292r,-31l297,261r-20,l260,261r-20,l222,261,203,233r-18,l165,233r,-31l148,202r,-27l129,143r19,l148,116r-19,l129,85r,-28l112,57,92,28r-18,l55,,37,,17,28r,57l17,143r,59l17,261,,347r,59l,465r,88l,612r,87l,757r,87l,903r,90l17,1050r,86l17,1195r,86l17,1340r,90l17,1489r,57l17,1605r20,86l37,1750r,28l37,1837r,58l37,1927r,57l37,2011xe" fillcolor="#ededed" stroked="f">
              <v:path arrowok="t"/>
            </v:shape>
            <v:shape id="_x0000_s1262" style="position:absolute;left:7279;top:2525;width:612;height:963" coordsize="612,1927" path="m74,1927r17,l111,1927r18,-30l148,1870r,-32l148,1811r,-31l148,1752r18,l186,1752r17,-31l223,1721r,-28l240,1693r20,l260,1662r18,l278,1634r,-31l278,1575r-18,l240,1548r-17,l203,1517r-17,l186,1489r-20,-29l186,1460r,-28l203,1432r,-31l223,1401r17,l240,1373r20,l278,1373r17,l295,1342r,-28l315,1314r17,l352,1314r18,l370,1283r18,l406,1283r,-27l406,1224r19,l443,1224r20,-27l480,1197r20,l500,1165r17,l537,1138r18,l555,1110r,-31l555,1052r,-32l555,993r,-30l574,963r,-27l592,936r,-32l592,877r,-31l574,846r,-28l574,787r-19,l555,759r,-31l574,700r,-27l592,673r,-31l612,642r,-28l612,583r,-28l592,555r,-31l574,524r,-28l555,496r,-29l537,467,517,439r-17,l500,408r-20,l463,381r-20,l425,381r-19,l388,381r-18,l352,381r-20,l315,381r-20,l295,349r-17,l278,322,260,290r,-27l240,263r,-28l223,204r-20,l186,204r-20,l148,204r-19,l129,176r-18,l91,176r,-31l74,145r,-27l55,118r,-32l55,59r,-31l38,28,38,,18,,,,74,1927xe" fillcolor="#d9d9d9" stroked="f">
              <v:path arrowok="t"/>
            </v:shape>
            <v:shape id="_x0000_s1263" style="position:absolute;left:7353;top:2584;width:538;height:831" coordsize="538,1662" path="m74,1662r18,l112,1634r17,l149,1634r,-31l166,1603r,-28l186,1575r18,-31l204,1516r17,l221,1485r-17,l186,1457r-20,l166,1430r-17,l129,1430r,-31l112,1399r,-28l112,1342r17,-28l149,1314r,-31l166,1283r20,l204,1283r17,-28l221,1224r20,l241,1196r17,l278,1196r18,l314,1196r,-31l332,1165r,-27l351,1138r,-32l369,1106r20,l406,1106r,-27l426,1079r17,l443,1047r20,l463,1020r18,l481,992r19,l500,961r-19,l481,934r,-32l481,875r19,l500,845r18,l518,818r,-32l518,759r,-31l500,728r,-28l500,669r-19,l481,641r,-31l500,610r,-28l518,582r,-27l538,524r,-28l538,465,518,437r,-31l500,406r,-28l481,378,463,349r-20,l443,321r-17,l426,290r-20,l389,290,369,263r-18,l332,263r-18,27l296,290r-18,l258,290r-17,l221,263r,-32l204,231r,-27l186,204r,-32l186,145r-20,l166,117r-17,l149,86r-20,l112,86r-20,l74,86r-19,l37,86r,-28l17,58,,58,,27,,,74,1662xe" fillcolor="#ccc" stroked="f">
              <v:path arrowok="t"/>
            </v:shape>
            <v:shape id="_x0000_s1264" style="position:absolute;left:7408;top:2627;width:500;height:729" coordsize="500,1458" path="m111,1458r,-28l131,1430r18,l166,1430r,-31l149,1399r,-28l131,1371r,-27l111,1344r-17,l94,1313r-20,l74,1285r-17,l57,1256r17,-28l94,1197r17,l131,1197r18,-28l166,1169r20,l186,1138r,-28l203,1110r20,l241,1110r18,l259,1079r18,l277,1052r19,l296,1020r18,l334,1020r17,-27l371,993r17,l388,961r20,l408,934r18,l426,906r19,l445,875r,-27l426,848r,-32l426,789r19,-30l463,759r,-27l463,700r,-27l463,642r,-28l445,614r,-31l445,555r-19,l445,555r,-31l445,496r18,l463,469r20,l483,438r,-28l500,410r,-31l483,379r,-28l463,351r,-31l445,320r,-28l426,292r,-29l408,263r,-28l388,235r-17,l371,204r-20,l334,177r-20,l296,177r-19,l259,177r-18,l241,204r-18,l203,204r-17,l186,177r-20,l166,145r-17,l149,118r,-32l131,86r,-27l131,31r-20,l111,,94,,74,,57,,37,r,31l19,31,19,,,,111,1458xe" fillcolor="#c4c4c4" stroked="f">
              <v:path arrowok="t"/>
            </v:shape>
            <v:shape id="_x0000_s1265" style="position:absolute;left:7685;top:2832;width:186;height:73" coordsize="186,145" path="m186,l168,,149,28r-18,l111,28r-17,l94,59r-20,l57,59r-20,l19,59,,59,,86r19,l37,114r20,l74,114r20,l94,145r17,l131,145r18,l149,114r,-28l168,86r,-27l186,28,186,xe" fillcolor="#b2b2b2" stroked="f">
              <v:path arrowok="t"/>
            </v:shape>
            <v:shape id="_x0000_s1266" style="position:absolute;left:7611;top:3094;width:223;height:43" coordsize="223,86" path="m205,l185,,168,,148,,131,,111,,93,,74,,56,,38,,20,,,,,27r20,l38,27r,32l56,59r18,l93,86r18,l111,59r20,l148,59r,-32l168,27r17,l205,r18,l205,xe" fillcolor="#b2b2b2" stroked="f">
              <v:path arrowok="t"/>
            </v:shape>
            <v:shape id="_x0000_s1267" style="position:absolute;left:55;top:3283;width:111;height:132" coordsize="111,263" path="m74,263r20,l94,235r17,-31l111,176r,-31l111,117r,-31l111,58r,-27l94,,74,r,31l57,31r,27l37,58r,28l37,117r-17,l20,145r,31l,204r,31l20,235r17,l37,263r20,l74,263xe" fillcolor="#8c8c8c" stroked="f">
              <v:path arrowok="t"/>
            </v:shape>
            <v:shape id="_x0000_s1268" style="position:absolute;left:556;top:3372;width:75;height:173" coordsize="75,348" path="m55,28r,31l38,87,18,118r,27l,145r,32l,204r,30l,261r18,l18,292r20,l55,320r20,l75,348r,-28l75,292r-20,l55,261r,-27l55,204r,-27l55,145r,-27l55,87r,-28l55,28r20,l75,,55,28xe" fillcolor="#8c8c8c" stroked="f">
              <v:path arrowok="t"/>
            </v:shape>
            <v:shape id="_x0000_s1269" style="position:absolute;left:483;top:118;width:7518;height:3545" coordsize="7518,7091" path="m369,4786r19,-28l405,4758r20,l443,4727r19,l480,4699r20,l517,4699r20,-31l554,4668r20,l592,4668r19,-28l629,4640r18,l611,4668r-19,l574,4668r-20,l537,4668r-20,-28l500,4613r-20,l480,4582r-18,l462,4554r-19,-31l425,4495r,-31l405,4436r,-31l388,4405r-19,-28l369,4348r-17,-28l332,4289r,-27l314,4230r-19,l295,4203r-18,-31l277,4144r-20,l257,4116r-17,-31l240,4058r-20,l220,4026r-17,-27l203,3967r-20,-27l165,3909r-17,-28l128,3824r-17,-31l111,3765r-20,l91,3734,73,3706r,-27l73,3648r18,-28l91,3589r,-28l91,3530r,-28l91,3471r,-27l91,3412,73,3385r,-30l55,3328r-18,l18,3296r,-27l,3269r,-28l,3210r,-27l,3151r18,-27l18,3092r,-27l37,3034r,-28l55,3006r,-31l73,2975r38,l128,2947r20,-31l165,2916r,-28l165,2859r,-55l148,2773r,-28l148,2714r,-28l148,2655r,-28l165,2596r18,l220,2596r20,-27l277,2569r18,-32l332,2510r20,-32l388,2451r17,-30l443,2394r19,-59l480,2307r37,-31l537,2249r17,-32l574,2190r18,-31l629,2100r37,-59l702,2041r20,-28l739,2013r,28l722,2041r-20,l685,2041r-19,l647,2013r-18,-59l611,1897r-37,-86l574,1780r,-28l554,1721r,-28l554,1662r,-27l574,1603r,-27l574,1545r18,-28l611,1517r18,-28l647,1458r19,l702,1431r20,l759,1431r35,l831,1431r38,l888,1401r38,l962,1401r37,l1016,1401r38,l1073,1401r18,l1091,1374r20,-32l1111,1315r17,-32l1148,1256r17,-31l1185,1197r37,-31l1240,1138r19,-31l1296,1079r17,-27l1351,1021r19,l1388,993r37,-29l1443,964r,-30l1462,934r18,l1500,934r17,l1537,934r17,l1573,934r17,l1610,934r18,30l1665,964r20,l1702,964r37,29l1759,993r18,l1814,993r20,l1850,993r20,l1907,993r37,l1962,993r37,28l2036,1021r37,31l2111,1052r17,27l2164,1079r38,l2239,1107r20,l2296,1138r17,l2351,1138r19,28l2408,1166r17,31l2444,1225r37,l2498,1256r38,27l2555,1283r38,l2610,1283r37,l2685,1256r37,l2758,1197r37,-31l2813,1138r20,-59l2833,1052r17,-31l2850,964r20,-30l2870,877r,-31l2887,787r,-59l2887,701r,-59l2887,614r,-59l2887,524r,-57l2887,440r,-32l2887,381r,-31l2870,322r,-31l2870,263r-20,-31l2850,204r20,l2870,177r17,l2887,146r-17,l2870,118,2850,87r,-28l2850,28r,-28l2870,r17,l2907,r,28l2924,28r,31l2924,87r,31l2924,146r,31l2944,177r,27l2944,232r,31l2962,291r,31l2962,350r20,31l2999,408r20,l3019,440r16,l3055,440r17,l3072,467r20,l3110,467r19,30l3147,497r,27l3167,524r17,31l3204,555r,28l3221,583r,31l3241,614r18,l3259,642r19,27l3296,669r17,32l3332,701r17,27l3369,728r18,32l3406,760r,27l3424,787r20,l3461,787r20,l3498,787r57,l3593,787r36,-27l3646,760r20,l3684,760r19,l3721,728r20,l3758,701r20,-32l3795,642r20,l3833,642r19,l3870,642r20,l3907,642r36,l3961,669r19,l3998,669r20,32l4018,728r17,l4035,760r20,l4055,787r17,l4092,818r18,l4129,818r18,28l4167,846r17,l4204,818r17,l4240,818r,-31l4257,787r,-27l4277,728r18,-27l4315,701r37,-32l4369,669r20,-27l4426,642r18,-28l4481,614r19,l4537,614r17,l4572,614r20,l4609,614r20,l4646,614r20,-31l4684,583r19,l4721,583r37,l4778,583r36,31l4831,614r20,l4888,642r18,l4926,669r,32l4943,701r,27l4963,760r17,l4980,787r20,31l5018,818r,28l5037,846r18,31l5075,905r17,l5111,934r17,30l5148,993r18,28l5185,1052r18,l5203,1079r17,l5240,1079r,28l5257,1107r20,l5315,1107r17,-28l5352,1079r-37,28l5295,1107r-38,l5257,1138r-17,l5257,1107r20,l5315,1107r17,-28l5352,1079r36,-27l5425,1052r37,l5480,1021r37,l5537,1021r17,l5574,1021r18,l5611,1021r18,l5649,1021r17,l5685,1021r17,l5722,1021r,31l5722,1021r17,-28l5739,964r20,l5777,934r,-29l5796,905r18,-28l5831,877r,-31l5851,846r18,-28l5888,818r18,-31l5926,787r17,l5980,787r19,l6017,787r19,l6036,818r18,l6074,846r17,31l6111,877r17,28l6166,905r19,l6203,905r20,l6223,934r17,l6240,964r20,29l6260,1021r,31l6277,1079r19,28l6313,1138r,28l6333,1166r18,31l6370,1225r18,31l6425,1283r20,32l6480,1342r20,32l6517,1401r20,57l6554,1458r19,31l6573,1517r-19,l6537,1517r36,28l6590,1545r38,31l6665,1576r37,27l6739,1662r38,31l6834,1721r36,59l6925,1811r57,59l7019,1927r55,27l7111,2013r37,59l7184,2100r18,31l7221,2131r38,28l7276,2159r37,31l7333,2217r37,32l7408,2276r17,31l7462,2335r19,59l7498,2421r20,30l7518,2510r,59l7498,2596r,31l7498,2655r,31l7498,2714r,31l7498,2773r,31l7481,2831r,28l7462,2888r-17,59l7408,2975r-20,31l7333,3034r-57,31l7221,3092r-37,32l7148,3124r-37,27l7074,3183r-18,27l7019,3241r-20,28l6962,3296r-18,59l6925,3385r,27l6925,3471r,31l6925,3561r19,28l6962,3648r20,l6999,3679r20,l7036,3706r20,l7074,3706r17,28l7111,3734r17,l7128,3706r20,l7166,3706r,28l7184,3734r18,l7221,3734r18,l7259,3734r17,l7296,3734r17,l7333,3734r18,l7370,3734r18,31l7408,3765r,28l7388,3793r,31l7370,3824r-19,l7333,3824r-20,l7296,3824r-20,l7259,3824r-20,l7221,3824r-19,l7184,3824r,28l7166,3852r-18,29l7128,3881r-17,l7091,3881r-17,l7056,3881r-20,28l7019,3909r-20,l6982,3909r-20,31l6944,3940r,27l6925,3967r,32l6907,3999r-20,27l6887,4058r-17,27l6870,4116r,28l6870,4172r-19,31l6851,4230r-17,32l6834,4289r-20,l6814,4320r-18,l6777,4348r-18,l6759,4377r,28l6739,4405r,31l6739,4464r-17,31l6722,4523r,31l6739,4554r,28l6759,4582r,31l6759,4640r,28l6759,4699r,28l6739,4758r20,l6759,4786r18,l6796,4786r18,l6814,4815r20,l6834,4843r17,l6851,4874r19,27l6870,4933r,27l6870,4991r17,l6907,5019r18,l6944,5019r18,l6982,5019r17,l7019,5019r17,l7056,5019r18,l7091,5050r20,l7111,5078r17,l7128,5105r20,32l7148,5164r18,32l7184,5223r18,31l7221,5254r18,l7259,5254r17,-31l7296,5223r17,l7333,5223r18,31l7370,5254r18,l7408,5282r17,29l7445,5311r,28l7462,5339r,31l7481,5370r,28l7498,5398r,31l7518,5457r-20,l7498,5488r,27l7481,5515r,28l7462,5574r,28l7445,5602r,31l7462,5633r,28l7462,5692r19,l7481,5719r,32l7481,5778r,30l7462,5835r-17,l7445,5867r,27l7445,5925r17,l7462,5953r,27l7445,5980r,32l7425,6012r,27l7408,6039r-20,32l7370,6071r-19,l7351,6098r-18,l7313,6098r,31l7296,6129r,28l7276,6157r,31l7259,6188r-20,l7221,6188r-19,l7202,6216r-18,l7184,6247r-18,l7166,6275r-18,l7128,6275r-17,l7091,6304r-17,l7074,6332r-18,l7056,6363r18,l7074,6390r17,28l7111,6418r17,31l7148,6449r,28l7166,6477r,31l7166,6536r-18,l7148,6567r-20,l7111,6595r-20,l7074,6626r-18,l7036,6626r,27l7036,6685r-17,27l7019,6742r-20,l6999,6769r-17,31l6962,6828r-18,l6944,6856r-19,l6907,6856r-20,l6870,6856r-19,l6834,6856r-20,l6796,6856r-19,31l6759,6887r-20,l6702,6914r-17,32l6665,6973r-37,31l6590,7032r-36,31l6517,7091r-72,-118l6480,6946r20,-32l6517,6914r37,-27l6573,6856r17,l6610,6828r18,l6628,6800r19,l6665,6800r20,-31l6702,6769r20,l6759,6769r37,l6834,6769r17,-27l6870,6742r17,l6907,6742r,-30l6925,6712r19,-27l6944,6653r,-27l6944,6595r,-28l6962,6567r20,l6999,6567r,-31l7019,6536r17,l7036,6508r20,l7056,6477r18,l7074,6449r17,l7091,6418r-17,l7074,6390r-18,l7036,6363r-17,l7019,6332r-20,l6982,6304r,-29l6982,6247r17,l6999,6216r20,l7036,6188r20,l7074,6188r17,l7091,6157r,-28l7111,6129r17,l7148,6129r18,l7166,6098r18,l7202,6071r,-32l7221,6039r18,l7259,6012r17,l7296,6012r,-32l7313,5980r20,-27l7351,5925r,-31l7351,5867r,-32l7351,5808r,-30l7370,5778r,-27l7388,5751r,-32l7388,5692r,-31l7370,5661r,-28l7370,5602r-19,-28l7351,5543r19,-28l7370,5488r18,l7388,5457r20,-28l7408,5398r,-28l7388,5370r,-31l7370,5339r,-28l7351,5311r,-29l7333,5282r-20,-28l7296,5254r,-31l7276,5223r-17,-27l7239,5196r-18,l7202,5196r-18,l7166,5196r-18,l7128,5196r-17,l7091,5196r,-32l7074,5164r,-27l7056,5105r,-27l7036,5078r,-28l7036,5019r-17,l6999,5019r-17,l6962,5019r-18,l6925,5019r-18,l6887,4991r-17,l6870,4960r,-27l6851,4933r,-32l6851,4874r,-31l6834,4815r-20,-29l6796,4786r-19,l6777,4758r-18,l6739,4758r20,-31l6759,4699r,-31l6759,4640r,-27l6759,4582r-20,l6739,4554r-17,l6722,4523r,-28l6739,4464r,-28l6759,4405r,-28l6777,4348r19,l6796,4320r18,l6814,4289r20,l6834,4262r17,-32l6851,4203r19,-31l6870,4144r,-28l6870,4085r17,-27l6887,4026r20,-27l6925,3967r19,l6944,3940r18,l6962,3909r20,l6999,3909r20,l7036,3909r20,l7056,3881r18,l7091,3881r20,l7128,3881r20,l7148,3852r18,l7184,3852r,-28l7202,3824r19,l7239,3824r20,l7276,3824r20,l7296,3793r,-28l7276,3765r,-31l7259,3734r-20,l7239,3765r-18,l7221,3734r-19,l7184,3734r-18,l7148,3734r-20,l7111,3734r-20,l7074,3734r,-28l7056,3706r-20,l7019,3706r-20,l6999,3679r-17,l6982,3648r-20,l6944,3620r-19,-59l6925,3530r,-28l6925,3444r,-32l6944,3385r,-57l6962,3296r37,-27l7019,3241r17,-31l7074,3183r37,-32l7128,3151r38,-27l7239,3092r37,-27l7333,3034r18,-28l7388,2947r,-31l7408,2888r,-29l7408,2831r,-27l7408,2773r,-28l7408,2714r,-28l7408,2655r,-28l7425,2596r,-59l7408,2510r,-59l7388,2421r-37,-27l7333,2366r-37,-31l7276,2307r-37,-31l7221,2249r-37,-32l7166,2190r-38,l7111,2159r-20,l7056,2100r-37,-28l6982,2013r-57,-31l6887,1927r-53,-57l6796,1839r-37,-59l6702,1752r-37,-31l6628,1693r-38,-31l6554,1635r-37,-32l6480,1603r-18,l6480,1603r20,-27l6500,1545r-20,l6480,1489r-18,-31l6445,1431r-20,-30l6388,1342r-18,-27l6351,1283r-38,-27l6296,1225r-19,-28l6277,1166r-17,-28l6240,1107r-17,-28l6223,1052r,-31l6223,993r,-29l6223,934r,-29l6203,905r-18,l6166,905r-38,l6111,877r-20,l6074,846r-20,-28l6036,818r,-31l6017,787r-18,l5980,787r-17,l5926,787r-20,31l5869,818r-18,28l5831,846r-17,31l5796,877r,28l5777,905r-18,29l5739,964r,29l5722,993r,28l5702,1052r-17,l5666,1052r-17,l5629,1021r-18,l5592,1021r-38,l5517,1021r-17,l5462,1052r-37,l5388,1079r-36,l5332,1079r-17,28l5295,1107r-18,l5257,1107r-17,l5220,1107r-17,-28l5185,1079r-19,-27l5148,1021r,-28l5128,993r-17,-59l5075,905r-20,-28l5037,846r-19,-28l5000,787r-20,l4980,760r-17,l4963,728r-20,l4943,701r-17,l4906,669r-18,-27l4869,642r-18,-28l4831,614r-36,-31l4778,583r-20,l4721,583r-18,l4684,583r-18,l4629,614r-20,l4592,614r-20,l4554,614r-17,l4500,614r-19,l4464,614r-38,28l4406,642r-37,27l4352,669r-20,32l4315,701r-20,27l4277,760r-20,l4257,787r,31l4240,818r-19,28l4204,877r-20,l4167,877r-20,l4129,877r-19,l4092,877r-20,l4055,877r,-31l4035,846r,-28l4018,818r,-31l3998,787r-18,-27l3961,760r-18,l3926,728r-36,l3870,728r-18,l3833,728r-18,l3795,728r,32l3758,787r-17,31l3721,818r,28l3703,846r-19,l3666,846r-20,l3629,846r-19,31l3555,877r-37,28l3498,905r-17,l3481,877r-20,l3444,877r-20,l3406,846r-19,l3387,818r-18,l3349,787r-17,l3313,760r-17,-32l3278,728r-19,-27l3241,669r-20,l3204,642r-20,-28l3167,614r-20,-31l3129,555r-19,l3092,555r-20,l3072,524r-17,l3035,524r,-27l3019,497r,-30l2999,467r,-27l2982,408r,-27l2982,350r,-28l2962,291r,-28l2962,232r,-28l2962,177r-18,-31l2944,118r-20,l2907,87r,31l2887,118r,28l2870,146r,31l2887,177r,27l2907,232r,31l2907,291r-20,31l2887,350r20,31l2907,408r,32l2924,440r,27l2924,497r,27l2924,583r,31l2924,642r,59l2924,728r,59l2924,846r,31l2907,934r,30l2907,1021r-20,31l2887,1107r-17,31l2870,1166r-20,31l2833,1225r-38,58l2758,1315r-36,27l2685,1374r-18,l2630,1374r-20,l2573,1342r-18,l2518,1315r-20,-32l2481,1283r-37,-27l2425,1225r-37,l2370,1225r-37,-28l2313,1197r-17,l2259,1166r-20,l2202,1138r-38,l2128,1107r-17,l2073,1079r-37,l1999,1079r-17,l1944,1052r-20,l1887,1079r-17,l1850,1079r-36,l1796,1052r-19,l1759,1052r-37,l1702,1021r-17,l1665,1021r-18,l1628,1021r-18,-28l1590,993r-17,28l1554,1021r-17,l1500,1052r-20,l1462,1079r-37,28l1388,1138r-18,28l1333,1197r-20,28l1276,1256r-17,59l1240,1342r-18,32l1203,1374r-18,27l1185,1431r-20,27l1148,1458r-20,l1111,1489r-38,l1036,1489r-37,l962,1489r-36,l888,1489r-37,l814,1489r-37,l759,1517r-37,l702,1517r-17,28l666,1576r-19,l629,1603r-18,32l611,1662r,31l611,1721r-19,l592,1752r,28l592,1811r-18,l554,1870r,57l554,1954r20,28l592,1982r19,l629,1982r18,l666,1982r19,l685,2013r-19,28l629,2100r-37,59l574,2190r-20,27l537,2249r-20,27l500,2307r-38,28l443,2366r-18,28l388,2451r-19,27l332,2510r-18,27l277,2537r-20,32l220,2569r-17,27l183,2596r-18,l148,2627r,28l148,2686r17,28l165,2745r,28l165,2804r,27l165,2859r,29l165,2916r-17,l128,2947r-37,l73,2947r,28l55,3006r,28l37,3065r,27l18,3124r,27l18,3183r,27l,3241r18,28l18,3296r19,32l55,3328r18,27l73,3385r18,27l91,3444r,27l91,3502r,28l91,3561r,28l73,3620r,28l73,3679r,27l91,3734r20,31l128,3793r,31l148,3852r17,29l183,3909r20,l220,3940r,27l240,3999r17,l257,4026r,32l277,4085r18,31l295,4144r19,28l332,4203r20,27l369,4262r19,27l405,4320r,28l425,4348r18,29l480,4405r37,31l537,4464r37,31l592,4495r37,l647,4523r19,l685,4523r17,l722,4523r17,l739,4554r20,l759,4582r,31l722,4613r-37,27l647,4640r-18,l592,4668r-38,l517,4699r-37,28l443,4727r-38,31l388,4786r-36,29l332,4815r-37,28l277,4843r-20,31l369,4786xe" fillcolor="#737373" stroked="f">
              <v:path arrowok="t"/>
            </v:shape>
            <v:shape id="_x0000_s1270" style="position:absolute;left:2647;top:4232;width:1149;height:613" coordsize="1149,1226" path="m,410l112,323r94,-58l297,206r94,-32l466,147r72,-31l611,88r58,l723,88r57,28l835,116r36,31l908,174r38,32l983,233r20,59l1020,323r20,56l1057,437r20,57l1095,553r,59l1114,671r,90l1114,816r,59l1132,934r,57l1132,1050r,58l1132,1167r,59l1149,1022r,-175l1149,702,1132,553,1114,437r-19,-86l1077,265r-37,-91l1003,116,965,88,928,29,891,,835,,798,,743,,686,,631,29r-56,l521,57,466,88r-37,28l372,147r-55,59l261,233r-37,32l187,292r-38,31l112,351,75,379r-37,l20,410,,410xe" fillcolor="#595959" stroked="f">
              <v:path arrowok="t"/>
            </v:shape>
            <v:shape id="_x0000_s1271" style="position:absolute;left:4373;top:3750;width:2700;height:657" coordsize="2700,1314" path="m2683,r,27l2700,58r,28l2700,117r,28l2683,176r,28l2683,235r,27l2700,262r,32l2700,321r,31l2700,380r,31l2700,439r,27l2700,496r-17,27l2683,555r-19,l2664,582r,32l2664,641r19,l2683,672r,28l2683,672r-19,l2647,672r-20,l2610,672r,-31l2590,641r-18,l2555,641r-20,l2518,641r,-27l2518,641r-20,l2498,672r-18,28l2461,731r-18,l2443,759r-20,l2406,759r,31l2387,790r-17,l2370,818r-20,l2333,818r-20,l2295,818r,31l2276,849r-18,l2238,849r-17,l2201,876r-17,l2164,876r,28l2146,904r-19,31l2109,963r,29l2090,1020r,31l2073,1051r,28l2053,1110r,27l2036,1137r,32l2016,1169r-18,27l1979,1169r-18,l1941,1169r,-32l1924,1137r-18,l1906,1110r-19,l1869,1079r-20,-28l1832,1051r-20,-31l1795,1020r,-28l1776,992r-17,l1759,963r-20,l1721,963r,-28l1702,935r,-31l1684,904r,-28l1664,849r,-31l1664,790r-17,l1647,759r,-28l1627,700r,-28l1627,641r-17,l1610,614r-20,l1572,614r-19,l1535,641r-19,l1516,672r-18,l1479,700r-17,31l1442,731r-17,28l1425,790r-20,l1387,818r,31l1367,849r-17,27l1350,904r-20,l1313,935r,28l1295,963r-19,29l1258,1020r-20,31l1221,1051r,28l1202,1079r-17,l1165,1079r-18,l1128,1079r-18,l1090,1079r-17,31l1053,1110r-17,l1036,1137r-20,l998,1137r,32l979,1169r-18,l961,1196r-20,l924,1196r-19,l888,1196r-20,-27l851,1169r-20,-32l813,1137r-19,l776,1137r,32l756,1169r-17,l739,1196r-20,l702,1196r-20,32l664,1228r-17,27l627,1255r-17,l591,1286r-17,l536,1286r-20,l499,1286r-37,28l425,1286r-20,l367,1286r-36,l294,1286r-17,-31l257,1255r-18,l220,1255r-18,l182,1255r-17,l145,1255r,-27l128,1228r-20,l90,1228r-19,l53,1228r-17,l17,1228r-17,l36,1228r35,-32l128,1169r54,-32l257,1110r74,-31l405,1051r94,-31l574,963,682,935r94,-59l868,849,979,790r111,-59l1185,672r110,-31l1405,582r111,-59l1627,496r94,-57l1832,380r109,-28l2036,294r91,-59l2221,204r74,-28l2387,117r74,-31l2518,58r54,-31l2627,r56,xe" fillcolor="#d9d9d9" stroked="f">
              <v:path arrowok="t"/>
            </v:shape>
            <v:shape id="_x0000_s1272" style="position:absolute;left:4463;top:3780;width:2610;height:614" coordsize="2610,1228" path="m,1170r18,l38,1170r17,l75,1170r17,l112,1170r,27l130,1197r19,l167,1197r20,l224,1228r36,l297,1228r38,l372,1228r17,l426,1228r20,l464,1228r20,-31l501,1197r36,l557,1197r,-27l574,1170r18,-32l612,1138r17,-27l649,1111r17,l666,1079r20,l704,1079r19,l741,1079r20,l761,1111r17,l798,1111r,27l815,1138r19,l851,1138r,-27l871,1111r18,l889,1079r19,l926,1079r,-27l946,1052r17,l983,1021r17,l1020,1021r18,l1057,1021r18,l1095,1021r17,l1112,993r19,l1148,962r20,-28l1186,905r19,l1205,877r18,l1223,846r17,-28l1260,818r,-27l1277,791r20,-31l1297,732r18,l1335,701r17,-28l1372,642r17,-28l1408,614r,-31l1426,583r19,-27l1463,556r19,l1500,556r20,l1520,583r17,31l1537,642r,31l1557,701r,31l1557,760r17,l1574,791r,27l1594,846r18,31l1631,877r,28l1649,905r20,l1686,934r19,28l1722,962r20,31l1759,993r,28l1779,1021r18,31l1816,1052r18,27l1851,1079r,32l1871,1111r18,l1908,1111r18,l1926,1079r20,l1946,1052r17,l1963,1021r20,l1983,993r,-31l2000,962r,-28l2019,905r,-28l2037,877r,-31l2056,846r,-28l2074,818r20,l2111,818r,-27l2131,791r17,l2168,791r18,-31l2205,760r18,l2243,760r17,-28l2280,732r17,l2297,701r19,l2333,701r,-28l2353,673r18,l2371,642r19,l2390,614r18,l2408,583r,-27l2428,556r17,l2445,583r20,l2482,583r18,l2520,583r17,31l2557,614r17,l2593,614r-19,l2574,583r,-27l2574,524r,-27l2574,465r19,l2593,438r17,-30l2610,381r,-28l2610,322r,-28l2610,263r,-27l2593,204r,-27l2574,146r,-28l2593,118r,-31l2593,59r,-31l2593,r-19,l2537,r-55,28l2428,59r-75,28l2297,118r-92,28l2131,204r-94,32l1926,294r-92,28l1722,381r-91,27l1520,465r-112,59l1297,583r-111,31l1075,673,963,732,851,791,741,818r-92,59l557,934r-93,28l372,993r-75,59l224,1079r-57,32l112,1138r-57,l18,1170r-18,xe" fillcolor="#ccc" stroked="f">
              <v:path arrowok="t"/>
            </v:shape>
            <v:shape id="_x0000_s1273" style="position:absolute;left:4593;top:3809;width:2480;height:585" coordsize="2480,1169" path="m2463,28r,31l2463,87r-19,l2463,87r,31l2463,145r17,l2480,177r,27l2480,235r,28l2480,294r,28l2480,349r,30l2463,379r,27l2444,406r,32l2444,465r,32l2444,524r19,l2463,555r-19,l2427,555r-20,l2407,524r-17,l2370,524r-18,l2335,524r-20,l2315,497r-17,l2278,497r,27l2278,555r-18,l2260,583r-19,l2241,614r-18,l2203,614r,28l2186,642r-19,l2167,673r-17,l2130,673r,28l2113,701r-20,l2075,701r-19,l2038,732r-20,l2001,732r-20,l1981,759r-17,l1944,759r-18,28l1907,787r,31l1889,818r,28l1889,875r-19,l1870,903r-17,31l1853,962r-20,l1833,993r-17,l1816,1020r-20,32l1778,1052r-19,l1741,1052r-20,-32l1704,1020r-18,-27l1667,993r,-31l1649,962r-20,l1629,934r-17,l1612,903r-20,l1575,875r-19,l1539,846r-20,l1501,818r-19,l1482,787r-18,l1464,759r-20,l1444,732r,-31l1427,673r,-31l1427,614r-20,-31l1407,555r,-31l1390,524r,-27l1370,497r-18,l1333,497r-18,l1296,524r-18,31l1259,555r-17,28l1242,614r-20,l1205,642r-20,31l1167,701r-20,31l1130,759r-20,28l1093,818r-18,l1075,846r-19,l1056,875r-18,l1038,903r-20,l1018,934r-17,l1001,962r-19,l965,962r-20,l927,962r-19,l890,962r-20,l853,962r-20,31l816,993r-20,27l778,1020r-19,32l741,1052r-20,l721,1079r-17,l685,1079r-17,l668,1052r-20,l631,1052r,-32l611,1020r-18,l574,1020r-18,l536,1020r,32l519,1052r-20,l499,1079r-17,l462,1111r-18,l427,1138r-20,l390,1138r-19,31l334,1169r-18,l296,1169r-37,l242,1169r-37,l167,1169r-37,l94,1169,57,1138r-20,l19,1138r-19,l19,1111r38,l94,1079r53,-27l205,1020r74,-27l354,962r73,-59l499,875r94,-29l685,787r93,-28l870,701r95,-59l1075,614r92,-59l1278,497r92,-32l1482,406r93,-27l1686,322r92,-28l1870,235r94,-31l2038,177r75,-32l2186,87r74,l2335,59r35,-31l2427,28,2463,r,28xe" fillcolor="#bfbfbf" stroked="f">
              <v:path arrowok="t"/>
            </v:shape>
            <v:shape id="_x0000_s1274" style="position:absolute;left:6037;top:4146;width:148;height:72" coordsize="148,145" path="m,59l,86r20,l20,114r,31l38,145r19,l75,145r,-31l95,114r,-28l112,86r19,l131,59r17,l148,28r-17,l131,,112,,95,r,28l75,28r-18,l38,28,20,59,,59xe" fillcolor="#b2b2b2" stroked="f">
              <v:path arrowok="t"/>
            </v:shape>
            <v:shape id="_x0000_s1275" style="position:absolute;left:6706;top:4057;width:185;height:43" coordsize="185,86" path="m185,l165,r,27l147,27r,31l147,86r-19,l110,86r-20,l73,86r-19,l37,58r-20,l,58,,27r17,l37,27r17,l54,,73,,90,r20,l128,r19,l165,r20,xe" fillcolor="#a6a6a6" stroked="f">
              <v:path arrowok="t"/>
            </v:shape>
            <v:shape id="_x0000_s1276" style="position:absolute;left:1426;top:3838;width:168;height:160" coordsize="168,320" path="m111,320r19,l130,290r18,l148,263r,-28l168,204r,-28l168,145r,-27l168,86r,-27l168,28,168,,148,r,28l130,28r,31l111,86r-18,l73,118,56,145,36,176r-17,l19,204,,204r,31l19,263r17,l36,290r20,l56,320r17,l93,320r18,xe" fillcolor="#8c8c8c" stroked="f">
              <v:path arrowok="t"/>
            </v:shape>
            <v:shape id="_x0000_s1277" style="position:absolute;left:1853;top:3984;width:110;height:191" coordsize="110,383" path="m,293l,265,,234,,206r18,l18,175r,-27l18,116r,-27l38,57r,-27l38,,55,,73,30r,27l73,89r,27l92,148r,27l92,206r,28l92,265r,28l110,293r,31l110,352r,31l92,383r,-31l73,352r-18,l55,324r-17,l18,324r,-31l,293xe" fillcolor="#8c8c8c" stroked="f">
              <v:path arrowok="t"/>
            </v:shape>
            <v:shape id="_x0000_s1278" type="#_x0000_t202" style="position:absolute;left:2559;top:1899;width:3478;height:1094" stroked="f">
              <v:textbox style="mso-next-textbox:#_x0000_s1278">
                <w:txbxContent>
                  <w:p w:rsidR="00F929D7" w:rsidRPr="00A82377" w:rsidRDefault="00F929D7" w:rsidP="00A82377">
                    <w:pPr>
                      <w:jc w:val="center"/>
                      <w:rPr>
                        <w:rFonts w:asciiTheme="majorBidi" w:hAnsiTheme="majorBidi" w:cstheme="majorBidi"/>
                        <w:b/>
                        <w:bCs/>
                        <w:i/>
                        <w:iCs/>
                        <w:sz w:val="72"/>
                        <w:szCs w:val="72"/>
                        <w:rtl/>
                        <w:lang w:bidi="ar-DZ"/>
                      </w:rPr>
                    </w:pPr>
                    <w:r w:rsidRPr="00A82377">
                      <w:rPr>
                        <w:rFonts w:asciiTheme="majorBidi" w:hAnsiTheme="majorBidi" w:cstheme="majorBidi"/>
                        <w:b/>
                        <w:bCs/>
                        <w:i/>
                        <w:iCs/>
                        <w:sz w:val="72"/>
                        <w:szCs w:val="72"/>
                        <w:lang w:bidi="ar-DZ"/>
                      </w:rPr>
                      <w:t>Sommaire</w:t>
                    </w:r>
                  </w:p>
                  <w:p w:rsidR="00F929D7" w:rsidRPr="00A82377" w:rsidRDefault="00F929D7" w:rsidP="00A82377">
                    <w:pPr>
                      <w:jc w:val="center"/>
                      <w:rPr>
                        <w:rFonts w:asciiTheme="majorBidi" w:hAnsiTheme="majorBidi" w:cstheme="majorBidi"/>
                        <w:b/>
                        <w:bCs/>
                        <w:i/>
                        <w:iCs/>
                        <w:sz w:val="72"/>
                        <w:szCs w:val="72"/>
                        <w:rtl/>
                        <w:lang w:bidi="ar-DZ"/>
                      </w:rPr>
                    </w:pPr>
                  </w:p>
                  <w:p w:rsidR="00F929D7" w:rsidRPr="00A82377" w:rsidRDefault="00F929D7" w:rsidP="00A82377">
                    <w:pPr>
                      <w:jc w:val="center"/>
                      <w:rPr>
                        <w:rFonts w:asciiTheme="majorBidi" w:hAnsiTheme="majorBidi" w:cstheme="majorBidi"/>
                        <w:b/>
                        <w:bCs/>
                        <w:i/>
                        <w:iCs/>
                        <w:sz w:val="72"/>
                        <w:szCs w:val="72"/>
                        <w:rtl/>
                        <w:lang w:bidi="ar-DZ"/>
                      </w:rPr>
                    </w:pPr>
                  </w:p>
                  <w:p w:rsidR="00F929D7" w:rsidRPr="00A82377" w:rsidRDefault="00F929D7" w:rsidP="00A82377">
                    <w:pPr>
                      <w:jc w:val="center"/>
                      <w:rPr>
                        <w:rFonts w:asciiTheme="majorBidi" w:hAnsiTheme="majorBidi" w:cstheme="majorBidi"/>
                        <w:i/>
                        <w:iCs/>
                        <w:sz w:val="72"/>
                        <w:szCs w:val="72"/>
                        <w:lang w:bidi="ar-DZ"/>
                      </w:rPr>
                    </w:pPr>
                  </w:p>
                </w:txbxContent>
              </v:textbox>
            </v:shape>
          </v:group>
        </w:pict>
      </w:r>
    </w:p>
    <w:p w:rsidR="00A82377" w:rsidRDefault="00A82377" w:rsidP="00A82377">
      <w:pPr>
        <w:jc w:val="center"/>
        <w:rPr>
          <w:rFonts w:cs="Arabic Transparent"/>
          <w:b/>
          <w:bCs/>
          <w:sz w:val="72"/>
          <w:szCs w:val="72"/>
          <w:rtl/>
          <w:lang w:val="en-US" w:bidi="ar-DZ"/>
        </w:rPr>
      </w:pPr>
    </w:p>
    <w:p w:rsidR="00A82377" w:rsidRDefault="00A82377" w:rsidP="00A82377">
      <w:pPr>
        <w:jc w:val="center"/>
        <w:rPr>
          <w:rFonts w:cs="Arabic Transparent"/>
          <w:b/>
          <w:bCs/>
          <w:sz w:val="144"/>
          <w:szCs w:val="144"/>
          <w:rtl/>
          <w:lang w:val="en-US" w:bidi="ar-DZ"/>
        </w:rPr>
      </w:pPr>
    </w:p>
    <w:p w:rsidR="00577881" w:rsidRDefault="00577881" w:rsidP="00754CBD">
      <w:pPr>
        <w:tabs>
          <w:tab w:val="left" w:pos="4920"/>
        </w:tabs>
        <w:bidi w:val="0"/>
        <w:jc w:val="center"/>
        <w:rPr>
          <w:rFonts w:asciiTheme="majorBidi" w:hAnsiTheme="majorBidi" w:cstheme="majorBidi"/>
          <w:sz w:val="28"/>
          <w:szCs w:val="28"/>
          <w:lang w:bidi="ar-DZ"/>
        </w:rPr>
        <w:sectPr w:rsidR="00577881" w:rsidSect="00C07B3A">
          <w:footnotePr>
            <w:numRestart w:val="eachSect"/>
          </w:footnotePr>
          <w:pgSz w:w="11906" w:h="16838"/>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pPr>
    </w:p>
    <w:p w:rsidR="007731F5" w:rsidRPr="00FC53C0" w:rsidRDefault="002914C6" w:rsidP="007731F5">
      <w:pPr>
        <w:bidi w:val="0"/>
        <w:rPr>
          <w:rFonts w:asciiTheme="majorBidi" w:hAnsiTheme="majorBidi" w:cstheme="majorBidi"/>
          <w:sz w:val="28"/>
          <w:szCs w:val="28"/>
          <w:lang w:bidi="ar-DZ"/>
        </w:rPr>
      </w:pPr>
      <w:r w:rsidRPr="002914C6">
        <w:rPr>
          <w:rFonts w:asciiTheme="majorBidi" w:hAnsiTheme="majorBidi" w:cstheme="majorBidi"/>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55" type="#_x0000_t136" style="position:absolute;margin-left:160.35pt;margin-top:-39.05pt;width:137.3pt;height:18.4pt;z-index:251782144" fillcolor="black [3213]" strokecolor="black [3213]">
            <v:shadow color="#b2b2b2" opacity="52429f" offset="3pt"/>
            <v:textpath style="font-family:&quot;Times New Roman&quot;;v-text-kern:t" trim="t" fitpath="t" string="SOMMAIRE"/>
          </v:shape>
        </w:pict>
      </w:r>
      <w:r w:rsidR="007731F5" w:rsidRPr="00FC53C0">
        <w:rPr>
          <w:rFonts w:asciiTheme="majorBidi" w:hAnsiTheme="majorBidi" w:cstheme="majorBidi"/>
          <w:sz w:val="28"/>
          <w:szCs w:val="28"/>
          <w:lang w:bidi="ar-DZ"/>
        </w:rPr>
        <w:t>Introduction générale</w:t>
      </w:r>
    </w:p>
    <w:p w:rsidR="007731F5" w:rsidRPr="00FC53C0" w:rsidRDefault="007731F5" w:rsidP="007731F5">
      <w:pPr>
        <w:pStyle w:val="Paragraphedeliste"/>
        <w:numPr>
          <w:ilvl w:val="0"/>
          <w:numId w:val="1"/>
        </w:numPr>
        <w:tabs>
          <w:tab w:val="right" w:leader="dot" w:pos="6521"/>
        </w:tabs>
        <w:bidi w:val="0"/>
        <w:jc w:val="right"/>
        <w:rPr>
          <w:rFonts w:asciiTheme="majorBidi" w:hAnsiTheme="majorBidi" w:cstheme="majorBidi"/>
          <w:sz w:val="24"/>
          <w:szCs w:val="24"/>
          <w:lang w:bidi="ar-DZ"/>
        </w:rPr>
      </w:pPr>
      <w:r w:rsidRPr="00FC53C0">
        <w:rPr>
          <w:rStyle w:val="Titre1Car"/>
          <w:rFonts w:asciiTheme="majorBidi" w:hAnsiTheme="majorBidi"/>
          <w:color w:val="000000" w:themeColor="text1"/>
          <w:sz w:val="24"/>
          <w:szCs w:val="24"/>
        </w:rPr>
        <w:t>Chapitre 1:</w:t>
      </w:r>
      <w:r w:rsidRPr="00FC53C0">
        <w:rPr>
          <w:rFonts w:asciiTheme="majorBidi" w:hAnsiTheme="majorBidi" w:cstheme="majorBidi"/>
          <w:sz w:val="24"/>
          <w:szCs w:val="24"/>
          <w:lang w:bidi="ar-DZ"/>
        </w:rPr>
        <w:t xml:space="preserve"> </w:t>
      </w:r>
      <w:r w:rsidRPr="00FC53C0">
        <w:rPr>
          <w:rFonts w:asciiTheme="majorBidi" w:hAnsiTheme="majorBidi" w:cstheme="majorBidi"/>
          <w:b/>
          <w:bCs/>
          <w:sz w:val="24"/>
          <w:szCs w:val="24"/>
        </w:rPr>
        <w:t>La stratégie CRM, Une évolution du Marketing</w:t>
      </w:r>
      <w:r w:rsidRPr="00FC53C0">
        <w:rPr>
          <w:rFonts w:asciiTheme="majorBidi" w:hAnsiTheme="majorBidi" w:cstheme="majorBidi"/>
          <w:sz w:val="24"/>
          <w:szCs w:val="24"/>
          <w:lang w:bidi="ar-DZ"/>
        </w:rPr>
        <w:t>………..………...…01</w:t>
      </w:r>
    </w:p>
    <w:p w:rsidR="007731F5" w:rsidRPr="00FC53C0" w:rsidRDefault="007731F5" w:rsidP="00BC711C">
      <w:pPr>
        <w:pStyle w:val="Paragraphedeliste"/>
        <w:numPr>
          <w:ilvl w:val="0"/>
          <w:numId w:val="8"/>
        </w:numPr>
        <w:tabs>
          <w:tab w:val="right" w:leader="dot" w:pos="6521"/>
        </w:tabs>
        <w:bidi w:val="0"/>
        <w:ind w:left="993"/>
        <w:jc w:val="right"/>
        <w:rPr>
          <w:rFonts w:asciiTheme="majorBidi" w:hAnsiTheme="majorBidi" w:cstheme="majorBidi"/>
          <w:sz w:val="24"/>
          <w:szCs w:val="24"/>
          <w:lang w:bidi="ar-DZ"/>
        </w:rPr>
      </w:pPr>
      <w:r w:rsidRPr="00FC53C0">
        <w:rPr>
          <w:rFonts w:asciiTheme="majorBidi" w:hAnsiTheme="majorBidi" w:cstheme="majorBidi"/>
          <w:sz w:val="24"/>
          <w:szCs w:val="24"/>
          <w:lang w:bidi="ar-DZ"/>
        </w:rPr>
        <w:t>Introduction……………………………………….……………………..……..01</w:t>
      </w:r>
    </w:p>
    <w:p w:rsidR="007731F5" w:rsidRPr="00FC53C0" w:rsidRDefault="007731F5" w:rsidP="007731F5">
      <w:pPr>
        <w:pStyle w:val="Sansinterligne"/>
        <w:tabs>
          <w:tab w:val="right" w:leader="dot" w:pos="6521"/>
        </w:tabs>
        <w:bidi w:val="0"/>
        <w:spacing w:line="480" w:lineRule="auto"/>
        <w:ind w:left="284"/>
        <w:jc w:val="right"/>
        <w:rPr>
          <w:rFonts w:asciiTheme="majorBidi" w:eastAsiaTheme="majorEastAsia" w:hAnsiTheme="majorBidi" w:cstheme="majorBidi"/>
          <w:b/>
          <w:bCs/>
          <w:color w:val="000000" w:themeColor="text1"/>
          <w:sz w:val="24"/>
          <w:szCs w:val="24"/>
          <w:lang w:bidi="ar-DZ"/>
        </w:rPr>
      </w:pPr>
      <w:r w:rsidRPr="00FC53C0">
        <w:rPr>
          <w:rFonts w:asciiTheme="majorBidi" w:eastAsiaTheme="majorEastAsia" w:hAnsiTheme="majorBidi" w:cstheme="majorBidi"/>
          <w:b/>
          <w:bCs/>
          <w:color w:val="000000" w:themeColor="text1"/>
          <w:sz w:val="24"/>
          <w:szCs w:val="24"/>
          <w:lang w:bidi="ar-DZ"/>
        </w:rPr>
        <w:t>Section 1: Intégration de la GRC dans la stratégie d’entreprise</w:t>
      </w:r>
      <w:r w:rsidRPr="00FC53C0">
        <w:rPr>
          <w:rFonts w:asciiTheme="majorBidi" w:eastAsiaTheme="majorEastAsia" w:hAnsiTheme="majorBidi" w:cstheme="majorBidi"/>
          <w:color w:val="000000" w:themeColor="text1"/>
          <w:sz w:val="24"/>
          <w:szCs w:val="24"/>
          <w:lang w:bidi="ar-DZ"/>
        </w:rPr>
        <w:t>…………….....0</w:t>
      </w:r>
      <w:r w:rsidR="007416CF">
        <w:rPr>
          <w:rFonts w:asciiTheme="majorBidi" w:eastAsiaTheme="majorEastAsia" w:hAnsiTheme="majorBidi" w:cstheme="majorBidi"/>
          <w:color w:val="000000" w:themeColor="text1"/>
          <w:sz w:val="24"/>
          <w:szCs w:val="24"/>
          <w:lang w:bidi="ar-DZ"/>
        </w:rPr>
        <w:t>3</w:t>
      </w:r>
    </w:p>
    <w:p w:rsidR="007731F5" w:rsidRPr="00FC53C0" w:rsidRDefault="007731F5" w:rsidP="007731F5">
      <w:pPr>
        <w:pStyle w:val="Paragraphedeliste"/>
        <w:numPr>
          <w:ilvl w:val="0"/>
          <w:numId w:val="3"/>
        </w:numPr>
        <w:tabs>
          <w:tab w:val="right" w:leader="dot" w:pos="6521"/>
        </w:tabs>
        <w:bidi w:val="0"/>
        <w:spacing w:line="240" w:lineRule="auto"/>
        <w:ind w:left="993"/>
        <w:jc w:val="right"/>
        <w:rPr>
          <w:rFonts w:asciiTheme="majorBidi" w:hAnsiTheme="majorBidi" w:cstheme="majorBidi"/>
          <w:sz w:val="24"/>
          <w:szCs w:val="24"/>
          <w:lang w:bidi="ar-DZ"/>
        </w:rPr>
      </w:pPr>
      <w:r w:rsidRPr="00FC53C0">
        <w:rPr>
          <w:rFonts w:asciiTheme="majorBidi" w:hAnsiTheme="majorBidi" w:cstheme="majorBidi"/>
          <w:b/>
          <w:bCs/>
          <w:sz w:val="24"/>
          <w:szCs w:val="24"/>
          <w:lang w:bidi="ar-DZ"/>
        </w:rPr>
        <w:t xml:space="preserve">la GRC ( </w:t>
      </w:r>
      <w:r w:rsidRPr="00FC53C0">
        <w:rPr>
          <w:rFonts w:asciiTheme="majorBidi" w:hAnsiTheme="majorBidi" w:cstheme="majorBidi"/>
          <w:b/>
          <w:bCs/>
          <w:color w:val="000000" w:themeColor="text1"/>
          <w:sz w:val="24"/>
          <w:szCs w:val="24"/>
          <w:lang w:bidi="ar-DZ"/>
        </w:rPr>
        <w:t>CRM) générale</w:t>
      </w:r>
      <w:r w:rsidR="007416CF">
        <w:rPr>
          <w:rFonts w:asciiTheme="majorBidi" w:hAnsiTheme="majorBidi" w:cstheme="majorBidi"/>
          <w:sz w:val="24"/>
          <w:szCs w:val="24"/>
          <w:lang w:bidi="ar-DZ"/>
        </w:rPr>
        <w:t>…………………………………………..........03</w:t>
      </w:r>
      <w:r w:rsidRPr="00FC53C0">
        <w:rPr>
          <w:rFonts w:asciiTheme="majorBidi" w:hAnsiTheme="majorBidi" w:cstheme="majorBidi"/>
          <w:sz w:val="24"/>
          <w:szCs w:val="24"/>
          <w:lang w:bidi="ar-DZ"/>
        </w:rPr>
        <w:t xml:space="preserve"> </w:t>
      </w:r>
    </w:p>
    <w:p w:rsidR="007731F5" w:rsidRPr="00FC53C0" w:rsidRDefault="007731F5" w:rsidP="00BC711C">
      <w:pPr>
        <w:pStyle w:val="Paragraphedeliste"/>
        <w:numPr>
          <w:ilvl w:val="0"/>
          <w:numId w:val="79"/>
        </w:numPr>
        <w:tabs>
          <w:tab w:val="right" w:leader="dot" w:pos="6521"/>
        </w:tabs>
        <w:bidi w:val="0"/>
        <w:spacing w:line="240" w:lineRule="auto"/>
        <w:ind w:left="1418"/>
        <w:jc w:val="right"/>
        <w:rPr>
          <w:rFonts w:asciiTheme="majorBidi" w:hAnsiTheme="majorBidi" w:cstheme="majorBidi"/>
          <w:sz w:val="24"/>
          <w:szCs w:val="24"/>
          <w:lang w:bidi="ar-DZ"/>
        </w:rPr>
      </w:pPr>
      <w:r w:rsidRPr="00FC53C0">
        <w:rPr>
          <w:rFonts w:asciiTheme="majorBidi" w:hAnsiTheme="majorBidi" w:cstheme="majorBidi"/>
          <w:sz w:val="24"/>
          <w:szCs w:val="24"/>
          <w:lang w:bidi="ar-DZ"/>
        </w:rPr>
        <w:t>Définition</w:t>
      </w:r>
      <w:r w:rsidR="007416CF">
        <w:rPr>
          <w:rFonts w:asciiTheme="majorBidi" w:hAnsiTheme="majorBidi" w:cstheme="majorBidi"/>
          <w:sz w:val="24"/>
          <w:szCs w:val="24"/>
          <w:lang w:bidi="ar-DZ"/>
        </w:rPr>
        <w:t xml:space="preserve"> de la GRC…………………………………………….….04</w:t>
      </w:r>
    </w:p>
    <w:p w:rsidR="007731F5" w:rsidRPr="00FC53C0" w:rsidRDefault="007731F5" w:rsidP="00BC711C">
      <w:pPr>
        <w:pStyle w:val="Paragraphedeliste"/>
        <w:numPr>
          <w:ilvl w:val="0"/>
          <w:numId w:val="79"/>
        </w:numPr>
        <w:tabs>
          <w:tab w:val="right" w:leader="dot" w:pos="6521"/>
        </w:tabs>
        <w:bidi w:val="0"/>
        <w:spacing w:line="240" w:lineRule="auto"/>
        <w:ind w:left="1418"/>
        <w:jc w:val="right"/>
        <w:rPr>
          <w:rFonts w:asciiTheme="majorBidi" w:hAnsiTheme="majorBidi" w:cstheme="majorBidi"/>
          <w:color w:val="000000" w:themeColor="text1"/>
          <w:lang w:bidi="ar-DZ"/>
        </w:rPr>
      </w:pPr>
      <w:r w:rsidRPr="00FC53C0">
        <w:rPr>
          <w:rFonts w:asciiTheme="majorBidi" w:hAnsiTheme="majorBidi" w:cstheme="majorBidi"/>
          <w:color w:val="000000" w:themeColor="text1"/>
          <w:sz w:val="24"/>
          <w:szCs w:val="24"/>
          <w:lang w:bidi="ar-DZ"/>
        </w:rPr>
        <w:t>La méthode IDIC (</w:t>
      </w:r>
      <w:r w:rsidRPr="00FC53C0">
        <w:rPr>
          <w:rFonts w:asciiTheme="majorBidi" w:hAnsiTheme="majorBidi" w:cstheme="majorBidi"/>
          <w:color w:val="000000" w:themeColor="text1"/>
          <w:lang w:bidi="ar-DZ"/>
        </w:rPr>
        <w:t>Identifier, Différencier, Interagir, Customiser)............</w:t>
      </w:r>
      <w:r w:rsidR="007416CF">
        <w:rPr>
          <w:rFonts w:asciiTheme="majorBidi" w:hAnsiTheme="majorBidi" w:cstheme="majorBidi"/>
          <w:color w:val="000000" w:themeColor="text1"/>
          <w:sz w:val="24"/>
          <w:szCs w:val="24"/>
          <w:lang w:bidi="ar-DZ"/>
        </w:rPr>
        <w:t>07</w:t>
      </w:r>
    </w:p>
    <w:p w:rsidR="007731F5" w:rsidRPr="00FC53C0" w:rsidRDefault="007731F5" w:rsidP="007731F5">
      <w:pPr>
        <w:pStyle w:val="Paragraphedeliste"/>
        <w:numPr>
          <w:ilvl w:val="0"/>
          <w:numId w:val="3"/>
        </w:numPr>
        <w:tabs>
          <w:tab w:val="right" w:leader="dot" w:pos="6521"/>
        </w:tabs>
        <w:bidi w:val="0"/>
        <w:ind w:left="993"/>
        <w:jc w:val="right"/>
        <w:rPr>
          <w:rFonts w:asciiTheme="majorBidi" w:hAnsiTheme="majorBidi" w:cstheme="majorBidi"/>
          <w:color w:val="000000" w:themeColor="text1"/>
          <w:lang w:bidi="ar-DZ"/>
        </w:rPr>
      </w:pPr>
      <w:r w:rsidRPr="00FC53C0">
        <w:rPr>
          <w:rFonts w:asciiTheme="majorBidi" w:hAnsiTheme="majorBidi" w:cstheme="majorBidi"/>
          <w:sz w:val="24"/>
          <w:szCs w:val="24"/>
          <w:lang w:bidi="ar-DZ"/>
        </w:rPr>
        <w:t>Les technologies associées à la GRC…………………………..……..…..</w:t>
      </w:r>
      <w:r w:rsidR="007416CF">
        <w:rPr>
          <w:rFonts w:asciiTheme="majorBidi" w:hAnsiTheme="majorBidi" w:cstheme="majorBidi"/>
          <w:color w:val="000000" w:themeColor="text1"/>
          <w:sz w:val="24"/>
          <w:szCs w:val="24"/>
          <w:lang w:bidi="ar-DZ"/>
        </w:rPr>
        <w:t>08</w:t>
      </w:r>
    </w:p>
    <w:p w:rsidR="007731F5" w:rsidRPr="00FC53C0" w:rsidRDefault="007731F5" w:rsidP="007731F5">
      <w:pPr>
        <w:pStyle w:val="Paragraphedeliste"/>
        <w:numPr>
          <w:ilvl w:val="0"/>
          <w:numId w:val="3"/>
        </w:numPr>
        <w:tabs>
          <w:tab w:val="right" w:leader="dot" w:pos="6521"/>
        </w:tabs>
        <w:bidi w:val="0"/>
        <w:ind w:left="993"/>
        <w:jc w:val="right"/>
        <w:rPr>
          <w:rFonts w:asciiTheme="majorBidi" w:hAnsiTheme="majorBidi" w:cstheme="majorBidi"/>
          <w:color w:val="000000" w:themeColor="text1"/>
          <w:lang w:bidi="ar-DZ"/>
        </w:rPr>
      </w:pPr>
      <w:r w:rsidRPr="00FC53C0">
        <w:rPr>
          <w:rFonts w:asciiTheme="majorBidi" w:hAnsiTheme="majorBidi" w:cstheme="majorBidi"/>
          <w:color w:val="000000" w:themeColor="text1"/>
          <w:sz w:val="24"/>
          <w:szCs w:val="24"/>
          <w:lang w:bidi="ar-DZ"/>
        </w:rPr>
        <w:t>Les outils de la GRC</w:t>
      </w:r>
      <w:r w:rsidRPr="00FC53C0">
        <w:rPr>
          <w:rFonts w:asciiTheme="majorBidi" w:hAnsiTheme="majorBidi" w:cstheme="majorBidi"/>
          <w:color w:val="000000" w:themeColor="text1"/>
          <w:lang w:bidi="ar-DZ"/>
        </w:rPr>
        <w:t>………………………………………..…………..……...</w:t>
      </w:r>
      <w:r w:rsidR="007416CF">
        <w:rPr>
          <w:rFonts w:asciiTheme="majorBidi" w:hAnsiTheme="majorBidi" w:cstheme="majorBidi"/>
          <w:color w:val="000000" w:themeColor="text1"/>
          <w:sz w:val="24"/>
          <w:szCs w:val="24"/>
          <w:lang w:bidi="ar-DZ"/>
        </w:rPr>
        <w:t>09</w:t>
      </w:r>
    </w:p>
    <w:p w:rsidR="007731F5" w:rsidRPr="00FC53C0" w:rsidRDefault="007731F5" w:rsidP="00BC711C">
      <w:pPr>
        <w:pStyle w:val="Paragraphedeliste"/>
        <w:numPr>
          <w:ilvl w:val="0"/>
          <w:numId w:val="15"/>
        </w:numPr>
        <w:tabs>
          <w:tab w:val="right" w:leader="dot" w:pos="6521"/>
        </w:tabs>
        <w:bidi w:val="0"/>
        <w:ind w:left="1418"/>
        <w:jc w:val="right"/>
        <w:rPr>
          <w:rFonts w:asciiTheme="majorBidi" w:hAnsiTheme="majorBidi" w:cstheme="majorBidi"/>
        </w:rPr>
      </w:pPr>
      <w:r w:rsidRPr="00FC53C0">
        <w:rPr>
          <w:rFonts w:asciiTheme="majorBidi" w:hAnsiTheme="majorBidi" w:cstheme="majorBidi"/>
          <w:color w:val="000000" w:themeColor="text1"/>
          <w:sz w:val="24"/>
          <w:szCs w:val="24"/>
          <w:lang w:bidi="ar-DZ"/>
        </w:rPr>
        <w:t>Le back o</w:t>
      </w:r>
      <w:r w:rsidR="007416CF">
        <w:rPr>
          <w:rFonts w:asciiTheme="majorBidi" w:hAnsiTheme="majorBidi" w:cstheme="majorBidi"/>
          <w:color w:val="000000" w:themeColor="text1"/>
          <w:sz w:val="24"/>
          <w:szCs w:val="24"/>
          <w:lang w:bidi="ar-DZ"/>
        </w:rPr>
        <w:t>ffice……………………..…………………………….…..09</w:t>
      </w:r>
      <w:r w:rsidRPr="00FC53C0">
        <w:rPr>
          <w:rFonts w:asciiTheme="majorBidi" w:hAnsiTheme="majorBidi" w:cstheme="majorBidi"/>
          <w:color w:val="000000" w:themeColor="text1"/>
          <w:sz w:val="24"/>
          <w:szCs w:val="24"/>
          <w:lang w:bidi="ar-DZ"/>
        </w:rPr>
        <w:t xml:space="preserve"> </w:t>
      </w:r>
    </w:p>
    <w:p w:rsidR="007731F5" w:rsidRPr="00FC53C0" w:rsidRDefault="007731F5" w:rsidP="00BC711C">
      <w:pPr>
        <w:pStyle w:val="Paragraphedeliste"/>
        <w:numPr>
          <w:ilvl w:val="0"/>
          <w:numId w:val="15"/>
        </w:numPr>
        <w:tabs>
          <w:tab w:val="right" w:leader="dot" w:pos="6521"/>
        </w:tabs>
        <w:bidi w:val="0"/>
        <w:ind w:left="1418"/>
        <w:jc w:val="right"/>
        <w:rPr>
          <w:rFonts w:asciiTheme="majorBidi" w:hAnsiTheme="majorBidi" w:cstheme="majorBidi"/>
        </w:rPr>
      </w:pPr>
      <w:r w:rsidRPr="00FC53C0">
        <w:rPr>
          <w:rFonts w:asciiTheme="majorBidi" w:hAnsiTheme="majorBidi" w:cstheme="majorBidi"/>
          <w:color w:val="000000" w:themeColor="text1"/>
          <w:sz w:val="24"/>
          <w:szCs w:val="24"/>
          <w:lang w:bidi="ar-DZ"/>
        </w:rPr>
        <w:t>Le Data Warehouse……………...………………………………..…</w:t>
      </w:r>
      <w:r w:rsidR="007416CF">
        <w:rPr>
          <w:rFonts w:asciiTheme="majorBidi" w:hAnsiTheme="majorBidi" w:cstheme="majorBidi"/>
          <w:sz w:val="24"/>
          <w:szCs w:val="24"/>
        </w:rPr>
        <w:t>09</w:t>
      </w:r>
    </w:p>
    <w:p w:rsidR="007731F5" w:rsidRPr="00FC53C0" w:rsidRDefault="007731F5" w:rsidP="00BC711C">
      <w:pPr>
        <w:pStyle w:val="Paragraphedeliste"/>
        <w:numPr>
          <w:ilvl w:val="0"/>
          <w:numId w:val="15"/>
        </w:numPr>
        <w:tabs>
          <w:tab w:val="right" w:leader="dot" w:pos="6521"/>
        </w:tabs>
        <w:bidi w:val="0"/>
        <w:ind w:left="1418"/>
        <w:jc w:val="right"/>
        <w:rPr>
          <w:rFonts w:asciiTheme="majorBidi" w:hAnsiTheme="majorBidi" w:cstheme="majorBidi"/>
        </w:rPr>
      </w:pPr>
      <w:r w:rsidRPr="00FC53C0">
        <w:rPr>
          <w:rFonts w:asciiTheme="majorBidi" w:hAnsiTheme="majorBidi" w:cstheme="majorBidi"/>
          <w:color w:val="000000" w:themeColor="text1"/>
          <w:sz w:val="24"/>
          <w:szCs w:val="24"/>
          <w:lang w:bidi="ar-DZ"/>
        </w:rPr>
        <w:t>Les bases de données externes…</w:t>
      </w:r>
      <w:r>
        <w:rPr>
          <w:rFonts w:asciiTheme="majorBidi" w:hAnsiTheme="majorBidi" w:cstheme="majorBidi"/>
          <w:color w:val="000000" w:themeColor="text1"/>
          <w:sz w:val="24"/>
          <w:szCs w:val="24"/>
          <w:lang w:bidi="ar-DZ"/>
        </w:rPr>
        <w:t>...</w:t>
      </w:r>
      <w:r w:rsidRPr="00FC53C0">
        <w:rPr>
          <w:rFonts w:asciiTheme="majorBidi" w:hAnsiTheme="majorBidi" w:cstheme="majorBidi"/>
          <w:color w:val="000000" w:themeColor="text1"/>
          <w:sz w:val="24"/>
          <w:szCs w:val="24"/>
          <w:lang w:bidi="ar-DZ"/>
        </w:rPr>
        <w:t>……………………………..…...</w:t>
      </w:r>
      <w:r w:rsidR="007416CF">
        <w:rPr>
          <w:rFonts w:asciiTheme="majorBidi" w:hAnsiTheme="majorBidi" w:cstheme="majorBidi"/>
          <w:sz w:val="24"/>
          <w:szCs w:val="24"/>
        </w:rPr>
        <w:t>09</w:t>
      </w:r>
    </w:p>
    <w:p w:rsidR="007731F5" w:rsidRPr="00FC53C0" w:rsidRDefault="007731F5" w:rsidP="00BC711C">
      <w:pPr>
        <w:pStyle w:val="Paragraphedeliste"/>
        <w:numPr>
          <w:ilvl w:val="0"/>
          <w:numId w:val="15"/>
        </w:numPr>
        <w:tabs>
          <w:tab w:val="right" w:leader="dot" w:pos="6521"/>
        </w:tabs>
        <w:bidi w:val="0"/>
        <w:ind w:left="1418"/>
        <w:jc w:val="right"/>
        <w:rPr>
          <w:rFonts w:asciiTheme="majorBidi" w:hAnsiTheme="majorBidi" w:cstheme="majorBidi"/>
        </w:rPr>
      </w:pPr>
      <w:r w:rsidRPr="00FC53C0">
        <w:rPr>
          <w:rFonts w:asciiTheme="majorBidi" w:hAnsiTheme="majorBidi" w:cstheme="majorBidi"/>
          <w:color w:val="000000" w:themeColor="text1"/>
          <w:sz w:val="24"/>
          <w:szCs w:val="24"/>
          <w:lang w:bidi="ar-DZ"/>
        </w:rPr>
        <w:t>les canaux de relation pour la vente et l’après-vente</w:t>
      </w:r>
      <w:r>
        <w:rPr>
          <w:rFonts w:asciiTheme="majorBidi" w:hAnsiTheme="majorBidi" w:cstheme="majorBidi"/>
          <w:color w:val="000000" w:themeColor="text1"/>
          <w:sz w:val="24"/>
          <w:szCs w:val="24"/>
          <w:lang w:bidi="ar-DZ"/>
        </w:rPr>
        <w:t>……....</w:t>
      </w:r>
      <w:r w:rsidRPr="00FC53C0">
        <w:rPr>
          <w:rFonts w:asciiTheme="majorBidi" w:hAnsiTheme="majorBidi" w:cstheme="majorBidi"/>
          <w:color w:val="000000" w:themeColor="text1"/>
          <w:sz w:val="24"/>
          <w:szCs w:val="24"/>
          <w:lang w:bidi="ar-DZ"/>
        </w:rPr>
        <w:t>.….….....</w:t>
      </w:r>
      <w:r w:rsidR="007416CF">
        <w:rPr>
          <w:rFonts w:asciiTheme="majorBidi" w:hAnsiTheme="majorBidi" w:cstheme="majorBidi"/>
          <w:sz w:val="24"/>
          <w:szCs w:val="24"/>
        </w:rPr>
        <w:t>09</w:t>
      </w:r>
    </w:p>
    <w:p w:rsidR="007731F5" w:rsidRPr="00FC53C0" w:rsidRDefault="007731F5" w:rsidP="00BC711C">
      <w:pPr>
        <w:pStyle w:val="Paragraphedeliste"/>
        <w:numPr>
          <w:ilvl w:val="0"/>
          <w:numId w:val="15"/>
        </w:numPr>
        <w:tabs>
          <w:tab w:val="right" w:leader="dot" w:pos="6521"/>
        </w:tabs>
        <w:bidi w:val="0"/>
        <w:ind w:left="1418"/>
        <w:jc w:val="right"/>
        <w:rPr>
          <w:rFonts w:asciiTheme="majorBidi" w:hAnsiTheme="majorBidi" w:cstheme="majorBidi"/>
        </w:rPr>
      </w:pPr>
      <w:r w:rsidRPr="00FC53C0">
        <w:rPr>
          <w:rFonts w:asciiTheme="majorBidi" w:hAnsiTheme="majorBidi" w:cstheme="majorBidi"/>
          <w:color w:val="000000" w:themeColor="text1"/>
          <w:sz w:val="24"/>
          <w:szCs w:val="24"/>
          <w:lang w:bidi="ar-DZ"/>
        </w:rPr>
        <w:t>Les logiciels d’automatisation du Marketing</w:t>
      </w:r>
      <w:r>
        <w:rPr>
          <w:rFonts w:asciiTheme="majorBidi" w:hAnsiTheme="majorBidi" w:cstheme="majorBidi"/>
          <w:sz w:val="24"/>
          <w:szCs w:val="24"/>
        </w:rPr>
        <w:t>……...</w:t>
      </w:r>
      <w:r w:rsidR="007416CF">
        <w:rPr>
          <w:rFonts w:asciiTheme="majorBidi" w:hAnsiTheme="majorBidi" w:cstheme="majorBidi"/>
          <w:sz w:val="24"/>
          <w:szCs w:val="24"/>
        </w:rPr>
        <w:t>………………...09</w:t>
      </w:r>
    </w:p>
    <w:p w:rsidR="007731F5" w:rsidRPr="00FC53C0" w:rsidRDefault="007731F5" w:rsidP="007731F5">
      <w:pPr>
        <w:pStyle w:val="Paragraphedeliste"/>
        <w:numPr>
          <w:ilvl w:val="0"/>
          <w:numId w:val="3"/>
        </w:numPr>
        <w:tabs>
          <w:tab w:val="right" w:leader="dot" w:pos="6521"/>
        </w:tabs>
        <w:bidi w:val="0"/>
        <w:ind w:left="993"/>
        <w:jc w:val="right"/>
        <w:rPr>
          <w:rFonts w:asciiTheme="majorBidi" w:hAnsiTheme="majorBidi" w:cstheme="majorBidi"/>
          <w:color w:val="000000" w:themeColor="text1"/>
          <w:lang w:bidi="ar-DZ"/>
        </w:rPr>
      </w:pPr>
      <w:r w:rsidRPr="00FC53C0">
        <w:rPr>
          <w:rFonts w:asciiTheme="majorBidi" w:hAnsiTheme="majorBidi" w:cstheme="majorBidi"/>
          <w:color w:val="000000" w:themeColor="text1"/>
          <w:lang w:bidi="ar-DZ"/>
        </w:rPr>
        <w:t>les</w:t>
      </w:r>
      <w:r w:rsidRPr="00FC53C0">
        <w:rPr>
          <w:rFonts w:asciiTheme="majorBidi" w:hAnsiTheme="majorBidi" w:cstheme="majorBidi"/>
          <w:sz w:val="24"/>
          <w:szCs w:val="24"/>
          <w:lang w:bidi="ar-DZ"/>
        </w:rPr>
        <w:t xml:space="preserve"> Avantages de la GRC………………………………………….………</w:t>
      </w:r>
      <w:r w:rsidR="007416CF">
        <w:rPr>
          <w:rFonts w:asciiTheme="majorBidi" w:hAnsiTheme="majorBidi" w:cstheme="majorBidi"/>
          <w:color w:val="000000" w:themeColor="text1"/>
          <w:sz w:val="24"/>
          <w:szCs w:val="24"/>
          <w:lang w:bidi="ar-DZ"/>
        </w:rPr>
        <w:t>10</w:t>
      </w:r>
    </w:p>
    <w:p w:rsidR="007731F5" w:rsidRPr="00FC53C0" w:rsidRDefault="007731F5" w:rsidP="00BC711C">
      <w:pPr>
        <w:pStyle w:val="Paragraphedeliste"/>
        <w:numPr>
          <w:ilvl w:val="0"/>
          <w:numId w:val="16"/>
        </w:numPr>
        <w:tabs>
          <w:tab w:val="right" w:leader="dot" w:pos="6521"/>
        </w:tabs>
        <w:bidi w:val="0"/>
        <w:ind w:left="1418"/>
        <w:jc w:val="right"/>
        <w:rPr>
          <w:rFonts w:asciiTheme="majorBidi" w:hAnsiTheme="majorBidi" w:cstheme="majorBidi"/>
        </w:rPr>
      </w:pPr>
      <w:r w:rsidRPr="00FC53C0">
        <w:rPr>
          <w:rFonts w:asciiTheme="majorBidi" w:hAnsiTheme="majorBidi" w:cstheme="majorBidi"/>
          <w:sz w:val="24"/>
          <w:szCs w:val="24"/>
          <w:lang w:bidi="ar-DZ"/>
        </w:rPr>
        <w:t xml:space="preserve">La force de vente </w:t>
      </w:r>
      <w:r w:rsidRPr="00FC53C0">
        <w:rPr>
          <w:rFonts w:asciiTheme="majorBidi" w:hAnsiTheme="majorBidi" w:cstheme="majorBidi"/>
          <w:sz w:val="24"/>
          <w:szCs w:val="24"/>
        </w:rPr>
        <w:t>…………………………………</w:t>
      </w:r>
      <w:r w:rsidR="007416CF">
        <w:rPr>
          <w:rFonts w:asciiTheme="majorBidi" w:hAnsiTheme="majorBidi" w:cstheme="majorBidi"/>
          <w:sz w:val="24"/>
          <w:szCs w:val="24"/>
        </w:rPr>
        <w:t>..............................10</w:t>
      </w:r>
    </w:p>
    <w:p w:rsidR="007731F5" w:rsidRPr="00FC53C0" w:rsidRDefault="007731F5" w:rsidP="00BC711C">
      <w:pPr>
        <w:pStyle w:val="Paragraphedeliste"/>
        <w:numPr>
          <w:ilvl w:val="0"/>
          <w:numId w:val="16"/>
        </w:numPr>
        <w:tabs>
          <w:tab w:val="right" w:leader="dot" w:pos="6521"/>
        </w:tabs>
        <w:bidi w:val="0"/>
        <w:ind w:left="1418"/>
        <w:jc w:val="right"/>
        <w:rPr>
          <w:rFonts w:asciiTheme="majorBidi" w:hAnsiTheme="majorBidi" w:cstheme="majorBidi"/>
        </w:rPr>
      </w:pPr>
      <w:r w:rsidRPr="00FC53C0">
        <w:rPr>
          <w:rFonts w:asciiTheme="majorBidi" w:hAnsiTheme="majorBidi" w:cstheme="majorBidi"/>
          <w:sz w:val="24"/>
          <w:szCs w:val="24"/>
          <w:lang w:bidi="ar-DZ"/>
        </w:rPr>
        <w:t xml:space="preserve">Pour l’entreprise </w:t>
      </w:r>
      <w:r w:rsidR="007416CF">
        <w:rPr>
          <w:rFonts w:asciiTheme="majorBidi" w:hAnsiTheme="majorBidi" w:cstheme="majorBidi"/>
          <w:sz w:val="24"/>
          <w:szCs w:val="24"/>
        </w:rPr>
        <w:t>………………………………………………..……11</w:t>
      </w:r>
    </w:p>
    <w:p w:rsidR="007731F5" w:rsidRPr="00FC53C0" w:rsidRDefault="007731F5" w:rsidP="00BC711C">
      <w:pPr>
        <w:pStyle w:val="Paragraphedeliste"/>
        <w:numPr>
          <w:ilvl w:val="0"/>
          <w:numId w:val="16"/>
        </w:numPr>
        <w:tabs>
          <w:tab w:val="right" w:pos="6521"/>
        </w:tabs>
        <w:autoSpaceDE w:val="0"/>
        <w:autoSpaceDN w:val="0"/>
        <w:bidi w:val="0"/>
        <w:adjustRightInd w:val="0"/>
        <w:spacing w:after="0" w:line="240" w:lineRule="auto"/>
        <w:ind w:left="1418"/>
        <w:jc w:val="right"/>
        <w:rPr>
          <w:rFonts w:asciiTheme="majorBidi" w:hAnsiTheme="majorBidi" w:cstheme="majorBidi"/>
          <w:sz w:val="24"/>
          <w:szCs w:val="24"/>
          <w:lang w:bidi="ar-DZ"/>
        </w:rPr>
      </w:pPr>
      <w:r w:rsidRPr="00FC53C0">
        <w:rPr>
          <w:rFonts w:asciiTheme="majorBidi" w:hAnsiTheme="majorBidi" w:cstheme="majorBidi"/>
          <w:sz w:val="24"/>
          <w:szCs w:val="24"/>
          <w:lang w:bidi="ar-DZ"/>
        </w:rPr>
        <w:t>Pour le c</w:t>
      </w:r>
      <w:r w:rsidR="007416CF">
        <w:rPr>
          <w:rFonts w:asciiTheme="majorBidi" w:hAnsiTheme="majorBidi" w:cstheme="majorBidi"/>
          <w:sz w:val="24"/>
          <w:szCs w:val="24"/>
          <w:lang w:bidi="ar-DZ"/>
        </w:rPr>
        <w:t>lient………………………………………………...…….…12</w:t>
      </w:r>
    </w:p>
    <w:p w:rsidR="007731F5" w:rsidRPr="00FC53C0" w:rsidRDefault="007731F5" w:rsidP="007731F5">
      <w:pPr>
        <w:pStyle w:val="Paragraphedeliste"/>
        <w:numPr>
          <w:ilvl w:val="0"/>
          <w:numId w:val="3"/>
        </w:numPr>
        <w:tabs>
          <w:tab w:val="right" w:pos="6521"/>
        </w:tabs>
        <w:bidi w:val="0"/>
        <w:ind w:left="993"/>
        <w:jc w:val="right"/>
        <w:rPr>
          <w:rFonts w:asciiTheme="majorBidi" w:hAnsiTheme="majorBidi" w:cstheme="majorBidi"/>
          <w:color w:val="000000" w:themeColor="text1"/>
          <w:sz w:val="24"/>
          <w:szCs w:val="24"/>
          <w:lang w:bidi="ar-DZ"/>
        </w:rPr>
      </w:pPr>
      <w:r w:rsidRPr="00FC53C0">
        <w:rPr>
          <w:rFonts w:asciiTheme="majorBidi" w:hAnsiTheme="majorBidi" w:cstheme="majorBidi"/>
          <w:sz w:val="24"/>
          <w:szCs w:val="24"/>
          <w:lang w:bidi="ar-DZ"/>
        </w:rPr>
        <w:t>Schématisation générale du système de GRC</w:t>
      </w:r>
      <w:r w:rsidR="007416CF">
        <w:rPr>
          <w:rFonts w:asciiTheme="majorBidi" w:hAnsiTheme="majorBidi" w:cstheme="majorBidi"/>
          <w:color w:val="000000" w:themeColor="text1"/>
          <w:sz w:val="24"/>
          <w:szCs w:val="24"/>
          <w:lang w:bidi="ar-DZ"/>
        </w:rPr>
        <w:t>………………...………..…13</w:t>
      </w:r>
    </w:p>
    <w:p w:rsidR="007731F5" w:rsidRPr="00FC53C0" w:rsidRDefault="007731F5" w:rsidP="007731F5">
      <w:pPr>
        <w:pStyle w:val="Paragraphedeliste"/>
        <w:tabs>
          <w:tab w:val="right" w:pos="6521"/>
        </w:tabs>
        <w:bidi w:val="0"/>
        <w:ind w:left="1080"/>
        <w:jc w:val="right"/>
        <w:rPr>
          <w:rFonts w:asciiTheme="majorBidi" w:hAnsiTheme="majorBidi" w:cstheme="majorBidi"/>
          <w:sz w:val="24"/>
          <w:szCs w:val="24"/>
          <w:lang w:bidi="ar-DZ"/>
        </w:rPr>
      </w:pPr>
    </w:p>
    <w:p w:rsidR="007731F5" w:rsidRPr="00FC53C0" w:rsidRDefault="007731F5" w:rsidP="007731F5">
      <w:pPr>
        <w:tabs>
          <w:tab w:val="right" w:pos="6521"/>
        </w:tabs>
        <w:bidi w:val="0"/>
        <w:ind w:left="284"/>
        <w:jc w:val="right"/>
        <w:rPr>
          <w:rFonts w:asciiTheme="majorBidi" w:eastAsiaTheme="majorEastAsia" w:hAnsiTheme="majorBidi" w:cstheme="majorBidi"/>
          <w:color w:val="000000" w:themeColor="text1"/>
          <w:sz w:val="24"/>
          <w:szCs w:val="24"/>
          <w:lang w:bidi="ar-DZ"/>
        </w:rPr>
      </w:pPr>
      <w:r w:rsidRPr="00FC53C0">
        <w:rPr>
          <w:rFonts w:asciiTheme="majorBidi" w:eastAsiaTheme="majorEastAsia" w:hAnsiTheme="majorBidi" w:cstheme="majorBidi"/>
          <w:b/>
          <w:bCs/>
          <w:color w:val="000000" w:themeColor="text1"/>
          <w:sz w:val="24"/>
          <w:szCs w:val="24"/>
          <w:lang w:bidi="ar-DZ"/>
        </w:rPr>
        <w:t>Section2: La fidélisation client</w:t>
      </w:r>
      <w:r w:rsidR="007416CF">
        <w:rPr>
          <w:rFonts w:asciiTheme="majorBidi" w:eastAsiaTheme="majorEastAsia" w:hAnsiTheme="majorBidi" w:cstheme="majorBidi"/>
          <w:color w:val="000000" w:themeColor="text1"/>
          <w:sz w:val="24"/>
          <w:szCs w:val="24"/>
          <w:lang w:bidi="ar-DZ"/>
        </w:rPr>
        <w:t>………………………….……………………….14</w:t>
      </w:r>
    </w:p>
    <w:p w:rsidR="007731F5" w:rsidRPr="00FC53C0" w:rsidRDefault="007731F5" w:rsidP="00BC711C">
      <w:pPr>
        <w:pStyle w:val="Paragraphedeliste"/>
        <w:numPr>
          <w:ilvl w:val="0"/>
          <w:numId w:val="82"/>
        </w:numPr>
        <w:tabs>
          <w:tab w:val="right" w:pos="6521"/>
        </w:tabs>
        <w:bidi w:val="0"/>
        <w:ind w:left="993" w:hanging="284"/>
        <w:jc w:val="right"/>
        <w:rPr>
          <w:rFonts w:asciiTheme="majorBidi" w:hAnsiTheme="majorBidi" w:cstheme="majorBidi"/>
          <w:color w:val="000000" w:themeColor="text1"/>
          <w:sz w:val="24"/>
          <w:szCs w:val="24"/>
          <w:lang w:bidi="ar-DZ"/>
        </w:rPr>
      </w:pPr>
      <w:r w:rsidRPr="00FC53C0">
        <w:rPr>
          <w:rFonts w:asciiTheme="majorBidi" w:hAnsiTheme="majorBidi" w:cstheme="majorBidi"/>
          <w:color w:val="000000" w:themeColor="text1"/>
          <w:sz w:val="24"/>
          <w:szCs w:val="24"/>
          <w:lang w:bidi="ar-DZ"/>
        </w:rPr>
        <w:t>Définition de la fi</w:t>
      </w:r>
      <w:r w:rsidR="007416CF">
        <w:rPr>
          <w:rFonts w:asciiTheme="majorBidi" w:hAnsiTheme="majorBidi" w:cstheme="majorBidi"/>
          <w:color w:val="000000" w:themeColor="text1"/>
          <w:sz w:val="24"/>
          <w:szCs w:val="24"/>
          <w:lang w:bidi="ar-DZ"/>
        </w:rPr>
        <w:t>délisation…………………………………….………….14</w:t>
      </w:r>
      <w:r w:rsidRPr="00FC53C0">
        <w:rPr>
          <w:rFonts w:asciiTheme="majorBidi" w:hAnsiTheme="majorBidi" w:cstheme="majorBidi"/>
          <w:color w:val="000000" w:themeColor="text1"/>
          <w:sz w:val="24"/>
          <w:szCs w:val="24"/>
          <w:lang w:bidi="ar-DZ"/>
        </w:rPr>
        <w:t xml:space="preserve"> </w:t>
      </w:r>
    </w:p>
    <w:p w:rsidR="007731F5" w:rsidRPr="00FC53C0" w:rsidRDefault="007731F5" w:rsidP="00BC711C">
      <w:pPr>
        <w:pStyle w:val="Paragraphedeliste"/>
        <w:numPr>
          <w:ilvl w:val="1"/>
          <w:numId w:val="77"/>
        </w:numPr>
        <w:tabs>
          <w:tab w:val="right" w:pos="6521"/>
        </w:tabs>
        <w:bidi w:val="0"/>
        <w:ind w:left="1418"/>
        <w:jc w:val="right"/>
        <w:rPr>
          <w:rFonts w:asciiTheme="majorBidi" w:hAnsiTheme="majorBidi" w:cstheme="majorBidi"/>
          <w:color w:val="000000" w:themeColor="text1"/>
          <w:sz w:val="24"/>
          <w:szCs w:val="24"/>
          <w:lang w:bidi="ar-DZ"/>
        </w:rPr>
      </w:pPr>
      <w:r w:rsidRPr="00FC53C0">
        <w:rPr>
          <w:rFonts w:asciiTheme="majorBidi" w:hAnsiTheme="majorBidi" w:cstheme="majorBidi"/>
          <w:color w:val="000000" w:themeColor="text1"/>
          <w:sz w:val="24"/>
          <w:szCs w:val="24"/>
          <w:lang w:bidi="ar-DZ"/>
        </w:rPr>
        <w:t>Les Différentes approc</w:t>
      </w:r>
      <w:r w:rsidR="007416CF">
        <w:rPr>
          <w:rFonts w:asciiTheme="majorBidi" w:hAnsiTheme="majorBidi" w:cstheme="majorBidi"/>
          <w:color w:val="000000" w:themeColor="text1"/>
          <w:sz w:val="24"/>
          <w:szCs w:val="24"/>
          <w:lang w:bidi="ar-DZ"/>
        </w:rPr>
        <w:t>hes de fidélisation……………………………14</w:t>
      </w:r>
    </w:p>
    <w:p w:rsidR="007731F5" w:rsidRPr="00FC53C0" w:rsidRDefault="007731F5" w:rsidP="00BC711C">
      <w:pPr>
        <w:pStyle w:val="Paragraphedeliste"/>
        <w:numPr>
          <w:ilvl w:val="1"/>
          <w:numId w:val="77"/>
        </w:numPr>
        <w:tabs>
          <w:tab w:val="right" w:pos="6521"/>
        </w:tabs>
        <w:bidi w:val="0"/>
        <w:ind w:left="1418"/>
        <w:jc w:val="right"/>
        <w:rPr>
          <w:rFonts w:asciiTheme="majorBidi" w:hAnsiTheme="majorBidi" w:cstheme="majorBidi"/>
          <w:color w:val="000000" w:themeColor="text1"/>
          <w:sz w:val="24"/>
          <w:szCs w:val="24"/>
          <w:lang w:bidi="ar-DZ"/>
        </w:rPr>
      </w:pPr>
      <w:r w:rsidRPr="00FC53C0">
        <w:rPr>
          <w:rFonts w:asciiTheme="majorBidi" w:hAnsiTheme="majorBidi" w:cstheme="majorBidi"/>
          <w:color w:val="000000" w:themeColor="text1"/>
          <w:sz w:val="24"/>
          <w:szCs w:val="24"/>
          <w:lang w:bidi="ar-DZ"/>
        </w:rPr>
        <w:t>Pyramide de fi</w:t>
      </w:r>
      <w:r w:rsidR="007416CF">
        <w:rPr>
          <w:rFonts w:asciiTheme="majorBidi" w:hAnsiTheme="majorBidi" w:cstheme="majorBidi"/>
          <w:color w:val="000000" w:themeColor="text1"/>
          <w:sz w:val="24"/>
          <w:szCs w:val="24"/>
          <w:lang w:bidi="ar-DZ"/>
        </w:rPr>
        <w:t>délisation………………………………...……………15</w:t>
      </w:r>
    </w:p>
    <w:p w:rsidR="007731F5" w:rsidRPr="00FC53C0" w:rsidRDefault="007731F5" w:rsidP="00BC711C">
      <w:pPr>
        <w:pStyle w:val="Paragraphedeliste"/>
        <w:numPr>
          <w:ilvl w:val="0"/>
          <w:numId w:val="82"/>
        </w:numPr>
        <w:tabs>
          <w:tab w:val="right" w:pos="6521"/>
        </w:tabs>
        <w:bidi w:val="0"/>
        <w:ind w:left="993" w:hanging="284"/>
        <w:jc w:val="right"/>
        <w:rPr>
          <w:rFonts w:asciiTheme="majorBidi" w:hAnsiTheme="majorBidi" w:cstheme="majorBidi"/>
          <w:color w:val="000000" w:themeColor="text1"/>
          <w:sz w:val="24"/>
          <w:szCs w:val="24"/>
          <w:lang w:bidi="ar-DZ"/>
        </w:rPr>
      </w:pPr>
      <w:r w:rsidRPr="00FC53C0">
        <w:rPr>
          <w:rFonts w:asciiTheme="majorBidi" w:hAnsiTheme="majorBidi" w:cstheme="majorBidi"/>
          <w:color w:val="000000" w:themeColor="text1"/>
          <w:sz w:val="24"/>
          <w:szCs w:val="24"/>
          <w:lang w:bidi="ar-DZ"/>
        </w:rPr>
        <w:t>Outils de fidé</w:t>
      </w:r>
      <w:r w:rsidR="007416CF">
        <w:rPr>
          <w:rFonts w:asciiTheme="majorBidi" w:hAnsiTheme="majorBidi" w:cstheme="majorBidi"/>
          <w:color w:val="000000" w:themeColor="text1"/>
          <w:sz w:val="24"/>
          <w:szCs w:val="24"/>
          <w:lang w:bidi="ar-DZ"/>
        </w:rPr>
        <w:t>lisation…………………………………………….…………16</w:t>
      </w:r>
    </w:p>
    <w:p w:rsidR="007731F5" w:rsidRPr="00FC53C0" w:rsidRDefault="007731F5" w:rsidP="00BC711C">
      <w:pPr>
        <w:pStyle w:val="Paragraphedeliste"/>
        <w:numPr>
          <w:ilvl w:val="0"/>
          <w:numId w:val="82"/>
        </w:numPr>
        <w:tabs>
          <w:tab w:val="right" w:pos="6521"/>
        </w:tabs>
        <w:bidi w:val="0"/>
        <w:ind w:left="993" w:hanging="284"/>
        <w:jc w:val="right"/>
        <w:rPr>
          <w:rFonts w:asciiTheme="majorBidi" w:hAnsiTheme="majorBidi" w:cstheme="majorBidi"/>
          <w:color w:val="000000" w:themeColor="text1"/>
          <w:sz w:val="24"/>
          <w:szCs w:val="24"/>
          <w:lang w:bidi="ar-DZ"/>
        </w:rPr>
      </w:pPr>
      <w:r w:rsidRPr="00FC53C0">
        <w:rPr>
          <w:rFonts w:asciiTheme="majorBidi" w:hAnsiTheme="majorBidi" w:cstheme="majorBidi"/>
          <w:color w:val="000000" w:themeColor="text1"/>
          <w:sz w:val="24"/>
          <w:szCs w:val="24"/>
          <w:lang w:bidi="ar-DZ"/>
        </w:rPr>
        <w:t>Axe et  méthodes de f</w:t>
      </w:r>
      <w:r w:rsidR="007416CF">
        <w:rPr>
          <w:rFonts w:asciiTheme="majorBidi" w:hAnsiTheme="majorBidi" w:cstheme="majorBidi"/>
          <w:color w:val="000000" w:themeColor="text1"/>
          <w:sz w:val="24"/>
          <w:szCs w:val="24"/>
          <w:lang w:bidi="ar-DZ"/>
        </w:rPr>
        <w:t>idélisation……………………..…………………….22</w:t>
      </w:r>
    </w:p>
    <w:p w:rsidR="007731F5" w:rsidRPr="00FC53C0" w:rsidRDefault="007731F5" w:rsidP="00BC711C">
      <w:pPr>
        <w:pStyle w:val="Paragraphedeliste"/>
        <w:numPr>
          <w:ilvl w:val="0"/>
          <w:numId w:val="75"/>
        </w:numPr>
        <w:tabs>
          <w:tab w:val="right" w:pos="6521"/>
        </w:tabs>
        <w:bidi w:val="0"/>
        <w:jc w:val="right"/>
        <w:rPr>
          <w:rFonts w:asciiTheme="majorBidi" w:hAnsiTheme="majorBidi" w:cstheme="majorBidi"/>
          <w:color w:val="000000" w:themeColor="text1"/>
          <w:sz w:val="24"/>
          <w:szCs w:val="24"/>
          <w:lang w:bidi="ar-DZ"/>
        </w:rPr>
      </w:pPr>
      <w:r w:rsidRPr="00FC53C0">
        <w:rPr>
          <w:rFonts w:asciiTheme="majorBidi" w:hAnsiTheme="majorBidi" w:cstheme="majorBidi"/>
          <w:color w:val="000000" w:themeColor="text1"/>
          <w:sz w:val="24"/>
          <w:szCs w:val="24"/>
          <w:lang w:bidi="ar-DZ"/>
        </w:rPr>
        <w:t>Stratégies de f</w:t>
      </w:r>
      <w:r w:rsidR="007416CF">
        <w:rPr>
          <w:rFonts w:asciiTheme="majorBidi" w:hAnsiTheme="majorBidi" w:cstheme="majorBidi"/>
          <w:color w:val="000000" w:themeColor="text1"/>
          <w:sz w:val="24"/>
          <w:szCs w:val="24"/>
          <w:lang w:bidi="ar-DZ"/>
        </w:rPr>
        <w:t>idélisation………………………….………………….22</w:t>
      </w:r>
    </w:p>
    <w:p w:rsidR="007731F5" w:rsidRPr="00FC53C0" w:rsidRDefault="007731F5" w:rsidP="00BC711C">
      <w:pPr>
        <w:pStyle w:val="Paragraphedeliste"/>
        <w:numPr>
          <w:ilvl w:val="0"/>
          <w:numId w:val="74"/>
        </w:numPr>
        <w:tabs>
          <w:tab w:val="right" w:pos="2268"/>
          <w:tab w:val="right" w:pos="6521"/>
        </w:tabs>
        <w:bidi w:val="0"/>
        <w:ind w:left="2127"/>
        <w:jc w:val="right"/>
        <w:rPr>
          <w:rFonts w:asciiTheme="majorBidi" w:hAnsiTheme="majorBidi" w:cstheme="majorBidi"/>
          <w:color w:val="000000" w:themeColor="text1"/>
          <w:sz w:val="24"/>
          <w:szCs w:val="24"/>
          <w:lang w:bidi="ar-DZ"/>
        </w:rPr>
      </w:pPr>
      <w:r w:rsidRPr="00FC53C0">
        <w:rPr>
          <w:rFonts w:asciiTheme="majorBidi" w:hAnsiTheme="majorBidi" w:cstheme="majorBidi"/>
          <w:sz w:val="24"/>
          <w:szCs w:val="24"/>
          <w:lang w:bidi="ar-DZ"/>
        </w:rPr>
        <w:t>La stratégie du « produit fidélisant »</w:t>
      </w:r>
      <w:r w:rsidR="007416CF">
        <w:rPr>
          <w:rFonts w:asciiTheme="majorBidi" w:hAnsiTheme="majorBidi" w:cstheme="majorBidi"/>
          <w:color w:val="000000" w:themeColor="text1"/>
          <w:sz w:val="24"/>
          <w:szCs w:val="24"/>
          <w:lang w:bidi="ar-DZ"/>
        </w:rPr>
        <w:t>……………………………22</w:t>
      </w:r>
    </w:p>
    <w:p w:rsidR="007731F5" w:rsidRPr="00FC53C0" w:rsidRDefault="007731F5" w:rsidP="00BC711C">
      <w:pPr>
        <w:pStyle w:val="Paragraphedeliste"/>
        <w:numPr>
          <w:ilvl w:val="0"/>
          <w:numId w:val="74"/>
        </w:numPr>
        <w:tabs>
          <w:tab w:val="right" w:pos="2268"/>
          <w:tab w:val="right" w:pos="6521"/>
        </w:tabs>
        <w:bidi w:val="0"/>
        <w:ind w:left="2127"/>
        <w:jc w:val="right"/>
        <w:rPr>
          <w:rFonts w:asciiTheme="majorBidi" w:hAnsiTheme="majorBidi" w:cstheme="majorBidi"/>
          <w:color w:val="000000" w:themeColor="text1"/>
          <w:sz w:val="24"/>
          <w:szCs w:val="24"/>
          <w:lang w:bidi="ar-DZ"/>
        </w:rPr>
      </w:pPr>
      <w:r w:rsidRPr="00FC53C0">
        <w:rPr>
          <w:rFonts w:asciiTheme="majorBidi" w:hAnsiTheme="majorBidi" w:cstheme="majorBidi"/>
          <w:sz w:val="24"/>
          <w:szCs w:val="24"/>
          <w:lang w:bidi="ar-DZ"/>
        </w:rPr>
        <w:t>La stratégie du « client ambassadeur »</w:t>
      </w:r>
      <w:r w:rsidR="007416CF">
        <w:rPr>
          <w:rFonts w:asciiTheme="majorBidi" w:hAnsiTheme="majorBidi" w:cstheme="majorBidi"/>
          <w:color w:val="000000" w:themeColor="text1"/>
          <w:sz w:val="24"/>
          <w:szCs w:val="24"/>
          <w:lang w:bidi="ar-DZ"/>
        </w:rPr>
        <w:t>………………………….23</w:t>
      </w:r>
    </w:p>
    <w:p w:rsidR="007731F5" w:rsidRPr="00FC53C0" w:rsidRDefault="007731F5" w:rsidP="00BC711C">
      <w:pPr>
        <w:pStyle w:val="Paragraphedeliste"/>
        <w:numPr>
          <w:ilvl w:val="0"/>
          <w:numId w:val="74"/>
        </w:numPr>
        <w:tabs>
          <w:tab w:val="right" w:pos="2268"/>
          <w:tab w:val="right" w:pos="6521"/>
        </w:tabs>
        <w:bidi w:val="0"/>
        <w:ind w:left="2127"/>
        <w:jc w:val="right"/>
        <w:rPr>
          <w:rFonts w:asciiTheme="majorBidi" w:hAnsiTheme="majorBidi" w:cstheme="majorBidi"/>
          <w:color w:val="000000" w:themeColor="text1"/>
          <w:sz w:val="24"/>
          <w:szCs w:val="24"/>
          <w:lang w:bidi="ar-DZ"/>
        </w:rPr>
      </w:pPr>
      <w:r w:rsidRPr="00FC53C0">
        <w:rPr>
          <w:rFonts w:asciiTheme="majorBidi" w:hAnsiTheme="majorBidi" w:cstheme="majorBidi"/>
          <w:sz w:val="24"/>
          <w:szCs w:val="24"/>
          <w:lang w:bidi="ar-DZ"/>
        </w:rPr>
        <w:t>Stratégie de fidélisation par l'événementiel ………...…………</w:t>
      </w:r>
      <w:r w:rsidR="007416CF">
        <w:rPr>
          <w:rFonts w:asciiTheme="majorBidi" w:hAnsiTheme="majorBidi" w:cstheme="majorBidi"/>
          <w:color w:val="000000" w:themeColor="text1"/>
          <w:sz w:val="24"/>
          <w:szCs w:val="24"/>
          <w:lang w:bidi="ar-DZ"/>
        </w:rPr>
        <w:t>..23</w:t>
      </w:r>
    </w:p>
    <w:p w:rsidR="007731F5" w:rsidRPr="00FC53C0" w:rsidRDefault="007731F5" w:rsidP="00BC711C">
      <w:pPr>
        <w:pStyle w:val="Paragraphedeliste"/>
        <w:numPr>
          <w:ilvl w:val="0"/>
          <w:numId w:val="74"/>
        </w:numPr>
        <w:tabs>
          <w:tab w:val="right" w:pos="2268"/>
          <w:tab w:val="right" w:pos="6521"/>
        </w:tabs>
        <w:bidi w:val="0"/>
        <w:ind w:left="2127"/>
        <w:jc w:val="right"/>
        <w:rPr>
          <w:rFonts w:asciiTheme="majorBidi" w:hAnsiTheme="majorBidi" w:cstheme="majorBidi"/>
          <w:color w:val="000000" w:themeColor="text1"/>
          <w:sz w:val="24"/>
          <w:szCs w:val="24"/>
          <w:lang w:bidi="ar-DZ"/>
        </w:rPr>
      </w:pPr>
      <w:r w:rsidRPr="00FC53C0">
        <w:rPr>
          <w:rFonts w:asciiTheme="majorBidi" w:hAnsiTheme="majorBidi" w:cstheme="majorBidi"/>
          <w:sz w:val="24"/>
          <w:szCs w:val="24"/>
          <w:lang w:bidi="ar-DZ"/>
        </w:rPr>
        <w:t>Stratégie de fidélisation induite</w:t>
      </w:r>
      <w:r w:rsidR="007416CF">
        <w:rPr>
          <w:rFonts w:asciiTheme="majorBidi" w:hAnsiTheme="majorBidi" w:cstheme="majorBidi"/>
          <w:color w:val="000000" w:themeColor="text1"/>
          <w:sz w:val="24"/>
          <w:szCs w:val="24"/>
          <w:lang w:bidi="ar-DZ"/>
        </w:rPr>
        <w:t>…………………...………….....23</w:t>
      </w:r>
    </w:p>
    <w:p w:rsidR="007731F5" w:rsidRPr="00FC53C0" w:rsidRDefault="007731F5" w:rsidP="00BC711C">
      <w:pPr>
        <w:pStyle w:val="Paragraphedeliste"/>
        <w:numPr>
          <w:ilvl w:val="0"/>
          <w:numId w:val="74"/>
        </w:numPr>
        <w:tabs>
          <w:tab w:val="right" w:pos="2268"/>
          <w:tab w:val="right" w:pos="6521"/>
        </w:tabs>
        <w:bidi w:val="0"/>
        <w:ind w:left="2127"/>
        <w:jc w:val="right"/>
        <w:rPr>
          <w:rFonts w:asciiTheme="majorBidi" w:hAnsiTheme="majorBidi" w:cstheme="majorBidi"/>
          <w:color w:val="000000" w:themeColor="text1"/>
          <w:sz w:val="24"/>
          <w:szCs w:val="24"/>
          <w:lang w:bidi="ar-DZ"/>
        </w:rPr>
      </w:pPr>
      <w:r w:rsidRPr="00FC53C0">
        <w:rPr>
          <w:rFonts w:asciiTheme="majorBidi" w:hAnsiTheme="majorBidi" w:cstheme="majorBidi"/>
          <w:sz w:val="24"/>
          <w:szCs w:val="24"/>
          <w:lang w:bidi="ar-DZ"/>
        </w:rPr>
        <w:t>Le C</w:t>
      </w:r>
      <w:r w:rsidR="007416CF">
        <w:rPr>
          <w:rFonts w:asciiTheme="majorBidi" w:hAnsiTheme="majorBidi" w:cstheme="majorBidi"/>
          <w:sz w:val="24"/>
          <w:szCs w:val="24"/>
          <w:lang w:bidi="ar-DZ"/>
        </w:rPr>
        <w:t>o-branding………………………………………………….24</w:t>
      </w:r>
    </w:p>
    <w:p w:rsidR="007731F5" w:rsidRPr="00FC53C0" w:rsidRDefault="007731F5" w:rsidP="00BC711C">
      <w:pPr>
        <w:pStyle w:val="Paragraphedeliste"/>
        <w:numPr>
          <w:ilvl w:val="1"/>
          <w:numId w:val="76"/>
        </w:numPr>
        <w:tabs>
          <w:tab w:val="right" w:pos="6521"/>
        </w:tabs>
        <w:bidi w:val="0"/>
        <w:ind w:left="1701"/>
        <w:jc w:val="right"/>
        <w:rPr>
          <w:rFonts w:asciiTheme="majorBidi" w:hAnsiTheme="majorBidi" w:cstheme="majorBidi"/>
          <w:sz w:val="24"/>
          <w:szCs w:val="24"/>
          <w:lang w:bidi="ar-DZ"/>
        </w:rPr>
      </w:pPr>
      <w:r w:rsidRPr="00FC53C0">
        <w:rPr>
          <w:rFonts w:asciiTheme="majorBidi" w:hAnsiTheme="majorBidi" w:cstheme="majorBidi"/>
          <w:sz w:val="24"/>
          <w:szCs w:val="24"/>
        </w:rPr>
        <w:t>Principaux critères (efficacité)</w:t>
      </w:r>
      <w:r w:rsidRPr="00FC53C0">
        <w:rPr>
          <w:rFonts w:asciiTheme="majorBidi" w:hAnsiTheme="majorBidi" w:cstheme="majorBidi"/>
          <w:color w:val="000000" w:themeColor="text1"/>
          <w:sz w:val="24"/>
          <w:szCs w:val="24"/>
          <w:lang w:bidi="ar-DZ"/>
        </w:rPr>
        <w:t xml:space="preserve"> </w:t>
      </w:r>
      <w:r w:rsidRPr="00FC53C0">
        <w:rPr>
          <w:rFonts w:asciiTheme="majorBidi" w:hAnsiTheme="majorBidi" w:cstheme="majorBidi"/>
          <w:sz w:val="24"/>
          <w:szCs w:val="24"/>
          <w:lang w:bidi="ar-DZ"/>
        </w:rPr>
        <w:t xml:space="preserve">de </w:t>
      </w:r>
      <w:r w:rsidR="007416CF">
        <w:rPr>
          <w:rFonts w:asciiTheme="majorBidi" w:hAnsiTheme="majorBidi" w:cstheme="majorBidi"/>
          <w:sz w:val="24"/>
          <w:szCs w:val="24"/>
          <w:lang w:bidi="ar-DZ"/>
        </w:rPr>
        <w:t>fidélisation B to B…..…………....25</w:t>
      </w:r>
    </w:p>
    <w:p w:rsidR="007731F5" w:rsidRPr="00FC53C0" w:rsidRDefault="007731F5" w:rsidP="00BC711C">
      <w:pPr>
        <w:pStyle w:val="Paragraphedeliste"/>
        <w:numPr>
          <w:ilvl w:val="1"/>
          <w:numId w:val="76"/>
        </w:numPr>
        <w:tabs>
          <w:tab w:val="right" w:pos="6521"/>
        </w:tabs>
        <w:bidi w:val="0"/>
        <w:ind w:left="1701"/>
        <w:jc w:val="right"/>
        <w:rPr>
          <w:rFonts w:asciiTheme="majorBidi" w:hAnsiTheme="majorBidi" w:cstheme="majorBidi"/>
          <w:color w:val="000000" w:themeColor="text1"/>
          <w:sz w:val="24"/>
          <w:szCs w:val="24"/>
          <w:lang w:bidi="ar-DZ"/>
        </w:rPr>
      </w:pPr>
      <w:r w:rsidRPr="00FC53C0">
        <w:rPr>
          <w:rFonts w:asciiTheme="majorBidi" w:hAnsiTheme="majorBidi" w:cstheme="majorBidi"/>
          <w:color w:val="000000" w:themeColor="text1"/>
          <w:sz w:val="24"/>
          <w:szCs w:val="24"/>
        </w:rPr>
        <w:t>Les règles</w:t>
      </w:r>
      <w:r w:rsidRPr="00FC53C0">
        <w:rPr>
          <w:rFonts w:asciiTheme="majorBidi" w:hAnsiTheme="majorBidi" w:cstheme="majorBidi"/>
          <w:color w:val="000000" w:themeColor="text1"/>
          <w:sz w:val="24"/>
          <w:szCs w:val="24"/>
          <w:lang w:bidi="ar-DZ"/>
        </w:rPr>
        <w:t xml:space="preserve"> </w:t>
      </w:r>
      <w:r w:rsidRPr="00FC53C0">
        <w:rPr>
          <w:rFonts w:asciiTheme="majorBidi" w:hAnsiTheme="majorBidi" w:cstheme="majorBidi"/>
          <w:sz w:val="24"/>
          <w:szCs w:val="24"/>
          <w:lang w:bidi="ar-DZ"/>
        </w:rPr>
        <w:t>de base pour la fidélisation………………………………</w:t>
      </w:r>
      <w:r w:rsidR="007416CF">
        <w:rPr>
          <w:rFonts w:asciiTheme="majorBidi" w:hAnsiTheme="majorBidi" w:cstheme="majorBidi"/>
          <w:color w:val="000000" w:themeColor="text1"/>
          <w:sz w:val="24"/>
          <w:szCs w:val="24"/>
          <w:lang w:bidi="ar-DZ"/>
        </w:rPr>
        <w:t>.26</w:t>
      </w:r>
    </w:p>
    <w:p w:rsidR="007731F5" w:rsidRPr="00FC53C0" w:rsidRDefault="007731F5" w:rsidP="00BC711C">
      <w:pPr>
        <w:pStyle w:val="Paragraphedeliste"/>
        <w:numPr>
          <w:ilvl w:val="0"/>
          <w:numId w:val="82"/>
        </w:numPr>
        <w:tabs>
          <w:tab w:val="right" w:pos="6521"/>
        </w:tabs>
        <w:bidi w:val="0"/>
        <w:ind w:left="993" w:hanging="284"/>
        <w:jc w:val="right"/>
        <w:rPr>
          <w:rFonts w:asciiTheme="majorBidi" w:hAnsiTheme="majorBidi" w:cstheme="majorBidi"/>
          <w:color w:val="000000" w:themeColor="text1"/>
          <w:sz w:val="24"/>
          <w:szCs w:val="24"/>
          <w:lang w:bidi="ar-DZ"/>
        </w:rPr>
      </w:pPr>
      <w:r w:rsidRPr="00FC53C0">
        <w:rPr>
          <w:rFonts w:asciiTheme="majorBidi" w:hAnsiTheme="majorBidi" w:cstheme="majorBidi"/>
          <w:color w:val="000000" w:themeColor="text1"/>
          <w:sz w:val="24"/>
          <w:szCs w:val="24"/>
          <w:lang w:bidi="ar-DZ"/>
        </w:rPr>
        <w:t>Méthodes de mesure de</w:t>
      </w:r>
      <w:r w:rsidR="007416CF">
        <w:rPr>
          <w:rFonts w:asciiTheme="majorBidi" w:hAnsiTheme="majorBidi" w:cstheme="majorBidi"/>
          <w:color w:val="000000" w:themeColor="text1"/>
          <w:sz w:val="24"/>
          <w:szCs w:val="24"/>
          <w:lang w:bidi="ar-DZ"/>
        </w:rPr>
        <w:t xml:space="preserve"> fidélisation………………………………………..26</w:t>
      </w:r>
    </w:p>
    <w:p w:rsidR="007731F5" w:rsidRPr="00FC53C0" w:rsidRDefault="007731F5" w:rsidP="00BC711C">
      <w:pPr>
        <w:pStyle w:val="Paragraphedeliste"/>
        <w:numPr>
          <w:ilvl w:val="1"/>
          <w:numId w:val="14"/>
        </w:numPr>
        <w:tabs>
          <w:tab w:val="right" w:pos="6521"/>
        </w:tabs>
        <w:bidi w:val="0"/>
        <w:jc w:val="right"/>
        <w:rPr>
          <w:rFonts w:asciiTheme="majorBidi" w:hAnsiTheme="majorBidi" w:cstheme="majorBidi"/>
          <w:sz w:val="24"/>
          <w:szCs w:val="24"/>
          <w:lang w:bidi="ar-DZ"/>
        </w:rPr>
      </w:pPr>
      <w:r w:rsidRPr="00FC53C0">
        <w:rPr>
          <w:rFonts w:asciiTheme="majorBidi" w:hAnsiTheme="majorBidi" w:cstheme="majorBidi"/>
          <w:sz w:val="24"/>
          <w:szCs w:val="24"/>
          <w:lang w:bidi="ar-DZ"/>
        </w:rPr>
        <w:t>Les intentions de renouvell</w:t>
      </w:r>
      <w:r w:rsidR="007416CF">
        <w:rPr>
          <w:rFonts w:asciiTheme="majorBidi" w:hAnsiTheme="majorBidi" w:cstheme="majorBidi"/>
          <w:sz w:val="24"/>
          <w:szCs w:val="24"/>
          <w:lang w:bidi="ar-DZ"/>
        </w:rPr>
        <w:t>ement d'achat ……...………..…….…….27</w:t>
      </w:r>
    </w:p>
    <w:p w:rsidR="007731F5" w:rsidRPr="00FC53C0" w:rsidRDefault="007731F5" w:rsidP="00BC711C">
      <w:pPr>
        <w:pStyle w:val="Paragraphedeliste"/>
        <w:numPr>
          <w:ilvl w:val="1"/>
          <w:numId w:val="14"/>
        </w:numPr>
        <w:tabs>
          <w:tab w:val="right" w:pos="6521"/>
        </w:tabs>
        <w:bidi w:val="0"/>
        <w:jc w:val="right"/>
        <w:rPr>
          <w:rFonts w:asciiTheme="majorBidi" w:hAnsiTheme="majorBidi" w:cstheme="majorBidi"/>
          <w:sz w:val="24"/>
          <w:szCs w:val="24"/>
          <w:lang w:bidi="ar-DZ"/>
        </w:rPr>
      </w:pPr>
      <w:r w:rsidRPr="00FC53C0">
        <w:rPr>
          <w:rFonts w:asciiTheme="majorBidi" w:hAnsiTheme="majorBidi" w:cstheme="majorBidi"/>
          <w:sz w:val="24"/>
          <w:szCs w:val="24"/>
          <w:lang w:bidi="ar-DZ"/>
        </w:rPr>
        <w:t>Le renouvelleme</w:t>
      </w:r>
      <w:r w:rsidR="007416CF">
        <w:rPr>
          <w:rFonts w:asciiTheme="majorBidi" w:hAnsiTheme="majorBidi" w:cstheme="majorBidi"/>
          <w:sz w:val="24"/>
          <w:szCs w:val="24"/>
          <w:lang w:bidi="ar-DZ"/>
        </w:rPr>
        <w:t>nt de contrat…………………….………….………27</w:t>
      </w:r>
      <w:r w:rsidRPr="00FC53C0">
        <w:rPr>
          <w:rFonts w:asciiTheme="majorBidi" w:hAnsiTheme="majorBidi" w:cstheme="majorBidi"/>
          <w:sz w:val="24"/>
          <w:szCs w:val="24"/>
          <w:lang w:bidi="ar-DZ"/>
        </w:rPr>
        <w:t xml:space="preserve"> </w:t>
      </w:r>
    </w:p>
    <w:p w:rsidR="007731F5" w:rsidRPr="00FC53C0" w:rsidRDefault="007731F5" w:rsidP="00BC711C">
      <w:pPr>
        <w:pStyle w:val="Paragraphedeliste"/>
        <w:numPr>
          <w:ilvl w:val="1"/>
          <w:numId w:val="14"/>
        </w:numPr>
        <w:tabs>
          <w:tab w:val="right" w:pos="6521"/>
        </w:tabs>
        <w:bidi w:val="0"/>
        <w:jc w:val="right"/>
        <w:rPr>
          <w:rFonts w:asciiTheme="majorBidi" w:hAnsiTheme="majorBidi" w:cstheme="majorBidi"/>
          <w:sz w:val="24"/>
          <w:szCs w:val="24"/>
          <w:lang w:bidi="ar-DZ"/>
        </w:rPr>
      </w:pPr>
      <w:r w:rsidRPr="00FC53C0">
        <w:rPr>
          <w:rFonts w:asciiTheme="majorBidi" w:hAnsiTheme="majorBidi" w:cstheme="majorBidi"/>
          <w:sz w:val="24"/>
          <w:szCs w:val="24"/>
          <w:lang w:bidi="ar-DZ"/>
        </w:rPr>
        <w:t xml:space="preserve">L'intensité de la relation </w:t>
      </w:r>
      <w:r w:rsidRPr="00FC53C0">
        <w:rPr>
          <w:rFonts w:asciiTheme="majorBidi" w:hAnsiTheme="majorBidi" w:cstheme="majorBidi"/>
          <w:sz w:val="24"/>
          <w:szCs w:val="24"/>
        </w:rPr>
        <w:t>commerciale</w:t>
      </w:r>
      <w:r w:rsidR="007416CF">
        <w:rPr>
          <w:rFonts w:asciiTheme="majorBidi" w:hAnsiTheme="majorBidi" w:cstheme="majorBidi"/>
          <w:sz w:val="24"/>
          <w:szCs w:val="24"/>
          <w:lang w:bidi="ar-DZ"/>
        </w:rPr>
        <w:t>……………..………….……..27</w:t>
      </w:r>
    </w:p>
    <w:p w:rsidR="007731F5" w:rsidRPr="00FC53C0" w:rsidRDefault="007731F5" w:rsidP="00BC711C">
      <w:pPr>
        <w:pStyle w:val="Paragraphedeliste"/>
        <w:numPr>
          <w:ilvl w:val="1"/>
          <w:numId w:val="14"/>
        </w:numPr>
        <w:tabs>
          <w:tab w:val="right" w:pos="6521"/>
        </w:tabs>
        <w:bidi w:val="0"/>
        <w:jc w:val="right"/>
        <w:rPr>
          <w:rFonts w:asciiTheme="majorBidi" w:hAnsiTheme="majorBidi" w:cstheme="majorBidi"/>
          <w:sz w:val="24"/>
          <w:szCs w:val="24"/>
          <w:lang w:bidi="ar-DZ"/>
        </w:rPr>
      </w:pPr>
      <w:r w:rsidRPr="00FC53C0">
        <w:rPr>
          <w:rFonts w:asciiTheme="majorBidi" w:hAnsiTheme="majorBidi" w:cstheme="majorBidi"/>
          <w:sz w:val="24"/>
          <w:szCs w:val="24"/>
          <w:lang w:bidi="ar-DZ"/>
        </w:rPr>
        <w:t xml:space="preserve">La durée de vie du </w:t>
      </w:r>
      <w:r w:rsidR="007416CF">
        <w:rPr>
          <w:rFonts w:asciiTheme="majorBidi" w:hAnsiTheme="majorBidi" w:cstheme="majorBidi"/>
          <w:sz w:val="24"/>
          <w:szCs w:val="24"/>
          <w:lang w:bidi="ar-DZ"/>
        </w:rPr>
        <w:t>client…………………………...………….……..27</w:t>
      </w:r>
    </w:p>
    <w:p w:rsidR="007731F5" w:rsidRPr="00FC53C0" w:rsidRDefault="007731F5" w:rsidP="00BC711C">
      <w:pPr>
        <w:pStyle w:val="Paragraphedeliste"/>
        <w:numPr>
          <w:ilvl w:val="1"/>
          <w:numId w:val="14"/>
        </w:numPr>
        <w:tabs>
          <w:tab w:val="right" w:pos="6521"/>
        </w:tabs>
        <w:bidi w:val="0"/>
        <w:jc w:val="right"/>
        <w:rPr>
          <w:rFonts w:asciiTheme="majorBidi" w:hAnsiTheme="majorBidi" w:cstheme="majorBidi"/>
          <w:sz w:val="24"/>
          <w:szCs w:val="24"/>
          <w:lang w:bidi="ar-DZ"/>
        </w:rPr>
      </w:pPr>
      <w:r w:rsidRPr="00FC53C0">
        <w:rPr>
          <w:rFonts w:asciiTheme="majorBidi" w:hAnsiTheme="majorBidi" w:cstheme="majorBidi"/>
          <w:sz w:val="24"/>
          <w:szCs w:val="24"/>
          <w:lang w:bidi="ar-DZ"/>
        </w:rPr>
        <w:t>Le parr</w:t>
      </w:r>
      <w:r w:rsidR="007416CF">
        <w:rPr>
          <w:rFonts w:asciiTheme="majorBidi" w:hAnsiTheme="majorBidi" w:cstheme="majorBidi"/>
          <w:sz w:val="24"/>
          <w:szCs w:val="24"/>
          <w:lang w:bidi="ar-DZ"/>
        </w:rPr>
        <w:t>ainage ………………………………………………………..28</w:t>
      </w:r>
    </w:p>
    <w:p w:rsidR="007731F5" w:rsidRPr="00FC53C0" w:rsidRDefault="007731F5" w:rsidP="00BC711C">
      <w:pPr>
        <w:pStyle w:val="Titre1"/>
        <w:numPr>
          <w:ilvl w:val="0"/>
          <w:numId w:val="82"/>
        </w:numPr>
        <w:shd w:val="clear" w:color="auto" w:fill="FFFFFF"/>
        <w:tabs>
          <w:tab w:val="right" w:pos="6521"/>
        </w:tabs>
        <w:bidi w:val="0"/>
        <w:spacing w:before="0"/>
        <w:ind w:left="993"/>
        <w:jc w:val="right"/>
        <w:rPr>
          <w:rFonts w:asciiTheme="majorBidi" w:eastAsiaTheme="minorHAnsi" w:hAnsiTheme="majorBidi"/>
          <w:b w:val="0"/>
          <w:bCs w:val="0"/>
          <w:color w:val="000000" w:themeColor="text1"/>
          <w:sz w:val="24"/>
          <w:szCs w:val="24"/>
          <w:lang w:bidi="ar-DZ"/>
        </w:rPr>
      </w:pPr>
      <w:r w:rsidRPr="00FC53C0">
        <w:rPr>
          <w:rFonts w:asciiTheme="majorBidi" w:hAnsiTheme="majorBidi"/>
          <w:b w:val="0"/>
          <w:bCs w:val="0"/>
          <w:color w:val="000000" w:themeColor="text1"/>
          <w:sz w:val="24"/>
          <w:szCs w:val="24"/>
          <w:lang w:bidi="ar-DZ"/>
        </w:rPr>
        <w:lastRenderedPageBreak/>
        <w:t>Chaine de prospection et de fidélisation</w:t>
      </w:r>
      <w:r>
        <w:rPr>
          <w:rFonts w:asciiTheme="majorBidi" w:eastAsiaTheme="minorHAnsi" w:hAnsiTheme="majorBidi"/>
          <w:b w:val="0"/>
          <w:bCs w:val="0"/>
          <w:color w:val="000000" w:themeColor="text1"/>
          <w:sz w:val="24"/>
          <w:szCs w:val="24"/>
          <w:lang w:bidi="ar-DZ"/>
        </w:rPr>
        <w:t>……………………………...</w:t>
      </w:r>
      <w:r w:rsidR="007416CF">
        <w:rPr>
          <w:rFonts w:asciiTheme="majorBidi" w:eastAsiaTheme="minorHAnsi" w:hAnsiTheme="majorBidi"/>
          <w:b w:val="0"/>
          <w:bCs w:val="0"/>
          <w:color w:val="000000" w:themeColor="text1"/>
          <w:sz w:val="24"/>
          <w:szCs w:val="24"/>
          <w:lang w:bidi="ar-DZ"/>
        </w:rPr>
        <w:t>..…..28</w:t>
      </w:r>
    </w:p>
    <w:p w:rsidR="007731F5" w:rsidRPr="00FC53C0" w:rsidRDefault="007731F5" w:rsidP="00BC711C">
      <w:pPr>
        <w:pStyle w:val="Paragraphedeliste"/>
        <w:numPr>
          <w:ilvl w:val="0"/>
          <w:numId w:val="80"/>
        </w:numPr>
        <w:tabs>
          <w:tab w:val="right" w:pos="6521"/>
        </w:tabs>
        <w:bidi w:val="0"/>
        <w:ind w:left="1418"/>
        <w:jc w:val="right"/>
        <w:rPr>
          <w:rFonts w:asciiTheme="majorBidi" w:eastAsiaTheme="majorEastAsia" w:hAnsiTheme="majorBidi" w:cstheme="majorBidi"/>
          <w:color w:val="000000" w:themeColor="text1"/>
          <w:sz w:val="24"/>
          <w:szCs w:val="24"/>
          <w:lang w:bidi="ar-DZ"/>
        </w:rPr>
      </w:pPr>
      <w:r w:rsidRPr="00FC53C0">
        <w:rPr>
          <w:rFonts w:asciiTheme="majorBidi" w:eastAsiaTheme="majorEastAsia" w:hAnsiTheme="majorBidi" w:cstheme="majorBidi"/>
          <w:color w:val="000000" w:themeColor="text1"/>
          <w:sz w:val="24"/>
          <w:szCs w:val="24"/>
          <w:lang w:bidi="ar-DZ"/>
        </w:rPr>
        <w:t>Définition et but</w:t>
      </w:r>
      <w:r>
        <w:rPr>
          <w:rFonts w:asciiTheme="majorBidi" w:eastAsiaTheme="majorEastAsia" w:hAnsiTheme="majorBidi" w:cstheme="majorBidi"/>
          <w:color w:val="000000" w:themeColor="text1"/>
          <w:sz w:val="24"/>
          <w:szCs w:val="24"/>
          <w:lang w:bidi="ar-DZ"/>
        </w:rPr>
        <w:t>………………………………………………..</w:t>
      </w:r>
      <w:r w:rsidR="007416CF">
        <w:rPr>
          <w:rFonts w:asciiTheme="majorBidi" w:eastAsiaTheme="majorEastAsia" w:hAnsiTheme="majorBidi" w:cstheme="majorBidi"/>
          <w:color w:val="000000" w:themeColor="text1"/>
          <w:sz w:val="24"/>
          <w:szCs w:val="24"/>
          <w:lang w:bidi="ar-DZ"/>
        </w:rPr>
        <w:t>.……28</w:t>
      </w:r>
    </w:p>
    <w:p w:rsidR="007731F5" w:rsidRPr="00FC53C0" w:rsidRDefault="007731F5" w:rsidP="00BC711C">
      <w:pPr>
        <w:pStyle w:val="Paragraphedeliste"/>
        <w:numPr>
          <w:ilvl w:val="0"/>
          <w:numId w:val="80"/>
        </w:numPr>
        <w:tabs>
          <w:tab w:val="right" w:pos="6521"/>
        </w:tabs>
        <w:bidi w:val="0"/>
        <w:ind w:left="1418"/>
        <w:jc w:val="right"/>
        <w:rPr>
          <w:rFonts w:asciiTheme="majorBidi" w:eastAsiaTheme="majorEastAsia" w:hAnsiTheme="majorBidi" w:cstheme="majorBidi"/>
          <w:color w:val="000000" w:themeColor="text1"/>
          <w:sz w:val="24"/>
          <w:szCs w:val="24"/>
          <w:lang w:bidi="ar-DZ"/>
        </w:rPr>
      </w:pPr>
      <w:r w:rsidRPr="00FC53C0">
        <w:rPr>
          <w:rFonts w:asciiTheme="majorBidi" w:eastAsiaTheme="majorEastAsia" w:hAnsiTheme="majorBidi" w:cstheme="majorBidi"/>
          <w:color w:val="000000" w:themeColor="text1"/>
          <w:sz w:val="24"/>
          <w:szCs w:val="24"/>
          <w:lang w:bidi="ar-DZ"/>
        </w:rPr>
        <w:t>Exemple de chaine de fidélisation</w:t>
      </w:r>
      <w:r>
        <w:rPr>
          <w:rFonts w:asciiTheme="majorBidi" w:eastAsiaTheme="majorEastAsia" w:hAnsiTheme="majorBidi" w:cstheme="majorBidi"/>
          <w:color w:val="000000" w:themeColor="text1"/>
          <w:sz w:val="24"/>
          <w:szCs w:val="24"/>
          <w:lang w:bidi="ar-DZ"/>
        </w:rPr>
        <w:t>………………………….</w:t>
      </w:r>
      <w:r w:rsidR="007416CF">
        <w:rPr>
          <w:rFonts w:asciiTheme="majorBidi" w:eastAsiaTheme="majorEastAsia" w:hAnsiTheme="majorBidi" w:cstheme="majorBidi"/>
          <w:color w:val="000000" w:themeColor="text1"/>
          <w:sz w:val="24"/>
          <w:szCs w:val="24"/>
          <w:lang w:bidi="ar-DZ"/>
        </w:rPr>
        <w:t>…..……29</w:t>
      </w:r>
    </w:p>
    <w:p w:rsidR="007731F5" w:rsidRPr="00FC53C0" w:rsidRDefault="007731F5" w:rsidP="007731F5">
      <w:pPr>
        <w:tabs>
          <w:tab w:val="right" w:pos="6521"/>
        </w:tabs>
        <w:bidi w:val="0"/>
        <w:ind w:left="284"/>
        <w:jc w:val="right"/>
        <w:rPr>
          <w:rFonts w:asciiTheme="majorBidi" w:eastAsiaTheme="majorEastAsia" w:hAnsiTheme="majorBidi" w:cstheme="majorBidi"/>
          <w:color w:val="000000" w:themeColor="text1"/>
          <w:sz w:val="24"/>
          <w:szCs w:val="24"/>
          <w:lang w:bidi="ar-DZ"/>
        </w:rPr>
      </w:pPr>
      <w:r w:rsidRPr="00FC53C0">
        <w:rPr>
          <w:rFonts w:asciiTheme="majorBidi" w:eastAsiaTheme="majorEastAsia" w:hAnsiTheme="majorBidi" w:cstheme="majorBidi"/>
          <w:b/>
          <w:bCs/>
          <w:color w:val="000000" w:themeColor="text1"/>
          <w:sz w:val="24"/>
          <w:szCs w:val="24"/>
          <w:lang w:bidi="ar-DZ"/>
        </w:rPr>
        <w:t xml:space="preserve">Section 3: </w:t>
      </w:r>
      <w:bookmarkStart w:id="0" w:name="_Toc156551860"/>
      <w:bookmarkStart w:id="1" w:name="_Toc156551965"/>
      <w:bookmarkStart w:id="2" w:name="_Toc156552057"/>
      <w:bookmarkStart w:id="3" w:name="_Toc156552104"/>
      <w:r w:rsidRPr="00FC53C0">
        <w:rPr>
          <w:rFonts w:asciiTheme="majorBidi" w:eastAsiaTheme="majorEastAsia" w:hAnsiTheme="majorBidi" w:cstheme="majorBidi"/>
          <w:b/>
          <w:bCs/>
          <w:color w:val="000000" w:themeColor="text1"/>
          <w:sz w:val="24"/>
          <w:szCs w:val="24"/>
          <w:lang w:bidi="ar-DZ"/>
        </w:rPr>
        <w:t>La GRC comme processus relationnel</w:t>
      </w:r>
      <w:r>
        <w:rPr>
          <w:rFonts w:asciiTheme="majorBidi" w:eastAsiaTheme="majorEastAsia" w:hAnsiTheme="majorBidi" w:cstheme="majorBidi"/>
          <w:color w:val="000000" w:themeColor="text1"/>
          <w:sz w:val="24"/>
          <w:szCs w:val="24"/>
          <w:lang w:bidi="ar-DZ"/>
        </w:rPr>
        <w:t>…………..….</w:t>
      </w:r>
      <w:r w:rsidR="007416CF">
        <w:rPr>
          <w:rFonts w:asciiTheme="majorBidi" w:eastAsiaTheme="majorEastAsia" w:hAnsiTheme="majorBidi" w:cstheme="majorBidi"/>
          <w:color w:val="000000" w:themeColor="text1"/>
          <w:sz w:val="24"/>
          <w:szCs w:val="24"/>
          <w:lang w:bidi="ar-DZ"/>
        </w:rPr>
        <w:t>………..……...30</w:t>
      </w:r>
    </w:p>
    <w:p w:rsidR="007731F5" w:rsidRPr="00FC53C0" w:rsidRDefault="007731F5" w:rsidP="007731F5">
      <w:pPr>
        <w:pStyle w:val="Titre2"/>
        <w:numPr>
          <w:ilvl w:val="0"/>
          <w:numId w:val="4"/>
        </w:numPr>
        <w:tabs>
          <w:tab w:val="right" w:pos="6521"/>
        </w:tabs>
        <w:bidi w:val="0"/>
        <w:ind w:left="993"/>
        <w:jc w:val="right"/>
        <w:rPr>
          <w:rFonts w:asciiTheme="majorBidi" w:eastAsiaTheme="minorHAnsi" w:hAnsiTheme="majorBidi"/>
          <w:b w:val="0"/>
          <w:bCs w:val="0"/>
          <w:color w:val="auto"/>
          <w:sz w:val="24"/>
          <w:szCs w:val="24"/>
          <w:lang w:bidi="ar-DZ"/>
        </w:rPr>
      </w:pPr>
      <w:r w:rsidRPr="00FC53C0">
        <w:rPr>
          <w:rFonts w:asciiTheme="majorBidi" w:eastAsiaTheme="minorHAnsi" w:hAnsiTheme="majorBidi"/>
          <w:b w:val="0"/>
          <w:bCs w:val="0"/>
          <w:color w:val="auto"/>
          <w:sz w:val="24"/>
          <w:szCs w:val="24"/>
          <w:lang w:bidi="ar-DZ"/>
        </w:rPr>
        <w:t>Marketing relationnel versus marketing transactionnel</w:t>
      </w:r>
      <w:bookmarkEnd w:id="0"/>
      <w:bookmarkEnd w:id="1"/>
      <w:bookmarkEnd w:id="2"/>
      <w:bookmarkEnd w:id="3"/>
      <w:r>
        <w:rPr>
          <w:rFonts w:asciiTheme="majorBidi" w:eastAsiaTheme="minorHAnsi" w:hAnsiTheme="majorBidi"/>
          <w:b w:val="0"/>
          <w:bCs w:val="0"/>
          <w:color w:val="auto"/>
          <w:sz w:val="24"/>
          <w:szCs w:val="24"/>
          <w:lang w:bidi="ar-DZ"/>
        </w:rPr>
        <w:t>………..</w:t>
      </w:r>
      <w:r w:rsidR="007416CF">
        <w:rPr>
          <w:rFonts w:asciiTheme="majorBidi" w:eastAsiaTheme="minorHAnsi" w:hAnsiTheme="majorBidi"/>
          <w:b w:val="0"/>
          <w:bCs w:val="0"/>
          <w:color w:val="auto"/>
          <w:sz w:val="24"/>
          <w:szCs w:val="24"/>
          <w:lang w:bidi="ar-DZ"/>
        </w:rPr>
        <w:t>…………. 30</w:t>
      </w:r>
    </w:p>
    <w:p w:rsidR="007731F5" w:rsidRPr="00FC53C0" w:rsidRDefault="007731F5" w:rsidP="00BC711C">
      <w:pPr>
        <w:pStyle w:val="Titre2"/>
        <w:numPr>
          <w:ilvl w:val="1"/>
          <w:numId w:val="78"/>
        </w:numPr>
        <w:tabs>
          <w:tab w:val="right" w:pos="6521"/>
        </w:tabs>
        <w:bidi w:val="0"/>
        <w:spacing w:before="0" w:line="240" w:lineRule="auto"/>
        <w:jc w:val="right"/>
        <w:rPr>
          <w:rFonts w:asciiTheme="majorBidi" w:eastAsiaTheme="minorHAnsi" w:hAnsiTheme="majorBidi"/>
          <w:b w:val="0"/>
          <w:bCs w:val="0"/>
          <w:color w:val="auto"/>
          <w:sz w:val="24"/>
          <w:szCs w:val="24"/>
          <w:lang w:bidi="ar-DZ"/>
        </w:rPr>
      </w:pPr>
      <w:r w:rsidRPr="00FC53C0">
        <w:rPr>
          <w:rFonts w:asciiTheme="majorBidi" w:hAnsiTheme="majorBidi"/>
          <w:b w:val="0"/>
          <w:bCs w:val="0"/>
          <w:color w:val="auto"/>
          <w:sz w:val="24"/>
          <w:szCs w:val="24"/>
          <w:lang w:bidi="ar-DZ"/>
        </w:rPr>
        <w:t>Comparaison des deux concepts</w:t>
      </w:r>
      <w:r w:rsidRPr="00FC53C0">
        <w:rPr>
          <w:rFonts w:asciiTheme="majorBidi" w:eastAsiaTheme="minorHAnsi" w:hAnsiTheme="majorBidi"/>
          <w:b w:val="0"/>
          <w:bCs w:val="0"/>
          <w:color w:val="auto"/>
          <w:sz w:val="24"/>
          <w:szCs w:val="24"/>
          <w:lang w:bidi="ar-DZ"/>
        </w:rPr>
        <w:t>(relati</w:t>
      </w:r>
      <w:r w:rsidR="007416CF">
        <w:rPr>
          <w:rFonts w:asciiTheme="majorBidi" w:eastAsiaTheme="minorHAnsi" w:hAnsiTheme="majorBidi"/>
          <w:b w:val="0"/>
          <w:bCs w:val="0"/>
          <w:color w:val="auto"/>
          <w:sz w:val="24"/>
          <w:szCs w:val="24"/>
          <w:lang w:bidi="ar-DZ"/>
        </w:rPr>
        <w:t>onnel- transactionnel)……......31</w:t>
      </w:r>
    </w:p>
    <w:p w:rsidR="007731F5" w:rsidRPr="00FC53C0" w:rsidRDefault="007731F5" w:rsidP="00BC711C">
      <w:pPr>
        <w:pStyle w:val="Titre2"/>
        <w:numPr>
          <w:ilvl w:val="1"/>
          <w:numId w:val="78"/>
        </w:numPr>
        <w:tabs>
          <w:tab w:val="right" w:pos="6521"/>
        </w:tabs>
        <w:bidi w:val="0"/>
        <w:spacing w:before="0" w:line="240" w:lineRule="auto"/>
        <w:jc w:val="right"/>
        <w:rPr>
          <w:rFonts w:asciiTheme="majorBidi" w:eastAsiaTheme="minorHAnsi" w:hAnsiTheme="majorBidi"/>
          <w:b w:val="0"/>
          <w:bCs w:val="0"/>
          <w:color w:val="auto"/>
          <w:sz w:val="24"/>
          <w:szCs w:val="24"/>
          <w:lang w:bidi="ar-DZ"/>
        </w:rPr>
      </w:pPr>
      <w:r w:rsidRPr="00FC53C0">
        <w:rPr>
          <w:rFonts w:asciiTheme="majorBidi" w:eastAsiaTheme="minorHAnsi" w:hAnsiTheme="majorBidi"/>
          <w:b w:val="0"/>
          <w:bCs w:val="0"/>
          <w:color w:val="auto"/>
          <w:sz w:val="24"/>
          <w:szCs w:val="24"/>
          <w:lang w:bidi="ar-DZ"/>
        </w:rPr>
        <w:t>Missions du marketing relationnel</w:t>
      </w:r>
      <w:r>
        <w:rPr>
          <w:rFonts w:asciiTheme="majorBidi" w:eastAsiaTheme="minorHAnsi" w:hAnsiTheme="majorBidi"/>
          <w:b w:val="0"/>
          <w:bCs w:val="0"/>
          <w:color w:val="auto"/>
          <w:sz w:val="24"/>
          <w:szCs w:val="24"/>
          <w:lang w:bidi="ar-DZ"/>
        </w:rPr>
        <w:t>……………………...</w:t>
      </w:r>
      <w:r w:rsidR="007416CF">
        <w:rPr>
          <w:rFonts w:asciiTheme="majorBidi" w:eastAsiaTheme="minorHAnsi" w:hAnsiTheme="majorBidi"/>
          <w:b w:val="0"/>
          <w:bCs w:val="0"/>
          <w:color w:val="auto"/>
          <w:sz w:val="24"/>
          <w:szCs w:val="24"/>
          <w:lang w:bidi="ar-DZ"/>
        </w:rPr>
        <w:t>……...…….32</w:t>
      </w:r>
    </w:p>
    <w:p w:rsidR="007731F5" w:rsidRPr="0004580B" w:rsidRDefault="007731F5" w:rsidP="00BC711C">
      <w:pPr>
        <w:pStyle w:val="Titre2"/>
        <w:numPr>
          <w:ilvl w:val="1"/>
          <w:numId w:val="78"/>
        </w:numPr>
        <w:tabs>
          <w:tab w:val="right" w:pos="6521"/>
        </w:tabs>
        <w:bidi w:val="0"/>
        <w:spacing w:before="0" w:line="240" w:lineRule="auto"/>
        <w:jc w:val="right"/>
        <w:rPr>
          <w:rFonts w:asciiTheme="majorBidi" w:eastAsiaTheme="minorHAnsi" w:hAnsiTheme="majorBidi"/>
          <w:b w:val="0"/>
          <w:bCs w:val="0"/>
          <w:color w:val="auto"/>
          <w:sz w:val="24"/>
          <w:szCs w:val="24"/>
          <w:lang w:val="en-US" w:bidi="ar-DZ"/>
        </w:rPr>
      </w:pPr>
      <w:r w:rsidRPr="007731F5">
        <w:rPr>
          <w:rFonts w:asciiTheme="majorBidi" w:eastAsiaTheme="minorHAnsi" w:hAnsiTheme="majorBidi"/>
          <w:b w:val="0"/>
          <w:bCs w:val="0"/>
          <w:color w:val="auto"/>
          <w:sz w:val="24"/>
          <w:szCs w:val="24"/>
          <w:lang w:val="en-US" w:bidi="ar-DZ"/>
        </w:rPr>
        <w:t>Vers</w:t>
      </w:r>
      <w:r w:rsidRPr="0004580B">
        <w:rPr>
          <w:rFonts w:asciiTheme="majorBidi" w:eastAsiaTheme="minorHAnsi" w:hAnsiTheme="majorBidi"/>
          <w:b w:val="0"/>
          <w:bCs w:val="0"/>
          <w:color w:val="auto"/>
          <w:sz w:val="24"/>
          <w:szCs w:val="24"/>
          <w:lang w:val="en-US" w:bidi="ar-DZ"/>
        </w:rPr>
        <w:t xml:space="preserve"> un marketing </w:t>
      </w:r>
      <w:r w:rsidR="007416CF">
        <w:rPr>
          <w:rFonts w:asciiTheme="majorBidi" w:eastAsiaTheme="minorHAnsi" w:hAnsiTheme="majorBidi"/>
          <w:b w:val="0"/>
          <w:bCs w:val="0"/>
          <w:color w:val="auto"/>
          <w:sz w:val="24"/>
          <w:szCs w:val="24"/>
          <w:lang w:val="en-US" w:bidi="ar-DZ"/>
        </w:rPr>
        <w:t>one to one…………………………...……..…….34</w:t>
      </w:r>
    </w:p>
    <w:p w:rsidR="007731F5" w:rsidRPr="00FC53C0" w:rsidRDefault="007731F5" w:rsidP="007731F5">
      <w:pPr>
        <w:pStyle w:val="Paragraphedeliste"/>
        <w:numPr>
          <w:ilvl w:val="0"/>
          <w:numId w:val="4"/>
        </w:numPr>
        <w:tabs>
          <w:tab w:val="right" w:pos="6521"/>
        </w:tabs>
        <w:bidi w:val="0"/>
        <w:ind w:left="993"/>
        <w:jc w:val="right"/>
        <w:rPr>
          <w:rFonts w:asciiTheme="majorBidi" w:hAnsiTheme="majorBidi" w:cstheme="majorBidi"/>
          <w:sz w:val="24"/>
          <w:szCs w:val="24"/>
          <w:lang w:bidi="ar-DZ"/>
        </w:rPr>
      </w:pPr>
      <w:r w:rsidRPr="00FC53C0">
        <w:rPr>
          <w:rFonts w:asciiTheme="majorBidi" w:hAnsiTheme="majorBidi" w:cstheme="majorBidi"/>
          <w:sz w:val="24"/>
          <w:szCs w:val="24"/>
          <w:lang w:bidi="ar-DZ"/>
        </w:rPr>
        <w:t>Comment connaitre ses clients</w:t>
      </w:r>
      <w:r>
        <w:rPr>
          <w:rFonts w:asciiTheme="majorBidi" w:hAnsiTheme="majorBidi" w:cstheme="majorBidi"/>
          <w:sz w:val="24"/>
          <w:szCs w:val="24"/>
          <w:lang w:bidi="ar-DZ"/>
        </w:rPr>
        <w:t>………………………………</w:t>
      </w:r>
      <w:r w:rsidR="007416CF">
        <w:rPr>
          <w:rFonts w:asciiTheme="majorBidi" w:hAnsiTheme="majorBidi" w:cstheme="majorBidi"/>
          <w:sz w:val="24"/>
          <w:szCs w:val="24"/>
          <w:lang w:bidi="ar-DZ"/>
        </w:rPr>
        <w:t>……………...35</w:t>
      </w:r>
    </w:p>
    <w:p w:rsidR="007731F5" w:rsidRPr="00FC53C0" w:rsidRDefault="007731F5" w:rsidP="00BC711C">
      <w:pPr>
        <w:pStyle w:val="Paragraphedeliste"/>
        <w:numPr>
          <w:ilvl w:val="1"/>
          <w:numId w:val="51"/>
        </w:numPr>
        <w:tabs>
          <w:tab w:val="right" w:pos="6521"/>
        </w:tabs>
        <w:bidi w:val="0"/>
        <w:jc w:val="right"/>
        <w:rPr>
          <w:rFonts w:asciiTheme="majorBidi" w:hAnsiTheme="majorBidi" w:cstheme="majorBidi"/>
          <w:sz w:val="24"/>
          <w:szCs w:val="24"/>
          <w:lang w:bidi="ar-DZ"/>
        </w:rPr>
      </w:pPr>
      <w:r w:rsidRPr="00FC53C0">
        <w:rPr>
          <w:rFonts w:asciiTheme="majorBidi" w:hAnsiTheme="majorBidi" w:cstheme="majorBidi"/>
          <w:sz w:val="24"/>
          <w:szCs w:val="24"/>
          <w:lang w:bidi="ar-DZ"/>
        </w:rPr>
        <w:t xml:space="preserve">Le passage d'une orientation </w:t>
      </w:r>
      <w:r>
        <w:rPr>
          <w:rFonts w:asciiTheme="majorBidi" w:hAnsiTheme="majorBidi" w:cstheme="majorBidi"/>
          <w:sz w:val="24"/>
          <w:szCs w:val="24"/>
          <w:lang w:bidi="ar-DZ"/>
        </w:rPr>
        <w:t>produit à une orientation client.</w:t>
      </w:r>
      <w:r w:rsidR="007416CF">
        <w:rPr>
          <w:rFonts w:asciiTheme="majorBidi" w:hAnsiTheme="majorBidi" w:cstheme="majorBidi"/>
          <w:sz w:val="24"/>
          <w:szCs w:val="24"/>
          <w:lang w:bidi="ar-DZ"/>
        </w:rPr>
        <w:t>…….…35</w:t>
      </w:r>
    </w:p>
    <w:p w:rsidR="007731F5" w:rsidRPr="00FC53C0" w:rsidRDefault="007731F5" w:rsidP="00BC711C">
      <w:pPr>
        <w:pStyle w:val="Paragraphedeliste"/>
        <w:numPr>
          <w:ilvl w:val="2"/>
          <w:numId w:val="52"/>
        </w:numPr>
        <w:tabs>
          <w:tab w:val="right" w:pos="6521"/>
        </w:tabs>
        <w:bidi w:val="0"/>
        <w:ind w:left="1985" w:hanging="567"/>
        <w:jc w:val="right"/>
        <w:rPr>
          <w:rFonts w:asciiTheme="majorBidi" w:hAnsiTheme="majorBidi" w:cstheme="majorBidi"/>
          <w:sz w:val="24"/>
          <w:szCs w:val="24"/>
          <w:lang w:bidi="ar-DZ"/>
        </w:rPr>
      </w:pPr>
      <w:r w:rsidRPr="00FC53C0">
        <w:rPr>
          <w:rFonts w:asciiTheme="majorBidi" w:hAnsiTheme="majorBidi" w:cstheme="majorBidi"/>
          <w:sz w:val="24"/>
          <w:szCs w:val="24"/>
          <w:lang w:bidi="ar-DZ"/>
        </w:rPr>
        <w:t>Concept orientation client</w:t>
      </w:r>
      <w:r>
        <w:rPr>
          <w:rFonts w:asciiTheme="majorBidi" w:hAnsiTheme="majorBidi" w:cstheme="majorBidi"/>
          <w:sz w:val="24"/>
          <w:szCs w:val="24"/>
          <w:lang w:bidi="ar-DZ"/>
        </w:rPr>
        <w:t>…………………</w:t>
      </w:r>
      <w:r w:rsidR="007416CF">
        <w:rPr>
          <w:rFonts w:asciiTheme="majorBidi" w:hAnsiTheme="majorBidi" w:cstheme="majorBidi"/>
          <w:sz w:val="24"/>
          <w:szCs w:val="24"/>
          <w:lang w:bidi="ar-DZ"/>
        </w:rPr>
        <w:t>………….……….35</w:t>
      </w:r>
    </w:p>
    <w:p w:rsidR="007731F5" w:rsidRPr="00FC53C0" w:rsidRDefault="007731F5" w:rsidP="00BC711C">
      <w:pPr>
        <w:pStyle w:val="Paragraphedeliste"/>
        <w:numPr>
          <w:ilvl w:val="2"/>
          <w:numId w:val="52"/>
        </w:numPr>
        <w:tabs>
          <w:tab w:val="right" w:pos="6521"/>
        </w:tabs>
        <w:bidi w:val="0"/>
        <w:ind w:left="1985" w:hanging="567"/>
        <w:jc w:val="right"/>
        <w:rPr>
          <w:rFonts w:asciiTheme="majorBidi" w:hAnsiTheme="majorBidi" w:cstheme="majorBidi"/>
          <w:sz w:val="24"/>
          <w:szCs w:val="24"/>
          <w:lang w:bidi="ar-DZ"/>
        </w:rPr>
      </w:pPr>
      <w:r w:rsidRPr="00FC53C0">
        <w:rPr>
          <w:rFonts w:asciiTheme="majorBidi" w:hAnsiTheme="majorBidi" w:cstheme="majorBidi"/>
          <w:sz w:val="24"/>
          <w:szCs w:val="24"/>
          <w:lang w:bidi="ar-DZ"/>
        </w:rPr>
        <w:t>Le capital client</w:t>
      </w:r>
      <w:r>
        <w:rPr>
          <w:rFonts w:asciiTheme="majorBidi" w:hAnsiTheme="majorBidi" w:cstheme="majorBidi"/>
          <w:sz w:val="24"/>
          <w:szCs w:val="24"/>
          <w:lang w:bidi="ar-DZ"/>
        </w:rPr>
        <w:t>………………………………</w:t>
      </w:r>
      <w:r w:rsidR="007416CF">
        <w:rPr>
          <w:rFonts w:asciiTheme="majorBidi" w:hAnsiTheme="majorBidi" w:cstheme="majorBidi"/>
          <w:sz w:val="24"/>
          <w:szCs w:val="24"/>
          <w:lang w:bidi="ar-DZ"/>
        </w:rPr>
        <w:t>………………..37</w:t>
      </w:r>
    </w:p>
    <w:p w:rsidR="007731F5" w:rsidRPr="00FC53C0" w:rsidRDefault="007731F5" w:rsidP="00BC711C">
      <w:pPr>
        <w:pStyle w:val="Paragraphedeliste"/>
        <w:numPr>
          <w:ilvl w:val="1"/>
          <w:numId w:val="51"/>
        </w:numPr>
        <w:tabs>
          <w:tab w:val="right" w:pos="6521"/>
        </w:tabs>
        <w:bidi w:val="0"/>
        <w:jc w:val="right"/>
        <w:rPr>
          <w:rFonts w:asciiTheme="majorBidi" w:hAnsiTheme="majorBidi" w:cstheme="majorBidi"/>
          <w:sz w:val="24"/>
          <w:szCs w:val="24"/>
          <w:lang w:bidi="ar-DZ"/>
        </w:rPr>
      </w:pPr>
      <w:r w:rsidRPr="00FC53C0">
        <w:rPr>
          <w:rFonts w:asciiTheme="majorBidi" w:eastAsia="Times New Roman" w:hAnsiTheme="majorBidi" w:cstheme="majorBidi"/>
          <w:color w:val="000000"/>
          <w:sz w:val="24"/>
          <w:szCs w:val="24"/>
        </w:rPr>
        <w:t>L’impact de la Nouvelle Technologie sur la  fidélisation</w:t>
      </w:r>
      <w:r w:rsidR="007416CF">
        <w:rPr>
          <w:rFonts w:asciiTheme="majorBidi" w:hAnsiTheme="majorBidi" w:cstheme="majorBidi"/>
          <w:sz w:val="24"/>
          <w:szCs w:val="24"/>
          <w:lang w:bidi="ar-DZ"/>
        </w:rPr>
        <w:t xml:space="preserve"> ………..….38</w:t>
      </w:r>
    </w:p>
    <w:p w:rsidR="007731F5" w:rsidRPr="0004580B" w:rsidRDefault="007731F5" w:rsidP="00BC711C">
      <w:pPr>
        <w:pStyle w:val="Paragraphedeliste"/>
        <w:numPr>
          <w:ilvl w:val="0"/>
          <w:numId w:val="81"/>
        </w:numPr>
        <w:tabs>
          <w:tab w:val="right" w:pos="1985"/>
          <w:tab w:val="right" w:pos="2410"/>
          <w:tab w:val="right" w:pos="2835"/>
        </w:tabs>
        <w:bidi w:val="0"/>
        <w:ind w:left="2268" w:hanging="141"/>
        <w:jc w:val="center"/>
        <w:rPr>
          <w:rFonts w:asciiTheme="majorBidi" w:eastAsia="Times New Roman" w:hAnsiTheme="majorBidi" w:cstheme="majorBidi"/>
          <w:color w:val="000000"/>
          <w:sz w:val="24"/>
          <w:szCs w:val="24"/>
        </w:rPr>
      </w:pPr>
      <w:r w:rsidRPr="00FC53C0">
        <w:rPr>
          <w:rFonts w:asciiTheme="majorBidi" w:eastAsia="Times New Roman" w:hAnsiTheme="majorBidi" w:cstheme="majorBidi"/>
          <w:color w:val="000000"/>
          <w:sz w:val="24"/>
          <w:szCs w:val="24"/>
        </w:rPr>
        <w:t xml:space="preserve">Concept du marketing des bases de données et son </w:t>
      </w:r>
      <w:r w:rsidRPr="0004580B">
        <w:rPr>
          <w:rFonts w:asciiTheme="majorBidi" w:eastAsia="Times New Roman" w:hAnsiTheme="majorBidi" w:cstheme="majorBidi"/>
          <w:color w:val="000000"/>
          <w:sz w:val="24"/>
          <w:szCs w:val="24"/>
        </w:rPr>
        <w:t>efficacité dans la gestion de la relation client…………………</w:t>
      </w:r>
      <w:r>
        <w:rPr>
          <w:rFonts w:asciiTheme="majorBidi" w:eastAsia="Times New Roman" w:hAnsiTheme="majorBidi" w:cstheme="majorBidi"/>
          <w:color w:val="000000"/>
          <w:sz w:val="24"/>
          <w:szCs w:val="24"/>
        </w:rPr>
        <w:t>…….</w:t>
      </w:r>
      <w:r w:rsidR="007416CF">
        <w:rPr>
          <w:rFonts w:asciiTheme="majorBidi" w:eastAsia="Times New Roman" w:hAnsiTheme="majorBidi" w:cstheme="majorBidi"/>
          <w:color w:val="000000"/>
          <w:sz w:val="24"/>
          <w:szCs w:val="24"/>
        </w:rPr>
        <w:t>………...38</w:t>
      </w:r>
    </w:p>
    <w:p w:rsidR="007731F5" w:rsidRPr="00FC53C0" w:rsidRDefault="007731F5" w:rsidP="00BC711C">
      <w:pPr>
        <w:pStyle w:val="Paragraphedeliste"/>
        <w:numPr>
          <w:ilvl w:val="0"/>
          <w:numId w:val="81"/>
        </w:numPr>
        <w:tabs>
          <w:tab w:val="right" w:pos="1985"/>
          <w:tab w:val="right" w:pos="2268"/>
        </w:tabs>
        <w:bidi w:val="0"/>
        <w:ind w:left="1560" w:hanging="141"/>
        <w:jc w:val="right"/>
        <w:rPr>
          <w:rFonts w:asciiTheme="majorBidi" w:eastAsia="Times New Roman" w:hAnsiTheme="majorBidi" w:cstheme="majorBidi"/>
          <w:color w:val="000000"/>
          <w:sz w:val="24"/>
          <w:szCs w:val="24"/>
        </w:rPr>
      </w:pPr>
      <w:r w:rsidRPr="00FC53C0">
        <w:rPr>
          <w:rFonts w:asciiTheme="majorBidi" w:eastAsia="Times New Roman" w:hAnsiTheme="majorBidi" w:cstheme="majorBidi"/>
          <w:color w:val="000000"/>
          <w:sz w:val="24"/>
          <w:szCs w:val="24"/>
        </w:rPr>
        <w:t>L'E-CRM pour conquérir et fidéliser les clients</w:t>
      </w:r>
      <w:r>
        <w:rPr>
          <w:rFonts w:asciiTheme="majorBidi" w:eastAsia="Times New Roman" w:hAnsiTheme="majorBidi" w:cstheme="majorBidi"/>
          <w:color w:val="000000"/>
          <w:sz w:val="24"/>
          <w:szCs w:val="24"/>
        </w:rPr>
        <w:t>.</w:t>
      </w:r>
      <w:r w:rsidR="007416CF">
        <w:rPr>
          <w:rFonts w:asciiTheme="majorBidi" w:eastAsia="Times New Roman" w:hAnsiTheme="majorBidi" w:cstheme="majorBidi"/>
          <w:color w:val="000000"/>
          <w:sz w:val="24"/>
          <w:szCs w:val="24"/>
        </w:rPr>
        <w:t>……………….40</w:t>
      </w:r>
    </w:p>
    <w:p w:rsidR="007731F5" w:rsidRPr="00FC53C0" w:rsidRDefault="007731F5" w:rsidP="007731F5">
      <w:pPr>
        <w:pStyle w:val="Paragraphedeliste"/>
        <w:numPr>
          <w:ilvl w:val="0"/>
          <w:numId w:val="4"/>
        </w:numPr>
        <w:tabs>
          <w:tab w:val="right" w:pos="6521"/>
        </w:tabs>
        <w:bidi w:val="0"/>
        <w:ind w:left="993"/>
        <w:jc w:val="right"/>
        <w:rPr>
          <w:rFonts w:asciiTheme="majorBidi" w:eastAsia="Times New Roman" w:hAnsiTheme="majorBidi" w:cstheme="majorBidi"/>
          <w:color w:val="000000"/>
          <w:sz w:val="24"/>
          <w:szCs w:val="24"/>
        </w:rPr>
      </w:pPr>
      <w:r w:rsidRPr="00FC53C0">
        <w:rPr>
          <w:rFonts w:asciiTheme="majorBidi" w:eastAsia="Times New Roman" w:hAnsiTheme="majorBidi" w:cstheme="majorBidi"/>
          <w:color w:val="000000"/>
          <w:sz w:val="24"/>
          <w:szCs w:val="24"/>
        </w:rPr>
        <w:t>Segmentation client</w:t>
      </w:r>
      <w:r>
        <w:rPr>
          <w:rFonts w:asciiTheme="majorBidi" w:eastAsia="Times New Roman" w:hAnsiTheme="majorBidi" w:cstheme="majorBidi"/>
          <w:color w:val="000000"/>
          <w:sz w:val="24"/>
          <w:szCs w:val="24"/>
        </w:rPr>
        <w:t>………………………………………………….</w:t>
      </w:r>
      <w:r w:rsidR="007416CF">
        <w:rPr>
          <w:rFonts w:asciiTheme="majorBidi" w:eastAsia="Times New Roman" w:hAnsiTheme="majorBidi" w:cstheme="majorBidi"/>
          <w:color w:val="000000"/>
          <w:sz w:val="24"/>
          <w:szCs w:val="24"/>
        </w:rPr>
        <w:t>……....41</w:t>
      </w:r>
    </w:p>
    <w:p w:rsidR="007731F5" w:rsidRPr="00FC53C0" w:rsidRDefault="007731F5" w:rsidP="00BC711C">
      <w:pPr>
        <w:pStyle w:val="Paragraphedeliste"/>
        <w:numPr>
          <w:ilvl w:val="1"/>
          <w:numId w:val="53"/>
        </w:numPr>
        <w:tabs>
          <w:tab w:val="right" w:pos="6521"/>
        </w:tabs>
        <w:bidi w:val="0"/>
        <w:jc w:val="right"/>
        <w:rPr>
          <w:rFonts w:asciiTheme="majorBidi" w:hAnsiTheme="majorBidi" w:cstheme="majorBidi"/>
          <w:sz w:val="24"/>
          <w:szCs w:val="24"/>
          <w:lang w:bidi="ar-DZ"/>
        </w:rPr>
      </w:pPr>
      <w:r w:rsidRPr="00FC53C0">
        <w:rPr>
          <w:rFonts w:asciiTheme="majorBidi" w:hAnsiTheme="majorBidi" w:cstheme="majorBidi"/>
          <w:sz w:val="24"/>
          <w:szCs w:val="24"/>
          <w:lang w:bidi="ar-DZ"/>
        </w:rPr>
        <w:t>Méthodes de</w:t>
      </w:r>
      <w:r w:rsidRPr="00FC53C0">
        <w:rPr>
          <w:rFonts w:asciiTheme="majorBidi" w:hAnsiTheme="majorBidi" w:cstheme="majorBidi"/>
          <w:b/>
          <w:bCs/>
          <w:sz w:val="24"/>
          <w:szCs w:val="24"/>
          <w:lang w:bidi="ar-DZ"/>
        </w:rPr>
        <w:t xml:space="preserve"> </w:t>
      </w:r>
      <w:r w:rsidRPr="00FC53C0">
        <w:rPr>
          <w:rFonts w:asciiTheme="majorBidi" w:hAnsiTheme="majorBidi" w:cstheme="majorBidi"/>
          <w:sz w:val="24"/>
          <w:szCs w:val="24"/>
          <w:lang w:bidi="ar-DZ"/>
        </w:rPr>
        <w:t>Segmentation et avantages</w:t>
      </w:r>
      <w:r>
        <w:rPr>
          <w:rFonts w:asciiTheme="majorBidi" w:hAnsiTheme="majorBidi" w:cstheme="majorBidi"/>
          <w:sz w:val="24"/>
          <w:szCs w:val="24"/>
          <w:lang w:bidi="ar-DZ"/>
        </w:rPr>
        <w:t>…………….</w:t>
      </w:r>
      <w:r w:rsidR="007416CF">
        <w:rPr>
          <w:rFonts w:asciiTheme="majorBidi" w:hAnsiTheme="majorBidi" w:cstheme="majorBidi"/>
          <w:sz w:val="24"/>
          <w:szCs w:val="24"/>
          <w:lang w:bidi="ar-DZ"/>
        </w:rPr>
        <w:t>……………….41</w:t>
      </w:r>
    </w:p>
    <w:p w:rsidR="007731F5" w:rsidRPr="0004580B" w:rsidRDefault="007731F5" w:rsidP="00BC711C">
      <w:pPr>
        <w:pStyle w:val="Paragraphedeliste"/>
        <w:numPr>
          <w:ilvl w:val="1"/>
          <w:numId w:val="53"/>
        </w:numPr>
        <w:tabs>
          <w:tab w:val="right" w:pos="6521"/>
        </w:tabs>
        <w:bidi w:val="0"/>
        <w:ind w:left="2127"/>
        <w:rPr>
          <w:rFonts w:asciiTheme="majorBidi" w:hAnsiTheme="majorBidi" w:cstheme="majorBidi"/>
          <w:sz w:val="24"/>
          <w:szCs w:val="24"/>
          <w:lang w:bidi="ar-DZ"/>
        </w:rPr>
      </w:pPr>
      <w:r w:rsidRPr="00FC53C0">
        <w:rPr>
          <w:rFonts w:asciiTheme="majorBidi" w:hAnsiTheme="majorBidi" w:cstheme="majorBidi"/>
          <w:sz w:val="24"/>
          <w:szCs w:val="24"/>
          <w:lang w:bidi="ar-DZ"/>
        </w:rPr>
        <w:t>L'identification des différentes catégories de clients</w:t>
      </w:r>
      <w:r>
        <w:rPr>
          <w:rFonts w:asciiTheme="majorBidi" w:hAnsiTheme="majorBidi" w:cstheme="majorBidi"/>
          <w:sz w:val="24"/>
          <w:szCs w:val="24"/>
          <w:lang w:bidi="ar-DZ"/>
        </w:rPr>
        <w:t xml:space="preserve"> </w:t>
      </w:r>
      <w:r w:rsidRPr="0004580B">
        <w:rPr>
          <w:rFonts w:asciiTheme="majorBidi" w:hAnsiTheme="majorBidi" w:cstheme="majorBidi"/>
          <w:sz w:val="24"/>
          <w:szCs w:val="24"/>
          <w:lang w:bidi="ar-DZ"/>
        </w:rPr>
        <w:t>(</w:t>
      </w:r>
      <w:r w:rsidRPr="0004580B">
        <w:rPr>
          <w:rFonts w:asciiTheme="majorBidi" w:hAnsiTheme="majorBidi" w:cstheme="majorBidi"/>
          <w:color w:val="000000"/>
        </w:rPr>
        <w:t>La pyramide client</w:t>
      </w:r>
      <w:r w:rsidRPr="0004580B">
        <w:rPr>
          <w:rFonts w:asciiTheme="majorBidi" w:hAnsiTheme="majorBidi" w:cstheme="majorBidi"/>
          <w:sz w:val="24"/>
          <w:szCs w:val="24"/>
          <w:lang w:bidi="ar-DZ"/>
        </w:rPr>
        <w:t xml:space="preserve">) </w:t>
      </w:r>
      <w:r>
        <w:rPr>
          <w:rFonts w:asciiTheme="majorBidi" w:hAnsiTheme="majorBidi" w:cstheme="majorBidi"/>
          <w:sz w:val="24"/>
          <w:szCs w:val="24"/>
          <w:lang w:bidi="ar-DZ"/>
        </w:rPr>
        <w:t>………………………………………………………………………..</w:t>
      </w:r>
      <w:r w:rsidR="007416CF">
        <w:rPr>
          <w:rFonts w:asciiTheme="majorBidi" w:hAnsiTheme="majorBidi" w:cstheme="majorBidi"/>
          <w:sz w:val="24"/>
          <w:szCs w:val="24"/>
          <w:lang w:bidi="ar-DZ"/>
        </w:rPr>
        <w:t>43</w:t>
      </w:r>
    </w:p>
    <w:p w:rsidR="007731F5" w:rsidRPr="00FC53C0" w:rsidRDefault="007731F5" w:rsidP="007731F5">
      <w:pPr>
        <w:pStyle w:val="Paragraphedeliste"/>
        <w:numPr>
          <w:ilvl w:val="0"/>
          <w:numId w:val="4"/>
        </w:numPr>
        <w:tabs>
          <w:tab w:val="right" w:pos="6521"/>
        </w:tabs>
        <w:bidi w:val="0"/>
        <w:ind w:left="993"/>
        <w:jc w:val="right"/>
        <w:rPr>
          <w:rFonts w:asciiTheme="majorBidi" w:hAnsiTheme="majorBidi" w:cstheme="majorBidi"/>
          <w:sz w:val="24"/>
          <w:szCs w:val="24"/>
          <w:lang w:bidi="ar-DZ"/>
        </w:rPr>
      </w:pPr>
      <w:r w:rsidRPr="00FC53C0">
        <w:rPr>
          <w:rFonts w:asciiTheme="majorBidi" w:hAnsiTheme="majorBidi" w:cstheme="majorBidi"/>
          <w:sz w:val="24"/>
          <w:szCs w:val="24"/>
          <w:lang w:bidi="ar-DZ"/>
        </w:rPr>
        <w:t>la sélection des meilleurs clients (Ciblage)</w:t>
      </w:r>
      <w:r>
        <w:rPr>
          <w:rFonts w:asciiTheme="majorBidi" w:hAnsiTheme="majorBidi" w:cstheme="majorBidi"/>
          <w:sz w:val="24"/>
          <w:szCs w:val="24"/>
          <w:lang w:bidi="ar-DZ"/>
        </w:rPr>
        <w:t>………………..</w:t>
      </w:r>
      <w:r w:rsidR="007416CF">
        <w:rPr>
          <w:rFonts w:asciiTheme="majorBidi" w:hAnsiTheme="majorBidi" w:cstheme="majorBidi"/>
          <w:sz w:val="24"/>
          <w:szCs w:val="24"/>
          <w:lang w:bidi="ar-DZ"/>
        </w:rPr>
        <w:t>…………………44</w:t>
      </w:r>
    </w:p>
    <w:p w:rsidR="007731F5" w:rsidRDefault="007731F5" w:rsidP="007731F5">
      <w:pPr>
        <w:pStyle w:val="Paragraphedeliste"/>
        <w:numPr>
          <w:ilvl w:val="0"/>
          <w:numId w:val="4"/>
        </w:numPr>
        <w:tabs>
          <w:tab w:val="right" w:pos="6521"/>
        </w:tabs>
        <w:bidi w:val="0"/>
        <w:ind w:left="993"/>
        <w:jc w:val="right"/>
        <w:rPr>
          <w:rFonts w:asciiTheme="majorBidi" w:hAnsiTheme="majorBidi" w:cstheme="majorBidi"/>
          <w:sz w:val="24"/>
          <w:szCs w:val="24"/>
          <w:lang w:bidi="ar-DZ"/>
        </w:rPr>
      </w:pPr>
      <w:r w:rsidRPr="00FC53C0">
        <w:rPr>
          <w:rFonts w:asciiTheme="majorBidi" w:hAnsiTheme="majorBidi" w:cstheme="majorBidi"/>
          <w:color w:val="000000" w:themeColor="text1"/>
          <w:sz w:val="24"/>
          <w:szCs w:val="24"/>
          <w:lang w:bidi="ar-DZ"/>
        </w:rPr>
        <w:t>Le programme de fidélité, élément-clé de la stratégie client</w:t>
      </w:r>
      <w:r>
        <w:rPr>
          <w:rFonts w:asciiTheme="majorBidi" w:hAnsiTheme="majorBidi" w:cstheme="majorBidi"/>
          <w:sz w:val="24"/>
          <w:szCs w:val="24"/>
          <w:lang w:bidi="ar-DZ"/>
        </w:rPr>
        <w:t>…….</w:t>
      </w:r>
      <w:r w:rsidRPr="00FC53C0">
        <w:rPr>
          <w:rFonts w:asciiTheme="majorBidi" w:hAnsiTheme="majorBidi" w:cstheme="majorBidi"/>
          <w:sz w:val="24"/>
          <w:szCs w:val="24"/>
          <w:lang w:bidi="ar-DZ"/>
        </w:rPr>
        <w:t>…………..45</w:t>
      </w:r>
    </w:p>
    <w:p w:rsidR="007731F5" w:rsidRPr="00FC53C0" w:rsidRDefault="007731F5" w:rsidP="00BC711C">
      <w:pPr>
        <w:pStyle w:val="Paragraphedeliste"/>
        <w:numPr>
          <w:ilvl w:val="0"/>
          <w:numId w:val="8"/>
        </w:numPr>
        <w:tabs>
          <w:tab w:val="right" w:pos="6521"/>
        </w:tabs>
        <w:bidi w:val="0"/>
        <w:ind w:left="1353"/>
        <w:jc w:val="right"/>
        <w:rPr>
          <w:rFonts w:asciiTheme="majorBidi" w:hAnsiTheme="majorBidi" w:cstheme="majorBidi"/>
          <w:sz w:val="24"/>
          <w:szCs w:val="24"/>
          <w:lang w:bidi="ar-DZ"/>
        </w:rPr>
      </w:pPr>
      <w:r w:rsidRPr="00FC53C0">
        <w:rPr>
          <w:rFonts w:asciiTheme="majorBidi" w:hAnsiTheme="majorBidi" w:cstheme="majorBidi"/>
          <w:sz w:val="24"/>
          <w:szCs w:val="24"/>
          <w:lang w:bidi="ar-DZ"/>
        </w:rPr>
        <w:t>Conclusion…………………………</w:t>
      </w:r>
      <w:r>
        <w:rPr>
          <w:rFonts w:asciiTheme="majorBidi" w:hAnsiTheme="majorBidi" w:cstheme="majorBidi"/>
          <w:sz w:val="24"/>
          <w:szCs w:val="24"/>
          <w:lang w:bidi="ar-DZ"/>
        </w:rPr>
        <w:t>….</w:t>
      </w:r>
      <w:r w:rsidRPr="00FC53C0">
        <w:rPr>
          <w:rFonts w:asciiTheme="majorBidi" w:hAnsiTheme="majorBidi" w:cstheme="majorBidi"/>
          <w:sz w:val="24"/>
          <w:szCs w:val="24"/>
          <w:lang w:bidi="ar-DZ"/>
        </w:rPr>
        <w:t>……</w:t>
      </w:r>
      <w:r>
        <w:rPr>
          <w:rFonts w:asciiTheme="majorBidi" w:hAnsiTheme="majorBidi" w:cstheme="majorBidi"/>
          <w:sz w:val="24"/>
          <w:szCs w:val="24"/>
          <w:lang w:bidi="ar-DZ"/>
        </w:rPr>
        <w:t>….</w:t>
      </w:r>
      <w:r w:rsidRPr="00FC53C0">
        <w:rPr>
          <w:rFonts w:asciiTheme="majorBidi" w:hAnsiTheme="majorBidi" w:cstheme="majorBidi"/>
          <w:sz w:val="24"/>
          <w:szCs w:val="24"/>
          <w:lang w:bidi="ar-DZ"/>
        </w:rPr>
        <w:t>………………………….</w:t>
      </w:r>
      <w:r>
        <w:rPr>
          <w:rFonts w:asciiTheme="majorBidi" w:hAnsiTheme="majorBidi" w:cstheme="majorBidi"/>
          <w:sz w:val="24"/>
          <w:szCs w:val="24"/>
          <w:lang w:bidi="ar-DZ"/>
        </w:rPr>
        <w:t>46</w:t>
      </w:r>
    </w:p>
    <w:p w:rsidR="007731F5" w:rsidRPr="00FC53C0" w:rsidRDefault="007731F5" w:rsidP="00BC711C">
      <w:pPr>
        <w:pStyle w:val="Paragraphedeliste"/>
        <w:numPr>
          <w:ilvl w:val="0"/>
          <w:numId w:val="119"/>
        </w:numPr>
        <w:tabs>
          <w:tab w:val="right" w:pos="6521"/>
        </w:tabs>
        <w:bidi w:val="0"/>
        <w:spacing w:after="0"/>
        <w:ind w:left="709"/>
        <w:rPr>
          <w:rFonts w:asciiTheme="majorBidi" w:hAnsiTheme="majorBidi" w:cstheme="majorBidi"/>
          <w:b/>
          <w:bCs/>
          <w:sz w:val="24"/>
          <w:szCs w:val="24"/>
          <w:lang w:bidi="ar-DZ"/>
        </w:rPr>
      </w:pPr>
      <w:r w:rsidRPr="00FC53C0">
        <w:rPr>
          <w:rFonts w:asciiTheme="majorBidi" w:hAnsiTheme="majorBidi" w:cstheme="majorBidi"/>
          <w:b/>
          <w:bCs/>
          <w:color w:val="000000" w:themeColor="text1"/>
          <w:sz w:val="24"/>
          <w:szCs w:val="24"/>
          <w:lang w:bidi="ar-DZ"/>
        </w:rPr>
        <w:t>Chapitre 2:</w:t>
      </w:r>
      <w:r w:rsidRPr="00FC53C0">
        <w:rPr>
          <w:rFonts w:asciiTheme="majorBidi" w:hAnsiTheme="majorBidi" w:cstheme="majorBidi"/>
          <w:b/>
          <w:bCs/>
          <w:sz w:val="28"/>
          <w:szCs w:val="28"/>
        </w:rPr>
        <w:t xml:space="preserve"> </w:t>
      </w:r>
      <w:r w:rsidRPr="00FC53C0">
        <w:rPr>
          <w:rFonts w:asciiTheme="majorBidi" w:hAnsiTheme="majorBidi" w:cstheme="majorBidi"/>
          <w:b/>
          <w:bCs/>
          <w:sz w:val="24"/>
          <w:szCs w:val="24"/>
        </w:rPr>
        <w:t>Les apports d’un progiciel CRM</w:t>
      </w:r>
      <w:r w:rsidRPr="00FC53C0">
        <w:rPr>
          <w:rFonts w:asciiTheme="majorBidi" w:hAnsiTheme="majorBidi" w:cstheme="majorBidi"/>
          <w:b/>
          <w:bCs/>
          <w:sz w:val="24"/>
          <w:szCs w:val="24"/>
          <w:lang w:bidi="ar-DZ"/>
        </w:rPr>
        <w:t xml:space="preserve"> dans le secteur </w:t>
      </w:r>
    </w:p>
    <w:p w:rsidR="007731F5" w:rsidRDefault="007731F5" w:rsidP="007731F5">
      <w:pPr>
        <w:tabs>
          <w:tab w:val="right" w:pos="6521"/>
        </w:tabs>
        <w:bidi w:val="0"/>
        <w:spacing w:after="0"/>
        <w:ind w:left="360"/>
        <w:jc w:val="right"/>
        <w:rPr>
          <w:rFonts w:asciiTheme="majorBidi" w:hAnsiTheme="majorBidi" w:cstheme="majorBidi"/>
          <w:b/>
          <w:bCs/>
          <w:sz w:val="24"/>
          <w:szCs w:val="24"/>
          <w:lang w:bidi="ar-DZ"/>
        </w:rPr>
      </w:pPr>
      <w:r w:rsidRPr="00FC53C0">
        <w:rPr>
          <w:rFonts w:asciiTheme="majorBidi" w:hAnsiTheme="majorBidi" w:cstheme="majorBidi"/>
          <w:b/>
          <w:bCs/>
          <w:sz w:val="24"/>
          <w:szCs w:val="24"/>
          <w:lang w:bidi="ar-DZ"/>
        </w:rPr>
        <w:t>PHARMACEUTIQUE</w:t>
      </w:r>
      <w:r w:rsidRPr="00FC53C0">
        <w:rPr>
          <w:rFonts w:asciiTheme="majorBidi" w:hAnsiTheme="majorBidi" w:cstheme="majorBidi"/>
          <w:sz w:val="24"/>
          <w:szCs w:val="24"/>
          <w:lang w:bidi="ar-DZ"/>
        </w:rPr>
        <w:t>……………………………………………………………..47</w:t>
      </w:r>
    </w:p>
    <w:p w:rsidR="007731F5" w:rsidRPr="00DC3B73" w:rsidRDefault="007731F5" w:rsidP="00BC711C">
      <w:pPr>
        <w:pStyle w:val="Paragraphedeliste"/>
        <w:numPr>
          <w:ilvl w:val="0"/>
          <w:numId w:val="8"/>
        </w:numPr>
        <w:tabs>
          <w:tab w:val="right" w:pos="6521"/>
        </w:tabs>
        <w:bidi w:val="0"/>
        <w:spacing w:after="0"/>
        <w:ind w:left="1353"/>
        <w:jc w:val="right"/>
        <w:rPr>
          <w:rFonts w:asciiTheme="majorBidi" w:hAnsiTheme="majorBidi" w:cstheme="majorBidi"/>
          <w:b/>
          <w:bCs/>
          <w:sz w:val="24"/>
          <w:szCs w:val="24"/>
          <w:lang w:bidi="ar-DZ"/>
        </w:rPr>
      </w:pPr>
      <w:r w:rsidRPr="00DC3B73">
        <w:rPr>
          <w:rFonts w:asciiTheme="majorBidi" w:hAnsiTheme="majorBidi" w:cstheme="majorBidi"/>
          <w:sz w:val="24"/>
          <w:szCs w:val="24"/>
          <w:lang w:bidi="ar-DZ"/>
        </w:rPr>
        <w:t>Introduction……………………………………….</w:t>
      </w:r>
      <w:r>
        <w:rPr>
          <w:rFonts w:asciiTheme="majorBidi" w:hAnsiTheme="majorBidi" w:cstheme="majorBidi"/>
          <w:sz w:val="24"/>
          <w:szCs w:val="24"/>
          <w:lang w:bidi="ar-DZ"/>
        </w:rPr>
        <w:t>……..</w:t>
      </w:r>
      <w:r w:rsidRPr="00DC3B73">
        <w:rPr>
          <w:rFonts w:asciiTheme="majorBidi" w:hAnsiTheme="majorBidi" w:cstheme="majorBidi"/>
          <w:sz w:val="24"/>
          <w:szCs w:val="24"/>
          <w:lang w:bidi="ar-DZ"/>
        </w:rPr>
        <w:t>……………..…</w:t>
      </w:r>
      <w:r>
        <w:rPr>
          <w:rFonts w:asciiTheme="majorBidi" w:hAnsiTheme="majorBidi" w:cstheme="majorBidi"/>
          <w:sz w:val="24"/>
          <w:szCs w:val="24"/>
          <w:lang w:bidi="ar-DZ"/>
        </w:rPr>
        <w:t>47</w:t>
      </w:r>
    </w:p>
    <w:p w:rsidR="007731F5" w:rsidRPr="00FC53C0" w:rsidRDefault="007731F5" w:rsidP="007731F5">
      <w:pPr>
        <w:pStyle w:val="Titre2"/>
        <w:tabs>
          <w:tab w:val="right" w:pos="6521"/>
        </w:tabs>
        <w:bidi w:val="0"/>
        <w:ind w:left="284"/>
        <w:jc w:val="right"/>
        <w:rPr>
          <w:rFonts w:asciiTheme="majorBidi" w:hAnsiTheme="majorBidi"/>
          <w:color w:val="000000" w:themeColor="text1"/>
          <w:sz w:val="24"/>
          <w:szCs w:val="24"/>
          <w:lang w:bidi="ar-DZ"/>
        </w:rPr>
      </w:pPr>
      <w:r w:rsidRPr="00FC53C0">
        <w:rPr>
          <w:rFonts w:asciiTheme="majorBidi" w:hAnsiTheme="majorBidi"/>
          <w:color w:val="000000" w:themeColor="text1"/>
          <w:sz w:val="24"/>
          <w:szCs w:val="24"/>
          <w:lang w:bidi="ar-DZ"/>
        </w:rPr>
        <w:t>Section 1: Généralités sur Le CRM PHARMA</w:t>
      </w:r>
      <w:r>
        <w:rPr>
          <w:rFonts w:asciiTheme="majorBidi" w:hAnsiTheme="majorBidi"/>
          <w:b w:val="0"/>
          <w:bCs w:val="0"/>
          <w:color w:val="000000" w:themeColor="text1"/>
          <w:sz w:val="24"/>
          <w:szCs w:val="24"/>
          <w:lang w:bidi="ar-DZ"/>
        </w:rPr>
        <w:t>……………..……</w:t>
      </w:r>
      <w:r w:rsidRPr="00FC53C0">
        <w:rPr>
          <w:rFonts w:asciiTheme="majorBidi" w:hAnsiTheme="majorBidi"/>
          <w:b w:val="0"/>
          <w:bCs w:val="0"/>
          <w:color w:val="000000" w:themeColor="text1"/>
          <w:sz w:val="24"/>
          <w:szCs w:val="24"/>
          <w:lang w:bidi="ar-DZ"/>
        </w:rPr>
        <w:t xml:space="preserve">………………48 </w:t>
      </w:r>
    </w:p>
    <w:p w:rsidR="007731F5" w:rsidRPr="00FC53C0" w:rsidRDefault="007731F5" w:rsidP="007731F5">
      <w:pPr>
        <w:pStyle w:val="Paragraphedeliste"/>
        <w:numPr>
          <w:ilvl w:val="0"/>
          <w:numId w:val="2"/>
        </w:numPr>
        <w:tabs>
          <w:tab w:val="right" w:pos="6521"/>
        </w:tabs>
        <w:bidi w:val="0"/>
        <w:ind w:left="993"/>
        <w:jc w:val="right"/>
        <w:rPr>
          <w:rFonts w:asciiTheme="majorBidi" w:hAnsiTheme="majorBidi" w:cstheme="majorBidi"/>
          <w:sz w:val="24"/>
          <w:szCs w:val="24"/>
          <w:lang w:bidi="ar-DZ"/>
        </w:rPr>
      </w:pPr>
      <w:r w:rsidRPr="00FC53C0">
        <w:rPr>
          <w:rFonts w:asciiTheme="majorBidi" w:hAnsiTheme="majorBidi" w:cstheme="majorBidi"/>
          <w:sz w:val="24"/>
          <w:szCs w:val="24"/>
          <w:lang w:bidi="ar-DZ"/>
        </w:rPr>
        <w:t xml:space="preserve">Définition </w:t>
      </w:r>
      <w:r w:rsidRPr="00FC53C0">
        <w:rPr>
          <w:rFonts w:asciiTheme="majorBidi" w:hAnsiTheme="majorBidi" w:cstheme="majorBidi"/>
          <w:color w:val="000000" w:themeColor="text1"/>
          <w:sz w:val="24"/>
          <w:szCs w:val="24"/>
          <w:lang w:bidi="ar-DZ"/>
        </w:rPr>
        <w:t>du CRM PHARMA</w:t>
      </w:r>
      <w:r>
        <w:rPr>
          <w:rFonts w:asciiTheme="majorBidi" w:hAnsiTheme="majorBidi" w:cstheme="majorBidi"/>
          <w:sz w:val="24"/>
          <w:szCs w:val="24"/>
          <w:lang w:bidi="ar-DZ"/>
        </w:rPr>
        <w:t>………………………….…..</w:t>
      </w:r>
      <w:r w:rsidRPr="00FC53C0">
        <w:rPr>
          <w:rFonts w:asciiTheme="majorBidi" w:hAnsiTheme="majorBidi" w:cstheme="majorBidi"/>
          <w:sz w:val="24"/>
          <w:szCs w:val="24"/>
          <w:lang w:bidi="ar-DZ"/>
        </w:rPr>
        <w:t>……………….48</w:t>
      </w:r>
    </w:p>
    <w:p w:rsidR="007731F5" w:rsidRPr="00FC53C0" w:rsidRDefault="007731F5" w:rsidP="00BC711C">
      <w:pPr>
        <w:pStyle w:val="Paragraphedeliste"/>
        <w:numPr>
          <w:ilvl w:val="0"/>
          <w:numId w:val="83"/>
        </w:numPr>
        <w:tabs>
          <w:tab w:val="right" w:pos="1560"/>
          <w:tab w:val="right" w:pos="6521"/>
        </w:tabs>
        <w:bidi w:val="0"/>
        <w:ind w:left="1276"/>
        <w:jc w:val="right"/>
        <w:rPr>
          <w:rFonts w:asciiTheme="majorBidi" w:hAnsiTheme="majorBidi" w:cstheme="majorBidi"/>
          <w:sz w:val="24"/>
          <w:szCs w:val="24"/>
          <w:lang w:bidi="ar-DZ"/>
        </w:rPr>
      </w:pPr>
      <w:r w:rsidRPr="00FC53C0">
        <w:rPr>
          <w:rFonts w:asciiTheme="majorBidi" w:hAnsiTheme="majorBidi" w:cstheme="majorBidi"/>
          <w:sz w:val="24"/>
          <w:szCs w:val="24"/>
          <w:lang w:bidi="ar-DZ"/>
        </w:rPr>
        <w:t>Fonctions privilégiées par le CRM en Pharma</w:t>
      </w:r>
      <w:r>
        <w:rPr>
          <w:rFonts w:asciiTheme="majorBidi" w:hAnsiTheme="majorBidi" w:cstheme="majorBidi"/>
          <w:sz w:val="24"/>
          <w:szCs w:val="24"/>
          <w:lang w:bidi="ar-DZ"/>
        </w:rPr>
        <w:t>……….</w:t>
      </w:r>
      <w:r w:rsidRPr="00FC53C0">
        <w:rPr>
          <w:rFonts w:asciiTheme="majorBidi" w:hAnsiTheme="majorBidi" w:cstheme="majorBidi"/>
          <w:sz w:val="24"/>
          <w:szCs w:val="24"/>
          <w:lang w:bidi="ar-DZ"/>
        </w:rPr>
        <w:t>……………….49</w:t>
      </w:r>
    </w:p>
    <w:p w:rsidR="007731F5" w:rsidRPr="00FC53C0" w:rsidRDefault="007731F5" w:rsidP="00BC711C">
      <w:pPr>
        <w:pStyle w:val="Paragraphedeliste"/>
        <w:numPr>
          <w:ilvl w:val="0"/>
          <w:numId w:val="83"/>
        </w:numPr>
        <w:tabs>
          <w:tab w:val="right" w:pos="1560"/>
          <w:tab w:val="right" w:pos="6521"/>
        </w:tabs>
        <w:bidi w:val="0"/>
        <w:ind w:left="1276"/>
        <w:jc w:val="right"/>
        <w:rPr>
          <w:rFonts w:asciiTheme="majorBidi" w:hAnsiTheme="majorBidi" w:cstheme="majorBidi"/>
          <w:sz w:val="24"/>
          <w:szCs w:val="24"/>
          <w:lang w:bidi="ar-DZ"/>
        </w:rPr>
      </w:pPr>
      <w:r w:rsidRPr="00FC53C0">
        <w:rPr>
          <w:rFonts w:asciiTheme="majorBidi" w:hAnsiTheme="majorBidi" w:cstheme="majorBidi"/>
          <w:sz w:val="24"/>
          <w:szCs w:val="24"/>
          <w:lang w:bidi="ar-DZ"/>
        </w:rPr>
        <w:t>CRM Pharma et organisation spécifique</w:t>
      </w:r>
      <w:r>
        <w:rPr>
          <w:rFonts w:asciiTheme="majorBidi" w:hAnsiTheme="majorBidi" w:cstheme="majorBidi"/>
          <w:sz w:val="24"/>
          <w:szCs w:val="24"/>
          <w:lang w:bidi="ar-DZ"/>
        </w:rPr>
        <w:t>……………...</w:t>
      </w:r>
      <w:r w:rsidRPr="00FC53C0">
        <w:rPr>
          <w:rFonts w:asciiTheme="majorBidi" w:hAnsiTheme="majorBidi" w:cstheme="majorBidi"/>
          <w:sz w:val="24"/>
          <w:szCs w:val="24"/>
          <w:lang w:bidi="ar-DZ"/>
        </w:rPr>
        <w:t>………………49</w:t>
      </w:r>
    </w:p>
    <w:p w:rsidR="007731F5" w:rsidRPr="00FC53C0" w:rsidRDefault="007731F5" w:rsidP="007731F5">
      <w:pPr>
        <w:pStyle w:val="Paragraphedeliste"/>
        <w:numPr>
          <w:ilvl w:val="0"/>
          <w:numId w:val="2"/>
        </w:numPr>
        <w:tabs>
          <w:tab w:val="right" w:pos="6521"/>
        </w:tabs>
        <w:bidi w:val="0"/>
        <w:ind w:left="993"/>
        <w:jc w:val="right"/>
        <w:rPr>
          <w:rFonts w:asciiTheme="majorBidi" w:hAnsiTheme="majorBidi" w:cstheme="majorBidi"/>
          <w:sz w:val="24"/>
          <w:szCs w:val="24"/>
          <w:lang w:bidi="ar-DZ"/>
        </w:rPr>
      </w:pPr>
      <w:r w:rsidRPr="00FC53C0">
        <w:rPr>
          <w:rFonts w:asciiTheme="majorBidi" w:hAnsiTheme="majorBidi" w:cstheme="majorBidi"/>
          <w:sz w:val="24"/>
          <w:szCs w:val="24"/>
          <w:lang w:bidi="ar-DZ"/>
        </w:rPr>
        <w:t xml:space="preserve">Composantes </w:t>
      </w:r>
      <w:r w:rsidRPr="00FC53C0">
        <w:rPr>
          <w:rFonts w:asciiTheme="majorBidi" w:hAnsiTheme="majorBidi" w:cstheme="majorBidi"/>
          <w:color w:val="000000" w:themeColor="text1"/>
          <w:sz w:val="24"/>
          <w:szCs w:val="24"/>
          <w:lang w:bidi="ar-DZ"/>
        </w:rPr>
        <w:t>CRM PHARMA</w:t>
      </w:r>
      <w:r w:rsidRPr="00FC53C0">
        <w:rPr>
          <w:rFonts w:asciiTheme="majorBidi" w:hAnsiTheme="majorBidi" w:cstheme="majorBidi"/>
          <w:sz w:val="24"/>
          <w:szCs w:val="24"/>
          <w:lang w:bidi="ar-DZ"/>
        </w:rPr>
        <w:t>……………………………</w:t>
      </w:r>
      <w:r>
        <w:rPr>
          <w:rFonts w:asciiTheme="majorBidi" w:hAnsiTheme="majorBidi" w:cstheme="majorBidi"/>
          <w:sz w:val="24"/>
          <w:szCs w:val="24"/>
          <w:lang w:bidi="ar-DZ"/>
        </w:rPr>
        <w:t>..</w:t>
      </w:r>
      <w:r w:rsidRPr="00FC53C0">
        <w:rPr>
          <w:rFonts w:asciiTheme="majorBidi" w:hAnsiTheme="majorBidi" w:cstheme="majorBidi"/>
          <w:sz w:val="24"/>
          <w:szCs w:val="24"/>
          <w:lang w:bidi="ar-DZ"/>
        </w:rPr>
        <w:t>………………..50</w:t>
      </w:r>
    </w:p>
    <w:p w:rsidR="007731F5" w:rsidRPr="00FC53C0" w:rsidRDefault="007731F5" w:rsidP="00BC711C">
      <w:pPr>
        <w:pStyle w:val="Paragraphedeliste"/>
        <w:numPr>
          <w:ilvl w:val="0"/>
          <w:numId w:val="12"/>
        </w:numPr>
        <w:tabs>
          <w:tab w:val="right" w:pos="1560"/>
          <w:tab w:val="right" w:pos="6521"/>
        </w:tabs>
        <w:bidi w:val="0"/>
        <w:ind w:left="1276"/>
        <w:jc w:val="right"/>
        <w:rPr>
          <w:rFonts w:asciiTheme="majorBidi" w:hAnsiTheme="majorBidi" w:cstheme="majorBidi"/>
          <w:sz w:val="24"/>
          <w:szCs w:val="24"/>
          <w:lang w:bidi="ar-DZ"/>
        </w:rPr>
      </w:pPr>
      <w:r w:rsidRPr="00FC53C0">
        <w:rPr>
          <w:rFonts w:asciiTheme="majorBidi" w:hAnsiTheme="majorBidi" w:cstheme="majorBidi"/>
          <w:sz w:val="24"/>
          <w:szCs w:val="24"/>
          <w:lang w:bidi="ar-DZ"/>
        </w:rPr>
        <w:t>EMA en pharma</w:t>
      </w:r>
      <w:r>
        <w:rPr>
          <w:rFonts w:asciiTheme="majorBidi" w:hAnsiTheme="majorBidi" w:cstheme="majorBidi"/>
          <w:sz w:val="24"/>
          <w:szCs w:val="24"/>
          <w:lang w:bidi="ar-DZ"/>
        </w:rPr>
        <w:t>………………………………………</w:t>
      </w:r>
      <w:r w:rsidRPr="00FC53C0">
        <w:rPr>
          <w:rFonts w:asciiTheme="majorBidi" w:hAnsiTheme="majorBidi" w:cstheme="majorBidi"/>
          <w:sz w:val="24"/>
          <w:szCs w:val="24"/>
          <w:lang w:bidi="ar-DZ"/>
        </w:rPr>
        <w:t>……………….51</w:t>
      </w:r>
    </w:p>
    <w:p w:rsidR="007731F5" w:rsidRPr="00FC53C0" w:rsidRDefault="007731F5" w:rsidP="00BC711C">
      <w:pPr>
        <w:pStyle w:val="Paragraphedeliste"/>
        <w:numPr>
          <w:ilvl w:val="0"/>
          <w:numId w:val="12"/>
        </w:numPr>
        <w:tabs>
          <w:tab w:val="right" w:pos="1560"/>
          <w:tab w:val="right" w:pos="6521"/>
        </w:tabs>
        <w:bidi w:val="0"/>
        <w:ind w:left="1276"/>
        <w:jc w:val="right"/>
        <w:rPr>
          <w:rFonts w:asciiTheme="majorBidi" w:hAnsiTheme="majorBidi" w:cstheme="majorBidi"/>
          <w:sz w:val="24"/>
          <w:szCs w:val="24"/>
          <w:lang w:bidi="ar-DZ"/>
        </w:rPr>
      </w:pPr>
      <w:r w:rsidRPr="00FC53C0">
        <w:rPr>
          <w:rFonts w:asciiTheme="majorBidi" w:hAnsiTheme="majorBidi" w:cstheme="majorBidi"/>
          <w:sz w:val="24"/>
          <w:szCs w:val="24"/>
          <w:lang w:bidi="ar-DZ"/>
        </w:rPr>
        <w:t>SFA en pharma</w:t>
      </w:r>
      <w:r>
        <w:rPr>
          <w:rFonts w:asciiTheme="majorBidi" w:hAnsiTheme="majorBidi" w:cstheme="majorBidi"/>
          <w:sz w:val="24"/>
          <w:szCs w:val="24"/>
          <w:lang w:bidi="ar-DZ"/>
        </w:rPr>
        <w:t>………………………………………..</w:t>
      </w:r>
      <w:r w:rsidRPr="00FC53C0">
        <w:rPr>
          <w:rFonts w:asciiTheme="majorBidi" w:hAnsiTheme="majorBidi" w:cstheme="majorBidi"/>
          <w:sz w:val="24"/>
          <w:szCs w:val="24"/>
          <w:lang w:bidi="ar-DZ"/>
        </w:rPr>
        <w:t>……………….54</w:t>
      </w:r>
    </w:p>
    <w:p w:rsidR="007731F5" w:rsidRPr="00FC53C0" w:rsidRDefault="007731F5" w:rsidP="00BC711C">
      <w:pPr>
        <w:pStyle w:val="Paragraphedeliste"/>
        <w:numPr>
          <w:ilvl w:val="0"/>
          <w:numId w:val="12"/>
        </w:numPr>
        <w:tabs>
          <w:tab w:val="right" w:pos="1560"/>
          <w:tab w:val="right" w:pos="6521"/>
        </w:tabs>
        <w:bidi w:val="0"/>
        <w:ind w:left="1276"/>
        <w:jc w:val="right"/>
        <w:rPr>
          <w:rFonts w:asciiTheme="majorBidi" w:hAnsiTheme="majorBidi" w:cstheme="majorBidi"/>
          <w:sz w:val="24"/>
          <w:szCs w:val="24"/>
          <w:lang w:bidi="ar-DZ"/>
        </w:rPr>
      </w:pPr>
      <w:r w:rsidRPr="00FC53C0">
        <w:rPr>
          <w:rFonts w:asciiTheme="majorBidi" w:hAnsiTheme="majorBidi" w:cstheme="majorBidi"/>
          <w:sz w:val="24"/>
          <w:szCs w:val="24"/>
          <w:lang w:bidi="ar-DZ"/>
        </w:rPr>
        <w:t>Call Center en Pharma</w:t>
      </w:r>
      <w:r>
        <w:rPr>
          <w:rFonts w:asciiTheme="majorBidi" w:hAnsiTheme="majorBidi" w:cstheme="majorBidi"/>
          <w:sz w:val="24"/>
          <w:szCs w:val="24"/>
          <w:lang w:bidi="ar-DZ"/>
        </w:rPr>
        <w:t>………………………………</w:t>
      </w:r>
      <w:r w:rsidRPr="00FC53C0">
        <w:rPr>
          <w:rFonts w:asciiTheme="majorBidi" w:hAnsiTheme="majorBidi" w:cstheme="majorBidi"/>
          <w:sz w:val="24"/>
          <w:szCs w:val="24"/>
          <w:lang w:bidi="ar-DZ"/>
        </w:rPr>
        <w:t>…………………56</w:t>
      </w:r>
    </w:p>
    <w:p w:rsidR="007731F5" w:rsidRPr="00FC53C0" w:rsidRDefault="007731F5" w:rsidP="007731F5">
      <w:pPr>
        <w:pStyle w:val="Paragraphedeliste"/>
        <w:numPr>
          <w:ilvl w:val="0"/>
          <w:numId w:val="2"/>
        </w:numPr>
        <w:tabs>
          <w:tab w:val="right" w:pos="142"/>
          <w:tab w:val="right" w:pos="6521"/>
        </w:tabs>
        <w:bidi w:val="0"/>
        <w:ind w:left="993" w:hanging="284"/>
        <w:jc w:val="right"/>
        <w:rPr>
          <w:rFonts w:asciiTheme="majorBidi" w:hAnsiTheme="majorBidi" w:cstheme="majorBidi"/>
          <w:sz w:val="24"/>
          <w:szCs w:val="24"/>
          <w:lang w:bidi="ar-DZ"/>
        </w:rPr>
      </w:pPr>
      <w:r w:rsidRPr="00FC53C0">
        <w:rPr>
          <w:rFonts w:asciiTheme="majorBidi" w:hAnsiTheme="majorBidi" w:cstheme="majorBidi"/>
          <w:sz w:val="24"/>
          <w:szCs w:val="24"/>
          <w:lang w:bidi="ar-DZ"/>
        </w:rPr>
        <w:t>Type de CRM PHARMA……………………………………</w:t>
      </w:r>
      <w:r>
        <w:rPr>
          <w:rFonts w:asciiTheme="majorBidi" w:hAnsiTheme="majorBidi" w:cstheme="majorBidi"/>
          <w:sz w:val="24"/>
          <w:szCs w:val="24"/>
          <w:lang w:bidi="ar-DZ"/>
        </w:rPr>
        <w:t>..</w:t>
      </w:r>
      <w:r w:rsidRPr="00FC53C0">
        <w:rPr>
          <w:rFonts w:asciiTheme="majorBidi" w:hAnsiTheme="majorBidi" w:cstheme="majorBidi"/>
          <w:sz w:val="24"/>
          <w:szCs w:val="24"/>
          <w:lang w:bidi="ar-DZ"/>
        </w:rPr>
        <w:t>………………57</w:t>
      </w:r>
    </w:p>
    <w:p w:rsidR="007731F5" w:rsidRPr="00FC53C0" w:rsidRDefault="007731F5" w:rsidP="00BC711C">
      <w:pPr>
        <w:pStyle w:val="Paragraphedeliste"/>
        <w:numPr>
          <w:ilvl w:val="0"/>
          <w:numId w:val="11"/>
        </w:numPr>
        <w:tabs>
          <w:tab w:val="right" w:pos="1560"/>
          <w:tab w:val="right" w:pos="6521"/>
        </w:tabs>
        <w:bidi w:val="0"/>
        <w:ind w:left="1276"/>
        <w:jc w:val="right"/>
        <w:rPr>
          <w:rFonts w:asciiTheme="majorBidi" w:hAnsiTheme="majorBidi" w:cstheme="majorBidi"/>
          <w:sz w:val="24"/>
          <w:szCs w:val="24"/>
          <w:lang w:bidi="ar-DZ"/>
        </w:rPr>
      </w:pPr>
      <w:r w:rsidRPr="00FC53C0">
        <w:rPr>
          <w:rFonts w:asciiTheme="majorBidi" w:hAnsiTheme="majorBidi" w:cstheme="majorBidi"/>
          <w:sz w:val="24"/>
          <w:szCs w:val="24"/>
          <w:lang w:bidi="ar-DZ"/>
        </w:rPr>
        <w:t>Opérationnel</w:t>
      </w:r>
      <w:r>
        <w:rPr>
          <w:rFonts w:asciiTheme="majorBidi" w:hAnsiTheme="majorBidi" w:cstheme="majorBidi"/>
          <w:sz w:val="24"/>
          <w:szCs w:val="24"/>
          <w:lang w:bidi="ar-DZ"/>
        </w:rPr>
        <w:t>………………………………………...</w:t>
      </w:r>
      <w:r w:rsidRPr="00FC53C0">
        <w:rPr>
          <w:rFonts w:asciiTheme="majorBidi" w:hAnsiTheme="majorBidi" w:cstheme="majorBidi"/>
          <w:sz w:val="24"/>
          <w:szCs w:val="24"/>
          <w:lang w:bidi="ar-DZ"/>
        </w:rPr>
        <w:t>………………….57</w:t>
      </w:r>
    </w:p>
    <w:p w:rsidR="007731F5" w:rsidRPr="00FC53C0" w:rsidRDefault="007731F5" w:rsidP="00BC711C">
      <w:pPr>
        <w:pStyle w:val="Paragraphedeliste"/>
        <w:numPr>
          <w:ilvl w:val="0"/>
          <w:numId w:val="11"/>
        </w:numPr>
        <w:tabs>
          <w:tab w:val="right" w:pos="1560"/>
          <w:tab w:val="right" w:pos="6521"/>
        </w:tabs>
        <w:bidi w:val="0"/>
        <w:ind w:left="1276"/>
        <w:jc w:val="right"/>
        <w:rPr>
          <w:rFonts w:asciiTheme="majorBidi" w:hAnsiTheme="majorBidi" w:cstheme="majorBidi"/>
          <w:sz w:val="24"/>
          <w:szCs w:val="24"/>
          <w:lang w:bidi="ar-DZ"/>
        </w:rPr>
      </w:pPr>
      <w:r w:rsidRPr="00FC53C0">
        <w:rPr>
          <w:rFonts w:asciiTheme="majorBidi" w:hAnsiTheme="majorBidi" w:cstheme="majorBidi"/>
          <w:sz w:val="24"/>
          <w:szCs w:val="24"/>
          <w:lang w:bidi="ar-DZ"/>
        </w:rPr>
        <w:t>Analytique</w:t>
      </w:r>
      <w:r>
        <w:rPr>
          <w:rFonts w:asciiTheme="majorBidi" w:hAnsiTheme="majorBidi" w:cstheme="majorBidi"/>
          <w:sz w:val="24"/>
          <w:szCs w:val="24"/>
          <w:lang w:bidi="ar-DZ"/>
        </w:rPr>
        <w:t>…………………………………………...</w:t>
      </w:r>
      <w:r w:rsidRPr="00FC53C0">
        <w:rPr>
          <w:rFonts w:asciiTheme="majorBidi" w:hAnsiTheme="majorBidi" w:cstheme="majorBidi"/>
          <w:sz w:val="24"/>
          <w:szCs w:val="24"/>
          <w:lang w:bidi="ar-DZ"/>
        </w:rPr>
        <w:t>…………………58</w:t>
      </w:r>
    </w:p>
    <w:p w:rsidR="007731F5" w:rsidRPr="00FC53C0" w:rsidRDefault="007731F5" w:rsidP="00BC711C">
      <w:pPr>
        <w:pStyle w:val="Paragraphedeliste"/>
        <w:numPr>
          <w:ilvl w:val="0"/>
          <w:numId w:val="11"/>
        </w:numPr>
        <w:tabs>
          <w:tab w:val="right" w:pos="1560"/>
          <w:tab w:val="right" w:pos="6521"/>
        </w:tabs>
        <w:bidi w:val="0"/>
        <w:ind w:left="1276"/>
        <w:jc w:val="right"/>
        <w:rPr>
          <w:rFonts w:asciiTheme="majorBidi" w:hAnsiTheme="majorBidi" w:cstheme="majorBidi"/>
          <w:sz w:val="24"/>
          <w:szCs w:val="24"/>
          <w:lang w:bidi="ar-DZ"/>
        </w:rPr>
      </w:pPr>
      <w:r w:rsidRPr="00FC53C0">
        <w:rPr>
          <w:rFonts w:asciiTheme="majorBidi" w:hAnsiTheme="majorBidi" w:cstheme="majorBidi"/>
          <w:sz w:val="24"/>
          <w:szCs w:val="24"/>
          <w:lang w:bidi="ar-DZ"/>
        </w:rPr>
        <w:t xml:space="preserve">Collaboratif </w:t>
      </w:r>
      <w:r>
        <w:rPr>
          <w:rFonts w:asciiTheme="majorBidi" w:hAnsiTheme="majorBidi" w:cstheme="majorBidi"/>
          <w:sz w:val="24"/>
          <w:szCs w:val="24"/>
          <w:lang w:bidi="ar-DZ"/>
        </w:rPr>
        <w:t>………………………………………...</w:t>
      </w:r>
      <w:r w:rsidRPr="00FC53C0">
        <w:rPr>
          <w:rFonts w:asciiTheme="majorBidi" w:hAnsiTheme="majorBidi" w:cstheme="majorBidi"/>
          <w:sz w:val="24"/>
          <w:szCs w:val="24"/>
          <w:lang w:bidi="ar-DZ"/>
        </w:rPr>
        <w:t>………………….58</w:t>
      </w:r>
    </w:p>
    <w:p w:rsidR="007731F5" w:rsidRPr="00FC53C0" w:rsidRDefault="007731F5" w:rsidP="007731F5">
      <w:pPr>
        <w:pStyle w:val="Paragraphedeliste"/>
        <w:numPr>
          <w:ilvl w:val="0"/>
          <w:numId w:val="2"/>
        </w:numPr>
        <w:tabs>
          <w:tab w:val="right" w:pos="6521"/>
        </w:tabs>
        <w:bidi w:val="0"/>
        <w:ind w:left="993"/>
        <w:jc w:val="right"/>
        <w:rPr>
          <w:rFonts w:asciiTheme="majorBidi" w:hAnsiTheme="majorBidi" w:cstheme="majorBidi"/>
          <w:sz w:val="24"/>
          <w:szCs w:val="24"/>
          <w:lang w:bidi="ar-DZ"/>
        </w:rPr>
      </w:pPr>
      <w:r w:rsidRPr="00FC53C0">
        <w:rPr>
          <w:rFonts w:asciiTheme="majorBidi" w:hAnsiTheme="majorBidi" w:cstheme="majorBidi"/>
          <w:sz w:val="24"/>
          <w:szCs w:val="24"/>
          <w:lang w:bidi="ar-DZ"/>
        </w:rPr>
        <w:t xml:space="preserve">Contenu du </w:t>
      </w:r>
      <w:r w:rsidRPr="00FC53C0">
        <w:rPr>
          <w:rFonts w:asciiTheme="majorBidi" w:hAnsiTheme="majorBidi" w:cstheme="majorBidi"/>
          <w:color w:val="000000" w:themeColor="text1"/>
          <w:sz w:val="24"/>
          <w:szCs w:val="24"/>
          <w:lang w:bidi="ar-DZ"/>
        </w:rPr>
        <w:t>CRM PHARMA……………………………</w:t>
      </w:r>
      <w:r>
        <w:rPr>
          <w:rFonts w:asciiTheme="majorBidi" w:hAnsiTheme="majorBidi" w:cstheme="majorBidi"/>
          <w:color w:val="000000" w:themeColor="text1"/>
          <w:sz w:val="24"/>
          <w:szCs w:val="24"/>
          <w:lang w:bidi="ar-DZ"/>
        </w:rPr>
        <w:t>..</w:t>
      </w:r>
      <w:r w:rsidRPr="00FC53C0">
        <w:rPr>
          <w:rFonts w:asciiTheme="majorBidi" w:hAnsiTheme="majorBidi" w:cstheme="majorBidi"/>
          <w:color w:val="000000" w:themeColor="text1"/>
          <w:sz w:val="24"/>
          <w:szCs w:val="24"/>
          <w:lang w:bidi="ar-DZ"/>
        </w:rPr>
        <w:t>…………………..</w:t>
      </w:r>
      <w:r w:rsidRPr="00FC53C0">
        <w:rPr>
          <w:rFonts w:asciiTheme="majorBidi" w:hAnsiTheme="majorBidi" w:cstheme="majorBidi"/>
          <w:sz w:val="24"/>
          <w:szCs w:val="24"/>
          <w:lang w:bidi="ar-DZ"/>
        </w:rPr>
        <w:t>59</w:t>
      </w:r>
    </w:p>
    <w:p w:rsidR="007731F5" w:rsidRPr="00FC53C0" w:rsidRDefault="007731F5" w:rsidP="007731F5">
      <w:pPr>
        <w:pStyle w:val="Paragraphedeliste"/>
        <w:numPr>
          <w:ilvl w:val="0"/>
          <w:numId w:val="2"/>
        </w:numPr>
        <w:tabs>
          <w:tab w:val="right" w:pos="6521"/>
        </w:tabs>
        <w:bidi w:val="0"/>
        <w:ind w:left="993"/>
        <w:jc w:val="right"/>
        <w:rPr>
          <w:rFonts w:asciiTheme="majorBidi" w:hAnsiTheme="majorBidi" w:cstheme="majorBidi"/>
          <w:sz w:val="24"/>
          <w:szCs w:val="24"/>
          <w:lang w:bidi="ar-DZ"/>
        </w:rPr>
      </w:pPr>
      <w:r w:rsidRPr="00FC53C0">
        <w:rPr>
          <w:rFonts w:asciiTheme="majorBidi" w:hAnsiTheme="majorBidi" w:cstheme="majorBidi"/>
          <w:sz w:val="24"/>
          <w:szCs w:val="24"/>
          <w:lang w:bidi="ar-DZ"/>
        </w:rPr>
        <w:t>Les applications du CRM……………………………………</w:t>
      </w:r>
      <w:r>
        <w:rPr>
          <w:rFonts w:asciiTheme="majorBidi" w:hAnsiTheme="majorBidi" w:cstheme="majorBidi"/>
          <w:sz w:val="24"/>
          <w:szCs w:val="24"/>
          <w:lang w:bidi="ar-DZ"/>
        </w:rPr>
        <w:t>...</w:t>
      </w:r>
      <w:r w:rsidRPr="00FC53C0">
        <w:rPr>
          <w:rFonts w:asciiTheme="majorBidi" w:hAnsiTheme="majorBidi" w:cstheme="majorBidi"/>
          <w:sz w:val="24"/>
          <w:szCs w:val="24"/>
          <w:lang w:bidi="ar-DZ"/>
        </w:rPr>
        <w:t>……………..61</w:t>
      </w:r>
    </w:p>
    <w:p w:rsidR="007731F5" w:rsidRDefault="007731F5" w:rsidP="007731F5">
      <w:pPr>
        <w:pStyle w:val="Paragraphedeliste"/>
        <w:numPr>
          <w:ilvl w:val="0"/>
          <w:numId w:val="2"/>
        </w:numPr>
        <w:tabs>
          <w:tab w:val="right" w:pos="6521"/>
        </w:tabs>
        <w:bidi w:val="0"/>
        <w:ind w:left="993"/>
        <w:jc w:val="right"/>
        <w:rPr>
          <w:rFonts w:asciiTheme="majorBidi" w:hAnsiTheme="majorBidi" w:cstheme="majorBidi"/>
          <w:sz w:val="24"/>
          <w:szCs w:val="24"/>
          <w:lang w:bidi="ar-DZ"/>
        </w:rPr>
      </w:pPr>
      <w:r w:rsidRPr="00FC53C0">
        <w:rPr>
          <w:rFonts w:asciiTheme="majorBidi" w:hAnsiTheme="majorBidi" w:cstheme="majorBidi"/>
          <w:sz w:val="24"/>
          <w:szCs w:val="24"/>
          <w:lang w:bidi="ar-DZ"/>
        </w:rPr>
        <w:t>E-CRM PHARMA…………………………………………</w:t>
      </w:r>
      <w:r>
        <w:rPr>
          <w:rFonts w:asciiTheme="majorBidi" w:hAnsiTheme="majorBidi" w:cstheme="majorBidi"/>
          <w:sz w:val="24"/>
          <w:szCs w:val="24"/>
          <w:lang w:bidi="ar-DZ"/>
        </w:rPr>
        <w:t>..</w:t>
      </w:r>
      <w:r w:rsidRPr="00FC53C0">
        <w:rPr>
          <w:rFonts w:asciiTheme="majorBidi" w:hAnsiTheme="majorBidi" w:cstheme="majorBidi"/>
          <w:sz w:val="24"/>
          <w:szCs w:val="24"/>
          <w:lang w:bidi="ar-DZ"/>
        </w:rPr>
        <w:t>……………….66</w:t>
      </w:r>
    </w:p>
    <w:p w:rsidR="00A15889" w:rsidRPr="00FC53C0" w:rsidRDefault="00A15889" w:rsidP="00A15889">
      <w:pPr>
        <w:pStyle w:val="Paragraphedeliste"/>
        <w:tabs>
          <w:tab w:val="right" w:pos="6521"/>
        </w:tabs>
        <w:bidi w:val="0"/>
        <w:ind w:left="993"/>
        <w:jc w:val="center"/>
        <w:rPr>
          <w:rFonts w:asciiTheme="majorBidi" w:hAnsiTheme="majorBidi" w:cstheme="majorBidi"/>
          <w:sz w:val="24"/>
          <w:szCs w:val="24"/>
          <w:lang w:bidi="ar-DZ"/>
        </w:rPr>
      </w:pPr>
    </w:p>
    <w:p w:rsidR="007731F5" w:rsidRPr="00FC53C0" w:rsidRDefault="007731F5" w:rsidP="007731F5">
      <w:pPr>
        <w:tabs>
          <w:tab w:val="right" w:pos="6521"/>
        </w:tabs>
        <w:bidi w:val="0"/>
        <w:ind w:left="284"/>
        <w:jc w:val="right"/>
        <w:rPr>
          <w:rFonts w:asciiTheme="majorBidi" w:hAnsiTheme="majorBidi" w:cstheme="majorBidi"/>
          <w:sz w:val="24"/>
          <w:szCs w:val="24"/>
          <w:lang w:bidi="ar-DZ"/>
        </w:rPr>
      </w:pPr>
      <w:r w:rsidRPr="00FC53C0">
        <w:rPr>
          <w:rFonts w:asciiTheme="majorBidi" w:hAnsiTheme="majorBidi" w:cstheme="majorBidi"/>
          <w:b/>
          <w:bCs/>
          <w:sz w:val="24"/>
          <w:szCs w:val="24"/>
          <w:lang w:bidi="ar-DZ"/>
        </w:rPr>
        <w:lastRenderedPageBreak/>
        <w:t>Section 2 : les application du CRM PHARMA en Algérie</w:t>
      </w:r>
      <w:r w:rsidR="00EE40AB">
        <w:rPr>
          <w:rFonts w:asciiTheme="majorBidi" w:hAnsiTheme="majorBidi" w:cstheme="majorBidi"/>
          <w:sz w:val="24"/>
          <w:szCs w:val="24"/>
          <w:lang w:bidi="ar-DZ"/>
        </w:rPr>
        <w:t>………………………68</w:t>
      </w:r>
    </w:p>
    <w:p w:rsidR="007731F5" w:rsidRPr="00FC53C0" w:rsidRDefault="007731F5" w:rsidP="00BC711C">
      <w:pPr>
        <w:pStyle w:val="Paragraphedeliste"/>
        <w:numPr>
          <w:ilvl w:val="0"/>
          <w:numId w:val="84"/>
        </w:numPr>
        <w:tabs>
          <w:tab w:val="right" w:pos="6521"/>
        </w:tabs>
        <w:bidi w:val="0"/>
        <w:ind w:left="993"/>
        <w:jc w:val="right"/>
        <w:rPr>
          <w:rFonts w:asciiTheme="majorBidi" w:hAnsiTheme="majorBidi" w:cstheme="majorBidi"/>
          <w:sz w:val="24"/>
          <w:szCs w:val="24"/>
          <w:lang w:bidi="ar-DZ"/>
        </w:rPr>
      </w:pPr>
      <w:r w:rsidRPr="00FC53C0">
        <w:rPr>
          <w:rFonts w:asciiTheme="majorBidi" w:hAnsiTheme="majorBidi" w:cstheme="majorBidi"/>
          <w:sz w:val="24"/>
          <w:szCs w:val="24"/>
        </w:rPr>
        <w:t>Microsoft Dynamics CRM</w:t>
      </w:r>
      <w:r>
        <w:rPr>
          <w:rFonts w:asciiTheme="majorBidi" w:hAnsiTheme="majorBidi" w:cstheme="majorBidi"/>
          <w:sz w:val="24"/>
          <w:szCs w:val="24"/>
          <w:lang w:bidi="ar-DZ"/>
        </w:rPr>
        <w:t xml:space="preserve"> ……….</w:t>
      </w:r>
      <w:r w:rsidRPr="00FC53C0">
        <w:rPr>
          <w:rFonts w:asciiTheme="majorBidi" w:hAnsiTheme="majorBidi" w:cstheme="majorBidi"/>
          <w:sz w:val="24"/>
          <w:szCs w:val="24"/>
          <w:lang w:bidi="ar-DZ"/>
        </w:rPr>
        <w:t>……</w:t>
      </w:r>
      <w:r>
        <w:rPr>
          <w:rFonts w:asciiTheme="majorBidi" w:hAnsiTheme="majorBidi" w:cstheme="majorBidi"/>
          <w:sz w:val="24"/>
          <w:szCs w:val="24"/>
          <w:lang w:bidi="ar-DZ"/>
        </w:rPr>
        <w:t>…</w:t>
      </w:r>
      <w:r w:rsidR="00EE40AB">
        <w:rPr>
          <w:rFonts w:asciiTheme="majorBidi" w:hAnsiTheme="majorBidi" w:cstheme="majorBidi"/>
          <w:sz w:val="24"/>
          <w:szCs w:val="24"/>
          <w:lang w:bidi="ar-DZ"/>
        </w:rPr>
        <w:t>………………………………..68</w:t>
      </w:r>
    </w:p>
    <w:p w:rsidR="007731F5" w:rsidRPr="00287CEB" w:rsidRDefault="007731F5" w:rsidP="00BC711C">
      <w:pPr>
        <w:pStyle w:val="Paragraphedeliste"/>
        <w:numPr>
          <w:ilvl w:val="0"/>
          <w:numId w:val="84"/>
        </w:numPr>
        <w:tabs>
          <w:tab w:val="right" w:pos="6521"/>
        </w:tabs>
        <w:bidi w:val="0"/>
        <w:ind w:left="993"/>
        <w:jc w:val="right"/>
        <w:rPr>
          <w:rFonts w:asciiTheme="majorBidi" w:hAnsiTheme="majorBidi" w:cstheme="majorBidi"/>
          <w:sz w:val="24"/>
          <w:szCs w:val="24"/>
          <w:lang w:val="en-US" w:bidi="ar-DZ"/>
        </w:rPr>
      </w:pPr>
      <w:r w:rsidRPr="00287CEB">
        <w:rPr>
          <w:rFonts w:asciiTheme="majorBidi" w:hAnsiTheme="majorBidi" w:cstheme="majorBidi"/>
          <w:sz w:val="24"/>
          <w:szCs w:val="24"/>
          <w:lang w:val="en-US" w:bidi="ar-DZ"/>
        </w:rPr>
        <w:t>Salesforces CRM ……………….</w:t>
      </w:r>
      <w:r>
        <w:rPr>
          <w:rFonts w:asciiTheme="majorBidi" w:hAnsiTheme="majorBidi" w:cstheme="majorBidi"/>
          <w:sz w:val="24"/>
          <w:szCs w:val="24"/>
          <w:lang w:val="en-US" w:bidi="ar-DZ"/>
        </w:rPr>
        <w:t>.</w:t>
      </w:r>
      <w:r w:rsidR="00EE40AB">
        <w:rPr>
          <w:rFonts w:asciiTheme="majorBidi" w:hAnsiTheme="majorBidi" w:cstheme="majorBidi"/>
          <w:sz w:val="24"/>
          <w:szCs w:val="24"/>
          <w:lang w:val="en-US" w:bidi="ar-DZ"/>
        </w:rPr>
        <w:t>…………………………………………70</w:t>
      </w:r>
    </w:p>
    <w:p w:rsidR="007731F5" w:rsidRPr="00287CEB" w:rsidRDefault="007731F5" w:rsidP="00BC711C">
      <w:pPr>
        <w:pStyle w:val="Paragraphedeliste"/>
        <w:numPr>
          <w:ilvl w:val="0"/>
          <w:numId w:val="84"/>
        </w:numPr>
        <w:tabs>
          <w:tab w:val="right" w:pos="6521"/>
        </w:tabs>
        <w:bidi w:val="0"/>
        <w:ind w:left="993"/>
        <w:jc w:val="right"/>
        <w:rPr>
          <w:rFonts w:asciiTheme="majorBidi" w:hAnsiTheme="majorBidi" w:cstheme="majorBidi"/>
          <w:sz w:val="24"/>
          <w:szCs w:val="24"/>
          <w:lang w:val="en-US" w:bidi="ar-DZ"/>
        </w:rPr>
      </w:pPr>
      <w:r w:rsidRPr="00FC53C0">
        <w:rPr>
          <w:rFonts w:asciiTheme="majorBidi" w:hAnsiTheme="majorBidi" w:cstheme="majorBidi"/>
          <w:sz w:val="24"/>
          <w:szCs w:val="24"/>
          <w:lang w:val="en-US"/>
        </w:rPr>
        <w:t>Sugar</w:t>
      </w:r>
      <w:r w:rsidRPr="00287CEB">
        <w:rPr>
          <w:rFonts w:asciiTheme="majorBidi" w:hAnsiTheme="majorBidi" w:cstheme="majorBidi"/>
          <w:sz w:val="24"/>
          <w:szCs w:val="24"/>
          <w:lang w:val="en-US" w:bidi="ar-DZ"/>
        </w:rPr>
        <w:t xml:space="preserve"> CRM ……………………</w:t>
      </w:r>
      <w:r>
        <w:rPr>
          <w:rFonts w:asciiTheme="majorBidi" w:hAnsiTheme="majorBidi" w:cstheme="majorBidi"/>
          <w:sz w:val="24"/>
          <w:szCs w:val="24"/>
          <w:lang w:val="en-US" w:bidi="ar-DZ"/>
        </w:rPr>
        <w:t>..</w:t>
      </w:r>
      <w:r w:rsidR="00EE40AB">
        <w:rPr>
          <w:rFonts w:asciiTheme="majorBidi" w:hAnsiTheme="majorBidi" w:cstheme="majorBidi"/>
          <w:sz w:val="24"/>
          <w:szCs w:val="24"/>
          <w:lang w:val="en-US" w:bidi="ar-DZ"/>
        </w:rPr>
        <w:t>………………………………………….71</w:t>
      </w:r>
    </w:p>
    <w:p w:rsidR="007731F5" w:rsidRPr="00287CEB" w:rsidRDefault="007731F5" w:rsidP="00BC711C">
      <w:pPr>
        <w:pStyle w:val="Paragraphedeliste"/>
        <w:numPr>
          <w:ilvl w:val="0"/>
          <w:numId w:val="84"/>
        </w:numPr>
        <w:tabs>
          <w:tab w:val="right" w:pos="6521"/>
        </w:tabs>
        <w:bidi w:val="0"/>
        <w:ind w:left="993"/>
        <w:jc w:val="right"/>
        <w:rPr>
          <w:rFonts w:asciiTheme="majorBidi" w:hAnsiTheme="majorBidi" w:cstheme="majorBidi"/>
          <w:sz w:val="24"/>
          <w:szCs w:val="24"/>
          <w:lang w:val="en-US" w:bidi="ar-DZ"/>
        </w:rPr>
      </w:pPr>
      <w:r w:rsidRPr="00287CEB">
        <w:rPr>
          <w:rFonts w:asciiTheme="majorBidi" w:hAnsiTheme="majorBidi" w:cstheme="majorBidi"/>
          <w:lang w:val="en-US"/>
        </w:rPr>
        <w:t xml:space="preserve"> </w:t>
      </w:r>
      <w:r w:rsidRPr="00287CEB">
        <w:rPr>
          <w:rFonts w:asciiTheme="majorBidi" w:hAnsiTheme="majorBidi" w:cstheme="majorBidi"/>
          <w:color w:val="000000"/>
          <w:sz w:val="24"/>
          <w:szCs w:val="24"/>
          <w:lang w:val="en-US"/>
        </w:rPr>
        <w:t>Sage CRM</w:t>
      </w:r>
      <w:r w:rsidRPr="00287CEB">
        <w:rPr>
          <w:rFonts w:asciiTheme="majorBidi" w:hAnsiTheme="majorBidi" w:cstheme="majorBidi"/>
          <w:sz w:val="24"/>
          <w:szCs w:val="24"/>
          <w:lang w:val="en-US" w:bidi="ar-DZ"/>
        </w:rPr>
        <w:t xml:space="preserve"> ……………………</w:t>
      </w:r>
      <w:r>
        <w:rPr>
          <w:rFonts w:asciiTheme="majorBidi" w:hAnsiTheme="majorBidi" w:cstheme="majorBidi"/>
          <w:sz w:val="24"/>
          <w:szCs w:val="24"/>
          <w:lang w:val="en-US" w:bidi="ar-DZ"/>
        </w:rPr>
        <w:t>...</w:t>
      </w:r>
      <w:r w:rsidR="00EE40AB">
        <w:rPr>
          <w:rFonts w:asciiTheme="majorBidi" w:hAnsiTheme="majorBidi" w:cstheme="majorBidi"/>
          <w:sz w:val="24"/>
          <w:szCs w:val="24"/>
          <w:lang w:val="en-US" w:bidi="ar-DZ"/>
        </w:rPr>
        <w:t>………………………………………….73</w:t>
      </w:r>
    </w:p>
    <w:p w:rsidR="007731F5" w:rsidRPr="00287CEB" w:rsidRDefault="007731F5" w:rsidP="00BC711C">
      <w:pPr>
        <w:pStyle w:val="Paragraphedeliste"/>
        <w:numPr>
          <w:ilvl w:val="0"/>
          <w:numId w:val="84"/>
        </w:numPr>
        <w:tabs>
          <w:tab w:val="right" w:pos="6521"/>
        </w:tabs>
        <w:bidi w:val="0"/>
        <w:ind w:left="993"/>
        <w:jc w:val="right"/>
        <w:rPr>
          <w:rFonts w:asciiTheme="majorBidi" w:hAnsiTheme="majorBidi" w:cstheme="majorBidi"/>
          <w:sz w:val="24"/>
          <w:szCs w:val="24"/>
          <w:lang w:val="en-US" w:bidi="ar-DZ"/>
        </w:rPr>
      </w:pPr>
      <w:r w:rsidRPr="00287CEB">
        <w:rPr>
          <w:rFonts w:asciiTheme="majorBidi" w:hAnsiTheme="majorBidi" w:cstheme="majorBidi"/>
          <w:sz w:val="24"/>
          <w:szCs w:val="24"/>
          <w:lang w:val="en-US"/>
        </w:rPr>
        <w:t>ORACLE (Siebel)CRM ON DEMAND</w:t>
      </w:r>
      <w:r w:rsidR="00EE40AB">
        <w:rPr>
          <w:rFonts w:asciiTheme="majorBidi" w:hAnsiTheme="majorBidi" w:cstheme="majorBidi"/>
          <w:sz w:val="24"/>
          <w:szCs w:val="24"/>
          <w:lang w:val="en-US" w:bidi="ar-DZ"/>
        </w:rPr>
        <w:t xml:space="preserve"> …………...………………………74</w:t>
      </w:r>
    </w:p>
    <w:p w:rsidR="007731F5" w:rsidRPr="00287CEB" w:rsidRDefault="007731F5" w:rsidP="007731F5">
      <w:pPr>
        <w:pStyle w:val="Paragraphedeliste"/>
        <w:tabs>
          <w:tab w:val="right" w:pos="6521"/>
        </w:tabs>
        <w:bidi w:val="0"/>
        <w:ind w:left="993"/>
        <w:jc w:val="right"/>
        <w:rPr>
          <w:rFonts w:asciiTheme="majorBidi" w:hAnsiTheme="majorBidi" w:cstheme="majorBidi"/>
          <w:b/>
          <w:bCs/>
          <w:sz w:val="24"/>
          <w:szCs w:val="24"/>
          <w:lang w:val="en-US" w:bidi="ar-DZ"/>
        </w:rPr>
      </w:pPr>
    </w:p>
    <w:p w:rsidR="007731F5" w:rsidRPr="00287CEB" w:rsidRDefault="007731F5" w:rsidP="007731F5">
      <w:pPr>
        <w:tabs>
          <w:tab w:val="right" w:pos="6521"/>
        </w:tabs>
        <w:bidi w:val="0"/>
        <w:ind w:left="851"/>
        <w:rPr>
          <w:rFonts w:asciiTheme="majorBidi" w:eastAsiaTheme="majorEastAsia" w:hAnsiTheme="majorBidi" w:cstheme="majorBidi"/>
          <w:b/>
          <w:bCs/>
          <w:color w:val="000000" w:themeColor="text1"/>
          <w:sz w:val="24"/>
          <w:szCs w:val="24"/>
          <w:lang w:bidi="ar-DZ"/>
        </w:rPr>
      </w:pPr>
      <w:r w:rsidRPr="00287CEB">
        <w:rPr>
          <w:rFonts w:asciiTheme="majorBidi" w:eastAsiaTheme="majorEastAsia" w:hAnsiTheme="majorBidi" w:cstheme="majorBidi"/>
          <w:b/>
          <w:bCs/>
          <w:color w:val="000000" w:themeColor="text1"/>
          <w:sz w:val="24"/>
          <w:szCs w:val="24"/>
          <w:lang w:bidi="ar-DZ"/>
        </w:rPr>
        <w:t>Secti</w:t>
      </w:r>
      <w:r w:rsidRPr="00FC53C0">
        <w:rPr>
          <w:rFonts w:asciiTheme="majorBidi" w:eastAsiaTheme="majorEastAsia" w:hAnsiTheme="majorBidi" w:cstheme="majorBidi"/>
          <w:b/>
          <w:bCs/>
          <w:color w:val="000000" w:themeColor="text1"/>
          <w:sz w:val="24"/>
          <w:szCs w:val="24"/>
          <w:lang w:bidi="ar-DZ"/>
        </w:rPr>
        <w:t>on 3:   Mise en place d'un projet CRM dans le secteur</w:t>
      </w:r>
      <w:r>
        <w:rPr>
          <w:rFonts w:asciiTheme="majorBidi" w:eastAsiaTheme="majorEastAsia" w:hAnsiTheme="majorBidi" w:cstheme="majorBidi"/>
          <w:b/>
          <w:bCs/>
          <w:color w:val="000000" w:themeColor="text1"/>
          <w:sz w:val="24"/>
          <w:szCs w:val="24"/>
          <w:lang w:bidi="ar-DZ"/>
        </w:rPr>
        <w:t xml:space="preserve"> </w:t>
      </w:r>
      <w:r w:rsidRPr="00FC53C0">
        <w:rPr>
          <w:rFonts w:asciiTheme="majorBidi" w:eastAsiaTheme="majorEastAsia" w:hAnsiTheme="majorBidi" w:cstheme="majorBidi"/>
          <w:b/>
          <w:bCs/>
          <w:color w:val="000000" w:themeColor="text1"/>
          <w:sz w:val="24"/>
          <w:szCs w:val="24"/>
          <w:lang w:bidi="ar-DZ"/>
        </w:rPr>
        <w:t xml:space="preserve"> PHARMACEUTIQUE</w:t>
      </w:r>
      <w:r>
        <w:rPr>
          <w:rFonts w:asciiTheme="majorBidi" w:eastAsiaTheme="majorEastAsia" w:hAnsiTheme="majorBidi" w:cstheme="majorBidi"/>
          <w:color w:val="000000" w:themeColor="text1"/>
          <w:sz w:val="24"/>
          <w:szCs w:val="24"/>
          <w:lang w:bidi="ar-DZ"/>
        </w:rPr>
        <w:t>……………………………………………………………</w:t>
      </w:r>
      <w:r w:rsidR="00E40DF6">
        <w:rPr>
          <w:rFonts w:asciiTheme="majorBidi" w:eastAsiaTheme="majorEastAsia" w:hAnsiTheme="majorBidi" w:cstheme="majorBidi"/>
          <w:color w:val="000000" w:themeColor="text1"/>
          <w:sz w:val="24"/>
          <w:szCs w:val="24"/>
          <w:lang w:bidi="ar-DZ"/>
        </w:rPr>
        <w:t>76</w:t>
      </w:r>
    </w:p>
    <w:p w:rsidR="007731F5" w:rsidRPr="00FC53C0" w:rsidRDefault="007731F5" w:rsidP="00BC711C">
      <w:pPr>
        <w:pStyle w:val="Paragraphedeliste"/>
        <w:numPr>
          <w:ilvl w:val="0"/>
          <w:numId w:val="7"/>
        </w:numPr>
        <w:tabs>
          <w:tab w:val="right" w:pos="993"/>
          <w:tab w:val="right" w:pos="6521"/>
        </w:tabs>
        <w:bidi w:val="0"/>
        <w:ind w:left="1134"/>
        <w:jc w:val="right"/>
        <w:rPr>
          <w:rFonts w:asciiTheme="majorBidi" w:hAnsiTheme="majorBidi" w:cstheme="majorBidi"/>
          <w:sz w:val="24"/>
          <w:szCs w:val="24"/>
          <w:lang w:bidi="ar-DZ"/>
        </w:rPr>
      </w:pPr>
      <w:bookmarkStart w:id="4" w:name="9"/>
      <w:bookmarkEnd w:id="4"/>
      <w:r w:rsidRPr="00FC53C0">
        <w:rPr>
          <w:rFonts w:asciiTheme="majorBidi" w:hAnsiTheme="majorBidi" w:cstheme="majorBidi"/>
          <w:sz w:val="24"/>
          <w:szCs w:val="24"/>
          <w:lang w:bidi="ar-DZ"/>
        </w:rPr>
        <w:t>Étapes d'Implémentation du CRM……</w:t>
      </w:r>
      <w:r>
        <w:rPr>
          <w:rFonts w:asciiTheme="majorBidi" w:hAnsiTheme="majorBidi" w:cstheme="majorBidi"/>
          <w:sz w:val="24"/>
          <w:szCs w:val="24"/>
          <w:lang w:bidi="ar-DZ"/>
        </w:rPr>
        <w:t>…..</w:t>
      </w:r>
      <w:r w:rsidR="00E40DF6">
        <w:rPr>
          <w:rFonts w:asciiTheme="majorBidi" w:hAnsiTheme="majorBidi" w:cstheme="majorBidi"/>
          <w:sz w:val="24"/>
          <w:szCs w:val="24"/>
          <w:lang w:bidi="ar-DZ"/>
        </w:rPr>
        <w:t>………………………………….76</w:t>
      </w:r>
    </w:p>
    <w:p w:rsidR="007731F5" w:rsidRPr="00FC53C0" w:rsidRDefault="007731F5" w:rsidP="00BC711C">
      <w:pPr>
        <w:pStyle w:val="Paragraphedeliste"/>
        <w:numPr>
          <w:ilvl w:val="0"/>
          <w:numId w:val="7"/>
        </w:numPr>
        <w:tabs>
          <w:tab w:val="right" w:pos="993"/>
          <w:tab w:val="right" w:pos="6521"/>
        </w:tabs>
        <w:bidi w:val="0"/>
        <w:ind w:left="1134"/>
        <w:jc w:val="right"/>
        <w:rPr>
          <w:rFonts w:asciiTheme="majorBidi" w:hAnsiTheme="majorBidi" w:cstheme="majorBidi"/>
          <w:sz w:val="24"/>
          <w:szCs w:val="24"/>
          <w:lang w:bidi="ar-DZ"/>
        </w:rPr>
      </w:pPr>
      <w:r w:rsidRPr="00FC53C0">
        <w:rPr>
          <w:rFonts w:asciiTheme="majorBidi" w:hAnsiTheme="majorBidi" w:cstheme="majorBidi"/>
          <w:sz w:val="24"/>
          <w:szCs w:val="24"/>
          <w:lang w:bidi="ar-DZ"/>
        </w:rPr>
        <w:t>Implémentation CRM, globale ou progressive……</w:t>
      </w:r>
      <w:r>
        <w:rPr>
          <w:rFonts w:asciiTheme="majorBidi" w:hAnsiTheme="majorBidi" w:cstheme="majorBidi"/>
          <w:sz w:val="24"/>
          <w:szCs w:val="24"/>
          <w:lang w:bidi="ar-DZ"/>
        </w:rPr>
        <w:t>.</w:t>
      </w:r>
      <w:r w:rsidRPr="00FC53C0">
        <w:rPr>
          <w:rFonts w:asciiTheme="majorBidi" w:hAnsiTheme="majorBidi" w:cstheme="majorBidi"/>
          <w:sz w:val="24"/>
          <w:szCs w:val="24"/>
          <w:lang w:bidi="ar-DZ"/>
        </w:rPr>
        <w:t>…</w:t>
      </w:r>
      <w:r>
        <w:rPr>
          <w:rFonts w:asciiTheme="majorBidi" w:hAnsiTheme="majorBidi" w:cstheme="majorBidi"/>
          <w:sz w:val="24"/>
          <w:szCs w:val="24"/>
          <w:lang w:bidi="ar-DZ"/>
        </w:rPr>
        <w:t>….</w:t>
      </w:r>
      <w:r w:rsidR="00E40DF6">
        <w:rPr>
          <w:rFonts w:asciiTheme="majorBidi" w:hAnsiTheme="majorBidi" w:cstheme="majorBidi"/>
          <w:sz w:val="24"/>
          <w:szCs w:val="24"/>
          <w:lang w:bidi="ar-DZ"/>
        </w:rPr>
        <w:t>…………………..77</w:t>
      </w:r>
    </w:p>
    <w:p w:rsidR="007731F5" w:rsidRPr="00FC53C0" w:rsidRDefault="007731F5" w:rsidP="00BC711C">
      <w:pPr>
        <w:pStyle w:val="Paragraphedeliste"/>
        <w:numPr>
          <w:ilvl w:val="0"/>
          <w:numId w:val="7"/>
        </w:numPr>
        <w:tabs>
          <w:tab w:val="right" w:pos="993"/>
          <w:tab w:val="right" w:pos="6521"/>
        </w:tabs>
        <w:bidi w:val="0"/>
        <w:ind w:left="1134"/>
        <w:jc w:val="right"/>
        <w:rPr>
          <w:rFonts w:asciiTheme="majorBidi" w:hAnsiTheme="majorBidi" w:cstheme="majorBidi"/>
          <w:sz w:val="24"/>
          <w:szCs w:val="24"/>
          <w:lang w:bidi="ar-DZ"/>
        </w:rPr>
      </w:pPr>
      <w:r w:rsidRPr="00FC53C0">
        <w:rPr>
          <w:rFonts w:asciiTheme="majorBidi" w:hAnsiTheme="majorBidi" w:cstheme="majorBidi"/>
          <w:sz w:val="24"/>
          <w:szCs w:val="24"/>
          <w:lang w:bidi="ar-DZ"/>
        </w:rPr>
        <w:t>Intégration et Paramétrage d'un progiciel CRM……</w:t>
      </w:r>
      <w:r>
        <w:rPr>
          <w:rFonts w:asciiTheme="majorBidi" w:hAnsiTheme="majorBidi" w:cstheme="majorBidi"/>
          <w:sz w:val="24"/>
          <w:szCs w:val="24"/>
          <w:lang w:bidi="ar-DZ"/>
        </w:rPr>
        <w:t>…..</w:t>
      </w:r>
      <w:r w:rsidR="00E40DF6">
        <w:rPr>
          <w:rFonts w:asciiTheme="majorBidi" w:hAnsiTheme="majorBidi" w:cstheme="majorBidi"/>
          <w:sz w:val="24"/>
          <w:szCs w:val="24"/>
          <w:lang w:bidi="ar-DZ"/>
        </w:rPr>
        <w:t>……………………78</w:t>
      </w:r>
    </w:p>
    <w:p w:rsidR="007731F5" w:rsidRPr="00FC53C0" w:rsidRDefault="007731F5" w:rsidP="00BC711C">
      <w:pPr>
        <w:pStyle w:val="Paragraphedeliste"/>
        <w:numPr>
          <w:ilvl w:val="0"/>
          <w:numId w:val="7"/>
        </w:numPr>
        <w:tabs>
          <w:tab w:val="right" w:pos="993"/>
          <w:tab w:val="right" w:pos="6521"/>
        </w:tabs>
        <w:bidi w:val="0"/>
        <w:ind w:left="1134"/>
        <w:jc w:val="right"/>
        <w:rPr>
          <w:rFonts w:asciiTheme="majorBidi" w:hAnsiTheme="majorBidi" w:cstheme="majorBidi"/>
          <w:sz w:val="24"/>
          <w:szCs w:val="24"/>
          <w:lang w:bidi="ar-DZ"/>
        </w:rPr>
      </w:pPr>
      <w:r w:rsidRPr="00FC53C0">
        <w:rPr>
          <w:rFonts w:asciiTheme="majorBidi" w:hAnsiTheme="majorBidi" w:cstheme="majorBidi"/>
          <w:sz w:val="24"/>
          <w:szCs w:val="24"/>
          <w:lang w:bidi="ar-DZ"/>
        </w:rPr>
        <w:t>Nouveaux Métiers Créés par le CRM en Pharma……</w:t>
      </w:r>
      <w:r>
        <w:rPr>
          <w:rFonts w:asciiTheme="majorBidi" w:hAnsiTheme="majorBidi" w:cstheme="majorBidi"/>
          <w:sz w:val="24"/>
          <w:szCs w:val="24"/>
          <w:lang w:bidi="ar-DZ"/>
        </w:rPr>
        <w:t>…...</w:t>
      </w:r>
      <w:r w:rsidR="00E40DF6">
        <w:rPr>
          <w:rFonts w:asciiTheme="majorBidi" w:hAnsiTheme="majorBidi" w:cstheme="majorBidi"/>
          <w:sz w:val="24"/>
          <w:szCs w:val="24"/>
          <w:lang w:bidi="ar-DZ"/>
        </w:rPr>
        <w:t>………………….79</w:t>
      </w:r>
    </w:p>
    <w:p w:rsidR="007731F5" w:rsidRPr="00FC53C0" w:rsidRDefault="007731F5" w:rsidP="00BC711C">
      <w:pPr>
        <w:pStyle w:val="Paragraphedeliste"/>
        <w:numPr>
          <w:ilvl w:val="0"/>
          <w:numId w:val="7"/>
        </w:numPr>
        <w:tabs>
          <w:tab w:val="right" w:pos="993"/>
          <w:tab w:val="right" w:pos="6521"/>
        </w:tabs>
        <w:bidi w:val="0"/>
        <w:ind w:left="1134"/>
        <w:jc w:val="right"/>
        <w:rPr>
          <w:rFonts w:asciiTheme="majorBidi" w:hAnsiTheme="majorBidi" w:cstheme="majorBidi"/>
          <w:sz w:val="24"/>
          <w:szCs w:val="24"/>
          <w:lang w:bidi="ar-DZ"/>
        </w:rPr>
      </w:pPr>
      <w:r w:rsidRPr="00FC53C0">
        <w:rPr>
          <w:rFonts w:asciiTheme="majorBidi" w:hAnsiTheme="majorBidi" w:cstheme="majorBidi"/>
          <w:sz w:val="24"/>
          <w:szCs w:val="24"/>
          <w:lang w:bidi="ar-DZ"/>
        </w:rPr>
        <w:t>Délai de mise en place du CRM en Pharma…………</w:t>
      </w:r>
      <w:r>
        <w:rPr>
          <w:rFonts w:asciiTheme="majorBidi" w:hAnsiTheme="majorBidi" w:cstheme="majorBidi"/>
          <w:sz w:val="24"/>
          <w:szCs w:val="24"/>
          <w:lang w:bidi="ar-DZ"/>
        </w:rPr>
        <w:t>…...</w:t>
      </w:r>
      <w:r w:rsidR="00E40DF6">
        <w:rPr>
          <w:rFonts w:asciiTheme="majorBidi" w:hAnsiTheme="majorBidi" w:cstheme="majorBidi"/>
          <w:sz w:val="24"/>
          <w:szCs w:val="24"/>
          <w:lang w:bidi="ar-DZ"/>
        </w:rPr>
        <w:t>………………….80</w:t>
      </w:r>
    </w:p>
    <w:p w:rsidR="007731F5" w:rsidRPr="00FC53C0" w:rsidRDefault="007731F5" w:rsidP="00BC711C">
      <w:pPr>
        <w:pStyle w:val="Paragraphedeliste"/>
        <w:numPr>
          <w:ilvl w:val="0"/>
          <w:numId w:val="7"/>
        </w:numPr>
        <w:tabs>
          <w:tab w:val="right" w:pos="993"/>
          <w:tab w:val="right" w:pos="6521"/>
        </w:tabs>
        <w:bidi w:val="0"/>
        <w:spacing w:after="0"/>
        <w:ind w:left="1134"/>
        <w:jc w:val="right"/>
        <w:rPr>
          <w:rFonts w:asciiTheme="majorBidi" w:eastAsiaTheme="majorEastAsia" w:hAnsiTheme="majorBidi" w:cstheme="majorBidi"/>
          <w:color w:val="000000" w:themeColor="text1"/>
          <w:sz w:val="24"/>
          <w:szCs w:val="24"/>
          <w:lang w:bidi="ar-DZ"/>
        </w:rPr>
      </w:pPr>
      <w:r w:rsidRPr="00FC53C0">
        <w:rPr>
          <w:rFonts w:asciiTheme="majorBidi" w:hAnsiTheme="majorBidi" w:cstheme="majorBidi"/>
          <w:sz w:val="24"/>
          <w:szCs w:val="24"/>
          <w:lang w:bidi="ar-DZ"/>
        </w:rPr>
        <w:t xml:space="preserve"> Gain CRM</w:t>
      </w:r>
      <w:r w:rsidRPr="00FC53C0">
        <w:rPr>
          <w:rFonts w:asciiTheme="majorBidi" w:eastAsiaTheme="majorEastAsia" w:hAnsiTheme="majorBidi" w:cstheme="majorBidi"/>
          <w:color w:val="000000" w:themeColor="text1"/>
          <w:sz w:val="24"/>
          <w:szCs w:val="24"/>
          <w:lang w:bidi="ar-DZ"/>
        </w:rPr>
        <w:t>……………………………………………</w:t>
      </w:r>
      <w:r>
        <w:rPr>
          <w:rFonts w:asciiTheme="majorBidi" w:eastAsiaTheme="majorEastAsia" w:hAnsiTheme="majorBidi" w:cstheme="majorBidi"/>
          <w:color w:val="000000" w:themeColor="text1"/>
          <w:sz w:val="24"/>
          <w:szCs w:val="24"/>
          <w:lang w:bidi="ar-DZ"/>
        </w:rPr>
        <w:t>…...</w:t>
      </w:r>
      <w:r w:rsidR="0070261B">
        <w:rPr>
          <w:rFonts w:asciiTheme="majorBidi" w:eastAsiaTheme="majorEastAsia" w:hAnsiTheme="majorBidi" w:cstheme="majorBidi"/>
          <w:color w:val="000000" w:themeColor="text1"/>
          <w:sz w:val="24"/>
          <w:szCs w:val="24"/>
          <w:lang w:bidi="ar-DZ"/>
        </w:rPr>
        <w:t>…………………80</w:t>
      </w:r>
    </w:p>
    <w:p w:rsidR="007731F5" w:rsidRPr="00FC53C0" w:rsidRDefault="007731F5" w:rsidP="00BC711C">
      <w:pPr>
        <w:pStyle w:val="Paragraphedeliste"/>
        <w:numPr>
          <w:ilvl w:val="0"/>
          <w:numId w:val="10"/>
        </w:numPr>
        <w:tabs>
          <w:tab w:val="right" w:pos="1276"/>
          <w:tab w:val="right" w:pos="6521"/>
        </w:tabs>
        <w:bidi w:val="0"/>
        <w:spacing w:after="0"/>
        <w:ind w:left="1418"/>
        <w:jc w:val="right"/>
        <w:rPr>
          <w:rFonts w:asciiTheme="majorBidi" w:eastAsia="Times New Roman" w:hAnsiTheme="majorBidi" w:cstheme="majorBidi"/>
          <w:sz w:val="24"/>
          <w:szCs w:val="24"/>
        </w:rPr>
      </w:pPr>
      <w:bookmarkStart w:id="5" w:name="8"/>
      <w:bookmarkEnd w:id="5"/>
      <w:r w:rsidRPr="00B074F4">
        <w:rPr>
          <w:rFonts w:asciiTheme="majorBidi" w:eastAsia="Times New Roman" w:hAnsiTheme="majorBidi" w:cstheme="majorBidi"/>
          <w:sz w:val="24"/>
          <w:szCs w:val="24"/>
        </w:rPr>
        <w:t>Gains</w:t>
      </w:r>
      <w:r w:rsidRPr="00FC53C0">
        <w:rPr>
          <w:rFonts w:asciiTheme="majorBidi" w:eastAsia="Times New Roman" w:hAnsiTheme="majorBidi" w:cstheme="majorBidi"/>
          <w:sz w:val="24"/>
          <w:szCs w:val="24"/>
        </w:rPr>
        <w:t xml:space="preserve"> attendus</w:t>
      </w:r>
      <w:r w:rsidRPr="00B074F4">
        <w:rPr>
          <w:rFonts w:asciiTheme="majorBidi" w:eastAsia="Times New Roman" w:hAnsiTheme="majorBidi" w:cstheme="majorBidi"/>
          <w:sz w:val="24"/>
          <w:szCs w:val="24"/>
        </w:rPr>
        <w:t xml:space="preserve"> du CRM</w:t>
      </w:r>
      <w:r w:rsidRPr="00FC53C0">
        <w:rPr>
          <w:rFonts w:asciiTheme="majorBidi" w:eastAsia="Times New Roman" w:hAnsiTheme="majorBidi" w:cstheme="majorBidi"/>
          <w:sz w:val="24"/>
          <w:szCs w:val="24"/>
        </w:rPr>
        <w:t>……………………</w:t>
      </w:r>
      <w:r>
        <w:rPr>
          <w:rFonts w:asciiTheme="majorBidi" w:eastAsia="Times New Roman" w:hAnsiTheme="majorBidi" w:cstheme="majorBidi"/>
          <w:sz w:val="24"/>
          <w:szCs w:val="24"/>
        </w:rPr>
        <w:t>……</w:t>
      </w:r>
      <w:r w:rsidR="0070261B">
        <w:rPr>
          <w:rFonts w:asciiTheme="majorBidi" w:eastAsia="Times New Roman" w:hAnsiTheme="majorBidi" w:cstheme="majorBidi"/>
          <w:sz w:val="24"/>
          <w:szCs w:val="24"/>
        </w:rPr>
        <w:t>………………………81</w:t>
      </w:r>
    </w:p>
    <w:p w:rsidR="007731F5" w:rsidRPr="00B074F4" w:rsidRDefault="007731F5" w:rsidP="00BC711C">
      <w:pPr>
        <w:pStyle w:val="Paragraphedeliste"/>
        <w:numPr>
          <w:ilvl w:val="0"/>
          <w:numId w:val="10"/>
        </w:numPr>
        <w:tabs>
          <w:tab w:val="right" w:pos="1276"/>
          <w:tab w:val="right" w:pos="6521"/>
        </w:tabs>
        <w:bidi w:val="0"/>
        <w:spacing w:after="0"/>
        <w:ind w:left="1418"/>
        <w:jc w:val="right"/>
        <w:rPr>
          <w:rFonts w:asciiTheme="majorBidi" w:eastAsia="Times New Roman" w:hAnsiTheme="majorBidi" w:cstheme="majorBidi"/>
          <w:sz w:val="24"/>
          <w:szCs w:val="24"/>
        </w:rPr>
      </w:pPr>
      <w:r w:rsidRPr="00FC53C0">
        <w:rPr>
          <w:rFonts w:asciiTheme="majorBidi" w:eastAsia="Times New Roman" w:hAnsiTheme="majorBidi" w:cstheme="majorBidi"/>
          <w:sz w:val="24"/>
          <w:szCs w:val="24"/>
        </w:rPr>
        <w:t>Gagnants</w:t>
      </w:r>
      <w:r w:rsidRPr="00B074F4">
        <w:rPr>
          <w:rFonts w:asciiTheme="majorBidi" w:eastAsia="Times New Roman" w:hAnsiTheme="majorBidi" w:cstheme="majorBidi"/>
          <w:sz w:val="24"/>
          <w:szCs w:val="24"/>
        </w:rPr>
        <w:t xml:space="preserve"> CRM……………………………</w:t>
      </w:r>
      <w:r>
        <w:rPr>
          <w:rFonts w:asciiTheme="majorBidi" w:eastAsia="Times New Roman" w:hAnsiTheme="majorBidi" w:cstheme="majorBidi"/>
          <w:sz w:val="24"/>
          <w:szCs w:val="24"/>
        </w:rPr>
        <w:t>…….</w:t>
      </w:r>
      <w:r w:rsidR="0070261B">
        <w:rPr>
          <w:rFonts w:asciiTheme="majorBidi" w:eastAsia="Times New Roman" w:hAnsiTheme="majorBidi" w:cstheme="majorBidi"/>
          <w:sz w:val="24"/>
          <w:szCs w:val="24"/>
        </w:rPr>
        <w:t>……………………….82</w:t>
      </w:r>
    </w:p>
    <w:p w:rsidR="007731F5" w:rsidRPr="00FC53C0" w:rsidRDefault="007731F5" w:rsidP="00BC711C">
      <w:pPr>
        <w:pStyle w:val="Paragraphedeliste"/>
        <w:numPr>
          <w:ilvl w:val="0"/>
          <w:numId w:val="10"/>
        </w:numPr>
        <w:tabs>
          <w:tab w:val="right" w:pos="1276"/>
          <w:tab w:val="right" w:pos="6521"/>
        </w:tabs>
        <w:bidi w:val="0"/>
        <w:spacing w:after="0"/>
        <w:ind w:left="1418"/>
        <w:jc w:val="right"/>
        <w:rPr>
          <w:rFonts w:asciiTheme="majorBidi" w:eastAsia="Times New Roman" w:hAnsiTheme="majorBidi" w:cstheme="majorBidi"/>
          <w:sz w:val="24"/>
          <w:szCs w:val="24"/>
        </w:rPr>
      </w:pPr>
      <w:r w:rsidRPr="00FC53C0">
        <w:rPr>
          <w:rFonts w:asciiTheme="majorBidi" w:eastAsia="Times New Roman" w:hAnsiTheme="majorBidi" w:cstheme="majorBidi"/>
          <w:sz w:val="24"/>
          <w:szCs w:val="24"/>
        </w:rPr>
        <w:t>Attente CRM et Réalisation Pratique………</w:t>
      </w:r>
      <w:r>
        <w:rPr>
          <w:rFonts w:asciiTheme="majorBidi" w:eastAsia="Times New Roman" w:hAnsiTheme="majorBidi" w:cstheme="majorBidi"/>
          <w:sz w:val="24"/>
          <w:szCs w:val="24"/>
        </w:rPr>
        <w:t>……</w:t>
      </w:r>
      <w:r w:rsidR="0070261B">
        <w:rPr>
          <w:rFonts w:asciiTheme="majorBidi" w:eastAsia="Times New Roman" w:hAnsiTheme="majorBidi" w:cstheme="majorBidi"/>
          <w:sz w:val="24"/>
          <w:szCs w:val="24"/>
        </w:rPr>
        <w:t>………………………83</w:t>
      </w:r>
    </w:p>
    <w:p w:rsidR="007731F5" w:rsidRPr="00FC53C0" w:rsidRDefault="007731F5" w:rsidP="00BC711C">
      <w:pPr>
        <w:pStyle w:val="Paragraphedeliste"/>
        <w:numPr>
          <w:ilvl w:val="0"/>
          <w:numId w:val="10"/>
        </w:numPr>
        <w:tabs>
          <w:tab w:val="right" w:pos="1276"/>
          <w:tab w:val="right" w:pos="6521"/>
        </w:tabs>
        <w:bidi w:val="0"/>
        <w:spacing w:after="0"/>
        <w:ind w:left="1418"/>
        <w:jc w:val="right"/>
        <w:rPr>
          <w:rFonts w:asciiTheme="majorBidi" w:eastAsia="Times New Roman" w:hAnsiTheme="majorBidi" w:cstheme="majorBidi"/>
          <w:sz w:val="24"/>
          <w:szCs w:val="24"/>
        </w:rPr>
      </w:pPr>
      <w:r w:rsidRPr="00FC53C0">
        <w:rPr>
          <w:rFonts w:asciiTheme="majorBidi" w:eastAsia="Times New Roman" w:hAnsiTheme="majorBidi" w:cstheme="majorBidi"/>
          <w:sz w:val="24"/>
          <w:szCs w:val="24"/>
        </w:rPr>
        <w:t>CRM opérationnel et Contraintes du Facteur humain…</w:t>
      </w:r>
      <w:r>
        <w:rPr>
          <w:rFonts w:asciiTheme="majorBidi" w:eastAsia="Times New Roman" w:hAnsiTheme="majorBidi" w:cstheme="majorBidi"/>
          <w:sz w:val="24"/>
          <w:szCs w:val="24"/>
        </w:rPr>
        <w:t>…….</w:t>
      </w:r>
      <w:r w:rsidR="0070261B">
        <w:rPr>
          <w:rFonts w:asciiTheme="majorBidi" w:eastAsia="Times New Roman" w:hAnsiTheme="majorBidi" w:cstheme="majorBidi"/>
          <w:sz w:val="24"/>
          <w:szCs w:val="24"/>
        </w:rPr>
        <w:t>…………..83</w:t>
      </w:r>
    </w:p>
    <w:p w:rsidR="007731F5" w:rsidRPr="00FC53C0" w:rsidRDefault="007731F5" w:rsidP="00BC711C">
      <w:pPr>
        <w:pStyle w:val="Paragraphedeliste"/>
        <w:numPr>
          <w:ilvl w:val="0"/>
          <w:numId w:val="7"/>
        </w:numPr>
        <w:tabs>
          <w:tab w:val="right" w:pos="993"/>
          <w:tab w:val="right" w:pos="6521"/>
        </w:tabs>
        <w:bidi w:val="0"/>
        <w:spacing w:after="0" w:line="240" w:lineRule="auto"/>
        <w:ind w:left="1134"/>
        <w:jc w:val="right"/>
        <w:rPr>
          <w:rFonts w:asciiTheme="majorBidi" w:eastAsiaTheme="majorEastAsia" w:hAnsiTheme="majorBidi" w:cstheme="majorBidi"/>
          <w:color w:val="000000" w:themeColor="text1"/>
          <w:sz w:val="24"/>
          <w:szCs w:val="24"/>
          <w:lang w:bidi="ar-DZ"/>
        </w:rPr>
      </w:pPr>
      <w:r w:rsidRPr="00FC53C0">
        <w:rPr>
          <w:rFonts w:asciiTheme="majorBidi" w:eastAsiaTheme="majorEastAsia" w:hAnsiTheme="majorBidi" w:cstheme="majorBidi"/>
          <w:color w:val="000000" w:themeColor="text1"/>
          <w:sz w:val="24"/>
          <w:szCs w:val="24"/>
          <w:lang w:bidi="ar-DZ"/>
        </w:rPr>
        <w:t>Échec CRM…………………………………………………</w:t>
      </w:r>
      <w:r>
        <w:rPr>
          <w:rFonts w:asciiTheme="majorBidi" w:eastAsiaTheme="majorEastAsia" w:hAnsiTheme="majorBidi" w:cstheme="majorBidi"/>
          <w:color w:val="000000" w:themeColor="text1"/>
          <w:sz w:val="24"/>
          <w:szCs w:val="24"/>
          <w:lang w:bidi="ar-DZ"/>
        </w:rPr>
        <w:t>…….</w:t>
      </w:r>
      <w:r w:rsidR="0070261B">
        <w:rPr>
          <w:rFonts w:asciiTheme="majorBidi" w:eastAsiaTheme="majorEastAsia" w:hAnsiTheme="majorBidi" w:cstheme="majorBidi"/>
          <w:color w:val="000000" w:themeColor="text1"/>
          <w:sz w:val="24"/>
          <w:szCs w:val="24"/>
          <w:lang w:bidi="ar-DZ"/>
        </w:rPr>
        <w:t>…………..83</w:t>
      </w:r>
    </w:p>
    <w:p w:rsidR="007731F5" w:rsidRPr="00FC53C0" w:rsidRDefault="007731F5" w:rsidP="00BC711C">
      <w:pPr>
        <w:pStyle w:val="Paragraphedeliste"/>
        <w:numPr>
          <w:ilvl w:val="0"/>
          <w:numId w:val="9"/>
        </w:numPr>
        <w:tabs>
          <w:tab w:val="right" w:pos="1276"/>
          <w:tab w:val="right" w:pos="6521"/>
        </w:tabs>
        <w:bidi w:val="0"/>
        <w:spacing w:after="0" w:line="240" w:lineRule="auto"/>
        <w:ind w:left="1418"/>
        <w:jc w:val="right"/>
        <w:rPr>
          <w:rFonts w:asciiTheme="majorBidi" w:hAnsiTheme="majorBidi" w:cstheme="majorBidi"/>
          <w:sz w:val="24"/>
          <w:szCs w:val="24"/>
          <w:lang w:bidi="ar-DZ"/>
        </w:rPr>
      </w:pPr>
      <w:r w:rsidRPr="00FC53C0">
        <w:rPr>
          <w:rFonts w:asciiTheme="majorBidi" w:hAnsiTheme="majorBidi" w:cstheme="majorBidi"/>
          <w:sz w:val="24"/>
          <w:szCs w:val="24"/>
          <w:lang w:bidi="ar-DZ"/>
        </w:rPr>
        <w:t>CRM</w:t>
      </w:r>
      <w:r w:rsidRPr="00FC53C0">
        <w:rPr>
          <w:rFonts w:asciiTheme="majorBidi" w:hAnsiTheme="majorBidi" w:cstheme="majorBidi"/>
        </w:rPr>
        <w:t xml:space="preserve"> </w:t>
      </w:r>
      <w:r w:rsidRPr="00FC53C0">
        <w:rPr>
          <w:rFonts w:asciiTheme="majorBidi" w:hAnsiTheme="majorBidi" w:cstheme="majorBidi"/>
          <w:sz w:val="24"/>
          <w:szCs w:val="24"/>
          <w:lang w:bidi="ar-DZ"/>
        </w:rPr>
        <w:t>et Réticences des Commerciaux Pharma………</w:t>
      </w:r>
      <w:r>
        <w:rPr>
          <w:rFonts w:asciiTheme="majorBidi" w:hAnsiTheme="majorBidi" w:cstheme="majorBidi"/>
          <w:sz w:val="24"/>
          <w:szCs w:val="24"/>
          <w:lang w:bidi="ar-DZ"/>
        </w:rPr>
        <w:t>…….</w:t>
      </w:r>
      <w:r w:rsidR="0070261B">
        <w:rPr>
          <w:rFonts w:asciiTheme="majorBidi" w:hAnsiTheme="majorBidi" w:cstheme="majorBidi"/>
          <w:sz w:val="24"/>
          <w:szCs w:val="24"/>
          <w:lang w:bidi="ar-DZ"/>
        </w:rPr>
        <w:t>……………84</w:t>
      </w:r>
    </w:p>
    <w:p w:rsidR="007731F5" w:rsidRPr="00FC53C0" w:rsidRDefault="007731F5" w:rsidP="00BC711C">
      <w:pPr>
        <w:pStyle w:val="Paragraphedeliste"/>
        <w:numPr>
          <w:ilvl w:val="0"/>
          <w:numId w:val="9"/>
        </w:numPr>
        <w:tabs>
          <w:tab w:val="right" w:pos="1276"/>
          <w:tab w:val="right" w:pos="6521"/>
        </w:tabs>
        <w:bidi w:val="0"/>
        <w:spacing w:after="0" w:line="240" w:lineRule="auto"/>
        <w:ind w:left="1418"/>
        <w:jc w:val="right"/>
        <w:rPr>
          <w:rFonts w:asciiTheme="majorBidi" w:hAnsiTheme="majorBidi" w:cstheme="majorBidi"/>
          <w:sz w:val="24"/>
          <w:szCs w:val="24"/>
          <w:lang w:bidi="ar-DZ"/>
        </w:rPr>
      </w:pPr>
      <w:r w:rsidRPr="00FC53C0">
        <w:rPr>
          <w:rFonts w:asciiTheme="majorBidi" w:hAnsiTheme="majorBidi" w:cstheme="majorBidi"/>
          <w:sz w:val="24"/>
          <w:szCs w:val="24"/>
          <w:lang w:bidi="ar-DZ"/>
        </w:rPr>
        <w:t>CRM et Réticences des Clients………………………</w:t>
      </w:r>
      <w:r>
        <w:rPr>
          <w:rFonts w:asciiTheme="majorBidi" w:hAnsiTheme="majorBidi" w:cstheme="majorBidi"/>
          <w:sz w:val="24"/>
          <w:szCs w:val="24"/>
          <w:lang w:bidi="ar-DZ"/>
        </w:rPr>
        <w:t>…….</w:t>
      </w:r>
      <w:r w:rsidR="0070261B">
        <w:rPr>
          <w:rFonts w:asciiTheme="majorBidi" w:hAnsiTheme="majorBidi" w:cstheme="majorBidi"/>
          <w:sz w:val="24"/>
          <w:szCs w:val="24"/>
          <w:lang w:bidi="ar-DZ"/>
        </w:rPr>
        <w:t>……………84</w:t>
      </w:r>
    </w:p>
    <w:p w:rsidR="007731F5" w:rsidRPr="00FC53C0" w:rsidRDefault="007731F5" w:rsidP="00BC711C">
      <w:pPr>
        <w:pStyle w:val="Paragraphedeliste"/>
        <w:numPr>
          <w:ilvl w:val="0"/>
          <w:numId w:val="9"/>
        </w:numPr>
        <w:tabs>
          <w:tab w:val="right" w:pos="1276"/>
          <w:tab w:val="right" w:pos="6521"/>
        </w:tabs>
        <w:bidi w:val="0"/>
        <w:spacing w:after="0" w:line="240" w:lineRule="auto"/>
        <w:ind w:left="1418"/>
        <w:jc w:val="right"/>
        <w:rPr>
          <w:rFonts w:asciiTheme="majorBidi" w:hAnsiTheme="majorBidi" w:cstheme="majorBidi"/>
          <w:sz w:val="24"/>
          <w:szCs w:val="24"/>
          <w:lang w:bidi="ar-DZ"/>
        </w:rPr>
      </w:pPr>
      <w:r w:rsidRPr="00FC53C0">
        <w:rPr>
          <w:rFonts w:asciiTheme="majorBidi" w:eastAsiaTheme="majorEastAsia" w:hAnsiTheme="majorBidi" w:cstheme="majorBidi"/>
          <w:b/>
          <w:bCs/>
          <w:color w:val="000000" w:themeColor="text1"/>
          <w:sz w:val="24"/>
          <w:szCs w:val="24"/>
          <w:lang w:bidi="ar-DZ"/>
        </w:rPr>
        <w:t xml:space="preserve"> </w:t>
      </w:r>
      <w:r w:rsidRPr="00FC53C0">
        <w:rPr>
          <w:rFonts w:asciiTheme="majorBidi" w:hAnsiTheme="majorBidi" w:cstheme="majorBidi"/>
          <w:sz w:val="24"/>
          <w:szCs w:val="24"/>
          <w:lang w:bidi="ar-DZ"/>
        </w:rPr>
        <w:t>Erreurs stratégiques et e-CRM………………</w:t>
      </w:r>
      <w:r>
        <w:rPr>
          <w:rFonts w:asciiTheme="majorBidi" w:hAnsiTheme="majorBidi" w:cstheme="majorBidi"/>
          <w:sz w:val="24"/>
          <w:szCs w:val="24"/>
          <w:lang w:bidi="ar-DZ"/>
        </w:rPr>
        <w:t>……</w:t>
      </w:r>
      <w:r w:rsidRPr="00FC53C0">
        <w:rPr>
          <w:rFonts w:asciiTheme="majorBidi" w:hAnsiTheme="majorBidi" w:cstheme="majorBidi"/>
          <w:sz w:val="24"/>
          <w:szCs w:val="24"/>
          <w:lang w:bidi="ar-DZ"/>
        </w:rPr>
        <w:t>…</w:t>
      </w:r>
      <w:r w:rsidR="0070261B">
        <w:rPr>
          <w:rFonts w:asciiTheme="majorBidi" w:hAnsiTheme="majorBidi" w:cstheme="majorBidi"/>
          <w:sz w:val="24"/>
          <w:szCs w:val="24"/>
          <w:lang w:bidi="ar-DZ"/>
        </w:rPr>
        <w:t>………………….85</w:t>
      </w:r>
    </w:p>
    <w:p w:rsidR="007731F5" w:rsidRPr="00FC53C0" w:rsidRDefault="007731F5" w:rsidP="00BC711C">
      <w:pPr>
        <w:pStyle w:val="Paragraphedeliste"/>
        <w:numPr>
          <w:ilvl w:val="0"/>
          <w:numId w:val="8"/>
        </w:numPr>
        <w:tabs>
          <w:tab w:val="right" w:pos="6521"/>
        </w:tabs>
        <w:bidi w:val="0"/>
        <w:spacing w:after="0"/>
        <w:ind w:left="1353"/>
        <w:jc w:val="right"/>
        <w:rPr>
          <w:rFonts w:asciiTheme="majorBidi" w:hAnsiTheme="majorBidi" w:cstheme="majorBidi"/>
          <w:sz w:val="24"/>
          <w:szCs w:val="24"/>
          <w:lang w:bidi="ar-DZ"/>
        </w:rPr>
      </w:pPr>
      <w:r w:rsidRPr="00FC53C0">
        <w:rPr>
          <w:rFonts w:asciiTheme="majorBidi" w:hAnsiTheme="majorBidi" w:cstheme="majorBidi"/>
          <w:sz w:val="24"/>
          <w:szCs w:val="24"/>
          <w:lang w:bidi="ar-DZ"/>
        </w:rPr>
        <w:t>Conclusion………………………………</w:t>
      </w:r>
      <w:r>
        <w:rPr>
          <w:rFonts w:asciiTheme="majorBidi" w:hAnsiTheme="majorBidi" w:cstheme="majorBidi"/>
          <w:sz w:val="24"/>
          <w:szCs w:val="24"/>
          <w:lang w:bidi="ar-DZ"/>
        </w:rPr>
        <w:t>….</w:t>
      </w:r>
      <w:r w:rsidR="0070261B">
        <w:rPr>
          <w:rFonts w:asciiTheme="majorBidi" w:hAnsiTheme="majorBidi" w:cstheme="majorBidi"/>
          <w:sz w:val="24"/>
          <w:szCs w:val="24"/>
          <w:lang w:bidi="ar-DZ"/>
        </w:rPr>
        <w:t>…………………………. 86</w:t>
      </w:r>
    </w:p>
    <w:p w:rsidR="007731F5" w:rsidRPr="00FC53C0" w:rsidRDefault="007731F5" w:rsidP="00BC711C">
      <w:pPr>
        <w:pStyle w:val="Titre1"/>
        <w:numPr>
          <w:ilvl w:val="0"/>
          <w:numId w:val="6"/>
        </w:numPr>
        <w:bidi w:val="0"/>
        <w:spacing w:line="360" w:lineRule="auto"/>
        <w:jc w:val="right"/>
        <w:rPr>
          <w:rFonts w:asciiTheme="majorBidi" w:hAnsiTheme="majorBidi"/>
          <w:color w:val="000000" w:themeColor="text1"/>
          <w:sz w:val="24"/>
          <w:szCs w:val="24"/>
          <w:lang w:bidi="ar-DZ"/>
        </w:rPr>
      </w:pPr>
      <w:r w:rsidRPr="00FC53C0">
        <w:rPr>
          <w:rFonts w:asciiTheme="majorBidi" w:hAnsiTheme="majorBidi"/>
          <w:color w:val="000000" w:themeColor="text1"/>
          <w:sz w:val="24"/>
          <w:szCs w:val="24"/>
          <w:lang w:bidi="ar-DZ"/>
        </w:rPr>
        <w:t xml:space="preserve">Chapitre 3: cas pratique  </w:t>
      </w:r>
      <w:r w:rsidRPr="00FC53C0">
        <w:rPr>
          <w:rFonts w:asciiTheme="majorBidi" w:hAnsiTheme="majorBidi"/>
          <w:b w:val="0"/>
          <w:bCs w:val="0"/>
          <w:color w:val="000000" w:themeColor="text1"/>
          <w:sz w:val="24"/>
          <w:szCs w:val="24"/>
          <w:lang w:bidi="ar-DZ"/>
        </w:rPr>
        <w:t>……………</w:t>
      </w:r>
      <w:r>
        <w:rPr>
          <w:rFonts w:asciiTheme="majorBidi" w:hAnsiTheme="majorBidi"/>
          <w:b w:val="0"/>
          <w:bCs w:val="0"/>
          <w:color w:val="000000" w:themeColor="text1"/>
          <w:sz w:val="24"/>
          <w:szCs w:val="24"/>
          <w:lang w:bidi="ar-DZ"/>
        </w:rPr>
        <w:t>………...</w:t>
      </w:r>
      <w:r w:rsidR="0070261B">
        <w:rPr>
          <w:rFonts w:asciiTheme="majorBidi" w:hAnsiTheme="majorBidi"/>
          <w:b w:val="0"/>
          <w:bCs w:val="0"/>
          <w:color w:val="000000" w:themeColor="text1"/>
          <w:sz w:val="24"/>
          <w:szCs w:val="24"/>
          <w:lang w:bidi="ar-DZ"/>
        </w:rPr>
        <w:t>…………………………………..87</w:t>
      </w:r>
    </w:p>
    <w:p w:rsidR="007731F5" w:rsidRPr="00FC53C0" w:rsidRDefault="007731F5" w:rsidP="00BC711C">
      <w:pPr>
        <w:pStyle w:val="Sansinterligne"/>
        <w:numPr>
          <w:ilvl w:val="0"/>
          <w:numId w:val="8"/>
        </w:numPr>
        <w:bidi w:val="0"/>
        <w:spacing w:line="360" w:lineRule="auto"/>
        <w:ind w:left="1353"/>
        <w:jc w:val="right"/>
        <w:rPr>
          <w:rFonts w:asciiTheme="majorBidi" w:hAnsiTheme="majorBidi" w:cstheme="majorBidi"/>
          <w:color w:val="000000" w:themeColor="text1"/>
          <w:sz w:val="24"/>
          <w:szCs w:val="24"/>
          <w:lang w:bidi="ar-DZ"/>
        </w:rPr>
      </w:pPr>
      <w:r w:rsidRPr="00FC53C0">
        <w:rPr>
          <w:rFonts w:asciiTheme="majorBidi" w:hAnsiTheme="majorBidi" w:cstheme="majorBidi"/>
          <w:sz w:val="24"/>
          <w:szCs w:val="24"/>
          <w:lang w:bidi="ar-DZ"/>
        </w:rPr>
        <w:t>Introduction</w:t>
      </w:r>
      <w:r w:rsidRPr="00FC53C0">
        <w:rPr>
          <w:rFonts w:asciiTheme="majorBidi" w:hAnsiTheme="majorBidi" w:cstheme="majorBidi"/>
          <w:color w:val="000000" w:themeColor="text1"/>
          <w:sz w:val="24"/>
          <w:szCs w:val="24"/>
          <w:lang w:bidi="ar-DZ"/>
        </w:rPr>
        <w:t>………</w:t>
      </w:r>
      <w:r>
        <w:rPr>
          <w:rFonts w:asciiTheme="majorBidi" w:hAnsiTheme="majorBidi" w:cstheme="majorBidi"/>
          <w:color w:val="000000" w:themeColor="text1"/>
          <w:sz w:val="24"/>
          <w:szCs w:val="24"/>
          <w:lang w:bidi="ar-DZ"/>
        </w:rPr>
        <w:t>.</w:t>
      </w:r>
      <w:r w:rsidRPr="00FC53C0">
        <w:rPr>
          <w:rFonts w:asciiTheme="majorBidi" w:hAnsiTheme="majorBidi" w:cstheme="majorBidi"/>
          <w:color w:val="000000" w:themeColor="text1"/>
          <w:sz w:val="24"/>
          <w:szCs w:val="24"/>
          <w:lang w:bidi="ar-DZ"/>
        </w:rPr>
        <w:t>…</w:t>
      </w:r>
      <w:r>
        <w:rPr>
          <w:rFonts w:asciiTheme="majorBidi" w:hAnsiTheme="majorBidi" w:cstheme="majorBidi"/>
          <w:color w:val="000000" w:themeColor="text1"/>
          <w:sz w:val="24"/>
          <w:szCs w:val="24"/>
          <w:lang w:bidi="ar-DZ"/>
        </w:rPr>
        <w:t>……..</w:t>
      </w:r>
      <w:r w:rsidR="0070261B">
        <w:rPr>
          <w:rFonts w:asciiTheme="majorBidi" w:hAnsiTheme="majorBidi" w:cstheme="majorBidi"/>
          <w:color w:val="000000" w:themeColor="text1"/>
          <w:sz w:val="24"/>
          <w:szCs w:val="24"/>
          <w:lang w:bidi="ar-DZ"/>
        </w:rPr>
        <w:t>…………………………………………..87</w:t>
      </w:r>
    </w:p>
    <w:p w:rsidR="007731F5" w:rsidRPr="00FC53C0" w:rsidRDefault="007731F5" w:rsidP="007731F5">
      <w:pPr>
        <w:pStyle w:val="Titre2"/>
        <w:bidi w:val="0"/>
        <w:ind w:left="284"/>
        <w:jc w:val="right"/>
        <w:rPr>
          <w:rFonts w:asciiTheme="majorBidi" w:hAnsiTheme="majorBidi"/>
          <w:b w:val="0"/>
          <w:bCs w:val="0"/>
          <w:color w:val="000000" w:themeColor="text1"/>
          <w:sz w:val="24"/>
          <w:szCs w:val="24"/>
          <w:lang w:bidi="ar-DZ"/>
        </w:rPr>
      </w:pPr>
      <w:r w:rsidRPr="00FC53C0">
        <w:rPr>
          <w:rFonts w:asciiTheme="majorBidi" w:hAnsiTheme="majorBidi"/>
          <w:color w:val="000000" w:themeColor="text1"/>
          <w:sz w:val="24"/>
          <w:szCs w:val="24"/>
          <w:lang w:bidi="ar-DZ"/>
        </w:rPr>
        <w:t>Section 1: présentation de SAIDAL</w:t>
      </w:r>
      <w:r w:rsidRPr="00FC53C0">
        <w:rPr>
          <w:rFonts w:asciiTheme="majorBidi" w:hAnsiTheme="majorBidi"/>
          <w:b w:val="0"/>
          <w:bCs w:val="0"/>
          <w:color w:val="000000" w:themeColor="text1"/>
          <w:sz w:val="24"/>
          <w:szCs w:val="24"/>
          <w:lang w:bidi="ar-DZ"/>
        </w:rPr>
        <w:t>……………</w:t>
      </w:r>
      <w:r>
        <w:rPr>
          <w:rFonts w:asciiTheme="majorBidi" w:hAnsiTheme="majorBidi"/>
          <w:b w:val="0"/>
          <w:bCs w:val="0"/>
          <w:color w:val="000000" w:themeColor="text1"/>
          <w:sz w:val="24"/>
          <w:szCs w:val="24"/>
          <w:lang w:bidi="ar-DZ"/>
        </w:rPr>
        <w:t>…</w:t>
      </w:r>
      <w:r w:rsidR="0070261B">
        <w:rPr>
          <w:rFonts w:asciiTheme="majorBidi" w:hAnsiTheme="majorBidi"/>
          <w:b w:val="0"/>
          <w:bCs w:val="0"/>
          <w:color w:val="000000" w:themeColor="text1"/>
          <w:sz w:val="24"/>
          <w:szCs w:val="24"/>
          <w:lang w:bidi="ar-DZ"/>
        </w:rPr>
        <w:t>……………………………. 88</w:t>
      </w:r>
    </w:p>
    <w:p w:rsidR="007731F5" w:rsidRPr="00FC53C0" w:rsidRDefault="007731F5" w:rsidP="007731F5">
      <w:pPr>
        <w:pStyle w:val="Paragraphedeliste"/>
        <w:numPr>
          <w:ilvl w:val="0"/>
          <w:numId w:val="5"/>
        </w:numPr>
        <w:bidi w:val="0"/>
        <w:ind w:left="993"/>
        <w:jc w:val="right"/>
        <w:rPr>
          <w:rFonts w:asciiTheme="majorBidi" w:hAnsiTheme="majorBidi" w:cstheme="majorBidi"/>
          <w:color w:val="000000" w:themeColor="text1"/>
          <w:sz w:val="24"/>
          <w:szCs w:val="24"/>
          <w:lang w:bidi="ar-DZ"/>
        </w:rPr>
      </w:pPr>
      <w:r w:rsidRPr="00FC53C0">
        <w:rPr>
          <w:rFonts w:asciiTheme="majorBidi" w:hAnsiTheme="majorBidi" w:cstheme="majorBidi"/>
          <w:color w:val="000000" w:themeColor="text1"/>
          <w:sz w:val="24"/>
          <w:szCs w:val="24"/>
          <w:lang w:bidi="ar-DZ"/>
        </w:rPr>
        <w:t>Historique et missions de SAIDAL…</w:t>
      </w:r>
      <w:r>
        <w:rPr>
          <w:rFonts w:asciiTheme="majorBidi" w:hAnsiTheme="majorBidi" w:cstheme="majorBidi"/>
          <w:color w:val="000000" w:themeColor="text1"/>
          <w:sz w:val="24"/>
          <w:szCs w:val="24"/>
          <w:lang w:bidi="ar-DZ"/>
        </w:rPr>
        <w:t>….</w:t>
      </w:r>
      <w:r w:rsidR="0070261B">
        <w:rPr>
          <w:rFonts w:asciiTheme="majorBidi" w:hAnsiTheme="majorBidi" w:cstheme="majorBidi"/>
          <w:color w:val="000000" w:themeColor="text1"/>
          <w:sz w:val="24"/>
          <w:szCs w:val="24"/>
          <w:lang w:bidi="ar-DZ"/>
        </w:rPr>
        <w:t>………………………………….88</w:t>
      </w:r>
    </w:p>
    <w:p w:rsidR="007731F5" w:rsidRPr="00FC53C0" w:rsidRDefault="007731F5" w:rsidP="007731F5">
      <w:pPr>
        <w:pStyle w:val="Paragraphedeliste"/>
        <w:numPr>
          <w:ilvl w:val="0"/>
          <w:numId w:val="5"/>
        </w:numPr>
        <w:bidi w:val="0"/>
        <w:ind w:left="993"/>
        <w:jc w:val="right"/>
        <w:rPr>
          <w:rFonts w:asciiTheme="majorBidi" w:hAnsiTheme="majorBidi" w:cstheme="majorBidi"/>
          <w:color w:val="000000" w:themeColor="text1"/>
          <w:sz w:val="24"/>
          <w:szCs w:val="24"/>
          <w:lang w:bidi="ar-DZ"/>
        </w:rPr>
      </w:pPr>
      <w:r w:rsidRPr="00FC53C0">
        <w:rPr>
          <w:rFonts w:asciiTheme="majorBidi" w:hAnsiTheme="majorBidi" w:cstheme="majorBidi"/>
          <w:color w:val="000000" w:themeColor="text1"/>
          <w:sz w:val="24"/>
          <w:szCs w:val="24"/>
          <w:lang w:bidi="ar-DZ"/>
        </w:rPr>
        <w:t>Organisation générale de SAIDAL……</w:t>
      </w:r>
      <w:r>
        <w:rPr>
          <w:rFonts w:asciiTheme="majorBidi" w:hAnsiTheme="majorBidi" w:cstheme="majorBidi"/>
          <w:color w:val="000000" w:themeColor="text1"/>
          <w:sz w:val="24"/>
          <w:szCs w:val="24"/>
          <w:lang w:bidi="ar-DZ"/>
        </w:rPr>
        <w:t>….</w:t>
      </w:r>
      <w:r w:rsidR="0070261B">
        <w:rPr>
          <w:rFonts w:asciiTheme="majorBidi" w:hAnsiTheme="majorBidi" w:cstheme="majorBidi"/>
          <w:color w:val="000000" w:themeColor="text1"/>
          <w:sz w:val="24"/>
          <w:szCs w:val="24"/>
          <w:lang w:bidi="ar-DZ"/>
        </w:rPr>
        <w:t>……………………………….89</w:t>
      </w:r>
    </w:p>
    <w:p w:rsidR="007731F5" w:rsidRPr="00FC53C0" w:rsidRDefault="007731F5" w:rsidP="007731F5">
      <w:pPr>
        <w:pStyle w:val="Paragraphedeliste"/>
        <w:numPr>
          <w:ilvl w:val="0"/>
          <w:numId w:val="5"/>
        </w:numPr>
        <w:bidi w:val="0"/>
        <w:ind w:left="993"/>
        <w:jc w:val="right"/>
        <w:rPr>
          <w:rFonts w:asciiTheme="majorBidi" w:hAnsiTheme="majorBidi" w:cstheme="majorBidi"/>
          <w:color w:val="000000" w:themeColor="text1"/>
          <w:sz w:val="24"/>
          <w:szCs w:val="24"/>
          <w:lang w:bidi="ar-DZ"/>
        </w:rPr>
      </w:pPr>
      <w:r w:rsidRPr="00FC53C0">
        <w:rPr>
          <w:rFonts w:asciiTheme="majorBidi" w:hAnsiTheme="majorBidi" w:cstheme="majorBidi"/>
          <w:color w:val="000000" w:themeColor="text1"/>
          <w:sz w:val="24"/>
          <w:szCs w:val="24"/>
          <w:lang w:bidi="ar-DZ"/>
        </w:rPr>
        <w:t>Organisation de la direction MKG……</w:t>
      </w:r>
      <w:r>
        <w:rPr>
          <w:rFonts w:asciiTheme="majorBidi" w:hAnsiTheme="majorBidi" w:cstheme="majorBidi"/>
          <w:color w:val="000000" w:themeColor="text1"/>
          <w:sz w:val="24"/>
          <w:szCs w:val="24"/>
          <w:lang w:bidi="ar-DZ"/>
        </w:rPr>
        <w:t>…..</w:t>
      </w:r>
      <w:r w:rsidR="0070261B">
        <w:rPr>
          <w:rFonts w:asciiTheme="majorBidi" w:hAnsiTheme="majorBidi" w:cstheme="majorBidi"/>
          <w:color w:val="000000" w:themeColor="text1"/>
          <w:sz w:val="24"/>
          <w:szCs w:val="24"/>
          <w:lang w:bidi="ar-DZ"/>
        </w:rPr>
        <w:t>……………………………….90</w:t>
      </w:r>
    </w:p>
    <w:p w:rsidR="007731F5" w:rsidRPr="00FC53C0" w:rsidRDefault="007731F5" w:rsidP="007731F5">
      <w:pPr>
        <w:pStyle w:val="Titre2"/>
        <w:bidi w:val="0"/>
        <w:ind w:left="284"/>
        <w:jc w:val="right"/>
        <w:rPr>
          <w:rFonts w:asciiTheme="majorBidi" w:hAnsiTheme="majorBidi"/>
          <w:b w:val="0"/>
          <w:bCs w:val="0"/>
          <w:color w:val="000000" w:themeColor="text1"/>
          <w:sz w:val="24"/>
          <w:szCs w:val="24"/>
          <w:lang w:bidi="ar-DZ"/>
        </w:rPr>
      </w:pPr>
      <w:r w:rsidRPr="00FC53C0">
        <w:rPr>
          <w:rFonts w:asciiTheme="majorBidi" w:hAnsiTheme="majorBidi"/>
          <w:color w:val="000000" w:themeColor="text1"/>
          <w:sz w:val="24"/>
          <w:szCs w:val="24"/>
          <w:lang w:bidi="ar-DZ"/>
        </w:rPr>
        <w:t>Section 2: présentation d' EL KENDY</w:t>
      </w:r>
      <w:r w:rsidRPr="00FC53C0">
        <w:rPr>
          <w:rFonts w:asciiTheme="majorBidi" w:hAnsiTheme="majorBidi"/>
          <w:b w:val="0"/>
          <w:bCs w:val="0"/>
          <w:color w:val="000000" w:themeColor="text1"/>
          <w:sz w:val="24"/>
          <w:szCs w:val="24"/>
          <w:lang w:bidi="ar-DZ"/>
        </w:rPr>
        <w:t>……</w:t>
      </w:r>
      <w:r>
        <w:rPr>
          <w:rFonts w:asciiTheme="majorBidi" w:hAnsiTheme="majorBidi"/>
          <w:b w:val="0"/>
          <w:bCs w:val="0"/>
          <w:color w:val="000000" w:themeColor="text1"/>
          <w:sz w:val="24"/>
          <w:szCs w:val="24"/>
          <w:lang w:bidi="ar-DZ"/>
        </w:rPr>
        <w:t>….</w:t>
      </w:r>
      <w:r w:rsidR="009F0941">
        <w:rPr>
          <w:rFonts w:asciiTheme="majorBidi" w:hAnsiTheme="majorBidi"/>
          <w:b w:val="0"/>
          <w:bCs w:val="0"/>
          <w:color w:val="000000" w:themeColor="text1"/>
          <w:sz w:val="24"/>
          <w:szCs w:val="24"/>
          <w:lang w:bidi="ar-DZ"/>
        </w:rPr>
        <w:t>…………………………………92</w:t>
      </w:r>
    </w:p>
    <w:p w:rsidR="007731F5" w:rsidRPr="00FC53C0" w:rsidRDefault="007731F5" w:rsidP="00BC711C">
      <w:pPr>
        <w:pStyle w:val="Paragraphedeliste"/>
        <w:numPr>
          <w:ilvl w:val="0"/>
          <w:numId w:val="13"/>
        </w:numPr>
        <w:bidi w:val="0"/>
        <w:ind w:left="993"/>
        <w:jc w:val="right"/>
        <w:rPr>
          <w:rFonts w:asciiTheme="majorBidi" w:hAnsiTheme="majorBidi" w:cstheme="majorBidi"/>
          <w:color w:val="000000" w:themeColor="text1"/>
          <w:sz w:val="24"/>
          <w:szCs w:val="24"/>
          <w:lang w:bidi="ar-DZ"/>
        </w:rPr>
      </w:pPr>
      <w:r w:rsidRPr="00FC53C0">
        <w:rPr>
          <w:rFonts w:asciiTheme="majorBidi" w:hAnsiTheme="majorBidi" w:cstheme="majorBidi"/>
          <w:color w:val="000000" w:themeColor="text1"/>
          <w:sz w:val="24"/>
          <w:szCs w:val="24"/>
          <w:lang w:bidi="ar-DZ"/>
        </w:rPr>
        <w:t>Historique et missions d' EL KENDY……</w:t>
      </w:r>
      <w:r>
        <w:rPr>
          <w:rFonts w:asciiTheme="majorBidi" w:hAnsiTheme="majorBidi" w:cstheme="majorBidi"/>
          <w:color w:val="000000" w:themeColor="text1"/>
          <w:sz w:val="24"/>
          <w:szCs w:val="24"/>
          <w:lang w:bidi="ar-DZ"/>
        </w:rPr>
        <w:t>…..</w:t>
      </w:r>
      <w:r w:rsidR="009F0941">
        <w:rPr>
          <w:rFonts w:asciiTheme="majorBidi" w:hAnsiTheme="majorBidi" w:cstheme="majorBidi"/>
          <w:color w:val="000000" w:themeColor="text1"/>
          <w:sz w:val="24"/>
          <w:szCs w:val="24"/>
          <w:lang w:bidi="ar-DZ"/>
        </w:rPr>
        <w:t>……………………………92</w:t>
      </w:r>
    </w:p>
    <w:p w:rsidR="007731F5" w:rsidRPr="00FC53C0" w:rsidRDefault="007731F5" w:rsidP="00BC711C">
      <w:pPr>
        <w:pStyle w:val="Paragraphedeliste"/>
        <w:numPr>
          <w:ilvl w:val="0"/>
          <w:numId w:val="13"/>
        </w:numPr>
        <w:bidi w:val="0"/>
        <w:ind w:left="993"/>
        <w:jc w:val="right"/>
        <w:rPr>
          <w:rFonts w:asciiTheme="majorBidi" w:hAnsiTheme="majorBidi" w:cstheme="majorBidi"/>
          <w:color w:val="000000" w:themeColor="text1"/>
          <w:sz w:val="24"/>
          <w:szCs w:val="24"/>
          <w:lang w:bidi="ar-DZ"/>
        </w:rPr>
      </w:pPr>
      <w:r w:rsidRPr="00FC53C0">
        <w:rPr>
          <w:rFonts w:asciiTheme="majorBidi" w:hAnsiTheme="majorBidi" w:cstheme="majorBidi"/>
          <w:color w:val="000000" w:themeColor="text1"/>
          <w:sz w:val="24"/>
          <w:szCs w:val="24"/>
          <w:lang w:bidi="ar-DZ"/>
        </w:rPr>
        <w:t>Organisation générale d' EL KENDY……</w:t>
      </w:r>
      <w:r>
        <w:rPr>
          <w:rFonts w:asciiTheme="majorBidi" w:hAnsiTheme="majorBidi" w:cstheme="majorBidi"/>
          <w:color w:val="000000" w:themeColor="text1"/>
          <w:sz w:val="24"/>
          <w:szCs w:val="24"/>
          <w:lang w:bidi="ar-DZ"/>
        </w:rPr>
        <w:t>…..</w:t>
      </w:r>
      <w:r w:rsidRPr="00FC53C0">
        <w:rPr>
          <w:rFonts w:asciiTheme="majorBidi" w:hAnsiTheme="majorBidi" w:cstheme="majorBidi"/>
          <w:color w:val="000000" w:themeColor="text1"/>
          <w:sz w:val="24"/>
          <w:szCs w:val="24"/>
          <w:lang w:bidi="ar-DZ"/>
        </w:rPr>
        <w:t>………………</w:t>
      </w:r>
      <w:r w:rsidR="009F0941">
        <w:rPr>
          <w:rFonts w:asciiTheme="majorBidi" w:hAnsiTheme="majorBidi" w:cstheme="majorBidi"/>
          <w:color w:val="000000" w:themeColor="text1"/>
          <w:sz w:val="24"/>
          <w:szCs w:val="24"/>
          <w:lang w:bidi="ar-DZ"/>
        </w:rPr>
        <w:t>……………94</w:t>
      </w:r>
    </w:p>
    <w:p w:rsidR="007731F5" w:rsidRPr="00FC53C0" w:rsidRDefault="007731F5" w:rsidP="00BC711C">
      <w:pPr>
        <w:pStyle w:val="Paragraphedeliste"/>
        <w:numPr>
          <w:ilvl w:val="0"/>
          <w:numId w:val="13"/>
        </w:numPr>
        <w:bidi w:val="0"/>
        <w:ind w:left="993"/>
        <w:jc w:val="right"/>
        <w:rPr>
          <w:rFonts w:asciiTheme="majorBidi" w:hAnsiTheme="majorBidi" w:cstheme="majorBidi"/>
          <w:color w:val="000000" w:themeColor="text1"/>
          <w:sz w:val="24"/>
          <w:szCs w:val="24"/>
          <w:lang w:bidi="ar-DZ"/>
        </w:rPr>
      </w:pPr>
      <w:r w:rsidRPr="00FC53C0">
        <w:rPr>
          <w:rFonts w:asciiTheme="majorBidi" w:hAnsiTheme="majorBidi" w:cstheme="majorBidi"/>
          <w:color w:val="000000" w:themeColor="text1"/>
          <w:sz w:val="24"/>
          <w:szCs w:val="24"/>
          <w:lang w:bidi="ar-DZ"/>
        </w:rPr>
        <w:t>Organisation de la direction MKG………</w:t>
      </w:r>
      <w:r>
        <w:rPr>
          <w:rFonts w:asciiTheme="majorBidi" w:hAnsiTheme="majorBidi" w:cstheme="majorBidi"/>
          <w:color w:val="000000" w:themeColor="text1"/>
          <w:sz w:val="24"/>
          <w:szCs w:val="24"/>
          <w:lang w:bidi="ar-DZ"/>
        </w:rPr>
        <w:t>…..</w:t>
      </w:r>
      <w:r w:rsidR="009F0941">
        <w:rPr>
          <w:rFonts w:asciiTheme="majorBidi" w:hAnsiTheme="majorBidi" w:cstheme="majorBidi"/>
          <w:color w:val="000000" w:themeColor="text1"/>
          <w:sz w:val="24"/>
          <w:szCs w:val="24"/>
          <w:lang w:bidi="ar-DZ"/>
        </w:rPr>
        <w:t>…………………………….96</w:t>
      </w:r>
    </w:p>
    <w:p w:rsidR="007731F5" w:rsidRPr="00FC53C0" w:rsidRDefault="007731F5" w:rsidP="007731F5">
      <w:pPr>
        <w:pStyle w:val="Titre2"/>
        <w:bidi w:val="0"/>
        <w:ind w:left="284"/>
        <w:jc w:val="right"/>
        <w:rPr>
          <w:rFonts w:asciiTheme="majorBidi" w:hAnsiTheme="majorBidi"/>
          <w:color w:val="000000" w:themeColor="text1"/>
          <w:sz w:val="24"/>
          <w:szCs w:val="24"/>
          <w:lang w:bidi="ar-DZ"/>
        </w:rPr>
      </w:pPr>
      <w:r w:rsidRPr="00FC53C0">
        <w:rPr>
          <w:rFonts w:asciiTheme="majorBidi" w:hAnsiTheme="majorBidi"/>
          <w:color w:val="000000" w:themeColor="text1"/>
          <w:sz w:val="24"/>
          <w:szCs w:val="24"/>
          <w:lang w:bidi="ar-DZ"/>
        </w:rPr>
        <w:t>Section 3:  Etude qualitative et quantitative (SAIDAL et EL KINDY)</w:t>
      </w:r>
      <w:r w:rsidRPr="00FC53C0">
        <w:rPr>
          <w:rFonts w:asciiTheme="majorBidi" w:hAnsiTheme="majorBidi"/>
          <w:b w:val="0"/>
          <w:bCs w:val="0"/>
          <w:color w:val="000000" w:themeColor="text1"/>
          <w:sz w:val="24"/>
          <w:szCs w:val="24"/>
          <w:lang w:bidi="ar-DZ"/>
        </w:rPr>
        <w:t>…</w:t>
      </w:r>
      <w:r>
        <w:rPr>
          <w:rFonts w:asciiTheme="majorBidi" w:hAnsiTheme="majorBidi"/>
          <w:b w:val="0"/>
          <w:bCs w:val="0"/>
          <w:color w:val="000000" w:themeColor="text1"/>
          <w:sz w:val="24"/>
          <w:szCs w:val="24"/>
          <w:lang w:bidi="ar-DZ"/>
        </w:rPr>
        <w:t>…..</w:t>
      </w:r>
      <w:r w:rsidR="009F0941">
        <w:rPr>
          <w:rFonts w:asciiTheme="majorBidi" w:hAnsiTheme="majorBidi"/>
          <w:b w:val="0"/>
          <w:bCs w:val="0"/>
          <w:color w:val="000000" w:themeColor="text1"/>
          <w:sz w:val="24"/>
          <w:szCs w:val="24"/>
          <w:lang w:bidi="ar-DZ"/>
        </w:rPr>
        <w:t>…97</w:t>
      </w:r>
    </w:p>
    <w:p w:rsidR="007731F5" w:rsidRPr="00FC53C0" w:rsidRDefault="007731F5" w:rsidP="00BC711C">
      <w:pPr>
        <w:pStyle w:val="Paragraphedeliste"/>
        <w:numPr>
          <w:ilvl w:val="1"/>
          <w:numId w:val="114"/>
        </w:numPr>
        <w:bidi w:val="0"/>
        <w:jc w:val="right"/>
        <w:rPr>
          <w:rFonts w:asciiTheme="majorBidi" w:hAnsiTheme="majorBidi" w:cstheme="majorBidi"/>
          <w:color w:val="000000" w:themeColor="text1"/>
          <w:sz w:val="24"/>
          <w:szCs w:val="24"/>
          <w:lang w:bidi="ar-DZ"/>
        </w:rPr>
      </w:pPr>
      <w:r w:rsidRPr="00FC53C0">
        <w:rPr>
          <w:rFonts w:asciiTheme="majorBidi" w:hAnsiTheme="majorBidi" w:cstheme="majorBidi"/>
          <w:color w:val="000000" w:themeColor="text1"/>
          <w:sz w:val="24"/>
          <w:szCs w:val="24"/>
          <w:lang w:bidi="ar-DZ"/>
        </w:rPr>
        <w:t>Objectifs de l'étude………………………</w:t>
      </w:r>
      <w:r>
        <w:rPr>
          <w:rFonts w:asciiTheme="majorBidi" w:hAnsiTheme="majorBidi" w:cstheme="majorBidi"/>
          <w:color w:val="000000" w:themeColor="text1"/>
          <w:sz w:val="24"/>
          <w:szCs w:val="24"/>
          <w:lang w:bidi="ar-DZ"/>
        </w:rPr>
        <w:t>………</w:t>
      </w:r>
      <w:r w:rsidR="009F0941">
        <w:rPr>
          <w:rFonts w:asciiTheme="majorBidi" w:hAnsiTheme="majorBidi" w:cstheme="majorBidi"/>
          <w:color w:val="000000" w:themeColor="text1"/>
          <w:sz w:val="24"/>
          <w:szCs w:val="24"/>
          <w:lang w:bidi="ar-DZ"/>
        </w:rPr>
        <w:t>………………………..97</w:t>
      </w:r>
    </w:p>
    <w:p w:rsidR="007731F5" w:rsidRPr="00FC53C0" w:rsidRDefault="007731F5" w:rsidP="00BC711C">
      <w:pPr>
        <w:pStyle w:val="Paragraphedeliste"/>
        <w:numPr>
          <w:ilvl w:val="1"/>
          <w:numId w:val="114"/>
        </w:numPr>
        <w:bidi w:val="0"/>
        <w:jc w:val="right"/>
        <w:rPr>
          <w:rFonts w:asciiTheme="majorBidi" w:hAnsiTheme="majorBidi" w:cstheme="majorBidi"/>
          <w:color w:val="000000" w:themeColor="text1"/>
          <w:sz w:val="24"/>
          <w:szCs w:val="24"/>
          <w:lang w:bidi="ar-DZ"/>
        </w:rPr>
      </w:pPr>
      <w:r w:rsidRPr="00FC53C0">
        <w:rPr>
          <w:rFonts w:asciiTheme="majorBidi" w:hAnsiTheme="majorBidi" w:cstheme="majorBidi"/>
          <w:color w:val="000000" w:themeColor="text1"/>
          <w:sz w:val="24"/>
          <w:szCs w:val="24"/>
          <w:lang w:bidi="ar-DZ"/>
        </w:rPr>
        <w:t>Procédure suivi et définition de la cible…………</w:t>
      </w:r>
      <w:r>
        <w:rPr>
          <w:rFonts w:asciiTheme="majorBidi" w:hAnsiTheme="majorBidi" w:cstheme="majorBidi"/>
          <w:color w:val="000000" w:themeColor="text1"/>
          <w:sz w:val="24"/>
          <w:szCs w:val="24"/>
          <w:lang w:bidi="ar-DZ"/>
        </w:rPr>
        <w:t>……....</w:t>
      </w:r>
      <w:r w:rsidR="009F0941">
        <w:rPr>
          <w:rFonts w:asciiTheme="majorBidi" w:hAnsiTheme="majorBidi" w:cstheme="majorBidi"/>
          <w:color w:val="000000" w:themeColor="text1"/>
          <w:sz w:val="24"/>
          <w:szCs w:val="24"/>
          <w:lang w:bidi="ar-DZ"/>
        </w:rPr>
        <w:t>………………...97</w:t>
      </w:r>
    </w:p>
    <w:p w:rsidR="007731F5" w:rsidRPr="00FC53C0" w:rsidRDefault="007731F5" w:rsidP="00BC711C">
      <w:pPr>
        <w:pStyle w:val="Paragraphedeliste"/>
        <w:numPr>
          <w:ilvl w:val="0"/>
          <w:numId w:val="116"/>
        </w:numPr>
        <w:bidi w:val="0"/>
        <w:ind w:left="2268" w:hanging="567"/>
        <w:jc w:val="right"/>
        <w:rPr>
          <w:rFonts w:asciiTheme="majorBidi" w:hAnsiTheme="majorBidi" w:cstheme="majorBidi"/>
          <w:color w:val="000000" w:themeColor="text1"/>
          <w:sz w:val="24"/>
          <w:szCs w:val="24"/>
          <w:lang w:bidi="ar-DZ"/>
        </w:rPr>
      </w:pPr>
      <w:r w:rsidRPr="00FC53C0">
        <w:rPr>
          <w:rFonts w:asciiTheme="majorBidi" w:hAnsiTheme="majorBidi" w:cstheme="majorBidi"/>
          <w:color w:val="000000" w:themeColor="text1"/>
          <w:sz w:val="24"/>
          <w:szCs w:val="24"/>
          <w:lang w:bidi="ar-DZ"/>
        </w:rPr>
        <w:t>L'entretien auprès du responsable………</w:t>
      </w:r>
      <w:r>
        <w:rPr>
          <w:rFonts w:asciiTheme="majorBidi" w:hAnsiTheme="majorBidi" w:cstheme="majorBidi"/>
          <w:color w:val="000000" w:themeColor="text1"/>
          <w:sz w:val="24"/>
          <w:szCs w:val="24"/>
          <w:lang w:bidi="ar-DZ"/>
        </w:rPr>
        <w:t>………….</w:t>
      </w:r>
      <w:r w:rsidR="009F0941">
        <w:rPr>
          <w:rFonts w:asciiTheme="majorBidi" w:hAnsiTheme="majorBidi" w:cstheme="majorBidi"/>
          <w:color w:val="000000" w:themeColor="text1"/>
          <w:sz w:val="24"/>
          <w:szCs w:val="24"/>
          <w:lang w:bidi="ar-DZ"/>
        </w:rPr>
        <w:t>………………..97</w:t>
      </w:r>
    </w:p>
    <w:p w:rsidR="007731F5" w:rsidRPr="00FC53C0" w:rsidRDefault="007731F5" w:rsidP="00BC711C">
      <w:pPr>
        <w:pStyle w:val="Paragraphedeliste"/>
        <w:numPr>
          <w:ilvl w:val="0"/>
          <w:numId w:val="116"/>
        </w:numPr>
        <w:bidi w:val="0"/>
        <w:ind w:left="2268" w:hanging="567"/>
        <w:jc w:val="right"/>
        <w:rPr>
          <w:rFonts w:asciiTheme="majorBidi" w:hAnsiTheme="majorBidi" w:cstheme="majorBidi"/>
          <w:color w:val="000000" w:themeColor="text1"/>
          <w:sz w:val="24"/>
          <w:szCs w:val="24"/>
          <w:lang w:bidi="ar-DZ"/>
        </w:rPr>
      </w:pPr>
      <w:r w:rsidRPr="00FC53C0">
        <w:rPr>
          <w:rFonts w:asciiTheme="majorBidi" w:hAnsiTheme="majorBidi" w:cstheme="majorBidi"/>
          <w:color w:val="000000" w:themeColor="text1"/>
          <w:sz w:val="24"/>
          <w:szCs w:val="24"/>
          <w:lang w:bidi="ar-DZ"/>
        </w:rPr>
        <w:lastRenderedPageBreak/>
        <w:t>Le questionnaire pour les clients………</w:t>
      </w:r>
      <w:r>
        <w:rPr>
          <w:rFonts w:asciiTheme="majorBidi" w:hAnsiTheme="majorBidi" w:cstheme="majorBidi"/>
          <w:color w:val="000000" w:themeColor="text1"/>
          <w:sz w:val="24"/>
          <w:szCs w:val="24"/>
          <w:lang w:bidi="ar-DZ"/>
        </w:rPr>
        <w:t>………….</w:t>
      </w:r>
      <w:r w:rsidR="009F0941">
        <w:rPr>
          <w:rFonts w:asciiTheme="majorBidi" w:hAnsiTheme="majorBidi" w:cstheme="majorBidi"/>
          <w:color w:val="000000" w:themeColor="text1"/>
          <w:sz w:val="24"/>
          <w:szCs w:val="24"/>
          <w:lang w:bidi="ar-DZ"/>
        </w:rPr>
        <w:t>…………………98</w:t>
      </w:r>
    </w:p>
    <w:p w:rsidR="007731F5" w:rsidRPr="00FC53C0" w:rsidRDefault="007731F5" w:rsidP="00BC711C">
      <w:pPr>
        <w:pStyle w:val="Paragraphedeliste"/>
        <w:numPr>
          <w:ilvl w:val="1"/>
          <w:numId w:val="114"/>
        </w:numPr>
        <w:bidi w:val="0"/>
        <w:jc w:val="right"/>
        <w:rPr>
          <w:rFonts w:asciiTheme="majorBidi" w:hAnsiTheme="majorBidi" w:cstheme="majorBidi"/>
          <w:color w:val="000000" w:themeColor="text1"/>
          <w:sz w:val="24"/>
          <w:szCs w:val="24"/>
          <w:lang w:bidi="ar-DZ"/>
        </w:rPr>
      </w:pPr>
      <w:r w:rsidRPr="00FC53C0">
        <w:rPr>
          <w:rFonts w:asciiTheme="majorBidi" w:hAnsiTheme="majorBidi" w:cstheme="majorBidi"/>
          <w:color w:val="000000" w:themeColor="text1"/>
          <w:sz w:val="24"/>
          <w:szCs w:val="24"/>
          <w:lang w:bidi="ar-DZ"/>
        </w:rPr>
        <w:t>Méthodologie de l'analyse statistique…………</w:t>
      </w:r>
      <w:r>
        <w:rPr>
          <w:rFonts w:asciiTheme="majorBidi" w:hAnsiTheme="majorBidi" w:cstheme="majorBidi"/>
          <w:color w:val="000000" w:themeColor="text1"/>
          <w:sz w:val="24"/>
          <w:szCs w:val="24"/>
          <w:lang w:bidi="ar-DZ"/>
        </w:rPr>
        <w:t>………</w:t>
      </w:r>
      <w:r w:rsidR="009F0941">
        <w:rPr>
          <w:rFonts w:asciiTheme="majorBidi" w:hAnsiTheme="majorBidi" w:cstheme="majorBidi"/>
          <w:color w:val="000000" w:themeColor="text1"/>
          <w:sz w:val="24"/>
          <w:szCs w:val="24"/>
          <w:lang w:bidi="ar-DZ"/>
        </w:rPr>
        <w:t>…………………..98</w:t>
      </w:r>
    </w:p>
    <w:p w:rsidR="007731F5" w:rsidRPr="00FC53C0" w:rsidRDefault="007731F5" w:rsidP="00BC711C">
      <w:pPr>
        <w:pStyle w:val="Paragraphedeliste"/>
        <w:numPr>
          <w:ilvl w:val="0"/>
          <w:numId w:val="117"/>
        </w:numPr>
        <w:bidi w:val="0"/>
        <w:ind w:left="2268" w:hanging="567"/>
        <w:jc w:val="right"/>
        <w:rPr>
          <w:rFonts w:asciiTheme="majorBidi" w:hAnsiTheme="majorBidi" w:cstheme="majorBidi"/>
          <w:color w:val="000000" w:themeColor="text1"/>
          <w:sz w:val="24"/>
          <w:szCs w:val="24"/>
          <w:lang w:bidi="ar-DZ"/>
        </w:rPr>
      </w:pPr>
      <w:r w:rsidRPr="00FC53C0">
        <w:rPr>
          <w:rFonts w:asciiTheme="majorBidi" w:hAnsiTheme="majorBidi" w:cstheme="majorBidi"/>
          <w:sz w:val="24"/>
          <w:szCs w:val="24"/>
        </w:rPr>
        <w:t>Définition de l’hypothèse nulle (notée H</w:t>
      </w:r>
      <w:r w:rsidRPr="00FC53C0">
        <w:rPr>
          <w:rFonts w:asciiTheme="majorBidi" w:hAnsiTheme="majorBidi" w:cstheme="majorBidi"/>
          <w:sz w:val="16"/>
          <w:szCs w:val="16"/>
        </w:rPr>
        <w:t>0</w:t>
      </w:r>
      <w:r w:rsidRPr="00FC53C0">
        <w:rPr>
          <w:rFonts w:asciiTheme="majorBidi" w:hAnsiTheme="majorBidi" w:cstheme="majorBidi"/>
          <w:sz w:val="24"/>
          <w:szCs w:val="24"/>
        </w:rPr>
        <w:t>) à contrôler</w:t>
      </w:r>
      <w:r>
        <w:rPr>
          <w:rFonts w:asciiTheme="majorBidi" w:hAnsiTheme="majorBidi" w:cstheme="majorBidi"/>
          <w:color w:val="000000" w:themeColor="text1"/>
          <w:sz w:val="24"/>
          <w:szCs w:val="24"/>
          <w:lang w:bidi="ar-DZ"/>
        </w:rPr>
        <w:t>……….</w:t>
      </w:r>
      <w:r w:rsidR="009F0941">
        <w:rPr>
          <w:rFonts w:asciiTheme="majorBidi" w:hAnsiTheme="majorBidi" w:cstheme="majorBidi"/>
          <w:color w:val="000000" w:themeColor="text1"/>
          <w:sz w:val="24"/>
          <w:szCs w:val="24"/>
          <w:lang w:bidi="ar-DZ"/>
        </w:rPr>
        <w:t>…..99</w:t>
      </w:r>
    </w:p>
    <w:p w:rsidR="007731F5" w:rsidRPr="00FC53C0" w:rsidRDefault="007731F5" w:rsidP="00BC711C">
      <w:pPr>
        <w:pStyle w:val="Paragraphedeliste"/>
        <w:numPr>
          <w:ilvl w:val="0"/>
          <w:numId w:val="117"/>
        </w:numPr>
        <w:bidi w:val="0"/>
        <w:ind w:left="2268" w:hanging="567"/>
        <w:jc w:val="right"/>
        <w:rPr>
          <w:rFonts w:asciiTheme="majorBidi" w:hAnsiTheme="majorBidi" w:cstheme="majorBidi"/>
          <w:color w:val="000000" w:themeColor="text1"/>
          <w:sz w:val="24"/>
          <w:szCs w:val="24"/>
          <w:lang w:bidi="ar-DZ"/>
        </w:rPr>
      </w:pPr>
      <w:r w:rsidRPr="00FC53C0">
        <w:rPr>
          <w:rFonts w:asciiTheme="majorBidi" w:hAnsiTheme="majorBidi" w:cstheme="majorBidi"/>
          <w:sz w:val="24"/>
          <w:szCs w:val="24"/>
        </w:rPr>
        <w:t>Le choix du test à appliquer</w:t>
      </w:r>
      <w:r w:rsidRPr="00FC53C0">
        <w:rPr>
          <w:rFonts w:asciiTheme="majorBidi" w:hAnsiTheme="majorBidi" w:cstheme="majorBidi"/>
          <w:color w:val="000000" w:themeColor="text1"/>
          <w:sz w:val="24"/>
          <w:szCs w:val="24"/>
          <w:lang w:bidi="ar-DZ"/>
        </w:rPr>
        <w:t>……………</w:t>
      </w:r>
      <w:r>
        <w:rPr>
          <w:rFonts w:asciiTheme="majorBidi" w:hAnsiTheme="majorBidi" w:cstheme="majorBidi"/>
          <w:color w:val="000000" w:themeColor="text1"/>
          <w:sz w:val="24"/>
          <w:szCs w:val="24"/>
          <w:lang w:bidi="ar-DZ"/>
        </w:rPr>
        <w:t>………..</w:t>
      </w:r>
      <w:r w:rsidRPr="00FC53C0">
        <w:rPr>
          <w:rFonts w:asciiTheme="majorBidi" w:hAnsiTheme="majorBidi" w:cstheme="majorBidi"/>
          <w:color w:val="000000" w:themeColor="text1"/>
          <w:sz w:val="24"/>
          <w:szCs w:val="24"/>
          <w:lang w:bidi="ar-DZ"/>
        </w:rPr>
        <w:t>………………</w:t>
      </w:r>
      <w:r w:rsidR="009F0941">
        <w:rPr>
          <w:rFonts w:asciiTheme="majorBidi" w:hAnsiTheme="majorBidi" w:cstheme="majorBidi"/>
          <w:color w:val="000000" w:themeColor="text1"/>
          <w:sz w:val="24"/>
          <w:szCs w:val="24"/>
          <w:lang w:bidi="ar-DZ"/>
        </w:rPr>
        <w:t>..100</w:t>
      </w:r>
    </w:p>
    <w:p w:rsidR="007731F5" w:rsidRPr="00FC53C0" w:rsidRDefault="007731F5" w:rsidP="00BC711C">
      <w:pPr>
        <w:pStyle w:val="Paragraphedeliste"/>
        <w:numPr>
          <w:ilvl w:val="0"/>
          <w:numId w:val="117"/>
        </w:numPr>
        <w:bidi w:val="0"/>
        <w:ind w:left="2268" w:hanging="567"/>
        <w:jc w:val="right"/>
        <w:rPr>
          <w:rStyle w:val="apple-converted-space"/>
          <w:rFonts w:asciiTheme="majorBidi" w:hAnsiTheme="majorBidi" w:cstheme="majorBidi"/>
          <w:color w:val="000000" w:themeColor="text1"/>
          <w:sz w:val="24"/>
          <w:szCs w:val="24"/>
          <w:lang w:bidi="ar-DZ"/>
        </w:rPr>
      </w:pPr>
      <w:r w:rsidRPr="00FC53C0">
        <w:rPr>
          <w:rStyle w:val="apple-converted-space"/>
          <w:rFonts w:asciiTheme="majorBidi" w:hAnsiTheme="majorBidi" w:cstheme="majorBidi"/>
          <w:color w:val="000000"/>
          <w:sz w:val="24"/>
          <w:szCs w:val="24"/>
        </w:rPr>
        <w:t>Définition du seuil de signification</w:t>
      </w:r>
      <w:r w:rsidRPr="00FC53C0">
        <w:rPr>
          <w:rStyle w:val="apple-converted-space"/>
          <w:rFonts w:asciiTheme="majorBidi" w:hAnsiTheme="majorBidi" w:cstheme="majorBidi"/>
          <w:color w:val="000000" w:themeColor="text1"/>
          <w:sz w:val="24"/>
          <w:szCs w:val="24"/>
          <w:lang w:bidi="ar-DZ"/>
        </w:rPr>
        <w:t>………</w:t>
      </w:r>
      <w:r>
        <w:rPr>
          <w:rStyle w:val="apple-converted-space"/>
          <w:rFonts w:asciiTheme="majorBidi" w:hAnsiTheme="majorBidi" w:cstheme="majorBidi"/>
          <w:color w:val="000000" w:themeColor="text1"/>
          <w:sz w:val="24"/>
          <w:szCs w:val="24"/>
          <w:lang w:bidi="ar-DZ"/>
        </w:rPr>
        <w:t>……….</w:t>
      </w:r>
      <w:r w:rsidR="009F0941">
        <w:rPr>
          <w:rStyle w:val="apple-converted-space"/>
          <w:rFonts w:asciiTheme="majorBidi" w:hAnsiTheme="majorBidi" w:cstheme="majorBidi"/>
          <w:color w:val="000000" w:themeColor="text1"/>
          <w:sz w:val="24"/>
          <w:szCs w:val="24"/>
          <w:lang w:bidi="ar-DZ"/>
        </w:rPr>
        <w:t>………………101</w:t>
      </w:r>
    </w:p>
    <w:p w:rsidR="007731F5" w:rsidRPr="00FC53C0" w:rsidRDefault="007731F5" w:rsidP="00BC711C">
      <w:pPr>
        <w:pStyle w:val="Paragraphedeliste"/>
        <w:numPr>
          <w:ilvl w:val="0"/>
          <w:numId w:val="117"/>
        </w:numPr>
        <w:bidi w:val="0"/>
        <w:ind w:left="2268" w:hanging="567"/>
        <w:jc w:val="right"/>
        <w:rPr>
          <w:rFonts w:asciiTheme="majorBidi" w:hAnsiTheme="majorBidi" w:cstheme="majorBidi"/>
          <w:color w:val="000000" w:themeColor="text1"/>
          <w:sz w:val="24"/>
          <w:szCs w:val="24"/>
          <w:lang w:bidi="ar-DZ"/>
        </w:rPr>
      </w:pPr>
      <w:r w:rsidRPr="00FC53C0">
        <w:rPr>
          <w:rFonts w:asciiTheme="majorBidi" w:hAnsiTheme="majorBidi" w:cstheme="majorBidi"/>
          <w:color w:val="000000"/>
        </w:rPr>
        <w:t>Règle de décision</w:t>
      </w:r>
      <w:r w:rsidRPr="00FC53C0">
        <w:rPr>
          <w:rFonts w:asciiTheme="majorBidi" w:hAnsiTheme="majorBidi" w:cstheme="majorBidi"/>
          <w:color w:val="000000" w:themeColor="text1"/>
          <w:sz w:val="24"/>
          <w:szCs w:val="24"/>
          <w:lang w:bidi="ar-DZ"/>
        </w:rPr>
        <w:t>…………………………</w:t>
      </w:r>
      <w:r>
        <w:rPr>
          <w:rFonts w:asciiTheme="majorBidi" w:hAnsiTheme="majorBidi" w:cstheme="majorBidi"/>
          <w:color w:val="000000" w:themeColor="text1"/>
          <w:sz w:val="24"/>
          <w:szCs w:val="24"/>
          <w:lang w:bidi="ar-DZ"/>
        </w:rPr>
        <w:t>……….</w:t>
      </w:r>
      <w:r w:rsidR="009F0941">
        <w:rPr>
          <w:rFonts w:asciiTheme="majorBidi" w:hAnsiTheme="majorBidi" w:cstheme="majorBidi"/>
          <w:color w:val="000000" w:themeColor="text1"/>
          <w:sz w:val="24"/>
          <w:szCs w:val="24"/>
          <w:lang w:bidi="ar-DZ"/>
        </w:rPr>
        <w:t>………………..102</w:t>
      </w:r>
    </w:p>
    <w:p w:rsidR="007731F5" w:rsidRPr="00FC53C0" w:rsidRDefault="007731F5" w:rsidP="00BC711C">
      <w:pPr>
        <w:pStyle w:val="Paragraphedeliste"/>
        <w:numPr>
          <w:ilvl w:val="0"/>
          <w:numId w:val="117"/>
        </w:numPr>
        <w:bidi w:val="0"/>
        <w:ind w:left="2268" w:hanging="567"/>
        <w:jc w:val="right"/>
        <w:rPr>
          <w:rFonts w:asciiTheme="majorBidi" w:hAnsiTheme="majorBidi" w:cstheme="majorBidi"/>
          <w:color w:val="000000" w:themeColor="text1"/>
          <w:sz w:val="24"/>
          <w:szCs w:val="24"/>
          <w:lang w:bidi="ar-DZ"/>
        </w:rPr>
      </w:pPr>
      <w:r w:rsidRPr="00FC53C0">
        <w:rPr>
          <w:rFonts w:asciiTheme="majorBidi" w:eastAsia="Times New Roman" w:hAnsiTheme="majorBidi" w:cstheme="majorBidi"/>
          <w:color w:val="000000"/>
          <w:sz w:val="24"/>
          <w:szCs w:val="24"/>
        </w:rPr>
        <w:t>Mesure de l'intensité du lien entre les variables</w:t>
      </w:r>
      <w:r w:rsidRPr="00FC53C0">
        <w:rPr>
          <w:rFonts w:asciiTheme="majorBidi" w:hAnsiTheme="majorBidi" w:cstheme="majorBidi"/>
          <w:color w:val="000000" w:themeColor="text1"/>
          <w:sz w:val="24"/>
          <w:szCs w:val="24"/>
          <w:lang w:bidi="ar-DZ"/>
        </w:rPr>
        <w:t>……</w:t>
      </w:r>
      <w:r>
        <w:rPr>
          <w:rFonts w:asciiTheme="majorBidi" w:hAnsiTheme="majorBidi" w:cstheme="majorBidi"/>
          <w:color w:val="000000" w:themeColor="text1"/>
          <w:sz w:val="24"/>
          <w:szCs w:val="24"/>
          <w:lang w:bidi="ar-DZ"/>
        </w:rPr>
        <w:t>………..</w:t>
      </w:r>
      <w:r w:rsidR="009F0941">
        <w:rPr>
          <w:rFonts w:asciiTheme="majorBidi" w:hAnsiTheme="majorBidi" w:cstheme="majorBidi"/>
          <w:color w:val="000000" w:themeColor="text1"/>
          <w:sz w:val="24"/>
          <w:szCs w:val="24"/>
          <w:lang w:bidi="ar-DZ"/>
        </w:rPr>
        <w:t>……103</w:t>
      </w:r>
    </w:p>
    <w:p w:rsidR="007731F5" w:rsidRPr="00FC53C0" w:rsidRDefault="007731F5" w:rsidP="00BC711C">
      <w:pPr>
        <w:pStyle w:val="Paragraphedeliste"/>
        <w:numPr>
          <w:ilvl w:val="1"/>
          <w:numId w:val="114"/>
        </w:numPr>
        <w:bidi w:val="0"/>
        <w:jc w:val="right"/>
        <w:rPr>
          <w:rFonts w:asciiTheme="majorBidi" w:hAnsiTheme="majorBidi" w:cstheme="majorBidi"/>
          <w:color w:val="000000" w:themeColor="text1"/>
          <w:sz w:val="24"/>
          <w:szCs w:val="24"/>
          <w:lang w:bidi="ar-DZ"/>
        </w:rPr>
      </w:pPr>
      <w:r w:rsidRPr="00FC53C0">
        <w:rPr>
          <w:rFonts w:asciiTheme="majorBidi" w:hAnsiTheme="majorBidi" w:cstheme="majorBidi"/>
          <w:color w:val="000000" w:themeColor="text1"/>
          <w:sz w:val="24"/>
          <w:szCs w:val="24"/>
          <w:lang w:bidi="ar-DZ"/>
        </w:rPr>
        <w:t>Analyse des données recueillis ……………………</w:t>
      </w:r>
      <w:r>
        <w:rPr>
          <w:rFonts w:asciiTheme="majorBidi" w:hAnsiTheme="majorBidi" w:cstheme="majorBidi"/>
          <w:color w:val="000000" w:themeColor="text1"/>
          <w:sz w:val="24"/>
          <w:szCs w:val="24"/>
          <w:lang w:bidi="ar-DZ"/>
        </w:rPr>
        <w:t>………</w:t>
      </w:r>
      <w:r w:rsidR="009F0941">
        <w:rPr>
          <w:rFonts w:asciiTheme="majorBidi" w:hAnsiTheme="majorBidi" w:cstheme="majorBidi"/>
          <w:color w:val="000000" w:themeColor="text1"/>
          <w:sz w:val="24"/>
          <w:szCs w:val="24"/>
          <w:lang w:bidi="ar-DZ"/>
        </w:rPr>
        <w:t>…………….103</w:t>
      </w:r>
    </w:p>
    <w:p w:rsidR="007731F5" w:rsidRPr="00FC53C0" w:rsidRDefault="007731F5" w:rsidP="00BC711C">
      <w:pPr>
        <w:pStyle w:val="Paragraphedeliste"/>
        <w:numPr>
          <w:ilvl w:val="0"/>
          <w:numId w:val="118"/>
        </w:numPr>
        <w:bidi w:val="0"/>
        <w:spacing w:before="240" w:line="360" w:lineRule="auto"/>
        <w:ind w:left="2127" w:hanging="426"/>
        <w:jc w:val="right"/>
        <w:rPr>
          <w:rFonts w:asciiTheme="majorBidi" w:hAnsiTheme="majorBidi" w:cstheme="majorBidi"/>
          <w:color w:val="000000" w:themeColor="text1"/>
          <w:sz w:val="24"/>
          <w:szCs w:val="24"/>
          <w:lang w:bidi="ar-DZ"/>
        </w:rPr>
      </w:pPr>
      <w:r w:rsidRPr="00FC53C0">
        <w:rPr>
          <w:rFonts w:asciiTheme="majorBidi" w:hAnsiTheme="majorBidi" w:cstheme="majorBidi"/>
          <w:color w:val="000000" w:themeColor="text1"/>
          <w:sz w:val="24"/>
          <w:szCs w:val="24"/>
          <w:lang w:bidi="ar-DZ"/>
        </w:rPr>
        <w:t xml:space="preserve"> Résultats des entretiens………</w:t>
      </w:r>
      <w:r>
        <w:rPr>
          <w:rFonts w:asciiTheme="majorBidi" w:hAnsiTheme="majorBidi" w:cstheme="majorBidi"/>
          <w:color w:val="000000" w:themeColor="text1"/>
          <w:sz w:val="24"/>
          <w:szCs w:val="24"/>
          <w:lang w:bidi="ar-DZ"/>
        </w:rPr>
        <w:t>…………...</w:t>
      </w:r>
      <w:r w:rsidR="009F0941">
        <w:rPr>
          <w:rFonts w:asciiTheme="majorBidi" w:hAnsiTheme="majorBidi" w:cstheme="majorBidi"/>
          <w:color w:val="000000" w:themeColor="text1"/>
          <w:sz w:val="24"/>
          <w:szCs w:val="24"/>
          <w:lang w:bidi="ar-DZ"/>
        </w:rPr>
        <w:t>………………………..103</w:t>
      </w:r>
    </w:p>
    <w:p w:rsidR="007731F5" w:rsidRPr="00FC53C0" w:rsidRDefault="007731F5" w:rsidP="00BC711C">
      <w:pPr>
        <w:pStyle w:val="Paragraphedeliste"/>
        <w:numPr>
          <w:ilvl w:val="0"/>
          <w:numId w:val="118"/>
        </w:numPr>
        <w:bidi w:val="0"/>
        <w:spacing w:before="240" w:line="360" w:lineRule="auto"/>
        <w:ind w:left="2127" w:hanging="426"/>
        <w:jc w:val="right"/>
        <w:rPr>
          <w:rFonts w:asciiTheme="majorBidi" w:hAnsiTheme="majorBidi" w:cstheme="majorBidi"/>
          <w:color w:val="000000" w:themeColor="text1"/>
          <w:sz w:val="24"/>
          <w:szCs w:val="24"/>
          <w:lang w:bidi="ar-DZ"/>
        </w:rPr>
      </w:pPr>
      <w:r w:rsidRPr="00FC53C0">
        <w:rPr>
          <w:rFonts w:asciiTheme="majorBidi" w:hAnsiTheme="majorBidi" w:cstheme="majorBidi"/>
          <w:color w:val="000000" w:themeColor="text1"/>
          <w:sz w:val="24"/>
          <w:szCs w:val="24"/>
          <w:lang w:bidi="ar-DZ"/>
        </w:rPr>
        <w:t>Traitements des résultats du questionnaires clients…</w:t>
      </w:r>
      <w:r>
        <w:rPr>
          <w:rFonts w:asciiTheme="majorBidi" w:hAnsiTheme="majorBidi" w:cstheme="majorBidi"/>
          <w:color w:val="000000" w:themeColor="text1"/>
          <w:sz w:val="24"/>
          <w:szCs w:val="24"/>
          <w:lang w:bidi="ar-DZ"/>
        </w:rPr>
        <w:t>………….</w:t>
      </w:r>
      <w:r w:rsidR="009F0941">
        <w:rPr>
          <w:rFonts w:asciiTheme="majorBidi" w:hAnsiTheme="majorBidi" w:cstheme="majorBidi"/>
          <w:color w:val="000000" w:themeColor="text1"/>
          <w:sz w:val="24"/>
          <w:szCs w:val="24"/>
          <w:lang w:bidi="ar-DZ"/>
        </w:rPr>
        <w:t>…..105</w:t>
      </w:r>
    </w:p>
    <w:p w:rsidR="007731F5" w:rsidRPr="00FC53C0" w:rsidRDefault="007731F5" w:rsidP="00BC711C">
      <w:pPr>
        <w:pStyle w:val="Paragraphedeliste"/>
        <w:numPr>
          <w:ilvl w:val="1"/>
          <w:numId w:val="115"/>
        </w:numPr>
        <w:tabs>
          <w:tab w:val="right" w:pos="3402"/>
          <w:tab w:val="right" w:pos="3544"/>
        </w:tabs>
        <w:bidi w:val="0"/>
        <w:ind w:left="2552" w:hanging="567"/>
        <w:jc w:val="right"/>
        <w:rPr>
          <w:rFonts w:asciiTheme="majorBidi" w:hAnsiTheme="majorBidi" w:cstheme="majorBidi"/>
          <w:color w:val="000000" w:themeColor="text1"/>
          <w:sz w:val="24"/>
          <w:szCs w:val="24"/>
          <w:lang w:bidi="ar-DZ"/>
        </w:rPr>
      </w:pPr>
      <w:r w:rsidRPr="00FC53C0">
        <w:rPr>
          <w:rFonts w:asciiTheme="majorBidi" w:hAnsiTheme="majorBidi" w:cstheme="majorBidi"/>
          <w:color w:val="000000" w:themeColor="text1"/>
          <w:sz w:val="24"/>
          <w:szCs w:val="24"/>
          <w:lang w:bidi="ar-DZ"/>
        </w:rPr>
        <w:t>Statistiques descriptives……</w:t>
      </w:r>
      <w:r>
        <w:rPr>
          <w:rFonts w:asciiTheme="majorBidi" w:hAnsiTheme="majorBidi" w:cstheme="majorBidi"/>
          <w:color w:val="000000" w:themeColor="text1"/>
          <w:sz w:val="24"/>
          <w:szCs w:val="24"/>
          <w:lang w:bidi="ar-DZ"/>
        </w:rPr>
        <w:t>…...</w:t>
      </w:r>
      <w:r w:rsidRPr="00FC53C0">
        <w:rPr>
          <w:rFonts w:asciiTheme="majorBidi" w:hAnsiTheme="majorBidi" w:cstheme="majorBidi"/>
          <w:color w:val="000000" w:themeColor="text1"/>
          <w:sz w:val="24"/>
          <w:szCs w:val="24"/>
          <w:lang w:bidi="ar-DZ"/>
        </w:rPr>
        <w:t>…</w:t>
      </w:r>
      <w:r>
        <w:rPr>
          <w:rFonts w:asciiTheme="majorBidi" w:hAnsiTheme="majorBidi" w:cstheme="majorBidi"/>
          <w:color w:val="000000" w:themeColor="text1"/>
          <w:sz w:val="24"/>
          <w:szCs w:val="24"/>
          <w:lang w:bidi="ar-DZ"/>
        </w:rPr>
        <w:t>…</w:t>
      </w:r>
      <w:r w:rsidR="009F0941">
        <w:rPr>
          <w:rFonts w:asciiTheme="majorBidi" w:hAnsiTheme="majorBidi" w:cstheme="majorBidi"/>
          <w:color w:val="000000" w:themeColor="text1"/>
          <w:sz w:val="24"/>
          <w:szCs w:val="24"/>
          <w:lang w:bidi="ar-DZ"/>
        </w:rPr>
        <w:t>………………..105</w:t>
      </w:r>
    </w:p>
    <w:p w:rsidR="007731F5" w:rsidRPr="00FC53C0" w:rsidRDefault="007731F5" w:rsidP="00BC711C">
      <w:pPr>
        <w:pStyle w:val="Paragraphedeliste"/>
        <w:numPr>
          <w:ilvl w:val="1"/>
          <w:numId w:val="115"/>
        </w:numPr>
        <w:tabs>
          <w:tab w:val="right" w:pos="3119"/>
        </w:tabs>
        <w:bidi w:val="0"/>
        <w:ind w:left="2552" w:firstLine="0"/>
        <w:jc w:val="right"/>
        <w:rPr>
          <w:rFonts w:asciiTheme="majorBidi" w:hAnsiTheme="majorBidi" w:cstheme="majorBidi"/>
          <w:color w:val="000000" w:themeColor="text1"/>
          <w:sz w:val="24"/>
          <w:szCs w:val="24"/>
          <w:lang w:bidi="ar-DZ"/>
        </w:rPr>
      </w:pPr>
      <w:r w:rsidRPr="00FC53C0">
        <w:rPr>
          <w:rFonts w:asciiTheme="majorBidi" w:hAnsiTheme="majorBidi" w:cstheme="majorBidi"/>
          <w:color w:val="000000" w:themeColor="text1"/>
          <w:sz w:val="24"/>
          <w:szCs w:val="24"/>
          <w:lang w:bidi="ar-DZ"/>
        </w:rPr>
        <w:t>Statistiques approfondies …</w:t>
      </w:r>
      <w:r>
        <w:rPr>
          <w:rFonts w:asciiTheme="majorBidi" w:hAnsiTheme="majorBidi" w:cstheme="majorBidi"/>
          <w:color w:val="000000" w:themeColor="text1"/>
          <w:sz w:val="24"/>
          <w:szCs w:val="24"/>
          <w:lang w:bidi="ar-DZ"/>
        </w:rPr>
        <w:t>…..</w:t>
      </w:r>
      <w:r w:rsidR="009F0941">
        <w:rPr>
          <w:rFonts w:asciiTheme="majorBidi" w:hAnsiTheme="majorBidi" w:cstheme="majorBidi"/>
          <w:color w:val="000000" w:themeColor="text1"/>
          <w:sz w:val="24"/>
          <w:szCs w:val="24"/>
          <w:lang w:bidi="ar-DZ"/>
        </w:rPr>
        <w:t>………………………108</w:t>
      </w:r>
    </w:p>
    <w:p w:rsidR="007731F5" w:rsidRPr="00FC53C0" w:rsidRDefault="007731F5" w:rsidP="00BC711C">
      <w:pPr>
        <w:pStyle w:val="Paragraphedeliste"/>
        <w:numPr>
          <w:ilvl w:val="1"/>
          <w:numId w:val="114"/>
        </w:numPr>
        <w:bidi w:val="0"/>
        <w:jc w:val="right"/>
        <w:rPr>
          <w:rFonts w:asciiTheme="majorBidi" w:hAnsiTheme="majorBidi" w:cstheme="majorBidi"/>
          <w:color w:val="000000" w:themeColor="text1"/>
          <w:sz w:val="24"/>
          <w:szCs w:val="24"/>
          <w:lang w:bidi="ar-DZ"/>
        </w:rPr>
      </w:pPr>
      <w:r w:rsidRPr="00FC53C0">
        <w:rPr>
          <w:rFonts w:asciiTheme="majorBidi" w:hAnsiTheme="majorBidi" w:cstheme="majorBidi"/>
          <w:color w:val="000000" w:themeColor="text1"/>
          <w:sz w:val="24"/>
          <w:szCs w:val="24"/>
          <w:lang w:bidi="ar-DZ"/>
        </w:rPr>
        <w:t>Synthèse et</w:t>
      </w:r>
      <w:r w:rsidRPr="00FC53C0">
        <w:rPr>
          <w:rFonts w:asciiTheme="majorBidi" w:hAnsiTheme="majorBidi" w:cstheme="majorBidi"/>
          <w:b/>
          <w:bCs/>
          <w:color w:val="000000" w:themeColor="text1"/>
          <w:sz w:val="24"/>
          <w:szCs w:val="24"/>
          <w:lang w:bidi="ar-DZ"/>
        </w:rPr>
        <w:t xml:space="preserve"> </w:t>
      </w:r>
      <w:r w:rsidRPr="00FC53C0">
        <w:rPr>
          <w:rFonts w:asciiTheme="majorBidi" w:hAnsiTheme="majorBidi" w:cstheme="majorBidi"/>
          <w:color w:val="000000" w:themeColor="text1"/>
          <w:sz w:val="24"/>
          <w:szCs w:val="24"/>
          <w:lang w:bidi="ar-DZ"/>
        </w:rPr>
        <w:t>Comparaison des résultats…</w:t>
      </w:r>
      <w:r>
        <w:rPr>
          <w:rFonts w:asciiTheme="majorBidi" w:hAnsiTheme="majorBidi" w:cstheme="majorBidi"/>
          <w:color w:val="000000" w:themeColor="text1"/>
          <w:sz w:val="24"/>
          <w:szCs w:val="24"/>
          <w:lang w:bidi="ar-DZ"/>
        </w:rPr>
        <w:t>…….</w:t>
      </w:r>
      <w:r w:rsidR="004C0FE5">
        <w:rPr>
          <w:rFonts w:asciiTheme="majorBidi" w:hAnsiTheme="majorBidi" w:cstheme="majorBidi"/>
          <w:color w:val="000000" w:themeColor="text1"/>
          <w:sz w:val="24"/>
          <w:szCs w:val="24"/>
          <w:lang w:bidi="ar-DZ"/>
        </w:rPr>
        <w:t>…………………………117</w:t>
      </w:r>
    </w:p>
    <w:p w:rsidR="007731F5" w:rsidRPr="00FC53C0" w:rsidRDefault="007731F5" w:rsidP="00BC711C">
      <w:pPr>
        <w:pStyle w:val="Paragraphedeliste"/>
        <w:numPr>
          <w:ilvl w:val="1"/>
          <w:numId w:val="114"/>
        </w:numPr>
        <w:bidi w:val="0"/>
        <w:jc w:val="right"/>
        <w:rPr>
          <w:rFonts w:asciiTheme="majorBidi" w:hAnsiTheme="majorBidi" w:cstheme="majorBidi"/>
          <w:color w:val="000000" w:themeColor="text1"/>
          <w:sz w:val="24"/>
          <w:szCs w:val="24"/>
          <w:lang w:bidi="ar-DZ"/>
        </w:rPr>
      </w:pPr>
      <w:r w:rsidRPr="00FC53C0">
        <w:rPr>
          <w:rFonts w:asciiTheme="majorBidi" w:hAnsiTheme="majorBidi" w:cstheme="majorBidi"/>
          <w:color w:val="000000" w:themeColor="text1"/>
          <w:sz w:val="24"/>
          <w:szCs w:val="24"/>
          <w:lang w:bidi="ar-DZ"/>
        </w:rPr>
        <w:t>Suggestions et Recommandations…………</w:t>
      </w:r>
      <w:r>
        <w:rPr>
          <w:rFonts w:asciiTheme="majorBidi" w:hAnsiTheme="majorBidi" w:cstheme="majorBidi"/>
          <w:color w:val="000000" w:themeColor="text1"/>
          <w:sz w:val="24"/>
          <w:szCs w:val="24"/>
          <w:lang w:bidi="ar-DZ"/>
        </w:rPr>
        <w:t>……</w:t>
      </w:r>
      <w:r w:rsidR="004C0FE5">
        <w:rPr>
          <w:rFonts w:asciiTheme="majorBidi" w:hAnsiTheme="majorBidi" w:cstheme="majorBidi"/>
          <w:color w:val="000000" w:themeColor="text1"/>
          <w:sz w:val="24"/>
          <w:szCs w:val="24"/>
          <w:lang w:bidi="ar-DZ"/>
        </w:rPr>
        <w:t>………………………120</w:t>
      </w:r>
    </w:p>
    <w:p w:rsidR="007731F5" w:rsidRPr="00FC53C0" w:rsidRDefault="007731F5" w:rsidP="007731F5">
      <w:pPr>
        <w:bidi w:val="0"/>
        <w:rPr>
          <w:rFonts w:asciiTheme="majorBidi" w:hAnsiTheme="majorBidi" w:cstheme="majorBidi"/>
          <w:lang w:bidi="ar-DZ"/>
        </w:rPr>
      </w:pPr>
    </w:p>
    <w:p w:rsidR="007731F5" w:rsidRPr="00FC53C0" w:rsidRDefault="007731F5" w:rsidP="007731F5">
      <w:pPr>
        <w:bidi w:val="0"/>
        <w:rPr>
          <w:rFonts w:asciiTheme="majorBidi" w:hAnsiTheme="majorBidi" w:cstheme="majorBidi"/>
          <w:sz w:val="24"/>
          <w:szCs w:val="24"/>
          <w:lang w:bidi="ar-DZ"/>
        </w:rPr>
      </w:pPr>
      <w:r w:rsidRPr="00FC53C0">
        <w:rPr>
          <w:rFonts w:asciiTheme="majorBidi" w:hAnsiTheme="majorBidi" w:cstheme="majorBidi"/>
          <w:sz w:val="24"/>
          <w:szCs w:val="24"/>
          <w:lang w:bidi="ar-DZ"/>
        </w:rPr>
        <w:t xml:space="preserve">Conclusion générale </w:t>
      </w:r>
    </w:p>
    <w:p w:rsidR="007731F5" w:rsidRPr="00FC53C0" w:rsidRDefault="007731F5" w:rsidP="007731F5">
      <w:pPr>
        <w:bidi w:val="0"/>
        <w:rPr>
          <w:rFonts w:asciiTheme="majorBidi" w:hAnsiTheme="majorBidi" w:cstheme="majorBidi"/>
          <w:sz w:val="24"/>
          <w:szCs w:val="24"/>
          <w:lang w:bidi="ar-DZ"/>
        </w:rPr>
      </w:pPr>
      <w:r w:rsidRPr="00FC53C0">
        <w:rPr>
          <w:rFonts w:asciiTheme="majorBidi" w:hAnsiTheme="majorBidi" w:cstheme="majorBidi"/>
          <w:sz w:val="24"/>
          <w:szCs w:val="24"/>
          <w:lang w:bidi="ar-DZ"/>
        </w:rPr>
        <w:t>Bibliographie</w:t>
      </w:r>
    </w:p>
    <w:p w:rsidR="007731F5" w:rsidRPr="00FC53C0" w:rsidRDefault="007731F5" w:rsidP="007731F5">
      <w:pPr>
        <w:bidi w:val="0"/>
        <w:rPr>
          <w:rFonts w:asciiTheme="majorBidi" w:hAnsiTheme="majorBidi" w:cstheme="majorBidi"/>
          <w:sz w:val="24"/>
          <w:szCs w:val="24"/>
          <w:lang w:bidi="ar-DZ"/>
        </w:rPr>
      </w:pPr>
      <w:r w:rsidRPr="00FC53C0">
        <w:rPr>
          <w:rFonts w:asciiTheme="majorBidi" w:hAnsiTheme="majorBidi" w:cstheme="majorBidi"/>
          <w:sz w:val="24"/>
          <w:szCs w:val="24"/>
          <w:lang w:bidi="ar-DZ"/>
        </w:rPr>
        <w:t xml:space="preserve">Annexe </w:t>
      </w:r>
    </w:p>
    <w:p w:rsidR="00311BEE" w:rsidRDefault="00311BEE" w:rsidP="00754CBD">
      <w:pPr>
        <w:tabs>
          <w:tab w:val="left" w:pos="4920"/>
        </w:tabs>
        <w:bidi w:val="0"/>
        <w:jc w:val="center"/>
        <w:rPr>
          <w:rFonts w:asciiTheme="majorBidi" w:hAnsiTheme="majorBidi" w:cstheme="majorBidi"/>
          <w:sz w:val="28"/>
          <w:szCs w:val="28"/>
          <w:lang w:bidi="ar-DZ"/>
        </w:rPr>
      </w:pPr>
    </w:p>
    <w:p w:rsidR="00311BEE" w:rsidRDefault="00311BEE" w:rsidP="00311BEE">
      <w:pPr>
        <w:tabs>
          <w:tab w:val="left" w:pos="4920"/>
        </w:tabs>
        <w:bidi w:val="0"/>
        <w:jc w:val="center"/>
        <w:rPr>
          <w:rFonts w:asciiTheme="majorBidi" w:hAnsiTheme="majorBidi" w:cstheme="majorBidi"/>
          <w:sz w:val="28"/>
          <w:szCs w:val="28"/>
          <w:lang w:bidi="ar-DZ"/>
        </w:rPr>
      </w:pPr>
    </w:p>
    <w:p w:rsidR="00311BEE" w:rsidRDefault="00311BEE" w:rsidP="00311BEE">
      <w:pPr>
        <w:tabs>
          <w:tab w:val="left" w:pos="4920"/>
        </w:tabs>
        <w:bidi w:val="0"/>
        <w:jc w:val="center"/>
        <w:rPr>
          <w:rFonts w:asciiTheme="majorBidi" w:hAnsiTheme="majorBidi" w:cstheme="majorBidi"/>
          <w:sz w:val="28"/>
          <w:szCs w:val="28"/>
          <w:lang w:bidi="ar-DZ"/>
        </w:rPr>
      </w:pPr>
    </w:p>
    <w:p w:rsidR="00311BEE" w:rsidRDefault="00311BEE" w:rsidP="00311BEE">
      <w:pPr>
        <w:tabs>
          <w:tab w:val="left" w:pos="4920"/>
        </w:tabs>
        <w:bidi w:val="0"/>
        <w:jc w:val="center"/>
        <w:rPr>
          <w:rFonts w:asciiTheme="majorBidi" w:hAnsiTheme="majorBidi" w:cstheme="majorBidi"/>
          <w:sz w:val="28"/>
          <w:szCs w:val="28"/>
          <w:lang w:bidi="ar-DZ"/>
        </w:rPr>
      </w:pPr>
    </w:p>
    <w:p w:rsidR="00311BEE" w:rsidRDefault="00311BEE" w:rsidP="00311BEE">
      <w:pPr>
        <w:tabs>
          <w:tab w:val="left" w:pos="4920"/>
        </w:tabs>
        <w:bidi w:val="0"/>
        <w:jc w:val="center"/>
        <w:rPr>
          <w:rFonts w:asciiTheme="majorBidi" w:hAnsiTheme="majorBidi" w:cstheme="majorBidi"/>
          <w:sz w:val="28"/>
          <w:szCs w:val="28"/>
          <w:lang w:bidi="ar-DZ"/>
        </w:rPr>
      </w:pPr>
    </w:p>
    <w:p w:rsidR="00311BEE" w:rsidRDefault="00311BEE" w:rsidP="00311BEE">
      <w:pPr>
        <w:tabs>
          <w:tab w:val="left" w:pos="4920"/>
        </w:tabs>
        <w:bidi w:val="0"/>
        <w:jc w:val="center"/>
        <w:rPr>
          <w:rFonts w:asciiTheme="majorBidi" w:hAnsiTheme="majorBidi" w:cstheme="majorBidi"/>
          <w:sz w:val="28"/>
          <w:szCs w:val="28"/>
          <w:lang w:bidi="ar-DZ"/>
        </w:rPr>
      </w:pPr>
    </w:p>
    <w:p w:rsidR="00311BEE" w:rsidRDefault="00311BEE" w:rsidP="00311BEE">
      <w:pPr>
        <w:tabs>
          <w:tab w:val="left" w:pos="4920"/>
        </w:tabs>
        <w:bidi w:val="0"/>
        <w:jc w:val="center"/>
        <w:rPr>
          <w:rFonts w:asciiTheme="majorBidi" w:hAnsiTheme="majorBidi" w:cstheme="majorBidi"/>
          <w:sz w:val="28"/>
          <w:szCs w:val="28"/>
          <w:lang w:bidi="ar-DZ"/>
        </w:rPr>
      </w:pPr>
    </w:p>
    <w:p w:rsidR="00311BEE" w:rsidRDefault="00311BEE" w:rsidP="00311BEE">
      <w:pPr>
        <w:tabs>
          <w:tab w:val="left" w:pos="4920"/>
        </w:tabs>
        <w:bidi w:val="0"/>
        <w:jc w:val="center"/>
        <w:rPr>
          <w:rFonts w:asciiTheme="majorBidi" w:hAnsiTheme="majorBidi" w:cstheme="majorBidi"/>
          <w:sz w:val="28"/>
          <w:szCs w:val="28"/>
          <w:lang w:bidi="ar-DZ"/>
        </w:rPr>
      </w:pPr>
    </w:p>
    <w:p w:rsidR="00311BEE" w:rsidRDefault="00311BEE" w:rsidP="00311BEE">
      <w:pPr>
        <w:tabs>
          <w:tab w:val="left" w:pos="4920"/>
        </w:tabs>
        <w:bidi w:val="0"/>
        <w:jc w:val="center"/>
        <w:rPr>
          <w:rFonts w:asciiTheme="majorBidi" w:hAnsiTheme="majorBidi" w:cstheme="majorBidi"/>
          <w:sz w:val="28"/>
          <w:szCs w:val="28"/>
          <w:lang w:bidi="ar-DZ"/>
        </w:rPr>
      </w:pPr>
    </w:p>
    <w:p w:rsidR="00311BEE" w:rsidRDefault="00311BEE" w:rsidP="00311BEE">
      <w:pPr>
        <w:tabs>
          <w:tab w:val="left" w:pos="4920"/>
        </w:tabs>
        <w:bidi w:val="0"/>
        <w:jc w:val="center"/>
        <w:rPr>
          <w:rFonts w:asciiTheme="majorBidi" w:hAnsiTheme="majorBidi" w:cstheme="majorBidi"/>
          <w:sz w:val="28"/>
          <w:szCs w:val="28"/>
          <w:lang w:bidi="ar-DZ"/>
        </w:rPr>
      </w:pPr>
    </w:p>
    <w:p w:rsidR="00311BEE" w:rsidRDefault="00311BEE" w:rsidP="00311BEE">
      <w:pPr>
        <w:tabs>
          <w:tab w:val="left" w:pos="4920"/>
        </w:tabs>
        <w:bidi w:val="0"/>
        <w:jc w:val="center"/>
        <w:rPr>
          <w:rFonts w:asciiTheme="majorBidi" w:hAnsiTheme="majorBidi" w:cstheme="majorBidi"/>
          <w:sz w:val="28"/>
          <w:szCs w:val="28"/>
          <w:lang w:bidi="ar-DZ"/>
        </w:rPr>
      </w:pPr>
    </w:p>
    <w:p w:rsidR="00311BEE" w:rsidRDefault="00311BEE" w:rsidP="00311BEE">
      <w:pPr>
        <w:tabs>
          <w:tab w:val="left" w:pos="4920"/>
        </w:tabs>
        <w:bidi w:val="0"/>
        <w:jc w:val="center"/>
        <w:rPr>
          <w:rFonts w:asciiTheme="majorBidi" w:hAnsiTheme="majorBidi" w:cstheme="majorBidi"/>
          <w:sz w:val="28"/>
          <w:szCs w:val="28"/>
          <w:lang w:bidi="ar-DZ"/>
        </w:rPr>
      </w:pPr>
    </w:p>
    <w:p w:rsidR="00311BEE" w:rsidRDefault="00311BEE" w:rsidP="00311BEE">
      <w:pPr>
        <w:tabs>
          <w:tab w:val="left" w:pos="4920"/>
        </w:tabs>
        <w:bidi w:val="0"/>
        <w:jc w:val="center"/>
        <w:rPr>
          <w:rFonts w:asciiTheme="majorBidi" w:hAnsiTheme="majorBidi" w:cstheme="majorBidi"/>
          <w:sz w:val="28"/>
          <w:szCs w:val="28"/>
          <w:lang w:bidi="ar-DZ"/>
        </w:rPr>
      </w:pPr>
    </w:p>
    <w:p w:rsidR="00843254" w:rsidRDefault="002914C6" w:rsidP="00311BEE">
      <w:pPr>
        <w:tabs>
          <w:tab w:val="left" w:pos="4920"/>
        </w:tabs>
        <w:bidi w:val="0"/>
        <w:rPr>
          <w:rFonts w:asciiTheme="majorBidi" w:hAnsiTheme="majorBidi" w:cstheme="majorBidi"/>
          <w:sz w:val="28"/>
          <w:szCs w:val="28"/>
          <w:lang w:bidi="ar-DZ"/>
        </w:rPr>
        <w:sectPr w:rsidR="00843254" w:rsidSect="00F561C4">
          <w:footnotePr>
            <w:numRestart w:val="eachSect"/>
          </w:footnotePr>
          <w:pgSz w:w="11906" w:h="16838"/>
          <w:pgMar w:top="1418" w:right="1418" w:bottom="1418" w:left="1418" w:header="709"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bidi/>
          <w:rtlGutter/>
          <w:docGrid w:linePitch="360"/>
        </w:sectPr>
      </w:pPr>
      <w:r w:rsidRPr="002914C6">
        <w:rPr>
          <w:rFonts w:asciiTheme="majorBidi" w:hAnsiTheme="majorBidi" w:cstheme="majorBidi"/>
          <w:noProof/>
          <w:sz w:val="28"/>
          <w:szCs w:val="28"/>
          <w:lang w:val="en-US"/>
        </w:rPr>
        <w:pict>
          <v:group id="_x0000_s1280" editas="canvas" style="position:absolute;margin-left:18.45pt;margin-top:169.35pt;width:411.1pt;height:378.7pt;z-index:-251621376" coordorigin=",-1093" coordsize="8222,7574">
            <o:lock v:ext="edit" aspectratio="t"/>
            <v:shape id="_x0000_s1281" type="#_x0000_t75" style="position:absolute;top:-1093;width:8222;height:7574" o:preferrelative="f">
              <v:fill o:detectmouseclick="t"/>
              <v:path o:extrusionok="t" o:connecttype="none"/>
              <o:lock v:ext="edit" text="t"/>
            </v:shape>
            <v:shape id="_x0000_s1282" type="#_x0000_t202" style="position:absolute;left:2384;top:1566;width:3653;height:2418" stroked="f">
              <v:textbox style="mso-next-textbox:#_x0000_s1282">
                <w:txbxContent>
                  <w:p w:rsidR="00F929D7" w:rsidRPr="004C03C1" w:rsidRDefault="00F929D7" w:rsidP="004C03C1">
                    <w:pPr>
                      <w:jc w:val="center"/>
                      <w:rPr>
                        <w:rFonts w:asciiTheme="majorBidi" w:hAnsiTheme="majorBidi" w:cstheme="majorBidi"/>
                        <w:b/>
                        <w:bCs/>
                        <w:i/>
                        <w:iCs/>
                        <w:sz w:val="52"/>
                        <w:szCs w:val="52"/>
                        <w:lang w:bidi="ar-DZ"/>
                      </w:rPr>
                    </w:pPr>
                    <w:r>
                      <w:rPr>
                        <w:rFonts w:asciiTheme="majorBidi" w:hAnsiTheme="majorBidi" w:cstheme="majorBidi"/>
                        <w:b/>
                        <w:bCs/>
                        <w:i/>
                        <w:iCs/>
                        <w:sz w:val="52"/>
                        <w:szCs w:val="52"/>
                        <w:lang w:bidi="ar-DZ"/>
                      </w:rPr>
                      <w:t>Listes</w:t>
                    </w:r>
                    <w:r w:rsidRPr="004C03C1">
                      <w:rPr>
                        <w:rFonts w:asciiTheme="majorBidi" w:hAnsiTheme="majorBidi" w:cstheme="majorBidi"/>
                        <w:b/>
                        <w:bCs/>
                        <w:i/>
                        <w:iCs/>
                        <w:sz w:val="52"/>
                        <w:szCs w:val="52"/>
                        <w:lang w:bidi="ar-DZ"/>
                      </w:rPr>
                      <w:t xml:space="preserve"> des tableaux et schémas</w:t>
                    </w:r>
                  </w:p>
                  <w:p w:rsidR="00F929D7" w:rsidRPr="00817793" w:rsidRDefault="00F929D7" w:rsidP="004C03C1">
                    <w:pPr>
                      <w:jc w:val="center"/>
                      <w:rPr>
                        <w:rFonts w:cs="Andalus"/>
                        <w:b/>
                        <w:bCs/>
                        <w:sz w:val="56"/>
                        <w:szCs w:val="56"/>
                        <w:rtl/>
                        <w:lang w:bidi="ar-DZ"/>
                      </w:rPr>
                    </w:pPr>
                  </w:p>
                  <w:p w:rsidR="00F929D7" w:rsidRPr="00817793" w:rsidRDefault="00F929D7" w:rsidP="004C03C1">
                    <w:pPr>
                      <w:jc w:val="center"/>
                      <w:rPr>
                        <w:rFonts w:cs="Andalus"/>
                        <w:sz w:val="56"/>
                        <w:szCs w:val="56"/>
                        <w:lang w:bidi="ar-DZ"/>
                      </w:rPr>
                    </w:pPr>
                  </w:p>
                </w:txbxContent>
              </v:textbox>
            </v:shape>
            <v:shape id="_x0000_s1283" style="position:absolute;left:55;top:3385;width:3724;height:1460" coordsize="3724,2919" path="m3706,2919r18,-204l3724,2540r,-145l3724,2246r-18,-116l3687,2016r-18,-90l3632,1867r-37,-58l3557,1750r-37,-28l3463,1693r-36,-28l3372,1665r-57,l3278,1693r-55,l3167,1722r-54,28l3058,1781r-57,28l2946,1840r-37,27l2853,1899r-37,59l2761,1985r-37,31l2687,2044r-20,l2630,2072r-18,l2592,2103r-17,-31l2556,2072r-17,l2519,2072r-18,-28l2482,2044r-18,l2464,2016r-17,l2427,1985r-17,l2390,1985r-18,-27l2352,1958r-17,-32l2315,1926r-17,-27l2278,1867r-16,l2242,1840r-18,l2205,1809r-18,l2167,1781r-17,-31l2130,1750r-17,-28l2093,1722r-18,-29l2056,1693r-18,-28l2018,1665r-17,-31l1982,1634r-17,l1965,1606r-20,l1928,1579r-20,l1890,1579r,-31l1871,1548r-18,-28l1836,1520r-20,l1816,1489r-18,l1779,1489r-18,l1741,1489r-17,-28l1704,1461r-17,l1668,1461r-18,l1650,1430r-19,l1613,1430r,-28l1593,1402r-17,-31l1576,1344r-20,l1556,1312r-17,l1539,1285r-20,-32l1501,1253r-19,l1482,1226r-18,l1444,1226r-17,-30l1407,1196r,-27l1390,1169r-19,l1371,1141r-17,l1334,1110r-18,l1316,1082r-19,l1279,1051r-20,l1259,1024r-17,-32l1242,965r-20,l1222,934r,-28l1222,875r,-28l1222,816r20,l1242,788r17,-31l1279,730r,-28l1297,702r,-29l1297,645r,-31l1279,614r,-28l1259,586r,-31l1242,555r-20,l1205,555r-18,l1167,555r-17,l1130,555r-17,-28l1094,527r-19,l1057,527r-18,l1039,496r-19,l1002,496r-20,l965,496r,31l945,527r-17,l908,527r,28l890,527r-19,l853,527r-20,l816,496r-19,l780,496r,-28l760,468,742,437r-19,l723,410r-18,l685,410r,-32l668,378r-20,l648,351r-17,l611,351r,-31l593,320r-17,l556,292r-17,l539,264r-20,l519,233r-18,l501,206r,-30l501,149r,-32l483,117r,-27l465,90r-19,l428,90r-20,l391,90r,27l371,117r-17,l334,117r-18,l297,117r-18,l259,117r-17,l222,117r-17,l186,117r-17,l149,117r,-27l131,90r-20,l111,59r-17,l74,59r,-28l57,31r-20,l37,,20,,,,20,,37,r,31l57,31r17,l94,31r17,l131,31r18,l169,31r17,28l205,59r17,l242,59r17,l279,59r18,l297,90r19,l334,90r20,l371,117r20,l408,149r20,l428,176r18,l446,206r19,27l483,264r18,28l519,292r37,28l576,320r35,31l631,378r37,l705,410r37,l780,437r36,l853,468r37,l928,496r17,l982,527r38,l1057,527r18,28l1113,555r17,31l1150,586r17,28l1187,645r18,l1205,673r17,l1222,702r,28l1205,730r17,27l1222,788r20,28l1279,847r18,59l1334,934r37,58l1407,1051r37,31l1501,1141r55,55l1593,1253r57,59l1704,1371r75,59l1836,1489r54,59l1965,1606r53,59l2075,1722r75,59l2205,1840r57,27l2335,1926r55,32l2447,2016r54,28l2539,2072r53,31l2630,2103r57,27l2761,2130r75,32l2889,2187r75,32l3021,2219r74,27l3150,2277r36,l3241,2305r57,31l3335,2364r37,l3410,2395r37,28l3483,2454r37,27l3538,2481r19,28l3595,2540r17,28l3632,2599r17,28l3669,2656r18,28l3687,2715r19,28l3706,2774r,27l3706,2833r,27l3706,2919xe" fillcolor="#666" stroked="f">
              <v:path arrowok="t"/>
            </v:shape>
            <v:shape id="_x0000_s1284" style="position:absolute;left:1168;top:2101;width:5760;height:2656" coordsize="5760,5312" path="m2981,4319r-20,31l2944,4350r-19,28l2925,4409r-17,l2888,4436r,32l2870,4495r-19,32l2851,4554r-18,31l2813,4641r,31l2796,4699r,32l2776,4756r,59l2759,4846r,28l2739,4905r-18,59l2721,4992r-19,31l2702,5050r-18,59l2684,5137r,31l2664,5196r,29l2647,5253r,31l2628,5312r,-28l2628,5253r,-57l2647,5168r,-31l2647,5078r,-28l2647,5023r,-59l2664,4933r,-59l2664,4846r,-58l2664,4756r,-25l2664,4672r,-31l2664,4585r-17,-31l2647,4495r,-27l2628,4409r,-31l2611,4319r,-28l2593,4262r-19,-59l2556,4175r-20,-58l2519,4089r-37,-31l2462,3999r-55,-86l2350,3822r-73,-84l2202,3620r-74,-117l2054,3385r-92,-114l1870,3124r-74,-118l1703,2861r-92,-143l1499,2569r-93,-146l1314,2280r-92,-149l1129,1986r-92,-145l943,1694,852,1548,758,1431,666,1287,591,1170,500,1052,426,966,369,848,294,760,241,701,184,646,129,587,92,528,54,497r-17,l17,469r,-31l17,410,,410,,381,17,353r,-31l37,322r,-27l54,295r,-32l74,263r,-27l92,205r17,-28l129,149r17,-31l166,91r,-32l184,32,203,r91,118l388,236r92,145l574,528r92,145l758,819,869,966r93,145l1054,1256r111,175l1277,1576r92,149l1479,1900r95,145l1666,2190r110,175l1870,2510r92,149l2054,2775r74,145l2222,3037r75,146l2370,3299r74,86l2499,3503r75,90l2628,3679r36,59l2702,3795r37,59l2776,3881r20,32l2813,3913r38,-32l2908,3854r53,l3036,3795r74,-30l3205,3738r108,-59l3425,3651r111,-58l3647,3534r132,-59l3907,3416r129,-59l4166,3299r129,-57l4426,3183r129,-59l4684,3065r131,-59l4926,2947r128,-27l5166,2861r92,-59l5369,2775r74,-57l5538,2686r54,-27l5666,2628r37,l5740,2600r20,l5760,2628r,31l5760,2686r,32l5760,2745r,30l5760,2802r,31l5760,2861r,28l5760,2920r,27l5740,2947r-17,l5723,2979r-38,l5648,2979r-37,27l5555,3037r-74,28l5406,3096r-74,28l5241,3155r-95,59l5054,3242r-110,57l4852,3357r-112,28l4610,3444r-110,59l4390,3561r-132,59l4146,3651r-110,59l3924,3765r-109,57l3704,3881r-112,59l3499,3999r-112,59l3313,4089r-91,59l3148,4203r-75,31l3018,4291r-37,28xe" fillcolor="#f2f2f2" stroked="f">
              <v:path arrowok="t"/>
            </v:shape>
            <v:shape id="_x0000_s1285" style="position:absolute;left:483;top:1;width:7425;height:3619" coordsize="7425,6886" path="m7074,3647r-75,l6907,3647r-93,-31l6702,3588r-112,-58l6462,3471r-129,-59l6185,3353r-149,-86l5888,3178r-149,-86l5592,2974r-167,-86l5277,2770r-166,-84l4943,2568,4795,2451,4629,2333,4481,2217,4332,2099,4184,1954,4055,1836,3907,1721,3795,1603,3666,1485r-111,-86l3461,1283r-92,-118l3278,1079r-57,-90l3167,903r-57,-87l3110,787r-18,-28l3072,700r,-31l3055,642r-20,-32l3035,583r-16,-59l3019,496r,-31l2999,437r,-31l2982,379r,-30l2982,322r,-32l2962,263r,-31l2962,204r-18,-31l2944,145r,-31l2944,86r-20,l2924,59r,-31l2907,28r17,l2924,59r,27l2924,114r,31l2924,173r,31l2924,232r20,31l2944,290r,32l2944,349r,30l2944,406r,31l2944,465r,31l2944,524r18,27l2962,583r,27l2962,642r,27l2962,700r,28l2982,759r,28l2982,846r17,57l2999,961r,59l2999,1079r-17,28l2982,1165r-20,59l2944,1256r-20,57l2907,1340r-20,59l2870,1427r-20,31l2833,1485r-38,59l2775,1575r-17,28l2722,1634r-20,28l2667,1662r-20,31l2610,1721r-17,31l2573,1752r-37,27l2518,1779r-20,30l2481,1809r-20,27l2444,1836r,28l2388,1895r-37,28l2296,1954r-37,59l2202,2041r-38,58l2111,2131r-38,58l2019,2248r-57,55l1924,2360r-54,32l1834,2451r-57,58l1739,2568r-54,87l1647,2713r-57,57l1554,2829r-37,59l1462,2947r-37,59l1388,3065r-37,58l1313,3178r-37,59l1240,3267r-37,59l1165,3384r-37,59l1111,3471r-38,59l1054,3561r-18,27l1016,3616r-17,31l979,3675r,31l962,3734r-19,l926,3763r,28l906,3822r-18,27l888,3881r-19,27l851,3908r,32l831,3967r-17,31l814,4026r-20,l794,4054r-17,31l777,4112r-18,l759,4144r-20,27l739,4202r-17,l722,4230r,29l722,4287r,31l722,4346r,31l739,4377r,28l739,4436r20,l759,4464r,-28l739,4436r,-31l722,4405r-20,l685,4405r-19,l647,4405r-18,l611,4405r-19,-28l574,4377r-20,l537,4346r-20,-28l500,4318r-20,-31l462,4287r-19,-28l425,4230r-20,l405,4202r-17,l388,4171r-19,l369,4144r-17,l352,4112r-20,l332,4085r-18,-31l295,4026r,-28l277,3998r,-31l257,3967r,-27l257,3908r-17,l240,3881r-20,-32l203,3822r,-31l183,3791r,-28l165,3763r,-29l148,3734r,-28l128,3706r,-31l111,3675r,-28l91,3647r,-31l73,3616r,-28l73,3561r,-31l73,3502r18,l91,3471r,-28l91,3412r,-28l91,3353r,-27l73,3294r,-27l55,3237,37,3210r-19,l18,3178r,-27l,3151r,-28l,3092r18,-27l18,3033r,-27l18,2974r19,l37,2947r,-31l55,2916r,-28l55,2857r18,l91,2857r,-28l111,2829r17,l148,2829r,-31l165,2798r,-28l165,2741r,-28l165,2686r,-31l165,2627r,-31l148,2596r,-28l148,2537r,-28l165,2509r,-31l183,2478r20,l220,2478r20,l257,2451r20,l295,2419r19,l332,2419r,-27l352,2392r17,-32l388,2360r,-27l405,2303r20,l425,2276r18,l462,2248r,-31l480,2217r20,-28l517,2158r,-27l537,2131r17,-32l574,2072r18,-31l611,2013r18,-31l647,1954r19,l666,1923r19,l685,1895r-19,l647,1895r-18,l611,1895r-19,l574,1895r,-31l554,1864r,-28l554,1809r20,-30l574,1752r18,-31l592,1693r,-31l592,1634r19,-31l611,1575r,-31l629,1517r,-32l647,1485r,-27l666,1458r19,-31l702,1427r20,-28l739,1399r20,l777,1371r17,l814,1371r17,l851,1371r18,l888,1371r18,l926,1371r17,l962,1371r17,l999,1371r17,l1036,1371r18,l1073,1371r18,l1111,1371r17,l1148,1371r17,-31l1185,1340r,-27l1203,1283r,-27l1222,1256r,-32l1240,1224r,-27l1259,1197r,-32l1276,1165r20,-27l1313,1138r,-31l1333,1107r18,-28l1370,1079r18,-31l1408,1020r17,l1443,989r19,l1462,961r18,l1500,934r17,l1537,934r,-31l1554,903r19,l1590,903r20,l1628,903r19,l1665,903r20,l1702,934r20,l1739,934r20,l1777,961r19,l1814,961r20,l1850,961r20,l1887,961r20,l1924,961r20,l1962,961r20,l1999,961r20,l2036,961r18,28l2073,989r18,l2111,989r17,l2147,1020r17,l2184,1020r18,28l2221,1048r18,l2259,1048r,31l2276,1079r20,l2313,1079r20,l2351,1107r19,l2388,1107r20,l2425,1138r19,l2461,1165r20,l2498,1197r20,l2536,1224r19,l2573,1256r20,l2610,1256r20,l2647,1256r20,l2685,1256r17,l2722,1224r17,l2758,1224r17,-27l2795,1165r18,l2833,1138r17,-31l2850,1079r20,l2870,1048r,-28l2887,1020r,-31l2887,961r20,-27l2907,903r,-28l2907,846r,-30l2907,787r17,-28l2924,728r,-28l2924,669r,-27l2924,610r,-27l2924,551r,-27l2924,496r,-31l2924,437r,-31l2924,379r,-30l2907,322r,-32l2907,263r-20,l2887,232r,-28l2907,204r,-31l2907,145r,-31l2887,114r,-28l2887,59r-17,l2887,28r,-28l2907,r17,l2944,r,28l2944,59r18,l2962,86r,28l2962,145r,28l2962,204r20,l2982,232r,31l2982,290r,32l2999,322r,27l3019,379r16,27l3055,406r,31l3072,437r20,l3110,437r19,l3129,465r18,l3167,496r17,l3184,524r20,l3221,551r20,l3241,583r18,l3259,610r19,l3296,610r,32l3313,642r19,27l3349,669r,31l3369,700r18,l3387,728r19,l3406,759r18,l3444,759r17,28l3481,787r17,l3518,787r18,l3573,759r20,l3610,759r19,l3646,759r20,l3684,759r19,l3703,728r18,l3741,700r17,l3758,669r20,l3795,642r20,l3815,610r18,l3852,610r18,l3890,610r17,l3926,642r17,l3961,642r19,l3980,669r18,l4018,669r,31l4035,700r,28l4055,728r,31l4072,759r20,l4092,787r18,l4129,787r18,l4167,787r17,l4184,759r20,l4221,759r,-31l4240,728r,-28l4257,700r,-31l4277,669r,-27l4295,610r20,l4315,583r17,l4352,551r17,l4389,551r17,-27l4426,524r18,l4464,524r17,-28l4500,496r17,l4537,496r17,l4572,496r20,l4609,496r20,l4646,496r20,l4684,496r19,l4721,496r20,l4758,496r20,l4795,496r19,l4831,496r20,l4869,524r19,l4888,551r18,l4906,583r20,l4926,610r17,l4963,642r17,l4980,669r20,l5000,700r18,l5037,728r,31l5055,759r20,28l5092,816r19,30l5128,875r20,28l5166,934r,27l5185,961r18,l5203,989r17,l5240,989r17,l5277,989r18,l5315,989r17,l5352,961r17,l5388,961r18,l5425,934r18,l5462,934r18,l5500,934r17,l5537,934r,-31l5554,903r20,l5592,934r19,l5629,934r20,l5666,934r19,l5702,934r20,l5722,903r17,l5739,875r,-29l5759,846r,-30l5777,816r,-29l5796,787r,-28l5814,759r17,l5851,728r18,l5888,700r18,l5926,700r17,l5963,669r17,l5999,669r18,l6036,669r,31l6054,700r,28l6074,728r,31l6091,759r20,l6111,787r17,l6148,787r18,l6185,787r18,l6203,816r20,l6223,846r,29l6223,903r,31l6223,961r17,l6240,989r,31l6260,1020r,28l6277,1048r,31l6296,1079r,28l6313,1107r20,31l6351,1165r,32l6370,1197r18,27l6388,1256r20,l6425,1283r,30l6445,1313r,27l6462,1371r18,28l6480,1427r20,l6500,1458r,27l6480,1485r-18,l6480,1485r20,l6517,1517r20,l6554,1517r19,27l6590,1544r20,31l6628,1575r19,28l6665,1603r20,31l6702,1634r20,28l6759,1693r18,28l6796,1721r18,31l6834,1779r36,30l6887,1809r20,27l6925,1864r37,31l6982,1923r17,l7019,1954r17,28l7056,2013r18,l7091,2041r20,31l7148,2072r18,27l7184,2131r18,l7221,2158r18,31l7259,2189r17,28l7296,2217r17,31l7333,2276r18,l7370,2303r18,30l7408,2360r17,32l7425,2419r,32l7425,2478r-17,l7408,2509r,28l7408,2568r,28l7408,2627r,28l7408,2686r,27l7408,2741r,29l7408,2798r-20,31l7388,2857r-18,l7351,2888r-18,l7333,2916r-20,31l7276,2947r-17,27l7239,2974r-37,32l7166,3006r-18,27l7128,3033r-17,32l7091,3065r-17,l7056,3092r-20,l7036,3123r-17,l6999,3151r-17,27l6962,3178r,32l6944,3237r,30l6925,3294r,32l6925,3353r,31l6925,3412r,31l6925,3471r19,l6944,3502r18,28l6982,3530r,31l6999,3561r,27l7019,3588r17,l7036,3616r20,l7074,3616r17,l7111,3616r17,l7148,3616r18,l7184,3616r,31l7202,3647r19,l7239,3647r20,l7276,3647r20,l7296,3675r,31l7276,3706r-17,l7239,3706r-18,28l7202,3734r,-28l7202,3734r-18,l7166,3734r-18,l7148,3763r-20,l7111,3763r-20,l7074,3763r,28l7056,3791r-20,l7019,3791r-20,l6999,3822r-17,l6962,3822r-18,l6944,3849r-19,l6925,3881r-18,l6907,3908r-20,l6887,3940r,27l6870,3967r,31l6870,4026r,28l6851,4085r,27l6851,4144r-17,l6834,4171r-20,31l6796,4230r-19,l6777,4259r-18,l6759,4287r-20,31l6739,4346r,31l6722,4405r,31l6739,4436r,28l6759,4464r,31l6759,4522r,28l6759,4581r,28l6759,4640r-20,l6759,4640r18,28l6796,4668r18,29l6834,4697r,28l6851,4725r,31l6851,4783r,32l6870,4815r,27l6870,4873r17,l6907,4873r,28l6925,4901r19,l6962,4901r20,l6999,4901r20,l7019,4932r17,l7036,4960r20,l7056,4987r,32l7074,5019r,27l7074,5078r17,l7111,5105r17,l7148,5105r18,l7166,5078r18,l7202,5078r19,l7239,5078r20,l7259,5105r17,l7296,5136r17,l7313,5164r20,l7333,5193r18,l7370,5221r18,l7388,5252r,28l7408,5280r,31l7408,5339r-20,l7388,5370r-18,l7370,5397r,28l7351,5425r,31l7351,5484r19,l7370,5515r,28l7370,5574r18,l7388,5601r,32l7370,5633r,27l7351,5660r,30l7351,5717r,32l7351,5776r,31l7351,5835r-18,l7333,5862r-20,l7296,5862r,32l7276,5894r-17,l7259,5921r-20,l7221,5921r,32l7202,5953r,27l7184,5980r,31l7166,6011r-18,l7128,6011r-17,l7111,6039r-20,l7091,6070r-17,l7074,6098r-18,l7036,6098r-17,l6999,6098r,31l6982,6129r,28l6982,6186r,28l6999,6214r20,31l7036,6245r,27l7056,6272r18,28l7074,6331r,28l7056,6359r,31l7036,6390r-17,l7019,6418r-20,l6982,6418r,31l6962,6449r,28l6944,6477r,31l6944,6535r,32l6925,6594r,30l6907,6624r-20,l6887,6651r-17,l6851,6651r-17,l6814,6651r-18,l6777,6651r-18,l6739,6651r-17,l6702,6651r,31l6685,6682r-20,l6647,6682r-19,28l6610,6710r-20,28l6573,6738r-19,31l6537,6769r-20,27l6500,6828r-38,27l6445,6886r,-31l6445,6796r,-27l6445,6710r,-86l6445,6535r-20,-86l6425,6359r,-114l6425,6129r,-118l6425,5894r20,-145l6445,5633r,-149l6462,5370r,-149l6480,5105r20,-145l6517,4842r20,-145l6573,4581r17,-117l6628,4346r37,-116l6702,4144r37,-90l6796,3967r55,-86l6907,3822r55,-59l7036,3734r20,l7074,3734r17,l7111,3734r17,-28l7148,3706r18,l7184,3706r18,l7221,3706r18,l7239,3675r20,l7276,3675r-17,l7259,3647r-20,l7221,3647r-19,l7184,3647r-18,l7148,3647r-20,l7111,3647r-20,l7074,3647xe" fillcolor="#f7f7f7" stroked="f">
              <v:path arrowok="t"/>
            </v:shape>
            <v:shape id="_x0000_s1286" style="position:absolute;left:17;top:2424;width:3798;height:2421" coordsize="3798,4842" path="m3762,4842r,-28l3762,4756r,-32l3762,4697r,-59l3762,4607r17,-57l3779,4522r,-31l3779,4432r,-28l3779,4346r,-28l3798,4259r,-31l3798,4169r-19,-27l3779,4085r,-32l3779,3995r,-28l3762,3908r,-27l3744,3822r-19,-32l3725,3732r-18,-28l3687,3673r-17,-57l3650,3588r-37,-31l3595,3529r-37,-58l3521,3412r-56,-59l3410,3267r-74,-118l3261,3064r-73,-117l3113,2798r-92,-118l2927,2537r-91,-146l2742,2243r-92,-171l2539,1923r-91,-146l2353,1603,2243,1458r-92,-146l2056,1165r-90,-145l1874,875,1779,726,1688,610,1614,492,1539,378r-57,-90l1409,202r-55,-57l1317,86,1280,27,1243,r-18,l1205,r-17,l1168,r,27l1151,27r-19,l1113,27r-18,l1077,27r-19,28l1040,55r-20,l1003,55r,31l983,86r-17,l946,86r,28l928,114r-19,l871,145r-53,28l780,202r-37,28l706,288r-37,32l631,347r-37,31l557,437r-36,28l484,492r-18,59l429,583r-20,58l372,669r-18,29l317,757r-20,28l280,816r-20,59l243,902r-19,28l207,961r-20,28l169,1020r-20,28l149,1079r-17,27l132,1138r-20,27l112,1195r-17,l95,1222r-20,32l75,1281r-17,l58,1312r-20,28l38,1367r-18,32l20,1426r,32l,1458r,27l,1516r,28l,1575r,28l,1634r,28l,1691r,28l,1750r,27l,1805r,31l,1864r20,l20,1895r,28l38,1923r20,l58,1954r17,l95,1954r17,28l132,1982r,31l149,2013r20,l187,2040r20,l224,2040r19,32l260,2072r20,l297,2072r20,l335,2072r,-32l354,2040r18,l392,2040r17,l429,2040r17,l466,2040r18,l503,2040r18,l539,2040r,32l539,2099r,30l539,2156r18,l557,2187r20,l577,2215r17,l594,2243r20,l631,2243r18,31l669,2274r17,l686,2301r20,l723,2333r20,l761,2360r19,l798,2391r20,l835,2419r19,l871,2450r20,l909,2478r19,l946,2478r20,l983,2450r20,l1020,2450r20,l1058,2450r19,l1095,2450r18,l1132,2450r19,28l1168,2478r20,l1205,2478r20,l1243,2478r17,l1280,2478r,31l1297,2509r20,l1317,2537r18,l1335,2568r,28l1335,2625r,28l1317,2680r,31l1317,2739r-20,l1297,2770r,28l1280,2829r,28l1280,2888r,27l1297,2947r,27l1317,2974r,31l1335,3005r19,l1354,3033r18,l1392,3064r17,l1428,3064r,28l1445,3092r20,27l1482,3119r20,l1520,3149r19,l1539,3176r18,l1577,3176r,32l1594,3235r,32l1614,3267r,27l1631,3294r20,31l1669,3353r19,l1706,3384r19,l1742,3384r,28l1762,3412r17,l1799,3412r18,l1836,3412r18,l1854,3443r20,l1891,3443r,28l1909,3471r19,31l1946,3502r20,27l1983,3529r20,28l2020,3557r19,31l2056,3588r20,28l2094,3616r19,l2113,3645r,-29l2131,3645r20,28l2188,3704r17,l2225,3732r18,31l2262,3763r18,27l2300,3822r16,l2316,3849r20,l2353,3881r20,l2390,3908r20,l2410,3939r18,l2448,3939r,28l2465,3967r20,l2502,3995r18,l2539,3995r18,l2577,4026r17,l2613,4026r17,l2650,4026r18,-31l2705,3995r37,-28l2762,3939r55,-31l2854,3881r37,-32l2947,3790r55,-27l3039,3732r57,-28l3151,3673r54,-28l3261,3616r55,l3373,3616r55,-28l3465,3616r56,l3558,3645r37,28l3633,3732r37,58l3707,3881r18,86l3744,4053r18,116l3779,4318r,145l3762,4638r,204xe" fillcolor="#f7f7f7" stroked="f">
              <v:path arrowok="t"/>
            </v:shape>
            <v:shape id="_x0000_s1287" style="position:absolute;left:3779;top:3604;width:3294;height:1227" coordsize="3294,2454" path="m3277,965r-19,l3241,965r,-31l3221,934r-17,l3184,934r-18,l3149,907r-20,l3112,907r-20,l3092,934r-18,l3074,965r-19,28l3037,993r,31l3017,1024r-17,l3000,1052r-19,l2964,1083r-20,l2927,1083r-20,l2907,1111r-18,l2870,1111r-18,l2832,1111r-17,31l2795,1142r-17,l2778,1169r-20,l2740,1169r-19,28l2703,1228r,28l2684,1256r,29l2684,1313r-17,l2667,1344r-20,28l2647,1403r-17,l2630,1430r-20,l2610,1462r-18,l2573,1462r-18,l2555,1430r-20,l2518,1403r-18,l2481,1372r-18,l2443,1344r-17,-31l2406,1313r,-28l2389,1285r-19,-29l2353,1256r-20,-28l2315,1228r-19,l2296,1197r-18,l2278,1169r-20,l2258,1142r,-31l2241,1083r,-31l2241,1024r-20,l2221,993r,-28l2221,934r-17,l2204,907r-20,-32l2166,875r-19,l2147,907r-18,l2110,934r-18,l2092,965r-19,l2056,993r-20,31l2019,1052r-20,l1999,1083r-18,l1961,1111r,31l1944,1142r-20,27l1924,1197r-17,l1889,1228r,28l1870,1256r,29l1852,1285r,28l1832,1313r-17,31l1796,1344r-17,l1759,1344r-18,l1722,1344r-18,l1684,1372r-17,l1647,1372r-17,31l1610,1403r-18,27l1573,1430r-18,32l1535,1462r-17,l1499,1462r-17,l1462,1462r-17,-32l1425,1430r-18,-27l1388,1403r,27l1370,1430r-20,l1333,1430r,32l1313,1462r-17,27l1276,1489r-18,l1258,1521r-17,l1221,1548r-17,l1168,1548r-20,l1130,1579r-20,l1073,1579r-17,l1019,1579r-38,l944,1579r-36,-31l871,1548r-20,l833,1548r-19,-27l776,1521r-17,l739,1521r-17,l702,1521r-37,l647,1521r-17,l611,1521r-17,l574,1521r-18,l537,1521r-18,l499,1521r-17,l462,1521r-17,27l425,1548r-18,l388,1548r-18,31l350,1579r-17,28l314,1635r,31l297,1693r-20,32l259,1750r-19,32l222,1809r-20,59l185,1899r-20,59l148,1986r-20,58l110,2072r-19,31l91,2162r-18,28l53,2247r-17,31l36,2306r-19,31l17,2364,,2396r,27l,2454r,-31l17,2396r,-32l36,2337r,-31l53,2278r,-31l73,2219r,-29l91,2162r,-59l110,2072r,-28l128,2017r,-31l148,1927r,-28l148,1868r17,-28l185,1809r,-59l202,1725r,-32l222,1666r,-31l240,1607r19,-28l277,1548r,-27l297,1521r17,-32l333,1462r17,-32l407,1403r38,-31l519,1313r55,-28l665,1228r74,-31l833,1142r92,-59l1036,1024r112,-59l1258,907r112,-59l1499,789r111,-57l1722,673r130,-59l1961,555r131,-58l2204,469r111,-59l2426,351r109,-58l2630,265r91,-57l2815,177r74,-59l2964,90r73,-31l3074,31r55,l3149,r17,l3166,31r18,l3184,59r20,l3204,90r17,l3221,118r20,31l3241,177r17,l3258,208r,28l3277,236r,29l3277,293r,27l3277,351r,28l3277,410r,28l3277,469r-19,l3258,497r19,l3277,528r17,27l3294,587r,27l3294,645r,28l3294,704r,28l3294,759r-17,l3277,789r-19,27l3258,848r,27l3258,907r,27l3277,934r,31xe" fillcolor="#f7f7f7" stroked="f">
              <v:path arrowok="t"/>
            </v:shape>
            <v:shape id="_x0000_s1288" style="position:absolute;left:4076;top:3692;width:3017;height:745" coordsize="3017,1489" path="m2944,r36,88l2997,174r,87l2980,320r17,58l3017,468r-20,87l2961,671r,59l2980,757r,31l2997,788r-36,l2907,757r-75,-27l2815,730r-20,58l2758,816r-38,59l2684,875r-54,31l2535,965r-74,27l2424,1051r-37,85l2370,1195r-37,58l2313,1285r-55,-32l2184,1195r-75,-87l2036,1051r-55,-86l1944,847,1907,730r-57,l1739,847r-92,145l1555,1136r-56,31l1370,1195r-75,58l1221,1312r-56,-59l1128,1253r-37,l1036,1285r-37,27l924,1371r-73,31l739,1402,591,1371,462,1344r-129,l240,1344r-92,27l110,1402r-57,28l17,1489r-17,e" filled="f" strokecolor="#737373" strokeweight="0">
              <v:path arrowok="t"/>
            </v:shape>
            <v:shape id="_x0000_s1289" style="position:absolute;left:483;top:628;width:2518;height:1737" coordsize="2518,3474" path="m2518,294r-57,-32l2408,204r-95,-28l2221,117,2111,86,2019,58r-75,l1887,58r-91,l1702,31,1628,r-74,l1425,117r-92,87l1240,321r-55,89l1111,468r-132,l851,468,722,496r-75,86l611,641r-19,90l574,818r,143l629,992r56,l592,1138r-75,117l425,1400,314,1516r-131,59l148,1634r17,118l165,1867r-74,87l55,1985,18,2103,,2220r37,87l73,2391r18,149l73,2658r,27l111,2803r129,234l388,3299r149,175e" filled="f" strokecolor="white" strokeweight="0">
              <v:path arrowok="t"/>
            </v:shape>
            <v:shape id="_x0000_s1290" style="position:absolute;left:6928;top:1431;width:963;height:2173" coordsize="963,4346" path="m963,r,118l963,232,906,379,721,497,611,583,517,701,480,875r37,146l537,1021r17,31l574,1079r17,l611,1079r18,l629,1107r17,l666,1107r17,l703,1107r18,l739,1107r18,l776,1138r18,l814,1107r17,31l851,1138r,28l851,1197r-20,l814,1197r-20,l776,1197r-19,l739,1197r-18,28l683,1254r-17,l646,1254r-17,l629,1282r-18,l591,1282r-17,l554,1282r-17,l537,1313r-20,l480,1340r-38,59l425,1458r,87l406,1576r,59l389,1662r-57,59l314,1778r-20,59l277,1896r17,59l314,1986r,27l314,2072r,59l332,2159r57,29l406,2216r,90l442,2333r38,59l517,2392r57,l591,2423r20,28l629,2510r17,59l683,2596r56,-27l794,2569r57,58l888,2655r37,29l943,2743r20,59l943,2830r-18,58l906,2916r,31l925,2975r,31l943,3065r,27l943,3124r-18,27l906,3181r,27l906,3240r,58l888,3326r-20,27l851,3385r-20,l794,3412r-37,32l757,3471r-18,l721,3502r-38,l666,3502r-20,59l611,3561r-37,28l537,3648r,29l574,3736r55,27l646,3791r-17,59l591,3881r-37,28l517,3940r-18,86l480,4085r-38,57l369,4142r-75,l240,4173r-95,56l,4346e" filled="f" strokecolor="white" strokeweight="0">
              <v:path arrowok="t"/>
            </v:shape>
            <v:shape id="_x0000_s1291" style="position:absolute;left:3465;top:1;width:4443;height:1940" coordsize="4443,3298" path="m,l17,90r20,57l90,205r57,l202,264r37,55l277,378r73,32l405,468r37,59l479,555r57,l684,527r37,l739,496r74,-86l870,378r91,32l1036,437r37,90l1110,555r37,l1202,527r37,l1258,468r17,-31l1350,351r94,-59l1555,264r55,l1647,264r92,l1849,264r75,55l1961,378r37,59l2055,527r91,116l2184,729r54,28l2313,757r93,-28l2555,671r92,31l2720,702r20,-31l2757,614r57,-59l2869,496r75,-28l3035,437r37,31l3109,527r75,28l3241,584r,59l3241,702r54,114l3351,906r92,145l3498,1195r-18,58l3535,1285r73,27l3683,1371r94,90l3869,1547r93,85l4037,1722r72,87l4257,1957r112,87l4443,2160r-17,145l4426,2395r,114l4369,2656r-185,118l4074,2860r-94,145l3943,3152r37,146e" filled="f" strokecolor="white" strokeweight="0">
              <v:path arrowok="t"/>
            </v:shape>
            <v:shape id="_x0000_s1292" style="position:absolute;left:5129;top:425;width:2093;height:598" coordsize="2093,1197" path="m2093,1197r-17,l2076,1166r-20,l2039,1138r-20,l2001,1107r-19,l1964,1079r-20,l1927,1079r,-31l1908,1048r-17,l1891,1021r-20,l1854,1021r-20,l1816,1021r-17,l1762,989r-38,l1687,989r-37,l1614,962r-37,l1520,962r-38,-31l1445,931r-55,-28l1353,903r-56,-28l1260,875r-55,-31l1168,844r-55,-27l1056,787r-36,-27l965,760,928,728,871,701,834,669,779,642,742,611,706,583,649,552,611,524,574,493,539,465,502,407,482,379,465,350r-19,l446,320r-17,l429,291r-20,l409,263r-18,l391,232r-19,l372,204r-18,l334,173,317,146r-20,l297,114r-17,l280,87r-20,l260,55r-18,l223,28r-18,l205,,185,,168,,149,,132,,112,,95,,75,,57,,38,,20,,,,38,55r57,91l132,204r53,59l242,320r38,59l334,438r57,27l446,524r56,59l557,611r54,58l669,701r54,27l779,787r75,30l908,844r75,31l1039,903r74,28l1185,962r75,27l1334,1021r74,27l1482,1079r75,l1650,1107r74,31l1816,1138r92,28l2001,1166r92,31xe" fillcolor="#ccc" stroked="f">
              <v:path arrowok="t"/>
            </v:shape>
            <v:shape id="_x0000_s1293" style="position:absolute;left:17;top:2918;width:3002;height:1519" coordsize="3002,3037" path="m3002,2774r-18,27l2964,2801r-17,32l2927,2833r-17,l2891,2860r-17,l2854,2892r-18,l2836,2919r-19,l2799,2919r,31l2779,2950r-17,l2742,2978r-17,l2705,3006r-18,l2668,3006r,31l2650,3037r-20,l2613,3037r-19,l2577,3037r-20,l2539,3037r-19,-31l2502,3006r-17,l2465,2978r-17,l2428,2950r-18,l2390,2919r-17,l2353,2892r-17,-32l2316,2860r-16,-27l2280,2833r-18,-32l2243,2801r-18,-27l2225,2743r-20,l2188,2715r-20,-31l2151,2684r-20,-28l2113,2656r-19,-29l2076,2627r-20,l2056,2599r-17,l2020,2599r,-31l2003,2568r-20,-28l1966,2540r-20,l1946,2513r-18,l1909,2482r-18,l1874,2454r-20,l1854,2423r-18,l1817,2423r-18,l1779,2423r-17,l1742,2423r-17,l1725,2395r-19,l1688,2395r-19,-31l1651,2364r,-28l1631,2336r,-31l1614,2305r,-27l1594,2278r,-32l1577,2219r-20,-32l1539,2187r,-27l1520,2160r-18,l1482,2130r-17,l1445,2130r,-27l1428,2103r-19,l1392,2075r-20,l1354,2044r-19,l1335,2016r-18,l1317,1985r-20,l1297,1958r,-32l1280,1926r,-27l1297,1868r,-28l1297,1809r,-28l1317,1781r,-31l1317,1722r,-31l1335,1691r,-27l1335,1636r,-29l1335,1579r,-31l1317,1548r,-28l1297,1520r-17,l1260,1520r-17,-31l1225,1489r-20,l1188,1489r-20,l1151,1489r-19,l1113,1461r-18,l1077,1461r-19,l1040,1461r-20,l1003,1461r-20,l983,1489r-17,l946,1489r-18,l909,1489r-18,l891,1461r-20,l854,1461r-19,-31l818,1430r-20,-28l780,1402r,-31l761,1371r-18,l743,1344r-20,l706,1344r,-32l686,1312r-17,-27l649,1285r-18,l631,1254r-17,l594,1254r-17,-28l557,1226r,-28l557,1167r-18,l539,1140r,-30l539,1083r,-32l521,1051r-18,l484,1051r-18,l446,1051r-17,l409,1051r-17,l372,1051r-18,l354,1083r-19,l317,1083r-20,l280,1083r-20,l243,1083r-19,l207,1083r,-32l187,1051r-18,l169,1024r-20,l132,1024r,-31l112,993r-17,l95,965r-20,l58,965r-20,l38,934r-18,l20,906,,875,,847,,816,,788,,761,,730,,702,,673,,645,,614,,586,,555,,527,,496,20,469r,-32l20,410r18,l38,378,58,351r,-28l75,292r,-27l95,265r,-32l112,206r,-30l132,149r,-32l149,117r,-27l169,90r,-31l187,31,187,r20,l260,59r57,58l392,176r74,57l557,323r92,87l743,496r92,90l928,702r112,86l1151,906r109,87l1372,1110r110,116l1594,1312r112,118l1817,1548r111,88l2039,1750r112,90l2243,1958r93,86l2448,2160r72,86l2613,2336r74,87l2762,2482r74,86l2891,2627r36,57l2984,2743r18,31xe" fillcolor="#f2f2f2" stroked="f">
              <v:path arrowok="t"/>
            </v:shape>
            <v:shape id="_x0000_s1294" style="position:absolute;top:2948;width:2981;height:1489" coordsize="2981,2978" path="m2981,2742r-17,l2944,2774r-17,l2908,2774r,27l2891,2801r-20,l2853,2833r-19,l2816,2860r-20,l2779,2891r-20,l2759,2919r-17,l2722,2919r,28l2704,2947r-19,l2667,2947r,31l2647,2978r-17,l2611,2978r-17,l2574,2978r,-31l2556,2947r-19,l2519,2947r-17,l2482,2919r-17,l2445,2891r-18,l2407,2860r-17,l2370,2833r-17,l2353,2801r-20,l2317,2774r-20,-32l2279,2742r-19,-27l2242,2715r-20,-31l2205,2656r-20,-31l2168,2625r-20,-28l2130,2568r,29l2111,2568r-18,l2073,2540r-17,l2037,2509r-17,l2000,2481r-17,l1963,2454r-18,l1926,2423r-18,l1891,2395r-20,l1871,2364r-18,l1834,2364r-18,l1796,2364r-17,l1759,2364r-17,l1742,2336r-19,l1705,2336r-19,-31l1668,2305r,-28l1648,2277r,-31l1631,2246r,-27l1611,2219r,-32l1594,2187r,-27l1574,2160r,-32l1556,2128r,-27l1537,2101r-18,l1499,2071r-17,l1462,2044r-17,l1426,2044r,-28l1409,2016r-20,l1371,1985r-19,l1352,1957r-18,l1334,1926r-20,l1314,1899r-17,-32l1297,1840r,-31l1297,1781r17,l1314,1750r,-28l1314,1691r20,l1334,1663r,-31l1334,1605r18,l1352,1577r,-29l1352,1520r,-31l1334,1489r,-28l1314,1461r-17,l1297,1430r-20,l1260,1430r-18,l1222,1430r-17,l1185,1430r-17,l1149,1402r-19,l1112,1402r-18,l1075,1402r-18,l1037,1402r-17,l1000,1402r-17,28l963,1430r-18,l926,1430r-18,-28l888,1402r-17,l871,1371r-19,l835,1371r-20,-28l797,1343r-19,-31l760,1285r-20,l723,1253r-20,l686,1226r-20,l648,1195r-17,l611,1195r,-28l594,1167r-20,l574,1139r-18,-31l556,1081r,-30l556,1024r,-32l538,992r-18,l501,992r-18,l463,992r-17,l426,992r-17,l389,992r-18,l352,992r-18,l334,1024r-20,l297,1024r-20,l260,1024r-19,l241,992r-17,l204,992r-18,l186,965r-20,l149,965r,-31l129,934r-17,l112,906r-20,l75,906r-20,l55,875r-18,l37,847r-20,l17,816r,-28l17,757r,-28l17,702r,-31l17,643r,-29l17,586r,-31l17,527,,527,,496,17,468r,-31l17,410,37,378r,-27l37,319r18,l55,292,75,264r,-31l92,233r,-27l92,174r20,l112,147r17,l129,117r,-27l149,90r,-32l166,58r,-27l186,31,186,r55,58l314,117r57,57l463,264r75,55l631,410r92,86l815,586r93,116l1020,788r110,87l1242,992r110,89l1462,1195r112,117l1686,1402r110,118l1908,1632r92,90l2111,1840r111,86l2317,2016r90,112l2502,2219r72,86l2667,2364r75,90l2796,2509r57,88l2908,2656r36,28l2981,2742xe" fillcolor="#e5e5e5" stroked="f">
              <v:path arrowok="t"/>
            </v:shape>
            <v:shape id="_x0000_s1295" style="position:absolute;top:2963;width:2944;height:1474" coordsize="2944,2947" path="m2944,2743r-17,l2908,2770r-17,l2871,2802r-18,l2834,2802r-18,27l2796,2829r-17,31l2759,2860r,28l2742,2888r-20,l2704,2916r-19,l2667,2916r,31l2647,2947r-17,l2611,2947r-17,l2574,2916r-18,l2537,2916r-18,l2502,2888r-20,l2465,2888r-20,-28l2427,2829r-20,l2390,2829r,-27l2370,2802r-17,-32l2333,2770r-16,-27l2297,2711r-18,l2279,2684r-19,l2222,2653r-17,-28l2185,2625r-17,-31l2148,2566r-18,l2111,2566r,-29l2093,2537r-20,l2056,2509r-19,-31l2020,2478r-20,l2000,2450r-17,l1963,2423r-18,l1926,2392r-18,l1891,2392r,-28l1871,2364r-18,-31l1834,2333r-18,l1796,2333r-17,l1759,2333r-17,l1742,2305r-19,l1705,2305r-19,-31l1668,2274r,-28l1648,2246r-17,-31l1631,2188r-20,l1611,2156r-17,l1594,2129r-20,l1574,2097r-18,l1556,2070r-19,l1519,2070r,-30l1499,2040r-17,l1482,2013r-20,l1445,1985r-19,l1409,1954r-20,l1371,1954r,-28l1352,1926r-18,-31l1314,1895r,-27l1297,1868r,-32l1297,1809r,-31l1297,1750r,-31l1314,1719r,-28l1314,1660r,-28l1334,1632r,-31l1334,1574r18,-28l1352,1517r,-28l1334,1489r,-31l1334,1430r-20,l1297,1430r-20,l1277,1399r-17,l1242,1399r-20,l1205,1399r-20,l1168,1399r-19,l1149,1371r-19,l1112,1371r-18,l1075,1371r-18,l1037,1371r-17,l1000,1371r-17,28l963,1399r-18,l926,1399r-18,l888,1371r-17,l852,1340r-17,l815,1312r-18,l778,1281r-18,l740,1254r-17,-32l703,1222r-17,l686,1195r-20,l648,1195r,-31l631,1164r-20,l594,1136r-20,l574,1108r-18,l556,1077r,-27l556,1020r,-27l556,961r-18,l520,961r-19,l483,961r-20,l446,961r-20,l409,961r-20,l371,961r-19,32l334,993r-20,l297,993r-20,l260,993r-19,l224,993r,-32l204,961r-18,l166,934r-17,l129,903r-17,l112,875r-20,l75,875r-20,l55,844r-18,l17,816r,-31l17,757r,-31l17,698r,-27l17,640r,-28l17,583r,-28l17,524,,496,,465,,437,17,406r,-27l17,347r20,l37,320r,-32l55,288r,-27l55,233r20,l75,202,92,175r,-32l112,143r,-27l112,86r17,l129,59r20,l149,27,166,r38,59l260,116r54,59l389,233r74,87l556,379r92,86l740,583r95,88l945,757r112,118l1185,993r112,84l1409,1195r128,117l1648,1430r131,116l1891,1632r109,118l2111,1868r111,86l2317,2070r110,86l2519,2246r75,87l2667,2423r75,55l2796,2566r57,59l2891,2653r36,58l2944,2743xe" fillcolor="#d9d9d9" stroked="f">
              <v:path arrowok="t"/>
            </v:shape>
            <v:shape id="_x0000_s1296" style="position:absolute;left:17;top:2993;width:2891;height:1444" coordsize="2891,2888" path="m2891,2711r-17,32l2854,2743r-18,27l2817,2770r-18,l2779,2801r-17,l2742,2829r-17,l2725,2857r-20,l2687,2857r,31l2668,2888r-18,l2630,2888r-17,l2594,2888r-17,l2557,2888r-18,l2520,2857r-18,l2485,2857r-20,l2448,2829r-20,l2410,2801r-20,l2373,2770r-20,l2336,2743r-20,-32l2300,2684r-20,l2262,2652r-19,l2225,2625r-20,l2205,2594r-17,-28l2168,2566r-17,-31l2131,2507r-18,l2094,2507r,-29l2076,2478r-20,l2039,2450r-19,l2003,2419r-20,l1966,2391r-20,l1946,2364r-18,l1909,2364r-18,-31l1874,2333r,-28l1854,2305r-18,l1836,2274r-19,l1799,2274r-20,l1762,2274r-20,l1725,2274r-19,-28l1688,2246r-19,l1669,2215r-18,l1631,2187r-17,-31l1594,2129r-17,-32l1577,2070r-20,l1557,2038r-18,l1520,2038r,-27l1502,2011r-20,l1482,1981r-17,l1445,1981r-17,-27l1409,1954r-17,l1392,1926r-20,l1354,1895r-19,l1317,1867r-20,-31l1297,1809r-17,l1280,1777r,-27l1280,1719r17,l1297,1691r,-31l1297,1632r20,-31l1317,1573r,-31l1335,1542r,-27l1335,1487r,-29l1335,1430r,-31l1317,1399r-20,-28l1280,1371r-20,l1243,1371r-18,l1225,1340r-20,l1188,1340r-20,l1151,1340r-19,l1113,1340r,-28l1095,1312r-18,l1058,1312r-18,l1020,1312r-17,l983,1340r-17,l946,1340r-18,l909,1340r-18,l871,1312r-17,l835,1312r,-31l818,1281r-20,l798,1253r-18,l761,1253r,-31l743,1222r-20,-27l706,1195r,-32l686,1163r-17,l649,1136r-18,l614,1136r,-31l594,1105r-17,l577,1077r-20,l557,1049r-18,-31l539,991r,-30l539,934r,-32l521,902r-18,l484,902r-18,l446,902r-17,l409,902r-17,l372,902r,32l354,934r-19,l317,934r-20,l280,934r-20,l243,934r-19,l207,934r,-32l187,902r-18,l149,875r-17,l112,844r-17,l75,816r-17,l38,816,20,785r,-28l,757,,726,,698,,667,,639,,612,,581,,553,,524,,496,,465,,437,,406,,378,,347,,320r20,l20,288r,-27l38,261r,-32l38,202r20,l58,174r,-31l75,143r,-27l95,84r,-27l112,57r,-30l132,27,132,r,27l187,84r56,59l317,202r75,59l484,347r93,90l669,524r92,88l854,698,966,816r111,86l1168,991r112,114l1392,1222r110,90l1614,1430r111,85l1836,1632r110,87l2039,1836r112,90l2243,2011r93,86l2428,2187r74,87l2577,2364r73,86l2725,2507r54,59l2817,2625r37,59l2891,2711xe" fillcolor="#ccc" stroked="f">
              <v:path arrowok="t"/>
            </v:shape>
            <v:shape id="_x0000_s1297" style="position:absolute;top:3021;width:2871;height:1416" coordsize="2871,2831" path="m2871,2686r-18,l2834,2713r-18,l2796,2744r-17,l2759,2772r-17,l2722,2772r,28l2704,2800r-19,l2685,2831r-18,l2647,2831r-17,l2611,2831r-37,l2556,2831r,-31l2537,2800r-18,l2502,2800r-20,l2465,2772r-20,l2427,2744r-20,l2390,2713r-20,-27l2353,2686r-20,-32l2317,2627r-20,-32l2279,2595r-19,-27l2242,2537r-20,l2205,2509r-37,-31l2148,2450r-37,l2130,2450r-19,l2111,2421r-18,l2073,2421r-17,-28l2037,2362r-17,l2000,2362r,-28l1983,2334r-20,l1945,2307r-19,l1926,2276r-18,l1891,2276r,-28l1871,2248r-18,l1853,2217r-19,l1816,2217r-20,l1779,2217r-20,l1742,2217r-19,-28l1705,2189r-19,l1686,2158r-18,l1648,2130r-17,-31l1611,2072r,-32l1594,2040r,-27l1574,2013r,-32l1556,1981r-19,-27l1519,1954r-20,-30l1482,1924r-20,l1445,1897r-19,l1426,1869r-17,l1389,1869r-18,-31l1352,1838r,-28l1334,1810r-20,-31l1314,1752r-17,l1297,1720r,-27l1297,1662r,-28l1297,1603r17,-28l1314,1544r,-28l1334,1516r,-31l1334,1458r,-28l1352,1401r-18,-28l1334,1342r-20,-28l1297,1314r-20,l1260,1283r-18,l1222,1283r-17,l1185,1283r-17,l1149,1283r-19,-28l1112,1255r-18,l1075,1255r-18,l1037,1255r-17,l1000,1255r-17,28l963,1283r-18,l926,1283r-18,-28l888,1255r-17,l852,1224r-17,l815,1196r-18,l778,1165r-18,l740,1138r-17,l703,1106r-17,l686,1079r-20,l648,1079r-17,-31l611,1048r-17,-28l574,1020r,-28l556,992r,-31l556,934r,-30l556,877r-18,l538,845r-18,l501,845r-18,l463,845r-17,l426,845r-17,l389,845r-18,l352,845r,32l334,877r-20,l297,877r-20,l260,877r-19,l224,877r,-32l204,845r-18,l166,818r-17,l129,787r-17,l92,759r-17,l55,759r,-31l37,728,17,700r,-31l17,641r,-31l17,582r,-27l17,524r,-28l17,467r,-28l,408,,380,,349,,321,17,290r,-27l17,231r20,l37,204r,-32l55,172r,-27l75,117r,-31l75,59r17,l92,27r20,l112,r37,27l186,86r55,31l297,204r74,59l446,321r92,87l631,496r92,86l835,669r91,118l1037,877r131,115l1277,1079r112,117l1499,1314r132,116l1742,1516r111,118l1963,1752r110,86l2185,1954r94,86l2390,2130r92,87l2556,2307r74,86l2704,2450r55,87l2816,2595r37,32l2871,2686xe" fillcolor="#bfbfbf" stroked="f">
              <v:path arrowok="t"/>
            </v:shape>
            <v:shape id="_x0000_s1298" style="position:absolute;top:3051;width:2834;height:1386" coordsize="2834,2772" path="m92,l75,27r,31l55,58r,28l37,113r,32l17,145r,27l17,204,,204r,27l,262r,28l,321r,28l,380r17,l17,408r,29l17,465r,31l17,523r,28l17,582r,28l17,641r20,28l55,669r,31l75,700r17,l112,700r,28l129,728r20,l149,759r17,l186,759r,27l204,786r20,l241,786r,32l260,818r17,l297,818r17,l334,786r18,l371,786r18,l409,786r17,l446,786r17,l483,786r18,l520,786r18,l538,818r,27l538,875r18,l556,902r,31l574,933r,28l594,961r,28l611,989r20,l648,1020r18,l686,1020r,27l703,1047r20,l723,1079r17,l760,1079r,27l778,1106r19,l797,1137r18,l835,1137r,28l852,1165r19,31l888,1196r20,l908,1224r18,l945,1224r18,l983,1224r,-28l1000,1196r20,l1037,1196r20,l1075,1196r19,l1112,1196r18,l1149,1196r,28l1168,1224r17,l1205,1224r17,l1242,1224r18,l1277,1224r20,31l1314,1255r20,l1334,1283r,31l1334,1342r,29l1334,1399r,27l1314,1457r,28l1314,1516r-17,l1297,1544r,31l1297,1603r-20,31l1297,1634r,27l1297,1693r17,27l1334,1751r18,28l1371,1779r,31l1389,1810r20,l1426,1838r19,l1462,1865r20,l1499,1865r20,30l1537,1895r19,27l1574,1922r,32l1594,1954r,27l1611,1981r,32l1631,2040r17,31l1668,2071r,28l1686,2099r,31l1705,2130r18,l1742,2158r17,l1779,2158r17,l1816,2158r18,l1853,2158r18,31l1891,2189r,28l1908,2217r18,l1926,2248r19,l1963,2248r20,27l2000,2303r20,l2037,2303r19,31l2073,2334r20,28l2111,2362r,29l2130,2391r-19,-29l2148,2391r37,28l2205,2450r37,28l2260,2509r19,27l2297,2536r20,32l2333,2568r20,27l2370,2627r20,27l2407,2654r20,31l2445,2685r20,28l2482,2713r,28l2502,2741r17,l2537,2741r19,l2574,2741r,31l2594,2772r36,l2647,2772r20,l2685,2741r19,l2722,2741r,-28l2742,2713r17,-28l2779,2685r17,-31l2816,2654r18,l2816,2595r-37,-27l2742,2509r-57,-59l2630,2391r-74,-88l2465,2217r-95,-87l2279,2040r-94,-118l2073,1838,1963,1720,1853,1603r-130,-87l1611,1399,1482,1283,1371,1165,1242,1047,1130,933,1000,845,888,728,778,641,686,523,574,437,483,349,409,290,314,204,260,145,204,113,149,58,112,27,92,xe" fillcolor="#b2b2b2" stroked="f">
              <v:path arrowok="t"/>
            </v:shape>
            <v:shape id="_x0000_s1299" style="position:absolute;top:3080;width:2816;height:1341" coordsize="2816,2683" path="m2816,2596r-37,31l2759,2627r-17,28l2704,2655r-19,28l2667,2683r-37,l2611,2683r-17,l2556,2683r-19,-28l2519,2655r-17,l2465,2627r-20,l2427,2596r-20,l2390,2569r-37,l2333,2537r-16,-27l2297,2478r-18,l2260,2451r-18,-31l2222,2420r-17,-28l2185,2361r-17,l2148,2333r-18,l2130,2304r-19,l2093,2304r,-28l2073,2276r-17,l2056,2245r-19,l2020,2245r-20,-28l1983,2190r-20,l1945,2190r-19,-31l1908,2159r-17,-28l1871,2131r,-31l1853,2100r-19,l1816,2100r-20,l1779,2100r,-28l1759,2072r-17,l1723,2072r-18,l1705,2041r-19,l1668,2041r,-28l1648,2013r,-31l1631,1982r,-27l1611,1955r,-32l1594,1923r,-27l1574,1864r-18,l1556,1837r-19,l1519,1807r-20,l1482,1807r,-27l1462,1780r-17,l1426,1752r-17,l1389,1752r,-31l1371,1721r-19,-28l1334,1693r,-31l1314,1662r,-27l1297,1603r,-27l1297,1545r,-28l1297,1486r17,l1314,1458r,-31l1314,1399r20,l1334,1368r,-27l1334,1313r18,-29l1352,1256r-18,l1334,1225r,-28l1314,1197r-17,-31l1277,1166r-17,l1242,1166r-20,l1205,1166r-20,l1168,1138r-19,l1130,1138r-18,l1094,1138r-19,l1075,1107r-18,l1037,1107r,31l1020,1138r-20,l983,1138r-20,28l945,1166r,-28l926,1138r-18,l888,1138r-17,-31l852,1107r-17,l835,1079r-20,l797,1079r,-31l778,1048r-18,-27l740,1021r,-32l723,989r-20,l703,962r-17,l666,962r,-31l648,931r-17,l611,931r,-28l594,903r,-28l574,875r,-31l556,844r,-27l556,787r,-27l556,728r-18,l538,701r-18,l501,701r-18,l463,701r-17,l446,728r-20,l409,728r-20,l371,728r-19,l334,728r-20,l297,728r-20,l260,728r-19,l224,728r-20,l204,701r-18,l166,701,149,670r-20,l112,642r-20,l75,611r-20,l37,611r,-28l17,583r,-31l17,524r,-31l17,465r,-27l17,407r,-28l17,350r,-28l17,291,,263,,232,,204,,173,,146r17,l17,114r,-27l37,87r,-32l55,55r,-27l55,,75,r74,55l224,146r90,58l409,291r92,88l594,465r109,87l797,642r91,86l1000,817r94,114l1205,1021r109,86l1409,1197r110,116l1611,1399r112,87l1816,1603r92,90l2000,1780r93,84l2185,1955r75,86l2353,2100r74,90l2502,2245r54,88l2630,2392r55,59l2722,2510r57,27l2816,2596xe" fillcolor="#a6a6a6" stroked="f">
              <v:path arrowok="t"/>
            </v:shape>
            <v:shape id="_x0000_s1300" style="position:absolute;left:4076;top:3692;width:2907;height:702" coordsize="2907,1402" path="m2834,r17,31l2851,59r,29l2870,88r,28l2870,143r,31l2870,202r,31l2870,261r,31l2870,320r-19,l2870,320r,31l2870,378r17,l2887,410r,27l2907,468r,28l2887,496r,31l2887,555r,27l2870,612r,27l2851,639r,32l2851,698r,32l2851,757r19,l2870,788r-19,l2834,788r-20,l2814,757r-17,l2777,757r-18,l2742,757r-20,-27l2705,730r-20,l2685,757r,31l2667,788r,28l2648,816r,31l2630,847r-20,l2610,875r-17,l2574,875r,31l2557,906r-20,l2520,934r-20,l2482,934r-19,l2445,965r-20,l2408,965r-20,l2371,992r-20,l2333,1020r-19,l2314,1051r-18,l2296,1079r-19,29l2277,1136r-17,31l2260,1195r-20,l2240,1226r-17,l2223,1253r-20,32l2185,1285r-19,l2148,1285r-20,-32l2111,1253r-18,-27l2074,1226r,-31l2056,1195r,-28l2036,1167r-17,l2019,1136r-20,l1982,1108r-19,l1946,1079r-20,l1908,1051r-19,l1889,1020r-18,l1871,992r-20,-27l1851,934r-17,-28l1834,875r,-28l1814,816r,-28l1814,757r-17,l1797,730r-20,l1777,698r-18,l1759,730r-19,l1722,730r-19,27l1685,788r-19,l1649,816r,31l1629,847r-17,28l1592,875r,31l1574,934r-20,l1554,965r-17,27l1517,992r,28l1500,1051r-18,28l1463,1079r,29l1445,1108r,28l1425,1136r,31l1408,1167r-19,28l1372,1195r-20,l1334,1195r-19,l1297,1195r-20,l1260,1195r-20,31l1223,1226r-20,27l1185,1253r-19,32l1148,1285r-20,l1128,1312r-17,l1092,1312r-17,l1075,1285r-20,l1038,1253r-20,l1000,1253r-19,l963,1253r-20,l943,1285r-17,l906,1285r,27l889,1312r-20,l851,1344r-17,27l814,1371r-17,l778,1371r-37,31l723,1402r-20,l666,1402r-17,l612,1402r-38,l554,1402r-36,l464,1371r-20,l426,1371r-19,l389,1371r-20,l352,1344r-20,l315,1344r-20,l277,1344r-19,l240,1344r-17,l204,1344r-17,l167,1344r-18,l130,1344r-18,l92,1344r,27l75,1371r-20,l38,1371r-20,l,1371r,-27l18,1344r37,-32l112,1285r37,l204,1253r73,-27l332,1167r75,-31l501,1108r73,-29l666,1020r95,-28l851,934,963,875r92,-28l1166,788r94,-58l1372,698r110,-59l1592,582r111,-55l1814,468r112,-31l2036,378r112,-58l2260,261r91,-28l2463,174r94,-58l2648,88,2759,31,2834,xe" fillcolor="#f2f2f2" stroked="f">
              <v:path arrowok="t"/>
            </v:shape>
            <v:shape id="_x0000_s1301" style="position:absolute;left:4204;top:3722;width:2869;height:685" coordsize="2869,1371" path="m2833,r,29l2852,57r,27l2852,115r,28l2852,174r,28l2852,233r,28l2833,261r,31l2852,292r,27l2869,319r,32l2869,378r,31l2869,437r,31l2869,496r,27l2869,553r-17,l2852,580r-19,l2833,612r,27l2833,671r,27l2833,729r19,l2852,757r,-28l2833,729r-17,l2796,729r-17,l2759,729r,-31l2741,698r-17,l2704,698r-17,l2687,671r-20,l2667,698r,31l2649,729r,28l2630,757r,31l2612,788r-20,28l2575,816r,31l2556,847r-17,l2519,875r-17,l2482,875r-18,l2445,906r-18,l2407,906r-17,l2390,933r-20,l2353,933r-20,l2333,961r-18,l2296,961r,31l2278,992r,28l2278,1049r-19,l2259,1077r-17,31l2242,1136r-20,l2222,1167r,27l2205,1194r,32l2185,1226r-18,l2167,1253r-19,-27l2130,1226r-20,l2110,1194r-17,l2075,1194r,-27l2056,1167r-18,l2038,1136r-20,l2018,1108r-17,l1981,1077r-17,l1964,1049r-19,l1928,1049r,-29l1908,1020r-18,l1871,992r-18,-31l1833,933r,-27l1816,875r,-28l1816,816r-20,-28l1796,757r,-28l1779,698r,-27l1759,671r-18,l1722,671r-18,27l1685,698r-18,31l1648,757r-17,l1631,788r-20,28l1594,816r-20,31l1556,875r-20,31l1519,933r-20,28l1482,992r-18,28l1445,1049r-18,28l1407,1108r-17,l1390,1136r-19,l1354,1136r-20,l1316,1136r-19,l1279,1136r-20,l1259,1167r-17,l1222,1167r-17,l1205,1194r-20,l1167,1194r-19,32l1130,1226r,27l1110,1253r-17,l1074,1253r-17,l1037,1253r,-27l1020,1226r-20,-32l982,1194r-19,l945,1194r,32l925,1226r-17,l888,1253r-17,l851,1285r-18,l833,1312r-17,l796,1312r-17,31l743,1343r-20,l705,1343r-20,l648,1343r-17,28l594,1371r-38,-28l519,1343r-36,l446,1343r-20,-31l408,1312r-19,l371,1312r-20,l334,1312r-20,l297,1312r-20,l259,1312r-19,l222,1285r-17,l186,1312r-17,l149,1312r-18,l112,1312r-18,l74,1312r-17,l37,1312r-17,l,1312r20,l37,1312r20,l57,1285r17,l94,1285r18,l112,1253r19,l149,1253r20,l186,1226r36,l259,1194r55,-27l371,1136r55,-28l483,1077r73,-28l631,1020r74,-28l796,961r75,-55l963,875r94,-59l1148,788r94,-59l1334,698r111,-59l1536,580r112,-27l1741,496r112,-59l1964,409r92,-58l2167,292r92,-31l2370,202r94,-28l2556,115r93,-31l2741,29,2833,xe" fillcolor="#e5e5e5" stroked="f">
              <v:path arrowok="t"/>
            </v:shape>
            <v:shape id="_x0000_s1302" style="position:absolute;left:4835;top:452;width:2739;height:745" coordsize="2739,1490" path="m2667,1403r-20,l2630,1403r-20,l2592,1403r-37,l2518,1403r-36,-31l2444,1372r-57,l2333,1344r-57,l2221,1344r-56,-31l2110,1313r-74,-28l1981,1285r-73,-27l1851,1258r-75,-30l1702,1201r-55,l1574,1170r-57,-28l1444,1142r-57,-31l1333,1083r-74,-31l1202,1024r-54,l1110,993r-56,-27l1017,934,980,907,943,876r-38,l868,848,833,820,796,789,759,732,723,705,685,673,648,646,611,614,574,587,536,528,499,497,462,469,426,438,389,383,351,352,314,324,277,295,240,265,220,208,185,177,165,149,148,118,112,91,92,59r-18,l74,32,54,,37,,17,,,,,32,17,91r37,27l74,149r18,59l129,236r36,29l185,324r35,28l257,383r37,55l332,469r37,28l406,528r37,59l479,614r38,32l554,673r37,32l611,732r37,30l685,789r38,31l759,848r37,28l833,907r18,27l888,966r37,l943,993r37,31l1000,1024r17,l1073,1052r55,31l1185,1111r55,31l1314,1170r56,31l1444,1201r55,27l1574,1258r54,l1702,1285r57,28l1833,1313r55,31l1961,1344r57,28l2093,1372r55,31l2221,1403r55,28l2333,1431r54,l2444,1462r38,l2535,1462r38,l2610,1490r37,l2684,1490r20,l2722,1490r17,l2667,1403xe" fillcolor="#fafafa" stroked="f">
              <v:path arrowok="t"/>
            </v:shape>
            <v:shape id="_x0000_s1303" style="position:absolute;left:4872;top:425;width:2630;height:729" coordsize="2630,1458" path="m2555,1368r-19,l2518,1368r-20,l2481,1368r-36,-28l2407,1340r-37,l2333,1340r-57,-27l2221,1313r-37,-30l2128,1283r-72,l1999,1256r-55,l1888,1225r-74,l1759,1197r-74,-31l1628,1166r-74,-28l1499,1138r-57,-31l1370,1079r-57,l1260,1048r-57,-27l1165,1021r-54,-32l1073,962r-37,-31l999,931,980,903r-37,l926,875,888,844,868,817r-37,l814,787,777,760,739,728,722,701,686,669,648,642,629,611,591,583,554,552,537,524,499,493,462,465,442,438,406,407,369,379,352,350,314,291,295,263,257,232,220,204,203,146,165,114,148,87,111,55,92,,,28,17,55r20,l37,87r18,27l75,146r36,27l128,204r20,28l183,263r37,28l240,320r37,30l314,407r38,31l389,465r36,28l462,552r37,31l537,611r37,31l611,701r37,27l686,760r36,27l759,817r37,27l831,875r37,28l906,931r37,31l980,989r37,l1073,1021r38,27l1165,1079r57,28l1296,1138r54,28l1407,1166r73,31l1537,1225r73,l1665,1256r74,27l1814,1283r57,30l1944,1313r55,27l2073,1340r55,28l2184,1368r55,31l2296,1399r54,l2407,1427r38,l2481,1427r37,l2555,1427r18,31l2593,1458r17,l2630,1458r-20,l2610,1427r-17,l2593,1399r-20,l2573,1368r-18,xe" fillcolor="#f2f2f2" stroked="f">
              <v:path arrowok="t"/>
            </v:shape>
            <v:shape id="_x0000_s1304" style="position:absolute;left:4964;top:425;width:2463;height:684" coordsize="2463,1368" path="m2463,1368r-19,l2444,1340r-18,l2406,1313r-17,l2389,1283r-19,l2353,1283r17,l2353,1283r-20,l2315,1283r-37,l2258,1256r-37,l2184,1256r-37,l2092,1225r-36,l1999,1225r-35,-28l1907,1197r-55,-31l1796,1166r-54,-28l1685,1138r-55,-31l1573,1107r-55,-28l1462,1079r-55,-31l1350,1021r-54,l1241,989r-56,-27l1130,931r-37,l1036,903,999,875,944,844,907,817r-36,l851,787,814,760,776,728r-17,l722,701,685,669,667,642,630,611,594,583,574,552,537,524,499,493,482,465,445,438,425,407,388,379,370,350,333,320,314,291,277,263,260,232,240,204,222,173,185,146r-20,l148,114,128,87,111,55,91,28,73,,56,,36,,19,,,,19,55,56,87r17,27l111,146r17,58l165,232r38,31l222,291r38,59l277,379r37,28l350,438r20,27l407,493r38,31l462,552r37,31l537,611r19,31l594,669r36,32l647,728r38,32l722,787r17,30l776,817r20,27l834,875r17,28l888,903r19,28l944,931r37,31l1019,989r54,32l1111,1021r57,27l1221,1079r57,l1350,1107r57,31l1462,1138r74,28l1593,1166r74,31l1722,1225r74,l1852,1256r55,l1964,1283r72,l2092,1283r37,30l2184,1313r57,27l2278,1340r37,l2353,1340r36,28l2406,1368r20,l2444,1368r19,xe" fillcolor="#e5e5e5" stroked="f">
              <v:path arrowok="t"/>
            </v:shape>
            <v:shape id="_x0000_s1305" style="position:absolute;left:5037;top:425;width:2297;height:656" coordsize="2297,1313" path="m2185,1197r-92,-31l2000,1166r-92,-28l1816,1138r-74,-31l1649,1079r-75,l1500,1048r-74,-27l1352,989r-75,-27l1205,931r-74,-28l1075,875r-75,-31l946,817,871,787,815,728,761,701,703,669,649,611,594,552,538,524,483,465,426,407,372,379,334,320,277,263,224,204,187,114,130,55,92,,75,,55,,38,,18,,,,,28r18,l38,55,55,87r,27l75,114r37,32l130,173r19,31l167,232r20,31l224,291r17,29l260,350r37,29l315,407r37,31l372,465r37,28l426,524r38,28l483,583r38,28l557,611r17,31l612,669r37,32l666,728r37,32l741,787r20,l798,817r36,27l871,875r37,28l963,903r37,28l1057,962r55,27l1168,989r55,32l1277,1048r57,l1389,1079r56,28l1500,1107r57,31l1612,1138r57,28l1723,1166r56,31l1834,1197r37,28l1926,1225r57,l2019,1256r37,l2111,1256r37,27l2168,1283r37,l2242,1283r18,l2280,1283r17,30l2297,1283r-17,l2260,1283r,-27l2242,1256r-19,-31l2205,1225r,-28l2185,1197xe" fillcolor="#d9d9d9" stroked="f">
              <v:path arrowok="t"/>
            </v:shape>
            <v:shape id="_x0000_s1306" style="position:absolute;left:1205;top:249;width:2277;height:2057" coordsize="2277,4114" path="m,4114l55,3967r92,-204l257,3530r94,-173l481,3181,629,2978,795,2743,980,2482r205,-235l1369,2044r185,-207l1703,1691r73,-27l1871,1576r92,-87l2073,1372r92,-146l2240,1079r37,-204l2260,642,2240,524,2222,351,2202,145,2202,e" filled="f" strokecolor="#a6a6a6" strokeweight="0">
              <v:path arrowok="t"/>
            </v:shape>
            <v:shape id="_x0000_s1307" style="position:absolute;left:5611;top:527;width:1372;height:392" coordsize="1372,785" path="m1334,785r18,l1372,785r,-27l1372,727r-20,l1352,699r-18,-28l1317,640r,-27l1297,613r,-30l1280,556r-20,l1260,524r-18,-27l1223,497r,-32l1205,438r-20,-31l1168,407r,-28l1149,379r,-31l1132,348r,-28l1112,320r,-31l1112,261r-17,l1095,234r,-31l1095,175r17,l1112,146r,-30l1095,116,1075,87r-18,l1038,87r-18,l1000,87,983,59r-20,l946,59r,-31l926,28,926,,908,,889,,871,,852,,835,,815,,798,,778,,760,,741,r,28l723,28r-20,l703,59r-17,l668,87r-19,l649,116r-18,l631,146r-20,l611,175r,28l594,203r,31l594,203r17,l594,203r,31l574,234r-17,l538,234r-17,l501,234r-18,l464,234r-18,l426,234r-17,l389,234r-17,l352,234r-18,l315,234r-18,l278,261r-18,l241,261r-17,28l204,289r-17,l167,289r-18,l129,289r-17,l92,289r-17,l75,261r-18,l38,234,20,203,,175r20,28l57,234r35,27l112,289r37,31l187,348r37,31l260,407r55,31l352,465r37,32l446,524r37,l538,556r36,27l631,613r37,l723,640r55,31l815,671r56,28l908,699r55,28l1000,727r57,31l1095,758r54,l1185,785r38,l1260,785r37,l1334,785xe" fillcolor="#bfbfbf" stroked="f">
              <v:path arrowok="t"/>
            </v:shape>
            <v:shape id="_x0000_s1308" style="position:absolute;left:5611;top:249;width:2280;height:3371" coordsize="2280,6217" path="m1317,6217r128,-148l1537,6013r74,-31l1686,5982r73,l1797,5925r19,-59l1816,5780r55,-31l1908,5721r38,-31l1946,5662r-18,-59l1891,5576r-37,-31l1834,5488r57,-59l1928,5429r35,-28l1963,5370r37,-28l2020,5342r36,l2056,5311r18,-27l2111,5252r20,-27l2168,5225r17,-32l2205,5166r18,-28l2223,5080r,-32l2223,5021r-18,l2242,4991r,-27l2260,4932r-18,-27l2242,4874r,-28l2223,4815r,-28l2223,4756r19,-28l2260,4670r20,-28l2260,4583r-18,-59l2205,4495r-37,-28l2111,4409r-55,l2000,4436r-37,-27l1946,4377r-18,-59l1908,4291r-17,-28l1834,4232r-37,l1742,4232r-19,-86l1706,4056r-20,-57l1649,3999r-38,-28l1631,3912r,-31l1631,3826r-20,-31l1594,3736r17,-59l1631,3618r18,-57l1668,3561r18,-28l1706,3475r36,-90l1742,3329r17,-90l1797,3180r37,-27l1854,3153r,-31l1871,3122r20,l1908,3122r20,l1928,3094r18,l1963,3094r20,-29l2000,3065r20,l2038,3065r18,l2074,3065r19,l2131,3037r17,l2168,3037r,-31l2168,2978r-20,l2131,2978r-20,l2093,2978r-19,l2056,2947r-18,l2000,2947r-17,l1963,2947r-17,l1928,2947r,-28l1908,2919r-17,l1871,2919r-17,-27l1834,2861r-55,-146l1816,2568r92,-145l2038,2337r185,-118l2280,2044r,-117l2280,1868r-20,-177l2168,1548,2056,1430r-93,-58l1891,1285r-94,-90l1706,1110r-95,-86l1537,934r-92,-59l1389,848r-55,-32l1352,758,1280,614,1185,469r-53,-90l1095,265r,-59l1095,147r-57,-29l963,90,926,31,889,,798,31,703,59r-72,88l594,234r,31l521,234r-57,l389,234,260,292r-93,28l112,320,57,292,,206e" filled="f" strokecolor="white" strokeweight="0">
              <v:path arrowok="t"/>
            </v:shape>
            <v:shape id="_x0000_s1309" style="position:absolute;left:483;top:628;width:2667;height:1751" coordsize="2667,3502" path="m2073,759r18,-28l2128,731r19,-31l2164,672r20,l2221,641r18,-27l2259,614r17,-32l2296,555r17,l2333,524r18,l2370,496r18,l2408,468r17,l2444,437r17,l2481,410r17,l2518,410r18,-30l2555,380r18,l2593,353r17,l2630,353r17,l2667,353r-20,l2630,353r-20,l2573,321r-18,l2536,321r-18,-27l2481,294r-20,-32l2425,262r-37,-27l2370,235r-37,-31l2313,204r-37,-28l2239,176r-18,-31l2184,145r-37,l2128,117r-37,l2073,86r-37,l2019,86,1999,58r-37,l1944,58r-20,l1907,58r-20,l1870,58r-20,l1834,58r-20,l1796,58r-19,l1777,31r-18,l1739,31r-17,l1702,31r,-31l1685,r-20,l1647,r-19,l1610,r-20,l1573,r-19,l1537,r-20,31l1500,31r-20,27l1462,58r-19,28l1425,86r-17,31l1388,145r-18,l1370,176r-19,l1333,176r,28l1313,204r-17,31l1276,262r-17,32l1240,321r-18,32l1203,353r,27l1185,410r-20,27l1148,437r-20,31l1111,468r-20,l1073,468r-19,l1036,468r-20,l999,468r-20,l962,468r-19,l926,468r-20,l888,468r-19,l851,468r-20,l814,468r-20,l777,496r-18,l739,496r-17,l702,524r-17,l666,555r-19,l647,582r-18,l629,614r-18,l611,641r,31l592,700r,31l592,759r,31l574,790r,59l554,876r,30l554,933r,28l574,961r18,31l611,992r18,l647,992r19,l685,992r-19,28l666,1051r-19,l629,1079r-18,31l592,1138r-18,l574,1169r-20,l554,1196r-17,l537,1228r-20,l517,1255r-17,31l480,1286r,28l462,1314r,31l443,1373r-18,l425,1400r-20,l388,1430r-19,l369,1457r-17,l332,1489r-18,l314,1516r-19,l277,1548r-20,l240,1548r-20,27l203,1575r-20,l165,1575r,31l148,1606r,28l148,1665r,28l165,1724r,28l165,1783r,27l165,1838r,29l148,1895r,31l128,1926r-17,l91,1926r-18,l73,1954r-18,l55,1985r-18,28l37,2044r-19,27l18,2103r,27l,2162r,27l,2220r,28l18,2275r,32l37,2307r18,l55,2334r18,30l73,2391r,32l91,2423r,27l91,2481r,28l91,2540r,28l73,2599r,28l73,2658r,27l73,2713r18,31l91,2772r20,l128,2803r,28l148,2860r17,59l183,2946r20,32l220,3005r20,59l257,3095r38,28l314,3182r18,27l352,3241r36,27l405,3299r20,28l462,3356r18,28l500,3415r37,28l554,3474r20,l611,3502r18,l647,3502r,-28l629,3443r,-28l629,3384r,-28l611,3327r,-28l611,3268r,-27l611,3209r,-27l611,3151r,-28l592,3095r,-31l592,3037r19,-32l611,2978r,-32l611,2919r,-31l611,2860r,-29l629,2803r,-31l647,2713r38,-55l702,2599r37,-90l777,2450r17,-59l831,2334r38,-86l926,2189r36,-86l999,2044r55,-90l1091,1895r57,-57l1185,1752r55,-59l1296,1606r55,-58l1388,1457r55,-57l1500,1345r54,-59l1610,1196r55,-58l1722,1079r37,-59l1814,961r56,-28l1924,876r58,-58l2019,790r54,-31xe" fillcolor="#f7f7f7" stroked="f">
              <v:path arrowok="t"/>
            </v:shape>
            <v:shape id="_x0000_s1310" style="position:absolute;left:483;top:628;width:2630;height:1737" coordsize="2630,3474" path="m1999,641r20,l2054,614r19,l2091,582r37,l2147,555r17,-31l2184,524r37,-28l2239,496r20,-28l2276,468r20,-31l2313,437r20,-27l2351,410r37,l2408,380r17,l2444,380r17,-27l2481,353r17,l2518,353r18,l2555,353r18,-32l2593,321r,32l2610,353r20,l2610,353r,-32l2593,321r-20,l2555,321r-19,-27l2498,294r-17,l2461,262r-36,l2408,235r-38,l2351,235r-38,-31l2276,204r-17,-28l2221,176r-19,-31l2164,145r-17,l2111,117r-20,l2054,117,2036,86r-17,l1982,86r-20,l1944,58r-20,l1907,58r-20,l1870,58r-20,l1834,58r-20,l1796,58r-19,l1759,58,1739,31r-17,l1702,31r-17,l1665,31r,-31l1647,r-19,l1610,r-20,l1573,r-19,l1554,31r-17,l1517,31r-17,27l1480,58r-18,28l1443,86r-18,31l1408,117r,28l1388,145r-18,l1370,176r-19,l1333,204r-20,31l1296,235r,27l1276,262r,32l1259,294r,27l1240,321r,32l1222,353r,27l1203,380r,30l1185,410r,27l1165,437r,31l1148,468r-20,l1111,468r-20,l1073,468r-19,l1036,468r-20,l999,468r-20,l962,468r-19,l926,468r-20,l888,468r-19,l851,468r-20,28l814,496r-20,l777,496r-18,l739,496r-17,28l702,524r-17,l685,555r-19,l647,582r-18,32l611,641r,31l611,700r-19,l592,731r,28l592,790r-18,28l574,849r-20,27l554,906r,27l554,961r,31l574,992r18,l611,992r18,l647,992r19,l685,992r,28l666,1020r,31l647,1079r-18,l611,1110r-19,28l574,1169r-20,27l537,1228r-20,27l500,1286r,28l480,1314r-18,31l443,1373r-18,27l405,1430r-17,l369,1457r-17,32l332,1489r,27l314,1516r-19,32l277,1548r-20,l257,1575r-17,l220,1575r-17,l183,1575r-18,31l148,1606r,28l148,1665r,28l148,1724r17,l165,1752r,31l165,1810r,28l165,1867r,28l148,1895r,31l128,1926r-17,l111,1954r-20,l73,1954r,31l55,1985r,28l37,2013r,31l37,2071r-19,l18,2103r,27l18,2162r-18,l,2189r,31l,2248r,27l18,2275r,32l37,2307r,27l55,2334r,30l73,2364r,27l73,2423r18,27l91,2481r,28l91,2540r,28l91,2599r-18,l73,2627r,31l73,2685r,28l73,2744r18,l91,2772r20,31l128,2803r,28l148,2860r17,28l183,2946r20,32l220,3005r20,32l257,3064r20,59l295,3151r37,31l352,3209r17,32l388,3268r17,31l443,3327r19,29l480,3384r20,31l517,3443r20,l554,3474r20,l592,3474r,-31l574,3415r,-31l574,3356r-20,-29l554,3299r,-31l537,3241r,-32l537,3182r,-31l537,3123r-20,-28l517,3064r,-27l517,3005r,-27l517,2946r,-27l517,2888r,-28l517,2831r20,-28l537,2772r,-28l554,2713r,-28l554,2658r38,-59l611,2540r18,-59l666,2423r36,-59l722,2307r37,-87l794,2162r57,-59l888,2013r38,-59l979,1867r37,-57l1073,1724r38,-59l1165,1575r57,-59l1276,1430r37,-57l1370,1314r55,-86l1480,1169r57,-59l1590,1051r57,-59l1685,933r54,-57l1796,818r54,-28l1907,731r37,-31l1999,641xe" fillcolor="#f2f2f2" stroked="f">
              <v:path arrowok="t"/>
            </v:shape>
            <v:shape id="_x0000_s1311" style="position:absolute;left:483;top:628;width:2518;height:1721" coordsize="2518,3443" path="m1702,790r20,l1759,759r18,-28l1796,700r18,l1850,672r20,-31l1887,614r37,l1944,582r38,-27l2019,555r17,-31l2073,496r18,l2128,468r19,-31l2184,437r37,-27l2239,410r37,-30l2296,380r17,-27l2351,353r19,-32l2388,321r37,l2444,321r17,-27l2481,294r17,l2518,294r-20,l2481,262r-20,l2444,235r-19,l2408,235r-20,-31l2370,204r-19,-28l2333,176r-20,l2296,145r-37,l2239,145r-18,-28l2184,117r-20,l2147,117,2111,86r-20,l2073,86r-19,l2019,58r-20,l1982,58r-20,l1944,58r-20,l1907,58r-20,l1870,58r-20,l1834,58r-20,l1814,31r-18,l1777,31r-18,l1739,31r-17,l1722,r-20,l1685,r-20,l1647,r-19,l1610,r-20,l1573,r-19,l1537,r-20,31l1500,31r-20,27l1462,58r-19,28l1425,86r,31l1408,117r-20,28l1370,145r,31l1351,176r-18,l1333,204r-20,l1296,235r-20,27l1259,294r-19,27l1222,353r-19,l1203,380r-18,30l1185,437r-20,l1148,437r-20,31l1111,468r-20,l1073,468r-19,l1036,468r-20,l999,468r-20,l962,468r-19,l926,468r-20,l888,468r-19,l851,468r-20,l814,468r-20,l777,468r-18,28l739,496r-17,l702,524r-17,l666,555r-19,l647,582r-18,l629,614r-18,l611,641r,31l611,700r-19,l592,731r,28l592,790r-18,l574,849r-20,27l554,906r,27l554,961r20,l592,992r19,l629,992r18,l666,992r19,l666,1020r,31l647,1051r-18,28l611,1110r-19,28l574,1138r,31l554,1169r,27l537,1196r,32l517,1228r,27l500,1255r,31l480,1314r-18,l462,1345r-19,l425,1373r,27l405,1400r-17,30l369,1457r-17,l332,1489r-18,27l295,1516r-18,32l257,1548r-17,l220,1575r-17,l183,1575r-18,l165,1606r-17,l148,1634r,31l148,1693r17,l165,1724r,28l165,1783r,27l165,1838r,29l165,1895r-17,l128,1926r-17,l91,1926r-18,l73,1954r-18,l55,1985r-18,28l37,2044r,27l18,2071r,32l18,2130r,32l,2162r,27l,2220r,28l18,2248r,27l18,2307r19,l55,2307r,27l73,2364r,27l91,2423r,27l91,2481r,28l91,2540r,28l91,2599r-18,l73,2627r,31l73,2685r,28l91,2713r,31l111,2772r17,31l148,2831r,29l165,2888r18,31l203,2946r17,32l240,3005r17,32l277,3064r18,59l314,3151r18,31l352,3209r17,32l388,3268r17,31l425,3327r18,29l462,3384r18,l500,3415r17,28l537,3443r,-28l537,3384r,-28l517,3327r,-28l517,3268r-17,-27l500,3209r,-27l500,3151r-20,-28l480,3095r,-31l480,3037r-18,-32l462,2978r,-32l462,2919r,-31l462,2860r,-29l462,2803r,-31l462,2713r18,-28l480,2658r,-31l500,2599r,-31l517,2509r37,-59l592,2364r55,-89l685,2189r37,-59l759,2044r55,-59l851,1895r37,-57l926,1783r53,-59l1016,1665r38,-59l1091,1548r37,-59l1165,1430r38,-57l1240,1345r36,-59l1313,1228r38,-32l1388,1138r37,-28l1462,1051r38,-31l1537,992r17,-31l1590,906r38,-30l1647,849r38,-31l1702,790xe" fillcolor="#e5e5e5" stroked="f">
              <v:path arrowok="t"/>
            </v:shape>
            <v:shape id="_x0000_s1312" style="position:absolute;left:483;top:628;width:2425;height:1678" coordsize="2425,3356" path="m2425,235r-17,l2388,235r-18,l2351,235r,-31l2333,204r-20,l2296,204r-20,-28l2259,176r-20,l2221,145r-19,l2184,145r-20,l2128,117r-17,l2091,117,2073,86r-19,l2036,86r-17,l1999,86,1982,58r-20,l1944,58r-20,l1907,58r-20,l1870,58r-20,l1834,58r-20,l1796,58r-19,l1759,58r,-27l1739,31r-17,l1702,31,1685,r-20,l1647,r-19,l1610,r-20,l1573,r-19,l1537,31r-20,l1500,31r,27l1480,58r-18,28l1443,86r-18,l1425,117r-17,l1388,145r-18,31l1351,176r,28l1333,204r-20,31l1296,235r-20,27l1259,294r-19,27l1222,353r,27l1203,380r,30l1185,410r,27l1165,437r-17,l1148,468r-20,l1111,468r-20,l1073,468r-19,l1036,468r-20,l999,468r-20,l962,468r-19,l926,468r-20,l888,468r-19,l851,468r-20,l814,468r-20,l777,496r-18,l739,496r-17,l722,524r-20,l685,524r-19,31l647,555r,27l629,582r,32l611,641r,31l611,700r,31l592,731r,28l592,790r,28l574,849r,27l554,906r,27l554,961r20,l574,992r18,l611,992r18,l647,992r19,l685,992r,28l666,1020r,31l647,1051r-18,28l611,1110r-19,28l592,1169r-18,l554,1196r-17,32l517,1255r-17,31l480,1314r-18,31l443,1373r-18,l425,1400r-20,30l388,1430r,27l369,1457r-17,32l332,1489r,27l314,1516r-19,l277,1548r-20,l240,1575r-20,l203,1575r-20,l165,1606r-17,l148,1634r,31l148,1693r17,31l165,1752r,31l165,1810r,28l165,1867r,28l148,1895r,31l128,1926r-17,l91,1954r-18,l55,1985r,28l37,2013r,31l37,2071r-19,l18,2103r,27l18,2162r,27l,2189r,31l,2248r18,l18,2275r,32l37,2307r18,27l73,2364r,27l91,2391r,32l91,2450r,31l91,2509r,31l91,2568r,31l73,2599r,28l73,2658r,27l73,2713r18,l91,2744r20,l111,2772r17,31l148,2803r,28l165,2860r18,28l203,2919r17,27l240,2978r17,27l277,3037r18,27l314,3095r18,28l332,3151r20,31l369,3209r19,32l405,3268r,31l425,3299r,28l443,3327r,29l443,3327r,-28l443,3268r,-27l443,3209r-18,-27l425,3151r,-28l425,3095r-20,-31l405,3037r,-32l405,2978r,-32l388,2919r,-31l388,2860r,-29l388,2803r,-31l405,2744r,-31l405,2685r,-27l425,2627r,-28l443,2568r,-28l480,2450r37,-86l554,2248r57,-86l647,2071r55,-86l759,1895r55,-112l869,1693r74,-87l999,1516r74,-86l1128,1314r75,-86l1276,1138r75,-59l1425,992r75,-86l1573,818r74,-59l1722,700r74,-86l1850,555r74,-59l1999,468r74,-58l2128,380r74,-59l2259,294r54,-32l2370,262r55,-27xe" fillcolor="#d9d9d9" stroked="f">
              <v:path arrowok="t"/>
            </v:shape>
            <v:shape id="_x0000_s1313" style="position:absolute;left:501;top:628;width:2352;height:1605" coordsize="2352,3209" path="m1721,555r38,l1778,524r38,l1832,496r20,-28l1869,468r37,-31l1926,410r18,l1964,380r37,l2018,353r18,l2055,321r18,l2093,294r17,l2129,262r17,l2166,235r18,l2203,235r18,l2241,204r17,l2278,204r17,l2315,204r18,l2352,204r-19,l2315,204r-20,-28l2278,176r-20,l2241,176r-20,-31l2203,145r-19,l2166,145r-20,-28l2129,117r-19,l2093,86r-20,l2055,86r-19,l2018,86r-17,l2001,58r-20,l1964,58r-20,l1926,58r-20,l1889,58r-20,l1852,58r-20,l1816,58r-20,l1778,58r-19,l1741,31r-20,l1704,31r-20,l1667,r-20,l1629,r-19,l1592,r-20,l1555,r-19,l1519,31r-20,l1482,31r,27l1462,58r-18,28l1425,86r-18,31l1390,117r-20,28l1352,176r-19,l1333,204r-18,l1295,204r,31l1278,235r-20,27l1241,294r-19,27l1204,353r,27l1185,380r,30l1167,410r,27l1147,437r-17,l1130,468r-20,l1093,468r-20,l1055,468r-19,l1018,468r-20,l981,468r-20,l944,468r-19,l908,468r-20,l870,468r-19,l833,468r-20,l796,468r-20,l759,496r-18,l721,496r-17,l704,524r-20,l667,524r-19,31l629,582r-18,l611,614r-18,27l593,672r,28l593,731r-19,l574,759r,31l574,818r-18,31l556,876r-20,30l536,933r,28l556,961r,31l574,992r19,l611,992r18,l648,992r19,l667,1020r-19,l648,1051r-19,l611,1079r-18,31l574,1138r-18,31l536,1196r-17,32l499,1255r-17,31l462,1314r-18,l444,1345r-19,28l407,1373r,27l387,1400r-17,30l351,1457r-17,32l314,1489r-18,27l277,1516r-18,32l239,1548r-17,27l202,1575r-17,l165,1575r-18,l147,1606r-17,l130,1634r,31l147,1693r,31l147,1752r,31l147,1810r,28l147,1867r,28l130,1895r,31l110,1926r-17,l73,1926r-18,28l37,1985r,28l19,2013r,31l19,2071r-19,l,2103r,27l,2162r,27l,2220r,28l,2275r19,32l37,2334r18,l55,2364r,27l73,2391r,32l73,2450r,31l73,2509r,31l73,2568r,31l55,2627r,31l55,2685r,28l73,2713r,31l93,2744r,28l110,2772r,31l130,2831r17,l147,2860r18,28l185,2919r17,27l222,2978r17,27l259,3037r,27l277,3064r19,31l296,3123r18,l314,3151r20,31l351,3209r,-27l334,3151r,-28l334,3095r,-31l314,3037r,-32l314,2978r,-32l314,2919r,-31l314,2860r,-29l314,2803r,-31l314,2744r20,-31l334,2685r,-58l351,2599r,-31l370,2540r,-59l387,2450r20,-59l407,2364r18,-57l444,2275r18,-55l499,2189r20,-59l556,2071r18,-58l611,1954r37,-59l684,1838r37,-55l759,1724r54,-59l851,1606r37,-58l944,1489r37,-59l1036,1345r57,-59l1130,1228r55,-59l1241,1110r37,-59l1333,992r57,-59l1444,876r38,-58l1536,759r56,-59l1629,672r55,-58l1721,555xe" fillcolor="#ccc" stroked="f">
              <v:path arrowok="t"/>
            </v:shape>
            <v:shape id="_x0000_s1314" style="position:absolute;left:501;top:628;width:2352;height:1532" coordsize="2352,3064" path="m2352,204l2241,176,2110,117,1981,58r-112,l1778,58,1684,31,1610,r-74,l1425,86,1315,204r-93,117l1167,437r-57,31l981,468r-148,l704,496r-75,86l593,641r,90l574,818,556,961r73,31l667,992r-93,146l499,1255r-92,145l296,1516r-111,59l130,1634r17,118l147,1867r-74,87l37,1985,,2103r,117l19,2307r54,84l73,2540,55,2658r,27l73,2744r74,116l222,2978r37,86e" filled="f" strokecolor="white" strokeweight="0">
              <v:path arrowok="t"/>
            </v:shape>
            <v:shape id="_x0000_s1315" style="position:absolute;top:2481;width:3761;height:2364" coordsize="3761,4728" path="m945,l778,116,631,264,501,437,389,584,277,761,204,875,149,992r-37,89l75,1167r-38,86l,1371r,90l,1577r,114l17,1781r38,59l112,1868r54,31l204,1926r73,32l352,1926r94,l520,1926r18,32l538,2015r18,27l574,2101r57,28l723,2187r92,90l908,2336r55,28l1020,2336r55,l1112,2336r56,28l1242,2364r55,31l1334,2423r,59l1314,2566r-17,90l1277,2774r20,59l1334,2891r55,59l1482,3035r92,59l1594,3121r37,90l1705,3270r129,28l1891,3329r109,114l2093,3502r18,l2260,3649r167,118l2537,3881r93,31l2742,3853r166,-118l3113,3590r203,-88l3518,3502r169,174l3761,4055r,673e" filled="f" strokecolor="#8c8c8c" strokeweight="0">
              <v:path arrowok="t"/>
            </v:shape>
            <v:shape id="_x0000_s1316" style="position:absolute;left:1185;top:2160;width:5743;height:2685" coordsize="5743,5370" path="m2927,4377r-19,l2908,4409r-17,27l2871,4436r-18,31l2853,4495r-19,28l2816,4554r,27l2796,4613r,25l2779,4670r-20,58l2759,4756r-17,31l2742,4815r-20,31l2722,4905r-18,27l2685,4960r,31l2667,5050r,28l2647,5107r,28l2630,5194r,31l2611,5252r,32l2594,5311r,31l2576,5370r18,-28l2594,5284r,-32l2594,5225r,-59l2594,5135r,-28l2611,5050r,-31l2611,4991r,-59l2611,4905r,-59l2611,4815r,-59l2611,4728r,-58l2611,4638r,-25l2594,4554r,-31l2594,4467r-18,-31l2576,4377r-19,-27l2539,4291r-20,-31l2502,4232r-20,-59l2465,4144r-20,-59l2408,4057r-38,-58l2333,3940r-53,-87l2222,3763r-74,-116l2073,3561r-73,-145l1908,3298r-74,-145l1742,3006r-93,-145l1557,2715,1445,2568r-93,-145l1260,2278,1148,2103r-91,-149l963,1809,871,1666,778,1517,686,1372,594,1254,520,1138,446,1020,371,906,297,816,241,730,186,673,129,614,92,583,75,555,57,528,37,497r,-28l20,469r,-31l,410,,379,,351,,320,,292r20,l20,263,37,235r,-31l57,177,75,145,92,118,112,87r,-56l129,r95,118l314,263r95,116l501,528r93,145l686,816,798,965r90,146l1000,1285r94,145l1205,1607r92,143l1409,1895r110,177l1611,2219r95,145l1816,2510r92,147l2000,2802r73,145l2168,3065r74,143l2317,3326r73,90l2465,3533r54,87l2576,3704r35,59l2667,3853r37,28l2722,3940r20,l2759,3940r37,l2853,3912r55,-31l2982,3853r94,-58l3168,3763r91,-59l3370,3647r112,-27l3613,3561r111,-59l3852,3443r130,-58l4112,3298r149,-59l4390,3181r128,-57l4650,3065r128,-59l4890,2947r130,-59l5129,2829r95,-27l5334,2743r75,-28l5501,2657r74,-30l5631,2600r37,l5706,2568r17,l5723,2600r,27l5723,2657r,27l5723,2715r,28l5743,2771r,31l5743,2829r,32l5743,2888r-20,l5723,2919r-17,l5686,2919r-18,28l5631,2947r-37,31l5538,3006r-74,31l5389,3065r-74,59l5224,3153r-95,28l5020,3239r-93,59l4815,3357r-111,28l4593,3443r-129,59l4353,3561r-129,59l4112,3677r-111,59l3870,3795r-108,58l3650,3912r-95,59l3445,4030r-92,55l3259,4144r-71,57l3093,4232r-54,59l2982,4318r-55,59xe" fillcolor="#bfbfbf" stroked="f">
              <v:path arrowok="t"/>
            </v:shape>
            <v:shape id="_x0000_s1317" style="position:absolute;left:1185;top:2203;width:5743;height:2628" coordsize="5743,5255" path="m2927,4263r,27l2908,4290r-17,32l2871,4349r,31l2853,4380r-19,28l2834,4436r-18,31l2796,4526r,25l2779,4583r,27l2759,4641r-17,28l2742,4728r-20,31l2722,4787r-18,31l2704,4873r-19,31l2685,4932r-18,31l2667,5020r-20,28l2647,5079r-17,28l2630,5138r-19,27l2611,5197r-17,27l2594,5255r,-31l2594,5197r,-32l2594,5107r,-28l2611,5048r,-57l2611,4963r,-59l2611,4873r,-55l2611,4787r,-28l2611,4700r,-31l2611,4610r,-27l2611,4526r,-32l2594,4436r,-28l2594,4380r-18,-58l2576,4290r-19,-59l2539,4204r-20,-59l2502,4114r-20,-28l2465,4029r-20,-31l2408,3970r-38,-58l2333,3853r-53,-87l2222,3676r-74,-116l2073,3446r-73,-117l1908,3211r-74,-145l1742,2919r-93,-145l1557,2628r-95,-147l1352,2305r-92,-145l1168,2016,1057,1867,963,1695,871,1547,778,1430,686,1285,611,1139,520,1024,446,906,371,819,297,729,241,643,186,555,149,496,112,468,75,441r-18,l57,410,37,382r,-31l20,351r,-28l20,292,,292,,264,,233,,205r20,l20,176r,-28l37,148r,-31l57,90r,-32l75,31,92,r75,148l260,264r92,118l446,527r92,144l631,819,741,965r94,145l945,1285r112,145l1148,1606r112,147l1371,1899r91,176l1574,2218r94,146l1779,2540r92,144l1965,2801r91,149l2131,3094r91,117l2297,3329r73,117l2445,3560r57,89l2557,3735r54,59l2647,3884r38,59l2704,3970r18,28l2742,3998r37,-28l2834,3943r57,-31l2964,3853r92,-28l3150,3766r91,-58l3353,3676r129,-59l3593,3560r131,-55l3852,3415r149,-59l4129,3298r132,-59l4409,3180r129,-86l4667,3037r148,-59l4927,2919r130,-59l5167,2832r111,-58l5372,2715r92,-31l5538,2656r73,-28l5668,2597r38,-27l5743,2570r,-30l5743,2570r,27l5743,2628r,28l5743,2684r,31l5743,2742r,32l5743,2801r-20,31l5706,2832r-38,l5649,2860r-55,l5538,2891r-55,28l5409,2978r-94,31l5224,3037r-95,57l5037,3121r-110,59l4815,3239r-111,59l4593,3356r-110,59l4353,3474r-112,59l4112,3590r-111,59l3890,3708r-111,58l3667,3825r-112,59l3465,3943r-112,27l3259,4029r-71,57l3113,4145r-74,28l2982,4231r-55,32xe" fillcolor="#7f7f7f" stroked="f">
              <v:path arrowok="t"/>
            </v:shape>
            <v:shape id="_x0000_s1318" style="position:absolute;left:1205;top:2262;width:5723;height:2583" coordsize="5723,5166" path="m2888,4146r-17,27l2851,4205r-18,27l2833,4263r-19,28l2796,4291r,28l2776,4377r-17,32l2759,4434r-20,32l2739,4493r-17,31l2722,4583r-20,28l2702,4642r-18,28l2684,4728r-19,28l2665,4787r-18,28l2647,4874r-20,29l2627,4931r-17,31l2610,5021r,27l2591,5080r,27l2574,5138r,28l2574,5138r,-58l2574,5048r,-27l2574,4962r,-31l2591,4874r,-28l2591,4815r,-59l2591,4728r,-58l2610,4642r,-59l2610,4552r,-59l2610,4466r-19,-32l2591,4377r,-27l2591,4291r-17,-28l2574,4205r-18,-32l2556,4114r-19,-27l2519,4056r-20,-59l2482,3969r-20,-57l2425,3881r-18,-28l2370,3795r-57,-59l2260,3649r-58,-90l2128,3443r-75,-114l1980,3212r-92,-118l1796,2949r-74,-147l1629,2657,1517,2511r-92,-147l1332,2219r-92,-176l1128,1899r-91,-149l943,1605,851,1462,758,1313,666,1168,574,1050,500,934,426,816,351,702,277,612,221,526,166,469,129,410,92,351r-37,l37,324r,-31l17,293r,-28l17,234r,-28l,206,,175,,147,,116,,88,,59r17,l17,31,17,r92,147l204,293,314,469r92,143l518,761r93,146l721,1050r111,176l925,1372r112,147l1148,1664r92,176l1351,1986r91,143l1537,2278r111,118l1739,2539r94,145l1908,2802r92,147l2073,3063r75,118l2222,3271r75,117l2350,3473r75,118l2462,3677r57,59l2556,3826r35,55l2610,3940r37,29l2647,3997r,31l2647,4056r,31l2665,4087r,27l2665,4146r,27l2665,4205r,27l2665,4263r,28l2665,4319r,31l2665,4377r,32l2665,4434r,-25l2665,4377r,-27l2684,4319r,-28l2684,4263r18,-31l2702,4205r20,l2722,4173r,-27l2739,4146r,-32l2759,4114r,-27l2776,4087r,-31l2796,4028r18,l2814,3997r57,-28l2907,3912r55,-31l3036,3826r75,-59l3185,3736r73,-59l3350,3618r95,-27l3535,3532r95,-59l3742,3416r90,-28l3944,3329r112,-58l4166,3212r112,-31l4389,3122r92,-59l4593,3035r110,-58l4815,2920r112,-28l5017,2833r112,-31l5221,2743r93,-28l5406,2684r95,-59l5574,2598r74,-31l5723,2539r,28l5723,2598r,27l5723,2657r,27l5723,2715r-37,l5648,2743r-57,31l5538,2802r-94,31l5369,2861r-92,59l5166,2977r-111,27l4944,3063r-129,59l4703,3181r-130,90l4444,3329r-129,59l4184,3443r-128,57l3924,3591r-129,58l3684,3708r-129,59l3445,3826r-95,55l3258,3912r-90,57l3093,3997r-74,59l2981,4087r-57,27l2907,4146r-19,xe" fillcolor="#666" stroked="f">
              <v:path arrowok="t"/>
            </v:shape>
            <v:shape id="_x0000_s1319" style="position:absolute;left:483;top:628;width:2370;height:1532" coordsize="2370,3064" path="m1814,410r36,l1870,410r37,-30l1924,380r20,-27l1962,353r20,-32l1999,321r37,l2054,294r19,l2091,262r20,l2128,262r19,-27l2164,235r20,l2202,204r19,l2239,204r20,l2276,204r20,l2313,204r20,l2351,204r19,l2351,204r-18,l2313,176r-17,l2276,176r-17,l2239,145r-18,l2202,145r-18,l2164,117r-17,l2128,117r-17,l2091,86r-18,l2054,86r-18,l2019,86r,-28l1999,58r-17,l1962,58r-18,l1924,58r-17,l1887,58r-17,l1850,58r-16,l1814,58r-18,l1777,58r-18,l1759,31r-20,l1722,31r-20,l1685,31,1665,r-18,l1628,r-18,l1590,r-17,l1554,r-17,31l1517,31r-17,27l1480,58r-18,28l1443,86r-18,31l1408,117r-20,28l1370,145r,31l1351,176r-18,28l1313,235r-17,27l1276,262r-17,32l1240,321r-18,32l1222,380r-19,l1203,410r-18,l1185,437r-20,l1148,437r,31l1128,468r-17,l1091,468r-18,l1054,468r-18,l1016,468r-17,l979,468r-17,l943,468r-17,l906,468r-18,l869,468r-18,l831,468r-17,l794,468r-17,28l759,496r-20,l722,496r,28l702,524r-17,l666,555r-19,l647,582r-18,l629,614r,27l611,641r,31l611,700r-19,31l592,759r,31l592,818r-18,31l574,876r-20,30l554,933r,28l574,961r,31l592,992r19,l629,992r18,l666,992r19,l685,1020r-19,l666,1051r-19,l629,1079r-18,31l592,1138r,31l574,1169r,27l554,1196r-17,32l517,1255r-17,31l480,1314r-18,31l443,1373r-18,l425,1400r-20,l388,1430r,27l369,1457r-17,32l332,1489r,27l314,1516r-19,l277,1548r-20,l240,1575r-20,l203,1575r-20,l165,1575r,31l148,1606r,28l148,1665r,28l165,1724r,28l165,1783r,27l165,1838r,29l165,1895r-17,l148,1926r-20,l111,1926r-20,28l73,1954r-18,31l55,2013r-18,l37,2044r,27l18,2071r,32l18,2130r,32l18,2189r-18,l,2220r,28l18,2248r,27l18,2307r19,l55,2334r18,30l73,2391r18,32l91,2450r,31l91,2509r,31l91,2568r,31l73,2599r,28l73,2658r,27l73,2713r18,l91,2744r20,l111,2772r17,31l148,2831r17,29l183,2888r20,31l220,2946r,32l240,2978r,27l257,3005r,32l277,3064r,-27l277,3005r,-27l277,2946r,-27l277,2888r,-28l277,2831r,-28l295,2803r,-31l295,2744r,-31l314,2685r,-27l314,2627r18,-28l332,2568r,-28l332,2509r20,l352,2481r,-31l352,2423r17,-59l388,2307r37,-59l443,2162r37,-59l517,2044r37,-90l592,1895r55,-85l685,1752r54,-87l794,1606r37,-90l888,1457r55,-84l999,1314r55,-86l1111,1169r54,-90l1222,1020r74,-59l1351,906r57,-88l1443,759r57,-28l1554,672r56,-58l1647,555r55,-31l1739,496r38,-59l1814,410xe" fillcolor="#bfbfbf" stroked="f">
              <v:path arrowok="t"/>
            </v:shape>
            <v:shape id="_x0000_s1320" style="position:absolute;left:2020;top:1;width:6202;height:3792" coordsize="6202,7585" path="m53,1254r20,l73,1226r18,l91,1197r19,l128,1167r20,-29l165,1110r20,l202,1079r20,l240,1079r19,l297,1079r16,l350,1079r20,l387,1079r38,31l445,1110r37,l499,1138r37,l554,1167r20,l610,1197r17,l647,1197r18,l702,1226r37,l759,1254r37,31l814,1285r37,27l871,1340r36,l944,1371r17,l999,1371r37,l1073,1340r37,-28l1148,1285r37,-59l1202,1197r19,-30l1238,1138r,-59l1258,1051r,-58l1276,934r,-32l1276,847r,-59l1276,730r,-30l1296,641r,-58l1296,555r,-59l1296,465r-20,-28l1276,410r,-31l1276,351r,-31l1258,320r,-28l1258,261r,-28l1258,204r18,l1276,176r,-31l1258,145r,-28l1238,117r,-31l1238,59r,-32l1258,r18,l1296,r,27l1313,27r,32l1333,86r,31l1333,145r,31l1333,204r,29l1350,233r,28l1350,292r,28l1350,351r20,l1370,379r,31l1387,410r,27l1407,437r18,28l1445,465r17,l1482,496r16,l1518,524r17,l1555,555r18,l1573,583r19,l1610,614r20,l1630,641r17,l1667,673r17,27l1704,700r18,30l1741,730r18,27l1776,757r,31l1795,788r17,28l1832,816r18,31l1869,847r18,l1907,847r17,l1981,847r55,-31l2056,816r36,l2109,816r20,l2147,816r19,-28l2184,757r20,-27l2241,700r17,-27l2278,673r18,l2333,673r20,l2370,700r19,l2424,700r19,30l2461,730r20,27l2498,788r20,l2518,816r,31l2535,875r,27l2555,902r,32l2573,961r19,32l2610,993r20,l2647,1020r20,l2684,1020r19,-27l2720,961r38,-27l2778,934r17,-32l2832,902r37,-27l2889,875r38,l2944,847r36,l3000,847r17,l3035,847r20,l3072,847r20,l3109,847r20,l3166,847r18,l3221,847r20,l3277,847r17,l3332,875r19,l3369,902r20,32l3406,934r,27l3426,961r,32l3443,1020r20,l3463,1051r18,l3500,1079r18,31l3538,1138r17,29l3574,1197r17,29l3611,1254r18,l3648,1285r18,27l3683,1312r20,l3720,1340r20,l3758,1312r37,l3832,1312r37,-27l3906,1285r19,l3925,1254r18,l3963,1254r17,l4000,1254r17,l4037,1254r18,l4074,1254r18,l4112,1254r17,l4148,1254r17,l4185,1254r17,l4202,1226r20,-29l4240,1167r19,-29l4277,1110r17,l4314,1079r18,l4351,1051r38,l4426,1020r17,l4462,1020r18,l4499,1020r,31l4517,1051r20,28l4554,1110r20,l4591,1138r20,l4648,1138r18,29l4686,1167r17,l4723,1167r17,30l4759,1197r,29l4776,1254r,31l4796,1285r,27l4814,1312r,28l4833,1340r18,31l4871,1371r37,28l4925,1430r38,l5000,1458r36,31l5073,1516r37,32l5148,1575r17,l5185,1607r,27l5165,1634r20,l5222,1634r18,30l5297,1691r36,31l5370,1750r55,59l5462,1836r57,59l5574,1926r37,59l5665,2044r57,59l5759,2130r55,57l5851,2246r20,l5888,2274r20,l5944,2305r37,28l5999,2364r37,28l6073,2423r37,27l6130,2482r38,58l6185,2568r,59l6202,2654r,57l6185,2770r,32l6168,2829r,31l6148,2888r-18,31l6110,2947r-17,59l6073,3037r-37,27l5999,3121r-38,28l5925,3180r-54,59l5814,3267r-55,31l5684,3325r-37,32l5611,3357r-37,27l5537,3416r-18,27l5482,3474r-20,28l5445,3529r-20,32l5407,3588r,57l5388,3677r,27l5388,3763r,31l5407,3853r18,28l5445,3881r17,l5482,3912r37,l5537,3912r37,27l5591,3939r38,l5647,3939r18,l5702,3967r20,l5739,3967r20,l5776,3967r20,l5814,3967r19,l5851,3967r20,l5888,3967r20,l5925,3967r19,l5961,3967r20,l5999,3967r20,l6036,3967r20,l6056,3998r17,l6073,4026r-17,31l6036,4057r-17,l5999,4057r-18,l5981,4085r-20,l5961,4057r-17,l5925,4057r-17,l5888,4057r-37,l5833,4057r-37,l5776,4057r-37,l5702,4057r-18,l5665,4057r-18,l5629,4057r-18,l5591,4057r-17,l5554,4057r,28l5537,4085r-18,l5499,4085r-17,l5462,4085r,29l5445,4114r-20,l5425,4142r-18,l5407,4173r-19,l5388,4200r-18,l5370,4232r-20,27l5350,4291r,27l5333,4318r,31l5333,4377r,28l5314,4436r,27l5297,4495r,27l5277,4522r,31l5259,4553r-19,l5240,4581r-18,l5222,4610r,28l5202,4638r,31l5202,4697r,31l5185,4756r,31l5202,4787r,28l5222,4815r,31l5222,4873r18,l5222,4901r,31l5222,4960r,31l5222,5019r18,l5259,5019r18,l5297,5048r17,l5314,5076r,31l5314,5134r19,32l5333,5193r17,31l5370,5224r18,28l5425,5252r20,31l5482,5283r37,l5554,5311r37,l5629,5311r36,l5684,5338r38,l5739,5338r20,32l5759,5397r17,l5776,5429r20,l5796,5456r,31l5814,5487r,28l5833,5515r,29l5851,5572r20,l5888,5572r20,l5925,5572r19,l5961,5544r20,l5999,5572r20,l6036,5572r20,31l6073,5603r,28l6093,5631r17,31l6130,5690r18,31l6168,5721r,27l6185,5776r,31l6185,5835r-17,l6168,5866r-20,28l6148,5925r-18,l6130,5952r,32l6148,6011r,30l6148,6068r20,32l6168,6127r,31l6148,6158r,28l6130,6186r,27l6110,6213r20,l6130,6245r-20,l6110,6272r20,l6130,6304r,27l6130,6362r-20,l6110,6390r-17,l6093,6421r-20,l6056,6449r-20,l6019,6449r,31l5999,6480r-18,l5961,6508r,29l5944,6537r,28l5925,6565r-17,l5888,6565r-17,l5871,6596r-20,l5851,6623r-18,l5833,6651r-19,l5796,6651r-20,l5759,6651r,31l5739,6682r-17,28l5702,6741r,28l5722,6769r,31l5739,6800r20,28l5776,6828r20,31l5814,6859r,27l5833,6886r,32l5814,6945r-18,30l5776,6975r,27l5759,7002r-20,31l5722,7033r-20,l5684,7033r,28l5684,7089r-19,31l5647,7147r,32l5629,7179r,27l5611,7206r-20,31l5574,7265r-20,l5537,7265r-18,l5499,7265r-17,31l5445,7296r-20,l5407,7296r-37,28l5350,7324r-36,31l5297,7355r-38,28l5222,7414r-37,28l5148,7499r-57,27l5053,7585r-36,-171l4908,7237r55,-58l4980,7147r37,-27l5053,7089r20,-28l5091,7061r37,-28l5148,7033r17,-31l5185,7002r17,l5222,7002r18,l5259,7002r18,l5297,7002r17,l5333,7002r17,l5370,6975r18,-30l5388,6918r19,-32l5407,6859r,-31l5425,6800r,-31l5445,6769r17,l5482,6769r,-28l5499,6741r20,l5519,6710r18,l5537,6682r17,l5554,6651r-17,l5537,6623r-18,l5499,6623r,-27l5482,6596r-20,-31l5445,6537r,-29l5445,6480r17,l5462,6449r20,l5499,6449r20,l5519,6421r18,l5554,6421r,-31l5574,6362r17,l5611,6362r18,l5647,6362r,-31l5665,6331r,-27l5684,6272r18,l5722,6272r,-27l5739,6245r20,l5759,6213r17,l5796,6186r18,l5814,6158r,-31l5814,6100r,-32l5814,6041r,-30l5833,6011r,-27l5851,5984r,-32l5851,5925r,-31l5833,5894r,-28l5833,5835r-19,l5814,5807r,-31l5833,5776r,-28l5833,5721r18,l5851,5690r20,l5871,5662r,-31l5851,5603r,-31l5833,5572r,-28l5814,5544r-18,-29l5776,5487r-17,l5759,5456r-20,l5722,5429r-20,l5684,5429r-19,l5647,5429r-18,l5629,5456r-18,l5591,5456r-17,l5554,5429r-17,-32l5537,5370r-18,-32l5519,5311r-20,-28l5482,5252r-20,l5445,5252r-20,l5407,5252r-19,l5370,5252r,-28l5350,5224r-17,l5333,5193r,-27l5314,5166r,-32l5314,5107r,-31l5297,5048r-20,l5259,5019r-19,l5222,4991r,-31l5222,4932r,-31l5222,4873r,-27l5222,4815r-20,l5202,4787r-17,-31l5202,4728r,-31l5202,4669r20,-31l5222,4610r18,-29l5259,4581r,-28l5277,4553r20,-31l5297,4495r17,-32l5314,4436r19,-31l5333,4377r,-28l5333,4318r17,-27l5350,4259r20,l5370,4232r18,l5388,4200r19,l5407,4173r18,l5445,4173r,-31l5462,4142r20,l5499,4142r20,l5537,4142r,-28l5554,4114r20,l5591,4114r20,l5629,4085r18,l5665,4057r,28l5684,4085r,-28l5702,4057r20,l5739,4057r20,l5759,4026r,-28l5739,3998r-17,-31l5702,3967r,31l5684,3998r-19,-31l5647,3967r-18,l5611,3967r-20,l5574,3967r-20,l5537,3967r,-28l5519,3939r-20,l5482,3939r-20,l5462,3912r-17,l5445,3881r-20,l5407,3853r-19,-59l5388,3763r,-28l5388,3677r,-32l5407,3618r,-57l5425,3529r37,-27l5482,3474r17,-31l5537,3416r37,-32l5611,3384r18,-27l5702,3325r37,-27l5796,3267r18,-28l5851,3208r20,-59l5871,3121r,-29l5871,3064r,-27l5871,3006r,-28l5871,2947r,-28l5871,2888r,-28l5888,2829r,-59l5871,2743r,-32l5851,2654r-37,-27l5796,2599r-20,-31l5739,2540r-37,-31l5684,2482r-37,-32l5629,2450r-38,-27l5574,2392r-20,l5519,2333r-37,-28l5445,2246r-57,-31l5350,2160r-36,-30l5259,2072r-37,-28l5165,1985r-37,-31l5091,1926r-38,-31l5017,1868r-37,-32l4963,1836r-38,l4943,1836r20,-27l4943,1778r,-28l4925,1691r-17,-27l4888,1634r-37,-59l4833,1548r-19,-32l4796,1489r-37,-31l4759,1430r-19,-31l4723,1371r-20,-31l4703,1312r-17,-27l4686,1254r,-28l4686,1197r,-30l4666,1138r-18,l4629,1138r-38,l4574,1110r-20,l4537,1079r-20,l4517,1051r-18,-31l4480,1020r-18,l4443,1020r-17,l4389,1051r-20,l4351,1051r-19,28l4314,1079r-20,31l4277,1110r-18,28l4240,1167r-18,l4222,1197r-20,l4202,1226r,28l4185,1254r,31l4165,1285r-17,l4129,1285r-17,l4092,1285r-18,-31l4055,1254r-38,l4000,1254r-37,31l3925,1285r-37,l3851,1312r-36,l3795,1312r-17,28l3758,1340r-18,l3720,1340r-17,l3683,1340r-17,-28l3648,1312r,-27l3629,1285r-18,-31l3591,1226r-17,-59l3538,1138r-20,-28l3500,1079r-19,-28l3463,1020r-20,l3443,993r-17,l3426,961r-20,l3389,934r-20,-32l3351,902r-19,-27l3314,847r-20,l3258,847r-17,l3221,816r-37,l3166,816r-19,31l3129,847r-20,l3092,847r-20,l3055,847r-20,l3017,847r-17,l2963,847r-19,l2927,875r-38,l2869,875r-37,27l2815,902r-20,32l2778,934r-20,27l2740,993r-20,27l2720,1051r-17,l2703,1079r-19,l2684,1110r-17,l2647,1110r-17,l2630,1138r-20,l2592,1138r-19,l2555,1110r-20,l2518,1110r-20,-31l2498,1051r-17,l2481,1020r-20,l2443,993r-19,l2406,993r-17,-32l2353,961r-20,l2315,961r-19,l2278,961r-20,32l2221,1020r-17,31l2184,1079r-18,l2166,1110r-19,l2129,1110r-37,l2073,1110r-37,l1981,1138r-20,l1944,1138r-20,l1924,1110r-17,l1887,1110r-18,-31l1850,1079r,-28l1832,1051r-20,-31l1795,1020r,-27l1776,993r-17,-32l1741,961r-19,-27l1704,934r,-32l1684,902r,-27l1667,875r-20,l1647,847r-17,l1610,816r-18,-28l1573,788r-18,l1535,788r-17,-31l1498,757r-16,-27l1462,700r,-27l1462,641r-17,l1445,614r,-31l1445,555r-20,-31l1425,496r,-31l1425,437r,-27l1407,379r-20,-28l1370,351r-20,l1350,379r,31l1333,410r17,l1350,437r20,28l1370,496r,28l1370,555r-20,l1350,583r20,31l1370,641r,32l1387,700r,30l1387,757r,59l1387,847r,55l1387,934r,59l1387,1020r,59l1387,1110r-17,57l1370,1197r,57l1350,1285r,55l1333,1371r,28l1313,1430r-17,28l1258,1516r-37,32l1185,1575r-37,32l1130,1607r-37,l1073,1607r-37,-32l1018,1575r-37,-27l961,1516r-17,l907,1489r-19,-31l851,1458r-18,l814,1430r-38,l759,1430r-37,-31l702,1399r-37,-28l627,1371r-17,-31l574,1340r-38,l499,1312r-37,l445,1312r-38,l387,1312r-37,l333,1312r-20,l297,1312r-38,l240,1285r-18,l202,1285r-37,l148,1254r-20,l110,1254r-19,l73,1254r-20,l36,1254r-19,l,1254r17,l36,1254r17,l73,1254r-20,xe" fillcolor="#e5e5e5" stroked="f">
              <v:path arrowok="t"/>
            </v:shape>
            <v:shape id="_x0000_s1321" style="position:absolute;left:2073;top:60;width:6040;height:3662" coordsize="6040,7325" path="m20,1137r18,l57,1137r18,l95,1137r17,l132,1137r17,31l169,1168r18,l206,1168r18,27l244,1195r16,l280,1195r37,l334,1195r20,l392,1195r37,l446,1195r37,28l521,1223r36,31l594,1254r18,l649,1282r37,l706,1313r37,l761,1313r19,28l818,1341r17,31l871,1372r20,27l908,1399r38,32l965,1458r18,l1020,1490r20,l1077,1490r35,l1132,1458r36,-27l1205,1399r38,-58l1260,1313r20,-31l1297,1254r,-31l1317,1168r,-31l1317,1080r17,-30l1334,993r,-31l1334,903r,-27l1334,817r,-32l1334,730r,-31l1334,671r,-58l1334,583r,-27l1334,524r-17,l1317,497r,-31l1317,438r,-31l1334,407r,-28l1334,348r-17,l1317,320r-20,l1297,293r,-31l1317,234r17,l1354,234r,28l1372,293r,27l1372,348r,31l1392,379r,28l1392,438r,28l1392,497r17,27l1409,556r,27l1429,583r,30l1445,613r,27l1465,640r17,31l1502,671r18,l1539,671r18,28l1577,699r,31l1594,730r20,28l1631,785r20,l1669,817r19,27l1706,844r17,32l1742,903r17,l1759,934r20,l1797,934r19,28l1834,993r20,l1871,993r20,28l1908,1021r20,l1983,993r37,l2056,993r20,l2094,993r19,l2131,993r,-31l2151,962r17,-28l2188,903r17,-27l2225,876r18,-32l2262,844r18,l2300,844r17,l2336,876r17,l2371,876r19,27l2408,903r20,l2445,934r20,28l2465,993r17,l2502,993r,28l2520,1021r19,l2557,1021r20,l2594,1021r20,-28l2631,993r,-31l2650,962r17,-28l2667,903r20,l2687,876r18,-32l2725,844r17,-27l2762,785r37,l2816,758r38,l2874,758r17,-28l2927,730r20,l2964,730r18,l3002,730r17,l3039,730r17,l3076,730r18,l3113,730r38,l3168,730r20,l3224,730r17,l3261,730r37,28l3316,785r20,32l3353,817r,27l3373,876r17,l3410,903r18,31l3447,962r18,31l3485,993r17,28l3521,1080r17,29l3558,1137r18,l3576,1168r19,l3595,1195r18,l3630,1223r20,l3667,1223r20,l3705,1223r20,l3742,1223r37,-28l3798,1195r37,-27l3872,1168r38,l3947,1137r17,l4002,1137r19,31l4039,1168r20,l4076,1168r19,l4112,1168r20,l4149,1137r,-28l4169,1080r18,-30l4206,1021r18,l4224,993r17,l4261,962r18,l4298,934r18,l4336,934r37,-31l4390,903r19,l4427,903r19,l4446,934r18,l4484,962r17,l4501,993r20,l4538,1021r20,l4576,1021r19,l4613,1021r20,29l4650,1050r,30l4650,1109r,28l4650,1168r,27l4650,1223r20,31l4687,1282r19,31l4723,1341r20,31l4761,1399r19,32l4818,1458r17,59l4855,1547r17,27l4890,1633r20,28l4910,1692r,27l4890,1719r20,l4927,1719r37,32l5000,1778r38,31l5075,1837r57,31l5169,1927r37,28l5261,2013r36,30l5354,2098r38,31l5446,2188r38,59l5521,2275r17,l5558,2306r18,27l5594,2333r37,32l5669,2392r17,31l5723,2451r20,31l5780,2510r18,27l5818,2594r17,32l5835,2653r,59l5835,2771r-17,l5818,2802r,28l5818,2861r17,28l5835,2920r,27l5835,2975r-17,29l5818,3032r-20,59l5780,3122r-37,28l5706,3181r-57,27l5594,3240r-36,27l5521,3267r-37,32l5466,3326r-37,31l5409,3385r-17,27l5372,3471r-18,30l5335,3528r,32l5335,3618r,28l5354,3677r18,59l5392,3764r,31l5409,3795r,27l5429,3822r17,l5466,3822r18,l5484,3850r17,l5521,3850r17,l5558,3850r18,l5594,3850r18,l5631,3850r,31l5649,3881r20,l5686,3881r20,l5723,3881r,28l5723,3940r-17,l5686,3940r-17,l5649,3940r,28l5631,3968r-19,l5594,3968r-18,l5576,3997r-18,l5538,3997r-17,l5501,3997r-17,l5484,4025r-18,l5446,4025r-17,l5409,4025r,31l5392,4056r-20,l5354,4056r,27l5335,4115r-18,27l5297,4174r,27l5280,4232r,28l5280,4288r,31l5261,4346r,32l5244,4405r,31l5224,4436r,28l5206,4464r-19,l5187,4493r-18,l5169,4521r,31l5149,4552r,28l5149,4611r,28l5149,4670r,28l5169,4698r,31l5187,4729r,27l5187,4784r-18,31l5169,4843r,31l5187,4874r,28l5206,4902r18,l5224,4931r20,l5261,4959r19,31l5280,5017r,32l5280,5076r17,31l5317,5107r,28l5335,5135r19,l5372,5135r20,l5409,5135r20,l5446,5166r20,28l5466,5221r18,l5484,5253r17,27l5501,5312r20,l5521,5339r17,l5558,5339r18,l5594,5312r18,l5631,5312r18,l5669,5312r17,27l5706,5339r17,31l5743,5398r18,l5761,5427r19,l5780,5455r18,l5798,5486r20,l5818,5514r17,l5835,5545r-17,l5818,5573r,31l5798,5604r,27l5780,5631r,28l5780,5690r-19,l5780,5718r,31l5798,5777r,31l5798,5835r,32l5798,5894r-18,l5761,5924r,27l5761,5983r19,27l5780,6041r-19,l5761,6069r-18,l5743,6096r-20,l5723,6128r-17,l5686,6128r-17,27l5649,6155r-18,l5631,6187r-19,l5612,6214r-18,l5594,6245r-18,l5558,6245r-20,l5521,6245r,28l5521,6304r-20,l5484,6304r,28l5466,6332r-20,l5429,6332r-20,31l5392,6391r,29l5409,6448r20,31l5446,6479r20,27l5484,6506r,28l5501,6534r,31l5484,6565r,28l5466,6593r,31l5446,6624r-17,28l5409,6652r-17,l5392,6683r-20,l5372,6711r-18,31l5354,6769r,32l5335,6801r,27l5317,6828r,30l5297,6858r-17,27l5261,6885r-17,l5224,6885r-18,l5187,6885r-18,l5149,6885r-17,l5112,6885r-17,31l5075,6916r-18,28l5020,6944r-20,28l4964,7003r-17,27l4910,7062r-38,58l4983,7325r37,-28l5057,7238r38,-31l5112,7179r20,-31l5169,7148r18,-28l5206,7120r18,-31l5244,7089r17,l5297,7089r20,-27l5335,7062r37,l5409,7062r20,l5446,7062r,-32l5466,7030r,-27l5484,7003r17,-31l5521,6944r,-28l5538,6916r,-31l5538,6858r20,l5558,6828r18,l5594,6828r18,-27l5631,6801r18,l5649,6769r20,l5669,6742r17,l5686,6711r,-28l5669,6683r-20,-31l5631,6652r-19,-28l5594,6593r-18,l5576,6565r,-31l5594,6506r18,-27l5631,6479r18,l5669,6479r,-31l5686,6448r20,l5706,6420r,-29l5723,6391r20,l5761,6391r19,l5780,6363r18,l5798,6332r20,l5818,6304r17,l5855,6304r,-31l5872,6273r19,l5908,6245r20,l5946,6214r20,-27l5983,6155r,-27l5966,6128r,-32l5966,6069r,-28l5983,6041r,-31l6003,6010r,-27l6003,5951r,-27l6003,5894r,-27l5983,5867r,-32l5983,5808r-17,l5966,5777r17,l5983,5749r20,-31l6020,5690r,-31l6020,5631r20,l6020,5604r-17,-31l6003,5545r-20,l5966,5514r-20,-28l5928,5486r,-31l5908,5455r-17,-28l5872,5398r-17,l5835,5398r-17,l5798,5398r-18,l5761,5398r,29l5743,5427r-20,l5723,5398r-17,l5686,5398r,-28l5669,5339r,-27l5649,5312r,-32l5631,5253r,-32l5612,5221r-18,-27l5576,5194r-18,l5538,5166r-17,l5484,5166r-18,l5429,5166r-20,l5372,5135r-18,l5335,5135r-18,-28l5297,5107r-17,-31l5280,5049r,-32l5280,4990r-19,l5261,4959r-17,l5224,4931r-18,l5187,4931r,-29l5169,4902r,-28l5169,4843r,-28l5187,4815r,-31l5187,4756r-18,l5169,4729r-20,-31l5149,4670r,-31l5149,4611r,-31l5149,4552r20,-31l5169,4493r18,l5187,4464r19,l5224,4464r,-28l5244,4436r,-31l5261,4405r,-27l5261,4346r19,-27l5280,4288r,-28l5297,4232r,-31l5297,4174r20,-32l5335,4115r,-32l5354,4083r,-27l5372,4056r,-31l5392,4025r17,l5429,4025r,-28l5446,3997r20,l5484,3997r17,l5501,3968r20,l5538,3968r20,l5576,3968r18,l5612,3968r37,l5669,3968r17,l5706,3968r37,l5761,3968r19,l5780,3940r18,l5818,3968r17,l5835,3940r20,l5872,3940r19,l5908,3940r,-31l5928,3909r-20,l5908,3881r-17,l5891,3850r-19,l5855,3850r,31l5835,3881r,-31l5818,3850r-20,l5780,3850r-19,l5743,3850r-20,l5706,3850r-20,l5669,3822r-20,l5649,3850r-18,l5612,3850r-18,l5576,3850r-18,l5538,3822r-17,l5501,3822r-17,l5466,3822r-20,-27l5429,3795r-20,l5392,3764r-20,-28l5354,3677r-19,-31l5335,3618r,-58l5354,3528r18,-57l5392,3444r17,-32l5429,3385r37,-59l5501,3299r20,-32l5558,3267r36,-27l5631,3208r75,-27l5761,3150r57,-28l5855,3091r36,-59l5928,3004r18,-29l5966,2947r17,-58l5983,2861r20,-31l6003,2802r17,-31l6020,2743r,-31l6040,2685r,-59l6040,2594r,-57l6020,2510r-17,-59l5983,2423r-37,-31l5928,2365r-37,-32l5855,2306r-37,-31l5798,2247r-37,-31l5743,2216r-20,-28l5706,2188r-37,-59l5612,2070r-36,-27l5521,1986r-37,-59l5429,1896r-37,-59l5335,1778r-55,-27l5244,1719r-38,-58l5149,1633r-37,-28l5095,1605r-38,-31l5038,1574r19,l5057,1547r-19,l5020,1517r-20,-27l4983,1458r-36,-27l4910,1399r-20,-27l4855,1341r-37,-28l4798,1282r-18,l4761,1254r-18,-31l4723,1195r-17,-27l4706,1137r-19,-28l4687,1080r-17,-30l4650,1050r-37,l4595,1021r-19,l4558,1021r-20,l4521,993r-20,l4484,962r,-28l4464,934r-18,l4427,934r-18,l4373,934r-20,l4316,934r-37,28l4261,962r-20,31l4224,993r-18,28l4187,1021r,29l4169,1050r,30l4149,1109r,28l4132,1137r,31l4112,1168r,-31l4095,1137r-19,l4059,1137r-20,l4021,1137r-37,l3964,1137r-37,31l3890,1168r-37,l3816,1195r-37,l3742,1223r-17,l3705,1223r-38,l3650,1223r-20,-28l3613,1195r-18,-27l3576,1137r-18,l3558,1109r-20,-29l3521,1080r-19,-30l3502,1021r-17,l3485,993r-20,l3447,962r-19,-28l3410,903r-20,-27l3373,844r-20,-27l3336,785r-20,-27l3279,730r-18,l3224,730r-19,l3188,699r-37,l3131,730r-37,l3076,730r-20,l3039,730r-20,l3002,730r-20,l2964,730r-17,l2910,730r-19,28l2854,758r-18,l2799,785r-20,l2742,817r-17,l2705,844r-18,l2667,876r,27l2650,903r-19,l2614,903r,31l2594,934r-17,l2557,903r-18,l2520,876r-18,l2502,844r-20,l2482,817r-17,l2465,785r-20,-27l2428,730r-20,l2390,699r-19,l2353,671r-17,l2300,671r-20,l2262,671r-19,l2225,671r-20,l2188,699r-20,31l2151,758r-20,l2113,785r-19,32l2076,785r-20,32l2020,817r-17,l1946,817r-38,27l1891,844r-20,l1854,844r-20,-27l1816,817r-19,l1797,785r-18,l1759,785r,-27l1742,758r-19,-28l1706,730r-18,-31l1688,671r-19,l1651,640r-20,l1614,613r-20,l1594,583r-17,l1557,556r-18,l1539,524r-19,l1502,497r-20,l1465,497r-20,-31l1429,466r-20,l1409,438r-17,l1372,407r,-28l1354,379r,-31l1334,320r,-27l1334,262r,-28l1317,203r,-28l1317,144r,-28l1317,87,1297,59r,-31l1280,28r,-28l1260,r-17,l1243,28r-20,l1223,59r,28l1243,116r17,28l1260,175r,28l1243,203r,31l1243,262r,31l1260,320r,28l1260,379r,28l1280,438r,28l1280,497r,27l1280,583r,57l1280,671r,59l1260,785r,32l1260,876r,58l1243,962r,59l1243,1050r-20,59l1205,1137r-20,31l1168,1195r-36,59l1095,1282r-38,31l1020,1341r-17,l965,1341r-37,l908,1313r-37,l854,1282r-36,-28l798,1254r-37,-31l743,1195r-37,l686,1168r-37,l631,1168r-19,-31l574,1137r-36,-28l501,1109r-18,-29l446,1080r-37,l372,1050r-38,l297,1021r-37,l244,1021r-38,l187,1021r-38,l132,1021r-20,29l112,1021r20,l112,1021r-17,29l75,1050r-18,30l38,1080r,29l20,1109r,28l,1137r20,xe" fillcolor="#d9d9d9" stroked="f">
              <v:path arrowok="t"/>
            </v:shape>
            <v:shape id="_x0000_s1322" style="position:absolute;left:1983;top:60;width:6130;height:3676" coordsize="6130,7354" path="m,1195r17,-27l37,1168r17,l54,1137r19,l90,1137r20,l128,1137r19,l165,1137r20,l185,1168r17,l222,1168r17,l259,1168r,27l277,1195r19,l314,1195r20,l350,1195r20,l387,1195r37,l444,1195r38,l499,1195r37,28l573,1223r38,l628,1254r36,l702,1282r37,l759,1313r37,l813,1313r38,28l870,1341r18,l925,1372r19,l961,1399r37,32l1018,1431r37,27l1073,1490r20,l1130,1490r37,l1185,1490r37,l1258,1458r37,-59l1333,1372r17,-31l1370,1313r,-59l1387,1223r,-28l1407,1137r,-28l1407,1050r,-29l1424,962r,-28l1424,876r,-59l1424,785r,-55l1424,699r,-28l1424,640r,-27l1407,583r,-27l1407,524r,-27l1387,497r,-31l1387,438r20,l1407,407r,-28l1407,348r-20,l1387,320r-17,l1370,293r17,-31l1387,234r20,l1424,234r,28l1444,262r,31l1462,320r,28l1462,379r,28l1462,438r20,28l1482,497r,27l1482,556r17,l1499,583r,30l1519,613r16,27l1555,671r17,l1592,671r18,28l1629,699r18,l1647,730r20,l1684,758r20,l1704,785r17,l1741,817r18,l1759,844r19,l1796,876r17,l1813,903r19,l1849,934r20,l1869,962r18,l1906,962r,31l1924,993r20,28l1961,1021r20,l1998,1021r20,l2073,1021r37,-28l2129,993r17,l2166,993r18,l2203,993r18,-31l2241,934r17,-31l2295,876r20,l2333,876r19,-32l2370,844r20,32l2426,876r17,l2461,876r19,27l2498,903r20,31l2535,962r20,31l2572,993r,28l2592,1021r18,l2629,1021r18,l2667,1021r17,l2704,993r17,l2721,962r19,l2740,934r17,l2757,903r20,-27l2795,844r20,l2832,817r20,l2869,785r37,l2926,758r38,l2981,758r19,-28l3037,730r17,l3072,730r20,l3109,730r20,l3146,730r38,l3203,730r18,l3258,730r20,l3295,730r36,l3351,758r18,l3388,785r18,32l3426,817r,27l3443,844r20,32l3480,903r20,31l3518,934r,28l3537,993r18,28l3575,1050r36,30l3628,1109r,28l3648,1168r18,l3666,1195r19,l3703,1223r17,l3740,1223r17,l3777,1223r18,l3815,1223r17,l3852,1195r36,l3925,1168r37,l4000,1168r17,l4054,1168r38,l4111,1168r18,l4149,1168r17,l4185,1168r17,l4222,1168r,-31l4239,1109r,-29l4259,1080r,-30l4277,1050r,-29l4296,1021r18,-28l4331,993r20,l4351,962r37,l4406,934r20,l4443,934r37,-31l4499,903r18,l4517,934r19,l4554,962r20,l4574,993r17,l4591,1021r20,l4628,1021r38,l4685,1050r18,l4723,1050r,30l4723,1109r,28l4723,1168r,27l4723,1223r17,l4760,1254r17,28l4777,1313r19,28l4813,1372r38,27l4870,1431r18,59l4925,1517r20,30l4962,1605r18,28l4980,1661r20,31l5000,1719r-20,l4962,1719r38,l5017,1751r37,l5090,1778r38,31l5165,1837r37,59l5259,1927r37,28l5334,2013r53,57l5425,2098r57,59l5519,2188r37,59l5591,2275r20,31l5628,2306r38,27l5684,2365r37,l5739,2392r37,31l5796,2451r37,31l5851,2510r37,57l5908,2594r,32l5925,2685r-17,27l5908,2771r,31l5908,2830r,31l5908,2889r,31l5908,2975r,29l5908,3032r-20,31l5888,3091r-37,31l5833,3150r-57,31l5739,3208r-73,32l5628,3267r-17,32l5574,3299r-38,27l5519,3357r-20,28l5462,3444r-18,27l5444,3501r-19,27l5425,3587r,31l5425,3646r,59l5444,3736r18,59l5482,3795r17,27l5519,3822r17,28l5556,3850r18,l5591,3850r20,l5628,3850r20,l5666,3850r,31l5684,3881r18,l5721,3881r18,l5759,3881r17,l5796,3881r,28l5796,3940r-20,l5759,3940r-20,28l5721,3968r-19,l5684,3968r-18,l5666,3997r-18,l5628,3997r-17,l5591,3997r-17,l5574,4025r-18,l5536,4025r-17,l5499,4025r,31l5482,4056r-20,l5444,4083r-19,l5425,4115r-18,l5407,4142r-20,32l5387,4201r-17,l5370,4232r,28l5370,4288r-19,31l5351,4346r,32l5334,4378r,27l5314,4436r,28l5296,4464r-19,l5277,4493r-18,l5259,4521r-20,l5239,4552r,28l5239,4611r-17,28l5222,4670r,28l5239,4698r20,31l5259,4756r,28l5259,4815r,28l5259,4874r-20,l5259,4874r,28l5277,4902r19,l5296,4931r18,l5334,4931r,28l5351,4959r,31l5351,5017r,32l5370,5076r,31l5387,5107r,28l5407,5135r18,l5444,5135r18,l5482,5135r17,l5519,5135r,31l5536,5166r,28l5556,5221r,32l5574,5280r,32l5591,5312r,27l5611,5339r17,l5648,5339r18,l5684,5339r18,-27l5721,5312r18,27l5759,5339r17,l5776,5370r20,l5813,5398r20,l5833,5427r18,l5870,5455r18,31l5888,5514r20,l5908,5545r,28l5888,5573r,31l5870,5631r,28l5851,5659r,31l5851,5718r19,l5870,5749r,28l5870,5808r18,l5888,5835r,32l5870,5894r,30l5851,5924r,27l5851,5983r,27l5851,6041r,28l5833,6069r,27l5813,6096r,32l5796,6128r-20,l5759,6155r-20,l5721,6155r,32l5702,6187r,27l5684,6214r,31l5666,6245r-18,l5628,6245r-17,28l5591,6273r,31l5574,6332r-18,l5536,6332r-17,l5499,6363r-17,28l5482,6420r,28l5499,6448r,31l5519,6479r17,27l5556,6506r,28l5574,6534r,31l5574,6593r-18,31l5536,6624r-17,28l5499,6652r-17,l5482,6683r-20,l5444,6711r,31l5444,6769r,32l5425,6801r,27l5425,6858r-18,l5407,6885r-20,l5370,6885r-19,l5334,6885r-20,l5296,6885r-19,l5259,6885r-20,l5222,6916r-20,l5185,6916r-38,l5128,6944r-18,28l5090,6972r-36,31l5017,7030r-37,32l4945,7120r109,234l5110,7297r18,-31l5165,7207r37,-28l5222,7179r17,-31l5259,7120r37,l5314,7089r20,l5351,7089r19,l5387,7089r38,l5462,7089r37,l5519,7062r17,l5536,7030r20,l5574,7003r,-31l5591,6972r,-28l5611,6916r17,-31l5628,6858r20,l5648,6828r18,l5684,6828r18,-27l5721,6801r18,-32l5759,6769r,-27l5776,6711r-17,l5759,6683r-20,l5721,6652r-19,l5684,6624r-18,-31l5648,6593r,-28l5666,6534r,-28l5684,6506r18,-27l5721,6479r18,l5759,6479r17,-31l5796,6420r,-29l5813,6391r20,l5851,6391r19,l5888,6363r,-31l5908,6332r,-28l5925,6304r20,l5962,6273r19,l5998,6245r20,l6036,6214r20,-27l6056,6155r,-27l6056,6096r,-27l6056,6041r17,-31l6093,5983r,-32l6093,5924r-20,-30l6073,5867r,-32l6056,5835r,-27l6056,5777r17,-28l6073,5718r20,l6093,5690r17,-31l6110,5631r,-27l6093,5604r,-31l6073,5545r-17,-31l6036,5486r-18,l6018,5455r-20,l5981,5427r-19,l5945,5398r-20,l5908,5398r-20,l5870,5398r,29l5851,5427r-18,l5813,5427r-17,l5796,5398r-20,l5759,5370r,-31l5739,5339r,-27l5721,5280r,-27l5702,5253r,-32l5684,5221r-18,-27l5648,5194r-37,l5591,5194r-17,-28l5536,5166r-17,l5482,5166r-20,l5425,5135r-18,l5387,5135r-17,-28l5351,5076r19,-27l5351,5017r,-27l5334,4990r,-31l5314,4959r-18,l5296,4931r-19,l5259,4931r,-29l5239,4902r20,-28l5259,4843r,-28l5259,4784r,-28l5259,4729r-20,l5239,4698r-17,l5222,4670r,-31l5222,4611r17,-31l5239,4552r20,-31l5259,4493r18,l5277,4464r19,l5314,4464r,-28l5334,4436r,-31l5334,4378r17,-32l5370,4319r,-31l5370,4260r,-28l5370,4201r17,l5387,4174r,-32l5407,4142r,-27l5425,4115r,-32l5444,4083r,-27l5462,4056r,-31l5482,4025r17,l5519,4025r,-28l5536,3997r20,l5574,3997r17,l5591,3968r20,l5628,3968r20,l5666,3968r18,l5702,3968r19,l5739,3968r37,l5796,3968r17,l5833,3968r18,l5870,3968r18,l5908,3968r17,l5945,3968r,-28l5962,3940r19,l5998,3940r,-31l5998,3881r-17,l5962,3881r-17,l5925,3881r-17,l5888,3881r,-31l5870,3850r-19,l5833,3850r-20,l5796,3850r-20,l5759,3850r-20,l5739,3822r,28l5721,3850r-19,l5702,3881r-18,l5684,3850r-18,l5648,3850r-20,l5611,3850r-20,-28l5574,3822r-18,l5536,3822r-17,-27l5499,3795r-17,l5462,3795r-18,-59l5425,3705r,-59l5425,3618r,-58l5425,3528r19,-27l5462,3444r20,-32l5519,3385r17,-28l5574,3326r37,-27l5648,3267r36,-27l5721,3240r55,-59l5851,3150r37,-28l5945,3091r36,-28l5998,3004r20,-29l6036,2947r20,-27l6073,2861r,-31l6093,2802r,-31l6093,2743r17,-31l6110,2685r20,-32l6130,2594r-20,-27l6110,2510r-17,-28l6056,2423r-20,-31l5998,2365r-17,-32l5945,2306r-37,-31l5870,2247r-19,l5833,2216r-37,-28l5739,2129r-37,-31l5666,2043r-55,-57l5556,1955r-37,-59l5462,1837r-55,-28l5370,1751r-56,-32l5277,1692r-38,-31l5202,1633r-37,-28l5147,1605r-37,l5128,1605r19,-31l5128,1574r,-27l5110,1517r-20,-27l5054,1458r-17,-27l5000,1399r-38,-27l4925,1341r-17,-28l4888,1313r-37,-31l4833,1254r-20,-31l4796,1195r,-27l4777,1168r,-31l4777,1109r,-29l4760,1080r,-30l4740,1050r-17,l4703,1050r-18,l4648,1021r-20,l4611,1021r-20,l4591,993r-17,l4574,962r-20,l4554,934r-18,l4517,934r-18,l4480,934r-17,l4426,934r-38,28l4369,962r-18,l4331,993r-17,l4296,1021r-19,29l4259,1050r,30l4239,1080r,29l4222,1137r,31l4202,1168r-17,l4166,1168r-17,l4111,1168r-19,l4074,1168r-37,l4000,1168r-20,l3943,1168r-37,27l3869,1195r-37,28l3795,1223r-18,l3757,1223r-17,l3720,1223r-17,-28l3685,1195r-19,-27l3648,1137r-20,-28l3611,1109r,-29l3592,1050r-17,-29l3555,1021r,-28l3537,993r,-31l3518,962r,-28l3500,934r,-31l3480,903r,-27l3463,876r,-32l3443,844r,-27l3426,817r-20,-32l3388,758r-19,l3331,730r-17,l3295,730r-37,l3241,730r-38,l3184,730r-18,l3146,730r-17,l3109,730r-17,l3072,730r-35,l3017,730r-17,28l2981,758r-37,l2906,758r-17,27l2852,785r-20,32l2815,817r-20,27l2777,876r-20,l2740,903r-19,l2704,934r-20,l2667,934r-20,l2629,903r-19,l2592,876r-20,-32l2555,844r,-27l2535,785r,-27l2518,758r,-28l2498,730r-18,-31l2461,699r-35,l2407,671r-17,l2370,671r-18,l2333,671r-18,l2295,671r-17,28l2241,730r-20,28l2203,785r-19,l2184,817r-18,l2146,817r-17,l2110,817r-37,l2036,844r-55,l1961,844r-17,l1924,844r-18,-27l1887,817r-18,l1869,785r-20,l1832,758r-19,-28l1796,730r-18,-31l1759,699r-18,-28l1721,671r,-31l1704,640r-20,-27l1667,613r,-30l1647,583r,-27l1629,556r-19,-32l1592,524r,-27l1572,497r-17,l1535,497r-16,-31l1499,466r-17,-28l1462,438r,-31l1444,407r,-28l1424,348r,-28l1424,293r-17,-31l1407,234r,-31l1407,175r-20,l1387,144r,-28l1387,87r,-28l1370,59r,-31l1350,28r,-28l1333,r,28l1313,28r,31l1313,87r,29l1333,116r,28l1350,175r,28l1333,203r,31l1313,262r20,l1333,293r,27l1350,348r,31l1350,407r,31l1350,466r,31l1350,556r,27l1350,640r,59l1350,730r,55l1350,844r,32l1333,934r,28l1333,1021r-20,29l1313,1109r-18,28l1275,1168r-17,27l1222,1254r-37,28l1147,1313r-37,28l1073,1341r-37,l1018,1341r-37,-28l961,1313r-36,-31l908,1282r-38,-28l851,1223r-38,l796,1195r-37,l739,1168r-18,l684,1168r-20,-31l628,1137r-37,-28l554,1109r-35,-29l482,1080r-38,-30l424,1050r-37,l350,1021r-36,l296,1021r-37,l239,1021r-17,29l202,1050r-17,l165,1050r,30l147,1080r-19,29l110,1109r,28l90,1137r20,l110,1109r18,l110,1109r,28l90,1137r-17,l54,1137r,31l37,1168r-20,l17,1195r-17,xe" fillcolor="#d9d9d9" stroked="f">
              <v:path arrowok="t"/>
            </v:shape>
            <v:shape id="_x0000_s1323" style="position:absolute;left:1130;top:2424;width:2666;height:2159" coordsize="2666,4318" path="m2537,3645r20,28l2574,3673r20,31l2594,3732r18,31l2612,3790r19,32l2631,3881r18,27l2649,3939r,28l2649,3995r17,31l2666,4053r,32l2666,4110r,32l2666,4169r,31l2666,4228r,31l2666,4287r,31l2649,4318r,-31l2649,4259r,-31l2649,4200r,-31l2649,4142r-18,-32l2631,4085r,-32l2631,4026r-19,-31l2612,3967r-18,-28l2594,3908r-20,-27l2574,3849r-17,-27l2557,3790r-20,-27l2520,3763r,-31l2500,3704r-18,-31l2463,3645r-18,-29l2425,3588r-17,l2388,3557r-16,-28l2335,3502r-20,-31l2277,3412r-37,-59l2186,3294r-38,-59l2092,3149r-37,-57l2000,3005r-54,-90l1889,2829r-75,-90l1761,2653r-57,-85l1649,2478r-57,-118l1517,2274r-53,-87l1407,2099r-55,-86l1297,1923r-57,-87l1203,1777r-54,-86l1112,1634r-57,-59l1018,1516r-18,-58l963,1426r-20,-59l926,1367r-19,-27l890,1312r-20,-31l853,1254r-38,-59l796,1165r-35,-27l741,1079r-37,-31l666,989,629,930,593,875,575,844,538,785,501,726,464,669,426,610,389,583,352,524,315,465,279,406,259,378,222,320,184,288,167,230,130,202,112,173,75,145,55,114,38,86,19,55,,27r19,l38,27r17,l55,,75,r,27l92,27r20,l147,55r37,31l222,114r57,88l332,288r75,90l481,492r94,118l666,726r95,149l853,1020r110,145l1055,1312r112,173l1277,1662r95,143l1481,1982r111,174l1704,2301r93,177l1889,2625r94,145l2075,2915r91,118l2240,3149r75,118l2372,3384r53,87l2482,3529r18,59l2537,3616r,29xe" fillcolor="#ccc" stroked="f">
              <v:path arrowok="t"/>
            </v:shape>
            <v:shape id="_x0000_s1324" style="position:absolute;left:1094;top:2438;width:2499;height:1822" coordsize="2499,3646" path="m2481,3618r18,28l2481,3618r,-29l2444,3561r-20,-31l2388,3475r-37,-59l2296,3357r-37,-90l2202,3208r-55,-86l2091,3037r-55,-90l1962,2861r-55,-90l1833,2653r-56,-84l1702,2451r-74,-87l1573,2247r-73,-87l1425,2045r-54,-90l1296,1868r-57,-118l1166,1664r-55,-88l1054,1489r-37,-90l962,1313r-19,l926,1285r-20,-31l889,1195r-20,-27l832,1138r-18,-59l777,1052,740,993,722,934,685,903,648,848,611,789,574,730,537,699,500,642,462,583,425,524,388,465,368,438,332,379,295,351,258,293,220,234,203,203,166,175,148,146,128,87,91,59r-17,l55,28,55,,36,,18,r,28l,28,,59,18,87r18,31l55,146r36,29l111,234r37,27l183,320r37,59l258,438r37,59l332,556r36,58l405,671r57,59l500,789r37,59l592,903r37,59l665,1021r37,58l740,1138r37,57l814,1227r18,58l869,1313r20,59l906,1399r20,32l943,1431r,27l962,1489r17,28l999,1548r37,28l1054,1635r57,57l1148,1750r55,87l1239,1896r57,90l1351,2072r74,88l1480,2247r56,86l1610,2451r55,90l1740,2626r57,86l1850,2802r75,86l1982,2978r54,87l2091,3149r56,91l2184,3298r38,59l2259,3416r37,59l2333,3502r18,59l2371,3561r,28l2388,3589r20,l2424,3589r20,l2461,3589r,29l2481,3618xe" fillcolor="#d9d9d9" stroked="f">
              <v:path arrowok="t"/>
            </v:shape>
            <v:shape id="_x0000_s1325" style="position:absolute;left:963;top:2451;width:2502;height:1781" coordsize="2502,3561" path="m2502,3561r,-28l2482,3502r-18,-28l2427,3447r-37,-59l2353,3329r-38,-59l2278,3180r-56,-59l2167,3037r-54,-87l2056,2860r-75,-86l1928,2684r-57,-86l1796,2513r-55,-118l1667,2305r-56,-86l1556,2132r-74,-88l1427,1958r-57,-90l1334,1781r-55,-59l1242,1664r-57,-57l1167,1548r-37,-59l1110,1461r-17,-31l1074,1430r,-27l1057,1371r-20,-27l1020,1312r-20,-27l963,1257r-18,-58l908,1140r-37,-30l833,1051,796,993,760,934,723,875,668,820,631,761,593,702,556,614,499,555,463,496,426,437,389,382,351,323,314,292,279,233,242,175,222,147,186,118,167,90,149,59,131,31,131,,112,,94,,74,r,31l57,31r-20,l20,31,,31,,59r20,l37,90r37,57l112,175r19,31l167,265r38,27l242,351r37,59l314,469r37,27l408,555r38,59l482,671r37,59l556,789r55,58l648,906r37,59l723,1024r37,59l796,1110r37,57l853,1226r37,31l928,1312r17,32l963,1403r19,27l1000,1461r20,28l1037,1520r20,l1074,1579r19,28l1130,1664r37,31l1205,1781r54,59l1297,1899r57,86l1407,2074r57,58l1519,2219r55,86l1648,2395r56,87l1779,2570r54,86l1890,2743r55,90l2018,2919r57,90l2130,3064r37,89l2222,3212r37,58l2295,3329r38,59l2370,3447r20,27l2407,3502r20,31l2444,3533r,28l2444,3533r20,l2482,3533r20,l2502,3561xe" fillcolor="#e5e5e5" stroked="f">
              <v:path arrowok="t"/>
            </v:shape>
            <v:shape id="_x0000_s1326" style="position:absolute;left:888;top:2481;width:2502;height:1751" coordsize="2502,3502" path="m2502,3474r-20,-31l2465,3415r-20,-27l2408,3329r-38,-59l2334,3211r-37,-58l2242,3094r-54,-89l2131,2919r-55,-59l2020,2774r-55,-90l1891,2597r-57,-86l1779,2423r-73,-87l1649,2246r-55,-86l1539,2073r-57,-88l1429,1926r-57,-86l1317,1781r-37,-59l1242,1636r-37,-31l1168,1548r-19,-28l1132,1489r-20,-28l1095,1430r,-28l1075,1371r-37,-27l1020,1312r-17,-59l965,1226r-37,-59l908,1108r-37,-27l835,1024,798,965,760,906,723,847,686,788,649,730,594,671,557,612,521,555,483,527,446,469,389,410,354,351,317,292,280,264,242,206,206,174,187,116,149,88,112,59,95,31,75,,57,,38,r,31l20,31r,28l,59,38,88r37,28l95,174r37,32l187,264r37,59l261,351r56,59l354,496r35,59l446,612r37,59l538,730r56,86l631,875r55,90l723,1024r57,57l817,1167r37,59l908,1285r38,59l983,1402r37,59l1057,1520r38,57l1112,1636r37,27l1168,1722r17,28l1223,1781r,28l1242,1809r38,59l1297,1899r37,27l1372,1985r37,57l1445,2101r37,59l1539,2219r38,58l1631,2336r55,87l1723,2482r56,57l1834,2625r57,59l1928,2743r55,90l2039,2891r37,59l2131,3035r37,59l2225,3153r37,58l2297,3239r20,59l2353,3357r17,31l2390,3415r18,28l2428,3474r17,l2445,3502r20,l2482,3502r20,l2502,3474xe" fillcolor="#ededed" stroked="f">
              <v:path arrowok="t"/>
            </v:shape>
            <v:shape id="_x0000_s1327" style="position:absolute;left:723;top:2510;width:2610;height:1737" coordsize="2610,3472" path="m2610,3415r-17,l2593,3384r-20,-28l2535,3329r-17,-59l2499,3239r-37,-59l2427,3121r-37,-59l2333,3003r-37,-57l2258,2891r-54,-59l2148,2774r-37,-90l2056,2625r-57,-87l1944,2480r-37,-57l1851,2336r-55,-59l1759,2218r-55,-58l1667,2070r-57,-56l1574,1983r-37,-57l1499,1867r-37,-27l1445,1781r-20,-31l1407,1722r-19,-31l1370,1663r-37,-31l1314,1604r-17,-58l1260,1518r-38,-57l1185,1402r-37,-59l1111,1285r-38,-59l1036,1167r-54,-86l945,1022,888,965,851,875,796,816,759,757,703,671,666,612,611,553,574,468,519,410,482,351,426,292,389,233,352,205,314,147,277,115,240,57,203,29,165,,148,r,29l129,29r-17,l92,29r,28l74,57r-19,l55,88r-18,l17,115,,115r55,59l112,233r53,59l222,351r55,59l334,468r55,57l426,584r56,59l537,702r54,55l629,816r57,90l739,965r37,57l833,1081r38,58l925,1194r38,59l1000,1312r36,59l1073,1430r38,59l1148,1518r37,59l1222,1632r38,31l1277,1691r37,59l1333,1781r17,28l1370,1840r18,l1425,1899r20,27l1482,1956r37,58l1556,2042r38,59l1630,2160r54,58l1722,2277r57,87l1814,2423r57,57l1924,2538r38,87l2019,2684r54,58l2111,2801r57,90l2204,2946r37,57l2296,3062r37,59l2370,3180r37,31l2427,3270r35,28l2482,3329r17,27l2518,3384r17,31l2535,3443r20,l2573,3443r,29l2573,3443r20,l2593,3415r17,xe" fillcolor="#f2f2f2" stroked="f">
              <v:path arrowok="t"/>
            </v:shape>
            <v:shape id="_x0000_s1328" style="position:absolute;left:611;top:2568;width:2667;height:1679" coordsize="2667,3357" path="m2667,3328r-20,-28l2630,3269r-19,-28l2574,3214r-17,-59l2519,3124r-37,-59l2445,3006r-37,-59l2370,2888r-54,-57l2280,2776r-57,-59l2185,2659r-54,-90l2074,2510r-38,-59l1983,2365r-57,-57l1891,2249r-57,-87l1796,2103r-54,-58l1706,1986r-38,-31l1631,1899r-37,-58l1557,1811r-38,-27l1500,1725r-18,l1462,1694r-17,-28l1409,1635r-20,-59l1352,1548r-18,-31l1297,1462r-37,-59l1223,1374r-38,-59l1148,1256r-36,-59l1075,1138r-55,-59l983,1024,945,966,888,907,834,850,798,791,741,701,686,642,649,587,594,528,538,469,483,410,446,353,389,295,334,236,277,177,224,118,167,59,112,,92,r,32l75,32r,27l55,59,37,90r-17,l20,118,,118r37,31l75,177r37,27l167,263r37,32l241,353r56,28l334,438r55,59l446,556r37,58l538,673r56,59l649,791r37,59l741,907r57,59l851,1024r37,55l945,1138r55,59l1037,1256r57,59l1131,1374r37,57l1205,1462r37,55l1280,1576r35,31l1352,1666r37,28l1409,1725r17,27l1462,1784r38,57l1537,1899r37,28l1611,1986r38,59l1706,2103r36,59l1796,2221r38,87l1891,2365r35,58l1983,2482r53,87l2074,2627r57,59l2185,2745r38,86l2260,2888r56,59l2353,3006r37,59l2427,3096r38,59l2502,3183r17,58l2539,3269r35,31l2574,3328r20,l2594,3357r17,l2630,3357r,-29l2647,3328r20,xe" fillcolor="#f7f7f7" stroked="f">
              <v:path arrowok="t"/>
            </v:shape>
            <v:shape id="_x0000_s1329" style="position:absolute;left:7260;top:2510;width:631;height:992" coordsize="631,1983" path="m19,1983r18,l57,1983r17,l93,1983r17,l110,1956r20,l148,1956r,-30l167,1926r,-27l167,1867r,-27l167,1809r18,l185,1781r,-31l205,1750r17,l242,1750r,-28l259,1722r20,l279,1691r18,l297,1663r17,l314,1632r-17,l297,1604r-18,l259,1577r-17,l242,1546r-20,l205,1546r,-28l205,1489r,-28l222,1461r,-31l242,1430r17,l279,1430r,-28l297,1402r17,l314,1371r20,l334,1343r17,l371,1343r18,l407,1343r,-31l425,1312r,-27l444,1285r,-32l462,1253r20,l482,1226r17,l519,1226r,-32l536,1194r20,l556,1167r18,l574,1139r,-31l574,1081r,-32l574,1022r,-30l593,992r,-27l611,965r,-32l611,906r,-31l593,875r,-28l593,816,574,788r,-31l593,757r,-28l611,702r,-31l631,671r,-28l631,612r,-28l611,584r,-31l593,553r,-28l574,525r,-29l556,496,536,468r-17,l519,437r-20,l482,410r-20,l444,410r-19,l407,410r-18,l371,410r,27l351,437r-17,l334,410r-20,l314,378r-17,l297,351,279,319r,-27l259,292r,-28l259,233r-17,l222,233r-17,l185,233r-18,l148,233r,-28l130,205r-20,l110,174r-17,l93,147r-19,l93,115r-19,l74,88r,-31l57,57r,-28l37,29r-18,l19,,,,19,1983xe" fillcolor="#e5e5e5" stroked="f">
              <v:path arrowok="t"/>
            </v:shape>
            <v:shape id="_x0000_s1330" style="position:absolute;left:6908;top:2072;width:519;height:1548" coordsize="519,3095" path="m20,3095r,-58l20,2978r,-31l20,2891r,-58l,2776r,-59l,2658r,-59l,2509r,-55l,2395r,-88l,2248r20,-59l20,2103r,-59l20,1958r,-59l20,1842r,-59l20,1693r17,-59l37,1579r,-59l37,1461r,-59l55,1345r,-31l55,1255r,-27l55,1196r20,-55l75,1110r17,-59l92,992r20,-27l112,906r17,-29l129,818r19,-28l148,731r17,-58l185,645r,-59l203,555r19,-59l222,468r18,-57l260,380r17,-27l297,294r17,-31l334,235r18,-28l371,176r18,-27l409,117,426,90,445,58,462,31r20,l500,r19,l500,,482,31,462,58,445,90r-19,27l409,149r-20,27l371,235r-19,28l334,294r-20,59l297,380r-20,59l260,496r-20,31l240,586r-18,59l203,704r-18,55l185,818r-20,59l148,934r,58l129,1051r,59l112,1169r,59l112,1287r-20,58l92,1402r,28l92,1489r-17,90l75,1665r,59l55,1810r,59l55,1958r,58l55,2071r-18,91l37,2220r,59l37,2338r,85l37,2481r,59l37,2568r,59l37,2686r,58l37,2776r18,57l55,2860r,31l55,2919r,28l55,2978r,27l55,3037r,27l37,3064r,31l20,3095xe" fillcolor="#e5e5e5" stroked="f">
              <v:path arrowok="t"/>
            </v:shape>
            <v:shape id="_x0000_s1331" style="position:absolute;left:6945;top:2072;width:500;height:1518" coordsize="500,3037" path="m500,l463,31r-18,l425,58,408,90r-19,59l372,176r-38,31l315,235r-18,59l277,321r,59l260,411r-20,57l223,527r-20,28l185,614r,59l166,731r-18,28l148,818r-20,59l128,934r-17,58l92,1051r,59l92,1169r-17,59l75,1255r,59l55,1373r,57l55,1489r-17,90l38,1634r,90l38,1783r-20,86l18,1926r,90l18,2071r,91l18,2220r,59l18,2338,,2395r,59l18,2509r,59l18,2627r,59l18,2717r,59l18,2803r,57l18,2891r,28l18,2947r,31l18,3005r,32l38,3037r17,l55,3005r20,l75,2978r,-31l75,2919r,-28l75,2833r,-30l75,2776r,-59l75,2686r,-59l75,2568r,-59l75,2454r,-59l75,2338r,-31l75,2220r,-58l75,2103r,-59l75,1985r,-59l75,1899r,-57l75,1783r,-59l75,1665r17,-31l92,1579r,-31l92,1520r19,-59l111,1430r,-57l128,1345r,-58l128,1228r20,-32l148,1141r18,-59l166,1024r,-59l185,906r,-57l203,790r20,-59l223,673r17,-59l260,555r,-59l277,439r20,-59l315,321r,-27l334,235r18,-28l372,149r17,-32l408,90,425,58,445,31,463,r37,xe" fillcolor="#ededed" stroked="f">
              <v:path arrowok="t"/>
            </v:shape>
            <v:shape id="_x0000_s1332" style="position:absolute;left:7020;top:2072;width:425;height:1503" coordsize="425,3005" path="m,3005r,-27l,2947r,-28l,2891r,-31l,2833r,-57l,2744r,-27l,2658r,-59l,2568r,-59l,2454r,-59l,2366r,-59l,2248r,-59l,2130r,-59l,2016r,-58l,1899r,-57l,1783r,-59l17,1665r,-59l17,1548r,-28l36,1461r,-59l36,1345r17,-31l53,1255r,-59l73,1141r,-59l91,1024r,-59l110,906r,-57l128,790r,-59l148,673r17,-59l165,555r20,-28l202,468r20,-57l222,353r18,-32l259,263r18,-28l297,176r17,-27l333,117r,-27l350,58,370,31,388,r37,l388,31,370,58,350,90r-17,27l314,149r-17,58l277,235r-18,59l240,353r,58l222,468r-20,59l185,586r,59l165,704r-17,55l148,818r-20,59l128,934r-18,58l110,1051r,59l91,1169r,59l73,1287r,27l73,1373r,29l53,1430r,31l53,1489r,31l53,1548r,58l53,1634r-17,31l36,1724r,59l36,1842r,27l36,1926r,59l36,2044r,59l36,2189r,59l36,2307r,59l36,2423r,58l36,2540r,59l53,2627r,59l53,2744r,32l53,2803r,57l53,2891r,28l53,2947,,3005xe" fillcolor="#f2f2f2" stroked="f">
              <v:path arrowok="t"/>
            </v:shape>
            <v:shape id="_x0000_s1333" style="position:absolute;left:3390;top:190;width:4167;height:1810" coordsize="4167,3619" path="m4167,3619r-75,l3980,3588r-91,l3778,3533r-131,-31l3518,3443r-129,-59l3241,3298r-131,-59l2944,3150,2795,3037r-148,-91l2481,2860,2333,2742,2168,2627,2019,2509,1851,2391,1702,2275,1557,2161,1408,2044,1260,1926,1128,1808,1000,1693,871,1575,739,1457r-91,-86l537,1255,442,1137r-71,-86l297,961,260,875,203,788r,-29l185,731,165,672r,-31l148,614,128,582r,-27l112,496r,-28l112,437,92,409r,-31l75,351r,-30l75,294r,-32l55,235r,-31l55,176,37,145r,-28l37,86r,-28l17,58r,-27l17,,,,17,31,37,86r,31l55,176r,28l75,262r17,59l92,351r20,58l128,437r20,59l165,555r20,27l203,641r19,59l240,731r37,57l297,847r37,59l371,933r35,59l442,1051r38,59l537,1169r37,59l629,1285r57,58l759,1399r55,58l888,1547r75,59l1036,1665r55,59l1148,1751r74,57l1297,1867r73,59l1462,2013r95,58l1647,2161r112,59l1851,2305r111,86l2073,2481r112,87l2313,2627r112,86l2536,2801r131,87l2778,2946r129,91l3019,3123r110,59l3259,3239r111,59l3463,3356r110,59l3666,3474r112,28l3870,3560r74,28l4037,3588r75,31l4167,3619xe" fillcolor="#d9d9d9" stroked="f">
              <v:path arrowok="t"/>
            </v:shape>
            <v:shape id="_x0000_s1334" style="position:absolute;left:3390;top:190;width:4167;height:1810" coordsize="4167,3619" path="m4167,3619r-75,l4018,3588r-91,-28l3832,3533r-92,-31l3647,3443r-109,-59l3426,3356r-110,-58l3204,3209r-112,-59l2981,3095r-111,-90l2742,2946r-112,-86l2518,2770r-130,-85l2278,2627r-110,-87l2056,2450r-112,-86l1834,2305r-95,-85l1630,2130r-93,-59l1445,2013r-75,-87l1297,1867r-75,-59l1148,1751r-57,-27l1036,1665r-73,-59l888,1547r-74,-90l759,1399r-73,-56l629,1285r-38,-57l537,1169r-57,-32l442,1079r-36,-59l371,961,334,906,314,875,277,818,260,759,222,731,203,672,185,614,165,582,148,523,128,496r,-59l112,378,92,351,75,294r,-59l55,204,37,145r,-59l17,31,,,37,86r18,90l75,235r37,86l128,409r37,87l203,555r37,86l277,700r37,59l352,847r37,59l442,961r38,59l537,1079r54,90l648,1228r55,57l759,1343r55,56l871,1457r74,59l1000,1575r73,59l1148,1693r55,58l1277,1808r73,59l1425,1926r94,59l1593,2044r72,59l1759,2189r92,59l1944,2305r112,86l2148,2450r93,59l2333,2599r92,59l2518,2713r92,88l2722,2860r93,59l2907,2978r92,59l3073,3095r94,55l3259,3209r74,30l3426,3298r75,27l3573,3384r74,31l3721,3474r57,28l3852,3533r55,27l3963,3560r55,28l4055,3588r37,31l4129,3619r38,xe" fillcolor="#e5e5e5" stroked="f">
              <v:path arrowok="t"/>
            </v:shape>
            <v:shape id="_x0000_s1335" style="position:absolute;left:3407;top:176;width:4278;height:1838" coordsize="4278,3675" path="m4278,3647r-36,28l4204,3647r-37,l4112,3647r-54,-31l4001,3588r-74,l3872,3561r-74,-59l3723,3471r-93,-28l3556,3384r-72,-31l3389,3294r-90,-57l3204,3178r-92,-27l3019,3092r-92,-86l2835,2947r-110,-59l2630,2829r-92,-59l2428,2686r-95,-59l2242,2537r-111,-59l2039,2419r-94,-86l1854,2276r-94,-87l1668,2131r-92,-59l1502,2013r-74,-59l1353,1895r-73,-59l1205,1779r-74,-58l1056,1662r-54,-59l928,1544r-57,-59l817,1427r-75,-56l686,1313r-55,-57l574,1165r-37,-58l482,1048,425,989,389,934,335,875,297,787,260,728,223,669,186,583,148,496,131,437,95,349,75,263,38,173,20,86,,,20,86r,59l38,232r37,58l95,379r16,58l148,496r38,55l223,642r37,58l297,759r57,57l389,875r56,86l500,1020r37,59l594,1138r75,59l722,1256r57,57l854,1371r55,56l983,1485r73,59l1131,1634r74,59l1280,1752r73,57l1428,1864r74,59l1593,1982r75,59l1760,2099r94,59l1945,2248r94,55l2131,2360r93,91l2316,2509r112,87l2519,2655r94,58l2725,2798r90,59l2907,2916r112,90l3112,3065r92,58l3299,3178r90,59l3464,3294r92,59l3630,3384r93,59l3798,3471r74,59l3927,3561r74,27l4058,3616r54,l4167,3647r37,l4242,3647r36,xe" fillcolor="#ededed" stroked="f">
              <v:path arrowok="t"/>
            </v:shape>
            <v:shape id="_x0000_s1336" style="position:absolute;left:3390;top:161;width:4149;height:1810" coordsize="4149,3619" path="m4037,3502r,31l4055,3533r,28l4075,3561r17,l4092,3592r20,l4129,3619r20,l4112,3619r-37,l4037,3592r-57,l3927,3561r-57,-28l3795,3502r-55,-28l3666,3415r-73,-31l3518,3325r-74,-27l3370,3241r-92,-59l3204,3154r-94,-58l3019,3037r-75,-59l2852,2888r-93,-59l2667,2772r-94,-55l2481,2658r-93,-90l2296,2509r-92,-59l2111,2391r-92,-84l1924,2248r-90,-59l1759,2103r-94,-59l1574,1985r-75,-59l1425,1867r-75,-57l1260,1752r-75,-59l1111,1634r-57,-59l983,1516r-75,-86l851,1371r-74,-57l722,1255r-56,-59l591,1138r-54,-59l499,1020,442,934,389,877,352,818,297,759,260,673,222,614,185,555,148,496,128,410,92,353,75,294,55,204,17,145r,-86l,,17,59r,58l55,204r20,59l92,321r36,89l165,468r38,59l240,582r37,91l334,731r37,59l425,847r55,59l537,965r54,86l648,1110r55,59l777,1228r57,59l908,1344r55,58l1036,1458r75,58l1165,1575r75,59l1314,1693r74,59l1462,1810r75,57l1610,1926r75,59l1739,2013r75,59l1888,2130r74,59l2036,2220r75,59l2185,2334r74,57l2350,2450r75,59l2499,2568r94,59l2667,2686r92,58l2832,2772r92,57l2999,2888r74,59l3167,3005r74,32l3316,3096r73,58l3463,3182r75,59l3610,3268r73,57l3740,3357r75,27l3870,3415r57,59l3980,3502r57,xe" fillcolor="#f2f2f2" stroked="f">
              <v:path arrowok="t"/>
            </v:shape>
            <v:shape id="_x0000_s1337" style="position:absolute;left:1222;top:249;width:2260;height:2043" coordsize="2260,4085" path="m2205,r,28l2185,59r,28l2205,87r,31l2205,145r,32l2205,204r,30l2205,261r,31l2205,320r,31l2223,379r,27l2223,438r,27l2223,497r,27l2243,555r,28l2243,614r,28l2260,701r,57l2260,816r,59l2260,934r-17,28l2243,1020r-20,59l2205,1111r,57l2185,1195r-17,31l2131,1282r-20,31l2094,1340r-38,32l2036,1399r-17,31l1983,1458r-20,31l1928,1517r-20,31l1891,1576r-37,l1834,1607r-18,27l1779,1634r-20,30l1742,1664r-20,27l1705,1691r-56,59l1612,1778r-55,59l1500,1868r-37,59l1408,1986r-56,27l1315,2072r-55,59l1205,2188r-37,59l1111,2306r-36,58l1020,2423r-37,59l926,2541r-37,55l834,2653r-36,59l761,2771r-57,58l669,2888r-38,59l594,3006r-37,59l520,3092r-37,57l464,3208r-38,31l389,3298r-17,28l352,3385r-18,l315,3416r-18,27l277,3471r,31l260,3502r-20,28l240,3561r-17,28l204,3618r-17,28l187,3677r-20,27l149,3704r,32l130,3763r-18,32l112,3822r-20,31l75,3881r,28l55,3909r,31l38,3967r,32l20,3999r,27l,4057r,28l,4026r,-59l20,3909r18,-56l55,3795r20,-59l112,3646r37,-57l187,3502r36,-59l260,3357r55,-59l352,3208r57,-59l446,3065r55,-87l557,2920r55,-91l669,2771r35,-87l761,2625r54,-57l871,2482r37,-59l963,2364r57,-58l1057,2247r38,-59l1148,2158r37,-55l1223,2072r20,-59l1280,1986r35,-32l1352,1896r37,-28l1425,1837r38,-28l1500,1778r37,-28l1574,1691r38,-27l1649,1634r56,-27l1742,1576r37,-28l1816,1517r38,-28l1891,1430r37,-31l1963,1372r20,-32l2019,1313r37,-31l2074,1226r20,-31l2131,1168r17,-30l2168,1079r,-27l2185,1020r,-58l2205,934r,-59l2205,844r,-55l2185,730r,-29l2185,642r,-28l2185,555r,-31l2185,497r,-59l2185,406r,-27l2185,351r,-31l2185,292r,-31l2185,234r,-30l2185,177r,-32l2185,118r20,-31l2205,59r,-31l2205,xe" fillcolor="#e5e5e5" stroked="f">
              <v:path arrowok="t"/>
            </v:shape>
            <v:shape id="_x0000_s1338" style="position:absolute;left:1205;top:249;width:2202;height:2043" coordsize="2202,4085" path="m778,2482r17,-31l832,2423r19,-31l868,2364r38,-31l943,2306r20,-32l1000,2215r37,-27l1074,2158r38,-55l1148,2072r37,-28l1222,1986r38,-32l1297,1896r35,-28l1369,1809r56,-31l1462,1750r37,-59l1537,1664r54,-30l1629,1576r37,-28l1703,1517r36,-28l1776,1458r38,-28l1851,1399r37,-27l1925,1372r38,-32l2000,1313r36,-31l2053,1254r38,-28l2111,1168r17,-30l2148,1111r17,-32l2165,1020r20,-27l2185,962r17,-59l2202,875r,-59l2202,758r,-28l2202,671r,-29l2202,583r,-59l2202,497r-17,-59l2185,379r,-28l2185,292r,-58l2185,204r,-59l2185,87r17,-59l2202,r,28l2202,59r,28l2202,118r,27l2202,177r,27l2202,234r,27l2202,292r,28l2202,351r,28l2202,438r,27l2202,497r,58l2202,583r,59l2202,671r,59l2202,758r,58l2202,875r,28l2202,962r-17,31l2185,1052r-20,27l2148,1138r-20,30l2111,1195r-38,31l2053,1282r-36,31l2000,1340r-37,32l1925,1399r-37,59l1851,1489r-37,28l1776,1548r-37,28l1703,1607r-37,27l1629,1664r-38,27l1554,1750r-37,28l1480,1809r-55,28l1389,1868r-20,28l1332,1927r-35,59l1260,2013r-38,31l1202,2103r-37,28l1112,2188r-38,59l1037,2306r-57,58l925,2423r-37,59l832,2541r-54,84l721,2684r-55,87l611,2829r-37,91l518,2978r-55,87l406,3122r-37,86l314,3298r-37,59l221,3443r-37,59l147,3589r-18,57l92,3704r-20,91l37,3853r,56l17,3967,,4026r,59l,4026r,-59l,3940r17,-59l17,3822r20,-59l55,3704r17,-58l109,3589r20,-59l147,3471r37,-55l221,3357r19,-59l277,3239r37,-58l351,3122r38,-57l426,3006r17,-59l481,2888r37,-27l554,2802r37,-59l611,2712r37,-59l686,2625r17,-29l721,2568r19,-27l758,2510r20,-28xe" fillcolor="#ededed" stroked="f">
              <v:path arrowok="t"/>
            </v:shape>
            <v:shape id="_x0000_s1339" style="position:absolute;left:1149;top:628;width:2241;height:1751" coordsize="2241,3502" path="m1981,614r-37,l1907,641r-37,31l1832,700r-37,31l1759,759r-37,31l1685,818r-55,58l1593,906r-38,27l1518,992r-37,28l1425,1051r-37,59l1353,1138r-37,58l1278,1228r-37,27l1204,1314r-36,31l1130,1400r-37,30l1056,1457r-37,59l981,1548r-19,27l924,1606r-17,28l888,1665r-37,28l834,1724r-20,28l796,1783r-19,27l759,1838r-17,29l704,1895r-37,59l647,1985r-37,59l574,2103r-37,27l499,2189r-37,59l445,2307r-38,57l370,2423r-37,58l296,2540r-36,59l240,2658r-37,55l185,2772r-37,59l128,2888r-17,58l93,3005r-20,59l73,3123r-17,59l56,3209r,59l56,3327r,29l56,3384r,31l56,3443r,31l56,3502r-20,l19,3502r-19,l,3474r,-31l,3415r,-31l,3356r,-29l,3299r19,-58l19,3209r,-58l36,3123r,-59l56,3005r17,-59l93,2888r18,-57l128,2772r37,-59l185,2627r37,-59l260,2481r36,-90l350,2334r38,-86l445,2162r54,-91l574,1954r73,-87l722,1783r74,-118l871,1575r73,-86l1019,1400r54,-55l1148,1255r73,-59l1278,1110r75,-59l1407,992r55,-59l1536,876r57,-27l1647,790r57,-59l1742,700r53,-59l1852,614r37,-32l1927,524r54,-28l2019,468r37,-58l2073,380r36,-27l2129,321r38,-59l2184,235r20,-59l2221,145r,-28l2241,58r,-58l2241,31r,27l2241,86r,31l2241,145r,31l2241,204r,31l2221,235r,27l2221,294r,27l2221,353r-17,l2204,380r-20,30l2167,437r-20,31l2129,496r-20,l2092,524r-36,31l2036,555r-35,27l1981,614xe" fillcolor="#f2f2f2" stroked="f">
              <v:path arrowok="t"/>
            </v:shape>
            <v:shape id="_x0000_s1340" style="position:absolute;left:7205;top:2496;width:686;height:1006" coordsize="686,2011" path="m37,2011r18,l74,2011r38,l129,2011r19,l165,2011r20,-27l203,1984r19,-30l240,1927r,-32l240,1868r,-31l240,1809r,-31l260,1778r17,l297,1750r17,l334,1719r18,l352,1691r17,l369,1660r-17,l352,1632r-18,l334,1605r-20,l297,1605r,-31l277,1574r,-28l260,1546r,-29l260,1489r17,l277,1458r20,l314,1458r,-28l334,1430r18,l369,1430r,-31l389,1399r,-28l406,1371r20,l444,1371r,-31l462,1340r18,l480,1313r,-32l499,1281r18,l517,1254r20,l554,1254r20,l574,1222r17,l611,1195r18,l629,1167r,-31l629,1109r,-32l629,1050r,-30l648,1020r,-27l666,993r,-32l666,934r,-31l648,903r,-28l648,844r,-28l629,816r,-31l648,785r,-28l648,730r18,l666,699r20,l686,671r,-31l686,612r-20,l666,581r-18,l648,553r-19,l629,524r-18,l611,496r-20,l574,496r,-31l554,465r,-27l537,438r-20,l499,438r-19,l462,438r-18,l426,438r-20,l389,438r-20,l369,406r-17,l352,379,334,347r,-27l314,292r,-31l297,261r-20,l260,261r-20,l222,261,203,233r-18,l165,233r,-31l148,202r,-27l129,143r19,l148,116r-19,l129,85r,-28l112,57,92,28r-18,l55,,37,,17,28r,57l17,143r,59l17,261,,347r,59l,465r,88l,612r,87l,757r,87l,903r,90l17,1050r,86l17,1195r,86l17,1340r,90l17,1489r,57l17,1605r20,86l37,1750r,28l37,1837r,58l37,1927r,57l37,2011xe" fillcolor="#ededed" stroked="f">
              <v:path arrowok="t"/>
            </v:shape>
            <v:shape id="_x0000_s1341" style="position:absolute;left:7279;top:2525;width:612;height:963" coordsize="612,1927" path="m74,1927r17,l111,1927r18,-30l148,1870r,-32l148,1811r,-31l148,1752r18,l186,1752r17,-31l223,1721r,-28l240,1693r20,l260,1662r18,l278,1634r,-31l278,1575r-18,l240,1548r-17,l203,1517r-17,l186,1489r-20,-29l186,1460r,-28l203,1432r,-31l223,1401r17,l240,1373r20,l278,1373r17,l295,1342r,-28l315,1314r17,l352,1314r18,l370,1283r18,l406,1283r,-27l406,1224r19,l443,1224r20,-27l480,1197r20,l500,1165r17,l537,1138r18,l555,1110r,-31l555,1052r,-32l555,993r,-30l574,963r,-27l592,936r,-32l592,877r,-31l574,846r,-28l574,787r-19,l555,759r,-31l574,700r,-27l592,673r,-31l612,642r,-28l612,583r,-28l592,555r,-31l574,524r,-28l555,496r,-29l537,467,517,439r-17,l500,408r-20,l463,381r-20,l425,381r-19,l388,381r-18,l352,381r-20,l315,381r-20,l295,349r-17,l278,322,260,290r,-27l240,263r,-28l223,204r-20,l186,204r-20,l148,204r-19,l129,176r-18,l91,176r,-31l74,145r,-27l55,118r,-32l55,59r,-31l38,28,38,,18,,,,74,1927xe" fillcolor="#d9d9d9" stroked="f">
              <v:path arrowok="t"/>
            </v:shape>
            <v:shape id="_x0000_s1342" style="position:absolute;left:7353;top:2584;width:538;height:831" coordsize="538,1662" path="m74,1662r18,l112,1634r17,l149,1634r,-31l166,1603r,-28l186,1575r18,-31l204,1516r17,l221,1485r-17,l186,1457r-20,l166,1430r-17,l129,1430r,-31l112,1399r,-28l112,1342r17,-28l149,1314r,-31l166,1283r20,l204,1283r17,-28l221,1224r20,l241,1196r17,l278,1196r18,l314,1196r,-31l332,1165r,-27l351,1138r,-32l369,1106r20,l406,1106r,-27l426,1079r17,l443,1047r20,l463,1020r18,l481,992r19,l500,961r-19,l481,934r,-32l481,875r19,l500,845r18,l518,818r,-32l518,759r,-31l500,728r,-28l500,669r-19,l481,641r,-31l500,610r,-28l518,582r,-27l538,524r,-28l538,465,518,437r,-31l500,406r,-28l481,378,463,349r-20,l443,321r-17,l426,290r-20,l389,290,369,263r-18,l332,263r-18,27l296,290r-18,l258,290r-17,l221,263r,-32l204,231r,-27l186,204r,-32l186,145r-20,l166,117r-17,l149,86r-20,l112,86r-20,l74,86r-19,l37,86r,-28l17,58,,58,,27,,,74,1662xe" fillcolor="#ccc" stroked="f">
              <v:path arrowok="t"/>
            </v:shape>
            <v:shape id="_x0000_s1343" style="position:absolute;left:7408;top:2627;width:500;height:729" coordsize="500,1458" path="m111,1458r,-28l131,1430r18,l166,1430r,-31l149,1399r,-28l131,1371r,-27l111,1344r-17,l94,1313r-20,l74,1285r-17,l57,1256r17,-28l94,1197r17,l131,1197r18,-28l166,1169r20,l186,1138r,-28l203,1110r20,l241,1110r18,l259,1079r18,l277,1052r19,l296,1020r18,l334,1020r17,-27l371,993r17,l388,961r20,l408,934r18,l426,906r19,l445,875r,-27l426,848r,-32l426,789r19,-30l463,759r,-27l463,700r,-27l463,642r,-28l445,614r,-31l445,555r-19,l445,555r,-31l445,496r18,l463,469r20,l483,438r,-28l500,410r,-31l483,379r,-28l463,351r,-31l445,320r,-28l426,292r,-29l408,263r,-28l388,235r-17,l371,204r-20,l334,177r-20,l296,177r-19,l259,177r-18,l241,204r-18,l203,204r-17,l186,177r-20,l166,145r-17,l149,118r,-32l131,86r,-27l131,31r-20,l111,,94,,74,,57,,37,r,31l19,31,19,,,,111,1458xe" fillcolor="#c4c4c4" stroked="f">
              <v:path arrowok="t"/>
            </v:shape>
            <v:shape id="_x0000_s1344" style="position:absolute;left:7685;top:2832;width:186;height:73" coordsize="186,145" path="m186,l168,,149,28r-18,l111,28r-17,l94,59r-20,l57,59r-20,l19,59,,59,,86r19,l37,114r20,l74,114r20,l94,145r17,l131,145r18,l149,114r,-28l168,86r,-27l186,28,186,xe" fillcolor="#b2b2b2" stroked="f">
              <v:path arrowok="t"/>
            </v:shape>
            <v:shape id="_x0000_s1345" style="position:absolute;left:7611;top:3094;width:223;height:43" coordsize="223,86" path="m205,l185,,168,,148,,131,,111,,93,,74,,56,,38,,20,,,,,27r20,l38,27r,32l56,59r18,l93,86r18,l111,59r20,l148,59r,-32l168,27r17,l205,r18,l205,xe" fillcolor="#b2b2b2" stroked="f">
              <v:path arrowok="t"/>
            </v:shape>
            <v:shape id="_x0000_s1346" style="position:absolute;left:55;top:3283;width:111;height:132" coordsize="111,263" path="m74,263r20,l94,235r17,-31l111,176r,-31l111,117r,-31l111,58r,-27l94,,74,r,31l57,31r,27l37,58r,28l37,117r-17,l20,145r,31l,204r,31l20,235r17,l37,263r20,l74,263xe" fillcolor="#8c8c8c" stroked="f">
              <v:path arrowok="t"/>
            </v:shape>
            <v:shape id="_x0000_s1347" style="position:absolute;left:556;top:3372;width:75;height:173" coordsize="75,348" path="m55,28r,31l38,87,18,118r,27l,145r,32l,204r,30l,261r18,l18,292r20,l55,320r20,l75,348r,-28l75,292r-20,l55,261r,-27l55,204r,-27l55,145r,-27l55,87r,-28l55,28r20,l75,,55,28xe" fillcolor="#8c8c8c" stroked="f">
              <v:path arrowok="t"/>
            </v:shape>
            <v:shape id="_x0000_s1348" style="position:absolute;left:483;top:118;width:7518;height:3545" coordsize="7518,7091" path="m369,4786r19,-28l405,4758r20,l443,4727r19,l480,4699r20,l517,4699r20,-31l554,4668r20,l592,4668r19,-28l629,4640r18,l611,4668r-19,l574,4668r-20,l537,4668r-20,-28l500,4613r-20,l480,4582r-18,l462,4554r-19,-31l425,4495r,-31l405,4436r,-31l388,4405r-19,-28l369,4348r-17,-28l332,4289r,-27l314,4230r-19,l295,4203r-18,-31l277,4144r-20,l257,4116r-17,-31l240,4058r-20,l220,4026r-17,-27l203,3967r-20,-27l165,3909r-17,-28l128,3824r-17,-31l111,3765r-20,l91,3734,73,3706r,-27l73,3648r18,-28l91,3589r,-28l91,3530r,-28l91,3471r,-27l91,3412,73,3385r,-30l55,3328r-18,l18,3296r,-27l,3269r,-28l,3210r,-27l,3151r18,-27l18,3092r,-27l37,3034r,-28l55,3006r,-31l73,2975r38,l128,2947r20,-31l165,2916r,-28l165,2859r,-55l148,2773r,-28l148,2714r,-28l148,2655r,-28l165,2596r18,l220,2596r20,-27l277,2569r18,-32l332,2510r20,-32l388,2451r17,-30l443,2394r19,-59l480,2307r37,-31l537,2249r17,-32l574,2190r18,-31l629,2100r37,-59l702,2041r20,-28l739,2013r,28l722,2041r-20,l685,2041r-19,l647,2013r-18,-59l611,1897r-37,-86l574,1780r,-28l554,1721r,-28l554,1662r,-27l574,1603r,-27l574,1545r18,-28l611,1517r18,-28l647,1458r19,l702,1431r20,l759,1431r35,l831,1431r38,l888,1401r38,l962,1401r37,l1016,1401r38,l1073,1401r18,l1091,1374r20,-32l1111,1315r17,-32l1148,1256r17,-31l1185,1197r37,-31l1240,1138r19,-31l1296,1079r17,-27l1351,1021r19,l1388,993r37,-29l1443,964r,-30l1462,934r18,l1500,934r17,l1537,934r17,l1573,934r17,l1610,934r18,30l1665,964r20,l1702,964r37,29l1759,993r18,l1814,993r20,l1850,993r20,l1907,993r37,l1962,993r37,28l2036,1021r37,31l2111,1052r17,27l2164,1079r38,l2239,1107r20,l2296,1138r17,l2351,1138r19,28l2408,1166r17,31l2444,1225r37,l2498,1256r38,27l2555,1283r38,l2610,1283r37,l2685,1256r37,l2758,1197r37,-31l2813,1138r20,-59l2833,1052r17,-31l2850,964r20,-30l2870,877r,-31l2887,787r,-59l2887,701r,-59l2887,614r,-59l2887,524r,-57l2887,440r,-32l2887,381r,-31l2870,322r,-31l2870,263r-20,-31l2850,204r20,l2870,177r17,l2887,146r-17,l2870,118,2850,87r,-28l2850,28r,-28l2870,r17,l2907,r,28l2924,28r,31l2924,87r,31l2924,146r,31l2944,177r,27l2944,232r,31l2962,291r,31l2962,350r20,31l2999,408r20,l3019,440r16,l3055,440r17,l3072,467r20,l3110,467r19,30l3147,497r,27l3167,524r17,31l3204,555r,28l3221,583r,31l3241,614r18,l3259,642r19,27l3296,669r17,32l3332,701r17,27l3369,728r18,32l3406,760r,27l3424,787r20,l3461,787r20,l3498,787r57,l3593,787r36,-27l3646,760r20,l3684,760r19,l3721,728r20,l3758,701r20,-32l3795,642r20,l3833,642r19,l3870,642r20,l3907,642r36,l3961,669r19,l3998,669r20,32l4018,728r17,l4035,760r20,l4055,787r17,l4092,818r18,l4129,818r18,28l4167,846r17,l4204,818r17,l4240,818r,-31l4257,787r,-27l4277,728r18,-27l4315,701r37,-32l4369,669r20,-27l4426,642r18,-28l4481,614r19,l4537,614r17,l4572,614r20,l4609,614r20,l4646,614r20,-31l4684,583r19,l4721,583r37,l4778,583r36,31l4831,614r20,l4888,642r18,l4926,669r,32l4943,701r,27l4963,760r17,l4980,787r20,31l5018,818r,28l5037,846r18,31l5075,905r17,l5111,934r17,30l5148,993r18,28l5185,1052r18,l5203,1079r17,l5240,1079r,28l5257,1107r20,l5315,1107r17,-28l5352,1079r-37,28l5295,1107r-38,l5257,1138r-17,l5257,1107r20,l5315,1107r17,-28l5352,1079r36,-27l5425,1052r37,l5480,1021r37,l5537,1021r17,l5574,1021r18,l5611,1021r18,l5649,1021r17,l5685,1021r17,l5722,1021r,31l5722,1021r17,-28l5739,964r20,l5777,934r,-29l5796,905r18,-28l5831,877r,-31l5851,846r18,-28l5888,818r18,-31l5926,787r17,l5980,787r19,l6017,787r19,l6036,818r18,l6074,846r17,31l6111,877r17,28l6166,905r19,l6203,905r20,l6223,934r17,l6240,964r20,29l6260,1021r,31l6277,1079r19,28l6313,1138r,28l6333,1166r18,31l6370,1225r18,31l6425,1283r20,32l6480,1342r20,32l6517,1401r20,57l6554,1458r19,31l6573,1517r-19,l6537,1517r36,28l6590,1545r38,31l6665,1576r37,27l6739,1662r38,31l6834,1721r36,59l6925,1811r57,59l7019,1927r55,27l7111,2013r37,59l7184,2100r18,31l7221,2131r38,28l7276,2159r37,31l7333,2217r37,32l7408,2276r17,31l7462,2335r19,59l7498,2421r20,30l7518,2510r,59l7498,2596r,31l7498,2655r,31l7498,2714r,31l7498,2773r,31l7481,2831r,28l7462,2888r-17,59l7408,2975r-20,31l7333,3034r-57,31l7221,3092r-37,32l7148,3124r-37,27l7074,3183r-18,27l7019,3241r-20,28l6962,3296r-18,59l6925,3385r,27l6925,3471r,31l6925,3561r19,28l6962,3648r20,l6999,3679r20,l7036,3706r20,l7074,3706r17,28l7111,3734r17,l7128,3706r20,l7166,3706r,28l7184,3734r18,l7221,3734r18,l7259,3734r17,l7296,3734r17,l7333,3734r18,l7370,3734r18,31l7408,3765r,28l7388,3793r,31l7370,3824r-19,l7333,3824r-20,l7296,3824r-20,l7259,3824r-20,l7221,3824r-19,l7184,3824r,28l7166,3852r-18,29l7128,3881r-17,l7091,3881r-17,l7056,3881r-20,28l7019,3909r-20,l6982,3909r-20,31l6944,3940r,27l6925,3967r,32l6907,3999r-20,27l6887,4058r-17,27l6870,4116r,28l6870,4172r-19,31l6851,4230r-17,32l6834,4289r-20,l6814,4320r-18,l6777,4348r-18,l6759,4377r,28l6739,4405r,31l6739,4464r-17,31l6722,4523r,31l6739,4554r,28l6759,4582r,31l6759,4640r,28l6759,4699r,28l6739,4758r20,l6759,4786r18,l6796,4786r18,l6814,4815r20,l6834,4843r17,l6851,4874r19,27l6870,4933r,27l6870,4991r17,l6907,5019r18,l6944,5019r18,l6982,5019r17,l7019,5019r17,l7056,5019r18,l7091,5050r20,l7111,5078r17,l7128,5105r20,32l7148,5164r18,32l7184,5223r18,31l7221,5254r18,l7259,5254r17,-31l7296,5223r17,l7333,5223r18,31l7370,5254r18,l7408,5282r17,29l7445,5311r,28l7462,5339r,31l7481,5370r,28l7498,5398r,31l7518,5457r-20,l7498,5488r,27l7481,5515r,28l7462,5574r,28l7445,5602r,31l7462,5633r,28l7462,5692r19,l7481,5719r,32l7481,5778r,30l7462,5835r-17,l7445,5867r,27l7445,5925r17,l7462,5953r,27l7445,5980r,32l7425,6012r,27l7408,6039r-20,32l7370,6071r-19,l7351,6098r-18,l7313,6098r,31l7296,6129r,28l7276,6157r,31l7259,6188r-20,l7221,6188r-19,l7202,6216r-18,l7184,6247r-18,l7166,6275r-18,l7128,6275r-17,l7091,6304r-17,l7074,6332r-18,l7056,6363r18,l7074,6390r17,28l7111,6418r17,31l7148,6449r,28l7166,6477r,31l7166,6536r-18,l7148,6567r-20,l7111,6595r-20,l7074,6626r-18,l7036,6626r,27l7036,6685r-17,27l7019,6742r-20,l6999,6769r-17,31l6962,6828r-18,l6944,6856r-19,l6907,6856r-20,l6870,6856r-19,l6834,6856r-20,l6796,6856r-19,31l6759,6887r-20,l6702,6914r-17,32l6665,6973r-37,31l6590,7032r-36,31l6517,7091r-72,-118l6480,6946r20,-32l6517,6914r37,-27l6573,6856r17,l6610,6828r18,l6628,6800r19,l6665,6800r20,-31l6702,6769r20,l6759,6769r37,l6834,6769r17,-27l6870,6742r17,l6907,6742r,-30l6925,6712r19,-27l6944,6653r,-27l6944,6595r,-28l6962,6567r20,l6999,6567r,-31l7019,6536r17,l7036,6508r20,l7056,6477r18,l7074,6449r17,l7091,6418r-17,l7074,6390r-18,l7036,6363r-17,l7019,6332r-20,l6982,6304r,-29l6982,6247r17,l6999,6216r20,l7036,6188r20,l7074,6188r17,l7091,6157r,-28l7111,6129r17,l7148,6129r18,l7166,6098r18,l7202,6071r,-32l7221,6039r18,l7259,6012r17,l7296,6012r,-32l7313,5980r20,-27l7351,5925r,-31l7351,5867r,-32l7351,5808r,-30l7370,5778r,-27l7388,5751r,-32l7388,5692r,-31l7370,5661r,-28l7370,5602r-19,-28l7351,5543r19,-28l7370,5488r18,l7388,5457r20,-28l7408,5398r,-28l7388,5370r,-31l7370,5339r,-28l7351,5311r,-29l7333,5282r-20,-28l7296,5254r,-31l7276,5223r-17,-27l7239,5196r-18,l7202,5196r-18,l7166,5196r-18,l7128,5196r-17,l7091,5196r,-32l7074,5164r,-27l7056,5105r,-27l7036,5078r,-28l7036,5019r-17,l6999,5019r-17,l6962,5019r-18,l6925,5019r-18,l6887,4991r-17,l6870,4960r,-27l6851,4933r,-32l6851,4874r,-31l6834,4815r-20,-29l6796,4786r-19,l6777,4758r-18,l6739,4758r20,-31l6759,4699r,-31l6759,4640r,-27l6759,4582r-20,l6739,4554r-17,l6722,4523r,-28l6739,4464r,-28l6759,4405r,-28l6777,4348r19,l6796,4320r18,l6814,4289r20,l6834,4262r17,-32l6851,4203r19,-31l6870,4144r,-28l6870,4085r17,-27l6887,4026r20,-27l6925,3967r19,l6944,3940r18,l6962,3909r20,l6999,3909r20,l7036,3909r20,l7056,3881r18,l7091,3881r20,l7128,3881r20,l7148,3852r18,l7184,3852r,-28l7202,3824r19,l7239,3824r20,l7276,3824r20,l7296,3793r,-28l7276,3765r,-31l7259,3734r-20,l7239,3765r-18,l7221,3734r-19,l7184,3734r-18,l7148,3734r-20,l7111,3734r-20,l7074,3734r,-28l7056,3706r-20,l7019,3706r-20,l6999,3679r-17,l6982,3648r-20,l6944,3620r-19,-59l6925,3530r,-28l6925,3444r,-32l6944,3385r,-57l6962,3296r37,-27l7019,3241r17,-31l7074,3183r37,-32l7128,3151r38,-27l7239,3092r37,-27l7333,3034r18,-28l7388,2947r,-31l7408,2888r,-29l7408,2831r,-27l7408,2773r,-28l7408,2714r,-28l7408,2655r,-28l7425,2596r,-59l7408,2510r,-59l7388,2421r-37,-27l7333,2366r-37,-31l7276,2307r-37,-31l7221,2249r-37,-32l7166,2190r-38,l7111,2159r-20,l7056,2100r-37,-28l6982,2013r-57,-31l6887,1927r-53,-57l6796,1839r-37,-59l6702,1752r-37,-31l6628,1693r-38,-31l6554,1635r-37,-32l6480,1603r-18,l6480,1603r20,-27l6500,1545r-20,l6480,1489r-18,-31l6445,1431r-20,-30l6388,1342r-18,-27l6351,1283r-38,-27l6296,1225r-19,-28l6277,1166r-17,-28l6240,1107r-17,-28l6223,1052r,-31l6223,993r,-29l6223,934r,-29l6203,905r-18,l6166,905r-38,l6111,877r-20,l6074,846r-20,-28l6036,818r,-31l6017,787r-18,l5980,787r-17,l5926,787r-20,31l5869,818r-18,28l5831,846r-17,31l5796,877r,28l5777,905r-18,29l5739,964r,29l5722,993r,28l5702,1052r-17,l5666,1052r-17,l5629,1021r-18,l5592,1021r-38,l5517,1021r-17,l5462,1052r-37,l5388,1079r-36,l5332,1079r-17,28l5295,1107r-18,l5257,1107r-17,l5220,1107r-17,-28l5185,1079r-19,-27l5148,1021r,-28l5128,993r-17,-59l5075,905r-20,-28l5037,846r-19,-28l5000,787r-20,l4980,760r-17,l4963,728r-20,l4943,701r-17,l4906,669r-18,-27l4869,642r-18,-28l4831,614r-36,-31l4778,583r-20,l4721,583r-18,l4684,583r-18,l4629,614r-20,l4592,614r-20,l4554,614r-17,l4500,614r-19,l4464,614r-38,28l4406,642r-37,27l4352,669r-20,32l4315,701r-20,27l4277,760r-20,l4257,787r,31l4240,818r-19,28l4204,877r-20,l4167,877r-20,l4129,877r-19,l4092,877r-20,l4055,877r,-31l4035,846r,-28l4018,818r,-31l3998,787r-18,-27l3961,760r-18,l3926,728r-36,l3870,728r-18,l3833,728r-18,l3795,728r,32l3758,787r-17,31l3721,818r,28l3703,846r-19,l3666,846r-20,l3629,846r-19,31l3555,877r-37,28l3498,905r-17,l3481,877r-20,l3444,877r-20,l3406,846r-19,l3387,818r-18,l3349,787r-17,l3313,760r-17,-32l3278,728r-19,-27l3241,669r-20,l3204,642r-20,-28l3167,614r-20,-31l3129,555r-19,l3092,555r-20,l3072,524r-17,l3035,524r,-27l3019,497r,-30l2999,467r,-27l2982,408r,-27l2982,350r,-28l2962,291r,-28l2962,232r,-28l2962,177r-18,-31l2944,118r-20,l2907,87r,31l2887,118r,28l2870,146r,31l2887,177r,27l2907,232r,31l2907,291r-20,31l2887,350r20,31l2907,408r,32l2924,440r,27l2924,497r,27l2924,583r,31l2924,642r,59l2924,728r,59l2924,846r,31l2907,934r,30l2907,1021r-20,31l2887,1107r-17,31l2870,1166r-20,31l2833,1225r-38,58l2758,1315r-36,27l2685,1374r-18,l2630,1374r-20,l2573,1342r-18,l2518,1315r-20,-32l2481,1283r-37,-27l2425,1225r-37,l2370,1225r-37,-28l2313,1197r-17,l2259,1166r-20,l2202,1138r-38,l2128,1107r-17,l2073,1079r-37,l1999,1079r-17,l1944,1052r-20,l1887,1079r-17,l1850,1079r-36,l1796,1052r-19,l1759,1052r-37,l1702,1021r-17,l1665,1021r-18,l1628,1021r-18,-28l1590,993r-17,28l1554,1021r-17,l1500,1052r-20,l1462,1079r-37,28l1388,1138r-18,28l1333,1197r-20,28l1276,1256r-17,59l1240,1342r-18,32l1203,1374r-18,27l1185,1431r-20,27l1148,1458r-20,l1111,1489r-38,l1036,1489r-37,l962,1489r-36,l888,1489r-37,l814,1489r-37,l759,1517r-37,l702,1517r-17,28l666,1576r-19,l629,1603r-18,32l611,1662r,31l611,1721r-19,l592,1752r,28l592,1811r-18,l554,1870r,57l554,1954r20,28l592,1982r19,l629,1982r18,l666,1982r19,l685,2013r-19,28l629,2100r-37,59l574,2190r-20,27l537,2249r-20,27l500,2307r-38,28l443,2366r-18,28l388,2451r-19,27l332,2510r-18,27l277,2537r-20,32l220,2569r-17,27l183,2596r-18,l148,2627r,28l148,2686r17,28l165,2745r,28l165,2804r,27l165,2859r,29l165,2916r-17,l128,2947r-37,l73,2947r,28l55,3006r,28l37,3065r,27l18,3124r,27l18,3183r,27l,3241r18,28l18,3296r19,32l55,3328r18,27l73,3385r18,27l91,3444r,27l91,3502r,28l91,3561r,28l73,3620r,28l73,3679r,27l91,3734r20,31l128,3793r,31l148,3852r17,29l183,3909r20,l220,3940r,27l240,3999r17,l257,4026r,32l277,4085r18,31l295,4144r19,28l332,4203r20,27l369,4262r19,27l405,4320r,28l425,4348r18,29l480,4405r37,31l537,4464r37,31l592,4495r37,l647,4523r19,l685,4523r17,l722,4523r17,l739,4554r20,l759,4582r,31l722,4613r-37,27l647,4640r-18,l592,4668r-38,l517,4699r-37,28l443,4727r-38,31l388,4786r-36,29l332,4815r-37,28l277,4843r-20,31l369,4786xe" fillcolor="#737373" stroked="f">
              <v:path arrowok="t"/>
            </v:shape>
            <v:shape id="_x0000_s1349" style="position:absolute;left:2647;top:4232;width:1149;height:613" coordsize="1149,1226" path="m,410l112,323r94,-58l297,206r94,-32l466,147r72,-31l611,88r58,l723,88r57,28l835,116r36,31l908,174r38,32l983,233r20,59l1020,323r20,56l1057,437r20,57l1095,553r,59l1114,671r,90l1114,816r,59l1132,934r,57l1132,1050r,58l1132,1167r,59l1149,1022r,-175l1149,702,1132,553,1114,437r-19,-86l1077,265r-37,-91l1003,116,965,88,928,29,891,,835,,798,,743,,686,,631,29r-56,l521,57,466,88r-37,28l372,147r-55,59l261,233r-37,32l187,292r-38,31l112,351,75,379r-37,l20,410,,410xe" fillcolor="#595959" stroked="f">
              <v:path arrowok="t"/>
            </v:shape>
            <v:shape id="_x0000_s1350" style="position:absolute;left:4373;top:3750;width:2700;height:657" coordsize="2700,1314" path="m2683,r,27l2700,58r,28l2700,117r,28l2683,176r,28l2683,235r,27l2700,262r,32l2700,321r,31l2700,380r,31l2700,439r,27l2700,496r-17,27l2683,555r-19,l2664,582r,32l2664,641r19,l2683,672r,28l2683,672r-19,l2647,672r-20,l2610,672r,-31l2590,641r-18,l2555,641r-20,l2518,641r,-27l2518,641r-20,l2498,672r-18,28l2461,731r-18,l2443,759r-20,l2406,759r,31l2387,790r-17,l2370,818r-20,l2333,818r-20,l2295,818r,31l2276,849r-18,l2238,849r-17,l2201,876r-17,l2164,876r,28l2146,904r-19,31l2109,963r,29l2090,1020r,31l2073,1051r,28l2053,1110r,27l2036,1137r,32l2016,1169r-18,27l1979,1169r-18,l1941,1169r,-32l1924,1137r-18,l1906,1110r-19,l1869,1079r-20,-28l1832,1051r-20,-31l1795,1020r,-28l1776,992r-17,l1759,963r-20,l1721,963r,-28l1702,935r,-31l1684,904r,-28l1664,849r,-31l1664,790r-17,l1647,759r,-28l1627,700r,-28l1627,641r-17,l1610,614r-20,l1572,614r-19,l1535,641r-19,l1516,672r-18,l1479,700r-17,31l1442,731r-17,28l1425,790r-20,l1387,818r,31l1367,849r-17,27l1350,904r-20,l1313,935r,28l1295,963r-19,29l1258,1020r-20,31l1221,1051r,28l1202,1079r-17,l1165,1079r-18,l1128,1079r-18,l1090,1079r-17,31l1053,1110r-17,l1036,1137r-20,l998,1137r,32l979,1169r-18,l961,1196r-20,l924,1196r-19,l888,1196r-20,-27l851,1169r-20,-32l813,1137r-19,l776,1137r,32l756,1169r-17,l739,1196r-20,l702,1196r-20,32l664,1228r-17,27l627,1255r-17,l591,1286r-17,l536,1286r-20,l499,1286r-37,28l425,1286r-20,l367,1286r-36,l294,1286r-17,-31l257,1255r-18,l220,1255r-18,l182,1255r-17,l145,1255r,-27l128,1228r-20,l90,1228r-19,l53,1228r-17,l17,1228r-17,l36,1228r35,-32l128,1169r54,-32l257,1110r74,-31l405,1051r94,-31l574,963,682,935r94,-59l868,849,979,790r111,-59l1185,672r110,-31l1405,582r111,-59l1627,496r94,-57l1832,380r109,-28l2036,294r91,-59l2221,204r74,-28l2387,117r74,-31l2518,58r54,-31l2627,r56,xe" fillcolor="#d9d9d9" stroked="f">
              <v:path arrowok="t"/>
            </v:shape>
            <v:shape id="_x0000_s1351" style="position:absolute;left:4463;top:3780;width:2610;height:614" coordsize="2610,1228" path="m,1170r18,l38,1170r17,l75,1170r17,l112,1170r,27l130,1197r19,l167,1197r20,l224,1228r36,l297,1228r38,l372,1228r17,l426,1228r20,l464,1228r20,-31l501,1197r36,l557,1197r,-27l574,1170r18,-32l612,1138r17,-27l649,1111r17,l666,1079r20,l704,1079r19,l741,1079r20,l761,1111r17,l798,1111r,27l815,1138r19,l851,1138r,-27l871,1111r18,l889,1079r19,l926,1079r,-27l946,1052r17,l983,1021r17,l1020,1021r18,l1057,1021r18,l1095,1021r17,l1112,993r19,l1148,962r20,-28l1186,905r19,l1205,877r18,l1223,846r17,-28l1260,818r,-27l1277,791r20,-31l1297,732r18,l1335,701r17,-28l1372,642r17,-28l1408,614r,-31l1426,583r19,-27l1463,556r19,l1500,556r20,l1520,583r17,31l1537,642r,31l1557,701r,31l1557,760r17,l1574,791r,27l1594,846r18,31l1631,877r,28l1649,905r20,l1686,934r19,28l1722,962r20,31l1759,993r,28l1779,1021r18,31l1816,1052r18,27l1851,1079r,32l1871,1111r18,l1908,1111r18,l1926,1079r20,l1946,1052r17,l1963,1021r20,l1983,993r,-31l2000,962r,-28l2019,905r,-28l2037,877r,-31l2056,846r,-28l2074,818r20,l2111,818r,-27l2131,791r17,l2168,791r18,-31l2205,760r18,l2243,760r17,-28l2280,732r17,l2297,701r19,l2333,701r,-28l2353,673r18,l2371,642r19,l2390,614r18,l2408,583r,-27l2428,556r17,l2445,583r20,l2482,583r18,l2520,583r17,31l2557,614r17,l2593,614r-19,l2574,583r,-27l2574,524r,-27l2574,465r19,l2593,438r17,-30l2610,381r,-28l2610,322r,-28l2610,263r,-27l2593,204r,-27l2574,146r,-28l2593,118r,-31l2593,59r,-31l2593,r-19,l2537,r-55,28l2428,59r-75,28l2297,118r-92,28l2131,204r-94,32l1926,294r-92,28l1722,381r-91,27l1520,465r-112,59l1297,583r-111,31l1075,673,963,732,851,791,741,818r-92,59l557,934r-93,28l372,993r-75,59l224,1079r-57,32l112,1138r-57,l18,1170r-18,xe" fillcolor="#ccc" stroked="f">
              <v:path arrowok="t"/>
            </v:shape>
            <v:shape id="_x0000_s1352" style="position:absolute;left:4593;top:3809;width:2480;height:585" coordsize="2480,1169" path="m2463,28r,31l2463,87r-19,l2463,87r,31l2463,145r17,l2480,177r,27l2480,235r,28l2480,294r,28l2480,349r,30l2463,379r,27l2444,406r,32l2444,465r,32l2444,524r19,l2463,555r-19,l2427,555r-20,l2407,524r-17,l2370,524r-18,l2335,524r-20,l2315,497r-17,l2278,497r,27l2278,555r-18,l2260,583r-19,l2241,614r-18,l2203,614r,28l2186,642r-19,l2167,673r-17,l2130,673r,28l2113,701r-20,l2075,701r-19,l2038,732r-20,l2001,732r-20,l1981,759r-17,l1944,759r-18,28l1907,787r,31l1889,818r,28l1889,875r-19,l1870,903r-17,31l1853,962r-20,l1833,993r-17,l1816,1020r-20,32l1778,1052r-19,l1741,1052r-20,-32l1704,1020r-18,-27l1667,993r,-31l1649,962r-20,l1629,934r-17,l1612,903r-20,l1575,875r-19,l1539,846r-20,l1501,818r-19,l1482,787r-18,l1464,759r-20,l1444,732r,-31l1427,673r,-31l1427,614r-20,-31l1407,555r,-31l1390,524r,-27l1370,497r-18,l1333,497r-18,l1296,524r-18,31l1259,555r-17,28l1242,614r-20,l1205,642r-20,31l1167,701r-20,31l1130,759r-20,28l1093,818r-18,l1075,846r-19,l1056,875r-18,l1038,903r-20,l1018,934r-17,l1001,962r-19,l965,962r-20,l927,962r-19,l890,962r-20,l853,962r-20,31l816,993r-20,27l778,1020r-19,32l741,1052r-20,l721,1079r-17,l685,1079r-17,l668,1052r-20,l631,1052r,-32l611,1020r-18,l574,1020r-18,l536,1020r,32l519,1052r-20,l499,1079r-17,l462,1111r-18,l427,1138r-20,l390,1138r-19,31l334,1169r-18,l296,1169r-37,l242,1169r-37,l167,1169r-37,l94,1169,57,1138r-20,l19,1138r-19,l19,1111r38,l94,1079r53,-27l205,1020r74,-27l354,962r73,-59l499,875r94,-29l685,787r93,-28l870,701r95,-59l1075,614r92,-59l1278,497r92,-32l1482,406r93,-27l1686,322r92,-28l1870,235r94,-31l2038,177r75,-32l2186,87r74,l2335,59r35,-31l2427,28,2463,r,28xe" fillcolor="#bfbfbf" stroked="f">
              <v:path arrowok="t"/>
            </v:shape>
            <v:shape id="_x0000_s1353" style="position:absolute;left:6037;top:4146;width:148;height:72" coordsize="148,145" path="m,59l,86r20,l20,114r,31l38,145r19,l75,145r,-31l95,114r,-28l112,86r19,l131,59r17,l148,28r-17,l131,,112,,95,r,28l75,28r-18,l38,28,20,59,,59xe" fillcolor="#b2b2b2" stroked="f">
              <v:path arrowok="t"/>
            </v:shape>
            <v:shape id="_x0000_s1354" style="position:absolute;left:6706;top:4057;width:185;height:43" coordsize="185,86" path="m185,l165,r,27l147,27r,31l147,86r-19,l110,86r-20,l73,86r-19,l37,58r-20,l,58,,27r17,l37,27r17,l54,,73,,90,r20,l128,r19,l165,r20,xe" fillcolor="#a6a6a6" stroked="f">
              <v:path arrowok="t"/>
            </v:shape>
            <v:shape id="_x0000_s1355" style="position:absolute;left:1426;top:3838;width:168;height:160" coordsize="168,320" path="m111,320r19,l130,290r18,l148,263r,-28l168,204r,-28l168,145r,-27l168,86r,-27l168,28,168,,148,r,28l130,28r,31l111,86r-18,l73,118,56,145,36,176r-17,l19,204,,204r,31l19,263r17,l36,290r20,l56,320r17,l93,320r18,xe" fillcolor="#8c8c8c" stroked="f">
              <v:path arrowok="t"/>
            </v:shape>
            <v:shape id="_x0000_s1356" style="position:absolute;left:1853;top:3984;width:110;height:191" coordsize="110,383" path="m,293l,265,,234,,206r18,l18,175r,-27l18,116r,-27l38,57r,-27l38,,55,,73,30r,27l73,89r,27l92,148r,27l92,206r,28l92,265r,28l110,293r,31l110,352r,31l92,383r,-31l73,352r-18,l55,324r-17,l18,324r,-31l,293xe" fillcolor="#8c8c8c" stroked="f">
              <v:path arrowok="t"/>
            </v:shape>
          </v:group>
        </w:pict>
      </w:r>
    </w:p>
    <w:tbl>
      <w:tblPr>
        <w:tblStyle w:val="Grilledutableau"/>
        <w:tblpPr w:leftFromText="180" w:rightFromText="180" w:vertAnchor="text" w:horzAnchor="margin" w:tblpY="-250"/>
        <w:tblW w:w="0" w:type="auto"/>
        <w:tblLook w:val="04A0"/>
      </w:tblPr>
      <w:tblGrid>
        <w:gridCol w:w="959"/>
        <w:gridCol w:w="6095"/>
        <w:gridCol w:w="1468"/>
      </w:tblGrid>
      <w:tr w:rsidR="00914754" w:rsidRPr="00CE2B28" w:rsidTr="006E2215">
        <w:tc>
          <w:tcPr>
            <w:tcW w:w="959" w:type="dxa"/>
            <w:shd w:val="clear" w:color="auto" w:fill="BFBFBF" w:themeFill="background1" w:themeFillShade="BF"/>
            <w:vAlign w:val="center"/>
          </w:tcPr>
          <w:p w:rsidR="00914754" w:rsidRPr="00CE2B28" w:rsidRDefault="00914754" w:rsidP="006E2215">
            <w:pPr>
              <w:tabs>
                <w:tab w:val="left" w:pos="2545"/>
              </w:tabs>
              <w:bidi w:val="0"/>
              <w:jc w:val="center"/>
              <w:rPr>
                <w:rFonts w:asciiTheme="majorBidi" w:hAnsiTheme="majorBidi" w:cstheme="majorBidi"/>
                <w:b/>
                <w:bCs/>
                <w:sz w:val="24"/>
                <w:szCs w:val="24"/>
                <w:lang w:bidi="ar-DZ"/>
              </w:rPr>
            </w:pPr>
            <w:r w:rsidRPr="00CE2B28">
              <w:rPr>
                <w:rFonts w:asciiTheme="majorBidi" w:hAnsiTheme="majorBidi" w:cstheme="majorBidi"/>
                <w:b/>
                <w:bCs/>
                <w:sz w:val="24"/>
                <w:szCs w:val="24"/>
                <w:lang w:bidi="ar-DZ"/>
              </w:rPr>
              <w:lastRenderedPageBreak/>
              <w:t>N°</w:t>
            </w:r>
          </w:p>
        </w:tc>
        <w:tc>
          <w:tcPr>
            <w:tcW w:w="6095" w:type="dxa"/>
            <w:shd w:val="clear" w:color="auto" w:fill="BFBFBF" w:themeFill="background1" w:themeFillShade="BF"/>
            <w:vAlign w:val="center"/>
          </w:tcPr>
          <w:p w:rsidR="00914754" w:rsidRPr="00CE2B28" w:rsidRDefault="00914754" w:rsidP="006E2215">
            <w:pPr>
              <w:tabs>
                <w:tab w:val="left" w:pos="2545"/>
              </w:tabs>
              <w:bidi w:val="0"/>
              <w:jc w:val="center"/>
              <w:rPr>
                <w:rFonts w:asciiTheme="majorBidi" w:hAnsiTheme="majorBidi" w:cstheme="majorBidi"/>
                <w:b/>
                <w:bCs/>
                <w:sz w:val="24"/>
                <w:szCs w:val="24"/>
                <w:lang w:bidi="ar-DZ"/>
              </w:rPr>
            </w:pPr>
            <w:r w:rsidRPr="00CE2B28">
              <w:rPr>
                <w:rFonts w:asciiTheme="majorBidi" w:hAnsiTheme="majorBidi" w:cstheme="majorBidi"/>
                <w:b/>
                <w:bCs/>
                <w:sz w:val="24"/>
                <w:szCs w:val="24"/>
                <w:lang w:bidi="ar-DZ"/>
              </w:rPr>
              <w:t>Désignation</w:t>
            </w:r>
          </w:p>
        </w:tc>
        <w:tc>
          <w:tcPr>
            <w:tcW w:w="1468" w:type="dxa"/>
            <w:shd w:val="clear" w:color="auto" w:fill="BFBFBF" w:themeFill="background1" w:themeFillShade="BF"/>
            <w:vAlign w:val="center"/>
          </w:tcPr>
          <w:p w:rsidR="00914754" w:rsidRPr="00CE2B28" w:rsidRDefault="00914754" w:rsidP="006E2215">
            <w:pPr>
              <w:tabs>
                <w:tab w:val="left" w:pos="2545"/>
              </w:tabs>
              <w:bidi w:val="0"/>
              <w:jc w:val="center"/>
              <w:rPr>
                <w:rFonts w:asciiTheme="majorBidi" w:hAnsiTheme="majorBidi" w:cstheme="majorBidi"/>
                <w:b/>
                <w:bCs/>
                <w:sz w:val="24"/>
                <w:szCs w:val="24"/>
                <w:lang w:bidi="ar-DZ"/>
              </w:rPr>
            </w:pPr>
            <w:r w:rsidRPr="00CE2B28">
              <w:rPr>
                <w:rFonts w:asciiTheme="majorBidi" w:hAnsiTheme="majorBidi" w:cstheme="majorBidi"/>
                <w:b/>
                <w:bCs/>
                <w:sz w:val="24"/>
                <w:szCs w:val="24"/>
                <w:lang w:bidi="ar-DZ"/>
              </w:rPr>
              <w:t>page</w:t>
            </w:r>
          </w:p>
        </w:tc>
      </w:tr>
      <w:tr w:rsidR="00914754" w:rsidRPr="00CE2B28" w:rsidTr="006E2215">
        <w:tc>
          <w:tcPr>
            <w:tcW w:w="959" w:type="dxa"/>
          </w:tcPr>
          <w:p w:rsidR="00914754" w:rsidRPr="00CE2B28" w:rsidRDefault="00914754" w:rsidP="006E2215">
            <w:pPr>
              <w:tabs>
                <w:tab w:val="left" w:pos="2545"/>
              </w:tabs>
              <w:bidi w:val="0"/>
              <w:jc w:val="center"/>
              <w:rPr>
                <w:rFonts w:asciiTheme="majorBidi" w:hAnsiTheme="majorBidi" w:cstheme="majorBidi"/>
                <w:sz w:val="24"/>
                <w:szCs w:val="24"/>
                <w:lang w:bidi="ar-DZ"/>
              </w:rPr>
            </w:pPr>
            <w:r w:rsidRPr="00CE2B28">
              <w:rPr>
                <w:rFonts w:asciiTheme="majorBidi" w:hAnsiTheme="majorBidi" w:cstheme="majorBidi"/>
                <w:sz w:val="24"/>
                <w:szCs w:val="24"/>
                <w:lang w:bidi="ar-DZ"/>
              </w:rPr>
              <w:t>1</w:t>
            </w:r>
          </w:p>
        </w:tc>
        <w:tc>
          <w:tcPr>
            <w:tcW w:w="6095" w:type="dxa"/>
          </w:tcPr>
          <w:p w:rsidR="00914754" w:rsidRPr="00CE2B28" w:rsidRDefault="00914754" w:rsidP="006E2215">
            <w:pPr>
              <w:tabs>
                <w:tab w:val="left" w:pos="2545"/>
              </w:tabs>
              <w:bidi w:val="0"/>
              <w:rPr>
                <w:rFonts w:asciiTheme="majorBidi" w:hAnsiTheme="majorBidi" w:cstheme="majorBidi"/>
                <w:sz w:val="24"/>
                <w:szCs w:val="24"/>
                <w:lang w:bidi="ar-DZ"/>
              </w:rPr>
            </w:pPr>
            <w:r w:rsidRPr="00CE2B28">
              <w:rPr>
                <w:rStyle w:val="l9"/>
                <w:rFonts w:asciiTheme="majorBidi" w:hAnsiTheme="majorBidi" w:cstheme="majorBidi"/>
                <w:color w:val="231F20"/>
                <w:sz w:val="24"/>
                <w:szCs w:val="24"/>
                <w:bdr w:val="none" w:sz="0" w:space="0" w:color="auto" w:frame="1"/>
                <w:shd w:val="clear" w:color="auto" w:fill="FFFFFF"/>
              </w:rPr>
              <w:t>le</w:t>
            </w:r>
            <w:r w:rsidRPr="00CE2B28">
              <w:rPr>
                <w:rStyle w:val="apple-converted-space"/>
                <w:rFonts w:asciiTheme="majorBidi" w:hAnsiTheme="majorBidi"/>
                <w:color w:val="231F20"/>
                <w:sz w:val="24"/>
                <w:szCs w:val="24"/>
                <w:bdr w:val="none" w:sz="0" w:space="0" w:color="auto" w:frame="1"/>
                <w:shd w:val="clear" w:color="auto" w:fill="FFFFFF"/>
              </w:rPr>
              <w:t> </w:t>
            </w:r>
            <w:r w:rsidRPr="00CE2B28">
              <w:rPr>
                <w:rStyle w:val="l9"/>
                <w:rFonts w:asciiTheme="majorBidi" w:hAnsiTheme="majorBidi" w:cstheme="majorBidi"/>
                <w:color w:val="231F20"/>
                <w:sz w:val="24"/>
                <w:szCs w:val="24"/>
                <w:bdr w:val="none" w:sz="0" w:space="0" w:color="auto" w:frame="1"/>
                <w:shd w:val="clear" w:color="auto" w:fill="FFFFFF"/>
              </w:rPr>
              <w:t>choix d’un test statistique</w:t>
            </w:r>
          </w:p>
        </w:tc>
        <w:tc>
          <w:tcPr>
            <w:tcW w:w="1468" w:type="dxa"/>
          </w:tcPr>
          <w:p w:rsidR="00914754" w:rsidRPr="00CE2B28" w:rsidRDefault="00914754" w:rsidP="006E2215">
            <w:pPr>
              <w:tabs>
                <w:tab w:val="left" w:pos="2545"/>
              </w:tabs>
              <w:bidi w:val="0"/>
              <w:jc w:val="center"/>
              <w:rPr>
                <w:rFonts w:asciiTheme="majorBidi" w:hAnsiTheme="majorBidi" w:cstheme="majorBidi"/>
                <w:sz w:val="24"/>
                <w:szCs w:val="24"/>
                <w:lang w:bidi="ar-DZ"/>
              </w:rPr>
            </w:pPr>
            <w:r w:rsidRPr="00CE2B28">
              <w:rPr>
                <w:rFonts w:asciiTheme="majorBidi" w:hAnsiTheme="majorBidi" w:cstheme="majorBidi"/>
                <w:sz w:val="24"/>
                <w:szCs w:val="24"/>
                <w:lang w:bidi="ar-DZ"/>
              </w:rPr>
              <w:t>10</w:t>
            </w:r>
            <w:r w:rsidR="00EC1826">
              <w:rPr>
                <w:rFonts w:asciiTheme="majorBidi" w:hAnsiTheme="majorBidi" w:cstheme="majorBidi"/>
                <w:sz w:val="24"/>
                <w:szCs w:val="24"/>
                <w:lang w:bidi="ar-DZ"/>
              </w:rPr>
              <w:t>1</w:t>
            </w:r>
          </w:p>
        </w:tc>
      </w:tr>
      <w:tr w:rsidR="00914754" w:rsidRPr="00CE2B28" w:rsidTr="006E2215">
        <w:tc>
          <w:tcPr>
            <w:tcW w:w="959" w:type="dxa"/>
          </w:tcPr>
          <w:p w:rsidR="00914754" w:rsidRPr="00CE2B28" w:rsidRDefault="00914754" w:rsidP="006E2215">
            <w:pPr>
              <w:tabs>
                <w:tab w:val="left" w:pos="2545"/>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2</w:t>
            </w:r>
          </w:p>
        </w:tc>
        <w:tc>
          <w:tcPr>
            <w:tcW w:w="6095" w:type="dxa"/>
          </w:tcPr>
          <w:p w:rsidR="00914754" w:rsidRPr="00A21729" w:rsidRDefault="00914754" w:rsidP="006E2215">
            <w:pPr>
              <w:tabs>
                <w:tab w:val="left" w:pos="2545"/>
              </w:tabs>
              <w:bidi w:val="0"/>
              <w:rPr>
                <w:rStyle w:val="l9"/>
                <w:rFonts w:asciiTheme="majorBidi" w:hAnsiTheme="majorBidi" w:cstheme="majorBidi"/>
                <w:color w:val="231F20"/>
                <w:sz w:val="24"/>
                <w:szCs w:val="24"/>
                <w:bdr w:val="none" w:sz="0" w:space="0" w:color="auto" w:frame="1"/>
                <w:shd w:val="clear" w:color="auto" w:fill="FFFFFF"/>
              </w:rPr>
            </w:pPr>
            <w:r w:rsidRPr="00A21729">
              <w:rPr>
                <w:rStyle w:val="l9"/>
                <w:rFonts w:asciiTheme="majorBidi" w:hAnsiTheme="majorBidi" w:cstheme="majorBidi"/>
                <w:color w:val="231F20"/>
                <w:sz w:val="24"/>
                <w:szCs w:val="24"/>
                <w:bdr w:val="none" w:sz="0" w:space="0" w:color="auto" w:frame="1"/>
                <w:shd w:val="clear" w:color="auto" w:fill="FFFFFF"/>
              </w:rPr>
              <w:t>Résultat d'entretien avec le responsable marketing de SAIDAL</w:t>
            </w:r>
          </w:p>
        </w:tc>
        <w:tc>
          <w:tcPr>
            <w:tcW w:w="1468" w:type="dxa"/>
          </w:tcPr>
          <w:p w:rsidR="00914754" w:rsidRPr="00CE2B28" w:rsidRDefault="00B130CB" w:rsidP="006E2215">
            <w:pPr>
              <w:tabs>
                <w:tab w:val="left" w:pos="2545"/>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103</w:t>
            </w:r>
          </w:p>
        </w:tc>
      </w:tr>
      <w:tr w:rsidR="00914754" w:rsidRPr="00CE2B28" w:rsidTr="006E2215">
        <w:tc>
          <w:tcPr>
            <w:tcW w:w="959" w:type="dxa"/>
          </w:tcPr>
          <w:p w:rsidR="00914754" w:rsidRPr="00CE2B28" w:rsidRDefault="00914754" w:rsidP="006E2215">
            <w:pPr>
              <w:tabs>
                <w:tab w:val="left" w:pos="2545"/>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3</w:t>
            </w:r>
          </w:p>
        </w:tc>
        <w:tc>
          <w:tcPr>
            <w:tcW w:w="6095" w:type="dxa"/>
          </w:tcPr>
          <w:p w:rsidR="00914754" w:rsidRPr="00A21729" w:rsidRDefault="00914754" w:rsidP="006E2215">
            <w:pPr>
              <w:tabs>
                <w:tab w:val="left" w:pos="2545"/>
              </w:tabs>
              <w:bidi w:val="0"/>
              <w:rPr>
                <w:rStyle w:val="l9"/>
                <w:rFonts w:asciiTheme="majorBidi" w:hAnsiTheme="majorBidi" w:cstheme="majorBidi"/>
                <w:color w:val="231F20"/>
                <w:sz w:val="24"/>
                <w:szCs w:val="24"/>
                <w:bdr w:val="none" w:sz="0" w:space="0" w:color="auto" w:frame="1"/>
                <w:shd w:val="clear" w:color="auto" w:fill="FFFFFF"/>
              </w:rPr>
            </w:pPr>
            <w:r w:rsidRPr="00A21729">
              <w:rPr>
                <w:rStyle w:val="l9"/>
                <w:rFonts w:asciiTheme="majorBidi" w:hAnsiTheme="majorBidi" w:cstheme="majorBidi"/>
                <w:color w:val="231F20"/>
                <w:sz w:val="24"/>
                <w:szCs w:val="24"/>
                <w:bdr w:val="none" w:sz="0" w:space="0" w:color="auto" w:frame="1"/>
                <w:shd w:val="clear" w:color="auto" w:fill="FFFFFF"/>
              </w:rPr>
              <w:t>Résultat d'entretien avec le responsable marketing d'</w:t>
            </w:r>
            <w:r w:rsidRPr="00A21729">
              <w:rPr>
                <w:rFonts w:asciiTheme="majorBidi" w:hAnsiTheme="majorBidi" w:cstheme="majorBidi"/>
                <w:sz w:val="24"/>
                <w:szCs w:val="24"/>
                <w:lang w:bidi="ar-DZ"/>
              </w:rPr>
              <w:t>EL-KENDI</w:t>
            </w:r>
          </w:p>
        </w:tc>
        <w:tc>
          <w:tcPr>
            <w:tcW w:w="1468" w:type="dxa"/>
          </w:tcPr>
          <w:p w:rsidR="00914754" w:rsidRPr="00CE2B28" w:rsidRDefault="00B130CB" w:rsidP="006E2215">
            <w:pPr>
              <w:tabs>
                <w:tab w:val="left" w:pos="2545"/>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104</w:t>
            </w:r>
          </w:p>
        </w:tc>
      </w:tr>
    </w:tbl>
    <w:p w:rsidR="00914754" w:rsidRDefault="002914C6" w:rsidP="00914754">
      <w:pPr>
        <w:bidi w:val="0"/>
        <w:rPr>
          <w:lang w:bidi="ar-DZ"/>
        </w:rPr>
      </w:pPr>
      <w:r w:rsidRPr="002914C6">
        <w:rPr>
          <w:noProof/>
          <w:lang w:val="en-US"/>
        </w:rPr>
        <w:pict>
          <v:shape id="_x0000_s1457" type="#_x0000_t136" style="position:absolute;margin-left:96.45pt;margin-top:95.85pt;width:185.9pt;height:12.75pt;z-index:251785216;mso-position-horizontal-relative:text;mso-position-vertical-relative:text" fillcolor="black [3213]" strokecolor="black [3213]">
            <v:shadow color="#b2b2b2" opacity="52429f" offset="3pt"/>
            <v:textpath style="font-family:&quot;Times New Roman&quot;;v-text-kern:t" trim="t" fitpath="t" string="Liste des schémas"/>
          </v:shape>
        </w:pict>
      </w:r>
      <w:r w:rsidRPr="002914C6">
        <w:rPr>
          <w:noProof/>
          <w:lang w:val="en-US"/>
        </w:rPr>
        <w:pict>
          <v:shape id="_x0000_s1456" type="#_x0000_t136" style="position:absolute;margin-left:110.1pt;margin-top:-36.9pt;width:185.9pt;height:12.6pt;z-index:251784192;mso-position-horizontal-relative:text;mso-position-vertical-relative:text" fillcolor="black [3213]" strokecolor="black [3213]">
            <v:shadow color="#b2b2b2" opacity="52429f" offset="3pt"/>
            <v:textpath style="font-family:&quot;Times New Roman&quot;;v-text-kern:t" trim="t" fitpath="t" string="Liste des tableaux"/>
          </v:shape>
        </w:pict>
      </w:r>
    </w:p>
    <w:tbl>
      <w:tblPr>
        <w:tblStyle w:val="Grilledutableau"/>
        <w:tblpPr w:leftFromText="180" w:rightFromText="180" w:vertAnchor="text" w:horzAnchor="margin" w:tblpY="551"/>
        <w:tblW w:w="0" w:type="auto"/>
        <w:tblLayout w:type="fixed"/>
        <w:tblLook w:val="04A0"/>
      </w:tblPr>
      <w:tblGrid>
        <w:gridCol w:w="801"/>
        <w:gridCol w:w="6253"/>
        <w:gridCol w:w="1468"/>
      </w:tblGrid>
      <w:tr w:rsidR="00914754" w:rsidRPr="00D36789" w:rsidTr="006E2215">
        <w:tc>
          <w:tcPr>
            <w:tcW w:w="801" w:type="dxa"/>
            <w:shd w:val="clear" w:color="auto" w:fill="BFBFBF" w:themeFill="background1" w:themeFillShade="BF"/>
          </w:tcPr>
          <w:p w:rsidR="00914754" w:rsidRPr="00D36789" w:rsidRDefault="00914754" w:rsidP="006E2215">
            <w:pPr>
              <w:tabs>
                <w:tab w:val="left" w:pos="2545"/>
              </w:tabs>
              <w:bidi w:val="0"/>
              <w:jc w:val="center"/>
              <w:rPr>
                <w:rFonts w:asciiTheme="majorBidi" w:hAnsiTheme="majorBidi" w:cstheme="majorBidi"/>
                <w:b/>
                <w:bCs/>
                <w:sz w:val="24"/>
                <w:szCs w:val="24"/>
                <w:lang w:bidi="ar-DZ"/>
              </w:rPr>
            </w:pPr>
            <w:r>
              <w:rPr>
                <w:rFonts w:asciiTheme="majorBidi" w:hAnsiTheme="majorBidi" w:cstheme="majorBidi"/>
                <w:b/>
                <w:bCs/>
                <w:sz w:val="24"/>
                <w:szCs w:val="24"/>
                <w:lang w:bidi="ar-DZ"/>
              </w:rPr>
              <w:t>N°</w:t>
            </w:r>
          </w:p>
        </w:tc>
        <w:tc>
          <w:tcPr>
            <w:tcW w:w="6253" w:type="dxa"/>
            <w:shd w:val="clear" w:color="auto" w:fill="BFBFBF" w:themeFill="background1" w:themeFillShade="BF"/>
            <w:vAlign w:val="center"/>
          </w:tcPr>
          <w:p w:rsidR="00914754" w:rsidRPr="00D36789" w:rsidRDefault="00914754" w:rsidP="006E2215">
            <w:pPr>
              <w:tabs>
                <w:tab w:val="left" w:pos="2545"/>
              </w:tabs>
              <w:bidi w:val="0"/>
              <w:jc w:val="center"/>
              <w:rPr>
                <w:rFonts w:asciiTheme="majorBidi" w:hAnsiTheme="majorBidi" w:cstheme="majorBidi"/>
                <w:b/>
                <w:bCs/>
                <w:sz w:val="24"/>
                <w:szCs w:val="24"/>
                <w:lang w:bidi="ar-DZ"/>
              </w:rPr>
            </w:pPr>
            <w:r w:rsidRPr="00D36789">
              <w:rPr>
                <w:rFonts w:asciiTheme="majorBidi" w:hAnsiTheme="majorBidi" w:cstheme="majorBidi"/>
                <w:b/>
                <w:bCs/>
                <w:sz w:val="24"/>
                <w:szCs w:val="24"/>
                <w:lang w:bidi="ar-DZ"/>
              </w:rPr>
              <w:t>Désignation</w:t>
            </w:r>
          </w:p>
        </w:tc>
        <w:tc>
          <w:tcPr>
            <w:tcW w:w="1468" w:type="dxa"/>
            <w:shd w:val="clear" w:color="auto" w:fill="BFBFBF" w:themeFill="background1" w:themeFillShade="BF"/>
            <w:vAlign w:val="center"/>
          </w:tcPr>
          <w:p w:rsidR="00914754" w:rsidRPr="00D36789" w:rsidRDefault="00914754" w:rsidP="006E2215">
            <w:pPr>
              <w:tabs>
                <w:tab w:val="left" w:pos="2545"/>
              </w:tabs>
              <w:bidi w:val="0"/>
              <w:jc w:val="center"/>
              <w:rPr>
                <w:rFonts w:asciiTheme="majorBidi" w:hAnsiTheme="majorBidi" w:cstheme="majorBidi"/>
                <w:b/>
                <w:bCs/>
                <w:sz w:val="24"/>
                <w:szCs w:val="24"/>
                <w:lang w:bidi="ar-DZ"/>
              </w:rPr>
            </w:pPr>
            <w:r w:rsidRPr="00D36789">
              <w:rPr>
                <w:rFonts w:asciiTheme="majorBidi" w:hAnsiTheme="majorBidi" w:cstheme="majorBidi"/>
                <w:b/>
                <w:bCs/>
                <w:sz w:val="24"/>
                <w:szCs w:val="24"/>
                <w:lang w:bidi="ar-DZ"/>
              </w:rPr>
              <w:t>page</w:t>
            </w:r>
          </w:p>
        </w:tc>
      </w:tr>
      <w:tr w:rsidR="00914754" w:rsidRPr="00D36789" w:rsidTr="006E2215">
        <w:tc>
          <w:tcPr>
            <w:tcW w:w="801" w:type="dxa"/>
          </w:tcPr>
          <w:p w:rsidR="00914754" w:rsidRPr="00D36789" w:rsidRDefault="00914754"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1</w:t>
            </w:r>
          </w:p>
        </w:tc>
        <w:tc>
          <w:tcPr>
            <w:tcW w:w="6253" w:type="dxa"/>
          </w:tcPr>
          <w:p w:rsidR="00914754" w:rsidRPr="00D36789" w:rsidRDefault="00914754" w:rsidP="006E2215">
            <w:pPr>
              <w:tabs>
                <w:tab w:val="left" w:pos="1239"/>
              </w:tabs>
              <w:bidi w:val="0"/>
              <w:rPr>
                <w:rFonts w:asciiTheme="majorBidi" w:hAnsiTheme="majorBidi" w:cstheme="majorBidi"/>
                <w:sz w:val="24"/>
                <w:szCs w:val="24"/>
                <w:lang w:bidi="ar-DZ"/>
              </w:rPr>
            </w:pPr>
            <w:r w:rsidRPr="00D36789">
              <w:rPr>
                <w:rFonts w:asciiTheme="majorBidi" w:hAnsiTheme="majorBidi" w:cstheme="majorBidi"/>
                <w:sz w:val="24"/>
                <w:szCs w:val="24"/>
                <w:lang w:bidi="ar-DZ"/>
              </w:rPr>
              <w:t>Historique de l'informatisation de la GRC</w:t>
            </w:r>
          </w:p>
        </w:tc>
        <w:tc>
          <w:tcPr>
            <w:tcW w:w="1468" w:type="dxa"/>
          </w:tcPr>
          <w:p w:rsidR="00914754" w:rsidRPr="00D36789" w:rsidRDefault="00914754" w:rsidP="006E2215">
            <w:pPr>
              <w:tabs>
                <w:tab w:val="left" w:pos="1239"/>
              </w:tabs>
              <w:bidi w:val="0"/>
              <w:jc w:val="center"/>
              <w:rPr>
                <w:rFonts w:asciiTheme="majorBidi" w:hAnsiTheme="majorBidi" w:cstheme="majorBidi"/>
                <w:sz w:val="24"/>
                <w:szCs w:val="24"/>
                <w:lang w:bidi="ar-DZ"/>
              </w:rPr>
            </w:pPr>
            <w:r w:rsidRPr="00D36789">
              <w:rPr>
                <w:rFonts w:asciiTheme="majorBidi" w:hAnsiTheme="majorBidi" w:cstheme="majorBidi"/>
                <w:sz w:val="24"/>
                <w:szCs w:val="24"/>
                <w:lang w:bidi="ar-DZ"/>
              </w:rPr>
              <w:t>0</w:t>
            </w:r>
            <w:r w:rsidR="005D578C">
              <w:rPr>
                <w:rFonts w:asciiTheme="majorBidi" w:hAnsiTheme="majorBidi" w:cstheme="majorBidi"/>
                <w:sz w:val="24"/>
                <w:szCs w:val="24"/>
                <w:lang w:bidi="ar-DZ"/>
              </w:rPr>
              <w:t>4</w:t>
            </w:r>
          </w:p>
        </w:tc>
      </w:tr>
      <w:tr w:rsidR="00914754" w:rsidRPr="00D36789" w:rsidTr="006E2215">
        <w:tc>
          <w:tcPr>
            <w:tcW w:w="801" w:type="dxa"/>
          </w:tcPr>
          <w:p w:rsidR="00914754" w:rsidRDefault="00914754"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2</w:t>
            </w:r>
          </w:p>
        </w:tc>
        <w:tc>
          <w:tcPr>
            <w:tcW w:w="6253" w:type="dxa"/>
          </w:tcPr>
          <w:p w:rsidR="00914754" w:rsidRPr="00D36789" w:rsidRDefault="00914754" w:rsidP="006E2215">
            <w:pPr>
              <w:tabs>
                <w:tab w:val="left" w:pos="1239"/>
              </w:tabs>
              <w:bidi w:val="0"/>
              <w:rPr>
                <w:rFonts w:asciiTheme="majorBidi" w:hAnsiTheme="majorBidi" w:cstheme="majorBidi"/>
                <w:sz w:val="24"/>
                <w:szCs w:val="24"/>
                <w:lang w:bidi="ar-DZ"/>
              </w:rPr>
            </w:pPr>
            <w:r>
              <w:rPr>
                <w:rFonts w:asciiTheme="majorBidi" w:hAnsiTheme="majorBidi" w:cstheme="majorBidi"/>
                <w:sz w:val="24"/>
                <w:szCs w:val="24"/>
                <w:lang w:bidi="ar-DZ"/>
              </w:rPr>
              <w:t>Le cycle de vie du client</w:t>
            </w:r>
          </w:p>
        </w:tc>
        <w:tc>
          <w:tcPr>
            <w:tcW w:w="1468" w:type="dxa"/>
          </w:tcPr>
          <w:p w:rsidR="00914754" w:rsidRPr="00D36789" w:rsidRDefault="00F97342"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06</w:t>
            </w:r>
          </w:p>
        </w:tc>
      </w:tr>
      <w:tr w:rsidR="00914754" w:rsidRPr="00D36789" w:rsidTr="006E2215">
        <w:tc>
          <w:tcPr>
            <w:tcW w:w="801" w:type="dxa"/>
          </w:tcPr>
          <w:p w:rsidR="00914754" w:rsidRPr="00B529FF" w:rsidRDefault="00914754"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3</w:t>
            </w:r>
          </w:p>
        </w:tc>
        <w:tc>
          <w:tcPr>
            <w:tcW w:w="6253" w:type="dxa"/>
          </w:tcPr>
          <w:p w:rsidR="00914754" w:rsidRPr="00B529FF" w:rsidRDefault="00914754" w:rsidP="006E2215">
            <w:pPr>
              <w:tabs>
                <w:tab w:val="left" w:pos="1239"/>
              </w:tabs>
              <w:bidi w:val="0"/>
              <w:rPr>
                <w:rFonts w:asciiTheme="majorBidi" w:hAnsiTheme="majorBidi" w:cstheme="majorBidi"/>
                <w:sz w:val="24"/>
                <w:szCs w:val="24"/>
                <w:lang w:bidi="ar-DZ"/>
              </w:rPr>
            </w:pPr>
            <w:r w:rsidRPr="00B529FF">
              <w:rPr>
                <w:rFonts w:asciiTheme="majorBidi" w:hAnsiTheme="majorBidi" w:cstheme="majorBidi"/>
                <w:sz w:val="24"/>
                <w:szCs w:val="24"/>
                <w:lang w:bidi="ar-DZ"/>
              </w:rPr>
              <w:t>Les technologies associées à  la GRC</w:t>
            </w:r>
          </w:p>
        </w:tc>
        <w:tc>
          <w:tcPr>
            <w:tcW w:w="1468" w:type="dxa"/>
          </w:tcPr>
          <w:p w:rsidR="00914754" w:rsidRPr="00D36789" w:rsidRDefault="00573B30"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08</w:t>
            </w:r>
          </w:p>
        </w:tc>
      </w:tr>
      <w:tr w:rsidR="00914754" w:rsidRPr="00D36789" w:rsidTr="006E2215">
        <w:tc>
          <w:tcPr>
            <w:tcW w:w="801" w:type="dxa"/>
          </w:tcPr>
          <w:p w:rsidR="00914754" w:rsidRPr="003B1D29" w:rsidRDefault="00914754"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4</w:t>
            </w:r>
          </w:p>
        </w:tc>
        <w:tc>
          <w:tcPr>
            <w:tcW w:w="6253" w:type="dxa"/>
          </w:tcPr>
          <w:p w:rsidR="00914754" w:rsidRPr="003B1D29" w:rsidRDefault="00914754" w:rsidP="006E2215">
            <w:pPr>
              <w:tabs>
                <w:tab w:val="left" w:pos="1239"/>
              </w:tabs>
              <w:bidi w:val="0"/>
              <w:rPr>
                <w:rFonts w:asciiTheme="majorBidi" w:hAnsiTheme="majorBidi" w:cstheme="majorBidi"/>
                <w:sz w:val="24"/>
                <w:szCs w:val="24"/>
                <w:lang w:bidi="ar-DZ"/>
              </w:rPr>
            </w:pPr>
            <w:r w:rsidRPr="003B1D29">
              <w:rPr>
                <w:rFonts w:asciiTheme="majorBidi" w:hAnsiTheme="majorBidi" w:cstheme="majorBidi"/>
                <w:sz w:val="24"/>
                <w:szCs w:val="24"/>
                <w:lang w:bidi="ar-DZ"/>
              </w:rPr>
              <w:t>Schématisation générale du système de GRC</w:t>
            </w:r>
          </w:p>
        </w:tc>
        <w:tc>
          <w:tcPr>
            <w:tcW w:w="1468" w:type="dxa"/>
          </w:tcPr>
          <w:p w:rsidR="00914754" w:rsidRDefault="00BF1C60"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13</w:t>
            </w:r>
          </w:p>
        </w:tc>
      </w:tr>
      <w:tr w:rsidR="00914754" w:rsidRPr="00D36789" w:rsidTr="006E2215">
        <w:tc>
          <w:tcPr>
            <w:tcW w:w="801" w:type="dxa"/>
          </w:tcPr>
          <w:p w:rsidR="00914754" w:rsidRDefault="00914754"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5</w:t>
            </w:r>
          </w:p>
        </w:tc>
        <w:tc>
          <w:tcPr>
            <w:tcW w:w="6253" w:type="dxa"/>
          </w:tcPr>
          <w:p w:rsidR="00914754" w:rsidRPr="00B529FF" w:rsidRDefault="00914754" w:rsidP="006E2215">
            <w:pPr>
              <w:tabs>
                <w:tab w:val="left" w:pos="1239"/>
              </w:tabs>
              <w:bidi w:val="0"/>
              <w:rPr>
                <w:rFonts w:asciiTheme="majorBidi" w:hAnsiTheme="majorBidi" w:cstheme="majorBidi"/>
                <w:sz w:val="24"/>
                <w:szCs w:val="24"/>
                <w:lang w:bidi="ar-DZ"/>
              </w:rPr>
            </w:pPr>
            <w:r>
              <w:rPr>
                <w:rFonts w:asciiTheme="majorBidi" w:hAnsiTheme="majorBidi" w:cstheme="majorBidi"/>
                <w:sz w:val="24"/>
                <w:szCs w:val="24"/>
                <w:lang w:bidi="ar-DZ"/>
              </w:rPr>
              <w:t>Pyramide de la fidélité</w:t>
            </w:r>
          </w:p>
        </w:tc>
        <w:tc>
          <w:tcPr>
            <w:tcW w:w="1468" w:type="dxa"/>
          </w:tcPr>
          <w:p w:rsidR="00914754" w:rsidRDefault="006D74FE"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16</w:t>
            </w:r>
          </w:p>
        </w:tc>
      </w:tr>
      <w:tr w:rsidR="00914754" w:rsidRPr="00D36789" w:rsidTr="006E2215">
        <w:tc>
          <w:tcPr>
            <w:tcW w:w="801" w:type="dxa"/>
          </w:tcPr>
          <w:p w:rsidR="00914754" w:rsidRDefault="00914754"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6</w:t>
            </w:r>
          </w:p>
        </w:tc>
        <w:tc>
          <w:tcPr>
            <w:tcW w:w="6253" w:type="dxa"/>
          </w:tcPr>
          <w:p w:rsidR="00914754" w:rsidRDefault="00914754" w:rsidP="006E2215">
            <w:pPr>
              <w:tabs>
                <w:tab w:val="left" w:pos="1239"/>
              </w:tabs>
              <w:bidi w:val="0"/>
              <w:rPr>
                <w:rFonts w:asciiTheme="majorBidi" w:hAnsiTheme="majorBidi" w:cstheme="majorBidi"/>
                <w:sz w:val="24"/>
                <w:szCs w:val="24"/>
                <w:lang w:bidi="ar-DZ"/>
              </w:rPr>
            </w:pPr>
            <w:r>
              <w:rPr>
                <w:rFonts w:asciiTheme="majorBidi" w:hAnsiTheme="majorBidi" w:cstheme="majorBidi"/>
                <w:sz w:val="24"/>
                <w:szCs w:val="24"/>
                <w:lang w:bidi="ar-DZ"/>
              </w:rPr>
              <w:t>Approche transactionnelle des relations d'échange</w:t>
            </w:r>
          </w:p>
        </w:tc>
        <w:tc>
          <w:tcPr>
            <w:tcW w:w="1468" w:type="dxa"/>
          </w:tcPr>
          <w:p w:rsidR="00914754" w:rsidRDefault="006D74FE"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30</w:t>
            </w:r>
          </w:p>
        </w:tc>
      </w:tr>
      <w:tr w:rsidR="00914754" w:rsidRPr="00D36789" w:rsidTr="006E2215">
        <w:tc>
          <w:tcPr>
            <w:tcW w:w="801" w:type="dxa"/>
          </w:tcPr>
          <w:p w:rsidR="00914754" w:rsidRDefault="00914754"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7</w:t>
            </w:r>
          </w:p>
        </w:tc>
        <w:tc>
          <w:tcPr>
            <w:tcW w:w="6253" w:type="dxa"/>
          </w:tcPr>
          <w:p w:rsidR="00914754" w:rsidRDefault="00914754" w:rsidP="006E2215">
            <w:pPr>
              <w:tabs>
                <w:tab w:val="left" w:pos="1239"/>
              </w:tabs>
              <w:bidi w:val="0"/>
              <w:rPr>
                <w:rFonts w:asciiTheme="majorBidi" w:hAnsiTheme="majorBidi" w:cstheme="majorBidi"/>
                <w:sz w:val="24"/>
                <w:szCs w:val="24"/>
                <w:lang w:bidi="ar-DZ"/>
              </w:rPr>
            </w:pPr>
            <w:r>
              <w:rPr>
                <w:rFonts w:asciiTheme="majorBidi" w:hAnsiTheme="majorBidi" w:cstheme="majorBidi"/>
                <w:sz w:val="24"/>
                <w:szCs w:val="24"/>
                <w:lang w:bidi="ar-DZ"/>
              </w:rPr>
              <w:t>Approche relationnelle des relations d'échange</w:t>
            </w:r>
          </w:p>
        </w:tc>
        <w:tc>
          <w:tcPr>
            <w:tcW w:w="1468" w:type="dxa"/>
          </w:tcPr>
          <w:p w:rsidR="00914754" w:rsidRDefault="006D74FE"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31</w:t>
            </w:r>
          </w:p>
        </w:tc>
      </w:tr>
      <w:tr w:rsidR="00914754" w:rsidRPr="00D36789" w:rsidTr="006E2215">
        <w:tc>
          <w:tcPr>
            <w:tcW w:w="801" w:type="dxa"/>
          </w:tcPr>
          <w:p w:rsidR="00914754" w:rsidRDefault="00914754"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8</w:t>
            </w:r>
          </w:p>
        </w:tc>
        <w:tc>
          <w:tcPr>
            <w:tcW w:w="6253" w:type="dxa"/>
          </w:tcPr>
          <w:p w:rsidR="00914754" w:rsidRDefault="00914754" w:rsidP="006E2215">
            <w:pPr>
              <w:tabs>
                <w:tab w:val="left" w:pos="1239"/>
              </w:tabs>
              <w:bidi w:val="0"/>
              <w:rPr>
                <w:rFonts w:asciiTheme="majorBidi" w:hAnsiTheme="majorBidi" w:cstheme="majorBidi"/>
                <w:sz w:val="24"/>
                <w:szCs w:val="24"/>
                <w:lang w:bidi="ar-DZ"/>
              </w:rPr>
            </w:pPr>
            <w:r>
              <w:rPr>
                <w:rFonts w:asciiTheme="majorBidi" w:hAnsiTheme="majorBidi" w:cstheme="majorBidi"/>
                <w:sz w:val="24"/>
                <w:szCs w:val="24"/>
                <w:lang w:bidi="ar-DZ"/>
              </w:rPr>
              <w:t>Passage du marketing transactionnel au marketing relationnel</w:t>
            </w:r>
          </w:p>
        </w:tc>
        <w:tc>
          <w:tcPr>
            <w:tcW w:w="1468" w:type="dxa"/>
          </w:tcPr>
          <w:p w:rsidR="00914754" w:rsidRDefault="006D74FE"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32</w:t>
            </w:r>
          </w:p>
        </w:tc>
      </w:tr>
      <w:tr w:rsidR="00914754" w:rsidRPr="00D36789" w:rsidTr="006E2215">
        <w:tc>
          <w:tcPr>
            <w:tcW w:w="801" w:type="dxa"/>
          </w:tcPr>
          <w:p w:rsidR="00914754" w:rsidRDefault="00914754"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9</w:t>
            </w:r>
          </w:p>
        </w:tc>
        <w:tc>
          <w:tcPr>
            <w:tcW w:w="6253" w:type="dxa"/>
          </w:tcPr>
          <w:p w:rsidR="00914754" w:rsidRDefault="00914754" w:rsidP="006E2215">
            <w:pPr>
              <w:tabs>
                <w:tab w:val="left" w:pos="1239"/>
              </w:tabs>
              <w:bidi w:val="0"/>
              <w:rPr>
                <w:rFonts w:asciiTheme="majorBidi" w:hAnsiTheme="majorBidi" w:cstheme="majorBidi"/>
                <w:sz w:val="24"/>
                <w:szCs w:val="24"/>
                <w:lang w:bidi="ar-DZ"/>
              </w:rPr>
            </w:pPr>
            <w:r>
              <w:rPr>
                <w:rFonts w:asciiTheme="majorBidi" w:hAnsiTheme="majorBidi" w:cstheme="majorBidi"/>
                <w:sz w:val="24"/>
                <w:szCs w:val="24"/>
                <w:lang w:bidi="ar-DZ"/>
              </w:rPr>
              <w:t>Missions du marketing relationnel</w:t>
            </w:r>
          </w:p>
        </w:tc>
        <w:tc>
          <w:tcPr>
            <w:tcW w:w="1468" w:type="dxa"/>
          </w:tcPr>
          <w:p w:rsidR="00914754" w:rsidRDefault="006D74FE"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33</w:t>
            </w:r>
          </w:p>
        </w:tc>
      </w:tr>
      <w:tr w:rsidR="00914754" w:rsidRPr="00D36789" w:rsidTr="006E2215">
        <w:tc>
          <w:tcPr>
            <w:tcW w:w="801" w:type="dxa"/>
          </w:tcPr>
          <w:p w:rsidR="00914754" w:rsidRDefault="00914754"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10</w:t>
            </w:r>
          </w:p>
        </w:tc>
        <w:tc>
          <w:tcPr>
            <w:tcW w:w="6253" w:type="dxa"/>
          </w:tcPr>
          <w:p w:rsidR="00914754" w:rsidRPr="00BE547A" w:rsidRDefault="00914754" w:rsidP="006E2215">
            <w:pPr>
              <w:tabs>
                <w:tab w:val="left" w:pos="1239"/>
              </w:tabs>
              <w:bidi w:val="0"/>
              <w:rPr>
                <w:rFonts w:asciiTheme="majorBidi" w:hAnsiTheme="majorBidi" w:cstheme="majorBidi"/>
                <w:sz w:val="24"/>
                <w:szCs w:val="24"/>
                <w:lang w:bidi="ar-DZ"/>
              </w:rPr>
            </w:pPr>
            <w:r>
              <w:rPr>
                <w:rFonts w:asciiTheme="majorBidi" w:hAnsiTheme="majorBidi" w:cstheme="majorBidi"/>
                <w:sz w:val="24"/>
                <w:szCs w:val="24"/>
                <w:lang w:bidi="ar-DZ"/>
              </w:rPr>
              <w:t>O</w:t>
            </w:r>
            <w:r w:rsidRPr="00BE547A">
              <w:rPr>
                <w:rFonts w:asciiTheme="majorBidi" w:hAnsiTheme="majorBidi" w:cstheme="majorBidi"/>
                <w:sz w:val="24"/>
                <w:szCs w:val="24"/>
                <w:lang w:bidi="ar-DZ"/>
              </w:rPr>
              <w:t>rientation client</w:t>
            </w:r>
          </w:p>
        </w:tc>
        <w:tc>
          <w:tcPr>
            <w:tcW w:w="1468" w:type="dxa"/>
          </w:tcPr>
          <w:p w:rsidR="00914754" w:rsidRDefault="006D74FE"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35</w:t>
            </w:r>
          </w:p>
        </w:tc>
      </w:tr>
      <w:tr w:rsidR="00914754" w:rsidRPr="00D36789" w:rsidTr="006E2215">
        <w:tc>
          <w:tcPr>
            <w:tcW w:w="801" w:type="dxa"/>
          </w:tcPr>
          <w:p w:rsidR="00914754" w:rsidRPr="00BE547A" w:rsidRDefault="00914754" w:rsidP="006E2215">
            <w:pPr>
              <w:autoSpaceDE w:val="0"/>
              <w:autoSpaceDN w:val="0"/>
              <w:bidi w:val="0"/>
              <w:adjustRightInd w:val="0"/>
              <w:jc w:val="center"/>
              <w:rPr>
                <w:rFonts w:asciiTheme="majorBidi" w:hAnsiTheme="majorBidi" w:cstheme="majorBidi"/>
                <w:sz w:val="24"/>
                <w:szCs w:val="24"/>
                <w:lang w:bidi="ar-DZ"/>
              </w:rPr>
            </w:pPr>
            <w:r>
              <w:rPr>
                <w:rFonts w:asciiTheme="majorBidi" w:hAnsiTheme="majorBidi" w:cstheme="majorBidi"/>
                <w:sz w:val="24"/>
                <w:szCs w:val="24"/>
                <w:lang w:bidi="ar-DZ"/>
              </w:rPr>
              <w:t>11</w:t>
            </w:r>
          </w:p>
        </w:tc>
        <w:tc>
          <w:tcPr>
            <w:tcW w:w="6253" w:type="dxa"/>
          </w:tcPr>
          <w:p w:rsidR="00914754" w:rsidRPr="00BE547A" w:rsidRDefault="00914754" w:rsidP="006E2215">
            <w:pPr>
              <w:autoSpaceDE w:val="0"/>
              <w:autoSpaceDN w:val="0"/>
              <w:bidi w:val="0"/>
              <w:adjustRightInd w:val="0"/>
              <w:rPr>
                <w:rFonts w:asciiTheme="majorBidi" w:hAnsiTheme="majorBidi" w:cstheme="majorBidi"/>
                <w:sz w:val="18"/>
                <w:szCs w:val="18"/>
                <w:lang w:val="en-US"/>
              </w:rPr>
            </w:pPr>
            <w:r w:rsidRPr="00BE547A">
              <w:rPr>
                <w:rFonts w:asciiTheme="majorBidi" w:hAnsiTheme="majorBidi" w:cstheme="majorBidi"/>
                <w:sz w:val="24"/>
                <w:szCs w:val="24"/>
                <w:lang w:bidi="ar-DZ"/>
              </w:rPr>
              <w:t xml:space="preserve">Modèle de ‘Customer </w:t>
            </w:r>
            <w:r w:rsidRPr="00AA76AD">
              <w:rPr>
                <w:rFonts w:asciiTheme="majorBidi" w:hAnsiTheme="majorBidi" w:cstheme="majorBidi"/>
                <w:sz w:val="24"/>
                <w:szCs w:val="24"/>
                <w:lang w:val="en-US" w:bidi="ar-DZ"/>
              </w:rPr>
              <w:t>Connection</w:t>
            </w:r>
          </w:p>
        </w:tc>
        <w:tc>
          <w:tcPr>
            <w:tcW w:w="1468" w:type="dxa"/>
          </w:tcPr>
          <w:p w:rsidR="00914754" w:rsidRDefault="00F53012"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36</w:t>
            </w:r>
          </w:p>
        </w:tc>
      </w:tr>
      <w:tr w:rsidR="00914754" w:rsidRPr="00D36789" w:rsidTr="006E2215">
        <w:tc>
          <w:tcPr>
            <w:tcW w:w="801" w:type="dxa"/>
          </w:tcPr>
          <w:p w:rsidR="00914754" w:rsidRPr="00B529FF" w:rsidRDefault="00914754"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12</w:t>
            </w:r>
          </w:p>
        </w:tc>
        <w:tc>
          <w:tcPr>
            <w:tcW w:w="6253" w:type="dxa"/>
          </w:tcPr>
          <w:p w:rsidR="00914754" w:rsidRPr="00B529FF" w:rsidRDefault="00914754" w:rsidP="006E2215">
            <w:pPr>
              <w:tabs>
                <w:tab w:val="left" w:pos="1239"/>
              </w:tabs>
              <w:bidi w:val="0"/>
              <w:rPr>
                <w:rFonts w:asciiTheme="majorBidi" w:hAnsiTheme="majorBidi" w:cstheme="majorBidi"/>
                <w:sz w:val="24"/>
                <w:szCs w:val="24"/>
                <w:lang w:bidi="ar-DZ"/>
              </w:rPr>
            </w:pPr>
            <w:r>
              <w:rPr>
                <w:rFonts w:asciiTheme="majorBidi" w:hAnsiTheme="majorBidi" w:cstheme="majorBidi"/>
                <w:sz w:val="24"/>
                <w:szCs w:val="24"/>
                <w:lang w:bidi="ar-DZ"/>
              </w:rPr>
              <w:t>Pyramide client</w:t>
            </w:r>
          </w:p>
        </w:tc>
        <w:tc>
          <w:tcPr>
            <w:tcW w:w="1468" w:type="dxa"/>
          </w:tcPr>
          <w:p w:rsidR="00914754" w:rsidRDefault="00914754"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43</w:t>
            </w:r>
          </w:p>
        </w:tc>
      </w:tr>
      <w:tr w:rsidR="00914754" w:rsidRPr="00D36789" w:rsidTr="006E2215">
        <w:tc>
          <w:tcPr>
            <w:tcW w:w="801" w:type="dxa"/>
          </w:tcPr>
          <w:p w:rsidR="00914754" w:rsidRPr="00B529FF" w:rsidRDefault="00914754"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13</w:t>
            </w:r>
          </w:p>
        </w:tc>
        <w:tc>
          <w:tcPr>
            <w:tcW w:w="6253" w:type="dxa"/>
          </w:tcPr>
          <w:p w:rsidR="00914754" w:rsidRPr="00B529FF" w:rsidRDefault="00914754" w:rsidP="006E2215">
            <w:pPr>
              <w:tabs>
                <w:tab w:val="left" w:pos="1239"/>
              </w:tabs>
              <w:bidi w:val="0"/>
              <w:rPr>
                <w:rFonts w:asciiTheme="majorBidi" w:hAnsiTheme="majorBidi" w:cstheme="majorBidi"/>
                <w:sz w:val="24"/>
                <w:szCs w:val="24"/>
                <w:lang w:bidi="ar-DZ"/>
              </w:rPr>
            </w:pPr>
            <w:r>
              <w:rPr>
                <w:rFonts w:asciiTheme="majorBidi" w:hAnsiTheme="majorBidi" w:cstheme="majorBidi"/>
                <w:sz w:val="24"/>
                <w:szCs w:val="24"/>
                <w:lang w:bidi="ar-DZ"/>
              </w:rPr>
              <w:t>Marketing automation</w:t>
            </w:r>
          </w:p>
        </w:tc>
        <w:tc>
          <w:tcPr>
            <w:tcW w:w="1468" w:type="dxa"/>
          </w:tcPr>
          <w:p w:rsidR="00914754" w:rsidRDefault="00914754"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53</w:t>
            </w:r>
          </w:p>
        </w:tc>
      </w:tr>
      <w:tr w:rsidR="00914754" w:rsidRPr="00D36789" w:rsidTr="006E2215">
        <w:tc>
          <w:tcPr>
            <w:tcW w:w="801" w:type="dxa"/>
          </w:tcPr>
          <w:p w:rsidR="00914754" w:rsidRDefault="00914754"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14</w:t>
            </w:r>
          </w:p>
        </w:tc>
        <w:tc>
          <w:tcPr>
            <w:tcW w:w="6253" w:type="dxa"/>
          </w:tcPr>
          <w:p w:rsidR="00914754" w:rsidRDefault="00914754" w:rsidP="006E2215">
            <w:pPr>
              <w:tabs>
                <w:tab w:val="left" w:pos="1239"/>
              </w:tabs>
              <w:bidi w:val="0"/>
              <w:rPr>
                <w:rFonts w:asciiTheme="majorBidi" w:hAnsiTheme="majorBidi" w:cstheme="majorBidi"/>
                <w:sz w:val="24"/>
                <w:szCs w:val="24"/>
                <w:lang w:bidi="ar-DZ"/>
              </w:rPr>
            </w:pPr>
            <w:r>
              <w:rPr>
                <w:rFonts w:asciiTheme="majorBidi" w:hAnsiTheme="majorBidi" w:cstheme="majorBidi"/>
                <w:sz w:val="24"/>
                <w:szCs w:val="24"/>
                <w:lang w:bidi="ar-DZ"/>
              </w:rPr>
              <w:t>Performance du E-CRM</w:t>
            </w:r>
          </w:p>
        </w:tc>
        <w:tc>
          <w:tcPr>
            <w:tcW w:w="1468" w:type="dxa"/>
          </w:tcPr>
          <w:p w:rsidR="00914754" w:rsidRDefault="00914754"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67</w:t>
            </w:r>
          </w:p>
        </w:tc>
      </w:tr>
      <w:tr w:rsidR="00914754" w:rsidRPr="00D36789" w:rsidTr="006E2215">
        <w:tc>
          <w:tcPr>
            <w:tcW w:w="801" w:type="dxa"/>
          </w:tcPr>
          <w:p w:rsidR="00914754" w:rsidRDefault="00914754"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15</w:t>
            </w:r>
          </w:p>
        </w:tc>
        <w:tc>
          <w:tcPr>
            <w:tcW w:w="6253" w:type="dxa"/>
          </w:tcPr>
          <w:p w:rsidR="00914754" w:rsidRDefault="00914754" w:rsidP="006E2215">
            <w:pPr>
              <w:tabs>
                <w:tab w:val="left" w:pos="1239"/>
              </w:tabs>
              <w:bidi w:val="0"/>
              <w:rPr>
                <w:rFonts w:asciiTheme="majorBidi" w:hAnsiTheme="majorBidi" w:cstheme="majorBidi"/>
                <w:sz w:val="24"/>
                <w:szCs w:val="24"/>
                <w:lang w:bidi="ar-DZ"/>
              </w:rPr>
            </w:pPr>
            <w:r>
              <w:rPr>
                <w:rFonts w:asciiTheme="majorBidi" w:hAnsiTheme="majorBidi" w:cstheme="majorBidi"/>
                <w:sz w:val="24"/>
                <w:szCs w:val="24"/>
                <w:lang w:bidi="ar-DZ"/>
              </w:rPr>
              <w:t xml:space="preserve">Les pages d'accueil du Microsoft </w:t>
            </w:r>
            <w:r w:rsidRPr="006F5232">
              <w:rPr>
                <w:rFonts w:asciiTheme="majorBidi" w:hAnsiTheme="majorBidi" w:cstheme="majorBidi"/>
                <w:sz w:val="24"/>
                <w:szCs w:val="24"/>
                <w:lang w:bidi="ar-DZ"/>
              </w:rPr>
              <w:t>dynamics</w:t>
            </w:r>
          </w:p>
        </w:tc>
        <w:tc>
          <w:tcPr>
            <w:tcW w:w="1468" w:type="dxa"/>
          </w:tcPr>
          <w:p w:rsidR="00914754" w:rsidRDefault="00F53012"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69</w:t>
            </w:r>
          </w:p>
        </w:tc>
      </w:tr>
      <w:tr w:rsidR="00914754" w:rsidRPr="00D36789" w:rsidTr="006E2215">
        <w:tc>
          <w:tcPr>
            <w:tcW w:w="801" w:type="dxa"/>
          </w:tcPr>
          <w:p w:rsidR="00914754" w:rsidRDefault="00914754"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16</w:t>
            </w:r>
          </w:p>
        </w:tc>
        <w:tc>
          <w:tcPr>
            <w:tcW w:w="6253" w:type="dxa"/>
          </w:tcPr>
          <w:p w:rsidR="00914754" w:rsidRDefault="00914754" w:rsidP="006E2215">
            <w:pPr>
              <w:tabs>
                <w:tab w:val="left" w:pos="1239"/>
              </w:tabs>
              <w:bidi w:val="0"/>
              <w:rPr>
                <w:rFonts w:asciiTheme="majorBidi" w:hAnsiTheme="majorBidi" w:cstheme="majorBidi"/>
                <w:sz w:val="24"/>
                <w:szCs w:val="24"/>
                <w:lang w:bidi="ar-DZ"/>
              </w:rPr>
            </w:pPr>
            <w:r>
              <w:rPr>
                <w:rFonts w:asciiTheme="majorBidi" w:hAnsiTheme="majorBidi" w:cstheme="majorBidi"/>
                <w:sz w:val="24"/>
                <w:szCs w:val="24"/>
                <w:lang w:bidi="ar-DZ"/>
              </w:rPr>
              <w:t>Accès employés à Microsoft Dynamics</w:t>
            </w:r>
          </w:p>
        </w:tc>
        <w:tc>
          <w:tcPr>
            <w:tcW w:w="1468" w:type="dxa"/>
          </w:tcPr>
          <w:p w:rsidR="00914754" w:rsidRDefault="00F53012"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69</w:t>
            </w:r>
          </w:p>
        </w:tc>
      </w:tr>
      <w:tr w:rsidR="00914754" w:rsidRPr="00D36789" w:rsidTr="006E2215">
        <w:tc>
          <w:tcPr>
            <w:tcW w:w="801" w:type="dxa"/>
          </w:tcPr>
          <w:p w:rsidR="00914754" w:rsidRDefault="00914754"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17</w:t>
            </w:r>
          </w:p>
        </w:tc>
        <w:tc>
          <w:tcPr>
            <w:tcW w:w="6253" w:type="dxa"/>
          </w:tcPr>
          <w:p w:rsidR="00914754" w:rsidRDefault="00914754" w:rsidP="006E2215">
            <w:pPr>
              <w:tabs>
                <w:tab w:val="left" w:pos="1239"/>
              </w:tabs>
              <w:bidi w:val="0"/>
              <w:rPr>
                <w:rFonts w:asciiTheme="majorBidi" w:hAnsiTheme="majorBidi" w:cstheme="majorBidi"/>
                <w:sz w:val="24"/>
                <w:szCs w:val="24"/>
                <w:lang w:bidi="ar-DZ"/>
              </w:rPr>
            </w:pPr>
            <w:r>
              <w:rPr>
                <w:rFonts w:asciiTheme="majorBidi" w:hAnsiTheme="majorBidi" w:cstheme="majorBidi"/>
                <w:sz w:val="24"/>
                <w:szCs w:val="24"/>
                <w:lang w:bidi="ar-DZ"/>
              </w:rPr>
              <w:t>Les versions SUGAR CRM</w:t>
            </w:r>
          </w:p>
        </w:tc>
        <w:tc>
          <w:tcPr>
            <w:tcW w:w="1468" w:type="dxa"/>
          </w:tcPr>
          <w:p w:rsidR="00914754" w:rsidRDefault="00F53012"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72</w:t>
            </w:r>
          </w:p>
        </w:tc>
      </w:tr>
      <w:tr w:rsidR="00914754" w:rsidRPr="00D36789" w:rsidTr="006E2215">
        <w:tc>
          <w:tcPr>
            <w:tcW w:w="801" w:type="dxa"/>
          </w:tcPr>
          <w:p w:rsidR="00914754" w:rsidRDefault="00914754"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18</w:t>
            </w:r>
          </w:p>
        </w:tc>
        <w:tc>
          <w:tcPr>
            <w:tcW w:w="6253" w:type="dxa"/>
          </w:tcPr>
          <w:p w:rsidR="00914754" w:rsidRDefault="00914754" w:rsidP="006E2215">
            <w:pPr>
              <w:tabs>
                <w:tab w:val="left" w:pos="1239"/>
              </w:tabs>
              <w:bidi w:val="0"/>
              <w:rPr>
                <w:rFonts w:asciiTheme="majorBidi" w:hAnsiTheme="majorBidi" w:cstheme="majorBidi"/>
                <w:sz w:val="24"/>
                <w:szCs w:val="24"/>
                <w:lang w:bidi="ar-DZ"/>
              </w:rPr>
            </w:pPr>
            <w:r>
              <w:rPr>
                <w:rFonts w:asciiTheme="majorBidi" w:hAnsiTheme="majorBidi" w:cstheme="majorBidi"/>
                <w:sz w:val="24"/>
                <w:szCs w:val="24"/>
                <w:lang w:bidi="ar-DZ"/>
              </w:rPr>
              <w:t>Interface ORACLE CRM ON DEMAND</w:t>
            </w:r>
          </w:p>
        </w:tc>
        <w:tc>
          <w:tcPr>
            <w:tcW w:w="1468" w:type="dxa"/>
          </w:tcPr>
          <w:p w:rsidR="00914754" w:rsidRDefault="00EC1826"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74</w:t>
            </w:r>
          </w:p>
        </w:tc>
      </w:tr>
      <w:tr w:rsidR="00914754" w:rsidRPr="00D36789" w:rsidTr="006E2215">
        <w:tc>
          <w:tcPr>
            <w:tcW w:w="801" w:type="dxa"/>
          </w:tcPr>
          <w:p w:rsidR="00914754" w:rsidRDefault="00914754"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19</w:t>
            </w:r>
          </w:p>
        </w:tc>
        <w:tc>
          <w:tcPr>
            <w:tcW w:w="6253" w:type="dxa"/>
          </w:tcPr>
          <w:p w:rsidR="00914754" w:rsidRDefault="00914754" w:rsidP="006E2215">
            <w:pPr>
              <w:tabs>
                <w:tab w:val="left" w:pos="1239"/>
              </w:tabs>
              <w:bidi w:val="0"/>
              <w:rPr>
                <w:rFonts w:asciiTheme="majorBidi" w:hAnsiTheme="majorBidi" w:cstheme="majorBidi"/>
                <w:sz w:val="24"/>
                <w:szCs w:val="24"/>
                <w:lang w:bidi="ar-DZ"/>
              </w:rPr>
            </w:pPr>
            <w:r>
              <w:rPr>
                <w:rFonts w:asciiTheme="majorBidi" w:hAnsiTheme="majorBidi" w:cstheme="majorBidi"/>
                <w:sz w:val="24"/>
                <w:szCs w:val="24"/>
                <w:lang w:bidi="ar-DZ"/>
              </w:rPr>
              <w:t>Les principales étapes de la conception du CRM</w:t>
            </w:r>
          </w:p>
        </w:tc>
        <w:tc>
          <w:tcPr>
            <w:tcW w:w="1468" w:type="dxa"/>
          </w:tcPr>
          <w:p w:rsidR="00914754" w:rsidRDefault="00EC1826"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76</w:t>
            </w:r>
          </w:p>
        </w:tc>
      </w:tr>
      <w:tr w:rsidR="00914754" w:rsidRPr="00D36789" w:rsidTr="006E2215">
        <w:tc>
          <w:tcPr>
            <w:tcW w:w="801" w:type="dxa"/>
          </w:tcPr>
          <w:p w:rsidR="00914754" w:rsidRDefault="00914754"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20</w:t>
            </w:r>
          </w:p>
        </w:tc>
        <w:tc>
          <w:tcPr>
            <w:tcW w:w="6253" w:type="dxa"/>
          </w:tcPr>
          <w:p w:rsidR="00914754" w:rsidRDefault="00914754" w:rsidP="006E2215">
            <w:pPr>
              <w:tabs>
                <w:tab w:val="left" w:pos="1239"/>
              </w:tabs>
              <w:bidi w:val="0"/>
              <w:rPr>
                <w:rFonts w:asciiTheme="majorBidi" w:hAnsiTheme="majorBidi" w:cstheme="majorBidi"/>
                <w:sz w:val="24"/>
                <w:szCs w:val="24"/>
                <w:lang w:bidi="ar-DZ"/>
              </w:rPr>
            </w:pPr>
            <w:r>
              <w:rPr>
                <w:rFonts w:asciiTheme="majorBidi" w:hAnsiTheme="majorBidi" w:cstheme="majorBidi"/>
                <w:sz w:val="24"/>
                <w:szCs w:val="24"/>
                <w:lang w:bidi="ar-DZ"/>
              </w:rPr>
              <w:t>Gains attendus du CRM</w:t>
            </w:r>
          </w:p>
        </w:tc>
        <w:tc>
          <w:tcPr>
            <w:tcW w:w="1468" w:type="dxa"/>
          </w:tcPr>
          <w:p w:rsidR="00914754" w:rsidRDefault="00EC1826"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82</w:t>
            </w:r>
          </w:p>
        </w:tc>
      </w:tr>
      <w:tr w:rsidR="00914754" w:rsidRPr="00D36789" w:rsidTr="006E2215">
        <w:tc>
          <w:tcPr>
            <w:tcW w:w="801" w:type="dxa"/>
          </w:tcPr>
          <w:p w:rsidR="00914754" w:rsidRDefault="00914754"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21</w:t>
            </w:r>
          </w:p>
        </w:tc>
        <w:tc>
          <w:tcPr>
            <w:tcW w:w="6253" w:type="dxa"/>
          </w:tcPr>
          <w:p w:rsidR="00914754" w:rsidRDefault="00914754" w:rsidP="006E2215">
            <w:pPr>
              <w:tabs>
                <w:tab w:val="left" w:pos="1239"/>
              </w:tabs>
              <w:bidi w:val="0"/>
              <w:rPr>
                <w:rFonts w:asciiTheme="majorBidi" w:hAnsiTheme="majorBidi" w:cstheme="majorBidi"/>
                <w:sz w:val="24"/>
                <w:szCs w:val="24"/>
                <w:lang w:bidi="ar-DZ"/>
              </w:rPr>
            </w:pPr>
            <w:r>
              <w:rPr>
                <w:rFonts w:asciiTheme="majorBidi" w:hAnsiTheme="majorBidi" w:cstheme="majorBidi"/>
                <w:sz w:val="24"/>
                <w:szCs w:val="24"/>
                <w:lang w:bidi="ar-DZ"/>
              </w:rPr>
              <w:t>Attentes CRM</w:t>
            </w:r>
          </w:p>
        </w:tc>
        <w:tc>
          <w:tcPr>
            <w:tcW w:w="1468" w:type="dxa"/>
          </w:tcPr>
          <w:p w:rsidR="00914754" w:rsidRDefault="00EC1826"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83</w:t>
            </w:r>
          </w:p>
        </w:tc>
      </w:tr>
      <w:tr w:rsidR="00914754" w:rsidRPr="00D36789" w:rsidTr="006E2215">
        <w:tc>
          <w:tcPr>
            <w:tcW w:w="801" w:type="dxa"/>
          </w:tcPr>
          <w:p w:rsidR="00914754" w:rsidRDefault="00914754"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22</w:t>
            </w:r>
          </w:p>
        </w:tc>
        <w:tc>
          <w:tcPr>
            <w:tcW w:w="6253" w:type="dxa"/>
          </w:tcPr>
          <w:p w:rsidR="00914754" w:rsidRDefault="00914754" w:rsidP="006E2215">
            <w:pPr>
              <w:tabs>
                <w:tab w:val="left" w:pos="1239"/>
              </w:tabs>
              <w:bidi w:val="0"/>
              <w:rPr>
                <w:rFonts w:asciiTheme="majorBidi" w:hAnsiTheme="majorBidi" w:cstheme="majorBidi"/>
                <w:sz w:val="24"/>
                <w:szCs w:val="24"/>
                <w:lang w:bidi="ar-DZ"/>
              </w:rPr>
            </w:pPr>
            <w:r w:rsidRPr="00032770">
              <w:rPr>
                <w:rFonts w:asciiTheme="majorBidi" w:hAnsiTheme="majorBidi" w:cstheme="majorBidi"/>
                <w:sz w:val="24"/>
                <w:szCs w:val="24"/>
                <w:lang w:bidi="ar-DZ"/>
              </w:rPr>
              <w:t>Organisation générale de SAIDAL</w:t>
            </w:r>
          </w:p>
        </w:tc>
        <w:tc>
          <w:tcPr>
            <w:tcW w:w="1468" w:type="dxa"/>
          </w:tcPr>
          <w:p w:rsidR="00914754" w:rsidRDefault="00EC1826"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90</w:t>
            </w:r>
          </w:p>
        </w:tc>
      </w:tr>
      <w:tr w:rsidR="00914754" w:rsidRPr="00D36789" w:rsidTr="006E2215">
        <w:tc>
          <w:tcPr>
            <w:tcW w:w="801" w:type="dxa"/>
          </w:tcPr>
          <w:p w:rsidR="00914754" w:rsidRDefault="00914754"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23</w:t>
            </w:r>
          </w:p>
        </w:tc>
        <w:tc>
          <w:tcPr>
            <w:tcW w:w="6253" w:type="dxa"/>
          </w:tcPr>
          <w:p w:rsidR="00914754" w:rsidRDefault="00914754" w:rsidP="006E2215">
            <w:pPr>
              <w:tabs>
                <w:tab w:val="left" w:pos="1239"/>
              </w:tabs>
              <w:bidi w:val="0"/>
              <w:rPr>
                <w:rFonts w:asciiTheme="majorBidi" w:hAnsiTheme="majorBidi" w:cstheme="majorBidi"/>
                <w:sz w:val="24"/>
                <w:szCs w:val="24"/>
                <w:lang w:bidi="ar-DZ"/>
              </w:rPr>
            </w:pPr>
            <w:r w:rsidRPr="00E812A9">
              <w:rPr>
                <w:rFonts w:asciiTheme="majorBidi" w:hAnsiTheme="majorBidi" w:cstheme="majorBidi"/>
                <w:sz w:val="24"/>
                <w:szCs w:val="24"/>
                <w:lang w:bidi="ar-DZ"/>
              </w:rPr>
              <w:t>Organisation direction marketing</w:t>
            </w:r>
          </w:p>
        </w:tc>
        <w:tc>
          <w:tcPr>
            <w:tcW w:w="1468" w:type="dxa"/>
          </w:tcPr>
          <w:p w:rsidR="00914754" w:rsidRDefault="00EC1826"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91</w:t>
            </w:r>
          </w:p>
        </w:tc>
      </w:tr>
      <w:tr w:rsidR="00914754" w:rsidRPr="00D36789" w:rsidTr="006E2215">
        <w:tc>
          <w:tcPr>
            <w:tcW w:w="801" w:type="dxa"/>
          </w:tcPr>
          <w:p w:rsidR="00914754" w:rsidRDefault="00914754"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24</w:t>
            </w:r>
          </w:p>
        </w:tc>
        <w:tc>
          <w:tcPr>
            <w:tcW w:w="6253" w:type="dxa"/>
          </w:tcPr>
          <w:p w:rsidR="00914754" w:rsidRDefault="00914754" w:rsidP="006E2215">
            <w:pPr>
              <w:tabs>
                <w:tab w:val="left" w:pos="1239"/>
              </w:tabs>
              <w:bidi w:val="0"/>
              <w:rPr>
                <w:rFonts w:asciiTheme="majorBidi" w:hAnsiTheme="majorBidi" w:cstheme="majorBidi"/>
                <w:sz w:val="24"/>
                <w:szCs w:val="24"/>
                <w:lang w:bidi="ar-DZ"/>
              </w:rPr>
            </w:pPr>
            <w:r w:rsidRPr="008E23B1">
              <w:rPr>
                <w:rFonts w:asciiTheme="majorBidi" w:hAnsiTheme="majorBidi" w:cstheme="majorBidi"/>
                <w:sz w:val="24"/>
                <w:szCs w:val="24"/>
                <w:lang w:bidi="ar-DZ"/>
              </w:rPr>
              <w:t>Organisation générale d'EL KINDI</w:t>
            </w:r>
          </w:p>
        </w:tc>
        <w:tc>
          <w:tcPr>
            <w:tcW w:w="1468" w:type="dxa"/>
          </w:tcPr>
          <w:p w:rsidR="00914754" w:rsidRDefault="00EC1826"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95</w:t>
            </w:r>
          </w:p>
        </w:tc>
      </w:tr>
      <w:tr w:rsidR="00914754" w:rsidRPr="00D36789" w:rsidTr="006E2215">
        <w:tc>
          <w:tcPr>
            <w:tcW w:w="801" w:type="dxa"/>
          </w:tcPr>
          <w:p w:rsidR="00914754" w:rsidRDefault="00914754"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25</w:t>
            </w:r>
          </w:p>
        </w:tc>
        <w:tc>
          <w:tcPr>
            <w:tcW w:w="6253" w:type="dxa"/>
          </w:tcPr>
          <w:p w:rsidR="00914754" w:rsidRDefault="00914754" w:rsidP="006E2215">
            <w:pPr>
              <w:tabs>
                <w:tab w:val="left" w:pos="1239"/>
              </w:tabs>
              <w:bidi w:val="0"/>
              <w:rPr>
                <w:rFonts w:asciiTheme="majorBidi" w:hAnsiTheme="majorBidi" w:cstheme="majorBidi"/>
                <w:sz w:val="24"/>
                <w:szCs w:val="24"/>
                <w:lang w:bidi="ar-DZ"/>
              </w:rPr>
            </w:pPr>
            <w:r w:rsidRPr="006D160B">
              <w:rPr>
                <w:rFonts w:asciiTheme="majorBidi" w:hAnsiTheme="majorBidi" w:cstheme="majorBidi"/>
                <w:sz w:val="24"/>
                <w:szCs w:val="24"/>
                <w:lang w:bidi="ar-DZ"/>
              </w:rPr>
              <w:t>distribution de la</w:t>
            </w:r>
            <w:r>
              <w:rPr>
                <w:rFonts w:asciiTheme="majorBidi" w:hAnsiTheme="majorBidi" w:cstheme="majorBidi"/>
                <w:sz w:val="24"/>
                <w:szCs w:val="24"/>
                <w:lang w:bidi="ar-DZ"/>
              </w:rPr>
              <w:t xml:space="preserve"> </w:t>
            </w:r>
            <w:r w:rsidRPr="006D160B">
              <w:rPr>
                <w:rFonts w:asciiTheme="majorBidi" w:hAnsiTheme="majorBidi" w:cstheme="majorBidi"/>
                <w:sz w:val="24"/>
                <w:szCs w:val="24"/>
                <w:lang w:bidi="ar-DZ"/>
              </w:rPr>
              <w:t>loi du khi 2</w:t>
            </w:r>
          </w:p>
        </w:tc>
        <w:tc>
          <w:tcPr>
            <w:tcW w:w="1468" w:type="dxa"/>
          </w:tcPr>
          <w:p w:rsidR="00914754" w:rsidRDefault="00EC1826" w:rsidP="006E2215">
            <w:pPr>
              <w:tabs>
                <w:tab w:val="left" w:pos="1239"/>
              </w:tabs>
              <w:bidi w:val="0"/>
              <w:jc w:val="center"/>
              <w:rPr>
                <w:rFonts w:asciiTheme="majorBidi" w:hAnsiTheme="majorBidi" w:cstheme="majorBidi"/>
                <w:sz w:val="24"/>
                <w:szCs w:val="24"/>
                <w:lang w:bidi="ar-DZ"/>
              </w:rPr>
            </w:pPr>
            <w:r>
              <w:rPr>
                <w:rFonts w:asciiTheme="majorBidi" w:hAnsiTheme="majorBidi" w:cstheme="majorBidi"/>
                <w:sz w:val="24"/>
                <w:szCs w:val="24"/>
                <w:lang w:bidi="ar-DZ"/>
              </w:rPr>
              <w:t>102</w:t>
            </w:r>
          </w:p>
        </w:tc>
      </w:tr>
    </w:tbl>
    <w:p w:rsidR="00914754" w:rsidRPr="00053BEA" w:rsidRDefault="00914754" w:rsidP="00914754">
      <w:pPr>
        <w:tabs>
          <w:tab w:val="left" w:pos="2545"/>
        </w:tabs>
        <w:bidi w:val="0"/>
        <w:rPr>
          <w:lang w:bidi="ar-DZ"/>
        </w:rPr>
      </w:pPr>
    </w:p>
    <w:p w:rsidR="00914754" w:rsidRDefault="00914754" w:rsidP="00914754">
      <w:pPr>
        <w:tabs>
          <w:tab w:val="left" w:pos="2545"/>
        </w:tabs>
        <w:bidi w:val="0"/>
        <w:rPr>
          <w:lang w:bidi="ar-DZ"/>
        </w:rPr>
      </w:pPr>
    </w:p>
    <w:p w:rsidR="00914754" w:rsidRPr="00053BEA" w:rsidRDefault="00914754" w:rsidP="00914754">
      <w:pPr>
        <w:bidi w:val="0"/>
        <w:rPr>
          <w:lang w:bidi="ar-DZ"/>
        </w:rPr>
      </w:pPr>
    </w:p>
    <w:p w:rsidR="00914754" w:rsidRPr="00053BEA" w:rsidRDefault="00914754" w:rsidP="00914754">
      <w:pPr>
        <w:bidi w:val="0"/>
        <w:jc w:val="center"/>
        <w:rPr>
          <w:lang w:bidi="ar-DZ"/>
        </w:rPr>
      </w:pPr>
    </w:p>
    <w:p w:rsidR="00914754" w:rsidRPr="00053BEA" w:rsidRDefault="00914754" w:rsidP="00914754">
      <w:pPr>
        <w:bidi w:val="0"/>
        <w:jc w:val="center"/>
        <w:rPr>
          <w:lang w:bidi="ar-DZ"/>
        </w:rPr>
      </w:pPr>
    </w:p>
    <w:p w:rsidR="00E32BE1" w:rsidRDefault="00E32BE1" w:rsidP="00E32BE1">
      <w:pPr>
        <w:jc w:val="center"/>
        <w:rPr>
          <w:rFonts w:cs="Arabic Transparent"/>
          <w:b/>
          <w:bCs/>
          <w:sz w:val="96"/>
          <w:szCs w:val="96"/>
          <w:rtl/>
          <w:lang w:bidi="ar-DZ"/>
        </w:rPr>
      </w:pPr>
    </w:p>
    <w:p w:rsidR="00311BEE" w:rsidRDefault="00311BEE" w:rsidP="00E32BE1">
      <w:pPr>
        <w:jc w:val="center"/>
        <w:rPr>
          <w:rFonts w:cs="Arabic Transparent"/>
          <w:b/>
          <w:bCs/>
          <w:sz w:val="96"/>
          <w:szCs w:val="96"/>
          <w:rtl/>
          <w:lang w:bidi="ar-DZ"/>
        </w:rPr>
      </w:pPr>
    </w:p>
    <w:p w:rsidR="00E32BE1" w:rsidRDefault="002914C6" w:rsidP="00E32BE1">
      <w:pPr>
        <w:jc w:val="center"/>
        <w:rPr>
          <w:rFonts w:cs="Arabic Transparent"/>
          <w:b/>
          <w:bCs/>
          <w:sz w:val="96"/>
          <w:szCs w:val="96"/>
          <w:rtl/>
          <w:lang w:bidi="ar-DZ"/>
        </w:rPr>
      </w:pPr>
      <w:r w:rsidRPr="002914C6">
        <w:rPr>
          <w:rFonts w:cs="Arabic Transparent"/>
          <w:b/>
          <w:bCs/>
          <w:noProof/>
          <w:sz w:val="96"/>
          <w:szCs w:val="96"/>
          <w:rtl/>
          <w:lang w:val="en-US"/>
        </w:rPr>
        <w:pict>
          <v:group id="_x0000_s1047" editas="canvas" style="position:absolute;left:0;text-align:left;margin-left:1.15pt;margin-top:52.65pt;width:411.1pt;height:324.05pt;z-index:-251626496" coordsize="8222,6481">
            <o:lock v:ext="edit" aspectratio="t"/>
            <v:shape id="_x0000_s1048" type="#_x0000_t75" style="position:absolute;width:8222;height:6481" o:preferrelative="f">
              <v:fill o:detectmouseclick="t"/>
              <v:path o:extrusionok="t" o:connecttype="none"/>
              <o:lock v:ext="edit" text="t"/>
            </v:shape>
            <v:shape id="_x0000_s1049" style="position:absolute;left:55;top:3385;width:3724;height:1460" coordsize="3724,2919" path="m3706,2919r18,-204l3724,2540r,-145l3724,2246r-18,-116l3687,2016r-18,-90l3632,1867r-37,-58l3557,1750r-37,-28l3463,1693r-36,-28l3372,1665r-57,l3278,1693r-55,l3167,1722r-54,28l3058,1781r-57,28l2946,1840r-37,27l2853,1899r-37,59l2761,1985r-37,31l2687,2044r-20,l2630,2072r-18,l2592,2103r-17,-31l2556,2072r-17,l2519,2072r-18,-28l2482,2044r-18,l2464,2016r-17,l2427,1985r-17,l2390,1985r-18,-27l2352,1958r-17,-32l2315,1926r-17,-27l2278,1867r-16,l2242,1840r-18,l2205,1809r-18,l2167,1781r-17,-31l2130,1750r-17,-28l2093,1722r-18,-29l2056,1693r-18,-28l2018,1665r-17,-31l1982,1634r-17,l1965,1606r-20,l1928,1579r-20,l1890,1579r,-31l1871,1548r-18,-28l1836,1520r-20,l1816,1489r-18,l1779,1489r-18,l1741,1489r-17,-28l1704,1461r-17,l1668,1461r-18,l1650,1430r-19,l1613,1430r,-28l1593,1402r-17,-31l1576,1344r-20,l1556,1312r-17,l1539,1285r-20,-32l1501,1253r-19,l1482,1226r-18,l1444,1226r-17,-30l1407,1196r,-27l1390,1169r-19,l1371,1141r-17,l1334,1110r-18,l1316,1082r-19,l1279,1051r-20,l1259,1024r-17,-32l1242,965r-20,l1222,934r,-28l1222,875r,-28l1222,816r20,l1242,788r17,-31l1279,730r,-28l1297,702r,-29l1297,645r,-31l1279,614r,-28l1259,586r,-31l1242,555r-20,l1205,555r-18,l1167,555r-17,l1130,555r-17,-28l1094,527r-19,l1057,527r-18,l1039,496r-19,l1002,496r-20,l965,496r,31l945,527r-17,l908,527r,28l890,527r-19,l853,527r-20,l816,496r-19,l780,496r,-28l760,468,742,437r-19,l723,410r-18,l685,410r,-32l668,378r-20,l648,351r-17,l611,351r,-31l593,320r-17,l556,292r-17,l539,264r-20,l519,233r-18,l501,206r,-30l501,149r,-32l483,117r,-27l465,90r-19,l428,90r-20,l391,90r,27l371,117r-17,l334,117r-18,l297,117r-18,l259,117r-17,l222,117r-17,l186,117r-17,l149,117r,-27l131,90r-20,l111,59r-17,l74,59r,-28l57,31r-20,l37,,20,,,,20,,37,r,31l57,31r17,l94,31r17,l131,31r18,l169,31r17,28l205,59r17,l242,59r17,l279,59r18,l297,90r19,l334,90r20,l371,117r20,l408,149r20,l428,176r18,l446,206r19,27l483,264r18,28l519,292r37,28l576,320r35,31l631,378r37,l705,410r37,l780,437r36,l853,468r37,l928,496r17,l982,527r38,l1057,527r18,28l1113,555r17,31l1150,586r17,28l1187,645r18,l1205,673r17,l1222,702r,28l1205,730r17,27l1222,788r20,28l1279,847r18,59l1334,934r37,58l1407,1051r37,31l1501,1141r55,55l1593,1253r57,59l1704,1371r75,59l1836,1489r54,59l1965,1606r53,59l2075,1722r75,59l2205,1840r57,27l2335,1926r55,32l2447,2016r54,28l2539,2072r53,31l2630,2103r57,27l2761,2130r75,32l2889,2187r75,32l3021,2219r74,27l3150,2277r36,l3241,2305r57,31l3335,2364r37,l3410,2395r37,28l3483,2454r37,27l3538,2481r19,28l3595,2540r17,28l3632,2599r17,28l3669,2656r18,28l3687,2715r19,28l3706,2774r,27l3706,2833r,27l3706,2919xe" fillcolor="#666" stroked="f">
              <v:path arrowok="t"/>
            </v:shape>
            <v:shape id="_x0000_s1050" style="position:absolute;left:1168;top:2101;width:5760;height:2656" coordsize="5760,5312" path="m2981,4319r-20,31l2944,4350r-19,28l2925,4409r-17,l2888,4436r,32l2870,4495r-19,32l2851,4554r-18,31l2813,4641r,31l2796,4699r,32l2776,4756r,59l2759,4846r,28l2739,4905r-18,59l2721,4992r-19,31l2702,5050r-18,59l2684,5137r,31l2664,5196r,29l2647,5253r,31l2628,5312r,-28l2628,5253r,-57l2647,5168r,-31l2647,5078r,-28l2647,5023r,-59l2664,4933r,-59l2664,4846r,-58l2664,4756r,-25l2664,4672r,-31l2664,4585r-17,-31l2647,4495r,-27l2628,4409r,-31l2611,4319r,-28l2593,4262r-19,-59l2556,4175r-20,-58l2519,4089r-37,-31l2462,3999r-55,-86l2350,3822r-73,-84l2202,3620r-74,-117l2054,3385r-92,-114l1870,3124r-74,-118l1703,2861r-92,-143l1499,2569r-93,-146l1314,2280r-92,-149l1129,1986r-92,-145l943,1694,852,1548,758,1431,666,1287,591,1170,500,1052,426,966,369,848,294,760,241,701,184,646,129,587,92,528,54,497r-17,l17,469r,-31l17,410,,410,,381,17,353r,-31l37,322r,-27l54,295r,-32l74,263r,-27l92,205r17,-28l129,149r17,-31l166,91r,-32l184,32,203,r91,118l388,236r92,145l574,528r92,145l758,819,869,966r93,145l1054,1256r111,175l1277,1576r92,149l1479,1900r95,145l1666,2190r110,175l1870,2510r92,149l2054,2775r74,145l2222,3037r75,146l2370,3299r74,86l2499,3503r75,90l2628,3679r36,59l2702,3795r37,59l2776,3881r20,32l2813,3913r38,-32l2908,3854r53,l3036,3795r74,-30l3205,3738r108,-59l3425,3651r111,-58l3647,3534r132,-59l3907,3416r129,-59l4166,3299r129,-57l4426,3183r129,-59l4684,3065r131,-59l4926,2947r128,-27l5166,2861r92,-59l5369,2775r74,-57l5538,2686r54,-27l5666,2628r37,l5740,2600r20,l5760,2628r,31l5760,2686r,32l5760,2745r,30l5760,2802r,31l5760,2861r,28l5760,2920r,27l5740,2947r-17,l5723,2979r-38,l5648,2979r-37,27l5555,3037r-74,28l5406,3096r-74,28l5241,3155r-95,59l5054,3242r-110,57l4852,3357r-112,28l4610,3444r-110,59l4390,3561r-132,59l4146,3651r-110,59l3924,3765r-109,57l3704,3881r-112,59l3499,3999r-112,59l3313,4089r-91,59l3148,4203r-75,31l3018,4291r-37,28xe" fillcolor="#f2f2f2" stroked="f">
              <v:path arrowok="t"/>
            </v:shape>
            <v:shape id="_x0000_s1051" style="position:absolute;left:483;top:176;width:7425;height:3444" coordsize="7425,6886" path="m7074,3647r-75,l6907,3647r-93,-31l6702,3588r-112,-58l6462,3471r-129,-59l6185,3353r-149,-86l5888,3178r-149,-86l5592,2974r-167,-86l5277,2770r-166,-84l4943,2568,4795,2451,4629,2333,4481,2217,4332,2099,4184,1954,4055,1836,3907,1721,3795,1603,3666,1485r-111,-86l3461,1283r-92,-118l3278,1079r-57,-90l3167,903r-57,-87l3110,787r-18,-28l3072,700r,-31l3055,642r-20,-32l3035,583r-16,-59l3019,496r,-31l2999,437r,-31l2982,379r,-30l2982,322r,-32l2962,263r,-31l2962,204r-18,-31l2944,145r,-31l2944,86r-20,l2924,59r,-31l2907,28r17,l2924,59r,27l2924,114r,31l2924,173r,31l2924,232r20,31l2944,290r,32l2944,349r,30l2944,406r,31l2944,465r,31l2944,524r18,27l2962,583r,27l2962,642r,27l2962,700r,28l2982,759r,28l2982,846r17,57l2999,961r,59l2999,1079r-17,28l2982,1165r-20,59l2944,1256r-20,57l2907,1340r-20,59l2870,1427r-20,31l2833,1485r-38,59l2775,1575r-17,28l2722,1634r-20,28l2667,1662r-20,31l2610,1721r-17,31l2573,1752r-37,27l2518,1779r-20,30l2481,1809r-20,27l2444,1836r,28l2388,1895r-37,28l2296,1954r-37,59l2202,2041r-38,58l2111,2131r-38,58l2019,2248r-57,55l1924,2360r-54,32l1834,2451r-57,58l1739,2568r-54,87l1647,2713r-57,57l1554,2829r-37,59l1462,2947r-37,59l1388,3065r-37,58l1313,3178r-37,59l1240,3267r-37,59l1165,3384r-37,59l1111,3471r-38,59l1054,3561r-18,27l1016,3616r-17,31l979,3675r,31l962,3734r-19,l926,3763r,28l906,3822r-18,27l888,3881r-19,27l851,3908r,32l831,3967r-17,31l814,4026r-20,l794,4054r-17,31l777,4112r-18,l759,4144r-20,27l739,4202r-17,l722,4230r,29l722,4287r,31l722,4346r,31l739,4377r,28l739,4436r20,l759,4464r,-28l739,4436r,-31l722,4405r-20,l685,4405r-19,l647,4405r-18,l611,4405r-19,-28l574,4377r-20,l537,4346r-20,-28l500,4318r-20,-31l462,4287r-19,-28l425,4230r-20,l405,4202r-17,l388,4171r-19,l369,4144r-17,l352,4112r-20,l332,4085r-18,-31l295,4026r,-28l277,3998r,-31l257,3967r,-27l257,3908r-17,l240,3881r-20,-32l203,3822r,-31l183,3791r,-28l165,3763r,-29l148,3734r,-28l128,3706r,-31l111,3675r,-28l91,3647r,-31l73,3616r,-28l73,3561r,-31l73,3502r18,l91,3471r,-28l91,3412r,-28l91,3353r,-27l73,3294r,-27l55,3237,37,3210r-19,l18,3178r,-27l,3151r,-28l,3092r18,-27l18,3033r,-27l18,2974r19,l37,2947r,-31l55,2916r,-28l55,2857r18,l91,2857r,-28l111,2829r17,l148,2829r,-31l165,2798r,-28l165,2741r,-28l165,2686r,-31l165,2627r,-31l148,2596r,-28l148,2537r,-28l165,2509r,-31l183,2478r20,l220,2478r20,l257,2451r20,l295,2419r19,l332,2419r,-27l352,2392r17,-32l388,2360r,-27l405,2303r20,l425,2276r18,l462,2248r,-31l480,2217r20,-28l517,2158r,-27l537,2131r17,-32l574,2072r18,-31l611,2013r18,-31l647,1954r19,l666,1923r19,l685,1895r-19,l647,1895r-18,l611,1895r-19,l574,1895r,-31l554,1864r,-28l554,1809r20,-30l574,1752r18,-31l592,1693r,-31l592,1634r19,-31l611,1575r,-31l629,1517r,-32l647,1485r,-27l666,1458r19,-31l702,1427r20,-28l739,1399r20,l777,1371r17,l814,1371r17,l851,1371r18,l888,1371r18,l926,1371r17,l962,1371r17,l999,1371r17,l1036,1371r18,l1073,1371r18,l1111,1371r17,l1148,1371r17,-31l1185,1340r,-27l1203,1283r,-27l1222,1256r,-32l1240,1224r,-27l1259,1197r,-32l1276,1165r20,-27l1313,1138r,-31l1333,1107r18,-28l1370,1079r18,-31l1408,1020r17,l1443,989r19,l1462,961r18,l1500,934r17,l1537,934r,-31l1554,903r19,l1590,903r20,l1628,903r19,l1665,903r20,l1702,934r20,l1739,934r20,l1777,961r19,l1814,961r20,l1850,961r20,l1887,961r20,l1924,961r20,l1962,961r20,l1999,961r20,l2036,961r18,28l2073,989r18,l2111,989r17,l2147,1020r17,l2184,1020r18,28l2221,1048r18,l2259,1048r,31l2276,1079r20,l2313,1079r20,l2351,1107r19,l2388,1107r20,l2425,1138r19,l2461,1165r20,l2498,1197r20,l2536,1224r19,l2573,1256r20,l2610,1256r20,l2647,1256r20,l2685,1256r17,l2722,1224r17,l2758,1224r17,-27l2795,1165r18,l2833,1138r17,-31l2850,1079r20,l2870,1048r,-28l2887,1020r,-31l2887,961r20,-27l2907,903r,-28l2907,846r,-30l2907,787r17,-28l2924,728r,-28l2924,669r,-27l2924,610r,-27l2924,551r,-27l2924,496r,-31l2924,437r,-31l2924,379r,-30l2907,322r,-32l2907,263r-20,l2887,232r,-28l2907,204r,-31l2907,145r,-31l2887,114r,-28l2887,59r-17,l2887,28r,-28l2907,r17,l2944,r,28l2944,59r18,l2962,86r,28l2962,145r,28l2962,204r20,l2982,232r,31l2982,290r,32l2999,322r,27l3019,379r16,27l3055,406r,31l3072,437r20,l3110,437r19,l3129,465r18,l3167,496r17,l3184,524r20,l3221,551r20,l3241,583r18,l3259,610r19,l3296,610r,32l3313,642r19,27l3349,669r,31l3369,700r18,l3387,728r19,l3406,759r18,l3444,759r17,28l3481,787r17,l3518,787r18,l3573,759r20,l3610,759r19,l3646,759r20,l3684,759r19,l3703,728r18,l3741,700r17,l3758,669r20,l3795,642r20,l3815,610r18,l3852,610r18,l3890,610r17,l3926,642r17,l3961,642r19,l3980,669r18,l4018,669r,31l4035,700r,28l4055,728r,31l4072,759r20,l4092,787r18,l4129,787r18,l4167,787r17,l4184,759r20,l4221,759r,-31l4240,728r,-28l4257,700r,-31l4277,669r,-27l4295,610r20,l4315,583r17,l4352,551r17,l4389,551r17,-27l4426,524r18,l4464,524r17,-28l4500,496r17,l4537,496r17,l4572,496r20,l4609,496r20,l4646,496r20,l4684,496r19,l4721,496r20,l4758,496r20,l4795,496r19,l4831,496r20,l4869,524r19,l4888,551r18,l4906,583r20,l4926,610r17,l4963,642r17,l4980,669r20,l5000,700r18,l5037,728r,31l5055,759r20,28l5092,816r19,30l5128,875r20,28l5166,934r,27l5185,961r18,l5203,989r17,l5240,989r17,l5277,989r18,l5315,989r17,l5352,961r17,l5388,961r18,l5425,934r18,l5462,934r18,l5500,934r17,l5537,934r,-31l5554,903r20,l5592,934r19,l5629,934r20,l5666,934r19,l5702,934r20,l5722,903r17,l5739,875r,-29l5759,846r,-30l5777,816r,-29l5796,787r,-28l5814,759r17,l5851,728r18,l5888,700r18,l5926,700r17,l5963,669r17,l5999,669r18,l6036,669r,31l6054,700r,28l6074,728r,31l6091,759r20,l6111,787r17,l6148,787r18,l6185,787r18,l6203,816r20,l6223,846r,29l6223,903r,31l6223,961r17,l6240,989r,31l6260,1020r,28l6277,1048r,31l6296,1079r,28l6313,1107r20,31l6351,1165r,32l6370,1197r18,27l6388,1256r20,l6425,1283r,30l6445,1313r,27l6462,1371r18,28l6480,1427r20,l6500,1458r,27l6480,1485r-18,l6480,1485r20,l6517,1517r20,l6554,1517r19,27l6590,1544r20,31l6628,1575r19,28l6665,1603r20,31l6702,1634r20,28l6759,1693r18,28l6796,1721r18,31l6834,1779r36,30l6887,1809r20,27l6925,1864r37,31l6982,1923r17,l7019,1954r17,28l7056,2013r18,l7091,2041r20,31l7148,2072r18,27l7184,2131r18,l7221,2158r18,31l7259,2189r17,28l7296,2217r17,31l7333,2276r18,l7370,2303r18,30l7408,2360r17,32l7425,2419r,32l7425,2478r-17,l7408,2509r,28l7408,2568r,28l7408,2627r,28l7408,2686r,27l7408,2741r,29l7408,2798r-20,31l7388,2857r-18,l7351,2888r-18,l7333,2916r-20,31l7276,2947r-17,27l7239,2974r-37,32l7166,3006r-18,27l7128,3033r-17,32l7091,3065r-17,l7056,3092r-20,l7036,3123r-17,l6999,3151r-17,27l6962,3178r,32l6944,3237r,30l6925,3294r,32l6925,3353r,31l6925,3412r,31l6925,3471r19,l6944,3502r18,28l6982,3530r,31l6999,3561r,27l7019,3588r17,l7036,3616r20,l7074,3616r17,l7111,3616r17,l7148,3616r18,l7184,3616r,31l7202,3647r19,l7239,3647r20,l7276,3647r20,l7296,3675r,31l7276,3706r-17,l7239,3706r-18,28l7202,3734r,-28l7202,3734r-18,l7166,3734r-18,l7148,3763r-20,l7111,3763r-20,l7074,3763r,28l7056,3791r-20,l7019,3791r-20,l6999,3822r-17,l6962,3822r-18,l6944,3849r-19,l6925,3881r-18,l6907,3908r-20,l6887,3940r,27l6870,3967r,31l6870,4026r,28l6851,4085r,27l6851,4144r-17,l6834,4171r-20,31l6796,4230r-19,l6777,4259r-18,l6759,4287r-20,31l6739,4346r,31l6722,4405r,31l6739,4436r,28l6759,4464r,31l6759,4522r,28l6759,4581r,28l6759,4640r-20,l6759,4640r18,28l6796,4668r18,29l6834,4697r,28l6851,4725r,31l6851,4783r,32l6870,4815r,27l6870,4873r17,l6907,4873r,28l6925,4901r19,l6962,4901r20,l6999,4901r20,l7019,4932r17,l7036,4960r20,l7056,4987r,32l7074,5019r,27l7074,5078r17,l7111,5105r17,l7148,5105r18,l7166,5078r18,l7202,5078r19,l7239,5078r20,l7259,5105r17,l7296,5136r17,l7313,5164r20,l7333,5193r18,l7370,5221r18,l7388,5252r,28l7408,5280r,31l7408,5339r-20,l7388,5370r-18,l7370,5397r,28l7351,5425r,31l7351,5484r19,l7370,5515r,28l7370,5574r18,l7388,5601r,32l7370,5633r,27l7351,5660r,30l7351,5717r,32l7351,5776r,31l7351,5835r-18,l7333,5862r-20,l7296,5862r,32l7276,5894r-17,l7259,5921r-20,l7221,5921r,32l7202,5953r,27l7184,5980r,31l7166,6011r-18,l7128,6011r-17,l7111,6039r-20,l7091,6070r-17,l7074,6098r-18,l7036,6098r-17,l6999,6098r,31l6982,6129r,28l6982,6186r,28l6999,6214r20,31l7036,6245r,27l7056,6272r18,28l7074,6331r,28l7056,6359r,31l7036,6390r-17,l7019,6418r-20,l6982,6418r,31l6962,6449r,28l6944,6477r,31l6944,6535r,32l6925,6594r,30l6907,6624r-20,l6887,6651r-17,l6851,6651r-17,l6814,6651r-18,l6777,6651r-18,l6739,6651r-17,l6702,6651r,31l6685,6682r-20,l6647,6682r-19,28l6610,6710r-20,28l6573,6738r-19,31l6537,6769r-20,27l6500,6828r-38,27l6445,6886r,-31l6445,6796r,-27l6445,6710r,-86l6445,6535r-20,-86l6425,6359r,-114l6425,6129r,-118l6425,5894r20,-145l6445,5633r,-149l6462,5370r,-149l6480,5105r20,-145l6517,4842r20,-145l6573,4581r17,-117l6628,4346r37,-116l6702,4144r37,-90l6796,3967r55,-86l6907,3822r55,-59l7036,3734r20,l7074,3734r17,l7111,3734r17,-28l7148,3706r18,l7184,3706r18,l7221,3706r18,l7239,3675r20,l7276,3675r-17,l7259,3647r-20,l7221,3647r-19,l7184,3647r-18,l7148,3647r-20,l7111,3647r-20,l7074,3647xe" fillcolor="#f7f7f7" stroked="f">
              <v:path arrowok="t"/>
            </v:shape>
            <v:shape id="_x0000_s1052" style="position:absolute;left:17;top:2424;width:3798;height:2421" coordsize="3798,4842" path="m3762,4842r,-28l3762,4756r,-32l3762,4697r,-59l3762,4607r17,-57l3779,4522r,-31l3779,4432r,-28l3779,4346r,-28l3798,4259r,-31l3798,4169r-19,-27l3779,4085r,-32l3779,3995r,-28l3762,3908r,-27l3744,3822r-19,-32l3725,3732r-18,-28l3687,3673r-17,-57l3650,3588r-37,-31l3595,3529r-37,-58l3521,3412r-56,-59l3410,3267r-74,-118l3261,3064r-73,-117l3113,2798r-92,-118l2927,2537r-91,-146l2742,2243r-92,-171l2539,1923r-91,-146l2353,1603,2243,1458r-92,-146l2056,1165r-90,-145l1874,875,1779,726,1688,610,1614,492,1539,378r-57,-90l1409,202r-55,-57l1317,86,1280,27,1243,r-18,l1205,r-17,l1168,r,27l1151,27r-19,l1113,27r-18,l1077,27r-19,28l1040,55r-20,l1003,55r,31l983,86r-17,l946,86r,28l928,114r-19,l871,145r-53,28l780,202r-37,28l706,288r-37,32l631,347r-37,31l557,437r-36,28l484,492r-18,59l429,583r-20,58l372,669r-18,29l317,757r-20,28l280,816r-20,59l243,902r-19,28l207,961r-20,28l169,1020r-20,28l149,1079r-17,27l132,1138r-20,27l112,1195r-17,l95,1222r-20,32l75,1281r-17,l58,1312r-20,28l38,1367r-18,32l20,1426r,32l,1458r,27l,1516r,28l,1575r,28l,1634r,28l,1691r,28l,1750r,27l,1805r,31l,1864r20,l20,1895r,28l38,1923r20,l58,1954r17,l95,1954r17,28l132,1982r,31l149,2013r20,l187,2040r20,l224,2040r19,32l260,2072r20,l297,2072r20,l335,2072r,-32l354,2040r18,l392,2040r17,l429,2040r17,l466,2040r18,l503,2040r18,l539,2040r,32l539,2099r,30l539,2156r18,l557,2187r20,l577,2215r17,l594,2243r20,l631,2243r18,31l669,2274r17,l686,2301r20,l723,2333r20,l761,2360r19,l798,2391r20,l835,2419r19,l871,2450r20,l909,2478r19,l946,2478r20,l983,2450r20,l1020,2450r20,l1058,2450r19,l1095,2450r18,l1132,2450r19,28l1168,2478r20,l1205,2478r20,l1243,2478r17,l1280,2478r,31l1297,2509r20,l1317,2537r18,l1335,2568r,28l1335,2625r,28l1317,2680r,31l1317,2739r-20,l1297,2770r,28l1280,2829r,28l1280,2888r,27l1297,2947r,27l1317,2974r,31l1335,3005r19,l1354,3033r18,l1392,3064r17,l1428,3064r,28l1445,3092r20,27l1482,3119r20,l1520,3149r19,l1539,3176r18,l1577,3176r,32l1594,3235r,32l1614,3267r,27l1631,3294r20,31l1669,3353r19,l1706,3384r19,l1742,3384r,28l1762,3412r17,l1799,3412r18,l1836,3412r18,l1854,3443r20,l1891,3443r,28l1909,3471r19,31l1946,3502r20,27l1983,3529r20,28l2020,3557r19,31l2056,3588r20,28l2094,3616r19,l2113,3645r,-29l2131,3645r20,28l2188,3704r17,l2225,3732r18,31l2262,3763r18,27l2300,3822r16,l2316,3849r20,l2353,3881r20,l2390,3908r20,l2410,3939r18,l2448,3939r,28l2465,3967r20,l2502,3995r18,l2539,3995r18,l2577,4026r17,l2613,4026r17,l2650,4026r18,-31l2705,3995r37,-28l2762,3939r55,-31l2854,3881r37,-32l2947,3790r55,-27l3039,3732r57,-28l3151,3673r54,-28l3261,3616r55,l3373,3616r55,-28l3465,3616r56,l3558,3645r37,28l3633,3732r37,58l3707,3881r18,86l3744,4053r18,116l3779,4318r,145l3762,4638r,204xe" fillcolor="#f7f7f7" stroked="f">
              <v:path arrowok="t"/>
            </v:shape>
            <v:shape id="_x0000_s1053" style="position:absolute;left:3779;top:3604;width:3294;height:1227" coordsize="3294,2454" path="m3277,965r-19,l3241,965r,-31l3221,934r-17,l3184,934r-18,l3149,907r-20,l3112,907r-20,l3092,934r-18,l3074,965r-19,28l3037,993r,31l3017,1024r-17,l3000,1052r-19,l2964,1083r-20,l2927,1083r-20,l2907,1111r-18,l2870,1111r-18,l2832,1111r-17,31l2795,1142r-17,l2778,1169r-20,l2740,1169r-19,28l2703,1228r,28l2684,1256r,29l2684,1313r-17,l2667,1344r-20,28l2647,1403r-17,l2630,1430r-20,l2610,1462r-18,l2573,1462r-18,l2555,1430r-20,l2518,1403r-18,l2481,1372r-18,l2443,1344r-17,-31l2406,1313r,-28l2389,1285r-19,-29l2353,1256r-20,-28l2315,1228r-19,l2296,1197r-18,l2278,1169r-20,l2258,1142r,-31l2241,1083r,-31l2241,1024r-20,l2221,993r,-28l2221,934r-17,l2204,907r-20,-32l2166,875r-19,l2147,907r-18,l2110,934r-18,l2092,965r-19,l2056,993r-20,31l2019,1052r-20,l1999,1083r-18,l1961,1111r,31l1944,1142r-20,27l1924,1197r-17,l1889,1228r,28l1870,1256r,29l1852,1285r,28l1832,1313r-17,31l1796,1344r-17,l1759,1344r-18,l1722,1344r-18,l1684,1372r-17,l1647,1372r-17,31l1610,1403r-18,27l1573,1430r-18,32l1535,1462r-17,l1499,1462r-17,l1462,1462r-17,-32l1425,1430r-18,-27l1388,1403r,27l1370,1430r-20,l1333,1430r,32l1313,1462r-17,27l1276,1489r-18,l1258,1521r-17,l1221,1548r-17,l1168,1548r-20,l1130,1579r-20,l1073,1579r-17,l1019,1579r-38,l944,1579r-36,-31l871,1548r-20,l833,1548r-19,-27l776,1521r-17,l739,1521r-17,l702,1521r-37,l647,1521r-17,l611,1521r-17,l574,1521r-18,l537,1521r-18,l499,1521r-17,l462,1521r-17,27l425,1548r-18,l388,1548r-18,31l350,1579r-17,28l314,1635r,31l297,1693r-20,32l259,1750r-19,32l222,1809r-20,59l185,1899r-20,59l148,1986r-20,58l110,2072r-19,31l91,2162r-18,28l53,2247r-17,31l36,2306r-19,31l17,2364,,2396r,27l,2454r,-31l17,2396r,-32l36,2337r,-31l53,2278r,-31l73,2219r,-29l91,2162r,-59l110,2072r,-28l128,2017r,-31l148,1927r,-28l148,1868r17,-28l185,1809r,-59l202,1725r,-32l222,1666r,-31l240,1607r19,-28l277,1548r,-27l297,1521r17,-32l333,1462r17,-32l407,1403r38,-31l519,1313r55,-28l665,1228r74,-31l833,1142r92,-59l1036,1024r112,-59l1258,907r112,-59l1499,789r111,-57l1722,673r130,-59l1961,555r131,-58l2204,469r111,-59l2426,351r109,-58l2630,265r91,-57l2815,177r74,-59l2964,90r73,-31l3074,31r55,l3149,r17,l3166,31r18,l3184,59r20,l3204,90r17,l3221,118r20,31l3241,177r17,l3258,208r,28l3277,236r,29l3277,293r,27l3277,351r,28l3277,410r,28l3277,469r-19,l3258,497r19,l3277,528r17,27l3294,587r,27l3294,645r,28l3294,704r,28l3294,759r-17,l3277,789r-19,27l3258,848r,27l3258,907r,27l3277,934r,31xe" fillcolor="#f7f7f7" stroked="f">
              <v:path arrowok="t"/>
            </v:shape>
            <v:shape id="_x0000_s1054" style="position:absolute;left:4076;top:3692;width:3017;height:745" coordsize="3017,1489" path="m2944,r36,88l2997,174r,87l2980,320r17,58l3017,468r-20,87l2961,671r,59l2980,757r,31l2997,788r-36,l2907,757r-75,-27l2815,730r-20,58l2758,816r-38,59l2684,875r-54,31l2535,965r-74,27l2424,1051r-37,85l2370,1195r-37,58l2313,1285r-55,-32l2184,1195r-75,-87l2036,1051r-55,-86l1944,847,1907,730r-57,l1739,847r-92,145l1555,1136r-56,31l1370,1195r-75,58l1221,1312r-56,-59l1128,1253r-37,l1036,1285r-37,27l924,1371r-73,31l739,1402,591,1371,462,1344r-129,l240,1344r-92,27l110,1402r-57,28l17,1489r-17,e" filled="f" strokecolor="#737373" strokeweight="0">
              <v:path arrowok="t"/>
            </v:shape>
            <v:shape id="_x0000_s1055" style="position:absolute;left:483;top:628;width:2518;height:1737" coordsize="2518,3474" path="m2518,294r-57,-32l2408,204r-95,-28l2221,117,2111,86,2019,58r-75,l1887,58r-91,l1702,31,1628,r-74,l1425,117r-92,87l1240,321r-55,89l1111,468r-132,l851,468,722,496r-75,86l611,641r-19,90l574,818r,143l629,992r56,l592,1138r-75,117l425,1400,314,1516r-131,59l148,1634r17,118l165,1867r-74,87l55,1985,18,2103,,2220r37,87l73,2391r18,149l73,2658r,27l111,2803r129,234l388,3299r149,175e" filled="f" strokecolor="white" strokeweight="0">
              <v:path arrowok="t"/>
            </v:shape>
            <v:shape id="_x0000_s1056" style="position:absolute;left:6928;top:1431;width:963;height:2173" coordsize="963,4346" path="m963,r,118l963,232,906,379,721,497,611,583,517,701,480,875r37,146l537,1021r17,31l574,1079r17,l611,1079r18,l629,1107r17,l666,1107r17,l703,1107r18,l739,1107r18,l776,1138r18,l814,1107r17,31l851,1138r,28l851,1197r-20,l814,1197r-20,l776,1197r-19,l739,1197r-18,28l683,1254r-17,l646,1254r-17,l629,1282r-18,l591,1282r-17,l554,1282r-17,l537,1313r-20,l480,1340r-38,59l425,1458r,87l406,1576r,59l389,1662r-57,59l314,1778r-20,59l277,1896r17,59l314,1986r,27l314,2072r,59l332,2159r57,29l406,2216r,90l442,2333r38,59l517,2392r57,l591,2423r20,28l629,2510r17,59l683,2596r56,-27l794,2569r57,58l888,2655r37,29l943,2743r20,59l943,2830r-18,58l906,2916r,31l925,2975r,31l943,3065r,27l943,3124r-18,27l906,3181r,27l906,3240r,58l888,3326r-20,27l851,3385r-20,l794,3412r-37,32l757,3471r-18,l721,3502r-38,l666,3502r-20,59l611,3561r-37,28l537,3648r,29l574,3736r55,27l646,3791r-17,59l591,3881r-37,28l517,3940r-18,86l480,4085r-38,57l369,4142r-75,l240,4173r-95,56l,4346e" filled="f" strokecolor="white" strokeweight="0">
              <v:path arrowok="t"/>
            </v:shape>
            <v:shape id="_x0000_s1057" style="position:absolute;left:3465;top:1;width:4443;height:1940" coordsize="4443,3298" path="m,l17,90r20,57l90,205r57,l202,264r37,55l277,378r73,32l405,468r37,59l479,555r57,l684,527r37,l739,496r74,-86l870,378r91,32l1036,437r37,90l1110,555r37,l1202,527r37,l1258,468r17,-31l1350,351r94,-59l1555,264r55,l1647,264r92,l1849,264r75,55l1961,378r37,59l2055,527r91,116l2184,729r54,28l2313,757r93,-28l2555,671r92,31l2720,702r20,-31l2757,614r57,-59l2869,496r75,-28l3035,437r37,31l3109,527r75,28l3241,584r,59l3241,702r54,114l3351,906r92,145l3498,1195r-18,58l3535,1285r73,27l3683,1371r94,90l3869,1547r93,85l4037,1722r72,87l4257,1957r112,87l4443,2160r-17,145l4426,2395r,114l4369,2656r-185,118l4074,2860r-94,145l3943,3152r37,146e" filled="f" strokecolor="white" strokeweight="0">
              <v:path arrowok="t"/>
            </v:shape>
            <v:shape id="_x0000_s1058" style="position:absolute;left:5129;top:425;width:2093;height:598" coordsize="2093,1197" path="m2093,1197r-17,l2076,1166r-20,l2039,1138r-20,l2001,1107r-19,l1964,1079r-20,l1927,1079r,-31l1908,1048r-17,l1891,1021r-20,l1854,1021r-20,l1816,1021r-17,l1762,989r-38,l1687,989r-37,l1614,962r-37,l1520,962r-38,-31l1445,931r-55,-28l1353,903r-56,-28l1260,875r-55,-31l1168,844r-55,-27l1056,787r-36,-27l965,760,928,728,871,701,834,669,779,642,742,611,706,583,649,552,611,524,574,493,539,465,502,407,482,379,465,350r-19,l446,320r-17,l429,291r-20,l409,263r-18,l391,232r-19,l372,204r-18,l334,173,317,146r-20,l297,114r-17,l280,87r-20,l260,55r-18,l223,28r-18,l205,,185,,168,,149,,132,,112,,95,,75,,57,,38,,20,,,,38,55r57,91l132,204r53,59l242,320r38,59l334,438r57,27l446,524r56,59l557,611r54,58l669,701r54,27l779,787r75,30l908,844r75,31l1039,903r74,28l1185,962r75,27l1334,1021r74,27l1482,1079r75,l1650,1107r74,31l1816,1138r92,28l2001,1166r92,31xe" fillcolor="#ccc" stroked="f">
              <v:path arrowok="t"/>
            </v:shape>
            <v:shape id="_x0000_s1059" style="position:absolute;left:17;top:2918;width:3002;height:1519" coordsize="3002,3037" path="m3002,2774r-18,27l2964,2801r-17,32l2927,2833r-17,l2891,2860r-17,l2854,2892r-18,l2836,2919r-19,l2799,2919r,31l2779,2950r-17,l2742,2978r-17,l2705,3006r-18,l2668,3006r,31l2650,3037r-20,l2613,3037r-19,l2577,3037r-20,l2539,3037r-19,-31l2502,3006r-17,l2465,2978r-17,l2428,2950r-18,l2390,2919r-17,l2353,2892r-17,-32l2316,2860r-16,-27l2280,2833r-18,-32l2243,2801r-18,-27l2225,2743r-20,l2188,2715r-20,-31l2151,2684r-20,-28l2113,2656r-19,-29l2076,2627r-20,l2056,2599r-17,l2020,2599r,-31l2003,2568r-20,-28l1966,2540r-20,l1946,2513r-18,l1909,2482r-18,l1874,2454r-20,l1854,2423r-18,l1817,2423r-18,l1779,2423r-17,l1742,2423r-17,l1725,2395r-19,l1688,2395r-19,-31l1651,2364r,-28l1631,2336r,-31l1614,2305r,-27l1594,2278r,-32l1577,2219r-20,-32l1539,2187r,-27l1520,2160r-18,l1482,2130r-17,l1445,2130r,-27l1428,2103r-19,l1392,2075r-20,l1354,2044r-19,l1335,2016r-18,l1317,1985r-20,l1297,1958r,-32l1280,1926r,-27l1297,1868r,-28l1297,1809r,-28l1317,1781r,-31l1317,1722r,-31l1335,1691r,-27l1335,1636r,-29l1335,1579r,-31l1317,1548r,-28l1297,1520r-17,l1260,1520r-17,-31l1225,1489r-20,l1188,1489r-20,l1151,1489r-19,l1113,1461r-18,l1077,1461r-19,l1040,1461r-20,l1003,1461r-20,l983,1489r-17,l946,1489r-18,l909,1489r-18,l891,1461r-20,l854,1461r-19,-31l818,1430r-20,-28l780,1402r,-31l761,1371r-18,l743,1344r-20,l706,1344r,-32l686,1312r-17,-27l649,1285r-18,l631,1254r-17,l594,1254r-17,-28l557,1226r,-28l557,1167r-18,l539,1140r,-30l539,1083r,-32l521,1051r-18,l484,1051r-18,l446,1051r-17,l409,1051r-17,l372,1051r-18,l354,1083r-19,l317,1083r-20,l280,1083r-20,l243,1083r-19,l207,1083r,-32l187,1051r-18,l169,1024r-20,l132,1024r,-31l112,993r-17,l95,965r-20,l58,965r-20,l38,934r-18,l20,906,,875,,847,,816,,788,,761,,730,,702,,673,,645,,614,,586,,555,,527,,496,20,469r,-32l20,410r18,l38,378,58,351r,-28l75,292r,-27l95,265r,-32l112,206r,-30l132,149r,-32l149,117r,-27l169,90r,-31l187,31,187,r20,l260,59r57,58l392,176r74,57l557,323r92,87l743,496r92,90l928,702r112,86l1151,906r109,87l1372,1110r110,116l1594,1312r112,118l1817,1548r111,88l2039,1750r112,90l2243,1958r93,86l2448,2160r72,86l2613,2336r74,87l2762,2482r74,86l2891,2627r36,57l2984,2743r18,31xe" fillcolor="#f2f2f2" stroked="f">
              <v:path arrowok="t"/>
            </v:shape>
            <v:shape id="_x0000_s1060" style="position:absolute;top:2948;width:2981;height:1489" coordsize="2981,2978" path="m2981,2742r-17,l2944,2774r-17,l2908,2774r,27l2891,2801r-20,l2853,2833r-19,l2816,2860r-20,l2779,2891r-20,l2759,2919r-17,l2722,2919r,28l2704,2947r-19,l2667,2947r,31l2647,2978r-17,l2611,2978r-17,l2574,2978r,-31l2556,2947r-19,l2519,2947r-17,l2482,2919r-17,l2445,2891r-18,l2407,2860r-17,l2370,2833r-17,l2353,2801r-20,l2317,2774r-20,-32l2279,2742r-19,-27l2242,2715r-20,-31l2205,2656r-20,-31l2168,2625r-20,-28l2130,2568r,29l2111,2568r-18,l2073,2540r-17,l2037,2509r-17,l2000,2481r-17,l1963,2454r-18,l1926,2423r-18,l1891,2395r-20,l1871,2364r-18,l1834,2364r-18,l1796,2364r-17,l1759,2364r-17,l1742,2336r-19,l1705,2336r-19,-31l1668,2305r,-28l1648,2277r,-31l1631,2246r,-27l1611,2219r,-32l1594,2187r,-27l1574,2160r,-32l1556,2128r,-27l1537,2101r-18,l1499,2071r-17,l1462,2044r-17,l1426,2044r,-28l1409,2016r-20,l1371,1985r-19,l1352,1957r-18,l1334,1926r-20,l1314,1899r-17,-32l1297,1840r,-31l1297,1781r17,l1314,1750r,-28l1314,1691r20,l1334,1663r,-31l1334,1605r18,l1352,1577r,-29l1352,1520r,-31l1334,1489r,-28l1314,1461r-17,l1297,1430r-20,l1260,1430r-18,l1222,1430r-17,l1185,1430r-17,l1149,1402r-19,l1112,1402r-18,l1075,1402r-18,l1037,1402r-17,l1000,1402r-17,28l963,1430r-18,l926,1430r-18,-28l888,1402r-17,l871,1371r-19,l835,1371r-20,-28l797,1343r-19,-31l760,1285r-20,l723,1253r-20,l686,1226r-20,l648,1195r-17,l611,1195r,-28l594,1167r-20,l574,1139r-18,-31l556,1081r,-30l556,1024r,-32l538,992r-18,l501,992r-18,l463,992r-17,l426,992r-17,l389,992r-18,l352,992r-18,l334,1024r-20,l297,1024r-20,l260,1024r-19,l241,992r-17,l204,992r-18,l186,965r-20,l149,965r,-31l129,934r-17,l112,906r-20,l75,906r-20,l55,875r-18,l37,847r-20,l17,816r,-28l17,757r,-28l17,702r,-31l17,643r,-29l17,586r,-31l17,527,,527,,496,17,468r,-31l17,410,37,378r,-27l37,319r18,l55,292,75,264r,-31l92,233r,-27l92,174r20,l112,147r17,l129,117r,-27l149,90r,-32l166,58r,-27l186,31,186,r55,58l314,117r57,57l463,264r75,55l631,410r92,86l815,586r93,116l1020,788r110,87l1242,992r110,89l1462,1195r112,117l1686,1402r110,118l1908,1632r92,90l2111,1840r111,86l2317,2016r90,112l2502,2219r72,86l2667,2364r75,90l2796,2509r57,88l2908,2656r36,28l2981,2742xe" fillcolor="#e5e5e5" stroked="f">
              <v:path arrowok="t"/>
            </v:shape>
            <v:shape id="_x0000_s1061" style="position:absolute;top:2963;width:2944;height:1474" coordsize="2944,2947" path="m2944,2743r-17,l2908,2770r-17,l2871,2802r-18,l2834,2802r-18,27l2796,2829r-17,31l2759,2860r,28l2742,2888r-20,l2704,2916r-19,l2667,2916r,31l2647,2947r-17,l2611,2947r-17,l2574,2916r-18,l2537,2916r-18,l2502,2888r-20,l2465,2888r-20,-28l2427,2829r-20,l2390,2829r,-27l2370,2802r-17,-32l2333,2770r-16,-27l2297,2711r-18,l2279,2684r-19,l2222,2653r-17,-28l2185,2625r-17,-31l2148,2566r-18,l2111,2566r,-29l2093,2537r-20,l2056,2509r-19,-31l2020,2478r-20,l2000,2450r-17,l1963,2423r-18,l1926,2392r-18,l1891,2392r,-28l1871,2364r-18,-31l1834,2333r-18,l1796,2333r-17,l1759,2333r-17,l1742,2305r-19,l1705,2305r-19,-31l1668,2274r,-28l1648,2246r-17,-31l1631,2188r-20,l1611,2156r-17,l1594,2129r-20,l1574,2097r-18,l1556,2070r-19,l1519,2070r,-30l1499,2040r-17,l1482,2013r-20,l1445,1985r-19,l1409,1954r-20,l1371,1954r,-28l1352,1926r-18,-31l1314,1895r,-27l1297,1868r,-32l1297,1809r,-31l1297,1750r,-31l1314,1719r,-28l1314,1660r,-28l1334,1632r,-31l1334,1574r18,-28l1352,1517r,-28l1334,1489r,-31l1334,1430r-20,l1297,1430r-20,l1277,1399r-17,l1242,1399r-20,l1205,1399r-20,l1168,1399r-19,l1149,1371r-19,l1112,1371r-18,l1075,1371r-18,l1037,1371r-17,l1000,1371r-17,28l963,1399r-18,l926,1399r-18,l888,1371r-17,l852,1340r-17,l815,1312r-18,l778,1281r-18,l740,1254r-17,-32l703,1222r-17,l686,1195r-20,l648,1195r,-31l631,1164r-20,l594,1136r-20,l574,1108r-18,l556,1077r,-27l556,1020r,-27l556,961r-18,l520,961r-19,l483,961r-20,l446,961r-20,l409,961r-20,l371,961r-19,32l334,993r-20,l297,993r-20,l260,993r-19,l224,993r,-32l204,961r-18,l166,934r-17,l129,903r-17,l112,875r-20,l75,875r-20,l55,844r-18,l17,816r,-31l17,757r,-31l17,698r,-27l17,640r,-28l17,583r,-28l17,524,,496,,465,,437,17,406r,-27l17,347r20,l37,320r,-32l55,288r,-27l55,233r20,l75,202,92,175r,-32l112,143r,-27l112,86r17,l129,59r20,l149,27,166,r38,59l260,116r54,59l389,233r74,87l556,379r92,86l740,583r95,88l945,757r112,118l1185,993r112,84l1409,1195r128,117l1648,1430r131,116l1891,1632r109,118l2111,1868r111,86l2317,2070r110,86l2519,2246r75,87l2667,2423r75,55l2796,2566r57,59l2891,2653r36,58l2944,2743xe" fillcolor="#d9d9d9" stroked="f">
              <v:path arrowok="t"/>
            </v:shape>
            <v:shape id="_x0000_s1062" style="position:absolute;left:17;top:2993;width:2891;height:1444" coordsize="2891,2888" path="m2891,2711r-17,32l2854,2743r-18,27l2817,2770r-18,l2779,2801r-17,l2742,2829r-17,l2725,2857r-20,l2687,2857r,31l2668,2888r-18,l2630,2888r-17,l2594,2888r-17,l2557,2888r-18,l2520,2857r-18,l2485,2857r-20,l2448,2829r-20,l2410,2801r-20,l2373,2770r-20,l2336,2743r-20,-32l2300,2684r-20,l2262,2652r-19,l2225,2625r-20,l2205,2594r-17,-28l2168,2566r-17,-31l2131,2507r-18,l2094,2507r,-29l2076,2478r-20,l2039,2450r-19,l2003,2419r-20,l1966,2391r-20,l1946,2364r-18,l1909,2364r-18,-31l1874,2333r,-28l1854,2305r-18,l1836,2274r-19,l1799,2274r-20,l1762,2274r-20,l1725,2274r-19,-28l1688,2246r-19,l1669,2215r-18,l1631,2187r-17,-31l1594,2129r-17,-32l1577,2070r-20,l1557,2038r-18,l1520,2038r,-27l1502,2011r-20,l1482,1981r-17,l1445,1981r-17,-27l1409,1954r-17,l1392,1926r-20,l1354,1895r-19,l1317,1867r-20,-31l1297,1809r-17,l1280,1777r,-27l1280,1719r17,l1297,1691r,-31l1297,1632r20,-31l1317,1573r,-31l1335,1542r,-27l1335,1487r,-29l1335,1430r,-31l1317,1399r-20,-28l1280,1371r-20,l1243,1371r-18,l1225,1340r-20,l1188,1340r-20,l1151,1340r-19,l1113,1340r,-28l1095,1312r-18,l1058,1312r-18,l1020,1312r-17,l983,1340r-17,l946,1340r-18,l909,1340r-18,l871,1312r-17,l835,1312r,-31l818,1281r-20,l798,1253r-18,l761,1253r,-31l743,1222r-20,-27l706,1195r,-32l686,1163r-17,l649,1136r-18,l614,1136r,-31l594,1105r-17,l577,1077r-20,l557,1049r-18,-31l539,991r,-30l539,934r,-32l521,902r-18,l484,902r-18,l446,902r-17,l409,902r-17,l372,902r,32l354,934r-19,l317,934r-20,l280,934r-20,l243,934r-19,l207,934r,-32l187,902r-18,l149,875r-17,l112,844r-17,l75,816r-17,l38,816,20,785r,-28l,757,,726,,698,,667,,639,,612,,581,,553,,524,,496,,465,,437,,406,,378,,347,,320r20,l20,288r,-27l38,261r,-32l38,202r20,l58,174r,-31l75,143r,-27l95,84r,-27l112,57r,-30l132,27,132,r,27l187,84r56,59l317,202r75,59l484,347r93,90l669,524r92,88l854,698,966,816r111,86l1168,991r112,114l1392,1222r110,90l1614,1430r111,85l1836,1632r110,87l2039,1836r112,90l2243,2011r93,86l2428,2187r74,87l2577,2364r73,86l2725,2507r54,59l2817,2625r37,59l2891,2711xe" fillcolor="#ccc" stroked="f">
              <v:path arrowok="t"/>
            </v:shape>
            <v:shape id="_x0000_s1063" style="position:absolute;top:3021;width:2871;height:1416" coordsize="2871,2831" path="m2871,2686r-18,l2834,2713r-18,l2796,2744r-17,l2759,2772r-17,l2722,2772r,28l2704,2800r-19,l2685,2831r-18,l2647,2831r-17,l2611,2831r-37,l2556,2831r,-31l2537,2800r-18,l2502,2800r-20,l2465,2772r-20,l2427,2744r-20,l2390,2713r-20,-27l2353,2686r-20,-32l2317,2627r-20,-32l2279,2595r-19,-27l2242,2537r-20,l2205,2509r-37,-31l2148,2450r-37,l2130,2450r-19,l2111,2421r-18,l2073,2421r-17,-28l2037,2362r-17,l2000,2362r,-28l1983,2334r-20,l1945,2307r-19,l1926,2276r-18,l1891,2276r,-28l1871,2248r-18,l1853,2217r-19,l1816,2217r-20,l1779,2217r-20,l1742,2217r-19,-28l1705,2189r-19,l1686,2158r-18,l1648,2130r-17,-31l1611,2072r,-32l1594,2040r,-27l1574,2013r,-32l1556,1981r-19,-27l1519,1954r-20,-30l1482,1924r-20,l1445,1897r-19,l1426,1869r-17,l1389,1869r-18,-31l1352,1838r,-28l1334,1810r-20,-31l1314,1752r-17,l1297,1720r,-27l1297,1662r,-28l1297,1603r17,-28l1314,1544r,-28l1334,1516r,-31l1334,1458r,-28l1352,1401r-18,-28l1334,1342r-20,-28l1297,1314r-20,l1260,1283r-18,l1222,1283r-17,l1185,1283r-17,l1149,1283r-19,-28l1112,1255r-18,l1075,1255r-18,l1037,1255r-17,l1000,1255r-17,28l963,1283r-18,l926,1283r-18,-28l888,1255r-17,l852,1224r-17,l815,1196r-18,l778,1165r-18,l740,1138r-17,l703,1106r-17,l686,1079r-20,l648,1079r-17,-31l611,1048r-17,-28l574,1020r,-28l556,992r,-31l556,934r,-30l556,877r-18,l538,845r-18,l501,845r-18,l463,845r-17,l426,845r-17,l389,845r-18,l352,845r,32l334,877r-20,l297,877r-20,l260,877r-19,l224,877r,-32l204,845r-18,l166,818r-17,l129,787r-17,l92,759r-17,l55,759r,-31l37,728,17,700r,-31l17,641r,-31l17,582r,-27l17,524r,-28l17,467r,-28l,408,,380,,349,,321,17,290r,-27l17,231r20,l37,204r,-32l55,172r,-27l75,117r,-31l75,59r17,l92,27r20,l112,r37,27l186,86r55,31l297,204r74,59l446,321r92,87l631,496r92,86l835,669r91,118l1037,877r131,115l1277,1079r112,117l1499,1314r132,116l1742,1516r111,118l1963,1752r110,86l2185,1954r94,86l2390,2130r92,87l2556,2307r74,86l2704,2450r55,87l2816,2595r37,32l2871,2686xe" fillcolor="#bfbfbf" stroked="f">
              <v:path arrowok="t"/>
            </v:shape>
            <v:shape id="_x0000_s1064" style="position:absolute;top:3051;width:2834;height:1386" coordsize="2834,2772" path="m92,l75,27r,31l55,58r,28l37,113r,32l17,145r,27l17,204,,204r,27l,262r,28l,321r,28l,380r17,l17,408r,29l17,465r,31l17,523r,28l17,582r,28l17,641r20,28l55,669r,31l75,700r17,l112,700r,28l129,728r20,l149,759r17,l186,759r,27l204,786r20,l241,786r,32l260,818r17,l297,818r17,l334,786r18,l371,786r18,l409,786r17,l446,786r17,l483,786r18,l520,786r18,l538,818r,27l538,875r18,l556,902r,31l574,933r,28l594,961r,28l611,989r20,l648,1020r18,l686,1020r,27l703,1047r20,l723,1079r17,l760,1079r,27l778,1106r19,l797,1137r18,l835,1137r,28l852,1165r19,31l888,1196r20,l908,1224r18,l945,1224r18,l983,1224r,-28l1000,1196r20,l1037,1196r20,l1075,1196r19,l1112,1196r18,l1149,1196r,28l1168,1224r17,l1205,1224r17,l1242,1224r18,l1277,1224r20,31l1314,1255r20,l1334,1283r,31l1334,1342r,29l1334,1399r,27l1314,1457r,28l1314,1516r-17,l1297,1544r,31l1297,1603r-20,31l1297,1634r,27l1297,1693r17,27l1334,1751r18,28l1371,1779r,31l1389,1810r20,l1426,1838r19,l1462,1865r20,l1499,1865r20,30l1537,1895r19,27l1574,1922r,32l1594,1954r,27l1611,1981r,32l1631,2040r17,31l1668,2071r,28l1686,2099r,31l1705,2130r18,l1742,2158r17,l1779,2158r17,l1816,2158r18,l1853,2158r18,31l1891,2189r,28l1908,2217r18,l1926,2248r19,l1963,2248r20,27l2000,2303r20,l2037,2303r19,31l2073,2334r20,28l2111,2362r,29l2130,2391r-19,-29l2148,2391r37,28l2205,2450r37,28l2260,2509r19,27l2297,2536r20,32l2333,2568r20,27l2370,2627r20,27l2407,2654r20,31l2445,2685r20,28l2482,2713r,28l2502,2741r17,l2537,2741r19,l2574,2741r,31l2594,2772r36,l2647,2772r20,l2685,2741r19,l2722,2741r,-28l2742,2713r17,-28l2779,2685r17,-31l2816,2654r18,l2816,2595r-37,-27l2742,2509r-57,-59l2630,2391r-74,-88l2465,2217r-95,-87l2279,2040r-94,-118l2073,1838,1963,1720,1853,1603r-130,-87l1611,1399,1482,1283,1371,1165,1242,1047,1130,933,1000,845,888,728,778,641,686,523,574,437,483,349,409,290,314,204,260,145,204,113,149,58,112,27,92,xe" fillcolor="#b2b2b2" stroked="f">
              <v:path arrowok="t"/>
            </v:shape>
            <v:shape id="_x0000_s1065" style="position:absolute;top:3080;width:2816;height:1341" coordsize="2816,2683" path="m2816,2596r-37,31l2759,2627r-17,28l2704,2655r-19,28l2667,2683r-37,l2611,2683r-17,l2556,2683r-19,-28l2519,2655r-17,l2465,2627r-20,l2427,2596r-20,l2390,2569r-37,l2333,2537r-16,-27l2297,2478r-18,l2260,2451r-18,-31l2222,2420r-17,-28l2185,2361r-17,l2148,2333r-18,l2130,2304r-19,l2093,2304r,-28l2073,2276r-17,l2056,2245r-19,l2020,2245r-20,-28l1983,2190r-20,l1945,2190r-19,-31l1908,2159r-17,-28l1871,2131r,-31l1853,2100r-19,l1816,2100r-20,l1779,2100r,-28l1759,2072r-17,l1723,2072r-18,l1705,2041r-19,l1668,2041r,-28l1648,2013r,-31l1631,1982r,-27l1611,1955r,-32l1594,1923r,-27l1574,1864r-18,l1556,1837r-19,l1519,1807r-20,l1482,1807r,-27l1462,1780r-17,l1426,1752r-17,l1389,1752r,-31l1371,1721r-19,-28l1334,1693r,-31l1314,1662r,-27l1297,1603r,-27l1297,1545r,-28l1297,1486r17,l1314,1458r,-31l1314,1399r20,l1334,1368r,-27l1334,1313r18,-29l1352,1256r-18,l1334,1225r,-28l1314,1197r-17,-31l1277,1166r-17,l1242,1166r-20,l1205,1166r-20,l1168,1138r-19,l1130,1138r-18,l1094,1138r-19,l1075,1107r-18,l1037,1107r,31l1020,1138r-20,l983,1138r-20,28l945,1166r,-28l926,1138r-18,l888,1138r-17,-31l852,1107r-17,l835,1079r-20,l797,1079r,-31l778,1048r-18,-27l740,1021r,-32l723,989r-20,l703,962r-17,l666,962r,-31l648,931r-17,l611,931r,-28l594,903r,-28l574,875r,-31l556,844r,-27l556,787r,-27l556,728r-18,l538,701r-18,l501,701r-18,l463,701r-17,l446,728r-20,l409,728r-20,l371,728r-19,l334,728r-20,l297,728r-20,l260,728r-19,l224,728r-20,l204,701r-18,l166,701,149,670r-20,l112,642r-20,l75,611r-20,l37,611r,-28l17,583r,-31l17,524r,-31l17,465r,-27l17,407r,-28l17,350r,-28l17,291,,263,,232,,204,,173,,146r17,l17,114r,-27l37,87r,-32l55,55r,-27l55,,75,r74,55l224,146r90,58l409,291r92,88l594,465r109,87l797,642r91,86l1000,817r94,114l1205,1021r109,86l1409,1197r110,116l1611,1399r112,87l1816,1603r92,90l2000,1780r93,84l2185,1955r75,86l2353,2100r74,90l2502,2245r54,88l2630,2392r55,59l2722,2510r57,27l2816,2596xe" fillcolor="#a6a6a6" stroked="f">
              <v:path arrowok="t"/>
            </v:shape>
            <v:shape id="_x0000_s1066" style="position:absolute;left:4186;top:3692;width:2907;height:702" coordsize="2907,1402" path="m2834,r17,31l2851,59r,29l2870,88r,28l2870,143r,31l2870,202r,31l2870,261r,31l2870,320r-19,l2870,320r,31l2870,378r17,l2887,410r,27l2907,468r,28l2887,496r,31l2887,555r,27l2870,612r,27l2851,639r,32l2851,698r,32l2851,757r19,l2870,788r-19,l2834,788r-20,l2814,757r-17,l2777,757r-18,l2742,757r-20,-27l2705,730r-20,l2685,757r,31l2667,788r,28l2648,816r,31l2630,847r-20,l2610,875r-17,l2574,875r,31l2557,906r-20,l2520,934r-20,l2482,934r-19,l2445,965r-20,l2408,965r-20,l2371,992r-20,l2333,1020r-19,l2314,1051r-18,l2296,1079r-19,29l2277,1136r-17,31l2260,1195r-20,l2240,1226r-17,l2223,1253r-20,32l2185,1285r-19,l2148,1285r-20,-32l2111,1253r-18,-27l2074,1226r,-31l2056,1195r,-28l2036,1167r-17,l2019,1136r-20,l1982,1108r-19,l1946,1079r-20,l1908,1051r-19,l1889,1020r-18,l1871,992r-20,-27l1851,934r-17,-28l1834,875r,-28l1814,816r,-28l1814,757r-17,l1797,730r-20,l1777,698r-18,l1759,730r-19,l1722,730r-19,27l1685,788r-19,l1649,816r,31l1629,847r-17,28l1592,875r,31l1574,934r-20,l1554,965r-17,27l1517,992r,28l1500,1051r-18,28l1463,1079r,29l1445,1108r,28l1425,1136r,31l1408,1167r-19,28l1372,1195r-20,l1334,1195r-19,l1297,1195r-20,l1260,1195r-20,31l1223,1226r-20,27l1185,1253r-19,32l1148,1285r-20,l1128,1312r-17,l1092,1312r-17,l1075,1285r-20,l1038,1253r-20,l1000,1253r-19,l963,1253r-20,l943,1285r-17,l906,1285r,27l889,1312r-20,l851,1344r-17,27l814,1371r-17,l778,1371r-37,31l723,1402r-20,l666,1402r-17,l612,1402r-38,l554,1402r-36,l464,1371r-20,l426,1371r-19,l389,1371r-20,l352,1344r-20,l315,1344r-20,l277,1344r-19,l240,1344r-17,l204,1344r-17,l167,1344r-18,l130,1344r-18,l92,1344r,27l75,1371r-20,l38,1371r-20,l,1371r,-27l18,1344r37,-32l112,1285r37,l204,1253r73,-27l332,1167r75,-31l501,1108r73,-29l666,1020r95,-28l851,934,963,875r92,-28l1166,788r94,-58l1372,698r110,-59l1592,582r111,-55l1814,468r112,-31l2036,378r112,-58l2260,261r91,-28l2463,174r94,-58l2648,88,2759,31,2834,xe" fillcolor="#f2f2f2" stroked="f">
              <v:path arrowok="t"/>
            </v:shape>
            <v:shape id="_x0000_s1067" style="position:absolute;left:4204;top:3722;width:2869;height:685" coordsize="2869,1371" path="m2833,r,29l2852,57r,27l2852,115r,28l2852,174r,28l2852,233r,28l2833,261r,31l2852,292r,27l2869,319r,32l2869,378r,31l2869,437r,31l2869,496r,27l2869,553r-17,l2852,580r-19,l2833,612r,27l2833,671r,27l2833,729r19,l2852,757r,-28l2833,729r-17,l2796,729r-17,l2759,729r,-31l2741,698r-17,l2704,698r-17,l2687,671r-20,l2667,698r,31l2649,729r,28l2630,757r,31l2612,788r-20,28l2575,816r,31l2556,847r-17,l2519,875r-17,l2482,875r-18,l2445,906r-18,l2407,906r-17,l2390,933r-20,l2353,933r-20,l2333,961r-18,l2296,961r,31l2278,992r,28l2278,1049r-19,l2259,1077r-17,31l2242,1136r-20,l2222,1167r,27l2205,1194r,32l2185,1226r-18,l2167,1253r-19,-27l2130,1226r-20,l2110,1194r-17,l2075,1194r,-27l2056,1167r-18,l2038,1136r-20,l2018,1108r-17,l1981,1077r-17,l1964,1049r-19,l1928,1049r,-29l1908,1020r-18,l1871,992r-18,-31l1833,933r,-27l1816,875r,-28l1816,816r-20,-28l1796,757r,-28l1779,698r,-27l1759,671r-18,l1722,671r-18,27l1685,698r-18,31l1648,757r-17,l1631,788r-20,28l1594,816r-20,31l1556,875r-20,31l1519,933r-20,28l1482,992r-18,28l1445,1049r-18,28l1407,1108r-17,l1390,1136r-19,l1354,1136r-20,l1316,1136r-19,l1279,1136r-20,l1259,1167r-17,l1222,1167r-17,l1205,1194r-20,l1167,1194r-19,32l1130,1226r,27l1110,1253r-17,l1074,1253r-17,l1037,1253r,-27l1020,1226r-20,-32l982,1194r-19,l945,1194r,32l925,1226r-17,l888,1253r-17,l851,1285r-18,l833,1312r-17,l796,1312r-17,31l743,1343r-20,l705,1343r-20,l648,1343r-17,28l594,1371r-38,-28l519,1343r-36,l446,1343r-20,-31l408,1312r-19,l371,1312r-20,l334,1312r-20,l297,1312r-20,l259,1312r-19,l222,1285r-17,l186,1312r-17,l149,1312r-18,l112,1312r-18,l74,1312r-17,l37,1312r-17,l,1312r20,l37,1312r20,l57,1285r17,l94,1285r18,l112,1253r19,l149,1253r20,l186,1226r36,l259,1194r55,-27l371,1136r55,-28l483,1077r73,-28l631,1020r74,-28l796,961r75,-55l963,875r94,-59l1148,788r94,-59l1334,698r111,-59l1536,580r112,-27l1741,496r112,-59l1964,409r92,-58l2167,292r92,-31l2370,202r94,-28l2556,115r93,-31l2741,29,2833,xe" fillcolor="#e5e5e5" stroked="f">
              <v:path arrowok="t"/>
            </v:shape>
            <v:shape id="_x0000_s1068" style="position:absolute;left:4835;top:452;width:2739;height:745" coordsize="2739,1490" path="m2667,1403r-20,l2630,1403r-20,l2592,1403r-37,l2518,1403r-36,-31l2444,1372r-57,l2333,1344r-57,l2221,1344r-56,-31l2110,1313r-74,-28l1981,1285r-73,-27l1851,1258r-75,-30l1702,1201r-55,l1574,1170r-57,-28l1444,1142r-57,-31l1333,1083r-74,-31l1202,1024r-54,l1110,993r-56,-27l1017,934,980,907,943,876r-38,l868,848,833,820,796,789,759,732,723,705,685,673,648,646,611,614,574,587,536,528,499,497,462,469,426,438,389,383,351,352,314,324,277,295,240,265,220,208,185,177,165,149,148,118,112,91,92,59r-18,l74,32,54,,37,,17,,,,,32,17,91r37,27l74,149r18,59l129,236r36,29l185,324r35,28l257,383r37,55l332,469r37,28l406,528r37,59l479,614r38,32l554,673r37,32l611,732r37,30l685,789r38,31l759,848r37,28l833,907r18,27l888,966r37,l943,993r37,31l1000,1024r17,l1073,1052r55,31l1185,1111r55,31l1314,1170r56,31l1444,1201r55,27l1574,1258r54,l1702,1285r57,28l1833,1313r55,31l1961,1344r57,28l2093,1372r55,31l2221,1403r55,28l2333,1431r54,l2444,1462r38,l2535,1462r38,l2610,1490r37,l2684,1490r20,l2722,1490r17,l2667,1403xe" fillcolor="#fafafa" stroked="f">
              <v:path arrowok="t"/>
            </v:shape>
            <v:shape id="_x0000_s1069" style="position:absolute;left:4872;top:425;width:2630;height:729" coordsize="2630,1458" path="m2555,1368r-19,l2518,1368r-20,l2481,1368r-36,-28l2407,1340r-37,l2333,1340r-57,-27l2221,1313r-37,-30l2128,1283r-72,l1999,1256r-55,l1888,1225r-74,l1759,1197r-74,-31l1628,1166r-74,-28l1499,1138r-57,-31l1370,1079r-57,l1260,1048r-57,-27l1165,1021r-54,-32l1073,962r-37,-31l999,931,980,903r-37,l926,875,888,844,868,817r-37,l814,787,777,760,739,728,722,701,686,669,648,642,629,611,591,583,554,552,537,524,499,493,462,465,442,438,406,407,369,379,352,350,314,291,295,263,257,232,220,204,203,146,165,114,148,87,111,55,92,,,28,17,55r20,l37,87r18,27l75,146r36,27l128,204r20,28l183,263r37,28l240,320r37,30l314,407r38,31l389,465r36,28l462,552r37,31l537,611r37,31l611,701r37,27l686,760r36,27l759,817r37,27l831,875r37,28l906,931r37,31l980,989r37,l1073,1021r38,27l1165,1079r57,28l1296,1138r54,28l1407,1166r73,31l1537,1225r73,l1665,1256r74,27l1814,1283r57,30l1944,1313r55,27l2073,1340r55,28l2184,1368r55,31l2296,1399r54,l2407,1427r38,l2481,1427r37,l2555,1427r18,31l2593,1458r17,l2630,1458r-20,l2610,1427r-17,l2593,1399r-20,l2573,1368r-18,xe" fillcolor="#f2f2f2" stroked="f">
              <v:path arrowok="t"/>
            </v:shape>
            <v:shape id="_x0000_s1070" style="position:absolute;left:4964;top:425;width:2463;height:684" coordsize="2463,1368" path="m2463,1368r-19,l2444,1340r-18,l2406,1313r-17,l2389,1283r-19,l2353,1283r17,l2353,1283r-20,l2315,1283r-37,l2258,1256r-37,l2184,1256r-37,l2092,1225r-36,l1999,1225r-35,-28l1907,1197r-55,-31l1796,1166r-54,-28l1685,1138r-55,-31l1573,1107r-55,-28l1462,1079r-55,-31l1350,1021r-54,l1241,989r-56,-27l1130,931r-37,l1036,903,999,875,944,844,907,817r-36,l851,787,814,760,776,728r-17,l722,701,685,669,667,642,630,611,594,583,574,552,537,524,499,493,482,465,445,438,425,407,388,379,370,350,333,320,314,291,277,263,260,232,240,204,222,173,185,146r-20,l148,114,128,87,111,55,91,28,73,,56,,36,,19,,,,19,55,56,87r17,27l111,146r17,58l165,232r38,31l222,291r38,59l277,379r37,28l350,438r20,27l407,493r38,31l462,552r37,31l537,611r19,31l594,669r36,32l647,728r38,32l722,787r17,30l776,817r20,27l834,875r17,28l888,903r19,28l944,931r37,31l1019,989r54,32l1111,1021r57,27l1221,1079r57,l1350,1107r57,31l1462,1138r74,28l1593,1166r74,31l1722,1225r74,l1852,1256r55,l1964,1283r72,l2092,1283r37,30l2184,1313r57,27l2278,1340r37,l2353,1340r36,28l2406,1368r20,l2444,1368r19,xe" fillcolor="#e5e5e5" stroked="f">
              <v:path arrowok="t"/>
            </v:shape>
            <v:shape id="_x0000_s1071" style="position:absolute;left:5037;top:425;width:2297;height:656" coordsize="2297,1313" path="m2185,1197r-92,-31l2000,1166r-92,-28l1816,1138r-74,-31l1649,1079r-75,l1500,1048r-74,-27l1352,989r-75,-27l1205,931r-74,-28l1075,875r-75,-31l946,817,871,787,815,728,761,701,703,669,649,611,594,552,538,524,483,465,426,407,372,379,334,320,277,263,224,204,187,114,130,55,92,,75,,55,,38,,18,,,,,28r18,l38,55,55,87r,27l75,114r37,32l130,173r19,31l167,232r20,31l224,291r17,29l260,350r37,29l315,407r37,31l372,465r37,28l426,524r38,28l483,583r38,28l557,611r17,31l612,669r37,32l666,728r37,32l741,787r20,l798,817r36,27l871,875r37,28l963,903r37,28l1057,962r55,27l1168,989r55,32l1277,1048r57,l1389,1079r56,28l1500,1107r57,31l1612,1138r57,28l1723,1166r56,31l1834,1197r37,28l1926,1225r57,l2019,1256r37,l2111,1256r37,27l2168,1283r37,l2242,1283r18,l2280,1283r17,30l2297,1283r-17,l2260,1283r,-27l2242,1256r-19,-31l2205,1225r,-28l2185,1197xe" fillcolor="#d9d9d9" stroked="f">
              <v:path arrowok="t"/>
            </v:shape>
            <v:shape id="_x0000_s1072" style="position:absolute;left:1205;top:249;width:2277;height:2057" coordsize="2277,4114" path="m,4114l55,3967r92,-204l257,3530r94,-173l481,3181,629,2978,795,2743,980,2482r205,-235l1369,2044r185,-207l1703,1691r73,-27l1871,1576r92,-87l2073,1372r92,-146l2240,1079r37,-204l2260,642,2240,524,2222,351,2202,145,2202,e" filled="f" strokecolor="#a6a6a6" strokeweight="0">
              <v:path arrowok="t"/>
            </v:shape>
            <v:shape id="_x0000_s1073" style="position:absolute;left:5611;top:527;width:1372;height:392" coordsize="1372,785" path="m1334,785r18,l1372,785r,-27l1372,727r-20,l1352,699r-18,-28l1317,640r,-27l1297,613r,-30l1280,556r-20,l1260,524r-18,-27l1223,497r,-32l1205,438r-20,-31l1168,407r,-28l1149,379r,-31l1132,348r,-28l1112,320r,-31l1112,261r-17,l1095,234r,-31l1095,175r17,l1112,146r,-30l1095,116,1075,87r-18,l1038,87r-18,l1000,87,983,59r-20,l946,59r,-31l926,28,926,,908,,889,,871,,852,,835,,815,,798,,778,,760,,741,r,28l723,28r-20,l703,59r-17,l668,87r-19,l649,116r-18,l631,146r-20,l611,175r,28l594,203r,31l594,203r17,l594,203r,31l574,234r-17,l538,234r-17,l501,234r-18,l464,234r-18,l426,234r-17,l389,234r-17,l352,234r-18,l315,234r-18,l278,261r-18,l241,261r-17,28l204,289r-17,l167,289r-18,l129,289r-17,l92,289r-17,l75,261r-18,l38,234,20,203,,175r20,28l57,234r35,27l112,289r37,31l187,348r37,31l260,407r55,31l352,465r37,32l446,524r37,l538,556r36,27l631,613r37,l723,640r55,31l815,671r56,28l908,699r55,28l1000,727r57,31l1095,758r54,l1185,785r38,l1260,785r37,l1334,785xe" fillcolor="#bfbfbf" stroked="f">
              <v:path arrowok="t"/>
            </v:shape>
            <v:shape id="_x0000_s1074" style="position:absolute;left:5611;top:249;width:2280;height:3371" coordsize="2280,6217" path="m1317,6217r128,-148l1537,6013r74,-31l1686,5982r73,l1797,5925r19,-59l1816,5780r55,-31l1908,5721r38,-31l1946,5662r-18,-59l1891,5576r-37,-31l1834,5488r57,-59l1928,5429r35,-28l1963,5370r37,-28l2020,5342r36,l2056,5311r18,-27l2111,5252r20,-27l2168,5225r17,-32l2205,5166r18,-28l2223,5080r,-32l2223,5021r-18,l2242,4991r,-27l2260,4932r-18,-27l2242,4874r,-28l2223,4815r,-28l2223,4756r19,-28l2260,4670r20,-28l2260,4583r-18,-59l2205,4495r-37,-28l2111,4409r-55,l2000,4436r-37,-27l1946,4377r-18,-59l1908,4291r-17,-28l1834,4232r-37,l1742,4232r-19,-86l1706,4056r-20,-57l1649,3999r-38,-28l1631,3912r,-31l1631,3826r-20,-31l1594,3736r17,-59l1631,3618r18,-57l1668,3561r18,-28l1706,3475r36,-90l1742,3329r17,-90l1797,3180r37,-27l1854,3153r,-31l1871,3122r20,l1908,3122r20,l1928,3094r18,l1963,3094r20,-29l2000,3065r20,l2038,3065r18,l2074,3065r19,l2131,3037r17,l2168,3037r,-31l2168,2978r-20,l2131,2978r-20,l2093,2978r-19,l2056,2947r-18,l2000,2947r-17,l1963,2947r-17,l1928,2947r,-28l1908,2919r-17,l1871,2919r-17,-27l1834,2861r-55,-146l1816,2568r92,-145l2038,2337r185,-118l2280,2044r,-117l2280,1868r-20,-177l2168,1548,2056,1430r-93,-58l1891,1285r-94,-90l1706,1110r-95,-86l1537,934r-92,-59l1389,848r-55,-32l1352,758,1280,614,1185,469r-53,-90l1095,265r,-59l1095,147r-57,-29l963,90,926,31,889,,798,31,703,59r-72,88l594,234r,31l521,234r-57,l389,234,260,292r-93,28l112,320,57,292,,206e" filled="f" strokecolor="white" strokeweight="0">
              <v:path arrowok="t"/>
            </v:shape>
            <v:shape id="_x0000_s1075" style="position:absolute;left:483;top:628;width:2667;height:1751" coordsize="2667,3502" path="m2073,759r18,-28l2128,731r19,-31l2164,672r20,l2221,641r18,-27l2259,614r17,-32l2296,555r17,l2333,524r18,l2370,496r18,l2408,468r17,l2444,437r17,l2481,410r17,l2518,410r18,-30l2555,380r18,l2593,353r17,l2630,353r17,l2667,353r-20,l2630,353r-20,l2573,321r-18,l2536,321r-18,-27l2481,294r-20,-32l2425,262r-37,-27l2370,235r-37,-31l2313,204r-37,-28l2239,176r-18,-31l2184,145r-37,l2128,117r-37,l2073,86r-37,l2019,86,1999,58r-37,l1944,58r-20,l1907,58r-20,l1870,58r-20,l1834,58r-20,l1796,58r-19,l1777,31r-18,l1739,31r-17,l1702,31r,-31l1685,r-20,l1647,r-19,l1610,r-20,l1573,r-19,l1537,r-20,31l1500,31r-20,27l1462,58r-19,28l1425,86r-17,31l1388,145r-18,l1370,176r-19,l1333,176r,28l1313,204r-17,31l1276,262r-17,32l1240,321r-18,32l1203,353r,27l1185,410r-20,27l1148,437r-20,31l1111,468r-20,l1073,468r-19,l1036,468r-20,l999,468r-20,l962,468r-19,l926,468r-20,l888,468r-19,l851,468r-20,l814,468r-20,l777,496r-18,l739,496r-17,l702,524r-17,l666,555r-19,l647,582r-18,l629,614r-18,l611,641r,31l592,700r,31l592,759r,31l574,790r,59l554,876r,30l554,933r,28l574,961r18,31l611,992r18,l647,992r19,l685,992r-19,28l666,1051r-19,l629,1079r-18,31l592,1138r-18,l574,1169r-20,l554,1196r-17,l537,1228r-20,l517,1255r-17,31l480,1286r,28l462,1314r,31l443,1373r-18,l425,1400r-20,l388,1430r-19,l369,1457r-17,l332,1489r-18,l314,1516r-19,l277,1548r-20,l240,1548r-20,27l203,1575r-20,l165,1575r,31l148,1606r,28l148,1665r,28l165,1724r,28l165,1783r,27l165,1838r,29l148,1895r,31l128,1926r-17,l91,1926r-18,l73,1954r-18,l55,1985r-18,28l37,2044r-19,27l18,2103r,27l,2162r,27l,2220r,28l18,2275r,32l37,2307r18,l55,2334r18,30l73,2391r,32l91,2423r,27l91,2481r,28l91,2540r,28l73,2599r,28l73,2658r,27l73,2713r18,31l91,2772r20,l128,2803r,28l148,2860r17,59l183,2946r20,32l220,3005r20,59l257,3095r38,28l314,3182r18,27l352,3241r36,27l405,3299r20,28l462,3356r18,28l500,3415r37,28l554,3474r20,l611,3502r18,l647,3502r,-28l629,3443r,-28l629,3384r,-28l611,3327r,-28l611,3268r,-27l611,3209r,-27l611,3151r,-28l592,3095r,-31l592,3037r19,-32l611,2978r,-32l611,2919r,-31l611,2860r,-29l629,2803r,-31l647,2713r38,-55l702,2599r37,-90l777,2450r17,-59l831,2334r38,-86l926,2189r36,-86l999,2044r55,-90l1091,1895r57,-57l1185,1752r55,-59l1296,1606r55,-58l1388,1457r55,-57l1500,1345r54,-59l1610,1196r55,-58l1722,1079r37,-59l1814,961r56,-28l1924,876r58,-58l2019,790r54,-31xe" fillcolor="#f7f7f7" stroked="f">
              <v:path arrowok="t"/>
            </v:shape>
            <v:shape id="_x0000_s1076" style="position:absolute;left:483;top:628;width:2630;height:1737" coordsize="2630,3474" path="m1999,641r20,l2054,614r19,l2091,582r37,l2147,555r17,-31l2184,524r37,-28l2239,496r20,-28l2276,468r20,-31l2313,437r20,-27l2351,410r37,l2408,380r17,l2444,380r17,-27l2481,353r17,l2518,353r18,l2555,353r18,-32l2593,321r,32l2610,353r20,l2610,353r,-32l2593,321r-20,l2555,321r-19,-27l2498,294r-17,l2461,262r-36,l2408,235r-38,l2351,235r-38,-31l2276,204r-17,-28l2221,176r-19,-31l2164,145r-17,l2111,117r-20,l2054,117,2036,86r-17,l1982,86r-20,l1944,58r-20,l1907,58r-20,l1870,58r-20,l1834,58r-20,l1796,58r-19,l1759,58,1739,31r-17,l1702,31r-17,l1665,31r,-31l1647,r-19,l1610,r-20,l1573,r-19,l1554,31r-17,l1517,31r-17,27l1480,58r-18,28l1443,86r-18,31l1408,117r,28l1388,145r-18,l1370,176r-19,l1333,204r-20,31l1296,235r,27l1276,262r,32l1259,294r,27l1240,321r,32l1222,353r,27l1203,380r,30l1185,410r,27l1165,437r,31l1148,468r-20,l1111,468r-20,l1073,468r-19,l1036,468r-20,l999,468r-20,l962,468r-19,l926,468r-20,l888,468r-19,l851,468r-20,28l814,496r-20,l777,496r-18,l739,496r-17,28l702,524r-17,l685,555r-19,l647,582r-18,32l611,641r,31l611,700r-19,l592,731r,28l592,790r-18,28l574,849r-20,27l554,906r,27l554,961r,31l574,992r18,l611,992r18,l647,992r19,l685,992r,28l666,1020r,31l647,1079r-18,l611,1110r-19,28l574,1169r-20,27l537,1228r-20,27l500,1286r,28l480,1314r-18,31l443,1373r-18,27l405,1430r-17,l369,1457r-17,32l332,1489r,27l314,1516r-19,32l277,1548r-20,l257,1575r-17,l220,1575r-17,l183,1575r-18,31l148,1606r,28l148,1665r,28l148,1724r17,l165,1752r,31l165,1810r,28l165,1867r,28l148,1895r,31l128,1926r-17,l111,1954r-20,l73,1954r,31l55,1985r,28l37,2013r,31l37,2071r-19,l18,2103r,27l18,2162r-18,l,2189r,31l,2248r,27l18,2275r,32l37,2307r,27l55,2334r,30l73,2364r,27l73,2423r18,27l91,2481r,28l91,2540r,28l91,2599r-18,l73,2627r,31l73,2685r,28l73,2744r18,l91,2772r20,31l128,2803r,28l148,2860r17,28l183,2946r20,32l220,3005r20,32l257,3064r20,59l295,3151r37,31l352,3209r17,32l388,3268r17,31l443,3327r19,29l480,3384r20,31l517,3443r20,l554,3474r20,l592,3474r,-31l574,3415r,-31l574,3356r-20,-29l554,3299r,-31l537,3241r,-32l537,3182r,-31l537,3123r-20,-28l517,3064r,-27l517,3005r,-27l517,2946r,-27l517,2888r,-28l517,2831r20,-28l537,2772r,-28l554,2713r,-28l554,2658r38,-59l611,2540r18,-59l666,2423r36,-59l722,2307r37,-87l794,2162r57,-59l888,2013r38,-59l979,1867r37,-57l1073,1724r38,-59l1165,1575r57,-59l1276,1430r37,-57l1370,1314r55,-86l1480,1169r57,-59l1590,1051r57,-59l1685,933r54,-57l1796,818r54,-28l1907,731r37,-31l1999,641xe" fillcolor="#f2f2f2" stroked="f">
              <v:path arrowok="t"/>
            </v:shape>
            <v:shape id="_x0000_s1077" style="position:absolute;left:483;top:628;width:2518;height:1721" coordsize="2518,3443" path="m1702,790r20,l1759,759r18,-28l1796,700r18,l1850,672r20,-31l1887,614r37,l1944,582r38,-27l2019,555r17,-31l2073,496r18,l2128,468r19,-31l2184,437r37,-27l2239,410r37,-30l2296,380r17,-27l2351,353r19,-32l2388,321r37,l2444,321r17,-27l2481,294r17,l2518,294r-20,l2481,262r-20,l2444,235r-19,l2408,235r-20,-31l2370,204r-19,-28l2333,176r-20,l2296,145r-37,l2239,145r-18,-28l2184,117r-20,l2147,117,2111,86r-20,l2073,86r-19,l2019,58r-20,l1982,58r-20,l1944,58r-20,l1907,58r-20,l1870,58r-20,l1834,58r-20,l1814,31r-18,l1777,31r-18,l1739,31r-17,l1722,r-20,l1685,r-20,l1647,r-19,l1610,r-20,l1573,r-19,l1537,r-20,31l1500,31r-20,27l1462,58r-19,28l1425,86r,31l1408,117r-20,28l1370,145r,31l1351,176r-18,l1333,204r-20,l1296,235r-20,27l1259,294r-19,27l1222,353r-19,l1203,380r-18,30l1185,437r-20,l1148,437r-20,31l1111,468r-20,l1073,468r-19,l1036,468r-20,l999,468r-20,l962,468r-19,l926,468r-20,l888,468r-19,l851,468r-20,l814,468r-20,l777,468r-18,28l739,496r-17,l702,524r-17,l666,555r-19,l647,582r-18,l629,614r-18,l611,641r,31l611,700r-19,l592,731r,28l592,790r-18,l574,849r-20,27l554,906r,27l554,961r20,l592,992r19,l629,992r18,l666,992r19,l666,1020r,31l647,1051r-18,28l611,1110r-19,28l574,1138r,31l554,1169r,27l537,1196r,32l517,1228r,27l500,1255r,31l480,1314r-18,l462,1345r-19,l425,1373r,27l405,1400r-17,30l369,1457r-17,l332,1489r-18,27l295,1516r-18,32l257,1548r-17,l220,1575r-17,l183,1575r-18,l165,1606r-17,l148,1634r,31l148,1693r17,l165,1724r,28l165,1783r,27l165,1838r,29l165,1895r-17,l128,1926r-17,l91,1926r-18,l73,1954r-18,l55,1985r-18,28l37,2044r,27l18,2071r,32l18,2130r,32l,2162r,27l,2220r,28l18,2248r,27l18,2307r19,l55,2307r,27l73,2364r,27l91,2423r,27l91,2481r,28l91,2540r,28l91,2599r-18,l73,2627r,31l73,2685r,28l91,2713r,31l111,2772r17,31l148,2831r,29l165,2888r18,31l203,2946r17,32l240,3005r17,32l277,3064r18,59l314,3151r18,31l352,3209r17,32l388,3268r17,31l425,3327r18,29l462,3384r18,l500,3415r17,28l537,3443r,-28l537,3384r,-28l517,3327r,-28l517,3268r-17,-27l500,3209r,-27l500,3151r-20,-28l480,3095r,-31l480,3037r-18,-32l462,2978r,-32l462,2919r,-31l462,2860r,-29l462,2803r,-31l462,2713r18,-28l480,2658r,-31l500,2599r,-31l517,2509r37,-59l592,2364r55,-89l685,2189r37,-59l759,2044r55,-59l851,1895r37,-57l926,1783r53,-59l1016,1665r38,-59l1091,1548r37,-59l1165,1430r38,-57l1240,1345r36,-59l1313,1228r38,-32l1388,1138r37,-28l1462,1051r38,-31l1537,992r17,-31l1590,906r38,-30l1647,849r38,-31l1702,790xe" fillcolor="#e5e5e5" stroked="f">
              <v:path arrowok="t"/>
            </v:shape>
            <v:shape id="_x0000_s1078" style="position:absolute;left:483;top:628;width:2425;height:1678" coordsize="2425,3356" path="m2425,235r-17,l2388,235r-18,l2351,235r,-31l2333,204r-20,l2296,204r-20,-28l2259,176r-20,l2221,145r-19,l2184,145r-20,l2128,117r-17,l2091,117,2073,86r-19,l2036,86r-17,l1999,86,1982,58r-20,l1944,58r-20,l1907,58r-20,l1870,58r-20,l1834,58r-20,l1796,58r-19,l1759,58r,-27l1739,31r-17,l1702,31,1685,r-20,l1647,r-19,l1610,r-20,l1573,r-19,l1537,31r-20,l1500,31r,27l1480,58r-18,28l1443,86r-18,l1425,117r-17,l1388,145r-18,31l1351,176r,28l1333,204r-20,31l1296,235r-20,27l1259,294r-19,27l1222,353r,27l1203,380r,30l1185,410r,27l1165,437r-17,l1148,468r-20,l1111,468r-20,l1073,468r-19,l1036,468r-20,l999,468r-20,l962,468r-19,l926,468r-20,l888,468r-19,l851,468r-20,l814,468r-20,l777,496r-18,l739,496r-17,l722,524r-20,l685,524r-19,31l647,555r,27l629,582r,32l611,641r,31l611,700r,31l592,731r,28l592,790r,28l574,849r,27l554,906r,27l554,961r20,l574,992r18,l611,992r18,l647,992r19,l685,992r,28l666,1020r,31l647,1051r-18,28l611,1110r-19,28l592,1169r-18,l554,1196r-17,32l517,1255r-17,31l480,1314r-18,31l443,1373r-18,l425,1400r-20,30l388,1430r,27l369,1457r-17,32l332,1489r,27l314,1516r-19,l277,1548r-20,l240,1575r-20,l203,1575r-20,l165,1606r-17,l148,1634r,31l148,1693r17,31l165,1752r,31l165,1810r,28l165,1867r,28l148,1895r,31l128,1926r-17,l91,1954r-18,l55,1985r,28l37,2013r,31l37,2071r-19,l18,2103r,27l18,2162r,27l,2189r,31l,2248r18,l18,2275r,32l37,2307r18,27l73,2364r,27l91,2391r,32l91,2450r,31l91,2509r,31l91,2568r,31l73,2599r,28l73,2658r,27l73,2713r18,l91,2744r20,l111,2772r17,31l148,2803r,28l165,2860r18,28l203,2919r17,27l240,2978r17,27l277,3037r18,27l314,3095r18,28l332,3151r20,31l369,3209r19,32l405,3268r,31l425,3299r,28l443,3327r,29l443,3327r,-28l443,3268r,-27l443,3209r-18,-27l425,3151r,-28l425,3095r-20,-31l405,3037r,-32l405,2978r,-32l388,2919r,-31l388,2860r,-29l388,2803r,-31l405,2744r,-31l405,2685r,-27l425,2627r,-28l443,2568r,-28l480,2450r37,-86l554,2248r57,-86l647,2071r55,-86l759,1895r55,-112l869,1693r74,-87l999,1516r74,-86l1128,1314r75,-86l1276,1138r75,-59l1425,992r75,-86l1573,818r74,-59l1722,700r74,-86l1850,555r74,-59l1999,468r74,-58l2128,380r74,-59l2259,294r54,-32l2370,262r55,-27xe" fillcolor="#d9d9d9" stroked="f">
              <v:path arrowok="t"/>
            </v:shape>
            <v:shape id="_x0000_s1079" style="position:absolute;left:501;top:628;width:2352;height:1605" coordsize="2352,3209" path="m1721,555r38,l1778,524r38,l1832,496r20,-28l1869,468r37,-31l1926,410r18,l1964,380r37,l2018,353r18,l2055,321r18,l2093,294r17,l2129,262r17,l2166,235r18,l2203,235r18,l2241,204r17,l2278,204r17,l2315,204r18,l2352,204r-19,l2315,204r-20,-28l2278,176r-20,l2241,176r-20,-31l2203,145r-19,l2166,145r-20,-28l2129,117r-19,l2093,86r-20,l2055,86r-19,l2018,86r-17,l2001,58r-20,l1964,58r-20,l1926,58r-20,l1889,58r-20,l1852,58r-20,l1816,58r-20,l1778,58r-19,l1741,31r-20,l1704,31r-20,l1667,r-20,l1629,r-19,l1592,r-20,l1555,r-19,l1519,31r-20,l1482,31r,27l1462,58r-18,28l1425,86r-18,31l1390,117r-20,28l1352,176r-19,l1333,204r-18,l1295,204r,31l1278,235r-20,27l1241,294r-19,27l1204,353r,27l1185,380r,30l1167,410r,27l1147,437r-17,l1130,468r-20,l1093,468r-20,l1055,468r-19,l1018,468r-20,l981,468r-20,l944,468r-19,l908,468r-20,l870,468r-19,l833,468r-20,l796,468r-20,l759,496r-18,l721,496r-17,l704,524r-20,l667,524r-19,31l629,582r-18,l611,614r-18,27l593,672r,28l593,731r-19,l574,759r,31l574,818r-18,31l556,876r-20,30l536,933r,28l556,961r,31l574,992r19,l611,992r18,l648,992r19,l667,1020r-19,l648,1051r-19,l611,1079r-18,31l574,1138r-18,31l536,1196r-17,32l499,1255r-17,31l462,1314r-18,l444,1345r-19,28l407,1373r,27l387,1400r-17,30l351,1457r-17,32l314,1489r-18,27l277,1516r-18,32l239,1548r-17,27l202,1575r-17,l165,1575r-18,l147,1606r-17,l130,1634r,31l147,1693r,31l147,1752r,31l147,1810r,28l147,1867r,28l130,1895r,31l110,1926r-17,l73,1926r-18,28l37,1985r,28l19,2013r,31l19,2071r-19,l,2103r,27l,2162r,27l,2220r,28l,2275r19,32l37,2334r18,l55,2364r,27l73,2391r,32l73,2450r,31l73,2509r,31l73,2568r,31l55,2627r,31l55,2685r,28l73,2713r,31l93,2744r,28l110,2772r,31l130,2831r17,l147,2860r18,28l185,2919r17,27l222,2978r17,27l259,3037r,27l277,3064r19,31l296,3123r18,l314,3151r20,31l351,3209r,-27l334,3151r,-28l334,3095r,-31l314,3037r,-32l314,2978r,-32l314,2919r,-31l314,2860r,-29l314,2803r,-31l314,2744r20,-31l334,2685r,-58l351,2599r,-31l370,2540r,-59l387,2450r20,-59l407,2364r18,-57l444,2275r18,-55l499,2189r20,-59l556,2071r18,-58l611,1954r37,-59l684,1838r37,-55l759,1724r54,-59l851,1606r37,-58l944,1489r37,-59l1036,1345r57,-59l1130,1228r55,-59l1241,1110r37,-59l1333,992r57,-59l1444,876r38,-58l1536,759r56,-59l1629,672r55,-58l1721,555xe" fillcolor="#ccc" stroked="f">
              <v:path arrowok="t"/>
            </v:shape>
            <v:shape id="_x0000_s1080" style="position:absolute;left:501;top:628;width:2352;height:1532" coordsize="2352,3064" path="m2352,204l2241,176,2110,117,1981,58r-112,l1778,58,1684,31,1610,r-74,l1425,86,1315,204r-93,117l1167,437r-57,31l981,468r-148,l704,496r-75,86l593,641r,90l574,818,556,961r73,31l667,992r-93,146l499,1255r-92,145l296,1516r-111,59l130,1634r17,118l147,1867r-74,87l37,1985,,2103r,117l19,2307r54,84l73,2540,55,2658r,27l73,2744r74,116l222,2978r37,86e" filled="f" strokecolor="white" strokeweight="0">
              <v:path arrowok="t"/>
            </v:shape>
            <v:shape id="_x0000_s1081" style="position:absolute;top:2481;width:3761;height:2364" coordsize="3761,4728" path="m945,l778,116,631,264,501,437,389,584,277,761,204,875,149,992r-37,89l75,1167r-38,86l,1371r,90l,1577r,114l17,1781r38,59l112,1868r54,31l204,1926r73,32l352,1926r94,l520,1926r18,32l538,2015r18,27l574,2101r57,28l723,2187r92,90l908,2336r55,28l1020,2336r55,l1112,2336r56,28l1242,2364r55,31l1334,2423r,59l1314,2566r-17,90l1277,2774r20,59l1334,2891r55,59l1482,3035r92,59l1594,3121r37,90l1705,3270r129,28l1891,3329r109,114l2093,3502r18,l2260,3649r167,118l2537,3881r93,31l2742,3853r166,-118l3113,3590r203,-88l3518,3502r169,174l3761,4055r,673e" filled="f" strokecolor="#8c8c8c" strokeweight="0">
              <v:path arrowok="t"/>
            </v:shape>
            <v:shape id="_x0000_s1082" style="position:absolute;left:1185;top:2160;width:5743;height:2685" coordsize="5743,5370" path="m2927,4377r-19,l2908,4409r-17,27l2871,4436r-18,31l2853,4495r-19,28l2816,4554r,27l2796,4613r,25l2779,4670r-20,58l2759,4756r-17,31l2742,4815r-20,31l2722,4905r-18,27l2685,4960r,31l2667,5050r,28l2647,5107r,28l2630,5194r,31l2611,5252r,32l2594,5311r,31l2576,5370r18,-28l2594,5284r,-32l2594,5225r,-59l2594,5135r,-28l2611,5050r,-31l2611,4991r,-59l2611,4905r,-59l2611,4815r,-59l2611,4728r,-58l2611,4638r,-25l2594,4554r,-31l2594,4467r-18,-31l2576,4377r-19,-27l2539,4291r-20,-31l2502,4232r-20,-59l2465,4144r-20,-59l2408,4057r-38,-58l2333,3940r-53,-87l2222,3763r-74,-116l2073,3561r-73,-145l1908,3298r-74,-145l1742,3006r-93,-145l1557,2715,1445,2568r-93,-145l1260,2278,1148,2103r-91,-149l963,1809,871,1666,778,1517,686,1372,594,1254,520,1138,446,1020,371,906,297,816,241,730,186,673,129,614,92,583,75,555,57,528,37,497r,-28l20,469r,-31l,410,,379,,351,,320,,292r20,l20,263,37,235r,-31l57,177,75,145,92,118,112,87r,-56l129,r95,118l314,263r95,116l501,528r93,145l686,816,798,965r90,146l1000,1285r94,145l1205,1607r92,143l1409,1895r110,177l1611,2219r95,145l1816,2510r92,147l2000,2802r73,145l2168,3065r74,143l2317,3326r73,90l2465,3533r54,87l2576,3704r35,59l2667,3853r37,28l2722,3940r20,l2759,3940r37,l2853,3912r55,-31l2982,3853r94,-58l3168,3763r91,-59l3370,3647r112,-27l3613,3561r111,-59l3852,3443r130,-58l4112,3298r149,-59l4390,3181r128,-57l4650,3065r128,-59l4890,2947r130,-59l5129,2829r95,-27l5334,2743r75,-28l5501,2657r74,-30l5631,2600r37,l5706,2568r17,l5723,2600r,27l5723,2657r,27l5723,2715r,28l5743,2771r,31l5743,2829r,32l5743,2888r-20,l5723,2919r-17,l5686,2919r-18,28l5631,2947r-37,31l5538,3006r-74,31l5389,3065r-74,59l5224,3153r-95,28l5020,3239r-93,59l4815,3357r-111,28l4593,3443r-129,59l4353,3561r-129,59l4112,3677r-111,59l3870,3795r-108,58l3650,3912r-95,59l3445,4030r-92,55l3259,4144r-71,57l3093,4232r-54,59l2982,4318r-55,59xe" fillcolor="#bfbfbf" stroked="f">
              <v:path arrowok="t"/>
            </v:shape>
            <v:shape id="_x0000_s1083" style="position:absolute;left:1185;top:2203;width:5743;height:2628" coordsize="5743,5255" path="m2927,4263r,27l2908,4290r-17,32l2871,4349r,31l2853,4380r-19,28l2834,4436r-18,31l2796,4526r,25l2779,4583r,27l2759,4641r-17,28l2742,4728r-20,31l2722,4787r-18,31l2704,4873r-19,31l2685,4932r-18,31l2667,5020r-20,28l2647,5079r-17,28l2630,5138r-19,27l2611,5197r-17,27l2594,5255r,-31l2594,5197r,-32l2594,5107r,-28l2611,5048r,-57l2611,4963r,-59l2611,4873r,-55l2611,4787r,-28l2611,4700r,-31l2611,4610r,-27l2611,4526r,-32l2594,4436r,-28l2594,4380r-18,-58l2576,4290r-19,-59l2539,4204r-20,-59l2502,4114r-20,-28l2465,4029r-20,-31l2408,3970r-38,-58l2333,3853r-53,-87l2222,3676r-74,-116l2073,3446r-73,-117l1908,3211r-74,-145l1742,2919r-93,-145l1557,2628r-95,-147l1352,2305r-92,-145l1168,2016,1057,1867,963,1695,871,1547,778,1430,686,1285,611,1139,520,1024,446,906,371,819,297,729,241,643,186,555,149,496,112,468,75,441r-18,l57,410,37,382r,-31l20,351r,-28l20,292,,292,,264,,233,,205r20,l20,176r,-28l37,148r,-31l57,90r,-32l75,31,92,r75,148l260,264r92,118l446,527r92,144l631,819,741,965r94,145l945,1285r112,145l1148,1606r112,147l1371,1899r91,176l1574,2218r94,146l1779,2540r92,144l1965,2801r91,149l2131,3094r91,117l2297,3329r73,117l2445,3560r57,89l2557,3735r54,59l2647,3884r38,59l2704,3970r18,28l2742,3998r37,-28l2834,3943r57,-31l2964,3853r92,-28l3150,3766r91,-58l3353,3676r129,-59l3593,3560r131,-55l3852,3415r149,-59l4129,3298r132,-59l4409,3180r129,-86l4667,3037r148,-59l4927,2919r130,-59l5167,2832r111,-58l5372,2715r92,-31l5538,2656r73,-28l5668,2597r38,-27l5743,2570r,-30l5743,2570r,27l5743,2628r,28l5743,2684r,31l5743,2742r,32l5743,2801r-20,31l5706,2832r-38,l5649,2860r-55,l5538,2891r-55,28l5409,2978r-94,31l5224,3037r-95,57l5037,3121r-110,59l4815,3239r-111,59l4593,3356r-110,59l4353,3474r-112,59l4112,3590r-111,59l3890,3708r-111,58l3667,3825r-112,59l3465,3943r-112,27l3259,4029r-71,57l3113,4145r-74,28l2982,4231r-55,32xe" fillcolor="#7f7f7f" stroked="f">
              <v:path arrowok="t"/>
            </v:shape>
            <v:shape id="_x0000_s1084" style="position:absolute;left:1205;top:2262;width:5723;height:2583" coordsize="5723,5166" path="m2888,4146r-17,27l2851,4205r-18,27l2833,4263r-19,28l2796,4291r,28l2776,4377r-17,32l2759,4434r-20,32l2739,4493r-17,31l2722,4583r-20,28l2702,4642r-18,28l2684,4728r-19,28l2665,4787r-18,28l2647,4874r-20,29l2627,4931r-17,31l2610,5021r,27l2591,5080r,27l2574,5138r,28l2574,5138r,-58l2574,5048r,-27l2574,4962r,-31l2591,4874r,-28l2591,4815r,-59l2591,4728r,-58l2610,4642r,-59l2610,4552r,-59l2610,4466r-19,-32l2591,4377r,-27l2591,4291r-17,-28l2574,4205r-18,-32l2556,4114r-19,-27l2519,4056r-20,-59l2482,3969r-20,-57l2425,3881r-18,-28l2370,3795r-57,-59l2260,3649r-58,-90l2128,3443r-75,-114l1980,3212r-92,-118l1796,2949r-74,-147l1629,2657,1517,2511r-92,-147l1332,2219r-92,-176l1128,1899r-91,-149l943,1605,851,1462,758,1313,666,1168,574,1050,500,934,426,816,351,702,277,612,221,526,166,469,129,410,92,351r-37,l37,324r,-31l17,293r,-28l17,234r,-28l,206,,175,,147,,116,,88,,59r17,l17,31,17,r92,147l204,293,314,469r92,143l518,761r93,146l721,1050r111,176l925,1372r112,147l1148,1664r92,176l1351,1986r91,143l1537,2278r111,118l1739,2539r94,145l1908,2802r92,147l2073,3063r75,118l2222,3271r75,117l2350,3473r75,118l2462,3677r57,59l2556,3826r35,55l2610,3940r37,29l2647,3997r,31l2647,4056r,31l2665,4087r,27l2665,4146r,27l2665,4205r,27l2665,4263r,28l2665,4319r,31l2665,4377r,32l2665,4434r,-25l2665,4377r,-27l2684,4319r,-28l2684,4263r18,-31l2702,4205r20,l2722,4173r,-27l2739,4146r,-32l2759,4114r,-27l2776,4087r,-31l2796,4028r18,l2814,3997r57,-28l2907,3912r55,-31l3036,3826r75,-59l3185,3736r73,-59l3350,3618r95,-27l3535,3532r95,-59l3742,3416r90,-28l3944,3329r112,-58l4166,3212r112,-31l4389,3122r92,-59l4593,3035r110,-58l4815,2920r112,-28l5017,2833r112,-31l5221,2743r93,-28l5406,2684r95,-59l5574,2598r74,-31l5723,2539r,28l5723,2598r,27l5723,2657r,27l5723,2715r-37,l5648,2743r-57,31l5538,2802r-94,31l5369,2861r-92,59l5166,2977r-111,27l4944,3063r-129,59l4703,3181r-130,90l4444,3329r-129,59l4184,3443r-128,57l3924,3591r-129,58l3684,3708r-129,59l3445,3826r-95,55l3258,3912r-90,57l3093,3997r-74,59l2981,4087r-57,27l2907,4146r-19,xe" fillcolor="#666" stroked="f">
              <v:path arrowok="t"/>
            </v:shape>
            <v:shape id="_x0000_s1085" style="position:absolute;left:483;top:628;width:2370;height:1532" coordsize="2370,3064" path="m1814,410r36,l1870,410r37,-30l1924,380r20,-27l1962,353r20,-32l1999,321r37,l2054,294r19,l2091,262r20,l2128,262r19,-27l2164,235r20,l2202,204r19,l2239,204r20,l2276,204r20,l2313,204r20,l2351,204r19,l2351,204r-18,l2313,176r-17,l2276,176r-17,l2239,145r-18,l2202,145r-18,l2164,117r-17,l2128,117r-17,l2091,86r-18,l2054,86r-18,l2019,86r,-28l1999,58r-17,l1962,58r-18,l1924,58r-17,l1887,58r-17,l1850,58r-16,l1814,58r-18,l1777,58r-18,l1759,31r-20,l1722,31r-20,l1685,31,1665,r-18,l1628,r-18,l1590,r-17,l1554,r-17,31l1517,31r-17,27l1480,58r-18,28l1443,86r-18,31l1408,117r-20,28l1370,145r,31l1351,176r-18,28l1313,235r-17,27l1276,262r-17,32l1240,321r-18,32l1222,380r-19,l1203,410r-18,l1185,437r-20,l1148,437r,31l1128,468r-17,l1091,468r-18,l1054,468r-18,l1016,468r-17,l979,468r-17,l943,468r-17,l906,468r-18,l869,468r-18,l831,468r-17,l794,468r-17,28l759,496r-20,l722,496r,28l702,524r-17,l666,555r-19,l647,582r-18,l629,614r,27l611,641r,31l611,700r-19,31l592,759r,31l592,818r-18,31l574,876r-20,30l554,933r,28l574,961r,31l592,992r19,l629,992r18,l666,992r19,l685,1020r-19,l666,1051r-19,l629,1079r-18,31l592,1138r,31l574,1169r,27l554,1196r-17,32l517,1255r-17,31l480,1314r-18,31l443,1373r-18,l425,1400r-20,l388,1430r,27l369,1457r-17,32l332,1489r,27l314,1516r-19,l277,1548r-20,l240,1575r-20,l203,1575r-20,l165,1575r,31l148,1606r,28l148,1665r,28l165,1724r,28l165,1783r,27l165,1838r,29l165,1895r-17,l148,1926r-20,l111,1926r-20,28l73,1954r-18,31l55,2013r-18,l37,2044r,27l18,2071r,32l18,2130r,32l18,2189r-18,l,2220r,28l18,2248r,27l18,2307r19,l55,2334r18,30l73,2391r18,32l91,2450r,31l91,2509r,31l91,2568r,31l73,2599r,28l73,2658r,27l73,2713r18,l91,2744r20,l111,2772r17,31l148,2831r17,29l183,2888r20,31l220,2946r,32l240,2978r,27l257,3005r,32l277,3064r,-27l277,3005r,-27l277,2946r,-27l277,2888r,-28l277,2831r,-28l295,2803r,-31l295,2744r,-31l314,2685r,-27l314,2627r18,-28l332,2568r,-28l332,2509r20,l352,2481r,-31l352,2423r17,-59l388,2307r37,-59l443,2162r37,-59l517,2044r37,-90l592,1895r55,-85l685,1752r54,-87l794,1606r37,-90l888,1457r55,-84l999,1314r55,-86l1111,1169r54,-90l1222,1020r74,-59l1351,906r57,-88l1443,759r57,-28l1554,672r56,-58l1647,555r55,-31l1739,496r38,-59l1814,410xe" fillcolor="#bfbfbf" stroked="f">
              <v:path arrowok="t"/>
            </v:shape>
            <v:shape id="_x0000_s1086" style="position:absolute;left:2020;top:1;width:6202;height:3792" coordsize="6202,7585" path="m53,1254r20,l73,1226r18,l91,1197r19,l128,1167r20,-29l165,1110r20,l202,1079r20,l240,1079r19,l297,1079r16,l350,1079r20,l387,1079r38,31l445,1110r37,l499,1138r37,l554,1167r20,l610,1197r17,l647,1197r18,l702,1226r37,l759,1254r37,31l814,1285r37,27l871,1340r36,l944,1371r17,l999,1371r37,l1073,1340r37,-28l1148,1285r37,-59l1202,1197r19,-30l1238,1138r,-59l1258,1051r,-58l1276,934r,-32l1276,847r,-59l1276,730r,-30l1296,641r,-58l1296,555r,-59l1296,465r-20,-28l1276,410r,-31l1276,351r,-31l1258,320r,-28l1258,261r,-28l1258,204r18,l1276,176r,-31l1258,145r,-28l1238,117r,-31l1238,59r,-32l1258,r18,l1296,r,27l1313,27r,32l1333,86r,31l1333,145r,31l1333,204r,29l1350,233r,28l1350,292r,28l1350,351r20,l1370,379r,31l1387,410r,27l1407,437r18,28l1445,465r17,l1482,496r16,l1518,524r17,l1555,555r18,l1573,583r19,l1610,614r20,l1630,641r17,l1667,673r17,27l1704,700r18,30l1741,730r18,27l1776,757r,31l1795,788r17,28l1832,816r18,31l1869,847r18,l1907,847r17,l1981,847r55,-31l2056,816r36,l2109,816r20,l2147,816r19,-28l2184,757r20,-27l2241,700r17,-27l2278,673r18,l2333,673r20,l2370,700r19,l2424,700r19,30l2461,730r20,27l2498,788r20,l2518,816r,31l2535,875r,27l2555,902r,32l2573,961r19,32l2610,993r20,l2647,1020r20,l2684,1020r19,-27l2720,961r38,-27l2778,934r17,-32l2832,902r37,-27l2889,875r38,l2944,847r36,l3000,847r17,l3035,847r20,l3072,847r20,l3109,847r20,l3166,847r18,l3221,847r20,l3277,847r17,l3332,875r19,l3369,902r20,32l3406,934r,27l3426,961r,32l3443,1020r20,l3463,1051r18,l3500,1079r18,31l3538,1138r17,29l3574,1197r17,29l3611,1254r18,l3648,1285r18,27l3683,1312r20,l3720,1340r20,l3758,1312r37,l3832,1312r37,-27l3906,1285r19,l3925,1254r18,l3963,1254r17,l4000,1254r17,l4037,1254r18,l4074,1254r18,l4112,1254r17,l4148,1254r17,l4185,1254r17,l4202,1226r20,-29l4240,1167r19,-29l4277,1110r17,l4314,1079r18,l4351,1051r38,l4426,1020r17,l4462,1020r18,l4499,1020r,31l4517,1051r20,28l4554,1110r20,l4591,1138r20,l4648,1138r18,29l4686,1167r17,l4723,1167r17,30l4759,1197r,29l4776,1254r,31l4796,1285r,27l4814,1312r,28l4833,1340r18,31l4871,1371r37,28l4925,1430r38,l5000,1458r36,31l5073,1516r37,32l5148,1575r17,l5185,1607r,27l5165,1634r20,l5222,1634r18,30l5297,1691r36,31l5370,1750r55,59l5462,1836r57,59l5574,1926r37,59l5665,2044r57,59l5759,2130r55,57l5851,2246r20,l5888,2274r20,l5944,2305r37,28l5999,2364r37,28l6073,2423r37,27l6130,2482r38,58l6185,2568r,59l6202,2654r,57l6185,2770r,32l6168,2829r,31l6148,2888r-18,31l6110,2947r-17,59l6073,3037r-37,27l5999,3121r-38,28l5925,3180r-54,59l5814,3267r-55,31l5684,3325r-37,32l5611,3357r-37,27l5537,3416r-18,27l5482,3474r-20,28l5445,3529r-20,32l5407,3588r,57l5388,3677r,27l5388,3763r,31l5407,3853r18,28l5445,3881r17,l5482,3912r37,l5537,3912r37,27l5591,3939r38,l5647,3939r18,l5702,3967r20,l5739,3967r20,l5776,3967r20,l5814,3967r19,l5851,3967r20,l5888,3967r20,l5925,3967r19,l5961,3967r20,l5999,3967r20,l6036,3967r20,l6056,3998r17,l6073,4026r-17,31l6036,4057r-17,l5999,4057r-18,l5981,4085r-20,l5961,4057r-17,l5925,4057r-17,l5888,4057r-37,l5833,4057r-37,l5776,4057r-37,l5702,4057r-18,l5665,4057r-18,l5629,4057r-18,l5591,4057r-17,l5554,4057r,28l5537,4085r-18,l5499,4085r-17,l5462,4085r,29l5445,4114r-20,l5425,4142r-18,l5407,4173r-19,l5388,4200r-18,l5370,4232r-20,27l5350,4291r,27l5333,4318r,31l5333,4377r,28l5314,4436r,27l5297,4495r,27l5277,4522r,31l5259,4553r-19,l5240,4581r-18,l5222,4610r,28l5202,4638r,31l5202,4697r,31l5185,4756r,31l5202,4787r,28l5222,4815r,31l5222,4873r18,l5222,4901r,31l5222,4960r,31l5222,5019r18,l5259,5019r18,l5297,5048r17,l5314,5076r,31l5314,5134r19,32l5333,5193r17,31l5370,5224r18,28l5425,5252r20,31l5482,5283r37,l5554,5311r37,l5629,5311r36,l5684,5338r38,l5739,5338r20,32l5759,5397r17,l5776,5429r20,l5796,5456r,31l5814,5487r,28l5833,5515r,29l5851,5572r20,l5888,5572r20,l5925,5572r19,l5961,5544r20,l5999,5572r20,l6036,5572r20,31l6073,5603r,28l6093,5631r17,31l6130,5690r18,31l6168,5721r,27l6185,5776r,31l6185,5835r-17,l6168,5866r-20,28l6148,5925r-18,l6130,5952r,32l6148,6011r,30l6148,6068r20,32l6168,6127r,31l6148,6158r,28l6130,6186r,27l6110,6213r20,l6130,6245r-20,l6110,6272r20,l6130,6304r,27l6130,6362r-20,l6110,6390r-17,l6093,6421r-20,l6056,6449r-20,l6019,6449r,31l5999,6480r-18,l5961,6508r,29l5944,6537r,28l5925,6565r-17,l5888,6565r-17,l5871,6596r-20,l5851,6623r-18,l5833,6651r-19,l5796,6651r-20,l5759,6651r,31l5739,6682r-17,28l5702,6741r,28l5722,6769r,31l5739,6800r20,28l5776,6828r20,31l5814,6859r,27l5833,6886r,32l5814,6945r-18,30l5776,6975r,27l5759,7002r-20,31l5722,7033r-20,l5684,7033r,28l5684,7089r-19,31l5647,7147r,32l5629,7179r,27l5611,7206r-20,31l5574,7265r-20,l5537,7265r-18,l5499,7265r-17,31l5445,7296r-20,l5407,7296r-37,28l5350,7324r-36,31l5297,7355r-38,28l5222,7414r-37,28l5148,7499r-57,27l5053,7585r-36,-171l4908,7237r55,-58l4980,7147r37,-27l5053,7089r20,-28l5091,7061r37,-28l5148,7033r17,-31l5185,7002r17,l5222,7002r18,l5259,7002r18,l5297,7002r17,l5333,7002r17,l5370,6975r18,-30l5388,6918r19,-32l5407,6859r,-31l5425,6800r,-31l5445,6769r17,l5482,6769r,-28l5499,6741r20,l5519,6710r18,l5537,6682r17,l5554,6651r-17,l5537,6623r-18,l5499,6623r,-27l5482,6596r-20,-31l5445,6537r,-29l5445,6480r17,l5462,6449r20,l5499,6449r20,l5519,6421r18,l5554,6421r,-31l5574,6362r17,l5611,6362r18,l5647,6362r,-31l5665,6331r,-27l5684,6272r18,l5722,6272r,-27l5739,6245r20,l5759,6213r17,l5796,6186r18,l5814,6158r,-31l5814,6100r,-32l5814,6041r,-30l5833,6011r,-27l5851,5984r,-32l5851,5925r,-31l5833,5894r,-28l5833,5835r-19,l5814,5807r,-31l5833,5776r,-28l5833,5721r18,l5851,5690r20,l5871,5662r,-31l5851,5603r,-31l5833,5572r,-28l5814,5544r-18,-29l5776,5487r-17,l5759,5456r-20,l5722,5429r-20,l5684,5429r-19,l5647,5429r-18,l5629,5456r-18,l5591,5456r-17,l5554,5429r-17,-32l5537,5370r-18,-32l5519,5311r-20,-28l5482,5252r-20,l5445,5252r-20,l5407,5252r-19,l5370,5252r,-28l5350,5224r-17,l5333,5193r,-27l5314,5166r,-32l5314,5107r,-31l5297,5048r-20,l5259,5019r-19,l5222,4991r,-31l5222,4932r,-31l5222,4873r,-27l5222,4815r-20,l5202,4787r-17,-31l5202,4728r,-31l5202,4669r20,-31l5222,4610r18,-29l5259,4581r,-28l5277,4553r20,-31l5297,4495r17,-32l5314,4436r19,-31l5333,4377r,-28l5333,4318r17,-27l5350,4259r20,l5370,4232r18,l5388,4200r19,l5407,4173r18,l5445,4173r,-31l5462,4142r20,l5499,4142r20,l5537,4142r,-28l5554,4114r20,l5591,4114r20,l5629,4085r18,l5665,4057r,28l5684,4085r,-28l5702,4057r20,l5739,4057r20,l5759,4026r,-28l5739,3998r-17,-31l5702,3967r,31l5684,3998r-19,-31l5647,3967r-18,l5611,3967r-20,l5574,3967r-20,l5537,3967r,-28l5519,3939r-20,l5482,3939r-20,l5462,3912r-17,l5445,3881r-20,l5407,3853r-19,-59l5388,3763r,-28l5388,3677r,-32l5407,3618r,-57l5425,3529r37,-27l5482,3474r17,-31l5537,3416r37,-32l5611,3384r18,-27l5702,3325r37,-27l5796,3267r18,-28l5851,3208r20,-59l5871,3121r,-29l5871,3064r,-27l5871,3006r,-28l5871,2947r,-28l5871,2888r,-28l5888,2829r,-59l5871,2743r,-32l5851,2654r-37,-27l5796,2599r-20,-31l5739,2540r-37,-31l5684,2482r-37,-32l5629,2450r-38,-27l5574,2392r-20,l5519,2333r-37,-28l5445,2246r-57,-31l5350,2160r-36,-30l5259,2072r-37,-28l5165,1985r-37,-31l5091,1926r-38,-31l5017,1868r-37,-32l4963,1836r-38,l4943,1836r20,-27l4943,1778r,-28l4925,1691r-17,-27l4888,1634r-37,-59l4833,1548r-19,-32l4796,1489r-37,-31l4759,1430r-19,-31l4723,1371r-20,-31l4703,1312r-17,-27l4686,1254r,-28l4686,1197r,-30l4666,1138r-18,l4629,1138r-38,l4574,1110r-20,l4537,1079r-20,l4517,1051r-18,-31l4480,1020r-18,l4443,1020r-17,l4389,1051r-20,l4351,1051r-19,28l4314,1079r-20,31l4277,1110r-18,28l4240,1167r-18,l4222,1197r-20,l4202,1226r,28l4185,1254r,31l4165,1285r-17,l4129,1285r-17,l4092,1285r-18,-31l4055,1254r-38,l4000,1254r-37,31l3925,1285r-37,l3851,1312r-36,l3795,1312r-17,28l3758,1340r-18,l3720,1340r-17,l3683,1340r-17,-28l3648,1312r,-27l3629,1285r-18,-31l3591,1226r-17,-59l3538,1138r-20,-28l3500,1079r-19,-28l3463,1020r-20,l3443,993r-17,l3426,961r-20,l3389,934r-20,-32l3351,902r-19,-27l3314,847r-20,l3258,847r-17,l3221,816r-37,l3166,816r-19,31l3129,847r-20,l3092,847r-20,l3055,847r-20,l3017,847r-17,l2963,847r-19,l2927,875r-38,l2869,875r-37,27l2815,902r-20,32l2778,934r-20,27l2740,993r-20,27l2720,1051r-17,l2703,1079r-19,l2684,1110r-17,l2647,1110r-17,l2630,1138r-20,l2592,1138r-19,l2555,1110r-20,l2518,1110r-20,-31l2498,1051r-17,l2481,1020r-20,l2443,993r-19,l2406,993r-17,-32l2353,961r-20,l2315,961r-19,l2278,961r-20,32l2221,1020r-17,31l2184,1079r-18,l2166,1110r-19,l2129,1110r-37,l2073,1110r-37,l1981,1138r-20,l1944,1138r-20,l1924,1110r-17,l1887,1110r-18,-31l1850,1079r,-28l1832,1051r-20,-31l1795,1020r,-27l1776,993r-17,-32l1741,961r-19,-27l1704,934r,-32l1684,902r,-27l1667,875r-20,l1647,847r-17,l1610,816r-18,-28l1573,788r-18,l1535,788r-17,-31l1498,757r-16,-27l1462,700r,-27l1462,641r-17,l1445,614r,-31l1445,555r-20,-31l1425,496r,-31l1425,437r,-27l1407,379r-20,-28l1370,351r-20,l1350,379r,31l1333,410r17,l1350,437r20,28l1370,496r,28l1370,555r-20,l1350,583r20,31l1370,641r,32l1387,700r,30l1387,757r,59l1387,847r,55l1387,934r,59l1387,1020r,59l1387,1110r-17,57l1370,1197r,57l1350,1285r,55l1333,1371r,28l1313,1430r-17,28l1258,1516r-37,32l1185,1575r-37,32l1130,1607r-37,l1073,1607r-37,-32l1018,1575r-37,-27l961,1516r-17,l907,1489r-19,-31l851,1458r-18,l814,1430r-38,l759,1430r-37,-31l702,1399r-37,-28l627,1371r-17,-31l574,1340r-38,l499,1312r-37,l445,1312r-38,l387,1312r-37,l333,1312r-20,l297,1312r-38,l240,1285r-18,l202,1285r-37,l148,1254r-20,l110,1254r-19,l73,1254r-20,l36,1254r-19,l,1254r17,l36,1254r17,l73,1254r-20,xe" fillcolor="#e5e5e5" stroked="f">
              <v:path arrowok="t"/>
            </v:shape>
            <v:shape id="_x0000_s1087" style="position:absolute;left:2073;top:60;width:6040;height:3662" coordsize="6040,7325" path="m20,1137r18,l57,1137r18,l95,1137r17,l132,1137r17,31l169,1168r18,l206,1168r18,27l244,1195r16,l280,1195r37,l334,1195r20,l392,1195r37,l446,1195r37,28l521,1223r36,31l594,1254r18,l649,1282r37,l706,1313r37,l761,1313r19,28l818,1341r17,31l871,1372r20,27l908,1399r38,32l965,1458r18,l1020,1490r20,l1077,1490r35,l1132,1458r36,-27l1205,1399r38,-58l1260,1313r20,-31l1297,1254r,-31l1317,1168r,-31l1317,1080r17,-30l1334,993r,-31l1334,903r,-27l1334,817r,-32l1334,730r,-31l1334,671r,-58l1334,583r,-27l1334,524r-17,l1317,497r,-31l1317,438r,-31l1334,407r,-28l1334,348r-17,l1317,320r-20,l1297,293r,-31l1317,234r17,l1354,234r,28l1372,293r,27l1372,348r,31l1392,379r,28l1392,438r,28l1392,497r17,27l1409,556r,27l1429,583r,30l1445,613r,27l1465,640r17,31l1502,671r18,l1539,671r18,28l1577,699r,31l1594,730r20,28l1631,785r20,l1669,817r19,27l1706,844r17,32l1742,903r17,l1759,934r20,l1797,934r19,28l1834,993r20,l1871,993r20,28l1908,1021r20,l1983,993r37,l2056,993r20,l2094,993r19,l2131,993r,-31l2151,962r17,-28l2188,903r17,-27l2225,876r18,-32l2262,844r18,l2300,844r17,l2336,876r17,l2371,876r19,27l2408,903r20,l2445,934r20,28l2465,993r17,l2502,993r,28l2520,1021r19,l2557,1021r20,l2594,1021r20,-28l2631,993r,-31l2650,962r17,-28l2667,903r20,l2687,876r18,-32l2725,844r17,-27l2762,785r37,l2816,758r38,l2874,758r17,-28l2927,730r20,l2964,730r18,l3002,730r17,l3039,730r17,l3076,730r18,l3113,730r38,l3168,730r20,l3224,730r17,l3261,730r37,28l3316,785r20,32l3353,817r,27l3373,876r17,l3410,903r18,31l3447,962r18,31l3485,993r17,28l3521,1080r17,29l3558,1137r18,l3576,1168r19,l3595,1195r18,l3630,1223r20,l3667,1223r20,l3705,1223r20,l3742,1223r37,-28l3798,1195r37,-27l3872,1168r38,l3947,1137r17,l4002,1137r19,31l4039,1168r20,l4076,1168r19,l4112,1168r20,l4149,1137r,-28l4169,1080r18,-30l4206,1021r18,l4224,993r17,l4261,962r18,l4298,934r18,l4336,934r37,-31l4390,903r19,l4427,903r19,l4446,934r18,l4484,962r17,l4501,993r20,l4538,1021r20,l4576,1021r19,l4613,1021r20,29l4650,1050r,30l4650,1109r,28l4650,1168r,27l4650,1223r20,31l4687,1282r19,31l4723,1341r20,31l4761,1399r19,32l4818,1458r17,59l4855,1547r17,27l4890,1633r20,28l4910,1692r,27l4890,1719r20,l4927,1719r37,32l5000,1778r38,31l5075,1837r57,31l5169,1927r37,28l5261,2013r36,30l5354,2098r38,31l5446,2188r38,59l5521,2275r17,l5558,2306r18,27l5594,2333r37,32l5669,2392r17,31l5723,2451r20,31l5780,2510r18,27l5818,2594r17,32l5835,2653r,59l5835,2771r-17,l5818,2802r,28l5818,2861r17,28l5835,2920r,27l5835,2975r-17,29l5818,3032r-20,59l5780,3122r-37,28l5706,3181r-57,27l5594,3240r-36,27l5521,3267r-37,32l5466,3326r-37,31l5409,3385r-17,27l5372,3471r-18,30l5335,3528r,32l5335,3618r,28l5354,3677r18,59l5392,3764r,31l5409,3795r,27l5429,3822r17,l5466,3822r18,l5484,3850r17,l5521,3850r17,l5558,3850r18,l5594,3850r18,l5631,3850r,31l5649,3881r20,l5686,3881r20,l5723,3881r,28l5723,3940r-17,l5686,3940r-17,l5649,3940r,28l5631,3968r-19,l5594,3968r-18,l5576,3997r-18,l5538,3997r-17,l5501,3997r-17,l5484,4025r-18,l5446,4025r-17,l5409,4025r,31l5392,4056r-20,l5354,4056r,27l5335,4115r-18,27l5297,4174r,27l5280,4232r,28l5280,4288r,31l5261,4346r,32l5244,4405r,31l5224,4436r,28l5206,4464r-19,l5187,4493r-18,l5169,4521r,31l5149,4552r,28l5149,4611r,28l5149,4670r,28l5169,4698r,31l5187,4729r,27l5187,4784r-18,31l5169,4843r,31l5187,4874r,28l5206,4902r18,l5224,4931r20,l5261,4959r19,31l5280,5017r,32l5280,5076r17,31l5317,5107r,28l5335,5135r19,l5372,5135r20,l5409,5135r20,l5446,5166r20,28l5466,5221r18,l5484,5253r17,27l5501,5312r20,l5521,5339r17,l5558,5339r18,l5594,5312r18,l5631,5312r18,l5669,5312r17,27l5706,5339r17,31l5743,5398r18,l5761,5427r19,l5780,5455r18,l5798,5486r20,l5818,5514r17,l5835,5545r-17,l5818,5573r,31l5798,5604r,27l5780,5631r,28l5780,5690r-19,l5780,5718r,31l5798,5777r,31l5798,5835r,32l5798,5894r-18,l5761,5924r,27l5761,5983r19,27l5780,6041r-19,l5761,6069r-18,l5743,6096r-20,l5723,6128r-17,l5686,6128r-17,27l5649,6155r-18,l5631,6187r-19,l5612,6214r-18,l5594,6245r-18,l5558,6245r-20,l5521,6245r,28l5521,6304r-20,l5484,6304r,28l5466,6332r-20,l5429,6332r-20,31l5392,6391r,29l5409,6448r20,31l5446,6479r20,27l5484,6506r,28l5501,6534r,31l5484,6565r,28l5466,6593r,31l5446,6624r-17,28l5409,6652r-17,l5392,6683r-20,l5372,6711r-18,31l5354,6769r,32l5335,6801r,27l5317,6828r,30l5297,6858r-17,27l5261,6885r-17,l5224,6885r-18,l5187,6885r-18,l5149,6885r-17,l5112,6885r-17,31l5075,6916r-18,28l5020,6944r-20,28l4964,7003r-17,27l4910,7062r-38,58l4983,7325r37,-28l5057,7238r38,-31l5112,7179r20,-31l5169,7148r18,-28l5206,7120r18,-31l5244,7089r17,l5297,7089r20,-27l5335,7062r37,l5409,7062r20,l5446,7062r,-32l5466,7030r,-27l5484,7003r17,-31l5521,6944r,-28l5538,6916r,-31l5538,6858r20,l5558,6828r18,l5594,6828r18,-27l5631,6801r18,l5649,6769r20,l5669,6742r17,l5686,6711r,-28l5669,6683r-20,-31l5631,6652r-19,-28l5594,6593r-18,l5576,6565r,-31l5594,6506r18,-27l5631,6479r18,l5669,6479r,-31l5686,6448r20,l5706,6420r,-29l5723,6391r20,l5761,6391r19,l5780,6363r18,l5798,6332r20,l5818,6304r17,l5855,6304r,-31l5872,6273r19,l5908,6245r20,l5946,6214r20,-27l5983,6155r,-27l5966,6128r,-32l5966,6069r,-28l5983,6041r,-31l6003,6010r,-27l6003,5951r,-27l6003,5894r,-27l5983,5867r,-32l5983,5808r-17,l5966,5777r17,l5983,5749r20,-31l6020,5690r,-31l6020,5631r20,l6020,5604r-17,-31l6003,5545r-20,l5966,5514r-20,-28l5928,5486r,-31l5908,5455r-17,-28l5872,5398r-17,l5835,5398r-17,l5798,5398r-18,l5761,5398r,29l5743,5427r-20,l5723,5398r-17,l5686,5398r,-28l5669,5339r,-27l5649,5312r,-32l5631,5253r,-32l5612,5221r-18,-27l5576,5194r-18,l5538,5166r-17,l5484,5166r-18,l5429,5166r-20,l5372,5135r-18,l5335,5135r-18,-28l5297,5107r-17,-31l5280,5049r,-32l5280,4990r-19,l5261,4959r-17,l5224,4931r-18,l5187,4931r,-29l5169,4902r,-28l5169,4843r,-28l5187,4815r,-31l5187,4756r-18,l5169,4729r-20,-31l5149,4670r,-31l5149,4611r,-31l5149,4552r20,-31l5169,4493r18,l5187,4464r19,l5224,4464r,-28l5244,4436r,-31l5261,4405r,-27l5261,4346r19,-27l5280,4288r,-28l5297,4232r,-31l5297,4174r20,-32l5335,4115r,-32l5354,4083r,-27l5372,4056r,-31l5392,4025r17,l5429,4025r,-28l5446,3997r20,l5484,3997r17,l5501,3968r20,l5538,3968r20,l5576,3968r18,l5612,3968r37,l5669,3968r17,l5706,3968r37,l5761,3968r19,l5780,3940r18,l5818,3968r17,l5835,3940r20,l5872,3940r19,l5908,3940r,-31l5928,3909r-20,l5908,3881r-17,l5891,3850r-19,l5855,3850r,31l5835,3881r,-31l5818,3850r-20,l5780,3850r-19,l5743,3850r-20,l5706,3850r-20,l5669,3822r-20,l5649,3850r-18,l5612,3850r-18,l5576,3850r-18,l5538,3822r-17,l5501,3822r-17,l5466,3822r-20,-27l5429,3795r-20,l5392,3764r-20,-28l5354,3677r-19,-31l5335,3618r,-58l5354,3528r18,-57l5392,3444r17,-32l5429,3385r37,-59l5501,3299r20,-32l5558,3267r36,-27l5631,3208r75,-27l5761,3150r57,-28l5855,3091r36,-59l5928,3004r18,-29l5966,2947r17,-58l5983,2861r20,-31l6003,2802r17,-31l6020,2743r,-31l6040,2685r,-59l6040,2594r,-57l6020,2510r-17,-59l5983,2423r-37,-31l5928,2365r-37,-32l5855,2306r-37,-31l5798,2247r-37,-31l5743,2216r-20,-28l5706,2188r-37,-59l5612,2070r-36,-27l5521,1986r-37,-59l5429,1896r-37,-59l5335,1778r-55,-27l5244,1719r-38,-58l5149,1633r-37,-28l5095,1605r-38,-31l5038,1574r19,l5057,1547r-19,l5020,1517r-20,-27l4983,1458r-36,-27l4910,1399r-20,-27l4855,1341r-37,-28l4798,1282r-18,l4761,1254r-18,-31l4723,1195r-17,-27l4706,1137r-19,-28l4687,1080r-17,-30l4650,1050r-37,l4595,1021r-19,l4558,1021r-20,l4521,993r-20,l4484,962r,-28l4464,934r-18,l4427,934r-18,l4373,934r-20,l4316,934r-37,28l4261,962r-20,31l4224,993r-18,28l4187,1021r,29l4169,1050r,30l4149,1109r,28l4132,1137r,31l4112,1168r,-31l4095,1137r-19,l4059,1137r-20,l4021,1137r-37,l3964,1137r-37,31l3890,1168r-37,l3816,1195r-37,l3742,1223r-17,l3705,1223r-38,l3650,1223r-20,-28l3613,1195r-18,-27l3576,1137r-18,l3558,1109r-20,-29l3521,1080r-19,-30l3502,1021r-17,l3485,993r-20,l3447,962r-19,-28l3410,903r-20,-27l3373,844r-20,-27l3336,785r-20,-27l3279,730r-18,l3224,730r-19,l3188,699r-37,l3131,730r-37,l3076,730r-20,l3039,730r-20,l3002,730r-20,l2964,730r-17,l2910,730r-19,28l2854,758r-18,l2799,785r-20,l2742,817r-17,l2705,844r-18,l2667,876r,27l2650,903r-19,l2614,903r,31l2594,934r-17,l2557,903r-18,l2520,876r-18,l2502,844r-20,l2482,817r-17,l2465,785r-20,-27l2428,730r-20,l2390,699r-19,l2353,671r-17,l2300,671r-20,l2262,671r-19,l2225,671r-20,l2188,699r-20,31l2151,758r-20,l2113,785r-19,32l2076,785r-20,32l2020,817r-17,l1946,817r-38,27l1891,844r-20,l1854,844r-20,-27l1816,817r-19,l1797,785r-18,l1759,785r,-27l1742,758r-19,-28l1706,730r-18,-31l1688,671r-19,l1651,640r-20,l1614,613r-20,l1594,583r-17,l1557,556r-18,l1539,524r-19,l1502,497r-20,l1465,497r-20,-31l1429,466r-20,l1409,438r-17,l1372,407r,-28l1354,379r,-31l1334,320r,-27l1334,262r,-28l1317,203r,-28l1317,144r,-28l1317,87,1297,59r,-31l1280,28r,-28l1260,r-17,l1243,28r-20,l1223,59r,28l1243,116r17,28l1260,175r,28l1243,203r,31l1243,262r,31l1260,320r,28l1260,379r,28l1280,438r,28l1280,497r,27l1280,583r,57l1280,671r,59l1260,785r,32l1260,876r,58l1243,962r,59l1243,1050r-20,59l1205,1137r-20,31l1168,1195r-36,59l1095,1282r-38,31l1020,1341r-17,l965,1341r-37,l908,1313r-37,l854,1282r-36,-28l798,1254r-37,-31l743,1195r-37,l686,1168r-37,l631,1168r-19,-31l574,1137r-36,-28l501,1109r-18,-29l446,1080r-37,l372,1050r-38,l297,1021r-37,l244,1021r-38,l187,1021r-38,l132,1021r-20,29l112,1021r20,l112,1021r-17,29l75,1050r-18,30l38,1080r,29l20,1109r,28l,1137r20,xe" fillcolor="#d9d9d9" stroked="f">
              <v:path arrowok="t"/>
            </v:shape>
            <v:shape id="_x0000_s1088" style="position:absolute;left:1983;top:60;width:6130;height:3676" coordsize="6130,7354" path="m,1195r17,-27l37,1168r17,l54,1137r19,l90,1137r20,l128,1137r19,l165,1137r20,l185,1168r17,l222,1168r17,l259,1168r,27l277,1195r19,l314,1195r20,l350,1195r20,l387,1195r37,l444,1195r38,l499,1195r37,28l573,1223r38,l628,1254r36,l702,1282r37,l759,1313r37,l813,1313r38,28l870,1341r18,l925,1372r19,l961,1399r37,32l1018,1431r37,27l1073,1490r20,l1130,1490r37,l1185,1490r37,l1258,1458r37,-59l1333,1372r17,-31l1370,1313r,-59l1387,1223r,-28l1407,1137r,-28l1407,1050r,-29l1424,962r,-28l1424,876r,-59l1424,785r,-55l1424,699r,-28l1424,640r,-27l1407,583r,-27l1407,524r,-27l1387,497r,-31l1387,438r20,l1407,407r,-28l1407,348r-20,l1387,320r-17,l1370,293r17,-31l1387,234r20,l1424,234r,28l1444,262r,31l1462,320r,28l1462,379r,28l1462,438r20,28l1482,497r,27l1482,556r17,l1499,583r,30l1519,613r16,27l1555,671r17,l1592,671r18,28l1629,699r18,l1647,730r20,l1684,758r20,l1704,785r17,l1741,817r18,l1759,844r19,l1796,876r17,l1813,903r19,l1849,934r20,l1869,962r18,l1906,962r,31l1924,993r20,28l1961,1021r20,l1998,1021r20,l2073,1021r37,-28l2129,993r17,l2166,993r18,l2203,993r18,-31l2241,934r17,-31l2295,876r20,l2333,876r19,-32l2370,844r20,32l2426,876r17,l2461,876r19,27l2498,903r20,31l2535,962r20,31l2572,993r,28l2592,1021r18,l2629,1021r18,l2667,1021r17,l2704,993r17,l2721,962r19,l2740,934r17,l2757,903r20,-27l2795,844r20,l2832,817r20,l2869,785r37,l2926,758r38,l2981,758r19,-28l3037,730r17,l3072,730r20,l3109,730r20,l3146,730r38,l3203,730r18,l3258,730r20,l3295,730r36,l3351,758r18,l3388,785r18,32l3426,817r,27l3443,844r20,32l3480,903r20,31l3518,934r,28l3537,993r18,28l3575,1050r36,30l3628,1109r,28l3648,1168r18,l3666,1195r19,l3703,1223r17,l3740,1223r17,l3777,1223r18,l3815,1223r17,l3852,1195r36,l3925,1168r37,l4000,1168r17,l4054,1168r38,l4111,1168r18,l4149,1168r17,l4185,1168r17,l4222,1168r,-31l4239,1109r,-29l4259,1080r,-30l4277,1050r,-29l4296,1021r18,-28l4331,993r20,l4351,962r37,l4406,934r20,l4443,934r37,-31l4499,903r18,l4517,934r19,l4554,962r20,l4574,993r17,l4591,1021r20,l4628,1021r38,l4685,1050r18,l4723,1050r,30l4723,1109r,28l4723,1168r,27l4723,1223r17,l4760,1254r17,28l4777,1313r19,28l4813,1372r38,27l4870,1431r18,59l4925,1517r20,30l4962,1605r18,28l4980,1661r20,31l5000,1719r-20,l4962,1719r38,l5017,1751r37,l5090,1778r38,31l5165,1837r37,59l5259,1927r37,28l5334,2013r53,57l5425,2098r57,59l5519,2188r37,59l5591,2275r20,31l5628,2306r38,27l5684,2365r37,l5739,2392r37,31l5796,2451r37,31l5851,2510r37,57l5908,2594r,32l5925,2685r-17,27l5908,2771r,31l5908,2830r,31l5908,2889r,31l5908,2975r,29l5908,3032r-20,31l5888,3091r-37,31l5833,3150r-57,31l5739,3208r-73,32l5628,3267r-17,32l5574,3299r-38,27l5519,3357r-20,28l5462,3444r-18,27l5444,3501r-19,27l5425,3587r,31l5425,3646r,59l5444,3736r18,59l5482,3795r17,27l5519,3822r17,28l5556,3850r18,l5591,3850r20,l5628,3850r20,l5666,3850r,31l5684,3881r18,l5721,3881r18,l5759,3881r17,l5796,3881r,28l5796,3940r-20,l5759,3940r-20,28l5721,3968r-19,l5684,3968r-18,l5666,3997r-18,l5628,3997r-17,l5591,3997r-17,l5574,4025r-18,l5536,4025r-17,l5499,4025r,31l5482,4056r-20,l5444,4083r-19,l5425,4115r-18,l5407,4142r-20,32l5387,4201r-17,l5370,4232r,28l5370,4288r-19,31l5351,4346r,32l5334,4378r,27l5314,4436r,28l5296,4464r-19,l5277,4493r-18,l5259,4521r-20,l5239,4552r,28l5239,4611r-17,28l5222,4670r,28l5239,4698r20,31l5259,4756r,28l5259,4815r,28l5259,4874r-20,l5259,4874r,28l5277,4902r19,l5296,4931r18,l5334,4931r,28l5351,4959r,31l5351,5017r,32l5370,5076r,31l5387,5107r,28l5407,5135r18,l5444,5135r18,l5482,5135r17,l5519,5135r,31l5536,5166r,28l5556,5221r,32l5574,5280r,32l5591,5312r,27l5611,5339r17,l5648,5339r18,l5684,5339r18,-27l5721,5312r18,27l5759,5339r17,l5776,5370r20,l5813,5398r20,l5833,5427r18,l5870,5455r18,31l5888,5514r20,l5908,5545r,28l5888,5573r,31l5870,5631r,28l5851,5659r,31l5851,5718r19,l5870,5749r,28l5870,5808r18,l5888,5835r,32l5870,5894r,30l5851,5924r,27l5851,5983r,27l5851,6041r,28l5833,6069r,27l5813,6096r,32l5796,6128r-20,l5759,6155r-20,l5721,6155r,32l5702,6187r,27l5684,6214r,31l5666,6245r-18,l5628,6245r-17,28l5591,6273r,31l5574,6332r-18,l5536,6332r-17,l5499,6363r-17,28l5482,6420r,28l5499,6448r,31l5519,6479r17,27l5556,6506r,28l5574,6534r,31l5574,6593r-18,31l5536,6624r-17,28l5499,6652r-17,l5482,6683r-20,l5444,6711r,31l5444,6769r,32l5425,6801r,27l5425,6858r-18,l5407,6885r-20,l5370,6885r-19,l5334,6885r-20,l5296,6885r-19,l5259,6885r-20,l5222,6916r-20,l5185,6916r-38,l5128,6944r-18,28l5090,6972r-36,31l5017,7030r-37,32l4945,7120r109,234l5110,7297r18,-31l5165,7207r37,-28l5222,7179r17,-31l5259,7120r37,l5314,7089r20,l5351,7089r19,l5387,7089r38,l5462,7089r37,l5519,7062r17,l5536,7030r20,l5574,7003r,-31l5591,6972r,-28l5611,6916r17,-31l5628,6858r20,l5648,6828r18,l5684,6828r18,-27l5721,6801r18,-32l5759,6769r,-27l5776,6711r-17,l5759,6683r-20,l5721,6652r-19,l5684,6624r-18,-31l5648,6593r,-28l5666,6534r,-28l5684,6506r18,-27l5721,6479r18,l5759,6479r17,-31l5796,6420r,-29l5813,6391r20,l5851,6391r19,l5888,6363r,-31l5908,6332r,-28l5925,6304r20,l5962,6273r19,l5998,6245r20,l6036,6214r20,-27l6056,6155r,-27l6056,6096r,-27l6056,6041r17,-31l6093,5983r,-32l6093,5924r-20,-30l6073,5867r,-32l6056,5835r,-27l6056,5777r17,-28l6073,5718r20,l6093,5690r17,-31l6110,5631r,-27l6093,5604r,-31l6073,5545r-17,-31l6036,5486r-18,l6018,5455r-20,l5981,5427r-19,l5945,5398r-20,l5908,5398r-20,l5870,5398r,29l5851,5427r-18,l5813,5427r-17,l5796,5398r-20,l5759,5370r,-31l5739,5339r,-27l5721,5280r,-27l5702,5253r,-32l5684,5221r-18,-27l5648,5194r-37,l5591,5194r-17,-28l5536,5166r-17,l5482,5166r-20,l5425,5135r-18,l5387,5135r-17,-28l5351,5076r19,-27l5351,5017r,-27l5334,4990r,-31l5314,4959r-18,l5296,4931r-19,l5259,4931r,-29l5239,4902r20,-28l5259,4843r,-28l5259,4784r,-28l5259,4729r-20,l5239,4698r-17,l5222,4670r,-31l5222,4611r17,-31l5239,4552r20,-31l5259,4493r18,l5277,4464r19,l5314,4464r,-28l5334,4436r,-31l5334,4378r17,-32l5370,4319r,-31l5370,4260r,-28l5370,4201r17,l5387,4174r,-32l5407,4142r,-27l5425,4115r,-32l5444,4083r,-27l5462,4056r,-31l5482,4025r17,l5519,4025r,-28l5536,3997r20,l5574,3997r17,l5591,3968r20,l5628,3968r20,l5666,3968r18,l5702,3968r19,l5739,3968r37,l5796,3968r17,l5833,3968r18,l5870,3968r18,l5908,3968r17,l5945,3968r,-28l5962,3940r19,l5998,3940r,-31l5998,3881r-17,l5962,3881r-17,l5925,3881r-17,l5888,3881r,-31l5870,3850r-19,l5833,3850r-20,l5796,3850r-20,l5759,3850r-20,l5739,3822r,28l5721,3850r-19,l5702,3881r-18,l5684,3850r-18,l5648,3850r-20,l5611,3850r-20,-28l5574,3822r-18,l5536,3822r-17,-27l5499,3795r-17,l5462,3795r-18,-59l5425,3705r,-59l5425,3618r,-58l5425,3528r19,-27l5462,3444r20,-32l5519,3385r17,-28l5574,3326r37,-27l5648,3267r36,-27l5721,3240r55,-59l5851,3150r37,-28l5945,3091r36,-28l5998,3004r20,-29l6036,2947r20,-27l6073,2861r,-31l6093,2802r,-31l6093,2743r17,-31l6110,2685r20,-32l6130,2594r-20,-27l6110,2510r-17,-28l6056,2423r-20,-31l5998,2365r-17,-32l5945,2306r-37,-31l5870,2247r-19,l5833,2216r-37,-28l5739,2129r-37,-31l5666,2043r-55,-57l5556,1955r-37,-59l5462,1837r-55,-28l5370,1751r-56,-32l5277,1692r-38,-31l5202,1633r-37,-28l5147,1605r-37,l5128,1605r19,-31l5128,1574r,-27l5110,1517r-20,-27l5054,1458r-17,-27l5000,1399r-38,-27l4925,1341r-17,-28l4888,1313r-37,-31l4833,1254r-20,-31l4796,1195r,-27l4777,1168r,-31l4777,1109r,-29l4760,1080r,-30l4740,1050r-17,l4703,1050r-18,l4648,1021r-20,l4611,1021r-20,l4591,993r-17,l4574,962r-20,l4554,934r-18,l4517,934r-18,l4480,934r-17,l4426,934r-38,28l4369,962r-18,l4331,993r-17,l4296,1021r-19,29l4259,1050r,30l4239,1080r,29l4222,1137r,31l4202,1168r-17,l4166,1168r-17,l4111,1168r-19,l4074,1168r-37,l4000,1168r-20,l3943,1168r-37,27l3869,1195r-37,28l3795,1223r-18,l3757,1223r-17,l3720,1223r-17,-28l3685,1195r-19,-27l3648,1137r-20,-28l3611,1109r,-29l3592,1050r-17,-29l3555,1021r,-28l3537,993r,-31l3518,962r,-28l3500,934r,-31l3480,903r,-27l3463,876r,-32l3443,844r,-27l3426,817r-20,-32l3388,758r-19,l3331,730r-17,l3295,730r-37,l3241,730r-38,l3184,730r-18,l3146,730r-17,l3109,730r-17,l3072,730r-35,l3017,730r-17,28l2981,758r-37,l2906,758r-17,27l2852,785r-20,32l2815,817r-20,27l2777,876r-20,l2740,903r-19,l2704,934r-20,l2667,934r-20,l2629,903r-19,l2592,876r-20,-32l2555,844r,-27l2535,785r,-27l2518,758r,-28l2498,730r-18,-31l2461,699r-35,l2407,671r-17,l2370,671r-18,l2333,671r-18,l2295,671r-17,28l2241,730r-20,28l2203,785r-19,l2184,817r-18,l2146,817r-17,l2110,817r-37,l2036,844r-55,l1961,844r-17,l1924,844r-18,-27l1887,817r-18,l1869,785r-20,l1832,758r-19,-28l1796,730r-18,-31l1759,699r-18,-28l1721,671r,-31l1704,640r-20,-27l1667,613r,-30l1647,583r,-27l1629,556r-19,-32l1592,524r,-27l1572,497r-17,l1535,497r-16,-31l1499,466r-17,-28l1462,438r,-31l1444,407r,-28l1424,348r,-28l1424,293r-17,-31l1407,234r,-31l1407,175r-20,l1387,144r,-28l1387,87r,-28l1370,59r,-31l1350,28r,-28l1333,r,28l1313,28r,31l1313,87r,29l1333,116r,28l1350,175r,28l1333,203r,31l1313,262r20,l1333,293r,27l1350,348r,31l1350,407r,31l1350,466r,31l1350,556r,27l1350,640r,59l1350,730r,55l1350,844r,32l1333,934r,28l1333,1021r-20,29l1313,1109r-18,28l1275,1168r-17,27l1222,1254r-37,28l1147,1313r-37,28l1073,1341r-37,l1018,1341r-37,-28l961,1313r-36,-31l908,1282r-38,-28l851,1223r-38,l796,1195r-37,l739,1168r-18,l684,1168r-20,-31l628,1137r-37,-28l554,1109r-35,-29l482,1080r-38,-30l424,1050r-37,l350,1021r-36,l296,1021r-37,l239,1021r-17,29l202,1050r-17,l165,1050r,30l147,1080r-19,29l110,1109r,28l90,1137r20,l110,1109r18,l110,1109r,28l90,1137r-17,l54,1137r,31l37,1168r-20,l17,1195r-17,xe" fillcolor="#d9d9d9" stroked="f">
              <v:path arrowok="t"/>
            </v:shape>
            <v:shape id="_x0000_s1089" style="position:absolute;left:1130;top:2424;width:2666;height:2159" coordsize="2666,4318" path="m2537,3645r20,28l2574,3673r20,31l2594,3732r18,31l2612,3790r19,32l2631,3881r18,27l2649,3939r,28l2649,3995r17,31l2666,4053r,32l2666,4110r,32l2666,4169r,31l2666,4228r,31l2666,4287r,31l2649,4318r,-31l2649,4259r,-31l2649,4200r,-31l2649,4142r-18,-32l2631,4085r,-32l2631,4026r-19,-31l2612,3967r-18,-28l2594,3908r-20,-27l2574,3849r-17,-27l2557,3790r-20,-27l2520,3763r,-31l2500,3704r-18,-31l2463,3645r-18,-29l2425,3588r-17,l2388,3557r-16,-28l2335,3502r-20,-31l2277,3412r-37,-59l2186,3294r-38,-59l2092,3149r-37,-57l2000,3005r-54,-90l1889,2829r-75,-90l1761,2653r-57,-85l1649,2478r-57,-118l1517,2274r-53,-87l1407,2099r-55,-86l1297,1923r-57,-87l1203,1777r-54,-86l1112,1634r-57,-59l1018,1516r-18,-58l963,1426r-20,-59l926,1367r-19,-27l890,1312r-20,-31l853,1254r-38,-59l796,1165r-35,-27l741,1079r-37,-31l666,989,629,930,593,875,575,844,538,785,501,726,464,669,426,610,389,583,352,524,315,465,279,406,259,378,222,320,184,288,167,230,130,202,112,173,75,145,55,114,38,86,19,55,,27r19,l38,27r17,l55,,75,r,27l92,27r20,l147,55r37,31l222,114r57,88l332,288r75,90l481,492r94,118l666,726r95,149l853,1020r110,145l1055,1312r112,173l1277,1662r95,143l1481,1982r111,174l1704,2301r93,177l1889,2625r94,145l2075,2915r91,118l2240,3149r75,118l2372,3384r53,87l2482,3529r18,59l2537,3616r,29xe" fillcolor="#ccc" stroked="f">
              <v:path arrowok="t"/>
            </v:shape>
            <v:shape id="_x0000_s1090" style="position:absolute;left:1094;top:2438;width:2499;height:1822" coordsize="2499,3646" path="m2481,3618r18,28l2481,3618r,-29l2444,3561r-20,-31l2388,3475r-37,-59l2296,3357r-37,-90l2202,3208r-55,-86l2091,3037r-55,-90l1962,2861r-55,-90l1833,2653r-56,-84l1702,2451r-74,-87l1573,2247r-73,-87l1425,2045r-54,-90l1296,1868r-57,-118l1166,1664r-55,-88l1054,1489r-37,-90l962,1313r-19,l926,1285r-20,-31l889,1195r-20,-27l832,1138r-18,-59l777,1052,740,993,722,934,685,903,648,848,611,789,574,730,537,699,500,642,462,583,425,524,388,465,368,438,332,379,295,351,258,293,220,234,203,203,166,175,148,146,128,87,91,59r-17,l55,28,55,,36,,18,r,28l,28,,59,18,87r18,31l55,146r36,29l111,234r37,27l183,320r37,59l258,438r37,59l332,556r36,58l405,671r57,59l500,789r37,59l592,903r37,59l665,1021r37,58l740,1138r37,57l814,1227r18,58l869,1313r20,59l906,1399r20,32l943,1431r,27l962,1489r17,28l999,1548r37,28l1054,1635r57,57l1148,1750r55,87l1239,1896r57,90l1351,2072r74,88l1480,2247r56,86l1610,2451r55,90l1740,2626r57,86l1850,2802r75,86l1982,2978r54,87l2091,3149r56,91l2184,3298r38,59l2259,3416r37,59l2333,3502r18,59l2371,3561r,28l2388,3589r20,l2424,3589r20,l2461,3589r,29l2481,3618xe" fillcolor="#d9d9d9" stroked="f">
              <v:path arrowok="t"/>
            </v:shape>
            <v:shape id="_x0000_s1091" style="position:absolute;left:963;top:2451;width:2502;height:1781" coordsize="2502,3561" path="m2502,3561r,-28l2482,3502r-18,-28l2427,3447r-37,-59l2353,3329r-38,-59l2278,3180r-56,-59l2167,3037r-54,-87l2056,2860r-75,-86l1928,2684r-57,-86l1796,2513r-55,-118l1667,2305r-56,-86l1556,2132r-74,-88l1427,1958r-57,-90l1334,1781r-55,-59l1242,1664r-57,-57l1167,1548r-37,-59l1110,1461r-17,-31l1074,1430r,-27l1057,1371r-20,-27l1020,1312r-20,-27l963,1257r-18,-58l908,1140r-37,-30l833,1051,796,993,760,934,723,875,668,820,631,761,593,702,556,614,499,555,463,496,426,437,389,382,351,323,314,292,279,233,242,175,222,147,186,118,167,90,149,59,131,31,131,,112,,94,,74,r,31l57,31r-20,l20,31,,31,,59r20,l37,90r37,57l112,175r19,31l167,265r38,27l242,351r37,59l314,469r37,27l408,555r38,59l482,671r37,59l556,789r55,58l648,906r37,59l723,1024r37,59l796,1110r37,57l853,1226r37,31l928,1312r17,32l963,1403r19,27l1000,1461r20,28l1037,1520r20,l1074,1579r19,28l1130,1664r37,31l1205,1781r54,59l1297,1899r57,86l1407,2074r57,58l1519,2219r55,86l1648,2395r56,87l1779,2570r54,86l1890,2743r55,90l2018,2919r57,90l2130,3064r37,89l2222,3212r37,58l2295,3329r38,59l2370,3447r20,27l2407,3502r20,31l2444,3533r,28l2444,3533r20,l2482,3533r20,l2502,3561xe" fillcolor="#e5e5e5" stroked="f">
              <v:path arrowok="t"/>
            </v:shape>
            <v:shape id="_x0000_s1092" style="position:absolute;left:888;top:2481;width:2502;height:1751" coordsize="2502,3502" path="m2502,3474r-20,-31l2465,3415r-20,-27l2408,3329r-38,-59l2334,3211r-37,-58l2242,3094r-54,-89l2131,2919r-55,-59l2020,2774r-55,-90l1891,2597r-57,-86l1779,2423r-73,-87l1649,2246r-55,-86l1539,2073r-57,-88l1429,1926r-57,-86l1317,1781r-37,-59l1242,1636r-37,-31l1168,1548r-19,-28l1132,1489r-20,-28l1095,1430r,-28l1075,1371r-37,-27l1020,1312r-17,-59l965,1226r-37,-59l908,1108r-37,-27l835,1024,798,965,760,906,723,847,686,788,649,730,594,671,557,612,521,555,483,527,446,469,389,410,354,351,317,292,280,264,242,206,206,174,187,116,149,88,112,59,95,31,75,,57,,38,r,31l20,31r,28l,59,38,88r37,28l95,174r37,32l187,264r37,59l261,351r56,59l354,496r35,59l446,612r37,59l538,730r56,86l631,875r55,90l723,1024r57,57l817,1167r37,59l908,1285r38,59l983,1402r37,59l1057,1520r38,57l1112,1636r37,27l1168,1722r17,28l1223,1781r,28l1242,1809r38,59l1297,1899r37,27l1372,1985r37,57l1445,2101r37,59l1539,2219r38,58l1631,2336r55,87l1723,2482r56,57l1834,2625r57,59l1928,2743r55,90l2039,2891r37,59l2131,3035r37,59l2225,3153r37,58l2297,3239r20,59l2353,3357r17,31l2390,3415r18,28l2428,3474r17,l2445,3502r20,l2482,3502r20,l2502,3474xe" fillcolor="#ededed" stroked="f">
              <v:path arrowok="t"/>
            </v:shape>
            <v:shape id="_x0000_s1093" style="position:absolute;left:723;top:2510;width:2610;height:1737" coordsize="2610,3472" path="m2610,3415r-17,l2593,3384r-20,-28l2535,3329r-17,-59l2499,3239r-37,-59l2427,3121r-37,-59l2333,3003r-37,-57l2258,2891r-54,-59l2148,2774r-37,-90l2056,2625r-57,-87l1944,2480r-37,-57l1851,2336r-55,-59l1759,2218r-55,-58l1667,2070r-57,-56l1574,1983r-37,-57l1499,1867r-37,-27l1445,1781r-20,-31l1407,1722r-19,-31l1370,1663r-37,-31l1314,1604r-17,-58l1260,1518r-38,-57l1185,1402r-37,-59l1111,1285r-38,-59l1036,1167r-54,-86l945,1022,888,965,851,875,796,816,759,757,703,671,666,612,611,553,574,468,519,410,482,351,426,292,389,233,352,205,314,147,277,115,240,57,203,29,165,,148,r,29l129,29r-17,l92,29r,28l74,57r-19,l55,88r-18,l17,115,,115r55,59l112,233r53,59l222,351r55,59l334,468r55,57l426,584r56,59l537,702r54,55l629,816r57,90l739,965r37,57l833,1081r38,58l925,1194r38,59l1000,1312r36,59l1073,1430r38,59l1148,1518r37,59l1222,1632r38,31l1277,1691r37,59l1333,1781r17,28l1370,1840r18,l1425,1899r20,27l1482,1956r37,58l1556,2042r38,59l1630,2160r54,58l1722,2277r57,87l1814,2423r57,57l1924,2538r38,87l2019,2684r54,58l2111,2801r57,90l2204,2946r37,57l2296,3062r37,59l2370,3180r37,31l2427,3270r35,28l2482,3329r17,27l2518,3384r17,31l2535,3443r20,l2573,3443r,29l2573,3443r20,l2593,3415r17,xe" fillcolor="#f2f2f2" stroked="f">
              <v:path arrowok="t"/>
            </v:shape>
            <v:shape id="_x0000_s1094" style="position:absolute;left:611;top:2568;width:2667;height:1679" coordsize="2667,3357" path="m2667,3328r-20,-28l2630,3269r-19,-28l2574,3214r-17,-59l2519,3124r-37,-59l2445,3006r-37,-59l2370,2888r-54,-57l2280,2776r-57,-59l2185,2659r-54,-90l2074,2510r-38,-59l1983,2365r-57,-57l1891,2249r-57,-87l1796,2103r-54,-58l1706,1986r-38,-31l1631,1899r-37,-58l1557,1811r-38,-27l1500,1725r-18,l1462,1694r-17,-28l1409,1635r-20,-59l1352,1548r-18,-31l1297,1462r-37,-59l1223,1374r-38,-59l1148,1256r-36,-59l1075,1138r-55,-59l983,1024,945,966,888,907,834,850,798,791,741,701,686,642,649,587,594,528,538,469,483,410,446,353,389,295,334,236,277,177,224,118,167,59,112,,92,r,32l75,32r,27l55,59,37,90r-17,l20,118,,118r37,31l75,177r37,27l167,263r37,32l241,353r56,28l334,438r55,59l446,556r37,58l538,673r56,59l649,791r37,59l741,907r57,59l851,1024r37,55l945,1138r55,59l1037,1256r57,59l1131,1374r37,57l1205,1462r37,55l1280,1576r35,31l1352,1666r37,28l1409,1725r17,27l1462,1784r38,57l1537,1899r37,28l1611,1986r38,59l1706,2103r36,59l1796,2221r38,87l1891,2365r35,58l1983,2482r53,87l2074,2627r57,59l2185,2745r38,86l2260,2888r56,59l2353,3006r37,59l2427,3096r38,59l2502,3183r17,58l2539,3269r35,31l2574,3328r20,l2594,3357r17,l2630,3357r,-29l2647,3328r20,xe" fillcolor="#f7f7f7" stroked="f">
              <v:path arrowok="t"/>
            </v:shape>
            <v:shape id="_x0000_s1095" style="position:absolute;left:7260;top:2510;width:631;height:992" coordsize="631,1983" path="m19,1983r18,l57,1983r17,l93,1983r17,l110,1956r20,l148,1956r,-30l167,1926r,-27l167,1867r,-27l167,1809r18,l185,1781r,-31l205,1750r17,l242,1750r,-28l259,1722r20,l279,1691r18,l297,1663r17,l314,1632r-17,l297,1604r-18,l259,1577r-17,l242,1546r-20,l205,1546r,-28l205,1489r,-28l222,1461r,-31l242,1430r17,l279,1430r,-28l297,1402r17,l314,1371r20,l334,1343r17,l371,1343r18,l407,1343r,-31l425,1312r,-27l444,1285r,-32l462,1253r20,l482,1226r17,l519,1226r,-32l536,1194r20,l556,1167r18,l574,1139r,-31l574,1081r,-32l574,1022r,-30l593,992r,-27l611,965r,-32l611,906r,-31l593,875r,-28l593,816,574,788r,-31l593,757r,-28l611,702r,-31l631,671r,-28l631,612r,-28l611,584r,-31l593,553r,-28l574,525r,-29l556,496,536,468r-17,l519,437r-20,l482,410r-20,l444,410r-19,l407,410r-18,l371,410r,27l351,437r-17,l334,410r-20,l314,378r-17,l297,351,279,319r,-27l259,292r,-28l259,233r-17,l222,233r-17,l185,233r-18,l148,233r,-28l130,205r-20,l110,174r-17,l93,147r-19,l93,115r-19,l74,88r,-31l57,57r,-28l37,29r-18,l19,,,,19,1983xe" fillcolor="#e5e5e5" stroked="f">
              <v:path arrowok="t"/>
            </v:shape>
            <v:shape id="_x0000_s1096" style="position:absolute;left:6908;top:2072;width:519;height:1548" coordsize="519,3095" path="m20,3095r,-58l20,2978r,-31l20,2891r,-58l,2776r,-59l,2658r,-59l,2509r,-55l,2395r,-88l,2248r20,-59l20,2103r,-59l20,1958r,-59l20,1842r,-59l20,1693r17,-59l37,1579r,-59l37,1461r,-59l55,1345r,-31l55,1255r,-27l55,1196r20,-55l75,1110r17,-59l92,992r20,-27l112,906r17,-29l129,818r19,-28l148,731r17,-58l185,645r,-59l203,555r19,-59l222,468r18,-57l260,380r17,-27l297,294r17,-31l334,235r18,-28l371,176r18,-27l409,117,426,90,445,58,462,31r20,l500,r19,l500,,482,31,462,58,445,90r-19,27l409,149r-20,27l371,235r-19,28l334,294r-20,59l297,380r-20,59l260,496r-20,31l240,586r-18,59l203,704r-18,55l185,818r-20,59l148,934r,58l129,1051r,59l112,1169r,59l112,1287r-20,58l92,1402r,28l92,1489r-17,90l75,1665r,59l55,1810r,59l55,1958r,58l55,2071r-18,91l37,2220r,59l37,2338r,85l37,2481r,59l37,2568r,59l37,2686r,58l37,2776r18,57l55,2860r,31l55,2919r,28l55,2978r,27l55,3037r,27l37,3064r,31l20,3095xe" fillcolor="#e5e5e5" stroked="f">
              <v:path arrowok="t"/>
            </v:shape>
            <v:shape id="_x0000_s1097" style="position:absolute;left:6945;top:2072;width:500;height:1518" coordsize="500,3037" path="m500,l463,31r-18,l425,58,408,90r-19,59l372,176r-38,31l315,235r-18,59l277,321r,59l260,411r-20,57l223,527r-20,28l185,614r,59l166,731r-18,28l148,818r-20,59l128,934r-17,58l92,1051r,59l92,1169r-17,59l75,1255r,59l55,1373r,57l55,1489r-17,90l38,1634r,90l38,1783r-20,86l18,1926r,90l18,2071r,91l18,2220r,59l18,2338,,2395r,59l18,2509r,59l18,2627r,59l18,2717r,59l18,2803r,57l18,2891r,28l18,2947r,31l18,3005r,32l38,3037r17,l55,3005r20,l75,2978r,-31l75,2919r,-28l75,2833r,-30l75,2776r,-59l75,2686r,-59l75,2568r,-59l75,2454r,-59l75,2338r,-31l75,2220r,-58l75,2103r,-59l75,1985r,-59l75,1899r,-57l75,1783r,-59l75,1665r17,-31l92,1579r,-31l92,1520r19,-59l111,1430r,-57l128,1345r,-58l128,1228r20,-32l148,1141r18,-59l166,1024r,-59l185,906r,-57l203,790r20,-59l223,673r17,-59l260,555r,-59l277,439r20,-59l315,321r,-27l334,235r18,-28l372,149r17,-32l408,90,425,58,445,31,463,r37,xe" fillcolor="#ededed" stroked="f">
              <v:path arrowok="t"/>
            </v:shape>
            <v:shape id="_x0000_s1098" style="position:absolute;left:7020;top:2072;width:425;height:1503" coordsize="425,3005" path="m,3005r,-27l,2947r,-28l,2891r,-31l,2833r,-57l,2744r,-27l,2658r,-59l,2568r,-59l,2454r,-59l,2366r,-59l,2248r,-59l,2130r,-59l,2016r,-58l,1899r,-57l,1783r,-59l17,1665r,-59l17,1548r,-28l36,1461r,-59l36,1345r17,-31l53,1255r,-59l73,1141r,-59l91,1024r,-59l110,906r,-57l128,790r,-59l148,673r17,-59l165,555r20,-28l202,468r20,-57l222,353r18,-32l259,263r18,-28l297,176r17,-27l333,117r,-27l350,58,370,31,388,r37,l388,31,370,58,350,90r-17,27l314,149r-17,58l277,235r-18,59l240,353r,58l222,468r-20,59l185,586r,59l165,704r-17,55l148,818r-20,59l128,934r-18,58l110,1051r,59l91,1169r,59l73,1287r,27l73,1373r,29l53,1430r,31l53,1489r,31l53,1548r,58l53,1634r-17,31l36,1724r,59l36,1842r,27l36,1926r,59l36,2044r,59l36,2189r,59l36,2307r,59l36,2423r,58l36,2540r,59l53,2627r,59l53,2744r,32l53,2803r,57l53,2891r,28l53,2947,,3005xe" fillcolor="#f2f2f2" stroked="f">
              <v:path arrowok="t"/>
            </v:shape>
            <v:shape id="_x0000_s1099" style="position:absolute;left:3390;top:190;width:4167;height:1810" coordsize="4167,3619" path="m4167,3619r-75,l3980,3588r-91,l3778,3533r-131,-31l3518,3443r-129,-59l3241,3298r-131,-59l2944,3150,2795,3037r-148,-91l2481,2860,2333,2742,2168,2627,2019,2509,1851,2391,1702,2275,1557,2161,1408,2044,1260,1926,1128,1808,1000,1693,871,1575,739,1457r-91,-86l537,1255,442,1137r-71,-86l297,961,260,875,203,788r,-29l185,731,165,672r,-31l148,614,128,582r,-27l112,496r,-28l112,437,92,409r,-31l75,351r,-30l75,294r,-32l55,235r,-31l55,176,37,145r,-28l37,86r,-28l17,58r,-27l17,,,,17,31,37,86r,31l55,176r,28l75,262r17,59l92,351r20,58l128,437r20,59l165,555r20,27l203,641r19,59l240,731r37,57l297,847r37,59l371,933r35,59l442,1051r38,59l537,1169r37,59l629,1285r57,58l759,1399r55,58l888,1547r75,59l1036,1665r55,59l1148,1751r74,57l1297,1867r73,59l1462,2013r95,58l1647,2161r112,59l1851,2305r111,86l2073,2481r112,87l2313,2627r112,86l2536,2801r131,87l2778,2946r129,91l3019,3123r110,59l3259,3239r111,59l3463,3356r110,59l3666,3474r112,28l3870,3560r74,28l4037,3588r75,31l4167,3619xe" fillcolor="#d9d9d9" stroked="f">
              <v:path arrowok="t"/>
            </v:shape>
            <v:shape id="_x0000_s1100" style="position:absolute;left:3390;top:190;width:4167;height:1810" coordsize="4167,3619" path="m4167,3619r-75,l4018,3588r-91,-28l3832,3533r-92,-31l3647,3443r-109,-59l3426,3356r-110,-58l3204,3209r-112,-59l2981,3095r-111,-90l2742,2946r-112,-86l2518,2770r-130,-85l2278,2627r-110,-87l2056,2450r-112,-86l1834,2305r-95,-85l1630,2130r-93,-59l1445,2013r-75,-87l1297,1867r-75,-59l1148,1751r-57,-27l1036,1665r-73,-59l888,1547r-74,-90l759,1399r-73,-56l629,1285r-38,-57l537,1169r-57,-32l442,1079r-36,-59l371,961,334,906,314,875,277,818,260,759,222,731,203,672,185,614,165,582,148,523,128,496r,-59l112,378,92,351,75,294r,-59l55,204,37,145r,-59l17,31,,,37,86r18,90l75,235r37,86l128,409r37,87l203,555r37,86l277,700r37,59l352,847r37,59l442,961r38,59l537,1079r54,90l648,1228r55,57l759,1343r55,56l871,1457r74,59l1000,1575r73,59l1148,1693r55,58l1277,1808r73,59l1425,1926r94,59l1593,2044r72,59l1759,2189r92,59l1944,2305r112,86l2148,2450r93,59l2333,2599r92,59l2518,2713r92,88l2722,2860r93,59l2907,2978r92,59l3073,3095r94,55l3259,3209r74,30l3426,3298r75,27l3573,3384r74,31l3721,3474r57,28l3852,3533r55,27l3963,3560r55,28l4055,3588r37,31l4129,3619r38,xe" fillcolor="#e5e5e5" stroked="f">
              <v:path arrowok="t"/>
            </v:shape>
            <v:shape id="_x0000_s1101" style="position:absolute;left:3407;top:176;width:4278;height:1838" coordsize="4278,3675" path="m4278,3647r-36,28l4204,3647r-37,l4112,3647r-54,-31l4001,3588r-74,l3872,3561r-74,-59l3723,3471r-93,-28l3556,3384r-72,-31l3389,3294r-90,-57l3204,3178r-92,-27l3019,3092r-92,-86l2835,2947r-110,-59l2630,2829r-92,-59l2428,2686r-95,-59l2242,2537r-111,-59l2039,2419r-94,-86l1854,2276r-94,-87l1668,2131r-92,-59l1502,2013r-74,-59l1353,1895r-73,-59l1205,1779r-74,-58l1056,1662r-54,-59l928,1544r-57,-59l817,1427r-75,-56l686,1313r-55,-57l574,1165r-37,-58l482,1048,425,989,389,934,335,875,297,787,260,728,223,669,186,583,148,496,131,437,95,349,75,263,38,173,20,86,,,20,86r,59l38,232r37,58l95,379r16,58l148,496r38,55l223,642r37,58l297,759r57,57l389,875r56,86l500,1020r37,59l594,1138r75,59l722,1256r57,57l854,1371r55,56l983,1485r73,59l1131,1634r74,59l1280,1752r73,57l1428,1864r74,59l1593,1982r75,59l1760,2099r94,59l1945,2248r94,55l2131,2360r93,91l2316,2509r112,87l2519,2655r94,58l2725,2798r90,59l2907,2916r112,90l3112,3065r92,58l3299,3178r90,59l3464,3294r92,59l3630,3384r93,59l3798,3471r74,59l3927,3561r74,27l4058,3616r54,l4167,3647r37,l4242,3647r36,xe" fillcolor="#ededed" stroked="f">
              <v:path arrowok="t"/>
            </v:shape>
            <v:shape id="_x0000_s1102" style="position:absolute;left:3390;top:161;width:4149;height:1810" coordsize="4149,3619" path="m4037,3502r,31l4055,3533r,28l4075,3561r17,l4092,3592r20,l4129,3619r20,l4112,3619r-37,l4037,3592r-57,l3927,3561r-57,-28l3795,3502r-55,-28l3666,3415r-73,-31l3518,3325r-74,-27l3370,3241r-92,-59l3204,3154r-94,-58l3019,3037r-75,-59l2852,2888r-93,-59l2667,2772r-94,-55l2481,2658r-93,-90l2296,2509r-92,-59l2111,2391r-92,-84l1924,2248r-90,-59l1759,2103r-94,-59l1574,1985r-75,-59l1425,1867r-75,-57l1260,1752r-75,-59l1111,1634r-57,-59l983,1516r-75,-86l851,1371r-74,-57l722,1255r-56,-59l591,1138r-54,-59l499,1020,442,934,389,877,352,818,297,759,260,673,222,614,185,555,148,496,128,410,92,353,75,294,55,204,17,145r,-86l,,17,59r,58l55,204r20,59l92,321r36,89l165,468r38,59l240,582r37,91l334,731r37,59l425,847r55,59l537,965r54,86l648,1110r55,59l777,1228r57,59l908,1344r55,58l1036,1458r75,58l1165,1575r75,59l1314,1693r74,59l1462,1810r75,57l1610,1926r75,59l1739,2013r75,59l1888,2130r74,59l2036,2220r75,59l2185,2334r74,57l2350,2450r75,59l2499,2568r94,59l2667,2686r92,58l2832,2772r92,57l2999,2888r74,59l3167,3005r74,32l3316,3096r73,58l3463,3182r75,59l3610,3268r73,57l3740,3357r75,27l3870,3415r57,59l3980,3502r57,xe" fillcolor="#f2f2f2" stroked="f">
              <v:path arrowok="t"/>
            </v:shape>
            <v:shape id="_x0000_s1103" style="position:absolute;left:1222;top:249;width:2260;height:2043" coordsize="2260,4085" path="m2205,r,28l2185,59r,28l2205,87r,31l2205,145r,32l2205,204r,30l2205,261r,31l2205,320r,31l2223,379r,27l2223,438r,27l2223,497r,27l2243,555r,28l2243,614r,28l2260,701r,57l2260,816r,59l2260,934r-17,28l2243,1020r-20,59l2205,1111r,57l2185,1195r-17,31l2131,1282r-20,31l2094,1340r-38,32l2036,1399r-17,31l1983,1458r-20,31l1928,1517r-20,31l1891,1576r-37,l1834,1607r-18,27l1779,1634r-20,30l1742,1664r-20,27l1705,1691r-56,59l1612,1778r-55,59l1500,1868r-37,59l1408,1986r-56,27l1315,2072r-55,59l1205,2188r-37,59l1111,2306r-36,58l1020,2423r-37,59l926,2541r-37,55l834,2653r-36,59l761,2771r-57,58l669,2888r-38,59l594,3006r-37,59l520,3092r-37,57l464,3208r-38,31l389,3298r-17,28l352,3385r-18,l315,3416r-18,27l277,3471r,31l260,3502r-20,28l240,3561r-17,28l204,3618r-17,28l187,3677r-20,27l149,3704r,32l130,3763r-18,32l112,3822r-20,31l75,3881r,28l55,3909r,31l38,3967r,32l20,3999r,27l,4057r,28l,4026r,-59l20,3909r18,-56l55,3795r20,-59l112,3646r37,-57l187,3502r36,-59l260,3357r55,-59l352,3208r57,-59l446,3065r55,-87l557,2920r55,-91l669,2771r35,-87l761,2625r54,-57l871,2482r37,-59l963,2364r57,-58l1057,2247r38,-59l1148,2158r37,-55l1223,2072r20,-59l1280,1986r35,-32l1352,1896r37,-28l1425,1837r38,-28l1500,1778r37,-28l1574,1691r38,-27l1649,1634r56,-27l1742,1576r37,-28l1816,1517r38,-28l1891,1430r37,-31l1963,1372r20,-32l2019,1313r37,-31l2074,1226r20,-31l2131,1168r17,-30l2168,1079r,-27l2185,1020r,-58l2205,934r,-59l2205,844r,-55l2185,730r,-29l2185,642r,-28l2185,555r,-31l2185,497r,-59l2185,406r,-27l2185,351r,-31l2185,292r,-31l2185,234r,-30l2185,177r,-32l2185,118r20,-31l2205,59r,-31l2205,xe" fillcolor="#e5e5e5" stroked="f">
              <v:path arrowok="t"/>
            </v:shape>
            <v:shape id="_x0000_s1104" style="position:absolute;left:1205;top:249;width:2202;height:2043" coordsize="2202,4085" path="m778,2482r17,-31l832,2423r19,-31l868,2364r38,-31l943,2306r20,-32l1000,2215r37,-27l1074,2158r38,-55l1148,2072r37,-28l1222,1986r38,-32l1297,1896r35,-28l1369,1809r56,-31l1462,1750r37,-59l1537,1664r54,-30l1629,1576r37,-28l1703,1517r36,-28l1776,1458r38,-28l1851,1399r37,-27l1925,1372r38,-32l2000,1313r36,-31l2053,1254r38,-28l2111,1168r17,-30l2148,1111r17,-32l2165,1020r20,-27l2185,962r17,-59l2202,875r,-59l2202,758r,-28l2202,671r,-29l2202,583r,-59l2202,497r-17,-59l2185,379r,-28l2185,292r,-58l2185,204r,-59l2185,87r17,-59l2202,r,28l2202,59r,28l2202,118r,27l2202,177r,27l2202,234r,27l2202,292r,28l2202,351r,28l2202,438r,27l2202,497r,58l2202,583r,59l2202,671r,59l2202,758r,58l2202,875r,28l2202,962r-17,31l2185,1052r-20,27l2148,1138r-20,30l2111,1195r-38,31l2053,1282r-36,31l2000,1340r-37,32l1925,1399r-37,59l1851,1489r-37,28l1776,1548r-37,28l1703,1607r-37,27l1629,1664r-38,27l1554,1750r-37,28l1480,1809r-55,28l1389,1868r-20,28l1332,1927r-35,59l1260,2013r-38,31l1202,2103r-37,28l1112,2188r-38,59l1037,2306r-57,58l925,2423r-37,59l832,2541r-54,84l721,2684r-55,87l611,2829r-37,91l518,2978r-55,87l406,3122r-37,86l314,3298r-37,59l221,3443r-37,59l147,3589r-18,57l92,3704r-20,91l37,3853r,56l17,3967,,4026r,59l,4026r,-59l,3940r17,-59l17,3822r20,-59l55,3704r17,-58l109,3589r20,-59l147,3471r37,-55l221,3357r19,-59l277,3239r37,-58l351,3122r38,-57l426,3006r17,-59l481,2888r37,-27l554,2802r37,-59l611,2712r37,-59l686,2625r17,-29l721,2568r19,-27l758,2510r20,-28xe" fillcolor="#ededed" stroked="f">
              <v:path arrowok="t"/>
            </v:shape>
            <v:shape id="_x0000_s1105" style="position:absolute;left:1149;top:628;width:2241;height:1751" coordsize="2241,3502" path="m1981,614r-37,l1907,641r-37,31l1832,700r-37,31l1759,759r-37,31l1685,818r-55,58l1593,906r-38,27l1518,992r-37,28l1425,1051r-37,59l1353,1138r-37,58l1278,1228r-37,27l1204,1314r-36,31l1130,1400r-37,30l1056,1457r-37,59l981,1548r-19,27l924,1606r-17,28l888,1665r-37,28l834,1724r-20,28l796,1783r-19,27l759,1838r-17,29l704,1895r-37,59l647,1985r-37,59l574,2103r-37,27l499,2189r-37,59l445,2307r-38,57l370,2423r-37,58l296,2540r-36,59l240,2658r-37,55l185,2772r-37,59l128,2888r-17,58l93,3005r-20,59l73,3123r-17,59l56,3209r,59l56,3327r,29l56,3384r,31l56,3443r,31l56,3502r-20,l19,3502r-19,l,3474r,-31l,3415r,-31l,3356r,-29l,3299r19,-58l19,3209r,-58l36,3123r,-59l56,3005r17,-59l93,2888r18,-57l128,2772r37,-59l185,2627r37,-59l260,2481r36,-90l350,2334r38,-86l445,2162r54,-91l574,1954r73,-87l722,1783r74,-118l871,1575r73,-86l1019,1400r54,-55l1148,1255r73,-59l1278,1110r75,-59l1407,992r55,-59l1536,876r57,-27l1647,790r57,-59l1742,700r53,-59l1852,614r37,-32l1927,524r54,-28l2019,468r37,-58l2073,380r36,-27l2129,321r38,-59l2184,235r20,-59l2221,145r,-28l2241,58r,-58l2241,31r,27l2241,86r,31l2241,145r,31l2241,204r,31l2221,235r,27l2221,294r,27l2221,353r-17,l2204,380r-20,30l2167,437r-20,31l2129,496r-20,l2092,524r-36,31l2036,555r-35,27l1981,614xe" fillcolor="#f2f2f2" stroked="f">
              <v:path arrowok="t"/>
            </v:shape>
            <v:shape id="_x0000_s1106" style="position:absolute;left:7205;top:2496;width:686;height:1006" coordsize="686,2011" path="m37,2011r18,l74,2011r38,l129,2011r19,l165,2011r20,-27l203,1984r19,-30l240,1927r,-32l240,1868r,-31l240,1809r,-31l260,1778r17,l297,1750r17,l334,1719r18,l352,1691r17,l369,1660r-17,l352,1632r-18,l334,1605r-20,l297,1605r,-31l277,1574r,-28l260,1546r,-29l260,1489r17,l277,1458r20,l314,1458r,-28l334,1430r18,l369,1430r,-31l389,1399r,-28l406,1371r20,l444,1371r,-31l462,1340r18,l480,1313r,-32l499,1281r18,l517,1254r20,l554,1254r20,l574,1222r17,l611,1195r18,l629,1167r,-31l629,1109r,-32l629,1050r,-30l648,1020r,-27l666,993r,-32l666,934r,-31l648,903r,-28l648,844r,-28l629,816r,-31l648,785r,-28l648,730r18,l666,699r20,l686,671r,-31l686,612r-20,l666,581r-18,l648,553r-19,l629,524r-18,l611,496r-20,l574,496r,-31l554,465r,-27l537,438r-20,l499,438r-19,l462,438r-18,l426,438r-20,l389,438r-20,l369,406r-17,l352,379,334,347r,-27l314,292r,-31l297,261r-20,l260,261r-20,l222,261,203,233r-18,l165,233r,-31l148,202r,-27l129,143r19,l148,116r-19,l129,85r,-28l112,57,92,28r-18,l55,,37,,17,28r,57l17,143r,59l17,261,,347r,59l,465r,88l,612r,87l,757r,87l,903r,90l17,1050r,86l17,1195r,86l17,1340r,90l17,1489r,57l17,1605r20,86l37,1750r,28l37,1837r,58l37,1927r,57l37,2011xe" fillcolor="#ededed" stroked="f">
              <v:path arrowok="t"/>
            </v:shape>
            <v:shape id="_x0000_s1107" style="position:absolute;left:7279;top:2525;width:612;height:963" coordsize="612,1927" path="m74,1927r17,l111,1927r18,-30l148,1870r,-32l148,1811r,-31l148,1752r18,l186,1752r17,-31l223,1721r,-28l240,1693r20,l260,1662r18,l278,1634r,-31l278,1575r-18,l240,1548r-17,l203,1517r-17,l186,1489r-20,-29l186,1460r,-28l203,1432r,-31l223,1401r17,l240,1373r20,l278,1373r17,l295,1342r,-28l315,1314r17,l352,1314r18,l370,1283r18,l406,1283r,-27l406,1224r19,l443,1224r20,-27l480,1197r20,l500,1165r17,l537,1138r18,l555,1110r,-31l555,1052r,-32l555,993r,-30l574,963r,-27l592,936r,-32l592,877r,-31l574,846r,-28l574,787r-19,l555,759r,-31l574,700r,-27l592,673r,-31l612,642r,-28l612,583r,-28l592,555r,-31l574,524r,-28l555,496r,-29l537,467,517,439r-17,l500,408r-20,l463,381r-20,l425,381r-19,l388,381r-18,l352,381r-20,l315,381r-20,l295,349r-17,l278,322,260,290r,-27l240,263r,-28l223,204r-20,l186,204r-20,l148,204r-19,l129,176r-18,l91,176r,-31l74,145r,-27l55,118r,-32l55,59r,-31l38,28,38,,18,,,,74,1927xe" fillcolor="#d9d9d9" stroked="f">
              <v:path arrowok="t"/>
            </v:shape>
            <v:shape id="_x0000_s1108" style="position:absolute;left:7353;top:2584;width:538;height:831" coordsize="538,1662" path="m74,1662r18,l112,1634r17,l149,1634r,-31l166,1603r,-28l186,1575r18,-31l204,1516r17,l221,1485r-17,l186,1457r-20,l166,1430r-17,l129,1430r,-31l112,1399r,-28l112,1342r17,-28l149,1314r,-31l166,1283r20,l204,1283r17,-28l221,1224r20,l241,1196r17,l278,1196r18,l314,1196r,-31l332,1165r,-27l351,1138r,-32l369,1106r20,l406,1106r,-27l426,1079r17,l443,1047r20,l463,1020r18,l481,992r19,l500,961r-19,l481,934r,-32l481,875r19,l500,845r18,l518,818r,-32l518,759r,-31l500,728r,-28l500,669r-19,l481,641r,-31l500,610r,-28l518,582r,-27l538,524r,-28l538,465,518,437r,-31l500,406r,-28l481,378,463,349r-20,l443,321r-17,l426,290r-20,l389,290,369,263r-18,l332,263r-18,27l296,290r-18,l258,290r-17,l221,263r,-32l204,231r,-27l186,204r,-32l186,145r-20,l166,117r-17,l149,86r-20,l112,86r-20,l74,86r-19,l37,86r,-28l17,58,,58,,27,,,74,1662xe" fillcolor="#ccc" stroked="f">
              <v:path arrowok="t"/>
            </v:shape>
            <v:shape id="_x0000_s1109" style="position:absolute;left:7408;top:2627;width:500;height:729" coordsize="500,1458" path="m111,1458r,-28l131,1430r18,l166,1430r,-31l149,1399r,-28l131,1371r,-27l111,1344r-17,l94,1313r-20,l74,1285r-17,l57,1256r17,-28l94,1197r17,l131,1197r18,-28l166,1169r20,l186,1138r,-28l203,1110r20,l241,1110r18,l259,1079r18,l277,1052r19,l296,1020r18,l334,1020r17,-27l371,993r17,l388,961r20,l408,934r18,l426,906r19,l445,875r,-27l426,848r,-32l426,789r19,-30l463,759r,-27l463,700r,-27l463,642r,-28l445,614r,-31l445,555r-19,l445,555r,-31l445,496r18,l463,469r20,l483,438r,-28l500,410r,-31l483,379r,-28l463,351r,-31l445,320r,-28l426,292r,-29l408,263r,-28l388,235r-17,l371,204r-20,l334,177r-20,l296,177r-19,l259,177r-18,l241,204r-18,l203,204r-17,l186,177r-20,l166,145r-17,l149,118r,-32l131,86r,-27l131,31r-20,l111,,94,,74,,57,,37,r,31l19,31,19,,,,111,1458xe" fillcolor="#c4c4c4" stroked="f">
              <v:path arrowok="t"/>
            </v:shape>
            <v:shape id="_x0000_s1110" style="position:absolute;left:7685;top:2832;width:186;height:73" coordsize="186,145" path="m186,l168,,149,28r-18,l111,28r-17,l94,59r-20,l57,59r-20,l19,59,,59,,86r19,l37,114r20,l74,114r20,l94,145r17,l131,145r18,l149,114r,-28l168,86r,-27l186,28,186,xe" fillcolor="#b2b2b2" stroked="f">
              <v:path arrowok="t"/>
            </v:shape>
            <v:shape id="_x0000_s1111" style="position:absolute;left:7611;top:3094;width:223;height:43" coordsize="223,86" path="m205,l185,,168,,148,,131,,111,,93,,74,,56,,38,,20,,,,,27r20,l38,27r,32l56,59r18,l93,86r18,l111,59r20,l148,59r,-32l168,27r17,l205,r18,l205,xe" fillcolor="#b2b2b2" stroked="f">
              <v:path arrowok="t"/>
            </v:shape>
            <v:shape id="_x0000_s1112" style="position:absolute;left:55;top:3283;width:111;height:132" coordsize="111,263" path="m74,263r20,l94,235r17,-31l111,176r,-31l111,117r,-31l111,58r,-27l94,,74,r,31l57,31r,27l37,58r,28l37,117r-17,l20,145r,31l,204r,31l20,235r17,l37,263r20,l74,263xe" fillcolor="#8c8c8c" stroked="f">
              <v:path arrowok="t"/>
            </v:shape>
            <v:shape id="_x0000_s1113" style="position:absolute;left:556;top:3372;width:75;height:173" coordsize="75,348" path="m55,28r,31l38,87,18,118r,27l,145r,32l,204r,30l,261r18,l18,292r20,l55,320r20,l75,348r,-28l75,292r-20,l55,261r,-27l55,204r,-27l55,145r,-27l55,87r,-28l55,28r20,l75,,55,28xe" fillcolor="#8c8c8c" stroked="f">
              <v:path arrowok="t"/>
            </v:shape>
            <v:shape id="_x0000_s1114" style="position:absolute;left:483;top:118;width:7518;height:3545" coordsize="7518,7091" path="m369,4786r19,-28l405,4758r20,l443,4727r19,l480,4699r20,l517,4699r20,-31l554,4668r20,l592,4668r19,-28l629,4640r18,l611,4668r-19,l574,4668r-20,l537,4668r-20,-28l500,4613r-20,l480,4582r-18,l462,4554r-19,-31l425,4495r,-31l405,4436r,-31l388,4405r-19,-28l369,4348r-17,-28l332,4289r,-27l314,4230r-19,l295,4203r-18,-31l277,4144r-20,l257,4116r-17,-31l240,4058r-20,l220,4026r-17,-27l203,3967r-20,-27l165,3909r-17,-28l128,3824r-17,-31l111,3765r-20,l91,3734,73,3706r,-27l73,3648r18,-28l91,3589r,-28l91,3530r,-28l91,3471r,-27l91,3412,73,3385r,-30l55,3328r-18,l18,3296r,-27l,3269r,-28l,3210r,-27l,3151r18,-27l18,3092r,-27l37,3034r,-28l55,3006r,-31l73,2975r38,l128,2947r20,-31l165,2916r,-28l165,2859r,-55l148,2773r,-28l148,2714r,-28l148,2655r,-28l165,2596r18,l220,2596r20,-27l277,2569r18,-32l332,2510r20,-32l388,2451r17,-30l443,2394r19,-59l480,2307r37,-31l537,2249r17,-32l574,2190r18,-31l629,2100r37,-59l702,2041r20,-28l739,2013r,28l722,2041r-20,l685,2041r-19,l647,2013r-18,-59l611,1897r-37,-86l574,1780r,-28l554,1721r,-28l554,1662r,-27l574,1603r,-27l574,1545r18,-28l611,1517r18,-28l647,1458r19,l702,1431r20,l759,1431r35,l831,1431r38,l888,1401r38,l962,1401r37,l1016,1401r38,l1073,1401r18,l1091,1374r20,-32l1111,1315r17,-32l1148,1256r17,-31l1185,1197r37,-31l1240,1138r19,-31l1296,1079r17,-27l1351,1021r19,l1388,993r37,-29l1443,964r,-30l1462,934r18,l1500,934r17,l1537,934r17,l1573,934r17,l1610,934r18,30l1665,964r20,l1702,964r37,29l1759,993r18,l1814,993r20,l1850,993r20,l1907,993r37,l1962,993r37,28l2036,1021r37,31l2111,1052r17,27l2164,1079r38,l2239,1107r20,l2296,1138r17,l2351,1138r19,28l2408,1166r17,31l2444,1225r37,l2498,1256r38,27l2555,1283r38,l2610,1283r37,l2685,1256r37,l2758,1197r37,-31l2813,1138r20,-59l2833,1052r17,-31l2850,964r20,-30l2870,877r,-31l2887,787r,-59l2887,701r,-59l2887,614r,-59l2887,524r,-57l2887,440r,-32l2887,381r,-31l2870,322r,-31l2870,263r-20,-31l2850,204r20,l2870,177r17,l2887,146r-17,l2870,118,2850,87r,-28l2850,28r,-28l2870,r17,l2907,r,28l2924,28r,31l2924,87r,31l2924,146r,31l2944,177r,27l2944,232r,31l2962,291r,31l2962,350r20,31l2999,408r20,l3019,440r16,l3055,440r17,l3072,467r20,l3110,467r19,30l3147,497r,27l3167,524r17,31l3204,555r,28l3221,583r,31l3241,614r18,l3259,642r19,27l3296,669r17,32l3332,701r17,27l3369,728r18,32l3406,760r,27l3424,787r20,l3461,787r20,l3498,787r57,l3593,787r36,-27l3646,760r20,l3684,760r19,l3721,728r20,l3758,701r20,-32l3795,642r20,l3833,642r19,l3870,642r20,l3907,642r36,l3961,669r19,l3998,669r20,32l4018,728r17,l4035,760r20,l4055,787r17,l4092,818r18,l4129,818r18,28l4167,846r17,l4204,818r17,l4240,818r,-31l4257,787r,-27l4277,728r18,-27l4315,701r37,-32l4369,669r20,-27l4426,642r18,-28l4481,614r19,l4537,614r17,l4572,614r20,l4609,614r20,l4646,614r20,-31l4684,583r19,l4721,583r37,l4778,583r36,31l4831,614r20,l4888,642r18,l4926,669r,32l4943,701r,27l4963,760r17,l4980,787r20,31l5018,818r,28l5037,846r18,31l5075,905r17,l5111,934r17,30l5148,993r18,28l5185,1052r18,l5203,1079r17,l5240,1079r,28l5257,1107r20,l5315,1107r17,-28l5352,1079r-37,28l5295,1107r-38,l5257,1138r-17,l5257,1107r20,l5315,1107r17,-28l5352,1079r36,-27l5425,1052r37,l5480,1021r37,l5537,1021r17,l5574,1021r18,l5611,1021r18,l5649,1021r17,l5685,1021r17,l5722,1021r,31l5722,1021r17,-28l5739,964r20,l5777,934r,-29l5796,905r18,-28l5831,877r,-31l5851,846r18,-28l5888,818r18,-31l5926,787r17,l5980,787r19,l6017,787r19,l6036,818r18,l6074,846r17,31l6111,877r17,28l6166,905r19,l6203,905r20,l6223,934r17,l6240,964r20,29l6260,1021r,31l6277,1079r19,28l6313,1138r,28l6333,1166r18,31l6370,1225r18,31l6425,1283r20,32l6480,1342r20,32l6517,1401r20,57l6554,1458r19,31l6573,1517r-19,l6537,1517r36,28l6590,1545r38,31l6665,1576r37,27l6739,1662r38,31l6834,1721r36,59l6925,1811r57,59l7019,1927r55,27l7111,2013r37,59l7184,2100r18,31l7221,2131r38,28l7276,2159r37,31l7333,2217r37,32l7408,2276r17,31l7462,2335r19,59l7498,2421r20,30l7518,2510r,59l7498,2596r,31l7498,2655r,31l7498,2714r,31l7498,2773r,31l7481,2831r,28l7462,2888r-17,59l7408,2975r-20,31l7333,3034r-57,31l7221,3092r-37,32l7148,3124r-37,27l7074,3183r-18,27l7019,3241r-20,28l6962,3296r-18,59l6925,3385r,27l6925,3471r,31l6925,3561r19,28l6962,3648r20,l6999,3679r20,l7036,3706r20,l7074,3706r17,28l7111,3734r17,l7128,3706r20,l7166,3706r,28l7184,3734r18,l7221,3734r18,l7259,3734r17,l7296,3734r17,l7333,3734r18,l7370,3734r18,31l7408,3765r,28l7388,3793r,31l7370,3824r-19,l7333,3824r-20,l7296,3824r-20,l7259,3824r-20,l7221,3824r-19,l7184,3824r,28l7166,3852r-18,29l7128,3881r-17,l7091,3881r-17,l7056,3881r-20,28l7019,3909r-20,l6982,3909r-20,31l6944,3940r,27l6925,3967r,32l6907,3999r-20,27l6887,4058r-17,27l6870,4116r,28l6870,4172r-19,31l6851,4230r-17,32l6834,4289r-20,l6814,4320r-18,l6777,4348r-18,l6759,4377r,28l6739,4405r,31l6739,4464r-17,31l6722,4523r,31l6739,4554r,28l6759,4582r,31l6759,4640r,28l6759,4699r,28l6739,4758r20,l6759,4786r18,l6796,4786r18,l6814,4815r20,l6834,4843r17,l6851,4874r19,27l6870,4933r,27l6870,4991r17,l6907,5019r18,l6944,5019r18,l6982,5019r17,l7019,5019r17,l7056,5019r18,l7091,5050r20,l7111,5078r17,l7128,5105r20,32l7148,5164r18,32l7184,5223r18,31l7221,5254r18,l7259,5254r17,-31l7296,5223r17,l7333,5223r18,31l7370,5254r18,l7408,5282r17,29l7445,5311r,28l7462,5339r,31l7481,5370r,28l7498,5398r,31l7518,5457r-20,l7498,5488r,27l7481,5515r,28l7462,5574r,28l7445,5602r,31l7462,5633r,28l7462,5692r19,l7481,5719r,32l7481,5778r,30l7462,5835r-17,l7445,5867r,27l7445,5925r17,l7462,5953r,27l7445,5980r,32l7425,6012r,27l7408,6039r-20,32l7370,6071r-19,l7351,6098r-18,l7313,6098r,31l7296,6129r,28l7276,6157r,31l7259,6188r-20,l7221,6188r-19,l7202,6216r-18,l7184,6247r-18,l7166,6275r-18,l7128,6275r-17,l7091,6304r-17,l7074,6332r-18,l7056,6363r18,l7074,6390r17,28l7111,6418r17,31l7148,6449r,28l7166,6477r,31l7166,6536r-18,l7148,6567r-20,l7111,6595r-20,l7074,6626r-18,l7036,6626r,27l7036,6685r-17,27l7019,6742r-20,l6999,6769r-17,31l6962,6828r-18,l6944,6856r-19,l6907,6856r-20,l6870,6856r-19,l6834,6856r-20,l6796,6856r-19,31l6759,6887r-20,l6702,6914r-17,32l6665,6973r-37,31l6590,7032r-36,31l6517,7091r-72,-118l6480,6946r20,-32l6517,6914r37,-27l6573,6856r17,l6610,6828r18,l6628,6800r19,l6665,6800r20,-31l6702,6769r20,l6759,6769r37,l6834,6769r17,-27l6870,6742r17,l6907,6742r,-30l6925,6712r19,-27l6944,6653r,-27l6944,6595r,-28l6962,6567r20,l6999,6567r,-31l7019,6536r17,l7036,6508r20,l7056,6477r18,l7074,6449r17,l7091,6418r-17,l7074,6390r-18,l7036,6363r-17,l7019,6332r-20,l6982,6304r,-29l6982,6247r17,l6999,6216r20,l7036,6188r20,l7074,6188r17,l7091,6157r,-28l7111,6129r17,l7148,6129r18,l7166,6098r18,l7202,6071r,-32l7221,6039r18,l7259,6012r17,l7296,6012r,-32l7313,5980r20,-27l7351,5925r,-31l7351,5867r,-32l7351,5808r,-30l7370,5778r,-27l7388,5751r,-32l7388,5692r,-31l7370,5661r,-28l7370,5602r-19,-28l7351,5543r19,-28l7370,5488r18,l7388,5457r20,-28l7408,5398r,-28l7388,5370r,-31l7370,5339r,-28l7351,5311r,-29l7333,5282r-20,-28l7296,5254r,-31l7276,5223r-17,-27l7239,5196r-18,l7202,5196r-18,l7166,5196r-18,l7128,5196r-17,l7091,5196r,-32l7074,5164r,-27l7056,5105r,-27l7036,5078r,-28l7036,5019r-17,l6999,5019r-17,l6962,5019r-18,l6925,5019r-18,l6887,4991r-17,l6870,4960r,-27l6851,4933r,-32l6851,4874r,-31l6834,4815r-20,-29l6796,4786r-19,l6777,4758r-18,l6739,4758r20,-31l6759,4699r,-31l6759,4640r,-27l6759,4582r-20,l6739,4554r-17,l6722,4523r,-28l6739,4464r,-28l6759,4405r,-28l6777,4348r19,l6796,4320r18,l6814,4289r20,l6834,4262r17,-32l6851,4203r19,-31l6870,4144r,-28l6870,4085r17,-27l6887,4026r20,-27l6925,3967r19,l6944,3940r18,l6962,3909r20,l6999,3909r20,l7036,3909r20,l7056,3881r18,l7091,3881r20,l7128,3881r20,l7148,3852r18,l7184,3852r,-28l7202,3824r19,l7239,3824r20,l7276,3824r20,l7296,3793r,-28l7276,3765r,-31l7259,3734r-20,l7239,3765r-18,l7221,3734r-19,l7184,3734r-18,l7148,3734r-20,l7111,3734r-20,l7074,3734r,-28l7056,3706r-20,l7019,3706r-20,l6999,3679r-17,l6982,3648r-20,l6944,3620r-19,-59l6925,3530r,-28l6925,3444r,-32l6944,3385r,-57l6962,3296r37,-27l7019,3241r17,-31l7074,3183r37,-32l7128,3151r38,-27l7239,3092r37,-27l7333,3034r18,-28l7388,2947r,-31l7408,2888r,-29l7408,2831r,-27l7408,2773r,-28l7408,2714r,-28l7408,2655r,-28l7425,2596r,-59l7408,2510r,-59l7388,2421r-37,-27l7333,2366r-37,-31l7276,2307r-37,-31l7221,2249r-37,-32l7166,2190r-38,l7111,2159r-20,l7056,2100r-37,-28l6982,2013r-57,-31l6887,1927r-53,-57l6796,1839r-37,-59l6702,1752r-37,-31l6628,1693r-38,-31l6554,1635r-37,-32l6480,1603r-18,l6480,1603r20,-27l6500,1545r-20,l6480,1489r-18,-31l6445,1431r-20,-30l6388,1342r-18,-27l6351,1283r-38,-27l6296,1225r-19,-28l6277,1166r-17,-28l6240,1107r-17,-28l6223,1052r,-31l6223,993r,-29l6223,934r,-29l6203,905r-18,l6166,905r-38,l6111,877r-20,l6074,846r-20,-28l6036,818r,-31l6017,787r-18,l5980,787r-17,l5926,787r-20,31l5869,818r-18,28l5831,846r-17,31l5796,877r,28l5777,905r-18,29l5739,964r,29l5722,993r,28l5702,1052r-17,l5666,1052r-17,l5629,1021r-18,l5592,1021r-38,l5517,1021r-17,l5462,1052r-37,l5388,1079r-36,l5332,1079r-17,28l5295,1107r-18,l5257,1107r-17,l5220,1107r-17,-28l5185,1079r-19,-27l5148,1021r,-28l5128,993r-17,-59l5075,905r-20,-28l5037,846r-19,-28l5000,787r-20,l4980,760r-17,l4963,728r-20,l4943,701r-17,l4906,669r-18,-27l4869,642r-18,-28l4831,614r-36,-31l4778,583r-20,l4721,583r-18,l4684,583r-18,l4629,614r-20,l4592,614r-20,l4554,614r-17,l4500,614r-19,l4464,614r-38,28l4406,642r-37,27l4352,669r-20,32l4315,701r-20,27l4277,760r-20,l4257,787r,31l4240,818r-19,28l4204,877r-20,l4167,877r-20,l4129,877r-19,l4092,877r-20,l4055,877r,-31l4035,846r,-28l4018,818r,-31l3998,787r-18,-27l3961,760r-18,l3926,728r-36,l3870,728r-18,l3833,728r-18,l3795,728r,32l3758,787r-17,31l3721,818r,28l3703,846r-19,l3666,846r-20,l3629,846r-19,31l3555,877r-37,28l3498,905r-17,l3481,877r-20,l3444,877r-20,l3406,846r-19,l3387,818r-18,l3349,787r-17,l3313,760r-17,-32l3278,728r-19,-27l3241,669r-20,l3204,642r-20,-28l3167,614r-20,-31l3129,555r-19,l3092,555r-20,l3072,524r-17,l3035,524r,-27l3019,497r,-30l2999,467r,-27l2982,408r,-27l2982,350r,-28l2962,291r,-28l2962,232r,-28l2962,177r-18,-31l2944,118r-20,l2907,87r,31l2887,118r,28l2870,146r,31l2887,177r,27l2907,232r,31l2907,291r-20,31l2887,350r20,31l2907,408r,32l2924,440r,27l2924,497r,27l2924,583r,31l2924,642r,59l2924,728r,59l2924,846r,31l2907,934r,30l2907,1021r-20,31l2887,1107r-17,31l2870,1166r-20,31l2833,1225r-38,58l2758,1315r-36,27l2685,1374r-18,l2630,1374r-20,l2573,1342r-18,l2518,1315r-20,-32l2481,1283r-37,-27l2425,1225r-37,l2370,1225r-37,-28l2313,1197r-17,l2259,1166r-20,l2202,1138r-38,l2128,1107r-17,l2073,1079r-37,l1999,1079r-17,l1944,1052r-20,l1887,1079r-17,l1850,1079r-36,l1796,1052r-19,l1759,1052r-37,l1702,1021r-17,l1665,1021r-18,l1628,1021r-18,-28l1590,993r-17,28l1554,1021r-17,l1500,1052r-20,l1462,1079r-37,28l1388,1138r-18,28l1333,1197r-20,28l1276,1256r-17,59l1240,1342r-18,32l1203,1374r-18,27l1185,1431r-20,27l1148,1458r-20,l1111,1489r-38,l1036,1489r-37,l962,1489r-36,l888,1489r-37,l814,1489r-37,l759,1517r-37,l702,1517r-17,28l666,1576r-19,l629,1603r-18,32l611,1662r,31l611,1721r-19,l592,1752r,28l592,1811r-18,l554,1870r,57l554,1954r20,28l592,1982r19,l629,1982r18,l666,1982r19,l685,2013r-19,28l629,2100r-37,59l574,2190r-20,27l537,2249r-20,27l500,2307r-38,28l443,2366r-18,28l388,2451r-19,27l332,2510r-18,27l277,2537r-20,32l220,2569r-17,27l183,2596r-18,l148,2627r,28l148,2686r17,28l165,2745r,28l165,2804r,27l165,2859r,29l165,2916r-17,l128,2947r-37,l73,2947r,28l55,3006r,28l37,3065r,27l18,3124r,27l18,3183r,27l,3241r18,28l18,3296r19,32l55,3328r18,27l73,3385r18,27l91,3444r,27l91,3502r,28l91,3561r,28l73,3620r,28l73,3679r,27l91,3734r20,31l128,3793r,31l148,3852r17,29l183,3909r20,l220,3940r,27l240,3999r17,l257,4026r,32l277,4085r18,31l295,4144r19,28l332,4203r20,27l369,4262r19,27l405,4320r,28l425,4348r18,29l480,4405r37,31l537,4464r37,31l592,4495r37,l647,4523r19,l685,4523r17,l722,4523r17,l739,4554r20,l759,4582r,31l722,4613r-37,27l647,4640r-18,l592,4668r-38,l517,4699r-37,28l443,4727r-38,31l388,4786r-36,29l332,4815r-37,28l277,4843r-20,31l369,4786xe" fillcolor="#737373" stroked="f">
              <v:path arrowok="t"/>
            </v:shape>
            <v:shape id="_x0000_s1115" style="position:absolute;left:2647;top:4232;width:1149;height:613" coordsize="1149,1226" path="m,410l112,323r94,-58l297,206r94,-32l466,147r72,-31l611,88r58,l723,88r57,28l835,116r36,31l908,174r38,32l983,233r20,59l1020,323r20,56l1057,437r20,57l1095,553r,59l1114,671r,90l1114,816r,59l1132,934r,57l1132,1050r,58l1132,1167r,59l1149,1022r,-175l1149,702,1132,553,1114,437r-19,-86l1077,265r-37,-91l1003,116,965,88,928,29,891,,835,,798,,743,,686,,631,29r-56,l521,57,466,88r-37,28l372,147r-55,59l261,233r-37,32l187,292r-38,31l112,351,75,379r-37,l20,410,,410xe" fillcolor="#595959" stroked="f">
              <v:path arrowok="t"/>
            </v:shape>
            <v:shape id="_x0000_s1116" style="position:absolute;left:4373;top:3750;width:2700;height:657" coordsize="2700,1314" path="m2683,r,27l2700,58r,28l2700,117r,28l2683,176r,28l2683,235r,27l2700,262r,32l2700,321r,31l2700,380r,31l2700,439r,27l2700,496r-17,27l2683,555r-19,l2664,582r,32l2664,641r19,l2683,672r,28l2683,672r-19,l2647,672r-20,l2610,672r,-31l2590,641r-18,l2555,641r-20,l2518,641r,-27l2518,641r-20,l2498,672r-18,28l2461,731r-18,l2443,759r-20,l2406,759r,31l2387,790r-17,l2370,818r-20,l2333,818r-20,l2295,818r,31l2276,849r-18,l2238,849r-17,l2201,876r-17,l2164,876r,28l2146,904r-19,31l2109,963r,29l2090,1020r,31l2073,1051r,28l2053,1110r,27l2036,1137r,32l2016,1169r-18,27l1979,1169r-18,l1941,1169r,-32l1924,1137r-18,l1906,1110r-19,l1869,1079r-20,-28l1832,1051r-20,-31l1795,1020r,-28l1776,992r-17,l1759,963r-20,l1721,963r,-28l1702,935r,-31l1684,904r,-28l1664,849r,-31l1664,790r-17,l1647,759r,-28l1627,700r,-28l1627,641r-17,l1610,614r-20,l1572,614r-19,l1535,641r-19,l1516,672r-18,l1479,700r-17,31l1442,731r-17,28l1425,790r-20,l1387,818r,31l1367,849r-17,27l1350,904r-20,l1313,935r,28l1295,963r-19,29l1258,1020r-20,31l1221,1051r,28l1202,1079r-17,l1165,1079r-18,l1128,1079r-18,l1090,1079r-17,31l1053,1110r-17,l1036,1137r-20,l998,1137r,32l979,1169r-18,l961,1196r-20,l924,1196r-19,l888,1196r-20,-27l851,1169r-20,-32l813,1137r-19,l776,1137r,32l756,1169r-17,l739,1196r-20,l702,1196r-20,32l664,1228r-17,27l627,1255r-17,l591,1286r-17,l536,1286r-20,l499,1286r-37,28l425,1286r-20,l367,1286r-36,l294,1286r-17,-31l257,1255r-18,l220,1255r-18,l182,1255r-17,l145,1255r,-27l128,1228r-20,l90,1228r-19,l53,1228r-17,l17,1228r-17,l36,1228r35,-32l128,1169r54,-32l257,1110r74,-31l405,1051r94,-31l574,963,682,935r94,-59l868,849,979,790r111,-59l1185,672r110,-31l1405,582r111,-59l1627,496r94,-57l1832,380r109,-28l2036,294r91,-59l2221,204r74,-28l2387,117r74,-31l2518,58r54,-31l2627,r56,xe" fillcolor="#d9d9d9" stroked="f">
              <v:path arrowok="t"/>
            </v:shape>
            <v:shape id="_x0000_s1117" style="position:absolute;left:4463;top:3780;width:2610;height:614" coordsize="2610,1228" path="m,1170r18,l38,1170r17,l75,1170r17,l112,1170r,27l130,1197r19,l167,1197r20,l224,1228r36,l297,1228r38,l372,1228r17,l426,1228r20,l464,1228r20,-31l501,1197r36,l557,1197r,-27l574,1170r18,-32l612,1138r17,-27l649,1111r17,l666,1079r20,l704,1079r19,l741,1079r20,l761,1111r17,l798,1111r,27l815,1138r19,l851,1138r,-27l871,1111r18,l889,1079r19,l926,1079r,-27l946,1052r17,l983,1021r17,l1020,1021r18,l1057,1021r18,l1095,1021r17,l1112,993r19,l1148,962r20,-28l1186,905r19,l1205,877r18,l1223,846r17,-28l1260,818r,-27l1277,791r20,-31l1297,732r18,l1335,701r17,-28l1372,642r17,-28l1408,614r,-31l1426,583r19,-27l1463,556r19,l1500,556r20,l1520,583r17,31l1537,642r,31l1557,701r,31l1557,760r17,l1574,791r,27l1594,846r18,31l1631,877r,28l1649,905r20,l1686,934r19,28l1722,962r20,31l1759,993r,28l1779,1021r18,31l1816,1052r18,27l1851,1079r,32l1871,1111r18,l1908,1111r18,l1926,1079r20,l1946,1052r17,l1963,1021r20,l1983,993r,-31l2000,962r,-28l2019,905r,-28l2037,877r,-31l2056,846r,-28l2074,818r20,l2111,818r,-27l2131,791r17,l2168,791r18,-31l2205,760r18,l2243,760r17,-28l2280,732r17,l2297,701r19,l2333,701r,-28l2353,673r18,l2371,642r19,l2390,614r18,l2408,583r,-27l2428,556r17,l2445,583r20,l2482,583r18,l2520,583r17,31l2557,614r17,l2593,614r-19,l2574,583r,-27l2574,524r,-27l2574,465r19,l2593,438r17,-30l2610,381r,-28l2610,322r,-28l2610,263r,-27l2593,204r,-27l2574,146r,-28l2593,118r,-31l2593,59r,-31l2593,r-19,l2537,r-55,28l2428,59r-75,28l2297,118r-92,28l2131,204r-94,32l1926,294r-92,28l1722,381r-91,27l1520,465r-112,59l1297,583r-111,31l1075,673,963,732,851,791,741,818r-92,59l557,934r-93,28l372,993r-75,59l224,1079r-57,32l112,1138r-57,l18,1170r-18,xe" fillcolor="#ccc" stroked="f">
              <v:path arrowok="t"/>
            </v:shape>
            <v:shape id="_x0000_s1118" style="position:absolute;left:4593;top:3809;width:2480;height:585" coordsize="2480,1169" path="m2463,28r,31l2463,87r-19,l2463,87r,31l2463,145r17,l2480,177r,27l2480,235r,28l2480,294r,28l2480,349r,30l2463,379r,27l2444,406r,32l2444,465r,32l2444,524r19,l2463,555r-19,l2427,555r-20,l2407,524r-17,l2370,524r-18,l2335,524r-20,l2315,497r-17,l2278,497r,27l2278,555r-18,l2260,583r-19,l2241,614r-18,l2203,614r,28l2186,642r-19,l2167,673r-17,l2130,673r,28l2113,701r-20,l2075,701r-19,l2038,732r-20,l2001,732r-20,l1981,759r-17,l1944,759r-18,28l1907,787r,31l1889,818r,28l1889,875r-19,l1870,903r-17,31l1853,962r-20,l1833,993r-17,l1816,1020r-20,32l1778,1052r-19,l1741,1052r-20,-32l1704,1020r-18,-27l1667,993r,-31l1649,962r-20,l1629,934r-17,l1612,903r-20,l1575,875r-19,l1539,846r-20,l1501,818r-19,l1482,787r-18,l1464,759r-20,l1444,732r,-31l1427,673r,-31l1427,614r-20,-31l1407,555r,-31l1390,524r,-27l1370,497r-18,l1333,497r-18,l1296,524r-18,31l1259,555r-17,28l1242,614r-20,l1205,642r-20,31l1167,701r-20,31l1130,759r-20,28l1093,818r-18,l1075,846r-19,l1056,875r-18,l1038,903r-20,l1018,934r-17,l1001,962r-19,l965,962r-20,l927,962r-19,l890,962r-20,l853,962r-20,31l816,993r-20,27l778,1020r-19,32l741,1052r-20,l721,1079r-17,l685,1079r-17,l668,1052r-20,l631,1052r,-32l611,1020r-18,l574,1020r-18,l536,1020r,32l519,1052r-20,l499,1079r-17,l462,1111r-18,l427,1138r-20,l390,1138r-19,31l334,1169r-18,l296,1169r-37,l242,1169r-37,l167,1169r-37,l94,1169,57,1138r-20,l19,1138r-19,l19,1111r38,l94,1079r53,-27l205,1020r74,-27l354,962r73,-59l499,875r94,-29l685,787r93,-28l870,701r95,-59l1075,614r92,-59l1278,497r92,-32l1482,406r93,-27l1686,322r92,-28l1870,235r94,-31l2038,177r75,-32l2186,87r74,l2335,59r35,-31l2427,28,2463,r,28xe" fillcolor="#bfbfbf" stroked="f">
              <v:path arrowok="t"/>
            </v:shape>
            <v:shape id="_x0000_s1119" style="position:absolute;left:6037;top:4146;width:148;height:72" coordsize="148,145" path="m,59l,86r20,l20,114r,31l38,145r19,l75,145r,-31l95,114r,-28l112,86r19,l131,59r17,l148,28r-17,l131,,112,,95,r,28l75,28r-18,l38,28,20,59,,59xe" fillcolor="#b2b2b2" stroked="f">
              <v:path arrowok="t"/>
            </v:shape>
            <v:shape id="_x0000_s1120" style="position:absolute;left:6706;top:4057;width:185;height:43" coordsize="185,86" path="m185,l165,r,27l147,27r,31l147,86r-19,l110,86r-20,l73,86r-19,l37,58r-20,l,58,,27r17,l37,27r17,l54,,73,,90,r20,l128,r19,l165,r20,xe" fillcolor="#a6a6a6" stroked="f">
              <v:path arrowok="t"/>
            </v:shape>
            <v:shape id="_x0000_s1121" style="position:absolute;left:1426;top:3838;width:168;height:160" coordsize="168,320" path="m111,320r19,l130,290r18,l148,263r,-28l168,204r,-28l168,145r,-27l168,86r,-27l168,28,168,,148,r,28l130,28r,31l111,86r-18,l73,118,56,145,36,176r-17,l19,204,,204r,31l19,263r17,l36,290r20,l56,320r17,l93,320r18,xe" fillcolor="#8c8c8c" stroked="f">
              <v:path arrowok="t"/>
            </v:shape>
            <v:shape id="_x0000_s1122" style="position:absolute;left:1853;top:3984;width:110;height:191" coordsize="110,383" path="m,293l,265,,234,,206r18,l18,175r,-27l18,116r,-27l38,57r,-27l38,,55,,73,30r,27l73,89r,27l92,148r,27l92,206r,28l92,265r,28l110,293r,31l110,352r,31l92,383r,-31l73,352r-18,l55,324r-17,l18,324r,-31l,293xe" fillcolor="#8c8c8c" stroked="f">
              <v:path arrowok="t"/>
            </v:shape>
            <v:shape id="_x0000_s1123" type="#_x0000_t202" style="position:absolute;left:2572;top:1570;width:3478;height:1567" stroked="f">
              <v:textbox style="mso-next-textbox:#_x0000_s1123">
                <w:txbxContent>
                  <w:p w:rsidR="00F929D7" w:rsidRPr="00AB0D40" w:rsidRDefault="00F929D7" w:rsidP="00E32BE1">
                    <w:pPr>
                      <w:jc w:val="center"/>
                      <w:rPr>
                        <w:rFonts w:asciiTheme="majorBidi" w:hAnsiTheme="majorBidi" w:cstheme="majorBidi"/>
                        <w:b/>
                        <w:bCs/>
                        <w:i/>
                        <w:iCs/>
                        <w:sz w:val="56"/>
                        <w:szCs w:val="56"/>
                        <w:rtl/>
                        <w:lang w:bidi="ar-DZ"/>
                      </w:rPr>
                    </w:pPr>
                    <w:r w:rsidRPr="00AB0D40">
                      <w:rPr>
                        <w:rFonts w:asciiTheme="majorBidi" w:hAnsiTheme="majorBidi" w:cstheme="majorBidi"/>
                        <w:b/>
                        <w:bCs/>
                        <w:i/>
                        <w:iCs/>
                        <w:sz w:val="56"/>
                        <w:szCs w:val="56"/>
                        <w:lang w:bidi="ar-DZ"/>
                      </w:rPr>
                      <w:t>Introduction générale</w:t>
                    </w:r>
                  </w:p>
                  <w:p w:rsidR="00F929D7" w:rsidRPr="00AB0D40" w:rsidRDefault="00F929D7" w:rsidP="00E32BE1">
                    <w:pPr>
                      <w:jc w:val="center"/>
                      <w:rPr>
                        <w:rFonts w:asciiTheme="majorBidi" w:hAnsiTheme="majorBidi" w:cstheme="majorBidi"/>
                        <w:b/>
                        <w:bCs/>
                        <w:i/>
                        <w:iCs/>
                        <w:sz w:val="56"/>
                        <w:szCs w:val="56"/>
                        <w:rtl/>
                        <w:lang w:bidi="ar-DZ"/>
                      </w:rPr>
                    </w:pPr>
                  </w:p>
                  <w:p w:rsidR="00F929D7" w:rsidRPr="00AB0D40" w:rsidRDefault="00F929D7" w:rsidP="00E32BE1">
                    <w:pPr>
                      <w:jc w:val="center"/>
                      <w:rPr>
                        <w:rFonts w:asciiTheme="majorBidi" w:hAnsiTheme="majorBidi" w:cstheme="majorBidi"/>
                        <w:b/>
                        <w:bCs/>
                        <w:i/>
                        <w:iCs/>
                        <w:sz w:val="56"/>
                        <w:szCs w:val="56"/>
                        <w:rtl/>
                        <w:lang w:bidi="ar-DZ"/>
                      </w:rPr>
                    </w:pPr>
                  </w:p>
                  <w:p w:rsidR="00F929D7" w:rsidRPr="00AB0D40" w:rsidRDefault="00F929D7" w:rsidP="00E32BE1">
                    <w:pPr>
                      <w:jc w:val="center"/>
                      <w:rPr>
                        <w:rFonts w:asciiTheme="majorBidi" w:hAnsiTheme="majorBidi" w:cstheme="majorBidi"/>
                        <w:i/>
                        <w:iCs/>
                        <w:sz w:val="56"/>
                        <w:szCs w:val="56"/>
                        <w:lang w:bidi="ar-DZ"/>
                      </w:rPr>
                    </w:pPr>
                  </w:p>
                </w:txbxContent>
              </v:textbox>
            </v:shape>
          </v:group>
        </w:pict>
      </w:r>
    </w:p>
    <w:p w:rsidR="00E32BE1" w:rsidRDefault="00E32BE1" w:rsidP="00E32BE1">
      <w:pPr>
        <w:jc w:val="center"/>
        <w:rPr>
          <w:rFonts w:cs="Arabic Transparent"/>
          <w:b/>
          <w:bCs/>
          <w:sz w:val="96"/>
          <w:szCs w:val="96"/>
          <w:rtl/>
          <w:lang w:bidi="ar-DZ"/>
        </w:rPr>
      </w:pPr>
    </w:p>
    <w:p w:rsidR="00E32BE1" w:rsidRDefault="00E32BE1" w:rsidP="00E32BE1">
      <w:pPr>
        <w:jc w:val="center"/>
        <w:rPr>
          <w:rFonts w:cs="Arabic Transparent"/>
          <w:b/>
          <w:bCs/>
          <w:sz w:val="144"/>
          <w:szCs w:val="144"/>
          <w:rtl/>
          <w:lang w:bidi="ar-DZ"/>
        </w:rPr>
      </w:pPr>
    </w:p>
    <w:p w:rsidR="00E32BE1" w:rsidRDefault="00E32BE1" w:rsidP="00E32BE1">
      <w:pPr>
        <w:jc w:val="center"/>
        <w:rPr>
          <w:rFonts w:cs="Arabic Transparent"/>
          <w:b/>
          <w:bCs/>
          <w:sz w:val="144"/>
          <w:szCs w:val="144"/>
          <w:rtl/>
          <w:lang w:bidi="ar-DZ"/>
        </w:rPr>
      </w:pPr>
    </w:p>
    <w:p w:rsidR="00026E4D" w:rsidRDefault="00026E4D" w:rsidP="00754CBD">
      <w:pPr>
        <w:tabs>
          <w:tab w:val="left" w:pos="4920"/>
        </w:tabs>
        <w:bidi w:val="0"/>
        <w:jc w:val="center"/>
        <w:rPr>
          <w:rFonts w:asciiTheme="majorBidi" w:hAnsiTheme="majorBidi" w:cstheme="majorBidi"/>
          <w:sz w:val="28"/>
          <w:szCs w:val="28"/>
          <w:lang w:bidi="ar-DZ"/>
        </w:rPr>
        <w:sectPr w:rsidR="00026E4D" w:rsidSect="00F561C4">
          <w:footnotePr>
            <w:numRestart w:val="eachSect"/>
          </w:footnotePr>
          <w:pgSz w:w="11906" w:h="16838"/>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pPr>
    </w:p>
    <w:p w:rsidR="00D220C1" w:rsidRDefault="00D220C1" w:rsidP="00BC711C">
      <w:pPr>
        <w:pStyle w:val="Paragraphedeliste"/>
        <w:numPr>
          <w:ilvl w:val="0"/>
          <w:numId w:val="17"/>
        </w:numPr>
        <w:bidi w:val="0"/>
        <w:rPr>
          <w:rFonts w:asciiTheme="majorBidi" w:hAnsiTheme="majorBidi" w:cstheme="majorBidi"/>
          <w:sz w:val="32"/>
          <w:szCs w:val="32"/>
          <w:lang w:bidi="ar-DZ"/>
        </w:rPr>
      </w:pPr>
      <w:r w:rsidRPr="00CB41F2">
        <w:rPr>
          <w:rFonts w:asciiTheme="majorBidi" w:hAnsiTheme="majorBidi" w:cstheme="majorBidi"/>
          <w:sz w:val="32"/>
          <w:szCs w:val="32"/>
          <w:lang w:bidi="ar-DZ"/>
        </w:rPr>
        <w:lastRenderedPageBreak/>
        <w:t>Introduction :</w:t>
      </w:r>
    </w:p>
    <w:p w:rsidR="00D220C1" w:rsidRDefault="00D220C1" w:rsidP="00D220C1">
      <w:pPr>
        <w:pStyle w:val="Paragraphedeliste"/>
        <w:bidi w:val="0"/>
        <w:rPr>
          <w:rFonts w:asciiTheme="majorBidi" w:hAnsiTheme="majorBidi" w:cstheme="majorBidi"/>
          <w:sz w:val="32"/>
          <w:szCs w:val="32"/>
          <w:lang w:bidi="ar-DZ"/>
        </w:rPr>
      </w:pPr>
      <w:r w:rsidRPr="00CB41F2">
        <w:rPr>
          <w:rFonts w:asciiTheme="majorBidi" w:hAnsiTheme="majorBidi" w:cstheme="majorBidi"/>
          <w:sz w:val="32"/>
          <w:szCs w:val="32"/>
          <w:lang w:bidi="ar-DZ"/>
        </w:rPr>
        <w:t xml:space="preserve"> </w:t>
      </w:r>
    </w:p>
    <w:p w:rsidR="00D220C1" w:rsidRPr="00C31661" w:rsidRDefault="00D220C1" w:rsidP="00D220C1">
      <w:pPr>
        <w:bidi w:val="0"/>
        <w:spacing w:before="120" w:after="120" w:line="360" w:lineRule="auto"/>
        <w:ind w:firstLine="284"/>
        <w:jc w:val="both"/>
        <w:rPr>
          <w:rFonts w:ascii="Times New Roman" w:hAnsi="Times New Roman" w:cs="Times New Roman"/>
          <w:sz w:val="24"/>
          <w:szCs w:val="24"/>
        </w:rPr>
      </w:pPr>
      <w:r w:rsidRPr="00A5329F">
        <w:rPr>
          <w:rFonts w:ascii="Times New Roman" w:hAnsi="Times New Roman" w:cs="Times New Roman"/>
          <w:b/>
          <w:sz w:val="24"/>
          <w:szCs w:val="24"/>
        </w:rPr>
        <w:t>D</w:t>
      </w:r>
      <w:r w:rsidRPr="00C31661">
        <w:rPr>
          <w:rFonts w:ascii="Times New Roman" w:hAnsi="Times New Roman" w:cs="Times New Roman"/>
          <w:sz w:val="24"/>
          <w:szCs w:val="24"/>
        </w:rPr>
        <w:t>epuis quelques années, l'adaptation, l'ouverture et la souplesse sont des valeurs qui prennent de plus en plus de l'importance dans la vie économique et sociale dans notre pays.</w:t>
      </w:r>
    </w:p>
    <w:p w:rsidR="00D220C1" w:rsidRPr="00C31661" w:rsidRDefault="00D220C1" w:rsidP="00D220C1">
      <w:pPr>
        <w:bidi w:val="0"/>
        <w:spacing w:before="120" w:after="120" w:line="360" w:lineRule="auto"/>
        <w:jc w:val="both"/>
        <w:rPr>
          <w:rFonts w:ascii="Times New Roman" w:hAnsi="Times New Roman" w:cs="Times New Roman"/>
          <w:sz w:val="24"/>
          <w:szCs w:val="24"/>
        </w:rPr>
      </w:pPr>
      <w:r w:rsidRPr="00C31661">
        <w:rPr>
          <w:rFonts w:ascii="Times New Roman" w:hAnsi="Times New Roman" w:cs="Times New Roman"/>
          <w:sz w:val="24"/>
          <w:szCs w:val="24"/>
        </w:rPr>
        <w:t>La compétition économique n'a jamais été aussi intense, les entreprises trouvent plus de difficultés à conquérir de nouveaux marchés voir de nouveaux clients.</w:t>
      </w:r>
    </w:p>
    <w:p w:rsidR="00D220C1" w:rsidRPr="00C31661" w:rsidRDefault="00D220C1" w:rsidP="00D220C1">
      <w:pPr>
        <w:bidi w:val="0"/>
        <w:spacing w:before="120" w:after="120" w:line="360" w:lineRule="auto"/>
        <w:jc w:val="both"/>
        <w:rPr>
          <w:rFonts w:ascii="Times New Roman" w:hAnsi="Times New Roman" w:cs="Times New Roman"/>
          <w:sz w:val="24"/>
          <w:szCs w:val="24"/>
        </w:rPr>
      </w:pPr>
      <w:r w:rsidRPr="00C31661">
        <w:rPr>
          <w:rFonts w:ascii="Times New Roman" w:hAnsi="Times New Roman" w:cs="Times New Roman"/>
          <w:sz w:val="24"/>
          <w:szCs w:val="24"/>
        </w:rPr>
        <w:t>Dans le passé les entreprises avaient souvent tendance à considérer qu'un client était acquis pour toujours, aujourd'hui dans ce contexte fortement concurrentiel, on reconnait que le cout d'acquisition de nouveau clients est élevé et la situation de la baignoire qui fuit et qu'il faut constamment remplir est devenue préoccupante.</w:t>
      </w:r>
    </w:p>
    <w:p w:rsidR="00D220C1" w:rsidRPr="00C31661" w:rsidRDefault="00D220C1" w:rsidP="00D220C1">
      <w:pPr>
        <w:bidi w:val="0"/>
        <w:spacing w:before="120" w:after="120" w:line="360" w:lineRule="auto"/>
        <w:ind w:firstLine="284"/>
        <w:jc w:val="both"/>
        <w:rPr>
          <w:rFonts w:ascii="Times New Roman" w:hAnsi="Times New Roman" w:cs="Times New Roman"/>
          <w:sz w:val="24"/>
          <w:szCs w:val="24"/>
        </w:rPr>
      </w:pPr>
      <w:r w:rsidRPr="0031778B">
        <w:rPr>
          <w:rFonts w:ascii="Times New Roman" w:hAnsi="Times New Roman" w:cs="Times New Roman"/>
          <w:b/>
          <w:sz w:val="24"/>
          <w:szCs w:val="24"/>
        </w:rPr>
        <w:t>U</w:t>
      </w:r>
      <w:r w:rsidRPr="00C31661">
        <w:rPr>
          <w:rFonts w:ascii="Times New Roman" w:hAnsi="Times New Roman" w:cs="Times New Roman"/>
          <w:sz w:val="24"/>
          <w:szCs w:val="24"/>
        </w:rPr>
        <w:t>ne solution marketing s'impose dans ce cas précis, la conservation des clients est devenu une mission vitale pour une firme qui s'impose dans un marché imprévisible.</w:t>
      </w:r>
    </w:p>
    <w:p w:rsidR="00D220C1" w:rsidRPr="00C31661" w:rsidRDefault="00D220C1" w:rsidP="00D220C1">
      <w:pPr>
        <w:bidi w:val="0"/>
        <w:spacing w:before="120" w:after="120" w:line="360" w:lineRule="auto"/>
        <w:jc w:val="both"/>
        <w:rPr>
          <w:rFonts w:ascii="Times New Roman" w:hAnsi="Times New Roman" w:cs="Times New Roman"/>
          <w:sz w:val="24"/>
          <w:szCs w:val="24"/>
        </w:rPr>
      </w:pPr>
      <w:r w:rsidRPr="00C31661">
        <w:rPr>
          <w:rFonts w:ascii="Times New Roman" w:hAnsi="Times New Roman" w:cs="Times New Roman"/>
          <w:sz w:val="24"/>
          <w:szCs w:val="24"/>
        </w:rPr>
        <w:t>La fidélisation des clients est devenue l'un des enjeux majeurs des stratégies marketing dans tous les secteurs, elle est une des principales finalités de la gestion de la relation client et, lorsqu'elle est réussite, elle constitue pour le client un fort levier de satisfaction et, pour l'entreprise un facteur important de rentabilité à court, moyen et long termes, ainsi qu'une avance concurrentielle réelle et durable.</w:t>
      </w:r>
    </w:p>
    <w:p w:rsidR="00D220C1" w:rsidRPr="00C31661" w:rsidRDefault="00D220C1" w:rsidP="00D220C1">
      <w:pPr>
        <w:autoSpaceDE w:val="0"/>
        <w:autoSpaceDN w:val="0"/>
        <w:bidi w:val="0"/>
        <w:adjustRightInd w:val="0"/>
        <w:spacing w:after="0" w:line="360" w:lineRule="auto"/>
        <w:ind w:firstLine="284"/>
        <w:rPr>
          <w:rFonts w:ascii="Times New Roman" w:hAnsi="Times New Roman" w:cs="Times New Roman"/>
          <w:sz w:val="24"/>
          <w:szCs w:val="24"/>
        </w:rPr>
      </w:pPr>
      <w:r w:rsidRPr="0031778B">
        <w:rPr>
          <w:rFonts w:ascii="Times New Roman" w:hAnsi="Times New Roman" w:cs="Times New Roman"/>
          <w:b/>
          <w:sz w:val="24"/>
          <w:szCs w:val="24"/>
        </w:rPr>
        <w:t>C</w:t>
      </w:r>
      <w:r w:rsidRPr="00C31661">
        <w:rPr>
          <w:rFonts w:ascii="Times New Roman" w:hAnsi="Times New Roman" w:cs="Times New Roman"/>
          <w:sz w:val="24"/>
          <w:szCs w:val="24"/>
        </w:rPr>
        <w:t>ependant, beaucoup d'idées fausses circulent sur la fidélisation et peuvent induire en erreur ceux qui veulent entreprendre une démarche de fidélisation efficace, pérenne et rentable.</w:t>
      </w:r>
      <w:r w:rsidRPr="004C6FDE">
        <w:rPr>
          <w:rFonts w:ascii="Arial" w:hAnsi="Arial" w:cs="Arial"/>
          <w:color w:val="363636"/>
          <w:sz w:val="24"/>
          <w:szCs w:val="24"/>
        </w:rPr>
        <w:t xml:space="preserve"> </w:t>
      </w:r>
      <w:r w:rsidRPr="00C31661">
        <w:rPr>
          <w:rFonts w:ascii="Times New Roman" w:hAnsi="Times New Roman" w:cs="Times New Roman"/>
          <w:sz w:val="24"/>
          <w:szCs w:val="24"/>
        </w:rPr>
        <w:t>Parallèlement, le développement des nouvelles technologies renouvelle la relation, améliore la connaissance client, permet la convergence et aide à la mesure de la performance.</w:t>
      </w:r>
    </w:p>
    <w:p w:rsidR="00D220C1" w:rsidRPr="00B50294" w:rsidRDefault="00D220C1" w:rsidP="00D220C1">
      <w:pPr>
        <w:pStyle w:val="Sansinterligne"/>
        <w:bidi w:val="0"/>
        <w:spacing w:before="240" w:line="360" w:lineRule="auto"/>
        <w:jc w:val="both"/>
        <w:rPr>
          <w:rFonts w:asciiTheme="majorBidi" w:hAnsiTheme="majorBidi" w:cstheme="majorBidi"/>
          <w:sz w:val="24"/>
          <w:szCs w:val="24"/>
        </w:rPr>
      </w:pPr>
      <w:r w:rsidRPr="00B50294">
        <w:rPr>
          <w:rFonts w:asciiTheme="majorBidi" w:hAnsiTheme="majorBidi" w:cstheme="majorBidi"/>
          <w:sz w:val="24"/>
          <w:szCs w:val="24"/>
        </w:rPr>
        <w:t>Pour retenir ses clients, les entreprises peuvent recourir à une stratégie de fidélisation qui comprend la segmentation selon la valeur, la segmentation selon les besoins et la mise au point d'un modèle prévisionnel de défection.</w:t>
      </w:r>
    </w:p>
    <w:p w:rsidR="00D220C1" w:rsidRPr="00B50294" w:rsidRDefault="00D220C1" w:rsidP="00D220C1">
      <w:pPr>
        <w:pStyle w:val="Sansinterligne"/>
        <w:bidi w:val="0"/>
        <w:spacing w:before="240" w:after="240" w:line="360" w:lineRule="auto"/>
        <w:ind w:firstLine="284"/>
        <w:jc w:val="both"/>
        <w:rPr>
          <w:rFonts w:asciiTheme="majorBidi" w:hAnsiTheme="majorBidi" w:cstheme="majorBidi"/>
          <w:sz w:val="24"/>
          <w:szCs w:val="24"/>
        </w:rPr>
      </w:pPr>
      <w:r>
        <w:rPr>
          <w:rFonts w:asciiTheme="majorBidi" w:hAnsiTheme="majorBidi" w:cstheme="majorBidi"/>
          <w:sz w:val="24"/>
          <w:szCs w:val="24"/>
        </w:rPr>
        <w:t>L</w:t>
      </w:r>
      <w:r w:rsidRPr="00B50294">
        <w:rPr>
          <w:rFonts w:asciiTheme="majorBidi" w:hAnsiTheme="majorBidi" w:cstheme="majorBidi"/>
          <w:sz w:val="24"/>
          <w:szCs w:val="24"/>
        </w:rPr>
        <w:t xml:space="preserve">'entreprise peut </w:t>
      </w:r>
      <w:r>
        <w:rPr>
          <w:rFonts w:asciiTheme="majorBidi" w:hAnsiTheme="majorBidi" w:cstheme="majorBidi"/>
          <w:sz w:val="24"/>
          <w:szCs w:val="24"/>
        </w:rPr>
        <w:t xml:space="preserve">ainsi </w:t>
      </w:r>
      <w:r w:rsidRPr="00B50294">
        <w:rPr>
          <w:rFonts w:asciiTheme="majorBidi" w:hAnsiTheme="majorBidi" w:cstheme="majorBidi"/>
          <w:sz w:val="24"/>
          <w:szCs w:val="24"/>
        </w:rPr>
        <w:t xml:space="preserve">déterminer les ressources quelles est prête à consacrer pour maintenir la fidélité du client. La segmentation selon les besoins va permettre ensuite de définir un programme de fidélisation personnalisée. </w:t>
      </w:r>
    </w:p>
    <w:p w:rsidR="00D220C1" w:rsidRPr="00D220C1" w:rsidRDefault="00D220C1" w:rsidP="00D220C1">
      <w:pPr>
        <w:bidi w:val="0"/>
        <w:spacing w:after="240" w:line="360" w:lineRule="auto"/>
        <w:ind w:firstLine="284"/>
        <w:jc w:val="both"/>
        <w:rPr>
          <w:rStyle w:val="Accentuation"/>
          <w:rFonts w:asciiTheme="majorBidi" w:hAnsiTheme="majorBidi" w:cstheme="majorBidi"/>
          <w:i w:val="0"/>
          <w:iCs w:val="0"/>
          <w:sz w:val="24"/>
          <w:szCs w:val="24"/>
        </w:rPr>
      </w:pPr>
      <w:r w:rsidRPr="00D220C1">
        <w:rPr>
          <w:rStyle w:val="Accentuation"/>
          <w:rFonts w:asciiTheme="majorBidi" w:hAnsiTheme="majorBidi" w:cstheme="majorBidi"/>
          <w:i w:val="0"/>
          <w:iCs w:val="0"/>
          <w:sz w:val="24"/>
          <w:szCs w:val="24"/>
        </w:rPr>
        <w:t xml:space="preserve">Dans le contexte économique actuel, on observe un retour en force des stratégies orientées client dans les entreprises des secteurs de l’industrie et des services, selon </w:t>
      </w:r>
      <w:r w:rsidRPr="00D220C1">
        <w:rPr>
          <w:rStyle w:val="Emphaseple"/>
          <w:rFonts w:asciiTheme="majorBidi" w:hAnsiTheme="majorBidi" w:cstheme="majorBidi"/>
          <w:i w:val="0"/>
          <w:iCs w:val="0"/>
          <w:color w:val="auto"/>
          <w:sz w:val="24"/>
          <w:szCs w:val="24"/>
        </w:rPr>
        <w:t xml:space="preserve">les principaux enseignements « d’une étude en ligne réalisée pour le compte du cabinet de conseil Mercuri </w:t>
      </w:r>
      <w:r w:rsidRPr="00D220C1">
        <w:rPr>
          <w:rStyle w:val="Emphaseple"/>
          <w:rFonts w:asciiTheme="majorBidi" w:hAnsiTheme="majorBidi" w:cstheme="majorBidi"/>
          <w:i w:val="0"/>
          <w:iCs w:val="0"/>
          <w:color w:val="auto"/>
          <w:sz w:val="24"/>
          <w:szCs w:val="24"/>
        </w:rPr>
        <w:lastRenderedPageBreak/>
        <w:t>Urval auprès de plus de 800 dirigeants d’entreprises»</w:t>
      </w:r>
      <w:r w:rsidRPr="00D220C1">
        <w:rPr>
          <w:rStyle w:val="Emphaseple"/>
          <w:rFonts w:asciiTheme="majorBidi" w:hAnsiTheme="majorBidi" w:cstheme="majorBidi"/>
          <w:b/>
          <w:bCs/>
          <w:i w:val="0"/>
          <w:iCs w:val="0"/>
          <w:color w:val="auto"/>
          <w:sz w:val="20"/>
          <w:szCs w:val="20"/>
          <w:vertAlign w:val="superscript"/>
        </w:rPr>
        <w:t>(</w:t>
      </w:r>
      <w:r w:rsidRPr="00D220C1">
        <w:rPr>
          <w:rStyle w:val="Appelnotedebasdep"/>
          <w:rFonts w:asciiTheme="majorBidi" w:hAnsiTheme="majorBidi" w:cstheme="majorBidi"/>
          <w:b/>
          <w:bCs/>
          <w:i/>
          <w:iCs/>
        </w:rPr>
        <w:footnoteReference w:id="1"/>
      </w:r>
      <w:r w:rsidRPr="00D220C1">
        <w:rPr>
          <w:rStyle w:val="Emphaseple"/>
          <w:rFonts w:asciiTheme="majorBidi" w:hAnsiTheme="majorBidi" w:cstheme="majorBidi"/>
          <w:b/>
          <w:bCs/>
          <w:i w:val="0"/>
          <w:iCs w:val="0"/>
          <w:color w:val="auto"/>
          <w:sz w:val="20"/>
          <w:szCs w:val="20"/>
          <w:vertAlign w:val="superscript"/>
        </w:rPr>
        <w:t>)</w:t>
      </w:r>
      <w:r w:rsidRPr="00D220C1">
        <w:rPr>
          <w:rStyle w:val="Emphaseple"/>
          <w:rFonts w:asciiTheme="majorBidi" w:hAnsiTheme="majorBidi" w:cstheme="majorBidi"/>
          <w:i w:val="0"/>
          <w:iCs w:val="0"/>
          <w:color w:val="auto"/>
          <w:sz w:val="24"/>
          <w:szCs w:val="24"/>
        </w:rPr>
        <w:t xml:space="preserve">,  la fidélisation des clients et l’amélioration de la qualité de service sont deux enjeux d’avenir essentiels pour ce faire </w:t>
      </w:r>
      <w:r w:rsidRPr="00D220C1">
        <w:rPr>
          <w:rStyle w:val="Accentuation"/>
          <w:rFonts w:asciiTheme="majorBidi" w:hAnsiTheme="majorBidi" w:cstheme="majorBidi"/>
          <w:i w:val="0"/>
          <w:iCs w:val="0"/>
          <w:sz w:val="24"/>
          <w:szCs w:val="24"/>
        </w:rPr>
        <w:t>La</w:t>
      </w:r>
      <w:r w:rsidRPr="005640F3">
        <w:rPr>
          <w:rStyle w:val="Accentuation"/>
          <w:rFonts w:asciiTheme="majorBidi" w:hAnsiTheme="majorBidi" w:cstheme="majorBidi"/>
          <w:sz w:val="24"/>
          <w:szCs w:val="24"/>
        </w:rPr>
        <w:t xml:space="preserve"> </w:t>
      </w:r>
      <w:r w:rsidRPr="00D220C1">
        <w:rPr>
          <w:rStyle w:val="Accentuation"/>
          <w:rFonts w:asciiTheme="majorBidi" w:hAnsiTheme="majorBidi" w:cstheme="majorBidi"/>
          <w:i w:val="0"/>
          <w:iCs w:val="0"/>
          <w:sz w:val="24"/>
          <w:szCs w:val="24"/>
        </w:rPr>
        <w:t>gestion de la relation client est basée sur le principe qu'il est plus facile et rentable de fidéliser ses clients que de trouver de nouveaux clients et consiste donc à permettre à chaque secteur de l'entreprise d'accéder au système d'informations pour être en mesure d'améliorer la connaissance du client et lui fournir des produits ou services répondant au mieux à ses attentes.. </w:t>
      </w:r>
    </w:p>
    <w:p w:rsidR="00D220C1" w:rsidRPr="00882E17" w:rsidRDefault="00D220C1" w:rsidP="00D220C1">
      <w:pPr>
        <w:bidi w:val="0"/>
        <w:spacing w:before="120" w:after="120" w:line="360" w:lineRule="auto"/>
        <w:ind w:firstLine="284"/>
        <w:jc w:val="both"/>
        <w:rPr>
          <w:rFonts w:ascii="Times New Roman" w:hAnsi="Times New Roman" w:cs="Times New Roman"/>
          <w:sz w:val="24"/>
          <w:szCs w:val="24"/>
        </w:rPr>
      </w:pPr>
      <w:r>
        <w:rPr>
          <w:rFonts w:ascii="Times New Roman" w:hAnsi="Times New Roman" w:cs="Times New Roman"/>
          <w:sz w:val="24"/>
          <w:szCs w:val="24"/>
        </w:rPr>
        <w:t>Vu</w:t>
      </w:r>
      <w:r w:rsidRPr="00C31661">
        <w:rPr>
          <w:rFonts w:ascii="Times New Roman" w:hAnsi="Times New Roman" w:cs="Times New Roman"/>
          <w:sz w:val="24"/>
          <w:szCs w:val="24"/>
        </w:rPr>
        <w:t xml:space="preserve"> L’importance de cet outil ainsi que son rôle et l’envie de savoir plus sur ce sujet</w:t>
      </w:r>
      <w:r>
        <w:rPr>
          <w:rFonts w:ascii="Times New Roman" w:hAnsi="Times New Roman" w:cs="Times New Roman"/>
          <w:sz w:val="24"/>
          <w:szCs w:val="24"/>
        </w:rPr>
        <w:t>,</w:t>
      </w:r>
      <w:r w:rsidRPr="00C31661">
        <w:rPr>
          <w:rFonts w:ascii="Times New Roman" w:hAnsi="Times New Roman" w:cs="Times New Roman"/>
          <w:sz w:val="24"/>
          <w:szCs w:val="24"/>
        </w:rPr>
        <w:t xml:space="preserve"> </w:t>
      </w:r>
      <w:r>
        <w:rPr>
          <w:rFonts w:ascii="Times New Roman" w:hAnsi="Times New Roman" w:cs="Times New Roman"/>
          <w:sz w:val="24"/>
          <w:szCs w:val="24"/>
        </w:rPr>
        <w:t>nous</w:t>
      </w:r>
      <w:r w:rsidRPr="00C31661">
        <w:rPr>
          <w:rFonts w:ascii="Times New Roman" w:hAnsi="Times New Roman" w:cs="Times New Roman"/>
          <w:sz w:val="24"/>
          <w:szCs w:val="24"/>
        </w:rPr>
        <w:t xml:space="preserve"> pousse à choisir le thème de </w:t>
      </w:r>
      <w:r>
        <w:rPr>
          <w:rFonts w:ascii="Times New Roman" w:hAnsi="Times New Roman" w:cs="Times New Roman"/>
          <w:sz w:val="24"/>
          <w:szCs w:val="24"/>
        </w:rPr>
        <w:t>notre</w:t>
      </w:r>
      <w:r w:rsidRPr="00C31661">
        <w:rPr>
          <w:rFonts w:ascii="Times New Roman" w:hAnsi="Times New Roman" w:cs="Times New Roman"/>
          <w:sz w:val="24"/>
          <w:szCs w:val="24"/>
        </w:rPr>
        <w:t xml:space="preserve"> recherche</w:t>
      </w:r>
      <w:r w:rsidRPr="00FC2307">
        <w:rPr>
          <w:rFonts w:asciiTheme="majorBidi" w:hAnsiTheme="majorBidi" w:cstheme="majorBidi"/>
          <w:b/>
          <w:bCs/>
          <w:sz w:val="32"/>
          <w:szCs w:val="32"/>
        </w:rPr>
        <w:t xml:space="preserve"> </w:t>
      </w:r>
      <w:r>
        <w:rPr>
          <w:rFonts w:asciiTheme="majorBidi" w:hAnsiTheme="majorBidi" w:cstheme="majorBidi"/>
          <w:sz w:val="24"/>
          <w:szCs w:val="24"/>
        </w:rPr>
        <w:t xml:space="preserve">" </w:t>
      </w:r>
      <w:r w:rsidRPr="00882E17">
        <w:rPr>
          <w:rFonts w:asciiTheme="majorBidi" w:hAnsiTheme="majorBidi" w:cstheme="majorBidi"/>
          <w:sz w:val="24"/>
          <w:szCs w:val="24"/>
        </w:rPr>
        <w:t>Les TIC, la Gestion de la relation client et la fidélisation dans le secteur pharmaceutique algérien</w:t>
      </w:r>
      <w:r>
        <w:rPr>
          <w:rFonts w:ascii="Times New Roman" w:hAnsi="Times New Roman" w:cs="Times New Roman"/>
          <w:sz w:val="24"/>
          <w:szCs w:val="24"/>
        </w:rPr>
        <w:t xml:space="preserve">" sous </w:t>
      </w:r>
      <w:r w:rsidRPr="00882E17">
        <w:rPr>
          <w:rFonts w:ascii="Times New Roman" w:hAnsi="Times New Roman" w:cs="Times New Roman"/>
          <w:sz w:val="24"/>
          <w:szCs w:val="24"/>
        </w:rPr>
        <w:t>la</w:t>
      </w:r>
      <w:r w:rsidRPr="00882E17">
        <w:rPr>
          <w:rFonts w:asciiTheme="majorBidi" w:hAnsiTheme="majorBidi" w:cstheme="majorBidi"/>
          <w:sz w:val="24"/>
          <w:szCs w:val="24"/>
        </w:rPr>
        <w:t xml:space="preserve"> problématique</w:t>
      </w:r>
      <w:r>
        <w:rPr>
          <w:rFonts w:ascii="Times New Roman" w:hAnsi="Times New Roman" w:cs="Times New Roman"/>
          <w:sz w:val="24"/>
          <w:szCs w:val="24"/>
        </w:rPr>
        <w:t xml:space="preserve"> suivante :</w:t>
      </w:r>
      <w:r w:rsidRPr="00882E17">
        <w:rPr>
          <w:rFonts w:ascii="Times New Roman" w:hAnsi="Times New Roman" w:cs="Times New Roman"/>
          <w:sz w:val="24"/>
          <w:szCs w:val="24"/>
        </w:rPr>
        <w:t xml:space="preserve"> </w:t>
      </w:r>
    </w:p>
    <w:p w:rsidR="00D220C1" w:rsidRPr="004C6FDE" w:rsidRDefault="00D220C1" w:rsidP="00D220C1">
      <w:pPr>
        <w:bidi w:val="0"/>
        <w:spacing w:after="0" w:line="360" w:lineRule="auto"/>
        <w:rPr>
          <w:rFonts w:asciiTheme="majorBidi" w:hAnsiTheme="majorBidi" w:cstheme="majorBidi"/>
          <w:b/>
          <w:bCs/>
          <w:sz w:val="28"/>
          <w:szCs w:val="28"/>
          <w:u w:val="single"/>
        </w:rPr>
      </w:pPr>
      <w:r w:rsidRPr="004C6FDE">
        <w:rPr>
          <w:rFonts w:asciiTheme="majorBidi" w:hAnsiTheme="majorBidi" w:cstheme="majorBidi"/>
          <w:b/>
          <w:bCs/>
          <w:sz w:val="28"/>
          <w:szCs w:val="28"/>
          <w:u w:val="single"/>
        </w:rPr>
        <w:t>La problématique :</w:t>
      </w:r>
    </w:p>
    <w:p w:rsidR="00D220C1" w:rsidRDefault="00D220C1" w:rsidP="00D220C1">
      <w:pPr>
        <w:bidi w:val="0"/>
        <w:spacing w:after="0" w:line="360" w:lineRule="auto"/>
        <w:ind w:firstLine="142"/>
        <w:rPr>
          <w:rFonts w:asciiTheme="majorBidi" w:hAnsiTheme="majorBidi" w:cstheme="majorBidi"/>
          <w:sz w:val="24"/>
          <w:szCs w:val="24"/>
        </w:rPr>
      </w:pPr>
      <w:r w:rsidRPr="00356178">
        <w:rPr>
          <w:rFonts w:asciiTheme="majorBidi" w:hAnsiTheme="majorBidi" w:cstheme="majorBidi"/>
          <w:b/>
          <w:sz w:val="24"/>
          <w:szCs w:val="24"/>
        </w:rPr>
        <w:t>E</w:t>
      </w:r>
      <w:r w:rsidRPr="00356178">
        <w:rPr>
          <w:rFonts w:asciiTheme="majorBidi" w:hAnsiTheme="majorBidi" w:cstheme="majorBidi"/>
          <w:sz w:val="24"/>
          <w:szCs w:val="24"/>
        </w:rPr>
        <w:t>st-ce qu’un programme de fidélité avec CRM orienté NTIC  peut aider  les entreprises SAIDAL et EL-KINDY  à optimiser et améliorer leur  G</w:t>
      </w:r>
      <w:r>
        <w:rPr>
          <w:rFonts w:asciiTheme="majorBidi" w:hAnsiTheme="majorBidi" w:cstheme="majorBidi"/>
          <w:sz w:val="24"/>
          <w:szCs w:val="24"/>
        </w:rPr>
        <w:t xml:space="preserve">estion </w:t>
      </w:r>
      <w:r w:rsidRPr="00356178">
        <w:rPr>
          <w:rFonts w:asciiTheme="majorBidi" w:hAnsiTheme="majorBidi" w:cstheme="majorBidi"/>
          <w:sz w:val="24"/>
          <w:szCs w:val="24"/>
        </w:rPr>
        <w:t>R</w:t>
      </w:r>
      <w:r>
        <w:rPr>
          <w:rFonts w:asciiTheme="majorBidi" w:hAnsiTheme="majorBidi" w:cstheme="majorBidi"/>
          <w:sz w:val="24"/>
          <w:szCs w:val="24"/>
        </w:rPr>
        <w:t xml:space="preserve">elation </w:t>
      </w:r>
      <w:r w:rsidRPr="00356178">
        <w:rPr>
          <w:rFonts w:asciiTheme="majorBidi" w:hAnsiTheme="majorBidi" w:cstheme="majorBidi"/>
          <w:sz w:val="24"/>
          <w:szCs w:val="24"/>
        </w:rPr>
        <w:t>C</w:t>
      </w:r>
      <w:r>
        <w:rPr>
          <w:rFonts w:asciiTheme="majorBidi" w:hAnsiTheme="majorBidi" w:cstheme="majorBidi"/>
          <w:sz w:val="24"/>
          <w:szCs w:val="24"/>
        </w:rPr>
        <w:t>lient</w:t>
      </w:r>
      <w:r w:rsidRPr="00356178">
        <w:rPr>
          <w:rFonts w:asciiTheme="majorBidi" w:hAnsiTheme="majorBidi" w:cstheme="majorBidi"/>
          <w:sz w:val="24"/>
          <w:szCs w:val="24"/>
        </w:rPr>
        <w:t>, et ou réside la différence entre les deux secteurs?</w:t>
      </w:r>
    </w:p>
    <w:p w:rsidR="00D220C1" w:rsidRDefault="00D220C1" w:rsidP="00D220C1">
      <w:pPr>
        <w:bidi w:val="0"/>
        <w:spacing w:after="0" w:line="360" w:lineRule="auto"/>
        <w:rPr>
          <w:rFonts w:asciiTheme="majorBidi" w:hAnsiTheme="majorBidi" w:cstheme="majorBidi"/>
          <w:b/>
          <w:bCs/>
          <w:sz w:val="28"/>
          <w:szCs w:val="28"/>
          <w:u w:val="single"/>
        </w:rPr>
      </w:pPr>
      <w:r w:rsidRPr="004D7F4A">
        <w:rPr>
          <w:rFonts w:asciiTheme="majorBidi" w:hAnsiTheme="majorBidi" w:cstheme="majorBidi"/>
          <w:b/>
          <w:bCs/>
          <w:sz w:val="28"/>
          <w:szCs w:val="28"/>
          <w:u w:val="single"/>
        </w:rPr>
        <w:t xml:space="preserve">Importance du sujet : </w:t>
      </w:r>
    </w:p>
    <w:p w:rsidR="00D220C1" w:rsidRPr="00C164F3" w:rsidRDefault="00D220C1" w:rsidP="00D220C1">
      <w:pPr>
        <w:autoSpaceDE w:val="0"/>
        <w:autoSpaceDN w:val="0"/>
        <w:bidi w:val="0"/>
        <w:adjustRightInd w:val="0"/>
        <w:spacing w:after="0" w:line="360" w:lineRule="auto"/>
        <w:ind w:firstLine="284"/>
        <w:jc w:val="both"/>
        <w:rPr>
          <w:rFonts w:asciiTheme="majorBidi" w:hAnsiTheme="majorBidi" w:cstheme="majorBidi"/>
          <w:sz w:val="24"/>
          <w:szCs w:val="24"/>
        </w:rPr>
      </w:pPr>
      <w:r w:rsidRPr="00C164F3">
        <w:rPr>
          <w:rFonts w:ascii="Times New Roman" w:hAnsi="Times New Roman" w:cs="Times New Roman"/>
          <w:b/>
          <w:bCs/>
          <w:sz w:val="24"/>
          <w:szCs w:val="24"/>
        </w:rPr>
        <w:t>L</w:t>
      </w:r>
      <w:r w:rsidRPr="00C164F3">
        <w:rPr>
          <w:rFonts w:ascii="Times New Roman" w:eastAsia="Calibri" w:hAnsi="Times New Roman" w:cs="Times New Roman"/>
          <w:sz w:val="24"/>
          <w:szCs w:val="24"/>
        </w:rPr>
        <w:t>’envie de savoir plus sur ce sujet</w:t>
      </w:r>
      <w:r w:rsidRPr="00C164F3">
        <w:rPr>
          <w:rFonts w:ascii="Times New Roman" w:hAnsi="Times New Roman" w:cs="Times New Roman"/>
          <w:sz w:val="24"/>
          <w:szCs w:val="24"/>
        </w:rPr>
        <w:t xml:space="preserve"> peu traité dans le secteur pharmaceutique vu la sensibilité du produit et </w:t>
      </w:r>
      <w:r w:rsidRPr="00C164F3">
        <w:rPr>
          <w:rFonts w:ascii="Times New Roman" w:eastAsia="Calibri" w:hAnsi="Times New Roman" w:cs="Times New Roman"/>
          <w:sz w:val="24"/>
          <w:szCs w:val="24"/>
        </w:rPr>
        <w:t>L’importance de cet outil ainsi que son rôle dans l</w:t>
      </w:r>
      <w:r w:rsidRPr="00C164F3">
        <w:rPr>
          <w:rFonts w:ascii="Times New Roman" w:hAnsi="Times New Roman" w:cs="Times New Roman"/>
          <w:sz w:val="24"/>
          <w:szCs w:val="24"/>
        </w:rPr>
        <w:t>a</w:t>
      </w:r>
      <w:r w:rsidRPr="00C164F3">
        <w:rPr>
          <w:rFonts w:ascii="Times New Roman" w:eastAsia="Calibri" w:hAnsi="Times New Roman" w:cs="Times New Roman"/>
          <w:sz w:val="24"/>
          <w:szCs w:val="24"/>
        </w:rPr>
        <w:t xml:space="preserve"> </w:t>
      </w:r>
      <w:r w:rsidRPr="00C164F3">
        <w:rPr>
          <w:rFonts w:ascii="Times New Roman" w:hAnsi="Times New Roman" w:cs="Times New Roman"/>
          <w:sz w:val="24"/>
          <w:szCs w:val="24"/>
        </w:rPr>
        <w:t>GRC</w:t>
      </w:r>
      <w:r w:rsidRPr="00C164F3">
        <w:rPr>
          <w:rFonts w:ascii="Times New Roman" w:eastAsia="Calibri" w:hAnsi="Times New Roman" w:cs="Times New Roman"/>
          <w:sz w:val="24"/>
          <w:szCs w:val="24"/>
        </w:rPr>
        <w:t xml:space="preserve"> me pousse à choisir</w:t>
      </w:r>
      <w:r w:rsidRPr="00C164F3">
        <w:rPr>
          <w:rFonts w:asciiTheme="majorBidi" w:hAnsiTheme="majorBidi" w:cstheme="majorBidi"/>
          <w:sz w:val="24"/>
          <w:szCs w:val="24"/>
        </w:rPr>
        <w:t xml:space="preserve"> le CRM pharma et son élaboration comme thème de ma thèse de magister; car </w:t>
      </w:r>
      <w:r w:rsidRPr="00C164F3">
        <w:rPr>
          <w:rFonts w:ascii="Times New Roman" w:hAnsi="Times New Roman" w:cs="Times New Roman"/>
          <w:sz w:val="24"/>
          <w:szCs w:val="24"/>
        </w:rPr>
        <w:t>cet outil de marketing est devenu indispensable à toute entreprise soucieuse de se rapprocher de ses clients</w:t>
      </w:r>
      <w:r w:rsidRPr="00C164F3">
        <w:rPr>
          <w:rFonts w:asciiTheme="majorBidi" w:hAnsiTheme="majorBidi" w:cstheme="majorBidi"/>
          <w:sz w:val="24"/>
          <w:szCs w:val="24"/>
        </w:rPr>
        <w:t xml:space="preserve"> et d'être au même niveau d'avancé international</w:t>
      </w:r>
    </w:p>
    <w:p w:rsidR="00D220C1" w:rsidRPr="00356178" w:rsidRDefault="00D220C1" w:rsidP="00D220C1">
      <w:pPr>
        <w:bidi w:val="0"/>
        <w:spacing w:line="360" w:lineRule="auto"/>
        <w:rPr>
          <w:rFonts w:asciiTheme="majorBidi" w:hAnsiTheme="majorBidi" w:cstheme="majorBidi"/>
          <w:b/>
          <w:bCs/>
          <w:sz w:val="28"/>
          <w:szCs w:val="28"/>
          <w:u w:val="single"/>
        </w:rPr>
      </w:pPr>
      <w:r w:rsidRPr="00356178">
        <w:rPr>
          <w:rFonts w:asciiTheme="majorBidi" w:hAnsiTheme="majorBidi" w:cstheme="majorBidi"/>
          <w:b/>
          <w:bCs/>
          <w:sz w:val="28"/>
          <w:szCs w:val="28"/>
          <w:u w:val="single"/>
        </w:rPr>
        <w:t xml:space="preserve">Les questions secondaires : </w:t>
      </w:r>
    </w:p>
    <w:p w:rsidR="00D220C1" w:rsidRPr="00C31661" w:rsidRDefault="00D220C1" w:rsidP="00D220C1">
      <w:pPr>
        <w:bidi w:val="0"/>
        <w:spacing w:before="120" w:after="120" w:line="360" w:lineRule="auto"/>
        <w:jc w:val="both"/>
        <w:rPr>
          <w:rFonts w:ascii="Times New Roman" w:hAnsi="Times New Roman" w:cs="Times New Roman"/>
          <w:sz w:val="24"/>
          <w:szCs w:val="24"/>
        </w:rPr>
      </w:pPr>
      <w:r w:rsidRPr="00C31661">
        <w:rPr>
          <w:rFonts w:ascii="Times New Roman" w:hAnsi="Times New Roman" w:cs="Times New Roman"/>
          <w:sz w:val="24"/>
          <w:szCs w:val="24"/>
        </w:rPr>
        <w:t>Afin de répondre à cette problématique, il est nécessaire de répondre aux questions suivantes :</w:t>
      </w:r>
    </w:p>
    <w:p w:rsidR="00D220C1" w:rsidRDefault="00D220C1" w:rsidP="00BC711C">
      <w:pPr>
        <w:pStyle w:val="Paragraphedeliste"/>
        <w:numPr>
          <w:ilvl w:val="0"/>
          <w:numId w:val="20"/>
        </w:numPr>
        <w:bidi w:val="0"/>
        <w:spacing w:before="120" w:after="120" w:line="360" w:lineRule="auto"/>
        <w:ind w:left="567"/>
        <w:jc w:val="both"/>
        <w:rPr>
          <w:rFonts w:ascii="Times New Roman" w:hAnsi="Times New Roman" w:cs="Times New Roman"/>
          <w:sz w:val="24"/>
          <w:szCs w:val="24"/>
        </w:rPr>
      </w:pPr>
      <w:r w:rsidRPr="00C31661">
        <w:rPr>
          <w:rFonts w:ascii="Times New Roman" w:hAnsi="Times New Roman" w:cs="Times New Roman"/>
          <w:sz w:val="24"/>
          <w:szCs w:val="24"/>
        </w:rPr>
        <w:t>Quelle est la relation entre la fidélisation et le CRM?</w:t>
      </w:r>
    </w:p>
    <w:p w:rsidR="00D220C1" w:rsidRPr="00C31661" w:rsidRDefault="00D220C1" w:rsidP="00BC711C">
      <w:pPr>
        <w:pStyle w:val="Paragraphedeliste"/>
        <w:numPr>
          <w:ilvl w:val="0"/>
          <w:numId w:val="20"/>
        </w:numPr>
        <w:bidi w:val="0"/>
        <w:spacing w:before="120" w:after="120" w:line="360" w:lineRule="auto"/>
        <w:ind w:left="567"/>
        <w:jc w:val="both"/>
        <w:rPr>
          <w:rFonts w:ascii="Times New Roman" w:hAnsi="Times New Roman" w:cs="Times New Roman"/>
          <w:sz w:val="24"/>
          <w:szCs w:val="24"/>
        </w:rPr>
      </w:pPr>
      <w:r>
        <w:rPr>
          <w:rFonts w:ascii="Times New Roman" w:hAnsi="Times New Roman" w:cs="Times New Roman"/>
          <w:sz w:val="24"/>
          <w:szCs w:val="24"/>
        </w:rPr>
        <w:t>Qu’apport de plus le CRM pharma au CRM classique?</w:t>
      </w:r>
    </w:p>
    <w:p w:rsidR="00D220C1" w:rsidRPr="003E406C" w:rsidRDefault="00D220C1" w:rsidP="00A15889">
      <w:pPr>
        <w:pStyle w:val="Paragraphedeliste"/>
        <w:numPr>
          <w:ilvl w:val="0"/>
          <w:numId w:val="20"/>
        </w:numPr>
        <w:bidi w:val="0"/>
        <w:spacing w:before="120" w:after="120" w:line="360" w:lineRule="auto"/>
        <w:ind w:left="567"/>
        <w:jc w:val="both"/>
        <w:rPr>
          <w:rFonts w:ascii="Times New Roman" w:hAnsi="Times New Roman" w:cs="Times New Roman"/>
          <w:sz w:val="24"/>
          <w:szCs w:val="24"/>
        </w:rPr>
      </w:pPr>
      <w:r>
        <w:rPr>
          <w:rFonts w:ascii="Times New Roman" w:hAnsi="Times New Roman" w:cs="Times New Roman"/>
          <w:sz w:val="24"/>
          <w:szCs w:val="24"/>
        </w:rPr>
        <w:t>Existe t–il une différence entre la GRC dans le secteur privé et publi</w:t>
      </w:r>
      <w:r w:rsidR="00A15889">
        <w:rPr>
          <w:rFonts w:ascii="Times New Roman" w:hAnsi="Times New Roman" w:cs="Times New Roman"/>
          <w:sz w:val="24"/>
          <w:szCs w:val="24"/>
        </w:rPr>
        <w:t>que</w:t>
      </w:r>
      <w:r>
        <w:rPr>
          <w:rFonts w:ascii="Times New Roman" w:hAnsi="Times New Roman" w:cs="Times New Roman"/>
          <w:sz w:val="24"/>
          <w:szCs w:val="24"/>
        </w:rPr>
        <w:t xml:space="preserve"> pharmaceutique?</w:t>
      </w:r>
    </w:p>
    <w:p w:rsidR="00D220C1" w:rsidRPr="00C31661" w:rsidRDefault="00D220C1" w:rsidP="00BC711C">
      <w:pPr>
        <w:pStyle w:val="Paragraphedeliste"/>
        <w:numPr>
          <w:ilvl w:val="0"/>
          <w:numId w:val="20"/>
        </w:numPr>
        <w:bidi w:val="0"/>
        <w:spacing w:before="120" w:after="120" w:line="360" w:lineRule="auto"/>
        <w:ind w:left="567"/>
        <w:jc w:val="both"/>
        <w:rPr>
          <w:rFonts w:ascii="Times New Roman" w:hAnsi="Times New Roman" w:cs="Times New Roman"/>
          <w:sz w:val="24"/>
          <w:szCs w:val="24"/>
        </w:rPr>
      </w:pPr>
      <w:r w:rsidRPr="00C31661">
        <w:rPr>
          <w:rFonts w:ascii="Times New Roman" w:hAnsi="Times New Roman" w:cs="Times New Roman"/>
          <w:sz w:val="24"/>
          <w:szCs w:val="24"/>
        </w:rPr>
        <w:t>Comment évaluer convenablement les gains attendus</w:t>
      </w:r>
      <w:r>
        <w:rPr>
          <w:rFonts w:ascii="Times New Roman" w:hAnsi="Times New Roman" w:cs="Times New Roman"/>
          <w:sz w:val="24"/>
          <w:szCs w:val="24"/>
        </w:rPr>
        <w:t xml:space="preserve"> et le ROI du CRM</w:t>
      </w:r>
      <w:r w:rsidRPr="00C31661">
        <w:rPr>
          <w:rFonts w:ascii="Times New Roman" w:hAnsi="Times New Roman" w:cs="Times New Roman"/>
          <w:sz w:val="24"/>
          <w:szCs w:val="24"/>
        </w:rPr>
        <w:t>?</w:t>
      </w:r>
    </w:p>
    <w:p w:rsidR="00D220C1" w:rsidRDefault="00D220C1" w:rsidP="00BC711C">
      <w:pPr>
        <w:pStyle w:val="Paragraphedeliste"/>
        <w:numPr>
          <w:ilvl w:val="0"/>
          <w:numId w:val="20"/>
        </w:numPr>
        <w:bidi w:val="0"/>
        <w:spacing w:before="120" w:after="120" w:line="360" w:lineRule="auto"/>
        <w:ind w:left="567"/>
        <w:jc w:val="both"/>
        <w:rPr>
          <w:rFonts w:ascii="Times New Roman" w:hAnsi="Times New Roman" w:cs="Times New Roman"/>
          <w:sz w:val="24"/>
          <w:szCs w:val="24"/>
        </w:rPr>
      </w:pPr>
      <w:r w:rsidRPr="00C31661">
        <w:rPr>
          <w:rFonts w:ascii="Times New Roman" w:hAnsi="Times New Roman" w:cs="Times New Roman"/>
          <w:sz w:val="24"/>
          <w:szCs w:val="24"/>
        </w:rPr>
        <w:t xml:space="preserve">Quelles implications pour les différents services de l'entreprise et quel est l'impact de l'introduction d'un </w:t>
      </w:r>
      <w:r>
        <w:rPr>
          <w:rFonts w:ascii="Times New Roman" w:hAnsi="Times New Roman" w:cs="Times New Roman"/>
          <w:sz w:val="24"/>
          <w:szCs w:val="24"/>
        </w:rPr>
        <w:t>CRM</w:t>
      </w:r>
      <w:r w:rsidRPr="00C31661">
        <w:rPr>
          <w:rFonts w:ascii="Times New Roman" w:hAnsi="Times New Roman" w:cs="Times New Roman"/>
          <w:sz w:val="24"/>
          <w:szCs w:val="24"/>
        </w:rPr>
        <w:t xml:space="preserve"> orienté </w:t>
      </w:r>
      <w:r>
        <w:rPr>
          <w:rFonts w:ascii="Times New Roman" w:hAnsi="Times New Roman" w:cs="Times New Roman"/>
          <w:sz w:val="24"/>
          <w:szCs w:val="24"/>
        </w:rPr>
        <w:t>N</w:t>
      </w:r>
      <w:r w:rsidRPr="00C31661">
        <w:rPr>
          <w:rFonts w:ascii="Times New Roman" w:hAnsi="Times New Roman" w:cs="Times New Roman"/>
          <w:sz w:val="24"/>
          <w:szCs w:val="24"/>
        </w:rPr>
        <w:t>TIC</w:t>
      </w:r>
      <w:r>
        <w:rPr>
          <w:rFonts w:ascii="Times New Roman" w:hAnsi="Times New Roman" w:cs="Times New Roman"/>
          <w:sz w:val="24"/>
          <w:szCs w:val="24"/>
        </w:rPr>
        <w:t xml:space="preserve"> </w:t>
      </w:r>
      <w:r w:rsidRPr="00C31661">
        <w:rPr>
          <w:rFonts w:ascii="Times New Roman" w:hAnsi="Times New Roman" w:cs="Times New Roman"/>
          <w:sz w:val="24"/>
          <w:szCs w:val="24"/>
        </w:rPr>
        <w:t>?</w:t>
      </w:r>
      <w:r>
        <w:rPr>
          <w:rFonts w:ascii="Times New Roman" w:hAnsi="Times New Roman" w:cs="Times New Roman"/>
          <w:sz w:val="24"/>
          <w:szCs w:val="24"/>
        </w:rPr>
        <w:t xml:space="preserve"> </w:t>
      </w:r>
      <w:r w:rsidRPr="00290F1C">
        <w:rPr>
          <w:rFonts w:ascii="Times New Roman" w:hAnsi="Times New Roman" w:cs="Times New Roman"/>
          <w:sz w:val="24"/>
          <w:szCs w:val="24"/>
        </w:rPr>
        <w:t>Globalement ou progressivement ?</w:t>
      </w:r>
    </w:p>
    <w:p w:rsidR="00D220C1" w:rsidRDefault="00D220C1" w:rsidP="00D220C1">
      <w:pPr>
        <w:bidi w:val="0"/>
        <w:spacing w:before="120" w:after="120" w:line="360" w:lineRule="auto"/>
        <w:jc w:val="both"/>
        <w:rPr>
          <w:rFonts w:ascii="Times New Roman" w:hAnsi="Times New Roman" w:cs="Times New Roman"/>
          <w:sz w:val="24"/>
          <w:szCs w:val="24"/>
        </w:rPr>
      </w:pPr>
    </w:p>
    <w:p w:rsidR="00D220C1" w:rsidRPr="00356178" w:rsidRDefault="00D220C1" w:rsidP="00D220C1">
      <w:pPr>
        <w:bidi w:val="0"/>
        <w:spacing w:line="360" w:lineRule="auto"/>
        <w:rPr>
          <w:rFonts w:asciiTheme="majorBidi" w:hAnsiTheme="majorBidi" w:cstheme="majorBidi"/>
          <w:b/>
          <w:bCs/>
          <w:sz w:val="28"/>
          <w:szCs w:val="28"/>
          <w:u w:val="single"/>
        </w:rPr>
      </w:pPr>
      <w:r w:rsidRPr="00356178">
        <w:rPr>
          <w:rFonts w:asciiTheme="majorBidi" w:hAnsiTheme="majorBidi" w:cstheme="majorBidi"/>
          <w:b/>
          <w:bCs/>
          <w:sz w:val="28"/>
          <w:szCs w:val="28"/>
          <w:u w:val="single"/>
        </w:rPr>
        <w:lastRenderedPageBreak/>
        <w:t>Les hypothèses :</w:t>
      </w:r>
    </w:p>
    <w:p w:rsidR="00D220C1" w:rsidRPr="00C31661" w:rsidRDefault="00D220C1" w:rsidP="00D220C1">
      <w:pPr>
        <w:bidi w:val="0"/>
        <w:spacing w:before="120" w:after="120" w:line="360" w:lineRule="auto"/>
        <w:jc w:val="both"/>
        <w:rPr>
          <w:rFonts w:ascii="Times New Roman" w:hAnsi="Times New Roman" w:cs="Times New Roman"/>
          <w:sz w:val="24"/>
          <w:szCs w:val="24"/>
        </w:rPr>
      </w:pPr>
      <w:r w:rsidRPr="00C31661">
        <w:rPr>
          <w:rFonts w:ascii="Times New Roman" w:hAnsi="Times New Roman" w:cs="Times New Roman"/>
          <w:sz w:val="24"/>
          <w:szCs w:val="24"/>
        </w:rPr>
        <w:t>A cet égard, ces hypothèses me semblent envisageables :</w:t>
      </w:r>
    </w:p>
    <w:p w:rsidR="00D220C1" w:rsidRPr="00050FC2" w:rsidRDefault="00D220C1" w:rsidP="00D220C1">
      <w:pPr>
        <w:autoSpaceDE w:val="0"/>
        <w:autoSpaceDN w:val="0"/>
        <w:bidi w:val="0"/>
        <w:adjustRightInd w:val="0"/>
        <w:spacing w:before="240" w:after="0" w:line="360" w:lineRule="auto"/>
        <w:jc w:val="both"/>
        <w:rPr>
          <w:rFonts w:ascii="TimesNewRoman" w:hAnsi="TimesNewRoman" w:cs="TimesNewRoman"/>
          <w:b/>
          <w:bCs/>
          <w:sz w:val="24"/>
          <w:szCs w:val="24"/>
        </w:rPr>
      </w:pPr>
      <w:r w:rsidRPr="00050FC2">
        <w:rPr>
          <w:rFonts w:ascii="Times New Roman" w:hAnsi="Times New Roman" w:cs="Times New Roman"/>
          <w:b/>
          <w:bCs/>
          <w:sz w:val="24"/>
          <w:szCs w:val="24"/>
        </w:rPr>
        <w:t>H1-</w:t>
      </w:r>
      <w:r>
        <w:rPr>
          <w:rFonts w:ascii="Times New Roman" w:hAnsi="Times New Roman" w:cs="Times New Roman"/>
          <w:sz w:val="24"/>
          <w:szCs w:val="24"/>
        </w:rPr>
        <w:t xml:space="preserve"> L</w:t>
      </w:r>
      <w:r w:rsidRPr="00050FC2">
        <w:rPr>
          <w:rFonts w:ascii="Times New Roman" w:hAnsi="Times New Roman" w:cs="Times New Roman"/>
          <w:sz w:val="24"/>
          <w:szCs w:val="24"/>
        </w:rPr>
        <w:t xml:space="preserve">'entreprise pharmaceutique du secteur privé </w:t>
      </w:r>
      <w:r w:rsidRPr="009B75ED">
        <w:rPr>
          <w:rFonts w:ascii="TimesNewRoman" w:hAnsi="TimesNewRoman" w:cs="TimesNewRoman"/>
          <w:sz w:val="24"/>
          <w:szCs w:val="24"/>
        </w:rPr>
        <w:t>est nettement plus enclin</w:t>
      </w:r>
      <w:r w:rsidRPr="00050FC2">
        <w:rPr>
          <w:rFonts w:ascii="Times New Roman" w:hAnsi="Times New Roman" w:cs="Times New Roman"/>
          <w:sz w:val="24"/>
          <w:szCs w:val="24"/>
        </w:rPr>
        <w:t xml:space="preserve"> </w:t>
      </w:r>
      <w:r>
        <w:rPr>
          <w:rFonts w:ascii="Times New Roman" w:hAnsi="Times New Roman" w:cs="Times New Roman"/>
          <w:sz w:val="24"/>
          <w:szCs w:val="24"/>
        </w:rPr>
        <w:t>à</w:t>
      </w:r>
      <w:r w:rsidRPr="00050FC2">
        <w:rPr>
          <w:rFonts w:ascii="Times New Roman" w:hAnsi="Times New Roman" w:cs="Times New Roman"/>
          <w:sz w:val="24"/>
          <w:szCs w:val="24"/>
        </w:rPr>
        <w:t xml:space="preserve"> applique</w:t>
      </w:r>
      <w:r>
        <w:rPr>
          <w:rFonts w:ascii="Times New Roman" w:hAnsi="Times New Roman" w:cs="Times New Roman"/>
          <w:sz w:val="24"/>
          <w:szCs w:val="24"/>
        </w:rPr>
        <w:t>r</w:t>
      </w:r>
      <w:r w:rsidRPr="00050FC2">
        <w:rPr>
          <w:rFonts w:ascii="Times New Roman" w:hAnsi="Times New Roman" w:cs="Times New Roman"/>
          <w:sz w:val="24"/>
          <w:szCs w:val="24"/>
        </w:rPr>
        <w:t xml:space="preserve"> </w:t>
      </w:r>
      <w:r>
        <w:rPr>
          <w:rFonts w:ascii="Times New Roman" w:hAnsi="Times New Roman" w:cs="Times New Roman"/>
          <w:sz w:val="24"/>
          <w:szCs w:val="24"/>
        </w:rPr>
        <w:t>la GRC que</w:t>
      </w:r>
      <w:r w:rsidRPr="00050FC2">
        <w:rPr>
          <w:rFonts w:ascii="Times New Roman" w:hAnsi="Times New Roman" w:cs="Times New Roman"/>
          <w:sz w:val="24"/>
          <w:szCs w:val="24"/>
        </w:rPr>
        <w:t xml:space="preserve"> </w:t>
      </w:r>
      <w:r w:rsidRPr="00486FF4">
        <w:rPr>
          <w:rFonts w:ascii="Times New Roman" w:hAnsi="Times New Roman" w:cs="Times New Roman"/>
          <w:sz w:val="24"/>
          <w:szCs w:val="24"/>
        </w:rPr>
        <w:t>celle</w:t>
      </w:r>
      <w:r w:rsidRPr="00050FC2">
        <w:rPr>
          <w:rFonts w:ascii="Times New Roman" w:hAnsi="Times New Roman" w:cs="Times New Roman"/>
          <w:sz w:val="24"/>
          <w:szCs w:val="24"/>
        </w:rPr>
        <w:t xml:space="preserve"> du secteur public</w:t>
      </w:r>
      <w:r>
        <w:rPr>
          <w:rFonts w:ascii="Times New Roman" w:hAnsi="Times New Roman" w:cs="Times New Roman"/>
          <w:sz w:val="24"/>
          <w:szCs w:val="24"/>
        </w:rPr>
        <w:t>.</w:t>
      </w:r>
    </w:p>
    <w:p w:rsidR="00D220C1" w:rsidRPr="00050FC2" w:rsidRDefault="00D220C1" w:rsidP="00D220C1">
      <w:pPr>
        <w:autoSpaceDE w:val="0"/>
        <w:autoSpaceDN w:val="0"/>
        <w:bidi w:val="0"/>
        <w:adjustRightInd w:val="0"/>
        <w:spacing w:before="240" w:after="0" w:line="360" w:lineRule="auto"/>
        <w:jc w:val="both"/>
        <w:rPr>
          <w:rFonts w:ascii="TimesNewRoman" w:hAnsi="TimesNewRoman" w:cs="TimesNewRoman"/>
          <w:b/>
          <w:bCs/>
          <w:sz w:val="24"/>
          <w:szCs w:val="24"/>
        </w:rPr>
      </w:pPr>
      <w:r>
        <w:rPr>
          <w:rFonts w:ascii="Times New Roman" w:hAnsi="Times New Roman" w:cs="Times New Roman"/>
          <w:b/>
          <w:sz w:val="24"/>
          <w:szCs w:val="24"/>
        </w:rPr>
        <w:t xml:space="preserve">H2- </w:t>
      </w:r>
      <w:r>
        <w:rPr>
          <w:rFonts w:ascii="TimesNewRoman" w:hAnsi="TimesNewRoman" w:cs="TimesNewRoman"/>
          <w:sz w:val="24"/>
          <w:szCs w:val="24"/>
        </w:rPr>
        <w:t>I</w:t>
      </w:r>
      <w:r w:rsidRPr="00801EAD">
        <w:rPr>
          <w:rFonts w:ascii="TimesNewRoman" w:hAnsi="TimesNewRoman" w:cs="TimesNewRoman"/>
          <w:sz w:val="24"/>
          <w:szCs w:val="24"/>
        </w:rPr>
        <w:t xml:space="preserve">l existe une relation significative et positive entre </w:t>
      </w:r>
      <w:r w:rsidRPr="00050FC2">
        <w:rPr>
          <w:rFonts w:ascii="TimesNewRoman" w:hAnsi="TimesNewRoman" w:cs="TimesNewRoman"/>
          <w:sz w:val="24"/>
          <w:szCs w:val="24"/>
        </w:rPr>
        <w:t>La GRC</w:t>
      </w:r>
      <w:r w:rsidRPr="00050FC2">
        <w:rPr>
          <w:rFonts w:ascii="TimesNewRoman" w:hAnsi="TimesNewRoman" w:cs="TimesNewRoman"/>
          <w:b/>
          <w:bCs/>
          <w:sz w:val="24"/>
          <w:szCs w:val="24"/>
        </w:rPr>
        <w:t xml:space="preserve"> </w:t>
      </w:r>
      <w:r w:rsidRPr="00050FC2">
        <w:rPr>
          <w:rFonts w:ascii="TimesNewRoman" w:hAnsi="TimesNewRoman" w:cs="TimesNewRoman"/>
          <w:sz w:val="24"/>
          <w:szCs w:val="24"/>
        </w:rPr>
        <w:t>pharmaceutique</w:t>
      </w:r>
      <w:r>
        <w:rPr>
          <w:rFonts w:ascii="TimesNewRoman" w:hAnsi="TimesNewRoman" w:cs="TimesNewRoman"/>
          <w:b/>
          <w:bCs/>
          <w:sz w:val="24"/>
          <w:szCs w:val="24"/>
        </w:rPr>
        <w:t xml:space="preserve"> </w:t>
      </w:r>
      <w:r>
        <w:rPr>
          <w:rFonts w:ascii="TimesNewRoman" w:hAnsi="TimesNewRoman" w:cs="TimesNewRoman"/>
          <w:sz w:val="24"/>
          <w:szCs w:val="24"/>
        </w:rPr>
        <w:t xml:space="preserve">et </w:t>
      </w:r>
      <w:r w:rsidRPr="00050FC2">
        <w:rPr>
          <w:rFonts w:ascii="TimesNewRoman" w:hAnsi="TimesNewRoman" w:cs="TimesNewRoman"/>
          <w:sz w:val="24"/>
          <w:szCs w:val="24"/>
        </w:rPr>
        <w:t>la stratégie de fidélisation des deux laboratoires.</w:t>
      </w:r>
      <w:r w:rsidRPr="009B75ED">
        <w:t xml:space="preserve"> </w:t>
      </w:r>
    </w:p>
    <w:p w:rsidR="00D220C1" w:rsidRPr="00F32619" w:rsidRDefault="00D220C1" w:rsidP="00D220C1">
      <w:pPr>
        <w:autoSpaceDE w:val="0"/>
        <w:autoSpaceDN w:val="0"/>
        <w:bidi w:val="0"/>
        <w:adjustRightInd w:val="0"/>
        <w:spacing w:before="240" w:after="0" w:line="360" w:lineRule="auto"/>
        <w:jc w:val="both"/>
        <w:rPr>
          <w:rFonts w:ascii="TimesNewRoman" w:hAnsi="TimesNewRoman" w:cs="TimesNewRoman"/>
          <w:b/>
          <w:bCs/>
          <w:sz w:val="24"/>
          <w:szCs w:val="24"/>
        </w:rPr>
      </w:pPr>
      <w:r w:rsidRPr="00050FC2">
        <w:rPr>
          <w:rFonts w:ascii="TimesNewRoman" w:hAnsi="TimesNewRoman" w:cs="TimesNewRoman"/>
          <w:b/>
          <w:bCs/>
          <w:sz w:val="24"/>
          <w:szCs w:val="24"/>
        </w:rPr>
        <w:t>H3-</w:t>
      </w:r>
      <w:r>
        <w:rPr>
          <w:rFonts w:ascii="TimesNewRoman" w:hAnsi="TimesNewRoman" w:cs="TimesNewRoman"/>
          <w:sz w:val="24"/>
          <w:szCs w:val="24"/>
        </w:rPr>
        <w:t xml:space="preserve"> </w:t>
      </w:r>
      <w:r w:rsidRPr="00050FC2">
        <w:rPr>
          <w:rFonts w:ascii="TimesNewRoman" w:hAnsi="TimesNewRoman" w:cs="TimesNewRoman"/>
          <w:b/>
          <w:bCs/>
          <w:sz w:val="24"/>
          <w:szCs w:val="24"/>
        </w:rPr>
        <w:t>-</w:t>
      </w:r>
      <w:r>
        <w:rPr>
          <w:rFonts w:ascii="TimesNewRoman" w:hAnsi="TimesNewRoman" w:cs="TimesNewRoman"/>
          <w:sz w:val="24"/>
          <w:szCs w:val="24"/>
        </w:rPr>
        <w:t xml:space="preserve"> L</w:t>
      </w:r>
      <w:r w:rsidRPr="00250340">
        <w:rPr>
          <w:rFonts w:ascii="TimesNewRoman" w:hAnsi="TimesNewRoman" w:cs="TimesNewRoman"/>
          <w:sz w:val="24"/>
          <w:szCs w:val="24"/>
        </w:rPr>
        <w:t xml:space="preserve">’adoption des TIC dans la </w:t>
      </w:r>
      <w:r w:rsidRPr="00F32619">
        <w:rPr>
          <w:rFonts w:ascii="TimesNewRoman" w:hAnsi="TimesNewRoman" w:cs="TimesNewRoman"/>
          <w:sz w:val="24"/>
          <w:szCs w:val="24"/>
        </w:rPr>
        <w:t>relation client au sein des entreprises pharmaceutique, favorise l'application de leur stratégie marketing, ce qui engendre un effet positif auprès de  leurs clients.</w:t>
      </w:r>
      <w:r w:rsidRPr="00F32619">
        <w:rPr>
          <w:rFonts w:ascii="Times New Roman" w:hAnsi="Times New Roman" w:cs="Times New Roman"/>
          <w:sz w:val="24"/>
          <w:szCs w:val="24"/>
        </w:rPr>
        <w:t xml:space="preserve"> </w:t>
      </w:r>
    </w:p>
    <w:p w:rsidR="00D220C1" w:rsidRPr="00ED5F56" w:rsidRDefault="00D220C1" w:rsidP="00D220C1">
      <w:pPr>
        <w:autoSpaceDE w:val="0"/>
        <w:autoSpaceDN w:val="0"/>
        <w:bidi w:val="0"/>
        <w:adjustRightInd w:val="0"/>
        <w:spacing w:before="240" w:after="0" w:line="360" w:lineRule="auto"/>
        <w:jc w:val="both"/>
        <w:rPr>
          <w:rFonts w:ascii="Times New Roman" w:hAnsi="Times New Roman" w:cs="Times New Roman"/>
          <w:sz w:val="24"/>
          <w:szCs w:val="24"/>
        </w:rPr>
      </w:pPr>
      <w:r w:rsidRPr="00ED5F56">
        <w:rPr>
          <w:rFonts w:ascii="Times New Roman" w:eastAsia="Calibri" w:hAnsi="Times New Roman" w:cs="Times New Roman"/>
          <w:sz w:val="24"/>
          <w:szCs w:val="24"/>
        </w:rPr>
        <w:t xml:space="preserve">Comme tout travail de recherche, ce présent a sa propre logique et sa propre limite. </w:t>
      </w:r>
    </w:p>
    <w:p w:rsidR="00D220C1" w:rsidRDefault="00D220C1" w:rsidP="00BC711C">
      <w:pPr>
        <w:pStyle w:val="Paragraphedeliste"/>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360" w:lineRule="auto"/>
        <w:ind w:left="1134"/>
        <w:jc w:val="both"/>
        <w:rPr>
          <w:rFonts w:asciiTheme="majorBidi" w:eastAsia="Times New Roman" w:hAnsiTheme="majorBidi" w:cstheme="majorBidi"/>
          <w:sz w:val="24"/>
          <w:szCs w:val="24"/>
        </w:rPr>
      </w:pPr>
      <w:r>
        <w:rPr>
          <w:rFonts w:ascii="Times New Roman" w:eastAsia="Calibri" w:hAnsi="Times New Roman" w:cs="Times New Roman"/>
          <w:sz w:val="24"/>
          <w:szCs w:val="24"/>
        </w:rPr>
        <w:t>C</w:t>
      </w:r>
      <w:r w:rsidRPr="007132C0">
        <w:rPr>
          <w:rFonts w:ascii="Times New Roman" w:eastAsia="Calibri" w:hAnsi="Times New Roman" w:cs="Times New Roman"/>
          <w:sz w:val="24"/>
          <w:szCs w:val="24"/>
        </w:rPr>
        <w:t xml:space="preserve">’est un travail de synthèse qui suit une logique simple, commençant par un diagnostic de l’entreprise en passant par l’analyse de sa fonction </w:t>
      </w:r>
      <w:r>
        <w:rPr>
          <w:rFonts w:ascii="Times New Roman" w:hAnsi="Times New Roman" w:cs="Times New Roman"/>
          <w:sz w:val="24"/>
          <w:szCs w:val="24"/>
        </w:rPr>
        <w:t xml:space="preserve">marketing </w:t>
      </w:r>
      <w:r w:rsidRPr="007132C0">
        <w:rPr>
          <w:rFonts w:ascii="Times New Roman" w:eastAsia="Calibri" w:hAnsi="Times New Roman" w:cs="Times New Roman"/>
          <w:sz w:val="24"/>
          <w:szCs w:val="24"/>
        </w:rPr>
        <w:t xml:space="preserve">et se termine par </w:t>
      </w:r>
      <w:r w:rsidRPr="007132C0">
        <w:rPr>
          <w:rFonts w:asciiTheme="majorBidi" w:eastAsia="Times New Roman" w:hAnsiTheme="majorBidi" w:cstheme="majorBidi"/>
          <w:sz w:val="24"/>
          <w:szCs w:val="24"/>
        </w:rPr>
        <w:t xml:space="preserve">démontrer l’apport  </w:t>
      </w:r>
      <w:r>
        <w:rPr>
          <w:rFonts w:asciiTheme="majorBidi" w:eastAsia="Times New Roman" w:hAnsiTheme="majorBidi" w:cstheme="majorBidi"/>
          <w:sz w:val="24"/>
          <w:szCs w:val="24"/>
        </w:rPr>
        <w:t xml:space="preserve">et </w:t>
      </w:r>
      <w:r w:rsidRPr="007132C0">
        <w:rPr>
          <w:rFonts w:asciiTheme="majorBidi" w:eastAsia="Times New Roman" w:hAnsiTheme="majorBidi" w:cstheme="majorBidi"/>
          <w:sz w:val="24"/>
          <w:szCs w:val="24"/>
        </w:rPr>
        <w:t xml:space="preserve">la performance de la GRC au niveau de  </w:t>
      </w:r>
      <w:r>
        <w:rPr>
          <w:rFonts w:asciiTheme="majorBidi" w:eastAsia="Times New Roman" w:hAnsiTheme="majorBidi" w:cstheme="majorBidi"/>
          <w:sz w:val="24"/>
          <w:szCs w:val="24"/>
        </w:rPr>
        <w:t xml:space="preserve">deux </w:t>
      </w:r>
      <w:r w:rsidRPr="007132C0">
        <w:rPr>
          <w:rFonts w:asciiTheme="majorBidi" w:eastAsia="Times New Roman" w:hAnsiTheme="majorBidi" w:cstheme="majorBidi"/>
          <w:sz w:val="24"/>
          <w:szCs w:val="24"/>
        </w:rPr>
        <w:t>entreprise</w:t>
      </w:r>
      <w:r>
        <w:rPr>
          <w:rFonts w:asciiTheme="majorBidi" w:eastAsia="Times New Roman" w:hAnsiTheme="majorBidi" w:cstheme="majorBidi"/>
          <w:sz w:val="24"/>
          <w:szCs w:val="24"/>
        </w:rPr>
        <w:t>s privé et public</w:t>
      </w:r>
      <w:r w:rsidRPr="007132C0">
        <w:rPr>
          <w:rFonts w:asciiTheme="majorBidi" w:eastAsia="Times New Roman" w:hAnsiTheme="majorBidi" w:cstheme="majorBidi"/>
          <w:sz w:val="24"/>
          <w:szCs w:val="24"/>
        </w:rPr>
        <w:t>.</w:t>
      </w:r>
    </w:p>
    <w:p w:rsidR="00D220C1" w:rsidRPr="002A1620" w:rsidRDefault="00D220C1" w:rsidP="00D220C1">
      <w:pPr>
        <w:bidi w:val="0"/>
        <w:spacing w:line="360" w:lineRule="auto"/>
        <w:rPr>
          <w:rFonts w:asciiTheme="majorBidi" w:hAnsiTheme="majorBidi" w:cstheme="majorBidi"/>
          <w:b/>
          <w:bCs/>
          <w:sz w:val="28"/>
          <w:szCs w:val="28"/>
          <w:u w:val="single"/>
        </w:rPr>
      </w:pPr>
      <w:r w:rsidRPr="002A1620">
        <w:rPr>
          <w:rFonts w:asciiTheme="majorBidi" w:hAnsiTheme="majorBidi" w:cstheme="majorBidi"/>
          <w:b/>
          <w:bCs/>
          <w:sz w:val="28"/>
          <w:szCs w:val="28"/>
          <w:u w:val="single"/>
        </w:rPr>
        <w:t>La revue de la littérature :</w:t>
      </w:r>
    </w:p>
    <w:p w:rsidR="00D220C1" w:rsidRPr="002A1620" w:rsidRDefault="00D220C1" w:rsidP="00D220C1">
      <w:pPr>
        <w:widowControl w:val="0"/>
        <w:autoSpaceDE w:val="0"/>
        <w:autoSpaceDN w:val="0"/>
        <w:bidi w:val="0"/>
        <w:adjustRightInd w:val="0"/>
        <w:snapToGrid w:val="0"/>
        <w:spacing w:after="0" w:line="360" w:lineRule="auto"/>
        <w:jc w:val="both"/>
        <w:rPr>
          <w:rFonts w:asciiTheme="majorBidi" w:hAnsiTheme="majorBidi" w:cstheme="majorBidi"/>
          <w:sz w:val="24"/>
          <w:szCs w:val="24"/>
        </w:rPr>
      </w:pPr>
      <w:r w:rsidRPr="002A1620">
        <w:rPr>
          <w:rFonts w:asciiTheme="majorBidi" w:hAnsiTheme="majorBidi" w:cstheme="majorBidi"/>
          <w:sz w:val="24"/>
          <w:szCs w:val="24"/>
        </w:rPr>
        <w:t xml:space="preserve">Pour la revue de la littérature de </w:t>
      </w:r>
      <w:r w:rsidR="003C6826" w:rsidRPr="002A1620">
        <w:rPr>
          <w:rFonts w:asciiTheme="majorBidi" w:hAnsiTheme="majorBidi" w:cstheme="majorBidi"/>
          <w:sz w:val="24"/>
          <w:szCs w:val="24"/>
        </w:rPr>
        <w:t>ce</w:t>
      </w:r>
      <w:r w:rsidR="003C6826">
        <w:rPr>
          <w:rFonts w:asciiTheme="majorBidi" w:hAnsiTheme="majorBidi" w:cstheme="majorBidi"/>
          <w:sz w:val="24"/>
          <w:szCs w:val="24"/>
        </w:rPr>
        <w:t>tte</w:t>
      </w:r>
      <w:r w:rsidRPr="002A1620">
        <w:rPr>
          <w:rFonts w:asciiTheme="majorBidi" w:hAnsiTheme="majorBidi" w:cstheme="majorBidi"/>
          <w:sz w:val="24"/>
          <w:szCs w:val="24"/>
        </w:rPr>
        <w:t xml:space="preserve"> </w:t>
      </w:r>
      <w:r>
        <w:rPr>
          <w:rFonts w:asciiTheme="majorBidi" w:hAnsiTheme="majorBidi" w:cstheme="majorBidi"/>
          <w:sz w:val="24"/>
          <w:szCs w:val="24"/>
        </w:rPr>
        <w:t>thèse</w:t>
      </w:r>
      <w:r w:rsidRPr="002A1620">
        <w:rPr>
          <w:rFonts w:asciiTheme="majorBidi" w:hAnsiTheme="majorBidi" w:cstheme="majorBidi"/>
          <w:sz w:val="24"/>
          <w:szCs w:val="24"/>
        </w:rPr>
        <w:t>, on s’est servi des recherches manuelles et électroniques pour identifier des sources relevant pour la rédaction de cette partie.</w:t>
      </w:r>
    </w:p>
    <w:p w:rsidR="00D220C1" w:rsidRDefault="00D220C1" w:rsidP="00D220C1">
      <w:pPr>
        <w:widowControl w:val="0"/>
        <w:autoSpaceDE w:val="0"/>
        <w:autoSpaceDN w:val="0"/>
        <w:bidi w:val="0"/>
        <w:adjustRightInd w:val="0"/>
        <w:snapToGrid w:val="0"/>
        <w:spacing w:after="0" w:line="360" w:lineRule="auto"/>
        <w:jc w:val="both"/>
        <w:rPr>
          <w:rFonts w:asciiTheme="majorBidi" w:hAnsiTheme="majorBidi" w:cstheme="majorBidi"/>
          <w:sz w:val="24"/>
          <w:szCs w:val="24"/>
        </w:rPr>
      </w:pPr>
      <w:r w:rsidRPr="002A1620">
        <w:rPr>
          <w:rFonts w:asciiTheme="majorBidi" w:hAnsiTheme="majorBidi" w:cstheme="majorBidi"/>
          <w:sz w:val="24"/>
          <w:szCs w:val="24"/>
        </w:rPr>
        <w:t>En ce qui concerne la recherche manuelle, on a utilisé principalement des livres et des magazines de management, tandis que la recherche électronique qui comprend les articles trouvés dans la presse spécialisée et des e-book en ligne.</w:t>
      </w:r>
    </w:p>
    <w:p w:rsidR="00D220C1" w:rsidRPr="00614A7D" w:rsidRDefault="00D220C1" w:rsidP="00BC711C">
      <w:pPr>
        <w:pStyle w:val="Paragraphedeliste"/>
        <w:widowControl w:val="0"/>
        <w:numPr>
          <w:ilvl w:val="0"/>
          <w:numId w:val="22"/>
        </w:numPr>
        <w:autoSpaceDE w:val="0"/>
        <w:autoSpaceDN w:val="0"/>
        <w:bidi w:val="0"/>
        <w:adjustRightInd w:val="0"/>
        <w:snapToGrid w:val="0"/>
        <w:spacing w:after="0" w:line="360" w:lineRule="auto"/>
        <w:jc w:val="both"/>
        <w:rPr>
          <w:rFonts w:asciiTheme="majorBidi" w:hAnsiTheme="majorBidi" w:cstheme="majorBidi"/>
          <w:sz w:val="24"/>
          <w:szCs w:val="24"/>
        </w:rPr>
      </w:pPr>
      <w:r w:rsidRPr="00614A7D">
        <w:rPr>
          <w:rFonts w:asciiTheme="majorBidi" w:hAnsiTheme="majorBidi" w:cstheme="majorBidi"/>
          <w:sz w:val="24"/>
          <w:szCs w:val="24"/>
        </w:rPr>
        <w:t xml:space="preserve">On peut citer comme exemple de récit sur ce </w:t>
      </w:r>
      <w:r w:rsidR="003C6826" w:rsidRPr="00614A7D">
        <w:rPr>
          <w:rFonts w:asciiTheme="majorBidi" w:hAnsiTheme="majorBidi" w:cstheme="majorBidi"/>
          <w:sz w:val="24"/>
          <w:szCs w:val="24"/>
        </w:rPr>
        <w:t>sujet :</w:t>
      </w:r>
    </w:p>
    <w:p w:rsidR="00D220C1" w:rsidRPr="002A1620" w:rsidRDefault="00D220C1" w:rsidP="00D220C1">
      <w:pPr>
        <w:autoSpaceDE w:val="0"/>
        <w:autoSpaceDN w:val="0"/>
        <w:bidi w:val="0"/>
        <w:adjustRightInd w:val="0"/>
        <w:spacing w:after="0" w:line="360" w:lineRule="auto"/>
        <w:jc w:val="both"/>
        <w:rPr>
          <w:rFonts w:asciiTheme="majorBidi" w:hAnsiTheme="majorBidi" w:cstheme="majorBidi"/>
          <w:sz w:val="24"/>
          <w:szCs w:val="24"/>
        </w:rPr>
      </w:pPr>
      <w:r w:rsidRPr="00407E38">
        <w:rPr>
          <w:rFonts w:asciiTheme="majorBidi" w:hAnsiTheme="majorBidi" w:cstheme="majorBidi"/>
          <w:sz w:val="24"/>
          <w:szCs w:val="24"/>
        </w:rPr>
        <w:t xml:space="preserve">« </w:t>
      </w:r>
      <w:r>
        <w:rPr>
          <w:rFonts w:asciiTheme="majorBidi" w:hAnsiTheme="majorBidi" w:cstheme="majorBidi"/>
          <w:sz w:val="24"/>
          <w:szCs w:val="24"/>
        </w:rPr>
        <w:t xml:space="preserve">la fidélisation est </w:t>
      </w:r>
      <w:r w:rsidRPr="00407E38">
        <w:rPr>
          <w:rFonts w:asciiTheme="majorBidi" w:hAnsiTheme="majorBidi" w:cstheme="majorBidi"/>
          <w:sz w:val="24"/>
          <w:szCs w:val="24"/>
        </w:rPr>
        <w:t>une démarche organisationnelle qui vise</w:t>
      </w:r>
      <w:r>
        <w:rPr>
          <w:rFonts w:asciiTheme="majorBidi" w:hAnsiTheme="majorBidi" w:cstheme="majorBidi"/>
          <w:sz w:val="24"/>
          <w:szCs w:val="24"/>
        </w:rPr>
        <w:t xml:space="preserve"> </w:t>
      </w:r>
      <w:r w:rsidRPr="00407E38">
        <w:rPr>
          <w:rFonts w:asciiTheme="majorBidi" w:hAnsiTheme="majorBidi" w:cstheme="majorBidi"/>
          <w:sz w:val="24"/>
          <w:szCs w:val="24"/>
        </w:rPr>
        <w:t>à mieux connaître et mieux satisfaire les clients identifiés par leur potentiel d’activité et de</w:t>
      </w:r>
      <w:r>
        <w:rPr>
          <w:rFonts w:asciiTheme="majorBidi" w:hAnsiTheme="majorBidi" w:cstheme="majorBidi"/>
          <w:sz w:val="24"/>
          <w:szCs w:val="24"/>
        </w:rPr>
        <w:t xml:space="preserve"> </w:t>
      </w:r>
      <w:r w:rsidRPr="00407E38">
        <w:rPr>
          <w:rFonts w:asciiTheme="majorBidi" w:hAnsiTheme="majorBidi" w:cstheme="majorBidi"/>
          <w:sz w:val="24"/>
          <w:szCs w:val="24"/>
        </w:rPr>
        <w:t>rentabilité, à travers une pluralité de canaux de contact (vendeurs, courrier postal, téléphone,</w:t>
      </w:r>
      <w:r>
        <w:rPr>
          <w:rFonts w:asciiTheme="majorBidi" w:hAnsiTheme="majorBidi" w:cstheme="majorBidi"/>
          <w:sz w:val="24"/>
          <w:szCs w:val="24"/>
        </w:rPr>
        <w:t xml:space="preserve"> </w:t>
      </w:r>
      <w:r w:rsidRPr="00407E38">
        <w:rPr>
          <w:rFonts w:asciiTheme="majorBidi" w:hAnsiTheme="majorBidi" w:cstheme="majorBidi"/>
          <w:sz w:val="24"/>
          <w:szCs w:val="24"/>
        </w:rPr>
        <w:t>fax, site web, e-mailing, chat, blog, SMS, MMS, WAP push…), dans le cadre d’une relation</w:t>
      </w:r>
      <w:r>
        <w:rPr>
          <w:rFonts w:asciiTheme="majorBidi" w:hAnsiTheme="majorBidi" w:cstheme="majorBidi"/>
          <w:sz w:val="24"/>
          <w:szCs w:val="24"/>
        </w:rPr>
        <w:t xml:space="preserve"> </w:t>
      </w:r>
      <w:r w:rsidRPr="00407E38">
        <w:rPr>
          <w:rFonts w:asciiTheme="majorBidi" w:hAnsiTheme="majorBidi" w:cstheme="majorBidi"/>
          <w:sz w:val="24"/>
          <w:szCs w:val="24"/>
        </w:rPr>
        <w:t>durable, afin d’accroître le chiffre d’affaires et la rentabilité de l’entreprise » [Lendrevie, Lévy,</w:t>
      </w:r>
      <w:r>
        <w:rPr>
          <w:rFonts w:asciiTheme="majorBidi" w:hAnsiTheme="majorBidi" w:cstheme="majorBidi"/>
          <w:sz w:val="24"/>
          <w:szCs w:val="24"/>
        </w:rPr>
        <w:t xml:space="preserve"> </w:t>
      </w:r>
      <w:r w:rsidRPr="00407E38">
        <w:rPr>
          <w:rFonts w:asciiTheme="majorBidi" w:hAnsiTheme="majorBidi" w:cstheme="majorBidi"/>
          <w:sz w:val="24"/>
          <w:szCs w:val="24"/>
        </w:rPr>
        <w:t>Lindon, 2003, page 937].</w:t>
      </w:r>
    </w:p>
    <w:p w:rsidR="00D220C1" w:rsidRPr="00C164F3" w:rsidRDefault="00D220C1" w:rsidP="00BC711C">
      <w:pPr>
        <w:pStyle w:val="Paragraphedeliste"/>
        <w:widowControl w:val="0"/>
        <w:numPr>
          <w:ilvl w:val="0"/>
          <w:numId w:val="21"/>
        </w:numPr>
        <w:autoSpaceDE w:val="0"/>
        <w:autoSpaceDN w:val="0"/>
        <w:bidi w:val="0"/>
        <w:adjustRightInd w:val="0"/>
        <w:snapToGrid w:val="0"/>
        <w:spacing w:after="0" w:line="360" w:lineRule="auto"/>
        <w:jc w:val="both"/>
        <w:rPr>
          <w:rFonts w:ascii="Times New Roman" w:hAnsi="Times New Roman" w:cs="Times New Roman"/>
          <w:sz w:val="24"/>
          <w:szCs w:val="24"/>
        </w:rPr>
      </w:pPr>
      <w:r w:rsidRPr="00C164F3">
        <w:rPr>
          <w:rFonts w:ascii="Times New Roman" w:hAnsi="Times New Roman" w:cs="Times New Roman"/>
          <w:sz w:val="24"/>
          <w:szCs w:val="24"/>
        </w:rPr>
        <w:t>Aussi pour bien illustrer l'importance de cette démarche marketing on peut citer</w:t>
      </w:r>
      <w:r>
        <w:rPr>
          <w:rFonts w:ascii="Times New Roman" w:hAnsi="Times New Roman" w:cs="Times New Roman"/>
          <w:sz w:val="24"/>
          <w:szCs w:val="24"/>
        </w:rPr>
        <w:t xml:space="preserve"> ce qui a était dit au cour du  </w:t>
      </w:r>
      <w:r w:rsidRPr="00F87D17">
        <w:rPr>
          <w:rFonts w:ascii="Times New Roman" w:hAnsi="Times New Roman" w:cs="Times New Roman"/>
          <w:sz w:val="24"/>
          <w:szCs w:val="24"/>
        </w:rPr>
        <w:t>Séminaire de CRM - semestre de printemps 2008</w:t>
      </w:r>
      <w:r w:rsidRPr="00C164F3">
        <w:rPr>
          <w:rFonts w:ascii="Times New Roman" w:hAnsi="Times New Roman" w:cs="Times New Roman"/>
          <w:sz w:val="24"/>
          <w:szCs w:val="24"/>
        </w:rPr>
        <w:t xml:space="preserve"> </w:t>
      </w:r>
      <w:r>
        <w:rPr>
          <w:rFonts w:ascii="Times New Roman" w:hAnsi="Times New Roman" w:cs="Times New Roman"/>
          <w:sz w:val="24"/>
          <w:szCs w:val="24"/>
        </w:rPr>
        <w:t xml:space="preserve"> à l'</w:t>
      </w:r>
      <w:r w:rsidRPr="00F87D17">
        <w:rPr>
          <w:rFonts w:ascii="Times New Roman" w:hAnsi="Times New Roman" w:cs="Times New Roman"/>
          <w:sz w:val="24"/>
          <w:szCs w:val="24"/>
        </w:rPr>
        <w:t>Université de Fribourg</w:t>
      </w:r>
      <w:r w:rsidRPr="00C164F3">
        <w:rPr>
          <w:rFonts w:ascii="Times New Roman" w:hAnsi="Times New Roman" w:cs="Times New Roman"/>
          <w:sz w:val="24"/>
          <w:szCs w:val="24"/>
        </w:rPr>
        <w:t xml:space="preserve">: </w:t>
      </w:r>
    </w:p>
    <w:p w:rsidR="00D220C1" w:rsidRDefault="00D220C1" w:rsidP="00D220C1">
      <w:pPr>
        <w:autoSpaceDE w:val="0"/>
        <w:autoSpaceDN w:val="0"/>
        <w:bidi w:val="0"/>
        <w:adjustRightInd w:val="0"/>
        <w:spacing w:after="0" w:line="360" w:lineRule="auto"/>
        <w:jc w:val="both"/>
        <w:rPr>
          <w:rFonts w:ascii="Times New Roman" w:hAnsi="Times New Roman" w:cs="Times New Roman"/>
          <w:sz w:val="24"/>
          <w:szCs w:val="24"/>
        </w:rPr>
      </w:pPr>
      <w:r w:rsidRPr="00C164F3">
        <w:rPr>
          <w:rFonts w:ascii="Times New Roman" w:hAnsi="Times New Roman" w:cs="Times New Roman"/>
          <w:sz w:val="24"/>
          <w:szCs w:val="24"/>
        </w:rPr>
        <w:lastRenderedPageBreak/>
        <w:t>" L’acquisition d’un client par les différentes opérations de marketing représente un coût élevé pour l’entreprise. Il faut donc que le client acquis soit rentable. Pour cela, le cycle de vie d’un client doit être prolongé au maximum "</w:t>
      </w:r>
    </w:p>
    <w:p w:rsidR="00D220C1" w:rsidRPr="0046266B" w:rsidRDefault="00D220C1" w:rsidP="00D220C1">
      <w:pPr>
        <w:bidi w:val="0"/>
        <w:spacing w:after="0" w:line="360" w:lineRule="auto"/>
        <w:rPr>
          <w:rFonts w:asciiTheme="majorBidi" w:hAnsiTheme="majorBidi" w:cstheme="majorBidi"/>
          <w:b/>
          <w:bCs/>
          <w:sz w:val="28"/>
          <w:szCs w:val="28"/>
          <w:u w:val="single"/>
        </w:rPr>
      </w:pPr>
      <w:r w:rsidRPr="0046266B">
        <w:rPr>
          <w:rFonts w:asciiTheme="majorBidi" w:hAnsiTheme="majorBidi" w:cstheme="majorBidi"/>
          <w:b/>
          <w:bCs/>
          <w:sz w:val="28"/>
          <w:szCs w:val="28"/>
          <w:u w:val="single"/>
        </w:rPr>
        <w:t>Méthodologie :</w:t>
      </w:r>
    </w:p>
    <w:p w:rsidR="00D220C1" w:rsidRDefault="00D220C1" w:rsidP="00D220C1">
      <w:pPr>
        <w:bidi w:val="0"/>
        <w:spacing w:after="0" w:line="360" w:lineRule="auto"/>
        <w:rPr>
          <w:rFonts w:asciiTheme="majorBidi" w:hAnsiTheme="majorBidi" w:cstheme="majorBidi"/>
          <w:sz w:val="24"/>
          <w:szCs w:val="24"/>
        </w:rPr>
      </w:pPr>
      <w:r w:rsidRPr="00DB7C4B">
        <w:rPr>
          <w:rFonts w:asciiTheme="majorBidi" w:hAnsiTheme="majorBidi" w:cstheme="majorBidi"/>
          <w:sz w:val="24"/>
          <w:szCs w:val="24"/>
        </w:rPr>
        <w:t>Les informations nécessaires à la réalisation de cette recherche</w:t>
      </w:r>
      <w:r>
        <w:rPr>
          <w:rFonts w:asciiTheme="majorBidi" w:hAnsiTheme="majorBidi" w:cstheme="majorBidi"/>
          <w:sz w:val="24"/>
          <w:szCs w:val="24"/>
        </w:rPr>
        <w:t xml:space="preserve">  sont puisées à travers:</w:t>
      </w:r>
    </w:p>
    <w:p w:rsidR="00D220C1" w:rsidRDefault="00D220C1" w:rsidP="00BC711C">
      <w:pPr>
        <w:pStyle w:val="Paragraphedeliste"/>
        <w:numPr>
          <w:ilvl w:val="0"/>
          <w:numId w:val="18"/>
        </w:numPr>
        <w:bidi w:val="0"/>
        <w:spacing w:line="360" w:lineRule="auto"/>
        <w:rPr>
          <w:rFonts w:asciiTheme="majorBidi" w:hAnsiTheme="majorBidi" w:cstheme="majorBidi"/>
          <w:sz w:val="24"/>
          <w:szCs w:val="24"/>
        </w:rPr>
      </w:pPr>
      <w:r>
        <w:rPr>
          <w:rFonts w:asciiTheme="majorBidi" w:hAnsiTheme="majorBidi" w:cstheme="majorBidi"/>
          <w:sz w:val="24"/>
          <w:szCs w:val="24"/>
        </w:rPr>
        <w:t xml:space="preserve">Une recherche documentaire et descriptive basée sur des ouvrages, revues et rapports </w:t>
      </w:r>
    </w:p>
    <w:p w:rsidR="00D220C1" w:rsidRPr="002702D3" w:rsidRDefault="00D220C1" w:rsidP="00BC711C">
      <w:pPr>
        <w:pStyle w:val="Paragraphedeliste"/>
        <w:numPr>
          <w:ilvl w:val="0"/>
          <w:numId w:val="18"/>
        </w:numPr>
        <w:bidi w:val="0"/>
        <w:spacing w:line="360" w:lineRule="auto"/>
        <w:rPr>
          <w:rFonts w:asciiTheme="majorBidi" w:hAnsiTheme="majorBidi" w:cstheme="majorBidi"/>
          <w:sz w:val="24"/>
          <w:szCs w:val="24"/>
          <w:lang w:bidi="ar-DZ"/>
        </w:rPr>
      </w:pPr>
      <w:r w:rsidRPr="00C71458">
        <w:rPr>
          <w:rFonts w:asciiTheme="majorBidi" w:hAnsiTheme="majorBidi" w:cstheme="majorBidi"/>
          <w:sz w:val="24"/>
          <w:szCs w:val="24"/>
        </w:rPr>
        <w:t xml:space="preserve">Une recherche </w:t>
      </w:r>
      <w:r>
        <w:rPr>
          <w:rFonts w:asciiTheme="majorBidi" w:hAnsiTheme="majorBidi" w:cstheme="majorBidi"/>
          <w:sz w:val="24"/>
          <w:szCs w:val="24"/>
        </w:rPr>
        <w:t>qualitative</w:t>
      </w:r>
      <w:r w:rsidRPr="00C71458">
        <w:rPr>
          <w:rFonts w:asciiTheme="majorBidi" w:hAnsiTheme="majorBidi" w:cstheme="majorBidi"/>
          <w:sz w:val="24"/>
          <w:szCs w:val="24"/>
        </w:rPr>
        <w:t xml:space="preserve"> à travers des entretiens avec </w:t>
      </w:r>
      <w:r w:rsidR="003C6826" w:rsidRPr="00C71458">
        <w:rPr>
          <w:rFonts w:asciiTheme="majorBidi" w:hAnsiTheme="majorBidi" w:cstheme="majorBidi"/>
          <w:sz w:val="24"/>
          <w:szCs w:val="24"/>
        </w:rPr>
        <w:t>les cadres concernés</w:t>
      </w:r>
      <w:r w:rsidRPr="00C71458">
        <w:rPr>
          <w:rFonts w:asciiTheme="majorBidi" w:hAnsiTheme="majorBidi" w:cstheme="majorBidi"/>
          <w:sz w:val="24"/>
          <w:szCs w:val="24"/>
        </w:rPr>
        <w:t xml:space="preserve"> des deux </w:t>
      </w:r>
      <w:r w:rsidRPr="002702D3">
        <w:rPr>
          <w:rFonts w:asciiTheme="majorBidi" w:hAnsiTheme="majorBidi" w:cstheme="majorBidi"/>
          <w:sz w:val="24"/>
          <w:szCs w:val="24"/>
        </w:rPr>
        <w:t xml:space="preserve">entreprises </w:t>
      </w:r>
      <w:r w:rsidRPr="002702D3">
        <w:rPr>
          <w:rFonts w:asciiTheme="majorBidi" w:hAnsiTheme="majorBidi" w:cstheme="majorBidi"/>
          <w:sz w:val="24"/>
          <w:szCs w:val="24"/>
          <w:lang w:bidi="ar-DZ"/>
        </w:rPr>
        <w:t>ainsi qu'une étude quantitative à travers des questionnaires distribués aux clients de ces derniers.</w:t>
      </w:r>
    </w:p>
    <w:p w:rsidR="00157603" w:rsidRDefault="00157603" w:rsidP="00754CBD">
      <w:pPr>
        <w:tabs>
          <w:tab w:val="left" w:pos="4920"/>
        </w:tabs>
        <w:bidi w:val="0"/>
        <w:jc w:val="center"/>
        <w:rPr>
          <w:rFonts w:asciiTheme="majorBidi" w:hAnsiTheme="majorBidi" w:cstheme="majorBidi"/>
          <w:sz w:val="28"/>
          <w:szCs w:val="28"/>
          <w:lang w:bidi="ar-DZ"/>
        </w:rPr>
        <w:sectPr w:rsidR="00157603" w:rsidSect="00A50509">
          <w:headerReference w:type="default" r:id="rId11"/>
          <w:footnotePr>
            <w:numRestart w:val="eachSect"/>
          </w:footnotePr>
          <w:pgSz w:w="11906" w:h="16838"/>
          <w:pgMar w:top="1418" w:right="1418" w:bottom="1418" w:left="1418" w:header="709" w:footer="709" w:gutter="0"/>
          <w:pgNumType w:fmt="lowerLetter" w:start="1"/>
          <w:cols w:space="708"/>
          <w:bidi/>
          <w:rtlGutter/>
          <w:docGrid w:linePitch="360"/>
        </w:sectPr>
      </w:pPr>
    </w:p>
    <w:p w:rsidR="004C7909" w:rsidRDefault="004C7909" w:rsidP="004C7909">
      <w:pPr>
        <w:jc w:val="center"/>
        <w:rPr>
          <w:rFonts w:cs="Arabic Transparent"/>
          <w:b/>
          <w:bCs/>
          <w:sz w:val="144"/>
          <w:szCs w:val="144"/>
          <w:lang w:bidi="ar-DZ"/>
        </w:rPr>
      </w:pPr>
    </w:p>
    <w:p w:rsidR="00C25943" w:rsidRDefault="00C25943" w:rsidP="004C7909">
      <w:pPr>
        <w:jc w:val="center"/>
        <w:rPr>
          <w:rFonts w:cs="Arabic Transparent"/>
          <w:b/>
          <w:bCs/>
          <w:sz w:val="144"/>
          <w:szCs w:val="144"/>
          <w:lang w:bidi="ar-DZ"/>
        </w:rPr>
      </w:pPr>
    </w:p>
    <w:p w:rsidR="004C7909" w:rsidRDefault="002914C6" w:rsidP="004C7909">
      <w:pPr>
        <w:jc w:val="center"/>
        <w:rPr>
          <w:rFonts w:cs="Arabic Transparent"/>
          <w:b/>
          <w:bCs/>
          <w:sz w:val="48"/>
          <w:szCs w:val="48"/>
          <w:rtl/>
          <w:lang w:bidi="ar-DZ"/>
        </w:rPr>
      </w:pPr>
      <w:r w:rsidRPr="002914C6">
        <w:rPr>
          <w:rFonts w:cs="Arabic Transparent"/>
          <w:b/>
          <w:bCs/>
          <w:noProof/>
          <w:sz w:val="144"/>
          <w:szCs w:val="144"/>
          <w:rtl/>
          <w:lang w:val="en-US"/>
        </w:rPr>
        <w:pict>
          <v:group id="_x0000_s1493" editas="canvas" style="position:absolute;left:0;text-align:left;margin-left:11.85pt;margin-top:2.7pt;width:411.1pt;height:324.05pt;z-index:-251484160" coordsize="8222,6481">
            <o:lock v:ext="edit" aspectratio="t"/>
            <v:shape id="_x0000_s1494" type="#_x0000_t75" style="position:absolute;width:8222;height:6481" o:preferrelative="f">
              <v:fill o:detectmouseclick="t"/>
              <v:path o:extrusionok="t" o:connecttype="none"/>
              <o:lock v:ext="edit" text="t"/>
            </v:shape>
            <v:shape id="_x0000_s1495" type="#_x0000_t202" style="position:absolute;left:1634;top:1320;width:5112;height:2225" stroked="f">
              <v:textbox style="mso-next-textbox:#_x0000_s1495">
                <w:txbxContent>
                  <w:p w:rsidR="00F929D7" w:rsidRPr="00817793" w:rsidRDefault="00F929D7" w:rsidP="004C7909">
                    <w:pPr>
                      <w:jc w:val="center"/>
                      <w:rPr>
                        <w:rFonts w:cs="Arabic Transparent"/>
                        <w:b/>
                        <w:bCs/>
                        <w:sz w:val="48"/>
                        <w:szCs w:val="48"/>
                        <w:rtl/>
                        <w:lang w:bidi="ar-DZ"/>
                      </w:rPr>
                    </w:pPr>
                  </w:p>
                  <w:p w:rsidR="00F929D7" w:rsidRPr="00817793" w:rsidRDefault="00F929D7" w:rsidP="004C7909">
                    <w:pPr>
                      <w:jc w:val="center"/>
                      <w:rPr>
                        <w:rFonts w:cs="Andalus"/>
                        <w:b/>
                        <w:bCs/>
                        <w:sz w:val="48"/>
                        <w:szCs w:val="48"/>
                        <w:rtl/>
                        <w:lang w:bidi="ar-DZ"/>
                      </w:rPr>
                    </w:pPr>
                  </w:p>
                  <w:p w:rsidR="00F929D7" w:rsidRPr="00817793" w:rsidRDefault="00F929D7" w:rsidP="004C7909">
                    <w:pPr>
                      <w:jc w:val="center"/>
                      <w:rPr>
                        <w:rFonts w:cs="Andalus"/>
                        <w:sz w:val="48"/>
                        <w:szCs w:val="48"/>
                        <w:lang w:bidi="ar-DZ"/>
                      </w:rPr>
                    </w:pPr>
                  </w:p>
                </w:txbxContent>
              </v:textbox>
            </v:shape>
            <v:shape id="_x0000_s1496" style="position:absolute;left:55;top:3385;width:3724;height:1460" coordsize="3724,2919" path="m3706,2919r18,-204l3724,2540r,-145l3724,2246r-18,-116l3687,2016r-18,-90l3632,1867r-37,-58l3557,1750r-37,-28l3463,1693r-36,-28l3372,1665r-57,l3278,1693r-55,l3167,1722r-54,28l3058,1781r-57,28l2946,1840r-37,27l2853,1899r-37,59l2761,1985r-37,31l2687,2044r-20,l2630,2072r-18,l2592,2103r-17,-31l2556,2072r-17,l2519,2072r-18,-28l2482,2044r-18,l2464,2016r-17,l2427,1985r-17,l2390,1985r-18,-27l2352,1958r-17,-32l2315,1926r-17,-27l2278,1867r-16,l2242,1840r-18,l2205,1809r-18,l2167,1781r-17,-31l2130,1750r-17,-28l2093,1722r-18,-29l2056,1693r-18,-28l2018,1665r-17,-31l1982,1634r-17,l1965,1606r-20,l1928,1579r-20,l1890,1579r,-31l1871,1548r-18,-28l1836,1520r-20,l1816,1489r-18,l1779,1489r-18,l1741,1489r-17,-28l1704,1461r-17,l1668,1461r-18,l1650,1430r-19,l1613,1430r,-28l1593,1402r-17,-31l1576,1344r-20,l1556,1312r-17,l1539,1285r-20,-32l1501,1253r-19,l1482,1226r-18,l1444,1226r-17,-30l1407,1196r,-27l1390,1169r-19,l1371,1141r-17,l1334,1110r-18,l1316,1082r-19,l1279,1051r-20,l1259,1024r-17,-32l1242,965r-20,l1222,934r,-28l1222,875r,-28l1222,816r20,l1242,788r17,-31l1279,730r,-28l1297,702r,-29l1297,645r,-31l1279,614r,-28l1259,586r,-31l1242,555r-20,l1205,555r-18,l1167,555r-17,l1130,555r-17,-28l1094,527r-19,l1057,527r-18,l1039,496r-19,l1002,496r-20,l965,496r,31l945,527r-17,l908,527r,28l890,527r-19,l853,527r-20,l816,496r-19,l780,496r,-28l760,468,742,437r-19,l723,410r-18,l685,410r,-32l668,378r-20,l648,351r-17,l611,351r,-31l593,320r-17,l556,292r-17,l539,264r-20,l519,233r-18,l501,206r,-30l501,149r,-32l483,117r,-27l465,90r-19,l428,90r-20,l391,90r,27l371,117r-17,l334,117r-18,l297,117r-18,l259,117r-17,l222,117r-17,l186,117r-17,l149,117r,-27l131,90r-20,l111,59r-17,l74,59r,-28l57,31r-20,l37,,20,,,,20,,37,r,31l57,31r17,l94,31r17,l131,31r18,l169,31r17,28l205,59r17,l242,59r17,l279,59r18,l297,90r19,l334,90r20,l371,117r20,l408,149r20,l428,176r18,l446,206r19,27l483,264r18,28l519,292r37,28l576,320r35,31l631,378r37,l705,410r37,l780,437r36,l853,468r37,l928,496r17,l982,527r38,l1057,527r18,28l1113,555r17,31l1150,586r17,28l1187,645r18,l1205,673r17,l1222,702r,28l1205,730r17,27l1222,788r20,28l1279,847r18,59l1334,934r37,58l1407,1051r37,31l1501,1141r55,55l1593,1253r57,59l1704,1371r75,59l1836,1489r54,59l1965,1606r53,59l2075,1722r75,59l2205,1840r57,27l2335,1926r55,32l2447,2016r54,28l2539,2072r53,31l2630,2103r57,27l2761,2130r75,32l2889,2187r75,32l3021,2219r74,27l3150,2277r36,l3241,2305r57,31l3335,2364r37,l3410,2395r37,28l3483,2454r37,27l3538,2481r19,28l3595,2540r17,28l3632,2599r17,28l3669,2656r18,28l3687,2715r19,28l3706,2774r,27l3706,2833r,27l3706,2919xe" fillcolor="#666" stroked="f">
              <v:path arrowok="t"/>
            </v:shape>
            <v:shape id="_x0000_s1497" style="position:absolute;left:1168;top:2101;width:5760;height:2656" coordsize="5760,5312" path="m2981,4319r-20,31l2944,4350r-19,28l2925,4409r-17,l2888,4436r,32l2870,4495r-19,32l2851,4554r-18,31l2813,4641r,31l2796,4699r,32l2776,4756r,59l2759,4846r,28l2739,4905r-18,59l2721,4992r-19,31l2702,5050r-18,59l2684,5137r,31l2664,5196r,29l2647,5253r,31l2628,5312r,-28l2628,5253r,-57l2647,5168r,-31l2647,5078r,-28l2647,5023r,-59l2664,4933r,-59l2664,4846r,-58l2664,4756r,-25l2664,4672r,-31l2664,4585r-17,-31l2647,4495r,-27l2628,4409r,-31l2611,4319r,-28l2593,4262r-19,-59l2556,4175r-20,-58l2519,4089r-37,-31l2462,3999r-55,-86l2350,3822r-73,-84l2202,3620r-74,-117l2054,3385r-92,-114l1870,3124r-74,-118l1703,2861r-92,-143l1499,2569r-93,-146l1314,2280r-92,-149l1129,1986r-92,-145l943,1694,852,1548,758,1431,666,1287,591,1170,500,1052,426,966,369,848,294,760,241,701,184,646,129,587,92,528,54,497r-17,l17,469r,-31l17,410,,410,,381,17,353r,-31l37,322r,-27l54,295r,-32l74,263r,-27l92,205r17,-28l129,149r17,-31l166,91r,-32l184,32,203,r91,118l388,236r92,145l574,528r92,145l758,819,869,966r93,145l1054,1256r111,175l1277,1576r92,149l1479,1900r95,145l1666,2190r110,175l1870,2510r92,149l2054,2775r74,145l2222,3037r75,146l2370,3299r74,86l2499,3503r75,90l2628,3679r36,59l2702,3795r37,59l2776,3881r20,32l2813,3913r38,-32l2908,3854r53,l3036,3795r74,-30l3205,3738r108,-59l3425,3651r111,-58l3647,3534r132,-59l3907,3416r129,-59l4166,3299r129,-57l4426,3183r129,-59l4684,3065r131,-59l4926,2947r128,-27l5166,2861r92,-59l5369,2775r74,-57l5538,2686r54,-27l5666,2628r37,l5740,2600r20,l5760,2628r,31l5760,2686r,32l5760,2745r,30l5760,2802r,31l5760,2861r,28l5760,2920r,27l5740,2947r-17,l5723,2979r-38,l5648,2979r-37,27l5555,3037r-74,28l5406,3096r-74,28l5241,3155r-95,59l5054,3242r-110,57l4852,3357r-112,28l4610,3444r-110,59l4390,3561r-132,59l4146,3651r-110,59l3924,3765r-109,57l3704,3881r-112,59l3499,3999r-112,59l3313,4089r-91,59l3148,4203r-75,31l3018,4291r-37,28xe" fillcolor="#f2f2f2" stroked="f">
              <v:path arrowok="t"/>
            </v:shape>
            <v:shape id="_x0000_s1498" style="position:absolute;top:196;width:7908;height:4064" coordsize="7425,6886" path="m7074,3647r-75,l6907,3647r-93,-31l6702,3588r-112,-58l6462,3471r-129,-59l6185,3353r-149,-86l5888,3178r-149,-86l5592,2974r-167,-86l5277,2770r-166,-84l4943,2568,4795,2451,4629,2333,4481,2217,4332,2099,4184,1954,4055,1836,3907,1721,3795,1603,3666,1485r-111,-86l3461,1283r-92,-118l3278,1079r-57,-90l3167,903r-57,-87l3110,787r-18,-28l3072,700r,-31l3055,642r-20,-32l3035,583r-16,-59l3019,496r,-31l2999,437r,-31l2982,379r,-30l2982,322r,-32l2962,263r,-31l2962,204r-18,-31l2944,145r,-31l2944,86r-20,l2924,59r,-31l2907,28r17,l2924,59r,27l2924,114r,31l2924,173r,31l2924,232r20,31l2944,290r,32l2944,349r,30l2944,406r,31l2944,465r,31l2944,524r18,27l2962,583r,27l2962,642r,27l2962,700r,28l2982,759r,28l2982,846r17,57l2999,961r,59l2999,1079r-17,28l2982,1165r-20,59l2944,1256r-20,57l2907,1340r-20,59l2870,1427r-20,31l2833,1485r-38,59l2775,1575r-17,28l2722,1634r-20,28l2667,1662r-20,31l2610,1721r-17,31l2573,1752r-37,27l2518,1779r-20,30l2481,1809r-20,27l2444,1836r,28l2388,1895r-37,28l2296,1954r-37,59l2202,2041r-38,58l2111,2131r-38,58l2019,2248r-57,55l1924,2360r-54,32l1834,2451r-57,58l1739,2568r-54,87l1647,2713r-57,57l1554,2829r-37,59l1462,2947r-37,59l1388,3065r-37,58l1313,3178r-37,59l1240,3267r-37,59l1165,3384r-37,59l1111,3471r-38,59l1054,3561r-18,27l1016,3616r-17,31l979,3675r,31l962,3734r-19,l926,3763r,28l906,3822r-18,27l888,3881r-19,27l851,3908r,32l831,3967r-17,31l814,4026r-20,l794,4054r-17,31l777,4112r-18,l759,4144r-20,27l739,4202r-17,l722,4230r,29l722,4287r,31l722,4346r,31l739,4377r,28l739,4436r20,l759,4464r,-28l739,4436r,-31l722,4405r-20,l685,4405r-19,l647,4405r-18,l611,4405r-19,-28l574,4377r-20,l537,4346r-20,-28l500,4318r-20,-31l462,4287r-19,-28l425,4230r-20,l405,4202r-17,l388,4171r-19,l369,4144r-17,l352,4112r-20,l332,4085r-18,-31l295,4026r,-28l277,3998r,-31l257,3967r,-27l257,3908r-17,l240,3881r-20,-32l203,3822r,-31l183,3791r,-28l165,3763r,-29l148,3734r,-28l128,3706r,-31l111,3675r,-28l91,3647r,-31l73,3616r,-28l73,3561r,-31l73,3502r18,l91,3471r,-28l91,3412r,-28l91,3353r,-27l73,3294r,-27l55,3237,37,3210r-19,l18,3178r,-27l,3151r,-28l,3092r18,-27l18,3033r,-27l18,2974r19,l37,2947r,-31l55,2916r,-28l55,2857r18,l91,2857r,-28l111,2829r17,l148,2829r,-31l165,2798r,-28l165,2741r,-28l165,2686r,-31l165,2627r,-31l148,2596r,-28l148,2537r,-28l165,2509r,-31l183,2478r20,l220,2478r20,l257,2451r20,l295,2419r19,l332,2419r,-27l352,2392r17,-32l388,2360r,-27l405,2303r20,l425,2276r18,l462,2248r,-31l480,2217r20,-28l517,2158r,-27l537,2131r17,-32l574,2072r18,-31l611,2013r18,-31l647,1954r19,l666,1923r19,l685,1895r-19,l647,1895r-18,l611,1895r-19,l574,1895r,-31l554,1864r,-28l554,1809r20,-30l574,1752r18,-31l592,1693r,-31l592,1634r19,-31l611,1575r,-31l629,1517r,-32l647,1485r,-27l666,1458r19,-31l702,1427r20,-28l739,1399r20,l777,1371r17,l814,1371r17,l851,1371r18,l888,1371r18,l926,1371r17,l962,1371r17,l999,1371r17,l1036,1371r18,l1073,1371r18,l1111,1371r17,l1148,1371r17,-31l1185,1340r,-27l1203,1283r,-27l1222,1256r,-32l1240,1224r,-27l1259,1197r,-32l1276,1165r20,-27l1313,1138r,-31l1333,1107r18,-28l1370,1079r18,-31l1408,1020r17,l1443,989r19,l1462,961r18,l1500,934r17,l1537,934r,-31l1554,903r19,l1590,903r20,l1628,903r19,l1665,903r20,l1702,934r20,l1739,934r20,l1777,961r19,l1814,961r20,l1850,961r20,l1887,961r20,l1924,961r20,l1962,961r20,l1999,961r20,l2036,961r18,28l2073,989r18,l2111,989r17,l2147,1020r17,l2184,1020r18,28l2221,1048r18,l2259,1048r,31l2276,1079r20,l2313,1079r20,l2351,1107r19,l2388,1107r20,l2425,1138r19,l2461,1165r20,l2498,1197r20,l2536,1224r19,l2573,1256r20,l2610,1256r20,l2647,1256r20,l2685,1256r17,l2722,1224r17,l2758,1224r17,-27l2795,1165r18,l2833,1138r17,-31l2850,1079r20,l2870,1048r,-28l2887,1020r,-31l2887,961r20,-27l2907,903r,-28l2907,846r,-30l2907,787r17,-28l2924,728r,-28l2924,669r,-27l2924,610r,-27l2924,551r,-27l2924,496r,-31l2924,437r,-31l2924,379r,-30l2907,322r,-32l2907,263r-20,l2887,232r,-28l2907,204r,-31l2907,145r,-31l2887,114r,-28l2887,59r-17,l2887,28r,-28l2907,r17,l2944,r,28l2944,59r18,l2962,86r,28l2962,145r,28l2962,204r20,l2982,232r,31l2982,290r,32l2999,322r,27l3019,379r16,27l3055,406r,31l3072,437r20,l3110,437r19,l3129,465r18,l3167,496r17,l3184,524r20,l3221,551r20,l3241,583r18,l3259,610r19,l3296,610r,32l3313,642r19,27l3349,669r,31l3369,700r18,l3387,728r19,l3406,759r18,l3444,759r17,28l3481,787r17,l3518,787r18,l3573,759r20,l3610,759r19,l3646,759r20,l3684,759r19,l3703,728r18,l3741,700r17,l3758,669r20,l3795,642r20,l3815,610r18,l3852,610r18,l3890,610r17,l3926,642r17,l3961,642r19,l3980,669r18,l4018,669r,31l4035,700r,28l4055,728r,31l4072,759r20,l4092,787r18,l4129,787r18,l4167,787r17,l4184,759r20,l4221,759r,-31l4240,728r,-28l4257,700r,-31l4277,669r,-27l4295,610r20,l4315,583r17,l4352,551r17,l4389,551r17,-27l4426,524r18,l4464,524r17,-28l4500,496r17,l4537,496r17,l4572,496r20,l4609,496r20,l4646,496r20,l4684,496r19,l4721,496r20,l4758,496r20,l4795,496r19,l4831,496r20,l4869,524r19,l4888,551r18,l4906,583r20,l4926,610r17,l4963,642r17,l4980,669r20,l5000,700r18,l5037,728r,31l5055,759r20,28l5092,816r19,30l5128,875r20,28l5166,934r,27l5185,961r18,l5203,989r17,l5240,989r17,l5277,989r18,l5315,989r17,l5352,961r17,l5388,961r18,l5425,934r18,l5462,934r18,l5500,934r17,l5537,934r,-31l5554,903r20,l5592,934r19,l5629,934r20,l5666,934r19,l5702,934r20,l5722,903r17,l5739,875r,-29l5759,846r,-30l5777,816r,-29l5796,787r,-28l5814,759r17,l5851,728r18,l5888,700r18,l5926,700r17,l5963,669r17,l5999,669r18,l6036,669r,31l6054,700r,28l6074,728r,31l6091,759r20,l6111,787r17,l6148,787r18,l6185,787r18,l6203,816r20,l6223,846r,29l6223,903r,31l6223,961r17,l6240,989r,31l6260,1020r,28l6277,1048r,31l6296,1079r,28l6313,1107r20,31l6351,1165r,32l6370,1197r18,27l6388,1256r20,l6425,1283r,30l6445,1313r,27l6462,1371r18,28l6480,1427r20,l6500,1458r,27l6480,1485r-18,l6480,1485r20,l6517,1517r20,l6554,1517r19,27l6590,1544r20,31l6628,1575r19,28l6665,1603r20,31l6702,1634r20,28l6759,1693r18,28l6796,1721r18,31l6834,1779r36,30l6887,1809r20,27l6925,1864r37,31l6982,1923r17,l7019,1954r17,28l7056,2013r18,l7091,2041r20,31l7148,2072r18,27l7184,2131r18,l7221,2158r18,31l7259,2189r17,28l7296,2217r17,31l7333,2276r18,l7370,2303r18,30l7408,2360r17,32l7425,2419r,32l7425,2478r-17,l7408,2509r,28l7408,2568r,28l7408,2627r,28l7408,2686r,27l7408,2741r,29l7408,2798r-20,31l7388,2857r-18,l7351,2888r-18,l7333,2916r-20,31l7276,2947r-17,27l7239,2974r-37,32l7166,3006r-18,27l7128,3033r-17,32l7091,3065r-17,l7056,3092r-20,l7036,3123r-17,l6999,3151r-17,27l6962,3178r,32l6944,3237r,30l6925,3294r,32l6925,3353r,31l6925,3412r,31l6925,3471r19,l6944,3502r18,28l6982,3530r,31l6999,3561r,27l7019,3588r17,l7036,3616r20,l7074,3616r17,l7111,3616r17,l7148,3616r18,l7184,3616r,31l7202,3647r19,l7239,3647r20,l7276,3647r20,l7296,3675r,31l7276,3706r-17,l7239,3706r-18,28l7202,3734r,-28l7202,3734r-18,l7166,3734r-18,l7148,3763r-20,l7111,3763r-20,l7074,3763r,28l7056,3791r-20,l7019,3791r-20,l6999,3822r-17,l6962,3822r-18,l6944,3849r-19,l6925,3881r-18,l6907,3908r-20,l6887,3940r,27l6870,3967r,31l6870,4026r,28l6851,4085r,27l6851,4144r-17,l6834,4171r-20,31l6796,4230r-19,l6777,4259r-18,l6759,4287r-20,31l6739,4346r,31l6722,4405r,31l6739,4436r,28l6759,4464r,31l6759,4522r,28l6759,4581r,28l6759,4640r-20,l6759,4640r18,28l6796,4668r18,29l6834,4697r,28l6851,4725r,31l6851,4783r,32l6870,4815r,27l6870,4873r17,l6907,4873r,28l6925,4901r19,l6962,4901r20,l6999,4901r20,l7019,4932r17,l7036,4960r20,l7056,4987r,32l7074,5019r,27l7074,5078r17,l7111,5105r17,l7148,5105r18,l7166,5078r18,l7202,5078r19,l7239,5078r20,l7259,5105r17,l7296,5136r17,l7313,5164r20,l7333,5193r18,l7370,5221r18,l7388,5252r,28l7408,5280r,31l7408,5339r-20,l7388,5370r-18,l7370,5397r,28l7351,5425r,31l7351,5484r19,l7370,5515r,28l7370,5574r18,l7388,5601r,32l7370,5633r,27l7351,5660r,30l7351,5717r,32l7351,5776r,31l7351,5835r-18,l7333,5862r-20,l7296,5862r,32l7276,5894r-17,l7259,5921r-20,l7221,5921r,32l7202,5953r,27l7184,5980r,31l7166,6011r-18,l7128,6011r-17,l7111,6039r-20,l7091,6070r-17,l7074,6098r-18,l7036,6098r-17,l6999,6098r,31l6982,6129r,28l6982,6186r,28l6999,6214r20,31l7036,6245r,27l7056,6272r18,28l7074,6331r,28l7056,6359r,31l7036,6390r-17,l7019,6418r-20,l6982,6418r,31l6962,6449r,28l6944,6477r,31l6944,6535r,32l6925,6594r,30l6907,6624r-20,l6887,6651r-17,l6851,6651r-17,l6814,6651r-18,l6777,6651r-18,l6739,6651r-17,l6702,6651r,31l6685,6682r-20,l6647,6682r-19,28l6610,6710r-20,28l6573,6738r-19,31l6537,6769r-20,27l6500,6828r-38,27l6445,6886r,-31l6445,6796r,-27l6445,6710r,-86l6445,6535r-20,-86l6425,6359r,-114l6425,6129r,-118l6425,5894r20,-145l6445,5633r,-149l6462,5370r,-149l6480,5105r20,-145l6517,4842r20,-145l6573,4581r17,-117l6628,4346r37,-116l6702,4144r37,-90l6796,3967r55,-86l6907,3822r55,-59l7036,3734r20,l7074,3734r17,l7111,3734r17,-28l7148,3706r18,l7184,3706r18,l7221,3706r18,l7239,3675r20,l7276,3675r-17,l7259,3647r-20,l7221,3647r-19,l7184,3647r-18,l7148,3647r-20,l7111,3647r-20,l7074,3647xe" fillcolor="#f7f7f7" stroked="f">
              <v:path arrowok="t"/>
            </v:shape>
            <v:shape id="_x0000_s1499" style="position:absolute;left:17;top:2424;width:3798;height:2421" coordsize="3798,4842" path="m3762,4842r,-28l3762,4756r,-32l3762,4697r,-59l3762,4607r17,-57l3779,4522r,-31l3779,4432r,-28l3779,4346r,-28l3798,4259r,-31l3798,4169r-19,-27l3779,4085r,-32l3779,3995r,-28l3762,3908r,-27l3744,3822r-19,-32l3725,3732r-18,-28l3687,3673r-17,-57l3650,3588r-37,-31l3595,3529r-37,-58l3521,3412r-56,-59l3410,3267r-74,-118l3261,3064r-73,-117l3113,2798r-92,-118l2927,2537r-91,-146l2742,2243r-92,-171l2539,1923r-91,-146l2353,1603,2243,1458r-92,-146l2056,1165r-90,-145l1874,875,1779,726,1688,610,1614,492,1539,378r-57,-90l1409,202r-55,-57l1317,86,1280,27,1243,r-18,l1205,r-17,l1168,r,27l1151,27r-19,l1113,27r-18,l1077,27r-19,28l1040,55r-20,l1003,55r,31l983,86r-17,l946,86r,28l928,114r-19,l871,145r-53,28l780,202r-37,28l706,288r-37,32l631,347r-37,31l557,437r-36,28l484,492r-18,59l429,583r-20,58l372,669r-18,29l317,757r-20,28l280,816r-20,59l243,902r-19,28l207,961r-20,28l169,1020r-20,28l149,1079r-17,27l132,1138r-20,27l112,1195r-17,l95,1222r-20,32l75,1281r-17,l58,1312r-20,28l38,1367r-18,32l20,1426r,32l,1458r,27l,1516r,28l,1575r,28l,1634r,28l,1691r,28l,1750r,27l,1805r,31l,1864r20,l20,1895r,28l38,1923r20,l58,1954r17,l95,1954r17,28l132,1982r,31l149,2013r20,l187,2040r20,l224,2040r19,32l260,2072r20,l297,2072r20,l335,2072r,-32l354,2040r18,l392,2040r17,l429,2040r17,l466,2040r18,l503,2040r18,l539,2040r,32l539,2099r,30l539,2156r18,l557,2187r20,l577,2215r17,l594,2243r20,l631,2243r18,31l669,2274r17,l686,2301r20,l723,2333r20,l761,2360r19,l798,2391r20,l835,2419r19,l871,2450r20,l909,2478r19,l946,2478r20,l983,2450r20,l1020,2450r20,l1058,2450r19,l1095,2450r18,l1132,2450r19,28l1168,2478r20,l1205,2478r20,l1243,2478r17,l1280,2478r,31l1297,2509r20,l1317,2537r18,l1335,2568r,28l1335,2625r,28l1317,2680r,31l1317,2739r-20,l1297,2770r,28l1280,2829r,28l1280,2888r,27l1297,2947r,27l1317,2974r,31l1335,3005r19,l1354,3033r18,l1392,3064r17,l1428,3064r,28l1445,3092r20,27l1482,3119r20,l1520,3149r19,l1539,3176r18,l1577,3176r,32l1594,3235r,32l1614,3267r,27l1631,3294r20,31l1669,3353r19,l1706,3384r19,l1742,3384r,28l1762,3412r17,l1799,3412r18,l1836,3412r18,l1854,3443r20,l1891,3443r,28l1909,3471r19,31l1946,3502r20,27l1983,3529r20,28l2020,3557r19,31l2056,3588r20,28l2094,3616r19,l2113,3645r,-29l2131,3645r20,28l2188,3704r17,l2225,3732r18,31l2262,3763r18,27l2300,3822r16,l2316,3849r20,l2353,3881r20,l2390,3908r20,l2410,3939r18,l2448,3939r,28l2465,3967r20,l2502,3995r18,l2539,3995r18,l2577,4026r17,l2613,4026r17,l2650,4026r18,-31l2705,3995r37,-28l2762,3939r55,-31l2854,3881r37,-32l2947,3790r55,-27l3039,3732r57,-28l3151,3673r54,-28l3261,3616r55,l3373,3616r55,-28l3465,3616r56,l3558,3645r37,28l3633,3732r37,58l3707,3881r18,86l3744,4053r18,116l3779,4318r,145l3762,4638r,204xe" fillcolor="#f7f7f7" stroked="f">
              <v:path arrowok="t"/>
            </v:shape>
            <v:shape id="_x0000_s1500" style="position:absolute;left:3779;top:3604;width:3294;height:1227" coordsize="3294,2454" path="m3277,965r-19,l3241,965r,-31l3221,934r-17,l3184,934r-18,l3149,907r-20,l3112,907r-20,l3092,934r-18,l3074,965r-19,28l3037,993r,31l3017,1024r-17,l3000,1052r-19,l2964,1083r-20,l2927,1083r-20,l2907,1111r-18,l2870,1111r-18,l2832,1111r-17,31l2795,1142r-17,l2778,1169r-20,l2740,1169r-19,28l2703,1228r,28l2684,1256r,29l2684,1313r-17,l2667,1344r-20,28l2647,1403r-17,l2630,1430r-20,l2610,1462r-18,l2573,1462r-18,l2555,1430r-20,l2518,1403r-18,l2481,1372r-18,l2443,1344r-17,-31l2406,1313r,-28l2389,1285r-19,-29l2353,1256r-20,-28l2315,1228r-19,l2296,1197r-18,l2278,1169r-20,l2258,1142r,-31l2241,1083r,-31l2241,1024r-20,l2221,993r,-28l2221,934r-17,l2204,907r-20,-32l2166,875r-19,l2147,907r-18,l2110,934r-18,l2092,965r-19,l2056,993r-20,31l2019,1052r-20,l1999,1083r-18,l1961,1111r,31l1944,1142r-20,27l1924,1197r-17,l1889,1228r,28l1870,1256r,29l1852,1285r,28l1832,1313r-17,31l1796,1344r-17,l1759,1344r-18,l1722,1344r-18,l1684,1372r-17,l1647,1372r-17,31l1610,1403r-18,27l1573,1430r-18,32l1535,1462r-17,l1499,1462r-17,l1462,1462r-17,-32l1425,1430r-18,-27l1388,1403r,27l1370,1430r-20,l1333,1430r,32l1313,1462r-17,27l1276,1489r-18,l1258,1521r-17,l1221,1548r-17,l1168,1548r-20,l1130,1579r-20,l1073,1579r-17,l1019,1579r-38,l944,1579r-36,-31l871,1548r-20,l833,1548r-19,-27l776,1521r-17,l739,1521r-17,l702,1521r-37,l647,1521r-17,l611,1521r-17,l574,1521r-18,l537,1521r-18,l499,1521r-17,l462,1521r-17,27l425,1548r-18,l388,1548r-18,31l350,1579r-17,28l314,1635r,31l297,1693r-20,32l259,1750r-19,32l222,1809r-20,59l185,1899r-20,59l148,1986r-20,58l110,2072r-19,31l91,2162r-18,28l53,2247r-17,31l36,2306r-19,31l17,2364,,2396r,27l,2454r,-31l17,2396r,-32l36,2337r,-31l53,2278r,-31l73,2219r,-29l91,2162r,-59l110,2072r,-28l128,2017r,-31l148,1927r,-28l148,1868r17,-28l185,1809r,-59l202,1725r,-32l222,1666r,-31l240,1607r19,-28l277,1548r,-27l297,1521r17,-32l333,1462r17,-32l407,1403r38,-31l519,1313r55,-28l665,1228r74,-31l833,1142r92,-59l1036,1024r112,-59l1258,907r112,-59l1499,789r111,-57l1722,673r130,-59l1961,555r131,-58l2204,469r111,-59l2426,351r109,-58l2630,265r91,-57l2815,177r74,-59l2964,90r73,-31l3074,31r55,l3149,r17,l3166,31r18,l3184,59r20,l3204,90r17,l3221,118r20,31l3241,177r17,l3258,208r,28l3277,236r,29l3277,293r,27l3277,351r,28l3277,410r,28l3277,469r-19,l3258,497r19,l3277,528r17,27l3294,587r,27l3294,645r,28l3294,704r,28l3294,759r-17,l3277,789r-19,27l3258,848r,27l3258,907r,27l3277,934r,31xe" fillcolor="#f7f7f7" stroked="f">
              <v:path arrowok="t"/>
            </v:shape>
            <v:shape id="_x0000_s1501" style="position:absolute;left:4076;top:3692;width:3017;height:745" coordsize="3017,1489" path="m2944,r36,88l2997,174r,87l2980,320r17,58l3017,468r-20,87l2961,671r,59l2980,757r,31l2997,788r-36,l2907,757r-75,-27l2815,730r-20,58l2758,816r-38,59l2684,875r-54,31l2535,965r-74,27l2424,1051r-37,85l2370,1195r-37,58l2313,1285r-55,-32l2184,1195r-75,-87l2036,1051r-55,-86l1944,847,1907,730r-57,l1739,847r-92,145l1555,1136r-56,31l1370,1195r-75,58l1221,1312r-56,-59l1128,1253r-37,l1036,1285r-37,27l924,1371r-73,31l739,1402,591,1371,462,1344r-129,l240,1344r-92,27l110,1402r-57,28l17,1489r-17,e" filled="f" strokecolor="#737373" strokeweight="0">
              <v:path arrowok="t"/>
            </v:shape>
            <v:shape id="_x0000_s1502" style="position:absolute;left:483;top:628;width:2518;height:1737" coordsize="2518,3474" path="m2518,294r-57,-32l2408,204r-95,-28l2221,117,2111,86,2019,58r-75,l1887,58r-91,l1702,31,1628,r-74,l1425,117r-92,87l1240,321r-55,89l1111,468r-132,l851,468,722,496r-75,86l611,641r-19,90l574,818r,143l629,992r56,l592,1138r-75,117l425,1400,314,1516r-131,59l148,1634r17,118l165,1867r-74,87l55,1985,18,2103,,2220r37,87l73,2391r18,149l73,2658r,27l111,2803r129,234l388,3299r149,175e" filled="f" strokecolor="white" strokeweight="0">
              <v:path arrowok="t"/>
            </v:shape>
            <v:shape id="_x0000_s1503" style="position:absolute;left:6928;top:1431;width:963;height:2173" coordsize="963,4346" path="m963,r,118l963,232,906,379,721,497,611,583,517,701,480,875r37,146l537,1021r17,31l574,1079r17,l611,1079r18,l629,1107r17,l666,1107r17,l703,1107r18,l739,1107r18,l776,1138r18,l814,1107r17,31l851,1138r,28l851,1197r-20,l814,1197r-20,l776,1197r-19,l739,1197r-18,28l683,1254r-17,l646,1254r-17,l629,1282r-18,l591,1282r-17,l554,1282r-17,l537,1313r-20,l480,1340r-38,59l425,1458r,87l406,1576r,59l389,1662r-57,59l314,1778r-20,59l277,1896r17,59l314,1986r,27l314,2072r,59l332,2159r57,29l406,2216r,90l442,2333r38,59l517,2392r57,l591,2423r20,28l629,2510r17,59l683,2596r56,-27l794,2569r57,58l888,2655r37,29l943,2743r20,59l943,2830r-18,58l906,2916r,31l925,2975r,31l943,3065r,27l943,3124r-18,27l906,3181r,27l906,3240r,58l888,3326r-20,27l851,3385r-20,l794,3412r-37,32l757,3471r-18,l721,3502r-38,l666,3502r-20,59l611,3561r-37,28l537,3648r,29l574,3736r55,27l646,3791r-17,59l591,3881r-37,28l517,3940r-18,86l480,4085r-38,57l369,4142r-75,l240,4173r-95,56l,4346e" filled="f" strokecolor="white" strokeweight="0">
              <v:path arrowok="t"/>
            </v:shape>
            <v:shape id="_x0000_s1504" style="position:absolute;left:3465;top:1;width:4443;height:1940" coordsize="4443,3298" path="m,l17,90r20,57l90,205r57,l202,264r37,55l277,378r73,32l405,468r37,59l479,555r57,l684,527r37,l739,496r74,-86l870,378r91,32l1036,437r37,90l1110,555r37,l1202,527r37,l1258,468r17,-31l1350,351r94,-59l1555,264r55,l1647,264r92,l1849,264r75,55l1961,378r37,59l2055,527r91,116l2184,729r54,28l2313,757r93,-28l2555,671r92,31l2720,702r20,-31l2757,614r57,-59l2869,496r75,-28l3035,437r37,31l3109,527r75,28l3241,584r,59l3241,702r54,114l3351,906r92,145l3498,1195r-18,58l3535,1285r73,27l3683,1371r94,90l3869,1547r93,85l4037,1722r72,87l4257,1957r112,87l4443,2160r-17,145l4426,2395r,114l4369,2656r-185,118l4074,2860r-94,145l3943,3152r37,146e" filled="f" strokecolor="white" strokeweight="0">
              <v:path arrowok="t"/>
            </v:shape>
            <v:shape id="_x0000_s1505" style="position:absolute;left:5129;top:425;width:2093;height:598" coordsize="2093,1197" path="m2093,1197r-17,l2076,1166r-20,l2039,1138r-20,l2001,1107r-19,l1964,1079r-20,l1927,1079r,-31l1908,1048r-17,l1891,1021r-20,l1854,1021r-20,l1816,1021r-17,l1762,989r-38,l1687,989r-37,l1614,962r-37,l1520,962r-38,-31l1445,931r-55,-28l1353,903r-56,-28l1260,875r-55,-31l1168,844r-55,-27l1056,787r-36,-27l965,760,928,728,871,701,834,669,779,642,742,611,706,583,649,552,611,524,574,493,539,465,502,407,482,379,465,350r-19,l446,320r-17,l429,291r-20,l409,263r-18,l391,232r-19,l372,204r-18,l334,173,317,146r-20,l297,114r-17,l280,87r-20,l260,55r-18,l223,28r-18,l205,,185,,168,,149,,132,,112,,95,,75,,57,,38,,20,,,,38,55r57,91l132,204r53,59l242,320r38,59l334,438r57,27l446,524r56,59l557,611r54,58l669,701r54,27l779,787r75,30l908,844r75,31l1039,903r74,28l1185,962r75,27l1334,1021r74,27l1482,1079r75,l1650,1107r74,31l1816,1138r92,28l2001,1166r92,31xe" fillcolor="#ccc" stroked="f">
              <v:path arrowok="t"/>
            </v:shape>
            <v:shape id="_x0000_s1506" style="position:absolute;left:17;top:2918;width:3002;height:1519" coordsize="3002,3037" path="m3002,2774r-18,27l2964,2801r-17,32l2927,2833r-17,l2891,2860r-17,l2854,2892r-18,l2836,2919r-19,l2799,2919r,31l2779,2950r-17,l2742,2978r-17,l2705,3006r-18,l2668,3006r,31l2650,3037r-20,l2613,3037r-19,l2577,3037r-20,l2539,3037r-19,-31l2502,3006r-17,l2465,2978r-17,l2428,2950r-18,l2390,2919r-17,l2353,2892r-17,-32l2316,2860r-16,-27l2280,2833r-18,-32l2243,2801r-18,-27l2225,2743r-20,l2188,2715r-20,-31l2151,2684r-20,-28l2113,2656r-19,-29l2076,2627r-20,l2056,2599r-17,l2020,2599r,-31l2003,2568r-20,-28l1966,2540r-20,l1946,2513r-18,l1909,2482r-18,l1874,2454r-20,l1854,2423r-18,l1817,2423r-18,l1779,2423r-17,l1742,2423r-17,l1725,2395r-19,l1688,2395r-19,-31l1651,2364r,-28l1631,2336r,-31l1614,2305r,-27l1594,2278r,-32l1577,2219r-20,-32l1539,2187r,-27l1520,2160r-18,l1482,2130r-17,l1445,2130r,-27l1428,2103r-19,l1392,2075r-20,l1354,2044r-19,l1335,2016r-18,l1317,1985r-20,l1297,1958r,-32l1280,1926r,-27l1297,1868r,-28l1297,1809r,-28l1317,1781r,-31l1317,1722r,-31l1335,1691r,-27l1335,1636r,-29l1335,1579r,-31l1317,1548r,-28l1297,1520r-17,l1260,1520r-17,-31l1225,1489r-20,l1188,1489r-20,l1151,1489r-19,l1113,1461r-18,l1077,1461r-19,l1040,1461r-20,l1003,1461r-20,l983,1489r-17,l946,1489r-18,l909,1489r-18,l891,1461r-20,l854,1461r-19,-31l818,1430r-20,-28l780,1402r,-31l761,1371r-18,l743,1344r-20,l706,1344r,-32l686,1312r-17,-27l649,1285r-18,l631,1254r-17,l594,1254r-17,-28l557,1226r,-28l557,1167r-18,l539,1140r,-30l539,1083r,-32l521,1051r-18,l484,1051r-18,l446,1051r-17,l409,1051r-17,l372,1051r-18,l354,1083r-19,l317,1083r-20,l280,1083r-20,l243,1083r-19,l207,1083r,-32l187,1051r-18,l169,1024r-20,l132,1024r,-31l112,993r-17,l95,965r-20,l58,965r-20,l38,934r-18,l20,906,,875,,847,,816,,788,,761,,730,,702,,673,,645,,614,,586,,555,,527,,496,20,469r,-32l20,410r18,l38,378,58,351r,-28l75,292r,-27l95,265r,-32l112,206r,-30l132,149r,-32l149,117r,-27l169,90r,-31l187,31,187,r20,l260,59r57,58l392,176r74,57l557,323r92,87l743,496r92,90l928,702r112,86l1151,906r109,87l1372,1110r110,116l1594,1312r112,118l1817,1548r111,88l2039,1750r112,90l2243,1958r93,86l2448,2160r72,86l2613,2336r74,87l2762,2482r74,86l2891,2627r36,57l2984,2743r18,31xe" fillcolor="#f2f2f2" stroked="f">
              <v:path arrowok="t"/>
            </v:shape>
            <v:shape id="_x0000_s1507" style="position:absolute;top:2948;width:2981;height:1489" coordsize="2981,2978" path="m2981,2742r-17,l2944,2774r-17,l2908,2774r,27l2891,2801r-20,l2853,2833r-19,l2816,2860r-20,l2779,2891r-20,l2759,2919r-17,l2722,2919r,28l2704,2947r-19,l2667,2947r,31l2647,2978r-17,l2611,2978r-17,l2574,2978r,-31l2556,2947r-19,l2519,2947r-17,l2482,2919r-17,l2445,2891r-18,l2407,2860r-17,l2370,2833r-17,l2353,2801r-20,l2317,2774r-20,-32l2279,2742r-19,-27l2242,2715r-20,-31l2205,2656r-20,-31l2168,2625r-20,-28l2130,2568r,29l2111,2568r-18,l2073,2540r-17,l2037,2509r-17,l2000,2481r-17,l1963,2454r-18,l1926,2423r-18,l1891,2395r-20,l1871,2364r-18,l1834,2364r-18,l1796,2364r-17,l1759,2364r-17,l1742,2336r-19,l1705,2336r-19,-31l1668,2305r,-28l1648,2277r,-31l1631,2246r,-27l1611,2219r,-32l1594,2187r,-27l1574,2160r,-32l1556,2128r,-27l1537,2101r-18,l1499,2071r-17,l1462,2044r-17,l1426,2044r,-28l1409,2016r-20,l1371,1985r-19,l1352,1957r-18,l1334,1926r-20,l1314,1899r-17,-32l1297,1840r,-31l1297,1781r17,l1314,1750r,-28l1314,1691r20,l1334,1663r,-31l1334,1605r18,l1352,1577r,-29l1352,1520r,-31l1334,1489r,-28l1314,1461r-17,l1297,1430r-20,l1260,1430r-18,l1222,1430r-17,l1185,1430r-17,l1149,1402r-19,l1112,1402r-18,l1075,1402r-18,l1037,1402r-17,l1000,1402r-17,28l963,1430r-18,l926,1430r-18,-28l888,1402r-17,l871,1371r-19,l835,1371r-20,-28l797,1343r-19,-31l760,1285r-20,l723,1253r-20,l686,1226r-20,l648,1195r-17,l611,1195r,-28l594,1167r-20,l574,1139r-18,-31l556,1081r,-30l556,1024r,-32l538,992r-18,l501,992r-18,l463,992r-17,l426,992r-17,l389,992r-18,l352,992r-18,l334,1024r-20,l297,1024r-20,l260,1024r-19,l241,992r-17,l204,992r-18,l186,965r-20,l149,965r,-31l129,934r-17,l112,906r-20,l75,906r-20,l55,875r-18,l37,847r-20,l17,816r,-28l17,757r,-28l17,702r,-31l17,643r,-29l17,586r,-31l17,527,,527,,496,17,468r,-31l17,410,37,378r,-27l37,319r18,l55,292,75,264r,-31l92,233r,-27l92,174r20,l112,147r17,l129,117r,-27l149,90r,-32l166,58r,-27l186,31,186,r55,58l314,117r57,57l463,264r75,55l631,410r92,86l815,586r93,116l1020,788r110,87l1242,992r110,89l1462,1195r112,117l1686,1402r110,118l1908,1632r92,90l2111,1840r111,86l2317,2016r90,112l2502,2219r72,86l2667,2364r75,90l2796,2509r57,88l2908,2656r36,28l2981,2742xe" fillcolor="#e5e5e5" stroked="f">
              <v:path arrowok="t"/>
            </v:shape>
            <v:shape id="_x0000_s1508" style="position:absolute;top:2963;width:2944;height:1474" coordsize="2944,2947" path="m2944,2743r-17,l2908,2770r-17,l2871,2802r-18,l2834,2802r-18,27l2796,2829r-17,31l2759,2860r,28l2742,2888r-20,l2704,2916r-19,l2667,2916r,31l2647,2947r-17,l2611,2947r-17,l2574,2916r-18,l2537,2916r-18,l2502,2888r-20,l2465,2888r-20,-28l2427,2829r-20,l2390,2829r,-27l2370,2802r-17,-32l2333,2770r-16,-27l2297,2711r-18,l2279,2684r-19,l2222,2653r-17,-28l2185,2625r-17,-31l2148,2566r-18,l2111,2566r,-29l2093,2537r-20,l2056,2509r-19,-31l2020,2478r-20,l2000,2450r-17,l1963,2423r-18,l1926,2392r-18,l1891,2392r,-28l1871,2364r-18,-31l1834,2333r-18,l1796,2333r-17,l1759,2333r-17,l1742,2305r-19,l1705,2305r-19,-31l1668,2274r,-28l1648,2246r-17,-31l1631,2188r-20,l1611,2156r-17,l1594,2129r-20,l1574,2097r-18,l1556,2070r-19,l1519,2070r,-30l1499,2040r-17,l1482,2013r-20,l1445,1985r-19,l1409,1954r-20,l1371,1954r,-28l1352,1926r-18,-31l1314,1895r,-27l1297,1868r,-32l1297,1809r,-31l1297,1750r,-31l1314,1719r,-28l1314,1660r,-28l1334,1632r,-31l1334,1574r18,-28l1352,1517r,-28l1334,1489r,-31l1334,1430r-20,l1297,1430r-20,l1277,1399r-17,l1242,1399r-20,l1205,1399r-20,l1168,1399r-19,l1149,1371r-19,l1112,1371r-18,l1075,1371r-18,l1037,1371r-17,l1000,1371r-17,28l963,1399r-18,l926,1399r-18,l888,1371r-17,l852,1340r-17,l815,1312r-18,l778,1281r-18,l740,1254r-17,-32l703,1222r-17,l686,1195r-20,l648,1195r,-31l631,1164r-20,l594,1136r-20,l574,1108r-18,l556,1077r,-27l556,1020r,-27l556,961r-18,l520,961r-19,l483,961r-20,l446,961r-20,l409,961r-20,l371,961r-19,32l334,993r-20,l297,993r-20,l260,993r-19,l224,993r,-32l204,961r-18,l166,934r-17,l129,903r-17,l112,875r-20,l75,875r-20,l55,844r-18,l17,816r,-31l17,757r,-31l17,698r,-27l17,640r,-28l17,583r,-28l17,524,,496,,465,,437,17,406r,-27l17,347r20,l37,320r,-32l55,288r,-27l55,233r20,l75,202,92,175r,-32l112,143r,-27l112,86r17,l129,59r20,l149,27,166,r38,59l260,116r54,59l389,233r74,87l556,379r92,86l740,583r95,88l945,757r112,118l1185,993r112,84l1409,1195r128,117l1648,1430r131,116l1891,1632r109,118l2111,1868r111,86l2317,2070r110,86l2519,2246r75,87l2667,2423r75,55l2796,2566r57,59l2891,2653r36,58l2944,2743xe" fillcolor="#d9d9d9" stroked="f">
              <v:path arrowok="t"/>
            </v:shape>
            <v:shape id="_x0000_s1509" style="position:absolute;left:17;top:2993;width:2891;height:1444" coordsize="2891,2888" path="m2891,2711r-17,32l2854,2743r-18,27l2817,2770r-18,l2779,2801r-17,l2742,2829r-17,l2725,2857r-20,l2687,2857r,31l2668,2888r-18,l2630,2888r-17,l2594,2888r-17,l2557,2888r-18,l2520,2857r-18,l2485,2857r-20,l2448,2829r-20,l2410,2801r-20,l2373,2770r-20,l2336,2743r-20,-32l2300,2684r-20,l2262,2652r-19,l2225,2625r-20,l2205,2594r-17,-28l2168,2566r-17,-31l2131,2507r-18,l2094,2507r,-29l2076,2478r-20,l2039,2450r-19,l2003,2419r-20,l1966,2391r-20,l1946,2364r-18,l1909,2364r-18,-31l1874,2333r,-28l1854,2305r-18,l1836,2274r-19,l1799,2274r-20,l1762,2274r-20,l1725,2274r-19,-28l1688,2246r-19,l1669,2215r-18,l1631,2187r-17,-31l1594,2129r-17,-32l1577,2070r-20,l1557,2038r-18,l1520,2038r,-27l1502,2011r-20,l1482,1981r-17,l1445,1981r-17,-27l1409,1954r-17,l1392,1926r-20,l1354,1895r-19,l1317,1867r-20,-31l1297,1809r-17,l1280,1777r,-27l1280,1719r17,l1297,1691r,-31l1297,1632r20,-31l1317,1573r,-31l1335,1542r,-27l1335,1487r,-29l1335,1430r,-31l1317,1399r-20,-28l1280,1371r-20,l1243,1371r-18,l1225,1340r-20,l1188,1340r-20,l1151,1340r-19,l1113,1340r,-28l1095,1312r-18,l1058,1312r-18,l1020,1312r-17,l983,1340r-17,l946,1340r-18,l909,1340r-18,l871,1312r-17,l835,1312r,-31l818,1281r-20,l798,1253r-18,l761,1253r,-31l743,1222r-20,-27l706,1195r,-32l686,1163r-17,l649,1136r-18,l614,1136r,-31l594,1105r-17,l577,1077r-20,l557,1049r-18,-31l539,991r,-30l539,934r,-32l521,902r-18,l484,902r-18,l446,902r-17,l409,902r-17,l372,902r,32l354,934r-19,l317,934r-20,l280,934r-20,l243,934r-19,l207,934r,-32l187,902r-18,l149,875r-17,l112,844r-17,l75,816r-17,l38,816,20,785r,-28l,757,,726,,698,,667,,639,,612,,581,,553,,524,,496,,465,,437,,406,,378,,347,,320r20,l20,288r,-27l38,261r,-32l38,202r20,l58,174r,-31l75,143r,-27l95,84r,-27l112,57r,-30l132,27,132,r,27l187,84r56,59l317,202r75,59l484,347r93,90l669,524r92,88l854,698,966,816r111,86l1168,991r112,114l1392,1222r110,90l1614,1430r111,85l1836,1632r110,87l2039,1836r112,90l2243,2011r93,86l2428,2187r74,87l2577,2364r73,86l2725,2507r54,59l2817,2625r37,59l2891,2711xe" fillcolor="#ccc" stroked="f">
              <v:path arrowok="t"/>
            </v:shape>
            <v:shape id="_x0000_s1510" style="position:absolute;top:3021;width:2871;height:1416" coordsize="2871,2831" path="m2871,2686r-18,l2834,2713r-18,l2796,2744r-17,l2759,2772r-17,l2722,2772r,28l2704,2800r-19,l2685,2831r-18,l2647,2831r-17,l2611,2831r-37,l2556,2831r,-31l2537,2800r-18,l2502,2800r-20,l2465,2772r-20,l2427,2744r-20,l2390,2713r-20,-27l2353,2686r-20,-32l2317,2627r-20,-32l2279,2595r-19,-27l2242,2537r-20,l2205,2509r-37,-31l2148,2450r-37,l2130,2450r-19,l2111,2421r-18,l2073,2421r-17,-28l2037,2362r-17,l2000,2362r,-28l1983,2334r-20,l1945,2307r-19,l1926,2276r-18,l1891,2276r,-28l1871,2248r-18,l1853,2217r-19,l1816,2217r-20,l1779,2217r-20,l1742,2217r-19,-28l1705,2189r-19,l1686,2158r-18,l1648,2130r-17,-31l1611,2072r,-32l1594,2040r,-27l1574,2013r,-32l1556,1981r-19,-27l1519,1954r-20,-30l1482,1924r-20,l1445,1897r-19,l1426,1869r-17,l1389,1869r-18,-31l1352,1838r,-28l1334,1810r-20,-31l1314,1752r-17,l1297,1720r,-27l1297,1662r,-28l1297,1603r17,-28l1314,1544r,-28l1334,1516r,-31l1334,1458r,-28l1352,1401r-18,-28l1334,1342r-20,-28l1297,1314r-20,l1260,1283r-18,l1222,1283r-17,l1185,1283r-17,l1149,1283r-19,-28l1112,1255r-18,l1075,1255r-18,l1037,1255r-17,l1000,1255r-17,28l963,1283r-18,l926,1283r-18,-28l888,1255r-17,l852,1224r-17,l815,1196r-18,l778,1165r-18,l740,1138r-17,l703,1106r-17,l686,1079r-20,l648,1079r-17,-31l611,1048r-17,-28l574,1020r,-28l556,992r,-31l556,934r,-30l556,877r-18,l538,845r-18,l501,845r-18,l463,845r-17,l426,845r-17,l389,845r-18,l352,845r,32l334,877r-20,l297,877r-20,l260,877r-19,l224,877r,-32l204,845r-18,l166,818r-17,l129,787r-17,l92,759r-17,l55,759r,-31l37,728,17,700r,-31l17,641r,-31l17,582r,-27l17,524r,-28l17,467r,-28l,408,,380,,349,,321,17,290r,-27l17,231r20,l37,204r,-32l55,172r,-27l75,117r,-31l75,59r17,l92,27r20,l112,r37,27l186,86r55,31l297,204r74,59l446,321r92,87l631,496r92,86l835,669r91,118l1037,877r131,115l1277,1079r112,117l1499,1314r132,116l1742,1516r111,118l1963,1752r110,86l2185,1954r94,86l2390,2130r92,87l2556,2307r74,86l2704,2450r55,87l2816,2595r37,32l2871,2686xe" fillcolor="#bfbfbf" stroked="f">
              <v:path arrowok="t"/>
            </v:shape>
            <v:shape id="_x0000_s1511" style="position:absolute;top:3051;width:2834;height:1386" coordsize="2834,2772" path="m92,l75,27r,31l55,58r,28l37,113r,32l17,145r,27l17,204,,204r,27l,262r,28l,321r,28l,380r17,l17,408r,29l17,465r,31l17,523r,28l17,582r,28l17,641r20,28l55,669r,31l75,700r17,l112,700r,28l129,728r20,l149,759r17,l186,759r,27l204,786r20,l241,786r,32l260,818r17,l297,818r17,l334,786r18,l371,786r18,l409,786r17,l446,786r17,l483,786r18,l520,786r18,l538,818r,27l538,875r18,l556,902r,31l574,933r,28l594,961r,28l611,989r20,l648,1020r18,l686,1020r,27l703,1047r20,l723,1079r17,l760,1079r,27l778,1106r19,l797,1137r18,l835,1137r,28l852,1165r19,31l888,1196r20,l908,1224r18,l945,1224r18,l983,1224r,-28l1000,1196r20,l1037,1196r20,l1075,1196r19,l1112,1196r18,l1149,1196r,28l1168,1224r17,l1205,1224r17,l1242,1224r18,l1277,1224r20,31l1314,1255r20,l1334,1283r,31l1334,1342r,29l1334,1399r,27l1314,1457r,28l1314,1516r-17,l1297,1544r,31l1297,1603r-20,31l1297,1634r,27l1297,1693r17,27l1334,1751r18,28l1371,1779r,31l1389,1810r20,l1426,1838r19,l1462,1865r20,l1499,1865r20,30l1537,1895r19,27l1574,1922r,32l1594,1954r,27l1611,1981r,32l1631,2040r17,31l1668,2071r,28l1686,2099r,31l1705,2130r18,l1742,2158r17,l1779,2158r17,l1816,2158r18,l1853,2158r18,31l1891,2189r,28l1908,2217r18,l1926,2248r19,l1963,2248r20,27l2000,2303r20,l2037,2303r19,31l2073,2334r20,28l2111,2362r,29l2130,2391r-19,-29l2148,2391r37,28l2205,2450r37,28l2260,2509r19,27l2297,2536r20,32l2333,2568r20,27l2370,2627r20,27l2407,2654r20,31l2445,2685r20,28l2482,2713r,28l2502,2741r17,l2537,2741r19,l2574,2741r,31l2594,2772r36,l2647,2772r20,l2685,2741r19,l2722,2741r,-28l2742,2713r17,-28l2779,2685r17,-31l2816,2654r18,l2816,2595r-37,-27l2742,2509r-57,-59l2630,2391r-74,-88l2465,2217r-95,-87l2279,2040r-94,-118l2073,1838,1963,1720,1853,1603r-130,-87l1611,1399,1482,1283,1371,1165,1242,1047,1130,933,1000,845,888,728,778,641,686,523,574,437,483,349,409,290,314,204,260,145,204,113,149,58,112,27,92,xe" fillcolor="#b2b2b2" stroked="f">
              <v:path arrowok="t"/>
            </v:shape>
            <v:shape id="_x0000_s1512" style="position:absolute;top:3080;width:2816;height:1341" coordsize="2816,2683" path="m2816,2596r-37,31l2759,2627r-17,28l2704,2655r-19,28l2667,2683r-37,l2611,2683r-17,l2556,2683r-19,-28l2519,2655r-17,l2465,2627r-20,l2427,2596r-20,l2390,2569r-37,l2333,2537r-16,-27l2297,2478r-18,l2260,2451r-18,-31l2222,2420r-17,-28l2185,2361r-17,l2148,2333r-18,l2130,2304r-19,l2093,2304r,-28l2073,2276r-17,l2056,2245r-19,l2020,2245r-20,-28l1983,2190r-20,l1945,2190r-19,-31l1908,2159r-17,-28l1871,2131r,-31l1853,2100r-19,l1816,2100r-20,l1779,2100r,-28l1759,2072r-17,l1723,2072r-18,l1705,2041r-19,l1668,2041r,-28l1648,2013r,-31l1631,1982r,-27l1611,1955r,-32l1594,1923r,-27l1574,1864r-18,l1556,1837r-19,l1519,1807r-20,l1482,1807r,-27l1462,1780r-17,l1426,1752r-17,l1389,1752r,-31l1371,1721r-19,-28l1334,1693r,-31l1314,1662r,-27l1297,1603r,-27l1297,1545r,-28l1297,1486r17,l1314,1458r,-31l1314,1399r20,l1334,1368r,-27l1334,1313r18,-29l1352,1256r-18,l1334,1225r,-28l1314,1197r-17,-31l1277,1166r-17,l1242,1166r-20,l1205,1166r-20,l1168,1138r-19,l1130,1138r-18,l1094,1138r-19,l1075,1107r-18,l1037,1107r,31l1020,1138r-20,l983,1138r-20,28l945,1166r,-28l926,1138r-18,l888,1138r-17,-31l852,1107r-17,l835,1079r-20,l797,1079r,-31l778,1048r-18,-27l740,1021r,-32l723,989r-20,l703,962r-17,l666,962r,-31l648,931r-17,l611,931r,-28l594,903r,-28l574,875r,-31l556,844r,-27l556,787r,-27l556,728r-18,l538,701r-18,l501,701r-18,l463,701r-17,l446,728r-20,l409,728r-20,l371,728r-19,l334,728r-20,l297,728r-20,l260,728r-19,l224,728r-20,l204,701r-18,l166,701,149,670r-20,l112,642r-20,l75,611r-20,l37,611r,-28l17,583r,-31l17,524r,-31l17,465r,-27l17,407r,-28l17,350r,-28l17,291,,263,,232,,204,,173,,146r17,l17,114r,-27l37,87r,-32l55,55r,-27l55,,75,r74,55l224,146r90,58l409,291r92,88l594,465r109,87l797,642r91,86l1000,817r94,114l1205,1021r109,86l1409,1197r110,116l1611,1399r112,87l1816,1603r92,90l2000,1780r93,84l2185,1955r75,86l2353,2100r74,90l2502,2245r54,88l2630,2392r55,59l2722,2510r57,27l2816,2596xe" fillcolor="#a6a6a6" stroked="f">
              <v:path arrowok="t"/>
            </v:shape>
            <v:shape id="_x0000_s1513" style="position:absolute;left:4186;top:3692;width:2907;height:702" coordsize="2907,1402" path="m2834,r17,31l2851,59r,29l2870,88r,28l2870,143r,31l2870,202r,31l2870,261r,31l2870,320r-19,l2870,320r,31l2870,378r17,l2887,410r,27l2907,468r,28l2887,496r,31l2887,555r,27l2870,612r,27l2851,639r,32l2851,698r,32l2851,757r19,l2870,788r-19,l2834,788r-20,l2814,757r-17,l2777,757r-18,l2742,757r-20,-27l2705,730r-20,l2685,757r,31l2667,788r,28l2648,816r,31l2630,847r-20,l2610,875r-17,l2574,875r,31l2557,906r-20,l2520,934r-20,l2482,934r-19,l2445,965r-20,l2408,965r-20,l2371,992r-20,l2333,1020r-19,l2314,1051r-18,l2296,1079r-19,29l2277,1136r-17,31l2260,1195r-20,l2240,1226r-17,l2223,1253r-20,32l2185,1285r-19,l2148,1285r-20,-32l2111,1253r-18,-27l2074,1226r,-31l2056,1195r,-28l2036,1167r-17,l2019,1136r-20,l1982,1108r-19,l1946,1079r-20,l1908,1051r-19,l1889,1020r-18,l1871,992r-20,-27l1851,934r-17,-28l1834,875r,-28l1814,816r,-28l1814,757r-17,l1797,730r-20,l1777,698r-18,l1759,730r-19,l1722,730r-19,27l1685,788r-19,l1649,816r,31l1629,847r-17,28l1592,875r,31l1574,934r-20,l1554,965r-17,27l1517,992r,28l1500,1051r-18,28l1463,1079r,29l1445,1108r,28l1425,1136r,31l1408,1167r-19,28l1372,1195r-20,l1334,1195r-19,l1297,1195r-20,l1260,1195r-20,31l1223,1226r-20,27l1185,1253r-19,32l1148,1285r-20,l1128,1312r-17,l1092,1312r-17,l1075,1285r-20,l1038,1253r-20,l1000,1253r-19,l963,1253r-20,l943,1285r-17,l906,1285r,27l889,1312r-20,l851,1344r-17,27l814,1371r-17,l778,1371r-37,31l723,1402r-20,l666,1402r-17,l612,1402r-38,l554,1402r-36,l464,1371r-20,l426,1371r-19,l389,1371r-20,l352,1344r-20,l315,1344r-20,l277,1344r-19,l240,1344r-17,l204,1344r-17,l167,1344r-18,l130,1344r-18,l92,1344r,27l75,1371r-20,l38,1371r-20,l,1371r,-27l18,1344r37,-32l112,1285r37,l204,1253r73,-27l332,1167r75,-31l501,1108r73,-29l666,1020r95,-28l851,934,963,875r92,-28l1166,788r94,-58l1372,698r110,-59l1592,582r111,-55l1814,468r112,-31l2036,378r112,-58l2260,261r91,-28l2463,174r94,-58l2648,88,2759,31,2834,xe" fillcolor="#f2f2f2" stroked="f">
              <v:path arrowok="t"/>
            </v:shape>
            <v:shape id="_x0000_s1514" style="position:absolute;left:4204;top:3722;width:2869;height:685" coordsize="2869,1371" path="m2833,r,29l2852,57r,27l2852,115r,28l2852,174r,28l2852,233r,28l2833,261r,31l2852,292r,27l2869,319r,32l2869,378r,31l2869,437r,31l2869,496r,27l2869,553r-17,l2852,580r-19,l2833,612r,27l2833,671r,27l2833,729r19,l2852,757r,-28l2833,729r-17,l2796,729r-17,l2759,729r,-31l2741,698r-17,l2704,698r-17,l2687,671r-20,l2667,698r,31l2649,729r,28l2630,757r,31l2612,788r-20,28l2575,816r,31l2556,847r-17,l2519,875r-17,l2482,875r-18,l2445,906r-18,l2407,906r-17,l2390,933r-20,l2353,933r-20,l2333,961r-18,l2296,961r,31l2278,992r,28l2278,1049r-19,l2259,1077r-17,31l2242,1136r-20,l2222,1167r,27l2205,1194r,32l2185,1226r-18,l2167,1253r-19,-27l2130,1226r-20,l2110,1194r-17,l2075,1194r,-27l2056,1167r-18,l2038,1136r-20,l2018,1108r-17,l1981,1077r-17,l1964,1049r-19,l1928,1049r,-29l1908,1020r-18,l1871,992r-18,-31l1833,933r,-27l1816,875r,-28l1816,816r-20,-28l1796,757r,-28l1779,698r,-27l1759,671r-18,l1722,671r-18,27l1685,698r-18,31l1648,757r-17,l1631,788r-20,28l1594,816r-20,31l1556,875r-20,31l1519,933r-20,28l1482,992r-18,28l1445,1049r-18,28l1407,1108r-17,l1390,1136r-19,l1354,1136r-20,l1316,1136r-19,l1279,1136r-20,l1259,1167r-17,l1222,1167r-17,l1205,1194r-20,l1167,1194r-19,32l1130,1226r,27l1110,1253r-17,l1074,1253r-17,l1037,1253r,-27l1020,1226r-20,-32l982,1194r-19,l945,1194r,32l925,1226r-17,l888,1253r-17,l851,1285r-18,l833,1312r-17,l796,1312r-17,31l743,1343r-20,l705,1343r-20,l648,1343r-17,28l594,1371r-38,-28l519,1343r-36,l446,1343r-20,-31l408,1312r-19,l371,1312r-20,l334,1312r-20,l297,1312r-20,l259,1312r-19,l222,1285r-17,l186,1312r-17,l149,1312r-18,l112,1312r-18,l74,1312r-17,l37,1312r-17,l,1312r20,l37,1312r20,l57,1285r17,l94,1285r18,l112,1253r19,l149,1253r20,l186,1226r36,l259,1194r55,-27l371,1136r55,-28l483,1077r73,-28l631,1020r74,-28l796,961r75,-55l963,875r94,-59l1148,788r94,-59l1334,698r111,-59l1536,580r112,-27l1741,496r112,-59l1964,409r92,-58l2167,292r92,-31l2370,202r94,-28l2556,115r93,-31l2741,29,2833,xe" fillcolor="#e5e5e5" stroked="f">
              <v:path arrowok="t"/>
            </v:shape>
            <v:shape id="_x0000_s1515" style="position:absolute;left:4835;top:452;width:2739;height:745" coordsize="2739,1490" path="m2667,1403r-20,l2630,1403r-20,l2592,1403r-37,l2518,1403r-36,-31l2444,1372r-57,l2333,1344r-57,l2221,1344r-56,-31l2110,1313r-74,-28l1981,1285r-73,-27l1851,1258r-75,-30l1702,1201r-55,l1574,1170r-57,-28l1444,1142r-57,-31l1333,1083r-74,-31l1202,1024r-54,l1110,993r-56,-27l1017,934,980,907,943,876r-38,l868,848,833,820,796,789,759,732,723,705,685,673,648,646,611,614,574,587,536,528,499,497,462,469,426,438,389,383,351,352,314,324,277,295,240,265,220,208,185,177,165,149,148,118,112,91,92,59r-18,l74,32,54,,37,,17,,,,,32,17,91r37,27l74,149r18,59l129,236r36,29l185,324r35,28l257,383r37,55l332,469r37,28l406,528r37,59l479,614r38,32l554,673r37,32l611,732r37,30l685,789r38,31l759,848r37,28l833,907r18,27l888,966r37,l943,993r37,31l1000,1024r17,l1073,1052r55,31l1185,1111r55,31l1314,1170r56,31l1444,1201r55,27l1574,1258r54,l1702,1285r57,28l1833,1313r55,31l1961,1344r57,28l2093,1372r55,31l2221,1403r55,28l2333,1431r54,l2444,1462r38,l2535,1462r38,l2610,1490r37,l2684,1490r20,l2722,1490r17,l2667,1403xe" fillcolor="#fafafa" stroked="f">
              <v:path arrowok="t"/>
            </v:shape>
            <v:shape id="_x0000_s1516" style="position:absolute;left:4872;top:425;width:2630;height:729" coordsize="2630,1458" path="m2555,1368r-19,l2518,1368r-20,l2481,1368r-36,-28l2407,1340r-37,l2333,1340r-57,-27l2221,1313r-37,-30l2128,1283r-72,l1999,1256r-55,l1888,1225r-74,l1759,1197r-74,-31l1628,1166r-74,-28l1499,1138r-57,-31l1370,1079r-57,l1260,1048r-57,-27l1165,1021r-54,-32l1073,962r-37,-31l999,931,980,903r-37,l926,875,888,844,868,817r-37,l814,787,777,760,739,728,722,701,686,669,648,642,629,611,591,583,554,552,537,524,499,493,462,465,442,438,406,407,369,379,352,350,314,291,295,263,257,232,220,204,203,146,165,114,148,87,111,55,92,,,28,17,55r20,l37,87r18,27l75,146r36,27l128,204r20,28l183,263r37,28l240,320r37,30l314,407r38,31l389,465r36,28l462,552r37,31l537,611r37,31l611,701r37,27l686,760r36,27l759,817r37,27l831,875r37,28l906,931r37,31l980,989r37,l1073,1021r38,27l1165,1079r57,28l1296,1138r54,28l1407,1166r73,31l1537,1225r73,l1665,1256r74,27l1814,1283r57,30l1944,1313r55,27l2073,1340r55,28l2184,1368r55,31l2296,1399r54,l2407,1427r38,l2481,1427r37,l2555,1427r18,31l2593,1458r17,l2630,1458r-20,l2610,1427r-17,l2593,1399r-20,l2573,1368r-18,xe" fillcolor="#f2f2f2" stroked="f">
              <v:path arrowok="t"/>
            </v:shape>
            <v:shape id="_x0000_s1517" style="position:absolute;left:4964;top:425;width:2463;height:684" coordsize="2463,1368" path="m2463,1368r-19,l2444,1340r-18,l2406,1313r-17,l2389,1283r-19,l2353,1283r17,l2353,1283r-20,l2315,1283r-37,l2258,1256r-37,l2184,1256r-37,l2092,1225r-36,l1999,1225r-35,-28l1907,1197r-55,-31l1796,1166r-54,-28l1685,1138r-55,-31l1573,1107r-55,-28l1462,1079r-55,-31l1350,1021r-54,l1241,989r-56,-27l1130,931r-37,l1036,903,999,875,944,844,907,817r-36,l851,787,814,760,776,728r-17,l722,701,685,669,667,642,630,611,594,583,574,552,537,524,499,493,482,465,445,438,425,407,388,379,370,350,333,320,314,291,277,263,260,232,240,204,222,173,185,146r-20,l148,114,128,87,111,55,91,28,73,,56,,36,,19,,,,19,55,56,87r17,27l111,146r17,58l165,232r38,31l222,291r38,59l277,379r37,28l350,438r20,27l407,493r38,31l462,552r37,31l537,611r19,31l594,669r36,32l647,728r38,32l722,787r17,30l776,817r20,27l834,875r17,28l888,903r19,28l944,931r37,31l1019,989r54,32l1111,1021r57,27l1221,1079r57,l1350,1107r57,31l1462,1138r74,28l1593,1166r74,31l1722,1225r74,l1852,1256r55,l1964,1283r72,l2092,1283r37,30l2184,1313r57,27l2278,1340r37,l2353,1340r36,28l2406,1368r20,l2444,1368r19,xe" fillcolor="#e5e5e5" stroked="f">
              <v:path arrowok="t"/>
            </v:shape>
            <v:shape id="_x0000_s1518" style="position:absolute;left:5037;top:425;width:2297;height:656" coordsize="2297,1313" path="m2185,1197r-92,-31l2000,1166r-92,-28l1816,1138r-74,-31l1649,1079r-75,l1500,1048r-74,-27l1352,989r-75,-27l1205,931r-74,-28l1075,875r-75,-31l946,817,871,787,815,728,761,701,703,669,649,611,594,552,538,524,483,465,426,407,372,379,334,320,277,263,224,204,187,114,130,55,92,,75,,55,,38,,18,,,,,28r18,l38,55,55,87r,27l75,114r37,32l130,173r19,31l167,232r20,31l224,291r17,29l260,350r37,29l315,407r37,31l372,465r37,28l426,524r38,28l483,583r38,28l557,611r17,31l612,669r37,32l666,728r37,32l741,787r20,l798,817r36,27l871,875r37,28l963,903r37,28l1057,962r55,27l1168,989r55,32l1277,1048r57,l1389,1079r56,28l1500,1107r57,31l1612,1138r57,28l1723,1166r56,31l1834,1197r37,28l1926,1225r57,l2019,1256r37,l2111,1256r37,27l2168,1283r37,l2242,1283r18,l2280,1283r17,30l2297,1283r-17,l2260,1283r,-27l2242,1256r-19,-31l2205,1225r,-28l2185,1197xe" fillcolor="#d9d9d9" stroked="f">
              <v:path arrowok="t"/>
            </v:shape>
            <v:shape id="_x0000_s1519" style="position:absolute;left:1205;top:249;width:2277;height:2057" coordsize="2277,4114" path="m,4114l55,3967r92,-204l257,3530r94,-173l481,3181,629,2978,795,2743,980,2482r205,-235l1369,2044r185,-207l1703,1691r73,-27l1871,1576r92,-87l2073,1372r92,-146l2240,1079r37,-204l2260,642,2240,524,2222,351,2202,145,2202,e" filled="f" strokecolor="#a6a6a6" strokeweight="0">
              <v:path arrowok="t"/>
            </v:shape>
            <v:shape id="_x0000_s1520" style="position:absolute;left:5611;top:527;width:1372;height:392" coordsize="1372,785" path="m1334,785r18,l1372,785r,-27l1372,727r-20,l1352,699r-18,-28l1317,640r,-27l1297,613r,-30l1280,556r-20,l1260,524r-18,-27l1223,497r,-32l1205,438r-20,-31l1168,407r,-28l1149,379r,-31l1132,348r,-28l1112,320r,-31l1112,261r-17,l1095,234r,-31l1095,175r17,l1112,146r,-30l1095,116,1075,87r-18,l1038,87r-18,l1000,87,983,59r-20,l946,59r,-31l926,28,926,,908,,889,,871,,852,,835,,815,,798,,778,,760,,741,r,28l723,28r-20,l703,59r-17,l668,87r-19,l649,116r-18,l631,146r-20,l611,175r,28l594,203r,31l594,203r17,l594,203r,31l574,234r-17,l538,234r-17,l501,234r-18,l464,234r-18,l426,234r-17,l389,234r-17,l352,234r-18,l315,234r-18,l278,261r-18,l241,261r-17,28l204,289r-17,l167,289r-18,l129,289r-17,l92,289r-17,l75,261r-18,l38,234,20,203,,175r20,28l57,234r35,27l112,289r37,31l187,348r37,31l260,407r55,31l352,465r37,32l446,524r37,l538,556r36,27l631,613r37,l723,640r55,31l815,671r56,28l908,699r55,28l1000,727r57,31l1095,758r54,l1185,785r38,l1260,785r37,l1334,785xe" fillcolor="#bfbfbf" stroked="f">
              <v:path arrowok="t"/>
            </v:shape>
            <v:shape id="_x0000_s1521" style="position:absolute;left:5611;top:249;width:2280;height:3371" coordsize="2280,6217" path="m1317,6217r128,-148l1537,6013r74,-31l1686,5982r73,l1797,5925r19,-59l1816,5780r55,-31l1908,5721r38,-31l1946,5662r-18,-59l1891,5576r-37,-31l1834,5488r57,-59l1928,5429r35,-28l1963,5370r37,-28l2020,5342r36,l2056,5311r18,-27l2111,5252r20,-27l2168,5225r17,-32l2205,5166r18,-28l2223,5080r,-32l2223,5021r-18,l2242,4991r,-27l2260,4932r-18,-27l2242,4874r,-28l2223,4815r,-28l2223,4756r19,-28l2260,4670r20,-28l2260,4583r-18,-59l2205,4495r-37,-28l2111,4409r-55,l2000,4436r-37,-27l1946,4377r-18,-59l1908,4291r-17,-28l1834,4232r-37,l1742,4232r-19,-86l1706,4056r-20,-57l1649,3999r-38,-28l1631,3912r,-31l1631,3826r-20,-31l1594,3736r17,-59l1631,3618r18,-57l1668,3561r18,-28l1706,3475r36,-90l1742,3329r17,-90l1797,3180r37,-27l1854,3153r,-31l1871,3122r20,l1908,3122r20,l1928,3094r18,l1963,3094r20,-29l2000,3065r20,l2038,3065r18,l2074,3065r19,l2131,3037r17,l2168,3037r,-31l2168,2978r-20,l2131,2978r-20,l2093,2978r-19,l2056,2947r-18,l2000,2947r-17,l1963,2947r-17,l1928,2947r,-28l1908,2919r-17,l1871,2919r-17,-27l1834,2861r-55,-146l1816,2568r92,-145l2038,2337r185,-118l2280,2044r,-117l2280,1868r-20,-177l2168,1548,2056,1430r-93,-58l1891,1285r-94,-90l1706,1110r-95,-86l1537,934r-92,-59l1389,848r-55,-32l1352,758,1280,614,1185,469r-53,-90l1095,265r,-59l1095,147r-57,-29l963,90,926,31,889,,798,31,703,59r-72,88l594,234r,31l521,234r-57,l389,234,260,292r-93,28l112,320,57,292,,206e" filled="f" strokecolor="white" strokeweight="0">
              <v:path arrowok="t"/>
            </v:shape>
            <v:shape id="_x0000_s1522" style="position:absolute;left:483;top:628;width:2667;height:1751" coordsize="2667,3502" path="m2073,759r18,-28l2128,731r19,-31l2164,672r20,l2221,641r18,-27l2259,614r17,-32l2296,555r17,l2333,524r18,l2370,496r18,l2408,468r17,l2444,437r17,l2481,410r17,l2518,410r18,-30l2555,380r18,l2593,353r17,l2630,353r17,l2667,353r-20,l2630,353r-20,l2573,321r-18,l2536,321r-18,-27l2481,294r-20,-32l2425,262r-37,-27l2370,235r-37,-31l2313,204r-37,-28l2239,176r-18,-31l2184,145r-37,l2128,117r-37,l2073,86r-37,l2019,86,1999,58r-37,l1944,58r-20,l1907,58r-20,l1870,58r-20,l1834,58r-20,l1796,58r-19,l1777,31r-18,l1739,31r-17,l1702,31r,-31l1685,r-20,l1647,r-19,l1610,r-20,l1573,r-19,l1537,r-20,31l1500,31r-20,27l1462,58r-19,28l1425,86r-17,31l1388,145r-18,l1370,176r-19,l1333,176r,28l1313,204r-17,31l1276,262r-17,32l1240,321r-18,32l1203,353r,27l1185,410r-20,27l1148,437r-20,31l1111,468r-20,l1073,468r-19,l1036,468r-20,l999,468r-20,l962,468r-19,l926,468r-20,l888,468r-19,l851,468r-20,l814,468r-20,l777,496r-18,l739,496r-17,l702,524r-17,l666,555r-19,l647,582r-18,l629,614r-18,l611,641r,31l592,700r,31l592,759r,31l574,790r,59l554,876r,30l554,933r,28l574,961r18,31l611,992r18,l647,992r19,l685,992r-19,28l666,1051r-19,l629,1079r-18,31l592,1138r-18,l574,1169r-20,l554,1196r-17,l537,1228r-20,l517,1255r-17,31l480,1286r,28l462,1314r,31l443,1373r-18,l425,1400r-20,l388,1430r-19,l369,1457r-17,l332,1489r-18,l314,1516r-19,l277,1548r-20,l240,1548r-20,27l203,1575r-20,l165,1575r,31l148,1606r,28l148,1665r,28l165,1724r,28l165,1783r,27l165,1838r,29l148,1895r,31l128,1926r-17,l91,1926r-18,l73,1954r-18,l55,1985r-18,28l37,2044r-19,27l18,2103r,27l,2162r,27l,2220r,28l18,2275r,32l37,2307r18,l55,2334r18,30l73,2391r,32l91,2423r,27l91,2481r,28l91,2540r,28l73,2599r,28l73,2658r,27l73,2713r18,31l91,2772r20,l128,2803r,28l148,2860r17,59l183,2946r20,32l220,3005r20,59l257,3095r38,28l314,3182r18,27l352,3241r36,27l405,3299r20,28l462,3356r18,28l500,3415r37,28l554,3474r20,l611,3502r18,l647,3502r,-28l629,3443r,-28l629,3384r,-28l611,3327r,-28l611,3268r,-27l611,3209r,-27l611,3151r,-28l592,3095r,-31l592,3037r19,-32l611,2978r,-32l611,2919r,-31l611,2860r,-29l629,2803r,-31l647,2713r38,-55l702,2599r37,-90l777,2450r17,-59l831,2334r38,-86l926,2189r36,-86l999,2044r55,-90l1091,1895r57,-57l1185,1752r55,-59l1296,1606r55,-58l1388,1457r55,-57l1500,1345r54,-59l1610,1196r55,-58l1722,1079r37,-59l1814,961r56,-28l1924,876r58,-58l2019,790r54,-31xe" fillcolor="#f7f7f7" stroked="f">
              <v:path arrowok="t"/>
            </v:shape>
            <v:shape id="_x0000_s1523" style="position:absolute;left:483;top:628;width:2630;height:1737" coordsize="2630,3474" path="m1999,641r20,l2054,614r19,l2091,582r37,l2147,555r17,-31l2184,524r37,-28l2239,496r20,-28l2276,468r20,-31l2313,437r20,-27l2351,410r37,l2408,380r17,l2444,380r17,-27l2481,353r17,l2518,353r18,l2555,353r18,-32l2593,321r,32l2610,353r20,l2610,353r,-32l2593,321r-20,l2555,321r-19,-27l2498,294r-17,l2461,262r-36,l2408,235r-38,l2351,235r-38,-31l2276,204r-17,-28l2221,176r-19,-31l2164,145r-17,l2111,117r-20,l2054,117,2036,86r-17,l1982,86r-20,l1944,58r-20,l1907,58r-20,l1870,58r-20,l1834,58r-20,l1796,58r-19,l1759,58,1739,31r-17,l1702,31r-17,l1665,31r,-31l1647,r-19,l1610,r-20,l1573,r-19,l1554,31r-17,l1517,31r-17,27l1480,58r-18,28l1443,86r-18,31l1408,117r,28l1388,145r-18,l1370,176r-19,l1333,204r-20,31l1296,235r,27l1276,262r,32l1259,294r,27l1240,321r,32l1222,353r,27l1203,380r,30l1185,410r,27l1165,437r,31l1148,468r-20,l1111,468r-20,l1073,468r-19,l1036,468r-20,l999,468r-20,l962,468r-19,l926,468r-20,l888,468r-19,l851,468r-20,28l814,496r-20,l777,496r-18,l739,496r-17,28l702,524r-17,l685,555r-19,l647,582r-18,32l611,641r,31l611,700r-19,l592,731r,28l592,790r-18,28l574,849r-20,27l554,906r,27l554,961r,31l574,992r18,l611,992r18,l647,992r19,l685,992r,28l666,1020r,31l647,1079r-18,l611,1110r-19,28l574,1169r-20,27l537,1228r-20,27l500,1286r,28l480,1314r-18,31l443,1373r-18,27l405,1430r-17,l369,1457r-17,32l332,1489r,27l314,1516r-19,32l277,1548r-20,l257,1575r-17,l220,1575r-17,l183,1575r-18,31l148,1606r,28l148,1665r,28l148,1724r17,l165,1752r,31l165,1810r,28l165,1867r,28l148,1895r,31l128,1926r-17,l111,1954r-20,l73,1954r,31l55,1985r,28l37,2013r,31l37,2071r-19,l18,2103r,27l18,2162r-18,l,2189r,31l,2248r,27l18,2275r,32l37,2307r,27l55,2334r,30l73,2364r,27l73,2423r18,27l91,2481r,28l91,2540r,28l91,2599r-18,l73,2627r,31l73,2685r,28l73,2744r18,l91,2772r20,31l128,2803r,28l148,2860r17,28l183,2946r20,32l220,3005r20,32l257,3064r20,59l295,3151r37,31l352,3209r17,32l388,3268r17,31l443,3327r19,29l480,3384r20,31l517,3443r20,l554,3474r20,l592,3474r,-31l574,3415r,-31l574,3356r-20,-29l554,3299r,-31l537,3241r,-32l537,3182r,-31l537,3123r-20,-28l517,3064r,-27l517,3005r,-27l517,2946r,-27l517,2888r,-28l517,2831r20,-28l537,2772r,-28l554,2713r,-28l554,2658r38,-59l611,2540r18,-59l666,2423r36,-59l722,2307r37,-87l794,2162r57,-59l888,2013r38,-59l979,1867r37,-57l1073,1724r38,-59l1165,1575r57,-59l1276,1430r37,-57l1370,1314r55,-86l1480,1169r57,-59l1590,1051r57,-59l1685,933r54,-57l1796,818r54,-28l1907,731r37,-31l1999,641xe" fillcolor="#f2f2f2" stroked="f">
              <v:path arrowok="t"/>
            </v:shape>
            <v:shape id="_x0000_s1524" style="position:absolute;left:483;top:628;width:2518;height:1721" coordsize="2518,3443" path="m1702,790r20,l1759,759r18,-28l1796,700r18,l1850,672r20,-31l1887,614r37,l1944,582r38,-27l2019,555r17,-31l2073,496r18,l2128,468r19,-31l2184,437r37,-27l2239,410r37,-30l2296,380r17,-27l2351,353r19,-32l2388,321r37,l2444,321r17,-27l2481,294r17,l2518,294r-20,l2481,262r-20,l2444,235r-19,l2408,235r-20,-31l2370,204r-19,-28l2333,176r-20,l2296,145r-37,l2239,145r-18,-28l2184,117r-20,l2147,117,2111,86r-20,l2073,86r-19,l2019,58r-20,l1982,58r-20,l1944,58r-20,l1907,58r-20,l1870,58r-20,l1834,58r-20,l1814,31r-18,l1777,31r-18,l1739,31r-17,l1722,r-20,l1685,r-20,l1647,r-19,l1610,r-20,l1573,r-19,l1537,r-20,31l1500,31r-20,27l1462,58r-19,28l1425,86r,31l1408,117r-20,28l1370,145r,31l1351,176r-18,l1333,204r-20,l1296,235r-20,27l1259,294r-19,27l1222,353r-19,l1203,380r-18,30l1185,437r-20,l1148,437r-20,31l1111,468r-20,l1073,468r-19,l1036,468r-20,l999,468r-20,l962,468r-19,l926,468r-20,l888,468r-19,l851,468r-20,l814,468r-20,l777,468r-18,28l739,496r-17,l702,524r-17,l666,555r-19,l647,582r-18,l629,614r-18,l611,641r,31l611,700r-19,l592,731r,28l592,790r-18,l574,849r-20,27l554,906r,27l554,961r20,l592,992r19,l629,992r18,l666,992r19,l666,1020r,31l647,1051r-18,28l611,1110r-19,28l574,1138r,31l554,1169r,27l537,1196r,32l517,1228r,27l500,1255r,31l480,1314r-18,l462,1345r-19,l425,1373r,27l405,1400r-17,30l369,1457r-17,l332,1489r-18,27l295,1516r-18,32l257,1548r-17,l220,1575r-17,l183,1575r-18,l165,1606r-17,l148,1634r,31l148,1693r17,l165,1724r,28l165,1783r,27l165,1838r,29l165,1895r-17,l128,1926r-17,l91,1926r-18,l73,1954r-18,l55,1985r-18,28l37,2044r,27l18,2071r,32l18,2130r,32l,2162r,27l,2220r,28l18,2248r,27l18,2307r19,l55,2307r,27l73,2364r,27l91,2423r,27l91,2481r,28l91,2540r,28l91,2599r-18,l73,2627r,31l73,2685r,28l91,2713r,31l111,2772r17,31l148,2831r,29l165,2888r18,31l203,2946r17,32l240,3005r17,32l277,3064r18,59l314,3151r18,31l352,3209r17,32l388,3268r17,31l425,3327r18,29l462,3384r18,l500,3415r17,28l537,3443r,-28l537,3384r,-28l517,3327r,-28l517,3268r-17,-27l500,3209r,-27l500,3151r-20,-28l480,3095r,-31l480,3037r-18,-32l462,2978r,-32l462,2919r,-31l462,2860r,-29l462,2803r,-31l462,2713r18,-28l480,2658r,-31l500,2599r,-31l517,2509r37,-59l592,2364r55,-89l685,2189r37,-59l759,2044r55,-59l851,1895r37,-57l926,1783r53,-59l1016,1665r38,-59l1091,1548r37,-59l1165,1430r38,-57l1240,1345r36,-59l1313,1228r38,-32l1388,1138r37,-28l1462,1051r38,-31l1537,992r17,-31l1590,906r38,-30l1647,849r38,-31l1702,790xe" fillcolor="#e5e5e5" stroked="f">
              <v:path arrowok="t"/>
            </v:shape>
            <v:shape id="_x0000_s1525" style="position:absolute;left:483;top:628;width:2425;height:1678" coordsize="2425,3356" path="m2425,235r-17,l2388,235r-18,l2351,235r,-31l2333,204r-20,l2296,204r-20,-28l2259,176r-20,l2221,145r-19,l2184,145r-20,l2128,117r-17,l2091,117,2073,86r-19,l2036,86r-17,l1999,86,1982,58r-20,l1944,58r-20,l1907,58r-20,l1870,58r-20,l1834,58r-20,l1796,58r-19,l1759,58r,-27l1739,31r-17,l1702,31,1685,r-20,l1647,r-19,l1610,r-20,l1573,r-19,l1537,31r-20,l1500,31r,27l1480,58r-18,28l1443,86r-18,l1425,117r-17,l1388,145r-18,31l1351,176r,28l1333,204r-20,31l1296,235r-20,27l1259,294r-19,27l1222,353r,27l1203,380r,30l1185,410r,27l1165,437r-17,l1148,468r-20,l1111,468r-20,l1073,468r-19,l1036,468r-20,l999,468r-20,l962,468r-19,l926,468r-20,l888,468r-19,l851,468r-20,l814,468r-20,l777,496r-18,l739,496r-17,l722,524r-20,l685,524r-19,31l647,555r,27l629,582r,32l611,641r,31l611,700r,31l592,731r,28l592,790r,28l574,849r,27l554,906r,27l554,961r20,l574,992r18,l611,992r18,l647,992r19,l685,992r,28l666,1020r,31l647,1051r-18,28l611,1110r-19,28l592,1169r-18,l554,1196r-17,32l517,1255r-17,31l480,1314r-18,31l443,1373r-18,l425,1400r-20,30l388,1430r,27l369,1457r-17,32l332,1489r,27l314,1516r-19,l277,1548r-20,l240,1575r-20,l203,1575r-20,l165,1606r-17,l148,1634r,31l148,1693r17,31l165,1752r,31l165,1810r,28l165,1867r,28l148,1895r,31l128,1926r-17,l91,1954r-18,l55,1985r,28l37,2013r,31l37,2071r-19,l18,2103r,27l18,2162r,27l,2189r,31l,2248r18,l18,2275r,32l37,2307r18,27l73,2364r,27l91,2391r,32l91,2450r,31l91,2509r,31l91,2568r,31l73,2599r,28l73,2658r,27l73,2713r18,l91,2744r20,l111,2772r17,31l148,2803r,28l165,2860r18,28l203,2919r17,27l240,2978r17,27l277,3037r18,27l314,3095r18,28l332,3151r20,31l369,3209r19,32l405,3268r,31l425,3299r,28l443,3327r,29l443,3327r,-28l443,3268r,-27l443,3209r-18,-27l425,3151r,-28l425,3095r-20,-31l405,3037r,-32l405,2978r,-32l388,2919r,-31l388,2860r,-29l388,2803r,-31l405,2744r,-31l405,2685r,-27l425,2627r,-28l443,2568r,-28l480,2450r37,-86l554,2248r57,-86l647,2071r55,-86l759,1895r55,-112l869,1693r74,-87l999,1516r74,-86l1128,1314r75,-86l1276,1138r75,-59l1425,992r75,-86l1573,818r74,-59l1722,700r74,-86l1850,555r74,-59l1999,468r74,-58l2128,380r74,-59l2259,294r54,-32l2370,262r55,-27xe" fillcolor="#d9d9d9" stroked="f">
              <v:path arrowok="t"/>
            </v:shape>
            <v:shape id="_x0000_s1526" style="position:absolute;left:501;top:628;width:2352;height:1605" coordsize="2352,3209" path="m1721,555r38,l1778,524r38,l1832,496r20,-28l1869,468r37,-31l1926,410r18,l1964,380r37,l2018,353r18,l2055,321r18,l2093,294r17,l2129,262r17,l2166,235r18,l2203,235r18,l2241,204r17,l2278,204r17,l2315,204r18,l2352,204r-19,l2315,204r-20,-28l2278,176r-20,l2241,176r-20,-31l2203,145r-19,l2166,145r-20,-28l2129,117r-19,l2093,86r-20,l2055,86r-19,l2018,86r-17,l2001,58r-20,l1964,58r-20,l1926,58r-20,l1889,58r-20,l1852,58r-20,l1816,58r-20,l1778,58r-19,l1741,31r-20,l1704,31r-20,l1667,r-20,l1629,r-19,l1592,r-20,l1555,r-19,l1519,31r-20,l1482,31r,27l1462,58r-18,28l1425,86r-18,31l1390,117r-20,28l1352,176r-19,l1333,204r-18,l1295,204r,31l1278,235r-20,27l1241,294r-19,27l1204,353r,27l1185,380r,30l1167,410r,27l1147,437r-17,l1130,468r-20,l1093,468r-20,l1055,468r-19,l1018,468r-20,l981,468r-20,l944,468r-19,l908,468r-20,l870,468r-19,l833,468r-20,l796,468r-20,l759,496r-18,l721,496r-17,l704,524r-20,l667,524r-19,31l629,582r-18,l611,614r-18,27l593,672r,28l593,731r-19,l574,759r,31l574,818r-18,31l556,876r-20,30l536,933r,28l556,961r,31l574,992r19,l611,992r18,l648,992r19,l667,1020r-19,l648,1051r-19,l611,1079r-18,31l574,1138r-18,31l536,1196r-17,32l499,1255r-17,31l462,1314r-18,l444,1345r-19,28l407,1373r,27l387,1400r-17,30l351,1457r-17,32l314,1489r-18,27l277,1516r-18,32l239,1548r-17,27l202,1575r-17,l165,1575r-18,l147,1606r-17,l130,1634r,31l147,1693r,31l147,1752r,31l147,1810r,28l147,1867r,28l130,1895r,31l110,1926r-17,l73,1926r-18,28l37,1985r,28l19,2013r,31l19,2071r-19,l,2103r,27l,2162r,27l,2220r,28l,2275r19,32l37,2334r18,l55,2364r,27l73,2391r,32l73,2450r,31l73,2509r,31l73,2568r,31l55,2627r,31l55,2685r,28l73,2713r,31l93,2744r,28l110,2772r,31l130,2831r17,l147,2860r18,28l185,2919r17,27l222,2978r17,27l259,3037r,27l277,3064r19,31l296,3123r18,l314,3151r20,31l351,3209r,-27l334,3151r,-28l334,3095r,-31l314,3037r,-32l314,2978r,-32l314,2919r,-31l314,2860r,-29l314,2803r,-31l314,2744r20,-31l334,2685r,-58l351,2599r,-31l370,2540r,-59l387,2450r20,-59l407,2364r18,-57l444,2275r18,-55l499,2189r20,-59l556,2071r18,-58l611,1954r37,-59l684,1838r37,-55l759,1724r54,-59l851,1606r37,-58l944,1489r37,-59l1036,1345r57,-59l1130,1228r55,-59l1241,1110r37,-59l1333,992r57,-59l1444,876r38,-58l1536,759r56,-59l1629,672r55,-58l1721,555xe" fillcolor="#ccc" stroked="f">
              <v:path arrowok="t"/>
            </v:shape>
            <v:shape id="_x0000_s1527" style="position:absolute;left:501;top:628;width:2352;height:1532" coordsize="2352,3064" path="m2352,204l2241,176,2110,117,1981,58r-112,l1778,58,1684,31,1610,r-74,l1425,86,1315,204r-93,117l1167,437r-57,31l981,468r-148,l704,496r-75,86l593,641r,90l574,818,556,961r73,31l667,992r-93,146l499,1255r-92,145l296,1516r-111,59l130,1634r17,118l147,1867r-74,87l37,1985,,2103r,117l19,2307r54,84l73,2540,55,2658r,27l73,2744r74,116l222,2978r37,86e" filled="f" strokecolor="white" strokeweight="0">
              <v:path arrowok="t"/>
            </v:shape>
            <v:shape id="_x0000_s1528" style="position:absolute;top:2481;width:3761;height:2364" coordsize="3761,4728" path="m945,l778,116,631,264,501,437,389,584,277,761,204,875,149,992r-37,89l75,1167r-38,86l,1371r,90l,1577r,114l17,1781r38,59l112,1868r54,31l204,1926r73,32l352,1926r94,l520,1926r18,32l538,2015r18,27l574,2101r57,28l723,2187r92,90l908,2336r55,28l1020,2336r55,l1112,2336r56,28l1242,2364r55,31l1334,2423r,59l1314,2566r-17,90l1277,2774r20,59l1334,2891r55,59l1482,3035r92,59l1594,3121r37,90l1705,3270r129,28l1891,3329r109,114l2093,3502r18,l2260,3649r167,118l2537,3881r93,31l2742,3853r166,-118l3113,3590r203,-88l3518,3502r169,174l3761,4055r,673e" filled="f" strokecolor="#8c8c8c" strokeweight="0">
              <v:path arrowok="t"/>
            </v:shape>
            <v:shape id="_x0000_s1529" style="position:absolute;left:1185;top:2160;width:5743;height:2685" coordsize="5743,5370" path="m2927,4377r-19,l2908,4409r-17,27l2871,4436r-18,31l2853,4495r-19,28l2816,4554r,27l2796,4613r,25l2779,4670r-20,58l2759,4756r-17,31l2742,4815r-20,31l2722,4905r-18,27l2685,4960r,31l2667,5050r,28l2647,5107r,28l2630,5194r,31l2611,5252r,32l2594,5311r,31l2576,5370r18,-28l2594,5284r,-32l2594,5225r,-59l2594,5135r,-28l2611,5050r,-31l2611,4991r,-59l2611,4905r,-59l2611,4815r,-59l2611,4728r,-58l2611,4638r,-25l2594,4554r,-31l2594,4467r-18,-31l2576,4377r-19,-27l2539,4291r-20,-31l2502,4232r-20,-59l2465,4144r-20,-59l2408,4057r-38,-58l2333,3940r-53,-87l2222,3763r-74,-116l2073,3561r-73,-145l1908,3298r-74,-145l1742,3006r-93,-145l1557,2715,1445,2568r-93,-145l1260,2278,1148,2103r-91,-149l963,1809,871,1666,778,1517,686,1372,594,1254,520,1138,446,1020,371,906,297,816,241,730,186,673,129,614,92,583,75,555,57,528,37,497r,-28l20,469r,-31l,410,,379,,351,,320,,292r20,l20,263,37,235r,-31l57,177,75,145,92,118,112,87r,-56l129,r95,118l314,263r95,116l501,528r93,145l686,816,798,965r90,146l1000,1285r94,145l1205,1607r92,143l1409,1895r110,177l1611,2219r95,145l1816,2510r92,147l2000,2802r73,145l2168,3065r74,143l2317,3326r73,90l2465,3533r54,87l2576,3704r35,59l2667,3853r37,28l2722,3940r20,l2759,3940r37,l2853,3912r55,-31l2982,3853r94,-58l3168,3763r91,-59l3370,3647r112,-27l3613,3561r111,-59l3852,3443r130,-58l4112,3298r149,-59l4390,3181r128,-57l4650,3065r128,-59l4890,2947r130,-59l5129,2829r95,-27l5334,2743r75,-28l5501,2657r74,-30l5631,2600r37,l5706,2568r17,l5723,2600r,27l5723,2657r,27l5723,2715r,28l5743,2771r,31l5743,2829r,32l5743,2888r-20,l5723,2919r-17,l5686,2919r-18,28l5631,2947r-37,31l5538,3006r-74,31l5389,3065r-74,59l5224,3153r-95,28l5020,3239r-93,59l4815,3357r-111,28l4593,3443r-129,59l4353,3561r-129,59l4112,3677r-111,59l3870,3795r-108,58l3650,3912r-95,59l3445,4030r-92,55l3259,4144r-71,57l3093,4232r-54,59l2982,4318r-55,59xe" fillcolor="#bfbfbf" stroked="f">
              <v:path arrowok="t"/>
            </v:shape>
            <v:shape id="_x0000_s1530" style="position:absolute;left:1185;top:2203;width:5743;height:2628" coordsize="5743,5255" path="m2927,4263r,27l2908,4290r-17,32l2871,4349r,31l2853,4380r-19,28l2834,4436r-18,31l2796,4526r,25l2779,4583r,27l2759,4641r-17,28l2742,4728r-20,31l2722,4787r-18,31l2704,4873r-19,31l2685,4932r-18,31l2667,5020r-20,28l2647,5079r-17,28l2630,5138r-19,27l2611,5197r-17,27l2594,5255r,-31l2594,5197r,-32l2594,5107r,-28l2611,5048r,-57l2611,4963r,-59l2611,4873r,-55l2611,4787r,-28l2611,4700r,-31l2611,4610r,-27l2611,4526r,-32l2594,4436r,-28l2594,4380r-18,-58l2576,4290r-19,-59l2539,4204r-20,-59l2502,4114r-20,-28l2465,4029r-20,-31l2408,3970r-38,-58l2333,3853r-53,-87l2222,3676r-74,-116l2073,3446r-73,-117l1908,3211r-74,-145l1742,2919r-93,-145l1557,2628r-95,-147l1352,2305r-92,-145l1168,2016,1057,1867,963,1695,871,1547,778,1430,686,1285,611,1139,520,1024,446,906,371,819,297,729,241,643,186,555,149,496,112,468,75,441r-18,l57,410,37,382r,-31l20,351r,-28l20,292,,292,,264,,233,,205r20,l20,176r,-28l37,148r,-31l57,90r,-32l75,31,92,r75,148l260,264r92,118l446,527r92,144l631,819,741,965r94,145l945,1285r112,145l1148,1606r112,147l1371,1899r91,176l1574,2218r94,146l1779,2540r92,144l1965,2801r91,149l2131,3094r91,117l2297,3329r73,117l2445,3560r57,89l2557,3735r54,59l2647,3884r38,59l2704,3970r18,28l2742,3998r37,-28l2834,3943r57,-31l2964,3853r92,-28l3150,3766r91,-58l3353,3676r129,-59l3593,3560r131,-55l3852,3415r149,-59l4129,3298r132,-59l4409,3180r129,-86l4667,3037r148,-59l4927,2919r130,-59l5167,2832r111,-58l5372,2715r92,-31l5538,2656r73,-28l5668,2597r38,-27l5743,2570r,-30l5743,2570r,27l5743,2628r,28l5743,2684r,31l5743,2742r,32l5743,2801r-20,31l5706,2832r-38,l5649,2860r-55,l5538,2891r-55,28l5409,2978r-94,31l5224,3037r-95,57l5037,3121r-110,59l4815,3239r-111,59l4593,3356r-110,59l4353,3474r-112,59l4112,3590r-111,59l3890,3708r-111,58l3667,3825r-112,59l3465,3943r-112,27l3259,4029r-71,57l3113,4145r-74,28l2982,4231r-55,32xe" fillcolor="#7f7f7f" stroked="f">
              <v:path arrowok="t"/>
            </v:shape>
            <v:shape id="_x0000_s1531" style="position:absolute;left:1205;top:2262;width:5723;height:2583" coordsize="5723,5166" path="m2888,4146r-17,27l2851,4205r-18,27l2833,4263r-19,28l2796,4291r,28l2776,4377r-17,32l2759,4434r-20,32l2739,4493r-17,31l2722,4583r-20,28l2702,4642r-18,28l2684,4728r-19,28l2665,4787r-18,28l2647,4874r-20,29l2627,4931r-17,31l2610,5021r,27l2591,5080r,27l2574,5138r,28l2574,5138r,-58l2574,5048r,-27l2574,4962r,-31l2591,4874r,-28l2591,4815r,-59l2591,4728r,-58l2610,4642r,-59l2610,4552r,-59l2610,4466r-19,-32l2591,4377r,-27l2591,4291r-17,-28l2574,4205r-18,-32l2556,4114r-19,-27l2519,4056r-20,-59l2482,3969r-20,-57l2425,3881r-18,-28l2370,3795r-57,-59l2260,3649r-58,-90l2128,3443r-75,-114l1980,3212r-92,-118l1796,2949r-74,-147l1629,2657,1517,2511r-92,-147l1332,2219r-92,-176l1128,1899r-91,-149l943,1605,851,1462,758,1313,666,1168,574,1050,500,934,426,816,351,702,277,612,221,526,166,469,129,410,92,351r-37,l37,324r,-31l17,293r,-28l17,234r,-28l,206,,175,,147,,116,,88,,59r17,l17,31,17,r92,147l204,293,314,469r92,143l518,761r93,146l721,1050r111,176l925,1372r112,147l1148,1664r92,176l1351,1986r91,143l1537,2278r111,118l1739,2539r94,145l1908,2802r92,147l2073,3063r75,118l2222,3271r75,117l2350,3473r75,118l2462,3677r57,59l2556,3826r35,55l2610,3940r37,29l2647,3997r,31l2647,4056r,31l2665,4087r,27l2665,4146r,27l2665,4205r,27l2665,4263r,28l2665,4319r,31l2665,4377r,32l2665,4434r,-25l2665,4377r,-27l2684,4319r,-28l2684,4263r18,-31l2702,4205r20,l2722,4173r,-27l2739,4146r,-32l2759,4114r,-27l2776,4087r,-31l2796,4028r18,l2814,3997r57,-28l2907,3912r55,-31l3036,3826r75,-59l3185,3736r73,-59l3350,3618r95,-27l3535,3532r95,-59l3742,3416r90,-28l3944,3329r112,-58l4166,3212r112,-31l4389,3122r92,-59l4593,3035r110,-58l4815,2920r112,-28l5017,2833r112,-31l5221,2743r93,-28l5406,2684r95,-59l5574,2598r74,-31l5723,2539r,28l5723,2598r,27l5723,2657r,27l5723,2715r-37,l5648,2743r-57,31l5538,2802r-94,31l5369,2861r-92,59l5166,2977r-111,27l4944,3063r-129,59l4703,3181r-130,90l4444,3329r-129,59l4184,3443r-128,57l3924,3591r-129,58l3684,3708r-129,59l3445,3826r-95,55l3258,3912r-90,57l3093,3997r-74,59l2981,4087r-57,27l2907,4146r-19,xe" fillcolor="#666" stroked="f">
              <v:path arrowok="t"/>
            </v:shape>
            <v:shape id="_x0000_s1532" style="position:absolute;left:483;top:628;width:2370;height:1532" coordsize="2370,3064" path="m1814,410r36,l1870,410r37,-30l1924,380r20,-27l1962,353r20,-32l1999,321r37,l2054,294r19,l2091,262r20,l2128,262r19,-27l2164,235r20,l2202,204r19,l2239,204r20,l2276,204r20,l2313,204r20,l2351,204r19,l2351,204r-18,l2313,176r-17,l2276,176r-17,l2239,145r-18,l2202,145r-18,l2164,117r-17,l2128,117r-17,l2091,86r-18,l2054,86r-18,l2019,86r,-28l1999,58r-17,l1962,58r-18,l1924,58r-17,l1887,58r-17,l1850,58r-16,l1814,58r-18,l1777,58r-18,l1759,31r-20,l1722,31r-20,l1685,31,1665,r-18,l1628,r-18,l1590,r-17,l1554,r-17,31l1517,31r-17,27l1480,58r-18,28l1443,86r-18,31l1408,117r-20,28l1370,145r,31l1351,176r-18,28l1313,235r-17,27l1276,262r-17,32l1240,321r-18,32l1222,380r-19,l1203,410r-18,l1185,437r-20,l1148,437r,31l1128,468r-17,l1091,468r-18,l1054,468r-18,l1016,468r-17,l979,468r-17,l943,468r-17,l906,468r-18,l869,468r-18,l831,468r-17,l794,468r-17,28l759,496r-20,l722,496r,28l702,524r-17,l666,555r-19,l647,582r-18,l629,614r,27l611,641r,31l611,700r-19,31l592,759r,31l592,818r-18,31l574,876r-20,30l554,933r,28l574,961r,31l592,992r19,l629,992r18,l666,992r19,l685,1020r-19,l666,1051r-19,l629,1079r-18,31l592,1138r,31l574,1169r,27l554,1196r-17,32l517,1255r-17,31l480,1314r-18,31l443,1373r-18,l425,1400r-20,l388,1430r,27l369,1457r-17,32l332,1489r,27l314,1516r-19,l277,1548r-20,l240,1575r-20,l203,1575r-20,l165,1575r,31l148,1606r,28l148,1665r,28l165,1724r,28l165,1783r,27l165,1838r,29l165,1895r-17,l148,1926r-20,l111,1926r-20,28l73,1954r-18,31l55,2013r-18,l37,2044r,27l18,2071r,32l18,2130r,32l18,2189r-18,l,2220r,28l18,2248r,27l18,2307r19,l55,2334r18,30l73,2391r18,32l91,2450r,31l91,2509r,31l91,2568r,31l73,2599r,28l73,2658r,27l73,2713r18,l91,2744r20,l111,2772r17,31l148,2831r17,29l183,2888r20,31l220,2946r,32l240,2978r,27l257,3005r,32l277,3064r,-27l277,3005r,-27l277,2946r,-27l277,2888r,-28l277,2831r,-28l295,2803r,-31l295,2744r,-31l314,2685r,-27l314,2627r18,-28l332,2568r,-28l332,2509r20,l352,2481r,-31l352,2423r17,-59l388,2307r37,-59l443,2162r37,-59l517,2044r37,-90l592,1895r55,-85l685,1752r54,-87l794,1606r37,-90l888,1457r55,-84l999,1314r55,-86l1111,1169r54,-90l1222,1020r74,-59l1351,906r57,-88l1443,759r57,-28l1554,672r56,-58l1647,555r55,-31l1739,496r38,-59l1814,410xe" fillcolor="#bfbfbf" stroked="f">
              <v:path arrowok="t"/>
            </v:shape>
            <v:shape id="_x0000_s1533" style="position:absolute;left:2020;top:1;width:6202;height:3792" coordsize="6202,7585" path="m53,1254r20,l73,1226r18,l91,1197r19,l128,1167r20,-29l165,1110r20,l202,1079r20,l240,1079r19,l297,1079r16,l350,1079r20,l387,1079r38,31l445,1110r37,l499,1138r37,l554,1167r20,l610,1197r17,l647,1197r18,l702,1226r37,l759,1254r37,31l814,1285r37,27l871,1340r36,l944,1371r17,l999,1371r37,l1073,1340r37,-28l1148,1285r37,-59l1202,1197r19,-30l1238,1138r,-59l1258,1051r,-58l1276,934r,-32l1276,847r,-59l1276,730r,-30l1296,641r,-58l1296,555r,-59l1296,465r-20,-28l1276,410r,-31l1276,351r,-31l1258,320r,-28l1258,261r,-28l1258,204r18,l1276,176r,-31l1258,145r,-28l1238,117r,-31l1238,59r,-32l1258,r18,l1296,r,27l1313,27r,32l1333,86r,31l1333,145r,31l1333,204r,29l1350,233r,28l1350,292r,28l1350,351r20,l1370,379r,31l1387,410r,27l1407,437r18,28l1445,465r17,l1482,496r16,l1518,524r17,l1555,555r18,l1573,583r19,l1610,614r20,l1630,641r17,l1667,673r17,27l1704,700r18,30l1741,730r18,27l1776,757r,31l1795,788r17,28l1832,816r18,31l1869,847r18,l1907,847r17,l1981,847r55,-31l2056,816r36,l2109,816r20,l2147,816r19,-28l2184,757r20,-27l2241,700r17,-27l2278,673r18,l2333,673r20,l2370,700r19,l2424,700r19,30l2461,730r20,27l2498,788r20,l2518,816r,31l2535,875r,27l2555,902r,32l2573,961r19,32l2610,993r20,l2647,1020r20,l2684,1020r19,-27l2720,961r38,-27l2778,934r17,-32l2832,902r37,-27l2889,875r38,l2944,847r36,l3000,847r17,l3035,847r20,l3072,847r20,l3109,847r20,l3166,847r18,l3221,847r20,l3277,847r17,l3332,875r19,l3369,902r20,32l3406,934r,27l3426,961r,32l3443,1020r20,l3463,1051r18,l3500,1079r18,31l3538,1138r17,29l3574,1197r17,29l3611,1254r18,l3648,1285r18,27l3683,1312r20,l3720,1340r20,l3758,1312r37,l3832,1312r37,-27l3906,1285r19,l3925,1254r18,l3963,1254r17,l4000,1254r17,l4037,1254r18,l4074,1254r18,l4112,1254r17,l4148,1254r17,l4185,1254r17,l4202,1226r20,-29l4240,1167r19,-29l4277,1110r17,l4314,1079r18,l4351,1051r38,l4426,1020r17,l4462,1020r18,l4499,1020r,31l4517,1051r20,28l4554,1110r20,l4591,1138r20,l4648,1138r18,29l4686,1167r17,l4723,1167r17,30l4759,1197r,29l4776,1254r,31l4796,1285r,27l4814,1312r,28l4833,1340r18,31l4871,1371r37,28l4925,1430r38,l5000,1458r36,31l5073,1516r37,32l5148,1575r17,l5185,1607r,27l5165,1634r20,l5222,1634r18,30l5297,1691r36,31l5370,1750r55,59l5462,1836r57,59l5574,1926r37,59l5665,2044r57,59l5759,2130r55,57l5851,2246r20,l5888,2274r20,l5944,2305r37,28l5999,2364r37,28l6073,2423r37,27l6130,2482r38,58l6185,2568r,59l6202,2654r,57l6185,2770r,32l6168,2829r,31l6148,2888r-18,31l6110,2947r-17,59l6073,3037r-37,27l5999,3121r-38,28l5925,3180r-54,59l5814,3267r-55,31l5684,3325r-37,32l5611,3357r-37,27l5537,3416r-18,27l5482,3474r-20,28l5445,3529r-20,32l5407,3588r,57l5388,3677r,27l5388,3763r,31l5407,3853r18,28l5445,3881r17,l5482,3912r37,l5537,3912r37,27l5591,3939r38,l5647,3939r18,l5702,3967r20,l5739,3967r20,l5776,3967r20,l5814,3967r19,l5851,3967r20,l5888,3967r20,l5925,3967r19,l5961,3967r20,l5999,3967r20,l6036,3967r20,l6056,3998r17,l6073,4026r-17,31l6036,4057r-17,l5999,4057r-18,l5981,4085r-20,l5961,4057r-17,l5925,4057r-17,l5888,4057r-37,l5833,4057r-37,l5776,4057r-37,l5702,4057r-18,l5665,4057r-18,l5629,4057r-18,l5591,4057r-17,l5554,4057r,28l5537,4085r-18,l5499,4085r-17,l5462,4085r,29l5445,4114r-20,l5425,4142r-18,l5407,4173r-19,l5388,4200r-18,l5370,4232r-20,27l5350,4291r,27l5333,4318r,31l5333,4377r,28l5314,4436r,27l5297,4495r,27l5277,4522r,31l5259,4553r-19,l5240,4581r-18,l5222,4610r,28l5202,4638r,31l5202,4697r,31l5185,4756r,31l5202,4787r,28l5222,4815r,31l5222,4873r18,l5222,4901r,31l5222,4960r,31l5222,5019r18,l5259,5019r18,l5297,5048r17,l5314,5076r,31l5314,5134r19,32l5333,5193r17,31l5370,5224r18,28l5425,5252r20,31l5482,5283r37,l5554,5311r37,l5629,5311r36,l5684,5338r38,l5739,5338r20,32l5759,5397r17,l5776,5429r20,l5796,5456r,31l5814,5487r,28l5833,5515r,29l5851,5572r20,l5888,5572r20,l5925,5572r19,l5961,5544r20,l5999,5572r20,l6036,5572r20,31l6073,5603r,28l6093,5631r17,31l6130,5690r18,31l6168,5721r,27l6185,5776r,31l6185,5835r-17,l6168,5866r-20,28l6148,5925r-18,l6130,5952r,32l6148,6011r,30l6148,6068r20,32l6168,6127r,31l6148,6158r,28l6130,6186r,27l6110,6213r20,l6130,6245r-20,l6110,6272r20,l6130,6304r,27l6130,6362r-20,l6110,6390r-17,l6093,6421r-20,l6056,6449r-20,l6019,6449r,31l5999,6480r-18,l5961,6508r,29l5944,6537r,28l5925,6565r-17,l5888,6565r-17,l5871,6596r-20,l5851,6623r-18,l5833,6651r-19,l5796,6651r-20,l5759,6651r,31l5739,6682r-17,28l5702,6741r,28l5722,6769r,31l5739,6800r20,28l5776,6828r20,31l5814,6859r,27l5833,6886r,32l5814,6945r-18,30l5776,6975r,27l5759,7002r-20,31l5722,7033r-20,l5684,7033r,28l5684,7089r-19,31l5647,7147r,32l5629,7179r,27l5611,7206r-20,31l5574,7265r-20,l5537,7265r-18,l5499,7265r-17,31l5445,7296r-20,l5407,7296r-37,28l5350,7324r-36,31l5297,7355r-38,28l5222,7414r-37,28l5148,7499r-57,27l5053,7585r-36,-171l4908,7237r55,-58l4980,7147r37,-27l5053,7089r20,-28l5091,7061r37,-28l5148,7033r17,-31l5185,7002r17,l5222,7002r18,l5259,7002r18,l5297,7002r17,l5333,7002r17,l5370,6975r18,-30l5388,6918r19,-32l5407,6859r,-31l5425,6800r,-31l5445,6769r17,l5482,6769r,-28l5499,6741r20,l5519,6710r18,l5537,6682r17,l5554,6651r-17,l5537,6623r-18,l5499,6623r,-27l5482,6596r-20,-31l5445,6537r,-29l5445,6480r17,l5462,6449r20,l5499,6449r20,l5519,6421r18,l5554,6421r,-31l5574,6362r17,l5611,6362r18,l5647,6362r,-31l5665,6331r,-27l5684,6272r18,l5722,6272r,-27l5739,6245r20,l5759,6213r17,l5796,6186r18,l5814,6158r,-31l5814,6100r,-32l5814,6041r,-30l5833,6011r,-27l5851,5984r,-32l5851,5925r,-31l5833,5894r,-28l5833,5835r-19,l5814,5807r,-31l5833,5776r,-28l5833,5721r18,l5851,5690r20,l5871,5662r,-31l5851,5603r,-31l5833,5572r,-28l5814,5544r-18,-29l5776,5487r-17,l5759,5456r-20,l5722,5429r-20,l5684,5429r-19,l5647,5429r-18,l5629,5456r-18,l5591,5456r-17,l5554,5429r-17,-32l5537,5370r-18,-32l5519,5311r-20,-28l5482,5252r-20,l5445,5252r-20,l5407,5252r-19,l5370,5252r,-28l5350,5224r-17,l5333,5193r,-27l5314,5166r,-32l5314,5107r,-31l5297,5048r-20,l5259,5019r-19,l5222,4991r,-31l5222,4932r,-31l5222,4873r,-27l5222,4815r-20,l5202,4787r-17,-31l5202,4728r,-31l5202,4669r20,-31l5222,4610r18,-29l5259,4581r,-28l5277,4553r20,-31l5297,4495r17,-32l5314,4436r19,-31l5333,4377r,-28l5333,4318r17,-27l5350,4259r20,l5370,4232r18,l5388,4200r19,l5407,4173r18,l5445,4173r,-31l5462,4142r20,l5499,4142r20,l5537,4142r,-28l5554,4114r20,l5591,4114r20,l5629,4085r18,l5665,4057r,28l5684,4085r,-28l5702,4057r20,l5739,4057r20,l5759,4026r,-28l5739,3998r-17,-31l5702,3967r,31l5684,3998r-19,-31l5647,3967r-18,l5611,3967r-20,l5574,3967r-20,l5537,3967r,-28l5519,3939r-20,l5482,3939r-20,l5462,3912r-17,l5445,3881r-20,l5407,3853r-19,-59l5388,3763r,-28l5388,3677r,-32l5407,3618r,-57l5425,3529r37,-27l5482,3474r17,-31l5537,3416r37,-32l5611,3384r18,-27l5702,3325r37,-27l5796,3267r18,-28l5851,3208r20,-59l5871,3121r,-29l5871,3064r,-27l5871,3006r,-28l5871,2947r,-28l5871,2888r,-28l5888,2829r,-59l5871,2743r,-32l5851,2654r-37,-27l5796,2599r-20,-31l5739,2540r-37,-31l5684,2482r-37,-32l5629,2450r-38,-27l5574,2392r-20,l5519,2333r-37,-28l5445,2246r-57,-31l5350,2160r-36,-30l5259,2072r-37,-28l5165,1985r-37,-31l5091,1926r-38,-31l5017,1868r-37,-32l4963,1836r-38,l4943,1836r20,-27l4943,1778r,-28l4925,1691r-17,-27l4888,1634r-37,-59l4833,1548r-19,-32l4796,1489r-37,-31l4759,1430r-19,-31l4723,1371r-20,-31l4703,1312r-17,-27l4686,1254r,-28l4686,1197r,-30l4666,1138r-18,l4629,1138r-38,l4574,1110r-20,l4537,1079r-20,l4517,1051r-18,-31l4480,1020r-18,l4443,1020r-17,l4389,1051r-20,l4351,1051r-19,28l4314,1079r-20,31l4277,1110r-18,28l4240,1167r-18,l4222,1197r-20,l4202,1226r,28l4185,1254r,31l4165,1285r-17,l4129,1285r-17,l4092,1285r-18,-31l4055,1254r-38,l4000,1254r-37,31l3925,1285r-37,l3851,1312r-36,l3795,1312r-17,28l3758,1340r-18,l3720,1340r-17,l3683,1340r-17,-28l3648,1312r,-27l3629,1285r-18,-31l3591,1226r-17,-59l3538,1138r-20,-28l3500,1079r-19,-28l3463,1020r-20,l3443,993r-17,l3426,961r-20,l3389,934r-20,-32l3351,902r-19,-27l3314,847r-20,l3258,847r-17,l3221,816r-37,l3166,816r-19,31l3129,847r-20,l3092,847r-20,l3055,847r-20,l3017,847r-17,l2963,847r-19,l2927,875r-38,l2869,875r-37,27l2815,902r-20,32l2778,934r-20,27l2740,993r-20,27l2720,1051r-17,l2703,1079r-19,l2684,1110r-17,l2647,1110r-17,l2630,1138r-20,l2592,1138r-19,l2555,1110r-20,l2518,1110r-20,-31l2498,1051r-17,l2481,1020r-20,l2443,993r-19,l2406,993r-17,-32l2353,961r-20,l2315,961r-19,l2278,961r-20,32l2221,1020r-17,31l2184,1079r-18,l2166,1110r-19,l2129,1110r-37,l2073,1110r-37,l1981,1138r-20,l1944,1138r-20,l1924,1110r-17,l1887,1110r-18,-31l1850,1079r,-28l1832,1051r-20,-31l1795,1020r,-27l1776,993r-17,-32l1741,961r-19,-27l1704,934r,-32l1684,902r,-27l1667,875r-20,l1647,847r-17,l1610,816r-18,-28l1573,788r-18,l1535,788r-17,-31l1498,757r-16,-27l1462,700r,-27l1462,641r-17,l1445,614r,-31l1445,555r-20,-31l1425,496r,-31l1425,437r,-27l1407,379r-20,-28l1370,351r-20,l1350,379r,31l1333,410r17,l1350,437r20,28l1370,496r,28l1370,555r-20,l1350,583r20,31l1370,641r,32l1387,700r,30l1387,757r,59l1387,847r,55l1387,934r,59l1387,1020r,59l1387,1110r-17,57l1370,1197r,57l1350,1285r,55l1333,1371r,28l1313,1430r-17,28l1258,1516r-37,32l1185,1575r-37,32l1130,1607r-37,l1073,1607r-37,-32l1018,1575r-37,-27l961,1516r-17,l907,1489r-19,-31l851,1458r-18,l814,1430r-38,l759,1430r-37,-31l702,1399r-37,-28l627,1371r-17,-31l574,1340r-38,l499,1312r-37,l445,1312r-38,l387,1312r-37,l333,1312r-20,l297,1312r-38,l240,1285r-18,l202,1285r-37,l148,1254r-20,l110,1254r-19,l73,1254r-20,l36,1254r-19,l,1254r17,l36,1254r17,l73,1254r-20,xe" fillcolor="#e5e5e5" stroked="f">
              <v:path arrowok="t"/>
            </v:shape>
            <v:shape id="_x0000_s1534" style="position:absolute;left:2073;top:60;width:6040;height:3662" coordsize="6040,7325" path="m20,1137r18,l57,1137r18,l95,1137r17,l132,1137r17,31l169,1168r18,l206,1168r18,27l244,1195r16,l280,1195r37,l334,1195r20,l392,1195r37,l446,1195r37,28l521,1223r36,31l594,1254r18,l649,1282r37,l706,1313r37,l761,1313r19,28l818,1341r17,31l871,1372r20,27l908,1399r38,32l965,1458r18,l1020,1490r20,l1077,1490r35,l1132,1458r36,-27l1205,1399r38,-58l1260,1313r20,-31l1297,1254r,-31l1317,1168r,-31l1317,1080r17,-30l1334,993r,-31l1334,903r,-27l1334,817r,-32l1334,730r,-31l1334,671r,-58l1334,583r,-27l1334,524r-17,l1317,497r,-31l1317,438r,-31l1334,407r,-28l1334,348r-17,l1317,320r-20,l1297,293r,-31l1317,234r17,l1354,234r,28l1372,293r,27l1372,348r,31l1392,379r,28l1392,438r,28l1392,497r17,27l1409,556r,27l1429,583r,30l1445,613r,27l1465,640r17,31l1502,671r18,l1539,671r18,28l1577,699r,31l1594,730r20,28l1631,785r20,l1669,817r19,27l1706,844r17,32l1742,903r17,l1759,934r20,l1797,934r19,28l1834,993r20,l1871,993r20,28l1908,1021r20,l1983,993r37,l2056,993r20,l2094,993r19,l2131,993r,-31l2151,962r17,-28l2188,903r17,-27l2225,876r18,-32l2262,844r18,l2300,844r17,l2336,876r17,l2371,876r19,27l2408,903r20,l2445,934r20,28l2465,993r17,l2502,993r,28l2520,1021r19,l2557,1021r20,l2594,1021r20,-28l2631,993r,-31l2650,962r17,-28l2667,903r20,l2687,876r18,-32l2725,844r17,-27l2762,785r37,l2816,758r38,l2874,758r17,-28l2927,730r20,l2964,730r18,l3002,730r17,l3039,730r17,l3076,730r18,l3113,730r38,l3168,730r20,l3224,730r17,l3261,730r37,28l3316,785r20,32l3353,817r,27l3373,876r17,l3410,903r18,31l3447,962r18,31l3485,993r17,28l3521,1080r17,29l3558,1137r18,l3576,1168r19,l3595,1195r18,l3630,1223r20,l3667,1223r20,l3705,1223r20,l3742,1223r37,-28l3798,1195r37,-27l3872,1168r38,l3947,1137r17,l4002,1137r19,31l4039,1168r20,l4076,1168r19,l4112,1168r20,l4149,1137r,-28l4169,1080r18,-30l4206,1021r18,l4224,993r17,l4261,962r18,l4298,934r18,l4336,934r37,-31l4390,903r19,l4427,903r19,l4446,934r18,l4484,962r17,l4501,993r20,l4538,1021r20,l4576,1021r19,l4613,1021r20,29l4650,1050r,30l4650,1109r,28l4650,1168r,27l4650,1223r20,31l4687,1282r19,31l4723,1341r20,31l4761,1399r19,32l4818,1458r17,59l4855,1547r17,27l4890,1633r20,28l4910,1692r,27l4890,1719r20,l4927,1719r37,32l5000,1778r38,31l5075,1837r57,31l5169,1927r37,28l5261,2013r36,30l5354,2098r38,31l5446,2188r38,59l5521,2275r17,l5558,2306r18,27l5594,2333r37,32l5669,2392r17,31l5723,2451r20,31l5780,2510r18,27l5818,2594r17,32l5835,2653r,59l5835,2771r-17,l5818,2802r,28l5818,2861r17,28l5835,2920r,27l5835,2975r-17,29l5818,3032r-20,59l5780,3122r-37,28l5706,3181r-57,27l5594,3240r-36,27l5521,3267r-37,32l5466,3326r-37,31l5409,3385r-17,27l5372,3471r-18,30l5335,3528r,32l5335,3618r,28l5354,3677r18,59l5392,3764r,31l5409,3795r,27l5429,3822r17,l5466,3822r18,l5484,3850r17,l5521,3850r17,l5558,3850r18,l5594,3850r18,l5631,3850r,31l5649,3881r20,l5686,3881r20,l5723,3881r,28l5723,3940r-17,l5686,3940r-17,l5649,3940r,28l5631,3968r-19,l5594,3968r-18,l5576,3997r-18,l5538,3997r-17,l5501,3997r-17,l5484,4025r-18,l5446,4025r-17,l5409,4025r,31l5392,4056r-20,l5354,4056r,27l5335,4115r-18,27l5297,4174r,27l5280,4232r,28l5280,4288r,31l5261,4346r,32l5244,4405r,31l5224,4436r,28l5206,4464r-19,l5187,4493r-18,l5169,4521r,31l5149,4552r,28l5149,4611r,28l5149,4670r,28l5169,4698r,31l5187,4729r,27l5187,4784r-18,31l5169,4843r,31l5187,4874r,28l5206,4902r18,l5224,4931r20,l5261,4959r19,31l5280,5017r,32l5280,5076r17,31l5317,5107r,28l5335,5135r19,l5372,5135r20,l5409,5135r20,l5446,5166r20,28l5466,5221r18,l5484,5253r17,27l5501,5312r20,l5521,5339r17,l5558,5339r18,l5594,5312r18,l5631,5312r18,l5669,5312r17,27l5706,5339r17,31l5743,5398r18,l5761,5427r19,l5780,5455r18,l5798,5486r20,l5818,5514r17,l5835,5545r-17,l5818,5573r,31l5798,5604r,27l5780,5631r,28l5780,5690r-19,l5780,5718r,31l5798,5777r,31l5798,5835r,32l5798,5894r-18,l5761,5924r,27l5761,5983r19,27l5780,6041r-19,l5761,6069r-18,l5743,6096r-20,l5723,6128r-17,l5686,6128r-17,27l5649,6155r-18,l5631,6187r-19,l5612,6214r-18,l5594,6245r-18,l5558,6245r-20,l5521,6245r,28l5521,6304r-20,l5484,6304r,28l5466,6332r-20,l5429,6332r-20,31l5392,6391r,29l5409,6448r20,31l5446,6479r20,27l5484,6506r,28l5501,6534r,31l5484,6565r,28l5466,6593r,31l5446,6624r-17,28l5409,6652r-17,l5392,6683r-20,l5372,6711r-18,31l5354,6769r,32l5335,6801r,27l5317,6828r,30l5297,6858r-17,27l5261,6885r-17,l5224,6885r-18,l5187,6885r-18,l5149,6885r-17,l5112,6885r-17,31l5075,6916r-18,28l5020,6944r-20,28l4964,7003r-17,27l4910,7062r-38,58l4983,7325r37,-28l5057,7238r38,-31l5112,7179r20,-31l5169,7148r18,-28l5206,7120r18,-31l5244,7089r17,l5297,7089r20,-27l5335,7062r37,l5409,7062r20,l5446,7062r,-32l5466,7030r,-27l5484,7003r17,-31l5521,6944r,-28l5538,6916r,-31l5538,6858r20,l5558,6828r18,l5594,6828r18,-27l5631,6801r18,l5649,6769r20,l5669,6742r17,l5686,6711r,-28l5669,6683r-20,-31l5631,6652r-19,-28l5594,6593r-18,l5576,6565r,-31l5594,6506r18,-27l5631,6479r18,l5669,6479r,-31l5686,6448r20,l5706,6420r,-29l5723,6391r20,l5761,6391r19,l5780,6363r18,l5798,6332r20,l5818,6304r17,l5855,6304r,-31l5872,6273r19,l5908,6245r20,l5946,6214r20,-27l5983,6155r,-27l5966,6128r,-32l5966,6069r,-28l5983,6041r,-31l6003,6010r,-27l6003,5951r,-27l6003,5894r,-27l5983,5867r,-32l5983,5808r-17,l5966,5777r17,l5983,5749r20,-31l6020,5690r,-31l6020,5631r20,l6020,5604r-17,-31l6003,5545r-20,l5966,5514r-20,-28l5928,5486r,-31l5908,5455r-17,-28l5872,5398r-17,l5835,5398r-17,l5798,5398r-18,l5761,5398r,29l5743,5427r-20,l5723,5398r-17,l5686,5398r,-28l5669,5339r,-27l5649,5312r,-32l5631,5253r,-32l5612,5221r-18,-27l5576,5194r-18,l5538,5166r-17,l5484,5166r-18,l5429,5166r-20,l5372,5135r-18,l5335,5135r-18,-28l5297,5107r-17,-31l5280,5049r,-32l5280,4990r-19,l5261,4959r-17,l5224,4931r-18,l5187,4931r,-29l5169,4902r,-28l5169,4843r,-28l5187,4815r,-31l5187,4756r-18,l5169,4729r-20,-31l5149,4670r,-31l5149,4611r,-31l5149,4552r20,-31l5169,4493r18,l5187,4464r19,l5224,4464r,-28l5244,4436r,-31l5261,4405r,-27l5261,4346r19,-27l5280,4288r,-28l5297,4232r,-31l5297,4174r20,-32l5335,4115r,-32l5354,4083r,-27l5372,4056r,-31l5392,4025r17,l5429,4025r,-28l5446,3997r20,l5484,3997r17,l5501,3968r20,l5538,3968r20,l5576,3968r18,l5612,3968r37,l5669,3968r17,l5706,3968r37,l5761,3968r19,l5780,3940r18,l5818,3968r17,l5835,3940r20,l5872,3940r19,l5908,3940r,-31l5928,3909r-20,l5908,3881r-17,l5891,3850r-19,l5855,3850r,31l5835,3881r,-31l5818,3850r-20,l5780,3850r-19,l5743,3850r-20,l5706,3850r-20,l5669,3822r-20,l5649,3850r-18,l5612,3850r-18,l5576,3850r-18,l5538,3822r-17,l5501,3822r-17,l5466,3822r-20,-27l5429,3795r-20,l5392,3764r-20,-28l5354,3677r-19,-31l5335,3618r,-58l5354,3528r18,-57l5392,3444r17,-32l5429,3385r37,-59l5501,3299r20,-32l5558,3267r36,-27l5631,3208r75,-27l5761,3150r57,-28l5855,3091r36,-59l5928,3004r18,-29l5966,2947r17,-58l5983,2861r20,-31l6003,2802r17,-31l6020,2743r,-31l6040,2685r,-59l6040,2594r,-57l6020,2510r-17,-59l5983,2423r-37,-31l5928,2365r-37,-32l5855,2306r-37,-31l5798,2247r-37,-31l5743,2216r-20,-28l5706,2188r-37,-59l5612,2070r-36,-27l5521,1986r-37,-59l5429,1896r-37,-59l5335,1778r-55,-27l5244,1719r-38,-58l5149,1633r-37,-28l5095,1605r-38,-31l5038,1574r19,l5057,1547r-19,l5020,1517r-20,-27l4983,1458r-36,-27l4910,1399r-20,-27l4855,1341r-37,-28l4798,1282r-18,l4761,1254r-18,-31l4723,1195r-17,-27l4706,1137r-19,-28l4687,1080r-17,-30l4650,1050r-37,l4595,1021r-19,l4558,1021r-20,l4521,993r-20,l4484,962r,-28l4464,934r-18,l4427,934r-18,l4373,934r-20,l4316,934r-37,28l4261,962r-20,31l4224,993r-18,28l4187,1021r,29l4169,1050r,30l4149,1109r,28l4132,1137r,31l4112,1168r,-31l4095,1137r-19,l4059,1137r-20,l4021,1137r-37,l3964,1137r-37,31l3890,1168r-37,l3816,1195r-37,l3742,1223r-17,l3705,1223r-38,l3650,1223r-20,-28l3613,1195r-18,-27l3576,1137r-18,l3558,1109r-20,-29l3521,1080r-19,-30l3502,1021r-17,l3485,993r-20,l3447,962r-19,-28l3410,903r-20,-27l3373,844r-20,-27l3336,785r-20,-27l3279,730r-18,l3224,730r-19,l3188,699r-37,l3131,730r-37,l3076,730r-20,l3039,730r-20,l3002,730r-20,l2964,730r-17,l2910,730r-19,28l2854,758r-18,l2799,785r-20,l2742,817r-17,l2705,844r-18,l2667,876r,27l2650,903r-19,l2614,903r,31l2594,934r-17,l2557,903r-18,l2520,876r-18,l2502,844r-20,l2482,817r-17,l2465,785r-20,-27l2428,730r-20,l2390,699r-19,l2353,671r-17,l2300,671r-20,l2262,671r-19,l2225,671r-20,l2188,699r-20,31l2151,758r-20,l2113,785r-19,32l2076,785r-20,32l2020,817r-17,l1946,817r-38,27l1891,844r-20,l1854,844r-20,-27l1816,817r-19,l1797,785r-18,l1759,785r,-27l1742,758r-19,-28l1706,730r-18,-31l1688,671r-19,l1651,640r-20,l1614,613r-20,l1594,583r-17,l1557,556r-18,l1539,524r-19,l1502,497r-20,l1465,497r-20,-31l1429,466r-20,l1409,438r-17,l1372,407r,-28l1354,379r,-31l1334,320r,-27l1334,262r,-28l1317,203r,-28l1317,144r,-28l1317,87,1297,59r,-31l1280,28r,-28l1260,r-17,l1243,28r-20,l1223,59r,28l1243,116r17,28l1260,175r,28l1243,203r,31l1243,262r,31l1260,320r,28l1260,379r,28l1280,438r,28l1280,497r,27l1280,583r,57l1280,671r,59l1260,785r,32l1260,876r,58l1243,962r,59l1243,1050r-20,59l1205,1137r-20,31l1168,1195r-36,59l1095,1282r-38,31l1020,1341r-17,l965,1341r-37,l908,1313r-37,l854,1282r-36,-28l798,1254r-37,-31l743,1195r-37,l686,1168r-37,l631,1168r-19,-31l574,1137r-36,-28l501,1109r-18,-29l446,1080r-37,l372,1050r-38,l297,1021r-37,l244,1021r-38,l187,1021r-38,l132,1021r-20,29l112,1021r20,l112,1021r-17,29l75,1050r-18,30l38,1080r,29l20,1109r,28l,1137r20,xe" fillcolor="#d9d9d9" stroked="f">
              <v:path arrowok="t"/>
            </v:shape>
            <v:shape id="_x0000_s1535" style="position:absolute;left:1983;top:60;width:6130;height:3676" coordsize="6130,7354" path="m,1195r17,-27l37,1168r17,l54,1137r19,l90,1137r20,l128,1137r19,l165,1137r20,l185,1168r17,l222,1168r17,l259,1168r,27l277,1195r19,l314,1195r20,l350,1195r20,l387,1195r37,l444,1195r38,l499,1195r37,28l573,1223r38,l628,1254r36,l702,1282r37,l759,1313r37,l813,1313r38,28l870,1341r18,l925,1372r19,l961,1399r37,32l1018,1431r37,27l1073,1490r20,l1130,1490r37,l1185,1490r37,l1258,1458r37,-59l1333,1372r17,-31l1370,1313r,-59l1387,1223r,-28l1407,1137r,-28l1407,1050r,-29l1424,962r,-28l1424,876r,-59l1424,785r,-55l1424,699r,-28l1424,640r,-27l1407,583r,-27l1407,524r,-27l1387,497r,-31l1387,438r20,l1407,407r,-28l1407,348r-20,l1387,320r-17,l1370,293r17,-31l1387,234r20,l1424,234r,28l1444,262r,31l1462,320r,28l1462,379r,28l1462,438r20,28l1482,497r,27l1482,556r17,l1499,583r,30l1519,613r16,27l1555,671r17,l1592,671r18,28l1629,699r18,l1647,730r20,l1684,758r20,l1704,785r17,l1741,817r18,l1759,844r19,l1796,876r17,l1813,903r19,l1849,934r20,l1869,962r18,l1906,962r,31l1924,993r20,28l1961,1021r20,l1998,1021r20,l2073,1021r37,-28l2129,993r17,l2166,993r18,l2203,993r18,-31l2241,934r17,-31l2295,876r20,l2333,876r19,-32l2370,844r20,32l2426,876r17,l2461,876r19,27l2498,903r20,31l2535,962r20,31l2572,993r,28l2592,1021r18,l2629,1021r18,l2667,1021r17,l2704,993r17,l2721,962r19,l2740,934r17,l2757,903r20,-27l2795,844r20,l2832,817r20,l2869,785r37,l2926,758r38,l2981,758r19,-28l3037,730r17,l3072,730r20,l3109,730r20,l3146,730r38,l3203,730r18,l3258,730r20,l3295,730r36,l3351,758r18,l3388,785r18,32l3426,817r,27l3443,844r20,32l3480,903r20,31l3518,934r,28l3537,993r18,28l3575,1050r36,30l3628,1109r,28l3648,1168r18,l3666,1195r19,l3703,1223r17,l3740,1223r17,l3777,1223r18,l3815,1223r17,l3852,1195r36,l3925,1168r37,l4000,1168r17,l4054,1168r38,l4111,1168r18,l4149,1168r17,l4185,1168r17,l4222,1168r,-31l4239,1109r,-29l4259,1080r,-30l4277,1050r,-29l4296,1021r18,-28l4331,993r20,l4351,962r37,l4406,934r20,l4443,934r37,-31l4499,903r18,l4517,934r19,l4554,962r20,l4574,993r17,l4591,1021r20,l4628,1021r38,l4685,1050r18,l4723,1050r,30l4723,1109r,28l4723,1168r,27l4723,1223r17,l4760,1254r17,28l4777,1313r19,28l4813,1372r38,27l4870,1431r18,59l4925,1517r20,30l4962,1605r18,28l4980,1661r20,31l5000,1719r-20,l4962,1719r38,l5017,1751r37,l5090,1778r38,31l5165,1837r37,59l5259,1927r37,28l5334,2013r53,57l5425,2098r57,59l5519,2188r37,59l5591,2275r20,31l5628,2306r38,27l5684,2365r37,l5739,2392r37,31l5796,2451r37,31l5851,2510r37,57l5908,2594r,32l5925,2685r-17,27l5908,2771r,31l5908,2830r,31l5908,2889r,31l5908,2975r,29l5908,3032r-20,31l5888,3091r-37,31l5833,3150r-57,31l5739,3208r-73,32l5628,3267r-17,32l5574,3299r-38,27l5519,3357r-20,28l5462,3444r-18,27l5444,3501r-19,27l5425,3587r,31l5425,3646r,59l5444,3736r18,59l5482,3795r17,27l5519,3822r17,28l5556,3850r18,l5591,3850r20,l5628,3850r20,l5666,3850r,31l5684,3881r18,l5721,3881r18,l5759,3881r17,l5796,3881r,28l5796,3940r-20,l5759,3940r-20,28l5721,3968r-19,l5684,3968r-18,l5666,3997r-18,l5628,3997r-17,l5591,3997r-17,l5574,4025r-18,l5536,4025r-17,l5499,4025r,31l5482,4056r-20,l5444,4083r-19,l5425,4115r-18,l5407,4142r-20,32l5387,4201r-17,l5370,4232r,28l5370,4288r-19,31l5351,4346r,32l5334,4378r,27l5314,4436r,28l5296,4464r-19,l5277,4493r-18,l5259,4521r-20,l5239,4552r,28l5239,4611r-17,28l5222,4670r,28l5239,4698r20,31l5259,4756r,28l5259,4815r,28l5259,4874r-20,l5259,4874r,28l5277,4902r19,l5296,4931r18,l5334,4931r,28l5351,4959r,31l5351,5017r,32l5370,5076r,31l5387,5107r,28l5407,5135r18,l5444,5135r18,l5482,5135r17,l5519,5135r,31l5536,5166r,28l5556,5221r,32l5574,5280r,32l5591,5312r,27l5611,5339r17,l5648,5339r18,l5684,5339r18,-27l5721,5312r18,27l5759,5339r17,l5776,5370r20,l5813,5398r20,l5833,5427r18,l5870,5455r18,31l5888,5514r20,l5908,5545r,28l5888,5573r,31l5870,5631r,28l5851,5659r,31l5851,5718r19,l5870,5749r,28l5870,5808r18,l5888,5835r,32l5870,5894r,30l5851,5924r,27l5851,5983r,27l5851,6041r,28l5833,6069r,27l5813,6096r,32l5796,6128r-20,l5759,6155r-20,l5721,6155r,32l5702,6187r,27l5684,6214r,31l5666,6245r-18,l5628,6245r-17,28l5591,6273r,31l5574,6332r-18,l5536,6332r-17,l5499,6363r-17,28l5482,6420r,28l5499,6448r,31l5519,6479r17,27l5556,6506r,28l5574,6534r,31l5574,6593r-18,31l5536,6624r-17,28l5499,6652r-17,l5482,6683r-20,l5444,6711r,31l5444,6769r,32l5425,6801r,27l5425,6858r-18,l5407,6885r-20,l5370,6885r-19,l5334,6885r-20,l5296,6885r-19,l5259,6885r-20,l5222,6916r-20,l5185,6916r-38,l5128,6944r-18,28l5090,6972r-36,31l5017,7030r-37,32l4945,7120r109,234l5110,7297r18,-31l5165,7207r37,-28l5222,7179r17,-31l5259,7120r37,l5314,7089r20,l5351,7089r19,l5387,7089r38,l5462,7089r37,l5519,7062r17,l5536,7030r20,l5574,7003r,-31l5591,6972r,-28l5611,6916r17,-31l5628,6858r20,l5648,6828r18,l5684,6828r18,-27l5721,6801r18,-32l5759,6769r,-27l5776,6711r-17,l5759,6683r-20,l5721,6652r-19,l5684,6624r-18,-31l5648,6593r,-28l5666,6534r,-28l5684,6506r18,-27l5721,6479r18,l5759,6479r17,-31l5796,6420r,-29l5813,6391r20,l5851,6391r19,l5888,6363r,-31l5908,6332r,-28l5925,6304r20,l5962,6273r19,l5998,6245r20,l6036,6214r20,-27l6056,6155r,-27l6056,6096r,-27l6056,6041r17,-31l6093,5983r,-32l6093,5924r-20,-30l6073,5867r,-32l6056,5835r,-27l6056,5777r17,-28l6073,5718r20,l6093,5690r17,-31l6110,5631r,-27l6093,5604r,-31l6073,5545r-17,-31l6036,5486r-18,l6018,5455r-20,l5981,5427r-19,l5945,5398r-20,l5908,5398r-20,l5870,5398r,29l5851,5427r-18,l5813,5427r-17,l5796,5398r-20,l5759,5370r,-31l5739,5339r,-27l5721,5280r,-27l5702,5253r,-32l5684,5221r-18,-27l5648,5194r-37,l5591,5194r-17,-28l5536,5166r-17,l5482,5166r-20,l5425,5135r-18,l5387,5135r-17,-28l5351,5076r19,-27l5351,5017r,-27l5334,4990r,-31l5314,4959r-18,l5296,4931r-19,l5259,4931r,-29l5239,4902r20,-28l5259,4843r,-28l5259,4784r,-28l5259,4729r-20,l5239,4698r-17,l5222,4670r,-31l5222,4611r17,-31l5239,4552r20,-31l5259,4493r18,l5277,4464r19,l5314,4464r,-28l5334,4436r,-31l5334,4378r17,-32l5370,4319r,-31l5370,4260r,-28l5370,4201r17,l5387,4174r,-32l5407,4142r,-27l5425,4115r,-32l5444,4083r,-27l5462,4056r,-31l5482,4025r17,l5519,4025r,-28l5536,3997r20,l5574,3997r17,l5591,3968r20,l5628,3968r20,l5666,3968r18,l5702,3968r19,l5739,3968r37,l5796,3968r17,l5833,3968r18,l5870,3968r18,l5908,3968r17,l5945,3968r,-28l5962,3940r19,l5998,3940r,-31l5998,3881r-17,l5962,3881r-17,l5925,3881r-17,l5888,3881r,-31l5870,3850r-19,l5833,3850r-20,l5796,3850r-20,l5759,3850r-20,l5739,3822r,28l5721,3850r-19,l5702,3881r-18,l5684,3850r-18,l5648,3850r-20,l5611,3850r-20,-28l5574,3822r-18,l5536,3822r-17,-27l5499,3795r-17,l5462,3795r-18,-59l5425,3705r,-59l5425,3618r,-58l5425,3528r19,-27l5462,3444r20,-32l5519,3385r17,-28l5574,3326r37,-27l5648,3267r36,-27l5721,3240r55,-59l5851,3150r37,-28l5945,3091r36,-28l5998,3004r20,-29l6036,2947r20,-27l6073,2861r,-31l6093,2802r,-31l6093,2743r17,-31l6110,2685r20,-32l6130,2594r-20,-27l6110,2510r-17,-28l6056,2423r-20,-31l5998,2365r-17,-32l5945,2306r-37,-31l5870,2247r-19,l5833,2216r-37,-28l5739,2129r-37,-31l5666,2043r-55,-57l5556,1955r-37,-59l5462,1837r-55,-28l5370,1751r-56,-32l5277,1692r-38,-31l5202,1633r-37,-28l5147,1605r-37,l5128,1605r19,-31l5128,1574r,-27l5110,1517r-20,-27l5054,1458r-17,-27l5000,1399r-38,-27l4925,1341r-17,-28l4888,1313r-37,-31l4833,1254r-20,-31l4796,1195r,-27l4777,1168r,-31l4777,1109r,-29l4760,1080r,-30l4740,1050r-17,l4703,1050r-18,l4648,1021r-20,l4611,1021r-20,l4591,993r-17,l4574,962r-20,l4554,934r-18,l4517,934r-18,l4480,934r-17,l4426,934r-38,28l4369,962r-18,l4331,993r-17,l4296,1021r-19,29l4259,1050r,30l4239,1080r,29l4222,1137r,31l4202,1168r-17,l4166,1168r-17,l4111,1168r-19,l4074,1168r-37,l4000,1168r-20,l3943,1168r-37,27l3869,1195r-37,28l3795,1223r-18,l3757,1223r-17,l3720,1223r-17,-28l3685,1195r-19,-27l3648,1137r-20,-28l3611,1109r,-29l3592,1050r-17,-29l3555,1021r,-28l3537,993r,-31l3518,962r,-28l3500,934r,-31l3480,903r,-27l3463,876r,-32l3443,844r,-27l3426,817r-20,-32l3388,758r-19,l3331,730r-17,l3295,730r-37,l3241,730r-38,l3184,730r-18,l3146,730r-17,l3109,730r-17,l3072,730r-35,l3017,730r-17,28l2981,758r-37,l2906,758r-17,27l2852,785r-20,32l2815,817r-20,27l2777,876r-20,l2740,903r-19,l2704,934r-20,l2667,934r-20,l2629,903r-19,l2592,876r-20,-32l2555,844r,-27l2535,785r,-27l2518,758r,-28l2498,730r-18,-31l2461,699r-35,l2407,671r-17,l2370,671r-18,l2333,671r-18,l2295,671r-17,28l2241,730r-20,28l2203,785r-19,l2184,817r-18,l2146,817r-17,l2110,817r-37,l2036,844r-55,l1961,844r-17,l1924,844r-18,-27l1887,817r-18,l1869,785r-20,l1832,758r-19,-28l1796,730r-18,-31l1759,699r-18,-28l1721,671r,-31l1704,640r-20,-27l1667,613r,-30l1647,583r,-27l1629,556r-19,-32l1592,524r,-27l1572,497r-17,l1535,497r-16,-31l1499,466r-17,-28l1462,438r,-31l1444,407r,-28l1424,348r,-28l1424,293r-17,-31l1407,234r,-31l1407,175r-20,l1387,144r,-28l1387,87r,-28l1370,59r,-31l1350,28r,-28l1333,r,28l1313,28r,31l1313,87r,29l1333,116r,28l1350,175r,28l1333,203r,31l1313,262r20,l1333,293r,27l1350,348r,31l1350,407r,31l1350,466r,31l1350,556r,27l1350,640r,59l1350,730r,55l1350,844r,32l1333,934r,28l1333,1021r-20,29l1313,1109r-18,28l1275,1168r-17,27l1222,1254r-37,28l1147,1313r-37,28l1073,1341r-37,l1018,1341r-37,-28l961,1313r-36,-31l908,1282r-38,-28l851,1223r-38,l796,1195r-37,l739,1168r-18,l684,1168r-20,-31l628,1137r-37,-28l554,1109r-35,-29l482,1080r-38,-30l424,1050r-37,l350,1021r-36,l296,1021r-37,l239,1021r-17,29l202,1050r-17,l165,1050r,30l147,1080r-19,29l110,1109r,28l90,1137r20,l110,1109r18,l110,1109r,28l90,1137r-17,l54,1137r,31l37,1168r-20,l17,1195r-17,xe" fillcolor="#d9d9d9" stroked="f">
              <v:path arrowok="t"/>
            </v:shape>
            <v:shape id="_x0000_s1536" style="position:absolute;left:1130;top:2424;width:2666;height:2159" coordsize="2666,4318" path="m2537,3645r20,28l2574,3673r20,31l2594,3732r18,31l2612,3790r19,32l2631,3881r18,27l2649,3939r,28l2649,3995r17,31l2666,4053r,32l2666,4110r,32l2666,4169r,31l2666,4228r,31l2666,4287r,31l2649,4318r,-31l2649,4259r,-31l2649,4200r,-31l2649,4142r-18,-32l2631,4085r,-32l2631,4026r-19,-31l2612,3967r-18,-28l2594,3908r-20,-27l2574,3849r-17,-27l2557,3790r-20,-27l2520,3763r,-31l2500,3704r-18,-31l2463,3645r-18,-29l2425,3588r-17,l2388,3557r-16,-28l2335,3502r-20,-31l2277,3412r-37,-59l2186,3294r-38,-59l2092,3149r-37,-57l2000,3005r-54,-90l1889,2829r-75,-90l1761,2653r-57,-85l1649,2478r-57,-118l1517,2274r-53,-87l1407,2099r-55,-86l1297,1923r-57,-87l1203,1777r-54,-86l1112,1634r-57,-59l1018,1516r-18,-58l963,1426r-20,-59l926,1367r-19,-27l890,1312r-20,-31l853,1254r-38,-59l796,1165r-35,-27l741,1079r-37,-31l666,989,629,930,593,875,575,844,538,785,501,726,464,669,426,610,389,583,352,524,315,465,279,406,259,378,222,320,184,288,167,230,130,202,112,173,75,145,55,114,38,86,19,55,,27r19,l38,27r17,l55,,75,r,27l92,27r20,l147,55r37,31l222,114r57,88l332,288r75,90l481,492r94,118l666,726r95,149l853,1020r110,145l1055,1312r112,173l1277,1662r95,143l1481,1982r111,174l1704,2301r93,177l1889,2625r94,145l2075,2915r91,118l2240,3149r75,118l2372,3384r53,87l2482,3529r18,59l2537,3616r,29xe" fillcolor="#ccc" stroked="f">
              <v:path arrowok="t"/>
            </v:shape>
            <v:shape id="_x0000_s1537" style="position:absolute;left:1094;top:2438;width:2499;height:1822" coordsize="2499,3646" path="m2481,3618r18,28l2481,3618r,-29l2444,3561r-20,-31l2388,3475r-37,-59l2296,3357r-37,-90l2202,3208r-55,-86l2091,3037r-55,-90l1962,2861r-55,-90l1833,2653r-56,-84l1702,2451r-74,-87l1573,2247r-73,-87l1425,2045r-54,-90l1296,1868r-57,-118l1166,1664r-55,-88l1054,1489r-37,-90l962,1313r-19,l926,1285r-20,-31l889,1195r-20,-27l832,1138r-18,-59l777,1052,740,993,722,934,685,903,648,848,611,789,574,730,537,699,500,642,462,583,425,524,388,465,368,438,332,379,295,351,258,293,220,234,203,203,166,175,148,146,128,87,91,59r-17,l55,28,55,,36,,18,r,28l,28,,59,18,87r18,31l55,146r36,29l111,234r37,27l183,320r37,59l258,438r37,59l332,556r36,58l405,671r57,59l500,789r37,59l592,903r37,59l665,1021r37,58l740,1138r37,57l814,1227r18,58l869,1313r20,59l906,1399r20,32l943,1431r,27l962,1489r17,28l999,1548r37,28l1054,1635r57,57l1148,1750r55,87l1239,1896r57,90l1351,2072r74,88l1480,2247r56,86l1610,2451r55,90l1740,2626r57,86l1850,2802r75,86l1982,2978r54,87l2091,3149r56,91l2184,3298r38,59l2259,3416r37,59l2333,3502r18,59l2371,3561r,28l2388,3589r20,l2424,3589r20,l2461,3589r,29l2481,3618xe" fillcolor="#d9d9d9" stroked="f">
              <v:path arrowok="t"/>
            </v:shape>
            <v:shape id="_x0000_s1538" style="position:absolute;left:963;top:2451;width:2502;height:1781" coordsize="2502,3561" path="m2502,3561r,-28l2482,3502r-18,-28l2427,3447r-37,-59l2353,3329r-38,-59l2278,3180r-56,-59l2167,3037r-54,-87l2056,2860r-75,-86l1928,2684r-57,-86l1796,2513r-55,-118l1667,2305r-56,-86l1556,2132r-74,-88l1427,1958r-57,-90l1334,1781r-55,-59l1242,1664r-57,-57l1167,1548r-37,-59l1110,1461r-17,-31l1074,1430r,-27l1057,1371r-20,-27l1020,1312r-20,-27l963,1257r-18,-58l908,1140r-37,-30l833,1051,796,993,760,934,723,875,668,820,631,761,593,702,556,614,499,555,463,496,426,437,389,382,351,323,314,292,279,233,242,175,222,147,186,118,167,90,149,59,131,31,131,,112,,94,,74,r,31l57,31r-20,l20,31,,31,,59r20,l37,90r37,57l112,175r19,31l167,265r38,27l242,351r37,59l314,469r37,27l408,555r38,59l482,671r37,59l556,789r55,58l648,906r37,59l723,1024r37,59l796,1110r37,57l853,1226r37,31l928,1312r17,32l963,1403r19,27l1000,1461r20,28l1037,1520r20,l1074,1579r19,28l1130,1664r37,31l1205,1781r54,59l1297,1899r57,86l1407,2074r57,58l1519,2219r55,86l1648,2395r56,87l1779,2570r54,86l1890,2743r55,90l2018,2919r57,90l2130,3064r37,89l2222,3212r37,58l2295,3329r38,59l2370,3447r20,27l2407,3502r20,31l2444,3533r,28l2444,3533r20,l2482,3533r20,l2502,3561xe" fillcolor="#e5e5e5" stroked="f">
              <v:path arrowok="t"/>
            </v:shape>
            <v:shape id="_x0000_s1539" style="position:absolute;left:888;top:2481;width:2502;height:1751" coordsize="2502,3502" path="m2502,3474r-20,-31l2465,3415r-20,-27l2408,3329r-38,-59l2334,3211r-37,-58l2242,3094r-54,-89l2131,2919r-55,-59l2020,2774r-55,-90l1891,2597r-57,-86l1779,2423r-73,-87l1649,2246r-55,-86l1539,2073r-57,-88l1429,1926r-57,-86l1317,1781r-37,-59l1242,1636r-37,-31l1168,1548r-19,-28l1132,1489r-20,-28l1095,1430r,-28l1075,1371r-37,-27l1020,1312r-17,-59l965,1226r-37,-59l908,1108r-37,-27l835,1024,798,965,760,906,723,847,686,788,649,730,594,671,557,612,521,555,483,527,446,469,389,410,354,351,317,292,280,264,242,206,206,174,187,116,149,88,112,59,95,31,75,,57,,38,r,31l20,31r,28l,59,38,88r37,28l95,174r37,32l187,264r37,59l261,351r56,59l354,496r35,59l446,612r37,59l538,730r56,86l631,875r55,90l723,1024r57,57l817,1167r37,59l908,1285r38,59l983,1402r37,59l1057,1520r38,57l1112,1636r37,27l1168,1722r17,28l1223,1781r,28l1242,1809r38,59l1297,1899r37,27l1372,1985r37,57l1445,2101r37,59l1539,2219r38,58l1631,2336r55,87l1723,2482r56,57l1834,2625r57,59l1928,2743r55,90l2039,2891r37,59l2131,3035r37,59l2225,3153r37,58l2297,3239r20,59l2353,3357r17,31l2390,3415r18,28l2428,3474r17,l2445,3502r20,l2482,3502r20,l2502,3474xe" fillcolor="#ededed" stroked="f">
              <v:path arrowok="t"/>
            </v:shape>
            <v:shape id="_x0000_s1540" style="position:absolute;left:723;top:2510;width:2610;height:1737" coordsize="2610,3472" path="m2610,3415r-17,l2593,3384r-20,-28l2535,3329r-17,-59l2499,3239r-37,-59l2427,3121r-37,-59l2333,3003r-37,-57l2258,2891r-54,-59l2148,2774r-37,-90l2056,2625r-57,-87l1944,2480r-37,-57l1851,2336r-55,-59l1759,2218r-55,-58l1667,2070r-57,-56l1574,1983r-37,-57l1499,1867r-37,-27l1445,1781r-20,-31l1407,1722r-19,-31l1370,1663r-37,-31l1314,1604r-17,-58l1260,1518r-38,-57l1185,1402r-37,-59l1111,1285r-38,-59l1036,1167r-54,-86l945,1022,888,965,851,875,796,816,759,757,703,671,666,612,611,553,574,468,519,410,482,351,426,292,389,233,352,205,314,147,277,115,240,57,203,29,165,,148,r,29l129,29r-17,l92,29r,28l74,57r-19,l55,88r-18,l17,115,,115r55,59l112,233r53,59l222,351r55,59l334,468r55,57l426,584r56,59l537,702r54,55l629,816r57,90l739,965r37,57l833,1081r38,58l925,1194r38,59l1000,1312r36,59l1073,1430r38,59l1148,1518r37,59l1222,1632r38,31l1277,1691r37,59l1333,1781r17,28l1370,1840r18,l1425,1899r20,27l1482,1956r37,58l1556,2042r38,59l1630,2160r54,58l1722,2277r57,87l1814,2423r57,57l1924,2538r38,87l2019,2684r54,58l2111,2801r57,90l2204,2946r37,57l2296,3062r37,59l2370,3180r37,31l2427,3270r35,28l2482,3329r17,27l2518,3384r17,31l2535,3443r20,l2573,3443r,29l2573,3443r20,l2593,3415r17,xe" fillcolor="#f2f2f2" stroked="f">
              <v:path arrowok="t"/>
            </v:shape>
            <v:shape id="_x0000_s1541" style="position:absolute;left:611;top:2568;width:2667;height:1679" coordsize="2667,3357" path="m2667,3328r-20,-28l2630,3269r-19,-28l2574,3214r-17,-59l2519,3124r-37,-59l2445,3006r-37,-59l2370,2888r-54,-57l2280,2776r-57,-59l2185,2659r-54,-90l2074,2510r-38,-59l1983,2365r-57,-57l1891,2249r-57,-87l1796,2103r-54,-58l1706,1986r-38,-31l1631,1899r-37,-58l1557,1811r-38,-27l1500,1725r-18,l1462,1694r-17,-28l1409,1635r-20,-59l1352,1548r-18,-31l1297,1462r-37,-59l1223,1374r-38,-59l1148,1256r-36,-59l1075,1138r-55,-59l983,1024,945,966,888,907,834,850,798,791,741,701,686,642,649,587,594,528,538,469,483,410,446,353,389,295,334,236,277,177,224,118,167,59,112,,92,r,32l75,32r,27l55,59,37,90r-17,l20,118,,118r37,31l75,177r37,27l167,263r37,32l241,353r56,28l334,438r55,59l446,556r37,58l538,673r56,59l649,791r37,59l741,907r57,59l851,1024r37,55l945,1138r55,59l1037,1256r57,59l1131,1374r37,57l1205,1462r37,55l1280,1576r35,31l1352,1666r37,28l1409,1725r17,27l1462,1784r38,57l1537,1899r37,28l1611,1986r38,59l1706,2103r36,59l1796,2221r38,87l1891,2365r35,58l1983,2482r53,87l2074,2627r57,59l2185,2745r38,86l2260,2888r56,59l2353,3006r37,59l2427,3096r38,59l2502,3183r17,58l2539,3269r35,31l2574,3328r20,l2594,3357r17,l2630,3357r,-29l2647,3328r20,xe" fillcolor="#f7f7f7" stroked="f">
              <v:path arrowok="t"/>
            </v:shape>
            <v:shape id="_x0000_s1542" style="position:absolute;left:7260;top:2510;width:631;height:992" coordsize="631,1983" path="m19,1983r18,l57,1983r17,l93,1983r17,l110,1956r20,l148,1956r,-30l167,1926r,-27l167,1867r,-27l167,1809r18,l185,1781r,-31l205,1750r17,l242,1750r,-28l259,1722r20,l279,1691r18,l297,1663r17,l314,1632r-17,l297,1604r-18,l259,1577r-17,l242,1546r-20,l205,1546r,-28l205,1489r,-28l222,1461r,-31l242,1430r17,l279,1430r,-28l297,1402r17,l314,1371r20,l334,1343r17,l371,1343r18,l407,1343r,-31l425,1312r,-27l444,1285r,-32l462,1253r20,l482,1226r17,l519,1226r,-32l536,1194r20,l556,1167r18,l574,1139r,-31l574,1081r,-32l574,1022r,-30l593,992r,-27l611,965r,-32l611,906r,-31l593,875r,-28l593,816,574,788r,-31l593,757r,-28l611,702r,-31l631,671r,-28l631,612r,-28l611,584r,-31l593,553r,-28l574,525r,-29l556,496,536,468r-17,l519,437r-20,l482,410r-20,l444,410r-19,l407,410r-18,l371,410r,27l351,437r-17,l334,410r-20,l314,378r-17,l297,351,279,319r,-27l259,292r,-28l259,233r-17,l222,233r-17,l185,233r-18,l148,233r,-28l130,205r-20,l110,174r-17,l93,147r-19,l93,115r-19,l74,88r,-31l57,57r,-28l37,29r-18,l19,,,,19,1983xe" fillcolor="#e5e5e5" stroked="f">
              <v:path arrowok="t"/>
            </v:shape>
            <v:shape id="_x0000_s1543" style="position:absolute;left:6908;top:2072;width:519;height:1548" coordsize="519,3095" path="m20,3095r,-58l20,2978r,-31l20,2891r,-58l,2776r,-59l,2658r,-59l,2509r,-55l,2395r,-88l,2248r20,-59l20,2103r,-59l20,1958r,-59l20,1842r,-59l20,1693r17,-59l37,1579r,-59l37,1461r,-59l55,1345r,-31l55,1255r,-27l55,1196r20,-55l75,1110r17,-59l92,992r20,-27l112,906r17,-29l129,818r19,-28l148,731r17,-58l185,645r,-59l203,555r19,-59l222,468r18,-57l260,380r17,-27l297,294r17,-31l334,235r18,-28l371,176r18,-27l409,117,426,90,445,58,462,31r20,l500,r19,l500,,482,31,462,58,445,90r-19,27l409,149r-20,27l371,235r-19,28l334,294r-20,59l297,380r-20,59l260,496r-20,31l240,586r-18,59l203,704r-18,55l185,818r-20,59l148,934r,58l129,1051r,59l112,1169r,59l112,1287r-20,58l92,1402r,28l92,1489r-17,90l75,1665r,59l55,1810r,59l55,1958r,58l55,2071r-18,91l37,2220r,59l37,2338r,85l37,2481r,59l37,2568r,59l37,2686r,58l37,2776r18,57l55,2860r,31l55,2919r,28l55,2978r,27l55,3037r,27l37,3064r,31l20,3095xe" fillcolor="#e5e5e5" stroked="f">
              <v:path arrowok="t"/>
            </v:shape>
            <v:shape id="_x0000_s1544" style="position:absolute;left:6945;top:2072;width:500;height:1518" coordsize="500,3037" path="m500,l463,31r-18,l425,58,408,90r-19,59l372,176r-38,31l315,235r-18,59l277,321r,59l260,411r-20,57l223,527r-20,28l185,614r,59l166,731r-18,28l148,818r-20,59l128,934r-17,58l92,1051r,59l92,1169r-17,59l75,1255r,59l55,1373r,57l55,1489r-17,90l38,1634r,90l38,1783r-20,86l18,1926r,90l18,2071r,91l18,2220r,59l18,2338,,2395r,59l18,2509r,59l18,2627r,59l18,2717r,59l18,2803r,57l18,2891r,28l18,2947r,31l18,3005r,32l38,3037r17,l55,3005r20,l75,2978r,-31l75,2919r,-28l75,2833r,-30l75,2776r,-59l75,2686r,-59l75,2568r,-59l75,2454r,-59l75,2338r,-31l75,2220r,-58l75,2103r,-59l75,1985r,-59l75,1899r,-57l75,1783r,-59l75,1665r17,-31l92,1579r,-31l92,1520r19,-59l111,1430r,-57l128,1345r,-58l128,1228r20,-32l148,1141r18,-59l166,1024r,-59l185,906r,-57l203,790r20,-59l223,673r17,-59l260,555r,-59l277,439r20,-59l315,321r,-27l334,235r18,-28l372,149r17,-32l408,90,425,58,445,31,463,r37,xe" fillcolor="#ededed" stroked="f">
              <v:path arrowok="t"/>
            </v:shape>
            <v:shape id="_x0000_s1545" style="position:absolute;left:7020;top:2072;width:425;height:1503" coordsize="425,3005" path="m,3005r,-27l,2947r,-28l,2891r,-31l,2833r,-57l,2744r,-27l,2658r,-59l,2568r,-59l,2454r,-59l,2366r,-59l,2248r,-59l,2130r,-59l,2016r,-58l,1899r,-57l,1783r,-59l17,1665r,-59l17,1548r,-28l36,1461r,-59l36,1345r17,-31l53,1255r,-59l73,1141r,-59l91,1024r,-59l110,906r,-57l128,790r,-59l148,673r17,-59l165,555r20,-28l202,468r20,-57l222,353r18,-32l259,263r18,-28l297,176r17,-27l333,117r,-27l350,58,370,31,388,r37,l388,31,370,58,350,90r-17,27l314,149r-17,58l277,235r-18,59l240,353r,58l222,468r-20,59l185,586r,59l165,704r-17,55l148,818r-20,59l128,934r-18,58l110,1051r,59l91,1169r,59l73,1287r,27l73,1373r,29l53,1430r,31l53,1489r,31l53,1548r,58l53,1634r-17,31l36,1724r,59l36,1842r,27l36,1926r,59l36,2044r,59l36,2189r,59l36,2307r,59l36,2423r,58l36,2540r,59l53,2627r,59l53,2744r,32l53,2803r,57l53,2891r,28l53,2947,,3005xe" fillcolor="#f2f2f2" stroked="f">
              <v:path arrowok="t"/>
            </v:shape>
            <v:shape id="_x0000_s1546" style="position:absolute;left:3390;top:190;width:4167;height:1810" coordsize="4167,3619" path="m4167,3619r-75,l3980,3588r-91,l3778,3533r-131,-31l3518,3443r-129,-59l3241,3298r-131,-59l2944,3150,2795,3037r-148,-91l2481,2860,2333,2742,2168,2627,2019,2509,1851,2391,1702,2275,1557,2161,1408,2044,1260,1926,1128,1808,1000,1693,871,1575,739,1457r-91,-86l537,1255,442,1137r-71,-86l297,961,260,875,203,788r,-29l185,731,165,672r,-31l148,614,128,582r,-27l112,496r,-28l112,437,92,409r,-31l75,351r,-30l75,294r,-32l55,235r,-31l55,176,37,145r,-28l37,86r,-28l17,58r,-27l17,,,,17,31,37,86r,31l55,176r,28l75,262r17,59l92,351r20,58l128,437r20,59l165,555r20,27l203,641r19,59l240,731r37,57l297,847r37,59l371,933r35,59l442,1051r38,59l537,1169r37,59l629,1285r57,58l759,1399r55,58l888,1547r75,59l1036,1665r55,59l1148,1751r74,57l1297,1867r73,59l1462,2013r95,58l1647,2161r112,59l1851,2305r111,86l2073,2481r112,87l2313,2627r112,86l2536,2801r131,87l2778,2946r129,91l3019,3123r110,59l3259,3239r111,59l3463,3356r110,59l3666,3474r112,28l3870,3560r74,28l4037,3588r75,31l4167,3619xe" fillcolor="#d9d9d9" stroked="f">
              <v:path arrowok="t"/>
            </v:shape>
            <v:shape id="_x0000_s1547" style="position:absolute;left:3390;top:190;width:4167;height:1810" coordsize="4167,3619" path="m4167,3619r-75,l4018,3588r-91,-28l3832,3533r-92,-31l3647,3443r-109,-59l3426,3356r-110,-58l3204,3209r-112,-59l2981,3095r-111,-90l2742,2946r-112,-86l2518,2770r-130,-85l2278,2627r-110,-87l2056,2450r-112,-86l1834,2305r-95,-85l1630,2130r-93,-59l1445,2013r-75,-87l1297,1867r-75,-59l1148,1751r-57,-27l1036,1665r-73,-59l888,1547r-74,-90l759,1399r-73,-56l629,1285r-38,-57l537,1169r-57,-32l442,1079r-36,-59l371,961,334,906,314,875,277,818,260,759,222,731,203,672,185,614,165,582,148,523,128,496r,-59l112,378,92,351,75,294r,-59l55,204,37,145r,-59l17,31,,,37,86r18,90l75,235r37,86l128,409r37,87l203,555r37,86l277,700r37,59l352,847r37,59l442,961r38,59l537,1079r54,90l648,1228r55,57l759,1343r55,56l871,1457r74,59l1000,1575r73,59l1148,1693r55,58l1277,1808r73,59l1425,1926r94,59l1593,2044r72,59l1759,2189r92,59l1944,2305r112,86l2148,2450r93,59l2333,2599r92,59l2518,2713r92,88l2722,2860r93,59l2907,2978r92,59l3073,3095r94,55l3259,3209r74,30l3426,3298r75,27l3573,3384r74,31l3721,3474r57,28l3852,3533r55,27l3963,3560r55,28l4055,3588r37,31l4129,3619r38,xe" fillcolor="#e5e5e5" stroked="f">
              <v:path arrowok="t"/>
            </v:shape>
            <v:shape id="_x0000_s1548" style="position:absolute;left:3407;top:176;width:4278;height:1838" coordsize="4278,3675" path="m4278,3647r-36,28l4204,3647r-37,l4112,3647r-54,-31l4001,3588r-74,l3872,3561r-74,-59l3723,3471r-93,-28l3556,3384r-72,-31l3389,3294r-90,-57l3204,3178r-92,-27l3019,3092r-92,-86l2835,2947r-110,-59l2630,2829r-92,-59l2428,2686r-95,-59l2242,2537r-111,-59l2039,2419r-94,-86l1854,2276r-94,-87l1668,2131r-92,-59l1502,2013r-74,-59l1353,1895r-73,-59l1205,1779r-74,-58l1056,1662r-54,-59l928,1544r-57,-59l817,1427r-75,-56l686,1313r-55,-57l574,1165r-37,-58l482,1048,425,989,389,934,335,875,297,787,260,728,223,669,186,583,148,496,131,437,95,349,75,263,38,173,20,86,,,20,86r,59l38,232r37,58l95,379r16,58l148,496r38,55l223,642r37,58l297,759r57,57l389,875r56,86l500,1020r37,59l594,1138r75,59l722,1256r57,57l854,1371r55,56l983,1485r73,59l1131,1634r74,59l1280,1752r73,57l1428,1864r74,59l1593,1982r75,59l1760,2099r94,59l1945,2248r94,55l2131,2360r93,91l2316,2509r112,87l2519,2655r94,58l2725,2798r90,59l2907,2916r112,90l3112,3065r92,58l3299,3178r90,59l3464,3294r92,59l3630,3384r93,59l3798,3471r74,59l3927,3561r74,27l4058,3616r54,l4167,3647r37,l4242,3647r36,xe" fillcolor="#ededed" stroked="f">
              <v:path arrowok="t"/>
            </v:shape>
            <v:shape id="_x0000_s1549" style="position:absolute;left:3390;top:161;width:4149;height:1810" coordsize="4149,3619" path="m4037,3502r,31l4055,3533r,28l4075,3561r17,l4092,3592r20,l4129,3619r20,l4112,3619r-37,l4037,3592r-57,l3927,3561r-57,-28l3795,3502r-55,-28l3666,3415r-73,-31l3518,3325r-74,-27l3370,3241r-92,-59l3204,3154r-94,-58l3019,3037r-75,-59l2852,2888r-93,-59l2667,2772r-94,-55l2481,2658r-93,-90l2296,2509r-92,-59l2111,2391r-92,-84l1924,2248r-90,-59l1759,2103r-94,-59l1574,1985r-75,-59l1425,1867r-75,-57l1260,1752r-75,-59l1111,1634r-57,-59l983,1516r-75,-86l851,1371r-74,-57l722,1255r-56,-59l591,1138r-54,-59l499,1020,442,934,389,877,352,818,297,759,260,673,222,614,185,555,148,496,128,410,92,353,75,294,55,204,17,145r,-86l,,17,59r,58l55,204r20,59l92,321r36,89l165,468r38,59l240,582r37,91l334,731r37,59l425,847r55,59l537,965r54,86l648,1110r55,59l777,1228r57,59l908,1344r55,58l1036,1458r75,58l1165,1575r75,59l1314,1693r74,59l1462,1810r75,57l1610,1926r75,59l1739,2013r75,59l1888,2130r74,59l2036,2220r75,59l2185,2334r74,57l2350,2450r75,59l2499,2568r94,59l2667,2686r92,58l2832,2772r92,57l2999,2888r74,59l3167,3005r74,32l3316,3096r73,58l3463,3182r75,59l3610,3268r73,57l3740,3357r75,27l3870,3415r57,59l3980,3502r57,xe" fillcolor="#f2f2f2" stroked="f">
              <v:path arrowok="t"/>
            </v:shape>
            <v:shape id="_x0000_s1550" style="position:absolute;left:1222;top:249;width:2260;height:2043" coordsize="2260,4085" path="m2205,r,28l2185,59r,28l2205,87r,31l2205,145r,32l2205,204r,30l2205,261r,31l2205,320r,31l2223,379r,27l2223,438r,27l2223,497r,27l2243,555r,28l2243,614r,28l2260,701r,57l2260,816r,59l2260,934r-17,28l2243,1020r-20,59l2205,1111r,57l2185,1195r-17,31l2131,1282r-20,31l2094,1340r-38,32l2036,1399r-17,31l1983,1458r-20,31l1928,1517r-20,31l1891,1576r-37,l1834,1607r-18,27l1779,1634r-20,30l1742,1664r-20,27l1705,1691r-56,59l1612,1778r-55,59l1500,1868r-37,59l1408,1986r-56,27l1315,2072r-55,59l1205,2188r-37,59l1111,2306r-36,58l1020,2423r-37,59l926,2541r-37,55l834,2653r-36,59l761,2771r-57,58l669,2888r-38,59l594,3006r-37,59l520,3092r-37,57l464,3208r-38,31l389,3298r-17,28l352,3385r-18,l315,3416r-18,27l277,3471r,31l260,3502r-20,28l240,3561r-17,28l204,3618r-17,28l187,3677r-20,27l149,3704r,32l130,3763r-18,32l112,3822r-20,31l75,3881r,28l55,3909r,31l38,3967r,32l20,3999r,27l,4057r,28l,4026r,-59l20,3909r18,-56l55,3795r20,-59l112,3646r37,-57l187,3502r36,-59l260,3357r55,-59l352,3208r57,-59l446,3065r55,-87l557,2920r55,-91l669,2771r35,-87l761,2625r54,-57l871,2482r37,-59l963,2364r57,-58l1057,2247r38,-59l1148,2158r37,-55l1223,2072r20,-59l1280,1986r35,-32l1352,1896r37,-28l1425,1837r38,-28l1500,1778r37,-28l1574,1691r38,-27l1649,1634r56,-27l1742,1576r37,-28l1816,1517r38,-28l1891,1430r37,-31l1963,1372r20,-32l2019,1313r37,-31l2074,1226r20,-31l2131,1168r17,-30l2168,1079r,-27l2185,1020r,-58l2205,934r,-59l2205,844r,-55l2185,730r,-29l2185,642r,-28l2185,555r,-31l2185,497r,-59l2185,406r,-27l2185,351r,-31l2185,292r,-31l2185,234r,-30l2185,177r,-32l2185,118r20,-31l2205,59r,-31l2205,xe" fillcolor="#e5e5e5" stroked="f">
              <v:path arrowok="t"/>
            </v:shape>
            <v:shape id="_x0000_s1551" style="position:absolute;left:1205;top:249;width:2202;height:2043" coordsize="2202,4085" path="m778,2482r17,-31l832,2423r19,-31l868,2364r38,-31l943,2306r20,-32l1000,2215r37,-27l1074,2158r38,-55l1148,2072r37,-28l1222,1986r38,-32l1297,1896r35,-28l1369,1809r56,-31l1462,1750r37,-59l1537,1664r54,-30l1629,1576r37,-28l1703,1517r36,-28l1776,1458r38,-28l1851,1399r37,-27l1925,1372r38,-32l2000,1313r36,-31l2053,1254r38,-28l2111,1168r17,-30l2148,1111r17,-32l2165,1020r20,-27l2185,962r17,-59l2202,875r,-59l2202,758r,-28l2202,671r,-29l2202,583r,-59l2202,497r-17,-59l2185,379r,-28l2185,292r,-58l2185,204r,-59l2185,87r17,-59l2202,r,28l2202,59r,28l2202,118r,27l2202,177r,27l2202,234r,27l2202,292r,28l2202,351r,28l2202,438r,27l2202,497r,58l2202,583r,59l2202,671r,59l2202,758r,58l2202,875r,28l2202,962r-17,31l2185,1052r-20,27l2148,1138r-20,30l2111,1195r-38,31l2053,1282r-36,31l2000,1340r-37,32l1925,1399r-37,59l1851,1489r-37,28l1776,1548r-37,28l1703,1607r-37,27l1629,1664r-38,27l1554,1750r-37,28l1480,1809r-55,28l1389,1868r-20,28l1332,1927r-35,59l1260,2013r-38,31l1202,2103r-37,28l1112,2188r-38,59l1037,2306r-57,58l925,2423r-37,59l832,2541r-54,84l721,2684r-55,87l611,2829r-37,91l518,2978r-55,87l406,3122r-37,86l314,3298r-37,59l221,3443r-37,59l147,3589r-18,57l92,3704r-20,91l37,3853r,56l17,3967,,4026r,59l,4026r,-59l,3940r17,-59l17,3822r20,-59l55,3704r17,-58l109,3589r20,-59l147,3471r37,-55l221,3357r19,-59l277,3239r37,-58l351,3122r38,-57l426,3006r17,-59l481,2888r37,-27l554,2802r37,-59l611,2712r37,-59l686,2625r17,-29l721,2568r19,-27l758,2510r20,-28xe" fillcolor="#ededed" stroked="f">
              <v:path arrowok="t"/>
            </v:shape>
            <v:shape id="_x0000_s1552" style="position:absolute;left:1149;top:628;width:2241;height:1751" coordsize="2241,3502" path="m1981,614r-37,l1907,641r-37,31l1832,700r-37,31l1759,759r-37,31l1685,818r-55,58l1593,906r-38,27l1518,992r-37,28l1425,1051r-37,59l1353,1138r-37,58l1278,1228r-37,27l1204,1314r-36,31l1130,1400r-37,30l1056,1457r-37,59l981,1548r-19,27l924,1606r-17,28l888,1665r-37,28l834,1724r-20,28l796,1783r-19,27l759,1838r-17,29l704,1895r-37,59l647,1985r-37,59l574,2103r-37,27l499,2189r-37,59l445,2307r-38,57l370,2423r-37,58l296,2540r-36,59l240,2658r-37,55l185,2772r-37,59l128,2888r-17,58l93,3005r-20,59l73,3123r-17,59l56,3209r,59l56,3327r,29l56,3384r,31l56,3443r,31l56,3502r-20,l19,3502r-19,l,3474r,-31l,3415r,-31l,3356r,-29l,3299r19,-58l19,3209r,-58l36,3123r,-59l56,3005r17,-59l93,2888r18,-57l128,2772r37,-59l185,2627r37,-59l260,2481r36,-90l350,2334r38,-86l445,2162r54,-91l574,1954r73,-87l722,1783r74,-118l871,1575r73,-86l1019,1400r54,-55l1148,1255r73,-59l1278,1110r75,-59l1407,992r55,-59l1536,876r57,-27l1647,790r57,-59l1742,700r53,-59l1852,614r37,-32l1927,524r54,-28l2019,468r37,-58l2073,380r36,-27l2129,321r38,-59l2184,235r20,-59l2221,145r,-28l2241,58r,-58l2241,31r,27l2241,86r,31l2241,145r,31l2241,204r,31l2221,235r,27l2221,294r,27l2221,353r-17,l2204,380r-20,30l2167,437r-20,31l2129,496r-20,l2092,524r-36,31l2036,555r-35,27l1981,614xe" fillcolor="#f2f2f2" stroked="f">
              <v:path arrowok="t"/>
            </v:shape>
            <v:shape id="_x0000_s1553" style="position:absolute;left:7205;top:2496;width:686;height:1006" coordsize="686,2011" path="m37,2011r18,l74,2011r38,l129,2011r19,l165,2011r20,-27l203,1984r19,-30l240,1927r,-32l240,1868r,-31l240,1809r,-31l260,1778r17,l297,1750r17,l334,1719r18,l352,1691r17,l369,1660r-17,l352,1632r-18,l334,1605r-20,l297,1605r,-31l277,1574r,-28l260,1546r,-29l260,1489r17,l277,1458r20,l314,1458r,-28l334,1430r18,l369,1430r,-31l389,1399r,-28l406,1371r20,l444,1371r,-31l462,1340r18,l480,1313r,-32l499,1281r18,l517,1254r20,l554,1254r20,l574,1222r17,l611,1195r18,l629,1167r,-31l629,1109r,-32l629,1050r,-30l648,1020r,-27l666,993r,-32l666,934r,-31l648,903r,-28l648,844r,-28l629,816r,-31l648,785r,-28l648,730r18,l666,699r20,l686,671r,-31l686,612r-20,l666,581r-18,l648,553r-19,l629,524r-18,l611,496r-20,l574,496r,-31l554,465r,-27l537,438r-20,l499,438r-19,l462,438r-18,l426,438r-20,l389,438r-20,l369,406r-17,l352,379,334,347r,-27l314,292r,-31l297,261r-20,l260,261r-20,l222,261,203,233r-18,l165,233r,-31l148,202r,-27l129,143r19,l148,116r-19,l129,85r,-28l112,57,92,28r-18,l55,,37,,17,28r,57l17,143r,59l17,261,,347r,59l,465r,88l,612r,87l,757r,87l,903r,90l17,1050r,86l17,1195r,86l17,1340r,90l17,1489r,57l17,1605r20,86l37,1750r,28l37,1837r,58l37,1927r,57l37,2011xe" fillcolor="#ededed" stroked="f">
              <v:path arrowok="t"/>
            </v:shape>
            <v:shape id="_x0000_s1554" style="position:absolute;left:7279;top:2525;width:612;height:963" coordsize="612,1927" path="m74,1927r17,l111,1927r18,-30l148,1870r,-32l148,1811r,-31l148,1752r18,l186,1752r17,-31l223,1721r,-28l240,1693r20,l260,1662r18,l278,1634r,-31l278,1575r-18,l240,1548r-17,l203,1517r-17,l186,1489r-20,-29l186,1460r,-28l203,1432r,-31l223,1401r17,l240,1373r20,l278,1373r17,l295,1342r,-28l315,1314r17,l352,1314r18,l370,1283r18,l406,1283r,-27l406,1224r19,l443,1224r20,-27l480,1197r20,l500,1165r17,l537,1138r18,l555,1110r,-31l555,1052r,-32l555,993r,-30l574,963r,-27l592,936r,-32l592,877r,-31l574,846r,-28l574,787r-19,l555,759r,-31l574,700r,-27l592,673r,-31l612,642r,-28l612,583r,-28l592,555r,-31l574,524r,-28l555,496r,-29l537,467,517,439r-17,l500,408r-20,l463,381r-20,l425,381r-19,l388,381r-18,l352,381r-20,l315,381r-20,l295,349r-17,l278,322,260,290r,-27l240,263r,-28l223,204r-20,l186,204r-20,l148,204r-19,l129,176r-18,l91,176r,-31l74,145r,-27l55,118r,-32l55,59r,-31l38,28,38,,18,,,,74,1927xe" fillcolor="#d9d9d9" stroked="f">
              <v:path arrowok="t"/>
            </v:shape>
            <v:shape id="_x0000_s1555" style="position:absolute;left:7353;top:2584;width:538;height:831" coordsize="538,1662" path="m74,1662r18,l112,1634r17,l149,1634r,-31l166,1603r,-28l186,1575r18,-31l204,1516r17,l221,1485r-17,l186,1457r-20,l166,1430r-17,l129,1430r,-31l112,1399r,-28l112,1342r17,-28l149,1314r,-31l166,1283r20,l204,1283r17,-28l221,1224r20,l241,1196r17,l278,1196r18,l314,1196r,-31l332,1165r,-27l351,1138r,-32l369,1106r20,l406,1106r,-27l426,1079r17,l443,1047r20,l463,1020r18,l481,992r19,l500,961r-19,l481,934r,-32l481,875r19,l500,845r18,l518,818r,-32l518,759r,-31l500,728r,-28l500,669r-19,l481,641r,-31l500,610r,-28l518,582r,-27l538,524r,-28l538,465,518,437r,-31l500,406r,-28l481,378,463,349r-20,l443,321r-17,l426,290r-20,l389,290,369,263r-18,l332,263r-18,27l296,290r-18,l258,290r-17,l221,263r,-32l204,231r,-27l186,204r,-32l186,145r-20,l166,117r-17,l149,86r-20,l112,86r-20,l74,86r-19,l37,86r,-28l17,58,,58,,27,,,74,1662xe" fillcolor="#ccc" stroked="f">
              <v:path arrowok="t"/>
            </v:shape>
            <v:shape id="_x0000_s1556" style="position:absolute;left:7408;top:2627;width:500;height:729" coordsize="500,1458" path="m111,1458r,-28l131,1430r18,l166,1430r,-31l149,1399r,-28l131,1371r,-27l111,1344r-17,l94,1313r-20,l74,1285r-17,l57,1256r17,-28l94,1197r17,l131,1197r18,-28l166,1169r20,l186,1138r,-28l203,1110r20,l241,1110r18,l259,1079r18,l277,1052r19,l296,1020r18,l334,1020r17,-27l371,993r17,l388,961r20,l408,934r18,l426,906r19,l445,875r,-27l426,848r,-32l426,789r19,-30l463,759r,-27l463,700r,-27l463,642r,-28l445,614r,-31l445,555r-19,l445,555r,-31l445,496r18,l463,469r20,l483,438r,-28l500,410r,-31l483,379r,-28l463,351r,-31l445,320r,-28l426,292r,-29l408,263r,-28l388,235r-17,l371,204r-20,l334,177r-20,l296,177r-19,l259,177r-18,l241,204r-18,l203,204r-17,l186,177r-20,l166,145r-17,l149,118r,-32l131,86r,-27l131,31r-20,l111,,94,,74,,57,,37,r,31l19,31,19,,,,111,1458xe" fillcolor="#c4c4c4" stroked="f">
              <v:path arrowok="t"/>
            </v:shape>
            <v:shape id="_x0000_s1557" style="position:absolute;left:7685;top:2832;width:186;height:73" coordsize="186,145" path="m186,l168,,149,28r-18,l111,28r-17,l94,59r-20,l57,59r-20,l19,59,,59,,86r19,l37,114r20,l74,114r20,l94,145r17,l131,145r18,l149,114r,-28l168,86r,-27l186,28,186,xe" fillcolor="#b2b2b2" stroked="f">
              <v:path arrowok="t"/>
            </v:shape>
            <v:shape id="_x0000_s1558" style="position:absolute;left:7611;top:3094;width:223;height:43" coordsize="223,86" path="m205,l185,,168,,148,,131,,111,,93,,74,,56,,38,,20,,,,,27r20,l38,27r,32l56,59r18,l93,86r18,l111,59r20,l148,59r,-32l168,27r17,l205,r18,l205,xe" fillcolor="#b2b2b2" stroked="f">
              <v:path arrowok="t"/>
            </v:shape>
            <v:shape id="_x0000_s1559" style="position:absolute;left:55;top:3283;width:111;height:132" coordsize="111,263" path="m74,263r20,l94,235r17,-31l111,176r,-31l111,117r,-31l111,58r,-27l94,,74,r,31l57,31r,27l37,58r,28l37,117r-17,l20,145r,31l,204r,31l20,235r17,l37,263r20,l74,263xe" fillcolor="#8c8c8c" stroked="f">
              <v:path arrowok="t"/>
            </v:shape>
            <v:shape id="_x0000_s1560" style="position:absolute;left:556;top:3372;width:75;height:173" coordsize="75,348" path="m55,28r,31l38,87,18,118r,27l,145r,32l,204r,30l,261r18,l18,292r20,l55,320r20,l75,348r,-28l75,292r-20,l55,261r,-27l55,204r,-27l55,145r,-27l55,87r,-28l55,28r20,l75,,55,28xe" fillcolor="#8c8c8c" stroked="f">
              <v:path arrowok="t"/>
            </v:shape>
            <v:shape id="_x0000_s1561" style="position:absolute;left:483;top:118;width:7518;height:3545" coordsize="7518,7091" path="m369,4786r19,-28l405,4758r20,l443,4727r19,l480,4699r20,l517,4699r20,-31l554,4668r20,l592,4668r19,-28l629,4640r18,l611,4668r-19,l574,4668r-20,l537,4668r-20,-28l500,4613r-20,l480,4582r-18,l462,4554r-19,-31l425,4495r,-31l405,4436r,-31l388,4405r-19,-28l369,4348r-17,-28l332,4289r,-27l314,4230r-19,l295,4203r-18,-31l277,4144r-20,l257,4116r-17,-31l240,4058r-20,l220,4026r-17,-27l203,3967r-20,-27l165,3909r-17,-28l128,3824r-17,-31l111,3765r-20,l91,3734,73,3706r,-27l73,3648r18,-28l91,3589r,-28l91,3530r,-28l91,3471r,-27l91,3412,73,3385r,-30l55,3328r-18,l18,3296r,-27l,3269r,-28l,3210r,-27l,3151r18,-27l18,3092r,-27l37,3034r,-28l55,3006r,-31l73,2975r38,l128,2947r20,-31l165,2916r,-28l165,2859r,-55l148,2773r,-28l148,2714r,-28l148,2655r,-28l165,2596r18,l220,2596r20,-27l277,2569r18,-32l332,2510r20,-32l388,2451r17,-30l443,2394r19,-59l480,2307r37,-31l537,2249r17,-32l574,2190r18,-31l629,2100r37,-59l702,2041r20,-28l739,2013r,28l722,2041r-20,l685,2041r-19,l647,2013r-18,-59l611,1897r-37,-86l574,1780r,-28l554,1721r,-28l554,1662r,-27l574,1603r,-27l574,1545r18,-28l611,1517r18,-28l647,1458r19,l702,1431r20,l759,1431r35,l831,1431r38,l888,1401r38,l962,1401r37,l1016,1401r38,l1073,1401r18,l1091,1374r20,-32l1111,1315r17,-32l1148,1256r17,-31l1185,1197r37,-31l1240,1138r19,-31l1296,1079r17,-27l1351,1021r19,l1388,993r37,-29l1443,964r,-30l1462,934r18,l1500,934r17,l1537,934r17,l1573,934r17,l1610,934r18,30l1665,964r20,l1702,964r37,29l1759,993r18,l1814,993r20,l1850,993r20,l1907,993r37,l1962,993r37,28l2036,1021r37,31l2111,1052r17,27l2164,1079r38,l2239,1107r20,l2296,1138r17,l2351,1138r19,28l2408,1166r17,31l2444,1225r37,l2498,1256r38,27l2555,1283r38,l2610,1283r37,l2685,1256r37,l2758,1197r37,-31l2813,1138r20,-59l2833,1052r17,-31l2850,964r20,-30l2870,877r,-31l2887,787r,-59l2887,701r,-59l2887,614r,-59l2887,524r,-57l2887,440r,-32l2887,381r,-31l2870,322r,-31l2870,263r-20,-31l2850,204r20,l2870,177r17,l2887,146r-17,l2870,118,2850,87r,-28l2850,28r,-28l2870,r17,l2907,r,28l2924,28r,31l2924,87r,31l2924,146r,31l2944,177r,27l2944,232r,31l2962,291r,31l2962,350r20,31l2999,408r20,l3019,440r16,l3055,440r17,l3072,467r20,l3110,467r19,30l3147,497r,27l3167,524r17,31l3204,555r,28l3221,583r,31l3241,614r18,l3259,642r19,27l3296,669r17,32l3332,701r17,27l3369,728r18,32l3406,760r,27l3424,787r20,l3461,787r20,l3498,787r57,l3593,787r36,-27l3646,760r20,l3684,760r19,l3721,728r20,l3758,701r20,-32l3795,642r20,l3833,642r19,l3870,642r20,l3907,642r36,l3961,669r19,l3998,669r20,32l4018,728r17,l4035,760r20,l4055,787r17,l4092,818r18,l4129,818r18,28l4167,846r17,l4204,818r17,l4240,818r,-31l4257,787r,-27l4277,728r18,-27l4315,701r37,-32l4369,669r20,-27l4426,642r18,-28l4481,614r19,l4537,614r17,l4572,614r20,l4609,614r20,l4646,614r20,-31l4684,583r19,l4721,583r37,l4778,583r36,31l4831,614r20,l4888,642r18,l4926,669r,32l4943,701r,27l4963,760r17,l4980,787r20,31l5018,818r,28l5037,846r18,31l5075,905r17,l5111,934r17,30l5148,993r18,28l5185,1052r18,l5203,1079r17,l5240,1079r,28l5257,1107r20,l5315,1107r17,-28l5352,1079r-37,28l5295,1107r-38,l5257,1138r-17,l5257,1107r20,l5315,1107r17,-28l5352,1079r36,-27l5425,1052r37,l5480,1021r37,l5537,1021r17,l5574,1021r18,l5611,1021r18,l5649,1021r17,l5685,1021r17,l5722,1021r,31l5722,1021r17,-28l5739,964r20,l5777,934r,-29l5796,905r18,-28l5831,877r,-31l5851,846r18,-28l5888,818r18,-31l5926,787r17,l5980,787r19,l6017,787r19,l6036,818r18,l6074,846r17,31l6111,877r17,28l6166,905r19,l6203,905r20,l6223,934r17,l6240,964r20,29l6260,1021r,31l6277,1079r19,28l6313,1138r,28l6333,1166r18,31l6370,1225r18,31l6425,1283r20,32l6480,1342r20,32l6517,1401r20,57l6554,1458r19,31l6573,1517r-19,l6537,1517r36,28l6590,1545r38,31l6665,1576r37,27l6739,1662r38,31l6834,1721r36,59l6925,1811r57,59l7019,1927r55,27l7111,2013r37,59l7184,2100r18,31l7221,2131r38,28l7276,2159r37,31l7333,2217r37,32l7408,2276r17,31l7462,2335r19,59l7498,2421r20,30l7518,2510r,59l7498,2596r,31l7498,2655r,31l7498,2714r,31l7498,2773r,31l7481,2831r,28l7462,2888r-17,59l7408,2975r-20,31l7333,3034r-57,31l7221,3092r-37,32l7148,3124r-37,27l7074,3183r-18,27l7019,3241r-20,28l6962,3296r-18,59l6925,3385r,27l6925,3471r,31l6925,3561r19,28l6962,3648r20,l6999,3679r20,l7036,3706r20,l7074,3706r17,28l7111,3734r17,l7128,3706r20,l7166,3706r,28l7184,3734r18,l7221,3734r18,l7259,3734r17,l7296,3734r17,l7333,3734r18,l7370,3734r18,31l7408,3765r,28l7388,3793r,31l7370,3824r-19,l7333,3824r-20,l7296,3824r-20,l7259,3824r-20,l7221,3824r-19,l7184,3824r,28l7166,3852r-18,29l7128,3881r-17,l7091,3881r-17,l7056,3881r-20,28l7019,3909r-20,l6982,3909r-20,31l6944,3940r,27l6925,3967r,32l6907,3999r-20,27l6887,4058r-17,27l6870,4116r,28l6870,4172r-19,31l6851,4230r-17,32l6834,4289r-20,l6814,4320r-18,l6777,4348r-18,l6759,4377r,28l6739,4405r,31l6739,4464r-17,31l6722,4523r,31l6739,4554r,28l6759,4582r,31l6759,4640r,28l6759,4699r,28l6739,4758r20,l6759,4786r18,l6796,4786r18,l6814,4815r20,l6834,4843r17,l6851,4874r19,27l6870,4933r,27l6870,4991r17,l6907,5019r18,l6944,5019r18,l6982,5019r17,l7019,5019r17,l7056,5019r18,l7091,5050r20,l7111,5078r17,l7128,5105r20,32l7148,5164r18,32l7184,5223r18,31l7221,5254r18,l7259,5254r17,-31l7296,5223r17,l7333,5223r18,31l7370,5254r18,l7408,5282r17,29l7445,5311r,28l7462,5339r,31l7481,5370r,28l7498,5398r,31l7518,5457r-20,l7498,5488r,27l7481,5515r,28l7462,5574r,28l7445,5602r,31l7462,5633r,28l7462,5692r19,l7481,5719r,32l7481,5778r,30l7462,5835r-17,l7445,5867r,27l7445,5925r17,l7462,5953r,27l7445,5980r,32l7425,6012r,27l7408,6039r-20,32l7370,6071r-19,l7351,6098r-18,l7313,6098r,31l7296,6129r,28l7276,6157r,31l7259,6188r-20,l7221,6188r-19,l7202,6216r-18,l7184,6247r-18,l7166,6275r-18,l7128,6275r-17,l7091,6304r-17,l7074,6332r-18,l7056,6363r18,l7074,6390r17,28l7111,6418r17,31l7148,6449r,28l7166,6477r,31l7166,6536r-18,l7148,6567r-20,l7111,6595r-20,l7074,6626r-18,l7036,6626r,27l7036,6685r-17,27l7019,6742r-20,l6999,6769r-17,31l6962,6828r-18,l6944,6856r-19,l6907,6856r-20,l6870,6856r-19,l6834,6856r-20,l6796,6856r-19,31l6759,6887r-20,l6702,6914r-17,32l6665,6973r-37,31l6590,7032r-36,31l6517,7091r-72,-118l6480,6946r20,-32l6517,6914r37,-27l6573,6856r17,l6610,6828r18,l6628,6800r19,l6665,6800r20,-31l6702,6769r20,l6759,6769r37,l6834,6769r17,-27l6870,6742r17,l6907,6742r,-30l6925,6712r19,-27l6944,6653r,-27l6944,6595r,-28l6962,6567r20,l6999,6567r,-31l7019,6536r17,l7036,6508r20,l7056,6477r18,l7074,6449r17,l7091,6418r-17,l7074,6390r-18,l7036,6363r-17,l7019,6332r-20,l6982,6304r,-29l6982,6247r17,l6999,6216r20,l7036,6188r20,l7074,6188r17,l7091,6157r,-28l7111,6129r17,l7148,6129r18,l7166,6098r18,l7202,6071r,-32l7221,6039r18,l7259,6012r17,l7296,6012r,-32l7313,5980r20,-27l7351,5925r,-31l7351,5867r,-32l7351,5808r,-30l7370,5778r,-27l7388,5751r,-32l7388,5692r,-31l7370,5661r,-28l7370,5602r-19,-28l7351,5543r19,-28l7370,5488r18,l7388,5457r20,-28l7408,5398r,-28l7388,5370r,-31l7370,5339r,-28l7351,5311r,-29l7333,5282r-20,-28l7296,5254r,-31l7276,5223r-17,-27l7239,5196r-18,l7202,5196r-18,l7166,5196r-18,l7128,5196r-17,l7091,5196r,-32l7074,5164r,-27l7056,5105r,-27l7036,5078r,-28l7036,5019r-17,l6999,5019r-17,l6962,5019r-18,l6925,5019r-18,l6887,4991r-17,l6870,4960r,-27l6851,4933r,-32l6851,4874r,-31l6834,4815r-20,-29l6796,4786r-19,l6777,4758r-18,l6739,4758r20,-31l6759,4699r,-31l6759,4640r,-27l6759,4582r-20,l6739,4554r-17,l6722,4523r,-28l6739,4464r,-28l6759,4405r,-28l6777,4348r19,l6796,4320r18,l6814,4289r20,l6834,4262r17,-32l6851,4203r19,-31l6870,4144r,-28l6870,4085r17,-27l6887,4026r20,-27l6925,3967r19,l6944,3940r18,l6962,3909r20,l6999,3909r20,l7036,3909r20,l7056,3881r18,l7091,3881r20,l7128,3881r20,l7148,3852r18,l7184,3852r,-28l7202,3824r19,l7239,3824r20,l7276,3824r20,l7296,3793r,-28l7276,3765r,-31l7259,3734r-20,l7239,3765r-18,l7221,3734r-19,l7184,3734r-18,l7148,3734r-20,l7111,3734r-20,l7074,3734r,-28l7056,3706r-20,l7019,3706r-20,l6999,3679r-17,l6982,3648r-20,l6944,3620r-19,-59l6925,3530r,-28l6925,3444r,-32l6944,3385r,-57l6962,3296r37,-27l7019,3241r17,-31l7074,3183r37,-32l7128,3151r38,-27l7239,3092r37,-27l7333,3034r18,-28l7388,2947r,-31l7408,2888r,-29l7408,2831r,-27l7408,2773r,-28l7408,2714r,-28l7408,2655r,-28l7425,2596r,-59l7408,2510r,-59l7388,2421r-37,-27l7333,2366r-37,-31l7276,2307r-37,-31l7221,2249r-37,-32l7166,2190r-38,l7111,2159r-20,l7056,2100r-37,-28l6982,2013r-57,-31l6887,1927r-53,-57l6796,1839r-37,-59l6702,1752r-37,-31l6628,1693r-38,-31l6554,1635r-37,-32l6480,1603r-18,l6480,1603r20,-27l6500,1545r-20,l6480,1489r-18,-31l6445,1431r-20,-30l6388,1342r-18,-27l6351,1283r-38,-27l6296,1225r-19,-28l6277,1166r-17,-28l6240,1107r-17,-28l6223,1052r,-31l6223,993r,-29l6223,934r,-29l6203,905r-18,l6166,905r-38,l6111,877r-20,l6074,846r-20,-28l6036,818r,-31l6017,787r-18,l5980,787r-17,l5926,787r-20,31l5869,818r-18,28l5831,846r-17,31l5796,877r,28l5777,905r-18,29l5739,964r,29l5722,993r,28l5702,1052r-17,l5666,1052r-17,l5629,1021r-18,l5592,1021r-38,l5517,1021r-17,l5462,1052r-37,l5388,1079r-36,l5332,1079r-17,28l5295,1107r-18,l5257,1107r-17,l5220,1107r-17,-28l5185,1079r-19,-27l5148,1021r,-28l5128,993r-17,-59l5075,905r-20,-28l5037,846r-19,-28l5000,787r-20,l4980,760r-17,l4963,728r-20,l4943,701r-17,l4906,669r-18,-27l4869,642r-18,-28l4831,614r-36,-31l4778,583r-20,l4721,583r-18,l4684,583r-18,l4629,614r-20,l4592,614r-20,l4554,614r-17,l4500,614r-19,l4464,614r-38,28l4406,642r-37,27l4352,669r-20,32l4315,701r-20,27l4277,760r-20,l4257,787r,31l4240,818r-19,28l4204,877r-20,l4167,877r-20,l4129,877r-19,l4092,877r-20,l4055,877r,-31l4035,846r,-28l4018,818r,-31l3998,787r-18,-27l3961,760r-18,l3926,728r-36,l3870,728r-18,l3833,728r-18,l3795,728r,32l3758,787r-17,31l3721,818r,28l3703,846r-19,l3666,846r-20,l3629,846r-19,31l3555,877r-37,28l3498,905r-17,l3481,877r-20,l3444,877r-20,l3406,846r-19,l3387,818r-18,l3349,787r-17,l3313,760r-17,-32l3278,728r-19,-27l3241,669r-20,l3204,642r-20,-28l3167,614r-20,-31l3129,555r-19,l3092,555r-20,l3072,524r-17,l3035,524r,-27l3019,497r,-30l2999,467r,-27l2982,408r,-27l2982,350r,-28l2962,291r,-28l2962,232r,-28l2962,177r-18,-31l2944,118r-20,l2907,87r,31l2887,118r,28l2870,146r,31l2887,177r,27l2907,232r,31l2907,291r-20,31l2887,350r20,31l2907,408r,32l2924,440r,27l2924,497r,27l2924,583r,31l2924,642r,59l2924,728r,59l2924,846r,31l2907,934r,30l2907,1021r-20,31l2887,1107r-17,31l2870,1166r-20,31l2833,1225r-38,58l2758,1315r-36,27l2685,1374r-18,l2630,1374r-20,l2573,1342r-18,l2518,1315r-20,-32l2481,1283r-37,-27l2425,1225r-37,l2370,1225r-37,-28l2313,1197r-17,l2259,1166r-20,l2202,1138r-38,l2128,1107r-17,l2073,1079r-37,l1999,1079r-17,l1944,1052r-20,l1887,1079r-17,l1850,1079r-36,l1796,1052r-19,l1759,1052r-37,l1702,1021r-17,l1665,1021r-18,l1628,1021r-18,-28l1590,993r-17,28l1554,1021r-17,l1500,1052r-20,l1462,1079r-37,28l1388,1138r-18,28l1333,1197r-20,28l1276,1256r-17,59l1240,1342r-18,32l1203,1374r-18,27l1185,1431r-20,27l1148,1458r-20,l1111,1489r-38,l1036,1489r-37,l962,1489r-36,l888,1489r-37,l814,1489r-37,l759,1517r-37,l702,1517r-17,28l666,1576r-19,l629,1603r-18,32l611,1662r,31l611,1721r-19,l592,1752r,28l592,1811r-18,l554,1870r,57l554,1954r20,28l592,1982r19,l629,1982r18,l666,1982r19,l685,2013r-19,28l629,2100r-37,59l574,2190r-20,27l537,2249r-20,27l500,2307r-38,28l443,2366r-18,28l388,2451r-19,27l332,2510r-18,27l277,2537r-20,32l220,2569r-17,27l183,2596r-18,l148,2627r,28l148,2686r17,28l165,2745r,28l165,2804r,27l165,2859r,29l165,2916r-17,l128,2947r-37,l73,2947r,28l55,3006r,28l37,3065r,27l18,3124r,27l18,3183r,27l,3241r18,28l18,3296r19,32l55,3328r18,27l73,3385r18,27l91,3444r,27l91,3502r,28l91,3561r,28l73,3620r,28l73,3679r,27l91,3734r20,31l128,3793r,31l148,3852r17,29l183,3909r20,l220,3940r,27l240,3999r17,l257,4026r,32l277,4085r18,31l295,4144r19,28l332,4203r20,27l369,4262r19,27l405,4320r,28l425,4348r18,29l480,4405r37,31l537,4464r37,31l592,4495r37,l647,4523r19,l685,4523r17,l722,4523r17,l739,4554r20,l759,4582r,31l722,4613r-37,27l647,4640r-18,l592,4668r-38,l517,4699r-37,28l443,4727r-38,31l388,4786r-36,29l332,4815r-37,28l277,4843r-20,31l369,4786xe" fillcolor="#737373" stroked="f">
              <v:path arrowok="t"/>
            </v:shape>
            <v:shape id="_x0000_s1562" style="position:absolute;left:2647;top:4232;width:1149;height:613" coordsize="1149,1226" path="m,410l112,323r94,-58l297,206r94,-32l466,147r72,-31l611,88r58,l723,88r57,28l835,116r36,31l908,174r38,32l983,233r20,59l1020,323r20,56l1057,437r20,57l1095,553r,59l1114,671r,90l1114,816r,59l1132,934r,57l1132,1050r,58l1132,1167r,59l1149,1022r,-175l1149,702,1132,553,1114,437r-19,-86l1077,265r-37,-91l1003,116,965,88,928,29,891,,835,,798,,743,,686,,631,29r-56,l521,57,466,88r-37,28l372,147r-55,59l261,233r-37,32l187,292r-38,31l112,351,75,379r-37,l20,410,,410xe" fillcolor="#595959" stroked="f">
              <v:path arrowok="t"/>
            </v:shape>
            <v:shape id="_x0000_s1563" style="position:absolute;left:4373;top:3750;width:2700;height:657" coordsize="2700,1314" path="m2683,r,27l2700,58r,28l2700,117r,28l2683,176r,28l2683,235r,27l2700,262r,32l2700,321r,31l2700,380r,31l2700,439r,27l2700,496r-17,27l2683,555r-19,l2664,582r,32l2664,641r19,l2683,672r,28l2683,672r-19,l2647,672r-20,l2610,672r,-31l2590,641r-18,l2555,641r-20,l2518,641r,-27l2518,641r-20,l2498,672r-18,28l2461,731r-18,l2443,759r-20,l2406,759r,31l2387,790r-17,l2370,818r-20,l2333,818r-20,l2295,818r,31l2276,849r-18,l2238,849r-17,l2201,876r-17,l2164,876r,28l2146,904r-19,31l2109,963r,29l2090,1020r,31l2073,1051r,28l2053,1110r,27l2036,1137r,32l2016,1169r-18,27l1979,1169r-18,l1941,1169r,-32l1924,1137r-18,l1906,1110r-19,l1869,1079r-20,-28l1832,1051r-20,-31l1795,1020r,-28l1776,992r-17,l1759,963r-20,l1721,963r,-28l1702,935r,-31l1684,904r,-28l1664,849r,-31l1664,790r-17,l1647,759r,-28l1627,700r,-28l1627,641r-17,l1610,614r-20,l1572,614r-19,l1535,641r-19,l1516,672r-18,l1479,700r-17,31l1442,731r-17,28l1425,790r-20,l1387,818r,31l1367,849r-17,27l1350,904r-20,l1313,935r,28l1295,963r-19,29l1258,1020r-20,31l1221,1051r,28l1202,1079r-17,l1165,1079r-18,l1128,1079r-18,l1090,1079r-17,31l1053,1110r-17,l1036,1137r-20,l998,1137r,32l979,1169r-18,l961,1196r-20,l924,1196r-19,l888,1196r-20,-27l851,1169r-20,-32l813,1137r-19,l776,1137r,32l756,1169r-17,l739,1196r-20,l702,1196r-20,32l664,1228r-17,27l627,1255r-17,l591,1286r-17,l536,1286r-20,l499,1286r-37,28l425,1286r-20,l367,1286r-36,l294,1286r-17,-31l257,1255r-18,l220,1255r-18,l182,1255r-17,l145,1255r,-27l128,1228r-20,l90,1228r-19,l53,1228r-17,l17,1228r-17,l36,1228r35,-32l128,1169r54,-32l257,1110r74,-31l405,1051r94,-31l574,963,682,935r94,-59l868,849,979,790r111,-59l1185,672r110,-31l1405,582r111,-59l1627,496r94,-57l1832,380r109,-28l2036,294r91,-59l2221,204r74,-28l2387,117r74,-31l2518,58r54,-31l2627,r56,xe" fillcolor="#d9d9d9" stroked="f">
              <v:path arrowok="t"/>
            </v:shape>
            <v:shape id="_x0000_s1564" style="position:absolute;left:4463;top:3780;width:2610;height:614" coordsize="2610,1228" path="m,1170r18,l38,1170r17,l75,1170r17,l112,1170r,27l130,1197r19,l167,1197r20,l224,1228r36,l297,1228r38,l372,1228r17,l426,1228r20,l464,1228r20,-31l501,1197r36,l557,1197r,-27l574,1170r18,-32l612,1138r17,-27l649,1111r17,l666,1079r20,l704,1079r19,l741,1079r20,l761,1111r17,l798,1111r,27l815,1138r19,l851,1138r,-27l871,1111r18,l889,1079r19,l926,1079r,-27l946,1052r17,l983,1021r17,l1020,1021r18,l1057,1021r18,l1095,1021r17,l1112,993r19,l1148,962r20,-28l1186,905r19,l1205,877r18,l1223,846r17,-28l1260,818r,-27l1277,791r20,-31l1297,732r18,l1335,701r17,-28l1372,642r17,-28l1408,614r,-31l1426,583r19,-27l1463,556r19,l1500,556r20,l1520,583r17,31l1537,642r,31l1557,701r,31l1557,760r17,l1574,791r,27l1594,846r18,31l1631,877r,28l1649,905r20,l1686,934r19,28l1722,962r20,31l1759,993r,28l1779,1021r18,31l1816,1052r18,27l1851,1079r,32l1871,1111r18,l1908,1111r18,l1926,1079r20,l1946,1052r17,l1963,1021r20,l1983,993r,-31l2000,962r,-28l2019,905r,-28l2037,877r,-31l2056,846r,-28l2074,818r20,l2111,818r,-27l2131,791r17,l2168,791r18,-31l2205,760r18,l2243,760r17,-28l2280,732r17,l2297,701r19,l2333,701r,-28l2353,673r18,l2371,642r19,l2390,614r18,l2408,583r,-27l2428,556r17,l2445,583r20,l2482,583r18,l2520,583r17,31l2557,614r17,l2593,614r-19,l2574,583r,-27l2574,524r,-27l2574,465r19,l2593,438r17,-30l2610,381r,-28l2610,322r,-28l2610,263r,-27l2593,204r,-27l2574,146r,-28l2593,118r,-31l2593,59r,-31l2593,r-19,l2537,r-55,28l2428,59r-75,28l2297,118r-92,28l2131,204r-94,32l1926,294r-92,28l1722,381r-91,27l1520,465r-112,59l1297,583r-111,31l1075,673,963,732,851,791,741,818r-92,59l557,934r-93,28l372,993r-75,59l224,1079r-57,32l112,1138r-57,l18,1170r-18,xe" fillcolor="#ccc" stroked="f">
              <v:path arrowok="t"/>
            </v:shape>
            <v:shape id="_x0000_s1565" style="position:absolute;left:4593;top:3809;width:2480;height:585" coordsize="2480,1169" path="m2463,28r,31l2463,87r-19,l2463,87r,31l2463,145r17,l2480,177r,27l2480,235r,28l2480,294r,28l2480,349r,30l2463,379r,27l2444,406r,32l2444,465r,32l2444,524r19,l2463,555r-19,l2427,555r-20,l2407,524r-17,l2370,524r-18,l2335,524r-20,l2315,497r-17,l2278,497r,27l2278,555r-18,l2260,583r-19,l2241,614r-18,l2203,614r,28l2186,642r-19,l2167,673r-17,l2130,673r,28l2113,701r-20,l2075,701r-19,l2038,732r-20,l2001,732r-20,l1981,759r-17,l1944,759r-18,28l1907,787r,31l1889,818r,28l1889,875r-19,l1870,903r-17,31l1853,962r-20,l1833,993r-17,l1816,1020r-20,32l1778,1052r-19,l1741,1052r-20,-32l1704,1020r-18,-27l1667,993r,-31l1649,962r-20,l1629,934r-17,l1612,903r-20,l1575,875r-19,l1539,846r-20,l1501,818r-19,l1482,787r-18,l1464,759r-20,l1444,732r,-31l1427,673r,-31l1427,614r-20,-31l1407,555r,-31l1390,524r,-27l1370,497r-18,l1333,497r-18,l1296,524r-18,31l1259,555r-17,28l1242,614r-20,l1205,642r-20,31l1167,701r-20,31l1130,759r-20,28l1093,818r-18,l1075,846r-19,l1056,875r-18,l1038,903r-20,l1018,934r-17,l1001,962r-19,l965,962r-20,l927,962r-19,l890,962r-20,l853,962r-20,31l816,993r-20,27l778,1020r-19,32l741,1052r-20,l721,1079r-17,l685,1079r-17,l668,1052r-20,l631,1052r,-32l611,1020r-18,l574,1020r-18,l536,1020r,32l519,1052r-20,l499,1079r-17,l462,1111r-18,l427,1138r-20,l390,1138r-19,31l334,1169r-18,l296,1169r-37,l242,1169r-37,l167,1169r-37,l94,1169,57,1138r-20,l19,1138r-19,l19,1111r38,l94,1079r53,-27l205,1020r74,-27l354,962r73,-59l499,875r94,-29l685,787r93,-28l870,701r95,-59l1075,614r92,-59l1278,497r92,-32l1482,406r93,-27l1686,322r92,-28l1870,235r94,-31l2038,177r75,-32l2186,87r74,l2335,59r35,-31l2427,28,2463,r,28xe" fillcolor="#bfbfbf" stroked="f">
              <v:path arrowok="t"/>
            </v:shape>
            <v:shape id="_x0000_s1566" style="position:absolute;left:6037;top:4146;width:148;height:72" coordsize="148,145" path="m,59l,86r20,l20,114r,31l38,145r19,l75,145r,-31l95,114r,-28l112,86r19,l131,59r17,l148,28r-17,l131,,112,,95,r,28l75,28r-18,l38,28,20,59,,59xe" fillcolor="#b2b2b2" stroked="f">
              <v:path arrowok="t"/>
            </v:shape>
            <v:shape id="_x0000_s1567" style="position:absolute;left:6706;top:4057;width:185;height:43" coordsize="185,86" path="m185,l165,r,27l147,27r,31l147,86r-19,l110,86r-20,l73,86r-19,l37,58r-20,l,58,,27r17,l37,27r17,l54,,73,,90,r20,l128,r19,l165,r20,xe" fillcolor="#a6a6a6" stroked="f">
              <v:path arrowok="t"/>
            </v:shape>
            <v:shape id="_x0000_s1568" style="position:absolute;left:1426;top:3838;width:168;height:160" coordsize="168,320" path="m111,320r19,l130,290r18,l148,263r,-28l168,204r,-28l168,145r,-27l168,86r,-27l168,28,168,,148,r,28l130,28r,31l111,86r-18,l73,118,56,145,36,176r-17,l19,204,,204r,31l19,263r17,l36,290r20,l56,320r17,l93,320r18,xe" fillcolor="#8c8c8c" stroked="f">
              <v:path arrowok="t"/>
            </v:shape>
            <v:shape id="_x0000_s1569" style="position:absolute;left:1853;top:3984;width:110;height:191" coordsize="110,383" path="m,293l,265,,234,,206r18,l18,175r,-27l18,116r,-27l38,57r,-27l38,,55,,73,30r,27l73,89r,27l92,148r,27l92,206r,28l92,265r,28l110,293r,31l110,352r,31l92,383r,-31l73,352r-18,l55,324r-17,l18,324r,-31l,293xe" fillcolor="#8c8c8c" stroked="f">
              <v:path arrowok="t"/>
            </v:shape>
          </v:group>
        </w:pict>
      </w:r>
    </w:p>
    <w:p w:rsidR="004C7909" w:rsidRDefault="004C7909" w:rsidP="004C7909">
      <w:pPr>
        <w:jc w:val="center"/>
        <w:rPr>
          <w:rFonts w:cs="Arabic Transparent"/>
          <w:b/>
          <w:bCs/>
          <w:sz w:val="48"/>
          <w:szCs w:val="48"/>
          <w:rtl/>
          <w:lang w:bidi="ar-DZ"/>
        </w:rPr>
      </w:pPr>
    </w:p>
    <w:p w:rsidR="004C7909" w:rsidRPr="004C7909" w:rsidRDefault="004C7909" w:rsidP="004C7909">
      <w:pPr>
        <w:jc w:val="center"/>
        <w:rPr>
          <w:rFonts w:asciiTheme="majorBidi" w:hAnsiTheme="majorBidi" w:cstheme="majorBidi"/>
          <w:b/>
          <w:bCs/>
          <w:sz w:val="40"/>
          <w:szCs w:val="40"/>
          <w:rtl/>
          <w:lang w:bidi="ar-DZ"/>
        </w:rPr>
      </w:pPr>
      <w:r w:rsidRPr="004C7909">
        <w:rPr>
          <w:rFonts w:asciiTheme="majorBidi" w:hAnsiTheme="majorBidi" w:cstheme="majorBidi"/>
          <w:b/>
          <w:bCs/>
          <w:sz w:val="40"/>
          <w:szCs w:val="40"/>
          <w:lang w:bidi="ar-DZ"/>
        </w:rPr>
        <w:t xml:space="preserve">CHAPITRE 1 </w:t>
      </w:r>
    </w:p>
    <w:p w:rsidR="004C7909" w:rsidRPr="004C7909" w:rsidRDefault="004C7909" w:rsidP="004C7909">
      <w:pPr>
        <w:jc w:val="center"/>
        <w:rPr>
          <w:rFonts w:asciiTheme="majorBidi" w:hAnsiTheme="majorBidi" w:cstheme="majorBidi"/>
          <w:b/>
          <w:bCs/>
          <w:sz w:val="28"/>
          <w:szCs w:val="28"/>
          <w:rtl/>
          <w:lang w:bidi="ar-DZ"/>
        </w:rPr>
      </w:pPr>
      <w:r w:rsidRPr="004C7909">
        <w:rPr>
          <w:rFonts w:asciiTheme="majorBidi" w:hAnsiTheme="majorBidi" w:cstheme="majorBidi"/>
          <w:b/>
          <w:bCs/>
          <w:sz w:val="28"/>
          <w:szCs w:val="28"/>
        </w:rPr>
        <w:t>La stratégie CRM,</w:t>
      </w:r>
    </w:p>
    <w:p w:rsidR="004C7909" w:rsidRPr="00592DB8" w:rsidRDefault="004C7909" w:rsidP="004C7909">
      <w:pPr>
        <w:jc w:val="center"/>
        <w:rPr>
          <w:b/>
          <w:bCs/>
          <w:sz w:val="36"/>
          <w:szCs w:val="36"/>
          <w:rtl/>
          <w:lang w:bidi="ar-DZ"/>
        </w:rPr>
      </w:pPr>
      <w:r w:rsidRPr="004C7909">
        <w:rPr>
          <w:rFonts w:asciiTheme="majorBidi" w:hAnsiTheme="majorBidi" w:cstheme="majorBidi"/>
          <w:b/>
          <w:bCs/>
          <w:sz w:val="28"/>
          <w:szCs w:val="28"/>
        </w:rPr>
        <w:t xml:space="preserve"> Une évolution du Marketing</w:t>
      </w:r>
      <w:r w:rsidRPr="004C7909">
        <w:rPr>
          <w:rFonts w:asciiTheme="majorBidi" w:hAnsiTheme="majorBidi" w:cstheme="majorBidi"/>
          <w:b/>
          <w:bCs/>
          <w:sz w:val="24"/>
          <w:szCs w:val="24"/>
        </w:rPr>
        <w:t xml:space="preserve"> </w:t>
      </w:r>
    </w:p>
    <w:p w:rsidR="004C7909" w:rsidRDefault="004C7909" w:rsidP="004C7909">
      <w:pPr>
        <w:tabs>
          <w:tab w:val="left" w:pos="3565"/>
        </w:tabs>
        <w:jc w:val="center"/>
        <w:rPr>
          <w:rFonts w:cs="Arabic Transparent"/>
          <w:b/>
          <w:bCs/>
          <w:sz w:val="144"/>
          <w:szCs w:val="144"/>
          <w:rtl/>
          <w:lang w:bidi="ar-DZ"/>
        </w:rPr>
      </w:pPr>
    </w:p>
    <w:p w:rsidR="004C7909" w:rsidRDefault="004C7909" w:rsidP="004C7909">
      <w:pPr>
        <w:jc w:val="center"/>
        <w:rPr>
          <w:rFonts w:cs="Arabic Transparent"/>
          <w:b/>
          <w:bCs/>
          <w:sz w:val="144"/>
          <w:szCs w:val="144"/>
          <w:rtl/>
          <w:lang w:bidi="ar-DZ"/>
        </w:rPr>
      </w:pPr>
    </w:p>
    <w:p w:rsidR="004C7909" w:rsidRDefault="004C7909" w:rsidP="004C7909">
      <w:pPr>
        <w:jc w:val="center"/>
        <w:rPr>
          <w:rFonts w:cs="Arabic Transparent"/>
          <w:b/>
          <w:bCs/>
          <w:sz w:val="144"/>
          <w:szCs w:val="144"/>
          <w:rtl/>
          <w:lang w:bidi="ar-DZ"/>
        </w:rPr>
      </w:pPr>
    </w:p>
    <w:p w:rsidR="00CB1AA7" w:rsidRDefault="00CB1AA7" w:rsidP="007810B6">
      <w:pPr>
        <w:pStyle w:val="NormalWeb"/>
        <w:spacing w:line="360" w:lineRule="auto"/>
        <w:rPr>
          <w:rFonts w:asciiTheme="majorBidi" w:hAnsiTheme="majorBidi" w:cstheme="majorBidi"/>
          <w:color w:val="000000"/>
          <w:lang w:val="fr-FR"/>
        </w:rPr>
      </w:pPr>
      <w:r w:rsidRPr="00D518B5">
        <w:rPr>
          <w:rFonts w:asciiTheme="majorBidi" w:hAnsiTheme="majorBidi" w:cstheme="majorBidi"/>
          <w:color w:val="000000"/>
          <w:lang w:val="fr-FR"/>
        </w:rPr>
        <w:lastRenderedPageBreak/>
        <w:t xml:space="preserve">Dans ce présent chapitre, il sera question de poser des bases théoriques relatives à notre sujet d'étude. Il comporte 3 sections principales : </w:t>
      </w:r>
      <w:r w:rsidRPr="009F3C3C">
        <w:rPr>
          <w:rFonts w:asciiTheme="majorBidi" w:hAnsiTheme="majorBidi" w:cstheme="majorBidi"/>
          <w:color w:val="000000"/>
          <w:lang w:val="fr-FR"/>
        </w:rPr>
        <w:t>il va être essentiellement question, dans la première section</w:t>
      </w:r>
      <w:r>
        <w:rPr>
          <w:rFonts w:asciiTheme="majorBidi" w:hAnsiTheme="majorBidi" w:cstheme="majorBidi"/>
          <w:color w:val="000000"/>
          <w:lang w:val="fr-FR"/>
        </w:rPr>
        <w:t xml:space="preserve"> de </w:t>
      </w:r>
      <w:r w:rsidRPr="00D518B5">
        <w:rPr>
          <w:rFonts w:asciiTheme="majorBidi" w:hAnsiTheme="majorBidi" w:cstheme="majorBidi"/>
          <w:color w:val="000000"/>
          <w:lang w:val="fr-FR"/>
        </w:rPr>
        <w:t xml:space="preserve">la GRC </w:t>
      </w:r>
      <w:r>
        <w:rPr>
          <w:rFonts w:asciiTheme="majorBidi" w:hAnsiTheme="majorBidi" w:cstheme="majorBidi"/>
          <w:color w:val="000000"/>
          <w:lang w:val="fr-FR"/>
        </w:rPr>
        <w:t>et l'essentiel sur les N.T.I.C</w:t>
      </w:r>
      <w:r w:rsidR="00D85948">
        <w:rPr>
          <w:rFonts w:asciiTheme="majorBidi" w:hAnsiTheme="majorBidi" w:cstheme="majorBidi"/>
          <w:color w:val="000000"/>
          <w:lang w:val="fr-FR"/>
        </w:rPr>
        <w:t xml:space="preserve"> </w:t>
      </w:r>
      <w:r w:rsidR="003C6826">
        <w:rPr>
          <w:rFonts w:asciiTheme="majorBidi" w:hAnsiTheme="majorBidi" w:cstheme="majorBidi"/>
          <w:color w:val="000000"/>
          <w:lang w:val="fr-FR"/>
        </w:rPr>
        <w:t>(nouvelles</w:t>
      </w:r>
      <w:r w:rsidR="00D85948">
        <w:rPr>
          <w:rFonts w:asciiTheme="majorBidi" w:hAnsiTheme="majorBidi" w:cstheme="majorBidi"/>
          <w:color w:val="000000"/>
          <w:lang w:val="fr-FR"/>
        </w:rPr>
        <w:t xml:space="preserve"> technologies de l’information et de la communication)</w:t>
      </w:r>
      <w:r>
        <w:rPr>
          <w:rFonts w:asciiTheme="majorBidi" w:hAnsiTheme="majorBidi" w:cstheme="majorBidi"/>
          <w:color w:val="000000"/>
          <w:lang w:val="fr-FR"/>
        </w:rPr>
        <w:t>;</w:t>
      </w:r>
      <w:r w:rsidRPr="00D518B5">
        <w:rPr>
          <w:rFonts w:asciiTheme="majorBidi" w:hAnsiTheme="majorBidi" w:cstheme="majorBidi"/>
          <w:color w:val="000000"/>
          <w:lang w:val="fr-FR"/>
        </w:rPr>
        <w:t xml:space="preserve"> </w:t>
      </w:r>
      <w:r>
        <w:rPr>
          <w:rFonts w:asciiTheme="majorBidi" w:hAnsiTheme="majorBidi" w:cstheme="majorBidi"/>
          <w:color w:val="000000"/>
          <w:lang w:val="fr-FR"/>
        </w:rPr>
        <w:t xml:space="preserve"> </w:t>
      </w:r>
    </w:p>
    <w:p w:rsidR="00CB1AA7" w:rsidRDefault="00CB1AA7" w:rsidP="00CB1AA7">
      <w:pPr>
        <w:pStyle w:val="NormalWeb"/>
        <w:spacing w:line="360" w:lineRule="auto"/>
        <w:rPr>
          <w:rFonts w:asciiTheme="majorBidi" w:hAnsiTheme="majorBidi" w:cstheme="majorBidi"/>
          <w:color w:val="000000"/>
          <w:lang w:val="fr-FR"/>
        </w:rPr>
      </w:pPr>
      <w:r w:rsidRPr="009F3C3C">
        <w:rPr>
          <w:rFonts w:asciiTheme="majorBidi" w:hAnsiTheme="majorBidi" w:cstheme="majorBidi"/>
          <w:color w:val="000000"/>
          <w:lang w:val="fr-FR"/>
        </w:rPr>
        <w:t xml:space="preserve">La deuxième section, </w:t>
      </w:r>
      <w:r w:rsidR="00D85948" w:rsidRPr="009F3C3C">
        <w:rPr>
          <w:rFonts w:asciiTheme="majorBidi" w:hAnsiTheme="majorBidi" w:cstheme="majorBidi"/>
          <w:color w:val="000000"/>
          <w:lang w:val="fr-FR"/>
        </w:rPr>
        <w:t>consacrée</w:t>
      </w:r>
      <w:r w:rsidRPr="009F3C3C">
        <w:rPr>
          <w:rFonts w:asciiTheme="majorBidi" w:hAnsiTheme="majorBidi" w:cstheme="majorBidi"/>
          <w:color w:val="000000"/>
          <w:lang w:val="fr-FR"/>
        </w:rPr>
        <w:t xml:space="preserve"> </w:t>
      </w:r>
      <w:r>
        <w:rPr>
          <w:rFonts w:asciiTheme="majorBidi" w:hAnsiTheme="majorBidi" w:cstheme="majorBidi"/>
          <w:color w:val="000000"/>
          <w:lang w:val="fr-FR"/>
        </w:rPr>
        <w:t>à quelques</w:t>
      </w:r>
      <w:r w:rsidRPr="009F3C3C">
        <w:rPr>
          <w:rFonts w:asciiTheme="majorBidi" w:hAnsiTheme="majorBidi" w:cstheme="majorBidi"/>
          <w:color w:val="000000"/>
          <w:lang w:val="fr-FR"/>
        </w:rPr>
        <w:t xml:space="preserve"> </w:t>
      </w:r>
      <w:r w:rsidRPr="00D518B5">
        <w:rPr>
          <w:rFonts w:asciiTheme="majorBidi" w:hAnsiTheme="majorBidi" w:cstheme="majorBidi"/>
          <w:color w:val="000000"/>
          <w:lang w:val="fr-FR"/>
        </w:rPr>
        <w:t xml:space="preserve">notions sur la </w:t>
      </w:r>
      <w:r>
        <w:rPr>
          <w:rFonts w:asciiTheme="majorBidi" w:hAnsiTheme="majorBidi" w:cstheme="majorBidi"/>
          <w:color w:val="000000"/>
          <w:lang w:val="fr-FR"/>
        </w:rPr>
        <w:t>fidélisation afin de démonter la relation de cette dernière avec la GRC de l'entreprise</w:t>
      </w:r>
      <w:r w:rsidRPr="00D518B5">
        <w:rPr>
          <w:rFonts w:asciiTheme="majorBidi" w:hAnsiTheme="majorBidi" w:cstheme="majorBidi"/>
          <w:color w:val="000000"/>
          <w:lang w:val="fr-FR"/>
        </w:rPr>
        <w:t xml:space="preserve"> </w:t>
      </w:r>
      <w:r>
        <w:rPr>
          <w:rFonts w:asciiTheme="majorBidi" w:hAnsiTheme="majorBidi" w:cstheme="majorBidi"/>
          <w:color w:val="000000"/>
          <w:lang w:val="fr-FR"/>
        </w:rPr>
        <w:t>et la rentabilité de cet ensemble;</w:t>
      </w:r>
    </w:p>
    <w:p w:rsidR="00CB1AA7" w:rsidRPr="00D518B5" w:rsidRDefault="00CB1AA7" w:rsidP="00CB1AA7">
      <w:pPr>
        <w:pStyle w:val="NormalWeb"/>
        <w:spacing w:line="360" w:lineRule="auto"/>
        <w:rPr>
          <w:rFonts w:asciiTheme="majorBidi" w:hAnsiTheme="majorBidi" w:cstheme="majorBidi"/>
          <w:color w:val="000000"/>
          <w:lang w:val="fr-FR"/>
        </w:rPr>
      </w:pPr>
      <w:r>
        <w:rPr>
          <w:rFonts w:asciiTheme="majorBidi" w:hAnsiTheme="majorBidi" w:cstheme="majorBidi"/>
          <w:color w:val="000000"/>
          <w:lang w:val="fr-FR"/>
        </w:rPr>
        <w:t xml:space="preserve">Dans la troisième section </w:t>
      </w:r>
      <w:r w:rsidRPr="009F3C3C">
        <w:rPr>
          <w:rFonts w:asciiTheme="majorBidi" w:hAnsiTheme="majorBidi" w:cstheme="majorBidi"/>
          <w:color w:val="000000"/>
          <w:lang w:val="fr-FR"/>
        </w:rPr>
        <w:t xml:space="preserve">nous parlerons  </w:t>
      </w:r>
      <w:r>
        <w:rPr>
          <w:rFonts w:asciiTheme="majorBidi" w:hAnsiTheme="majorBidi" w:cstheme="majorBidi"/>
          <w:color w:val="000000"/>
          <w:lang w:val="fr-FR"/>
        </w:rPr>
        <w:t>du</w:t>
      </w:r>
      <w:r w:rsidRPr="009F3C3C">
        <w:rPr>
          <w:rFonts w:asciiTheme="majorBidi" w:hAnsiTheme="majorBidi" w:cstheme="majorBidi"/>
          <w:color w:val="000000"/>
          <w:lang w:val="fr-FR"/>
        </w:rPr>
        <w:t xml:space="preserve"> marketing relationnel</w:t>
      </w:r>
      <w:r>
        <w:rPr>
          <w:rFonts w:asciiTheme="majorBidi" w:hAnsiTheme="majorBidi" w:cstheme="majorBidi"/>
          <w:color w:val="000000"/>
          <w:lang w:val="fr-FR"/>
        </w:rPr>
        <w:t xml:space="preserve"> ainsi que le concept orientation client et la </w:t>
      </w:r>
      <w:r w:rsidRPr="00F460BC">
        <w:rPr>
          <w:rFonts w:asciiTheme="majorBidi" w:hAnsiTheme="majorBidi" w:cstheme="majorBidi"/>
          <w:color w:val="000000"/>
          <w:lang w:val="fr-FR"/>
        </w:rPr>
        <w:t>Segmentation client.</w:t>
      </w:r>
    </w:p>
    <w:p w:rsidR="00CB1AA7" w:rsidRDefault="00CB1AA7" w:rsidP="00CB1AA7">
      <w:pPr>
        <w:pStyle w:val="NormalWeb"/>
        <w:spacing w:line="360" w:lineRule="auto"/>
        <w:rPr>
          <w:rFonts w:asciiTheme="majorBidi" w:hAnsiTheme="majorBidi" w:cstheme="majorBidi"/>
          <w:color w:val="000000"/>
          <w:lang w:val="fr-FR"/>
        </w:rPr>
      </w:pPr>
      <w:r w:rsidRPr="00D518B5">
        <w:rPr>
          <w:rFonts w:asciiTheme="majorBidi" w:hAnsiTheme="majorBidi" w:cstheme="majorBidi"/>
          <w:color w:val="000000"/>
          <w:lang w:val="fr-FR"/>
        </w:rPr>
        <w:t>L'importance de tout ceci réside dans le fait que ces notions permettront l'articulation et l'élaboration du travail et faciliteront la compréhension des concepts utilisés dans l'étude.</w:t>
      </w:r>
    </w:p>
    <w:p w:rsidR="00CB1AA7" w:rsidRDefault="00CB1AA7" w:rsidP="00CB1AA7">
      <w:pPr>
        <w:pStyle w:val="NormalWeb"/>
        <w:spacing w:line="360" w:lineRule="auto"/>
        <w:rPr>
          <w:rFonts w:asciiTheme="majorBidi" w:hAnsiTheme="majorBidi" w:cstheme="majorBidi"/>
          <w:color w:val="000000"/>
          <w:lang w:val="fr-FR"/>
        </w:rPr>
      </w:pPr>
    </w:p>
    <w:p w:rsidR="00CB1AA7" w:rsidRDefault="00CB1AA7" w:rsidP="00CB1AA7">
      <w:pPr>
        <w:pStyle w:val="NormalWeb"/>
        <w:spacing w:line="360" w:lineRule="auto"/>
        <w:rPr>
          <w:rFonts w:asciiTheme="majorBidi" w:hAnsiTheme="majorBidi" w:cstheme="majorBidi"/>
          <w:color w:val="000000"/>
          <w:lang w:val="fr-FR"/>
        </w:rPr>
      </w:pPr>
    </w:p>
    <w:p w:rsidR="00CB1AA7" w:rsidRDefault="00CB1AA7" w:rsidP="00CB1AA7">
      <w:pPr>
        <w:pStyle w:val="NormalWeb"/>
        <w:spacing w:line="360" w:lineRule="auto"/>
        <w:rPr>
          <w:rFonts w:asciiTheme="majorBidi" w:hAnsiTheme="majorBidi" w:cstheme="majorBidi"/>
          <w:color w:val="000000"/>
          <w:lang w:val="fr-FR"/>
        </w:rPr>
      </w:pPr>
    </w:p>
    <w:p w:rsidR="00CB1AA7" w:rsidRDefault="00CB1AA7" w:rsidP="00CB1AA7">
      <w:pPr>
        <w:pStyle w:val="NormalWeb"/>
        <w:spacing w:line="360" w:lineRule="auto"/>
        <w:rPr>
          <w:rFonts w:asciiTheme="majorBidi" w:hAnsiTheme="majorBidi" w:cstheme="majorBidi"/>
          <w:color w:val="000000"/>
          <w:lang w:val="fr-FR"/>
        </w:rPr>
      </w:pPr>
    </w:p>
    <w:p w:rsidR="00CB1AA7" w:rsidRDefault="00CB1AA7" w:rsidP="00CB1AA7">
      <w:pPr>
        <w:pStyle w:val="NormalWeb"/>
        <w:spacing w:line="360" w:lineRule="auto"/>
        <w:rPr>
          <w:rFonts w:asciiTheme="majorBidi" w:hAnsiTheme="majorBidi" w:cstheme="majorBidi"/>
          <w:color w:val="000000"/>
          <w:rtl/>
          <w:lang w:val="fr-FR"/>
        </w:rPr>
      </w:pPr>
    </w:p>
    <w:p w:rsidR="004C7909" w:rsidRDefault="004C7909" w:rsidP="00CB1AA7">
      <w:pPr>
        <w:pStyle w:val="NormalWeb"/>
        <w:spacing w:line="360" w:lineRule="auto"/>
        <w:rPr>
          <w:rFonts w:asciiTheme="majorBidi" w:hAnsiTheme="majorBidi" w:cstheme="majorBidi"/>
          <w:color w:val="000000"/>
          <w:rtl/>
          <w:lang w:val="fr-FR"/>
        </w:rPr>
      </w:pPr>
    </w:p>
    <w:p w:rsidR="004C7909" w:rsidRDefault="004C7909" w:rsidP="00CB1AA7">
      <w:pPr>
        <w:pStyle w:val="NormalWeb"/>
        <w:spacing w:line="360" w:lineRule="auto"/>
        <w:rPr>
          <w:rFonts w:asciiTheme="majorBidi" w:hAnsiTheme="majorBidi" w:cstheme="majorBidi"/>
          <w:color w:val="000000"/>
          <w:rtl/>
          <w:lang w:val="fr-FR"/>
        </w:rPr>
      </w:pPr>
    </w:p>
    <w:p w:rsidR="004C7909" w:rsidRDefault="004C7909" w:rsidP="00CB1AA7">
      <w:pPr>
        <w:pStyle w:val="NormalWeb"/>
        <w:spacing w:line="360" w:lineRule="auto"/>
        <w:rPr>
          <w:rFonts w:asciiTheme="majorBidi" w:hAnsiTheme="majorBidi" w:cstheme="majorBidi"/>
          <w:color w:val="000000"/>
          <w:lang w:val="fr-FR"/>
        </w:rPr>
      </w:pPr>
    </w:p>
    <w:p w:rsidR="00CB1AA7" w:rsidRDefault="00CB1AA7" w:rsidP="00CB1AA7">
      <w:pPr>
        <w:pStyle w:val="NormalWeb"/>
        <w:spacing w:line="360" w:lineRule="auto"/>
        <w:rPr>
          <w:rFonts w:asciiTheme="majorBidi" w:hAnsiTheme="majorBidi" w:cstheme="majorBidi"/>
          <w:color w:val="000000"/>
          <w:lang w:val="fr-FR"/>
        </w:rPr>
      </w:pPr>
    </w:p>
    <w:p w:rsidR="00CB1AA7" w:rsidRDefault="00CB1AA7" w:rsidP="00CB1AA7">
      <w:pPr>
        <w:pStyle w:val="NormalWeb"/>
        <w:spacing w:line="360" w:lineRule="auto"/>
        <w:rPr>
          <w:rFonts w:asciiTheme="majorBidi" w:hAnsiTheme="majorBidi" w:cstheme="majorBidi"/>
          <w:color w:val="000000"/>
          <w:lang w:val="fr-FR"/>
        </w:rPr>
      </w:pPr>
    </w:p>
    <w:p w:rsidR="00CB1AA7" w:rsidRDefault="00CB1AA7" w:rsidP="00CB1AA7">
      <w:pPr>
        <w:pStyle w:val="NormalWeb"/>
        <w:spacing w:line="360" w:lineRule="auto"/>
        <w:rPr>
          <w:rFonts w:asciiTheme="majorBidi" w:hAnsiTheme="majorBidi" w:cstheme="majorBidi"/>
          <w:color w:val="000000"/>
          <w:lang w:val="fr-FR"/>
        </w:rPr>
      </w:pPr>
    </w:p>
    <w:p w:rsidR="00CB1AA7" w:rsidRDefault="00CB1AA7" w:rsidP="00CB1AA7">
      <w:pPr>
        <w:pStyle w:val="NormalWeb"/>
        <w:spacing w:line="360" w:lineRule="auto"/>
        <w:rPr>
          <w:rFonts w:asciiTheme="majorBidi" w:hAnsiTheme="majorBidi" w:cstheme="majorBidi"/>
          <w:color w:val="000000"/>
          <w:lang w:val="fr-FR"/>
        </w:rPr>
      </w:pPr>
    </w:p>
    <w:p w:rsidR="00CB1AA7" w:rsidRDefault="00CB1AA7" w:rsidP="00CB1AA7">
      <w:pPr>
        <w:pStyle w:val="NormalWeb"/>
        <w:spacing w:line="360" w:lineRule="auto"/>
        <w:rPr>
          <w:rFonts w:asciiTheme="majorBidi" w:hAnsiTheme="majorBidi" w:cstheme="majorBidi"/>
          <w:color w:val="000000"/>
          <w:lang w:val="fr-FR"/>
        </w:rPr>
      </w:pPr>
    </w:p>
    <w:p w:rsidR="00CB1AA7" w:rsidRDefault="00CB1AA7" w:rsidP="00CB1AA7">
      <w:pPr>
        <w:pStyle w:val="Paragraphedeliste"/>
        <w:autoSpaceDE w:val="0"/>
        <w:autoSpaceDN w:val="0"/>
        <w:bidi w:val="0"/>
        <w:adjustRightInd w:val="0"/>
        <w:spacing w:after="0" w:line="360" w:lineRule="auto"/>
        <w:ind w:left="0"/>
        <w:jc w:val="both"/>
        <w:rPr>
          <w:rFonts w:asciiTheme="majorBidi" w:hAnsiTheme="majorBidi" w:cstheme="majorBidi"/>
          <w:sz w:val="24"/>
          <w:szCs w:val="24"/>
        </w:rPr>
      </w:pPr>
      <w:r w:rsidRPr="005B24E1">
        <w:rPr>
          <w:rFonts w:asciiTheme="majorBidi" w:hAnsiTheme="majorBidi" w:cstheme="majorBidi"/>
          <w:sz w:val="24"/>
          <w:szCs w:val="24"/>
        </w:rPr>
        <w:lastRenderedPageBreak/>
        <w:t>Le consommateur possède d</w:t>
      </w:r>
      <w:r>
        <w:rPr>
          <w:rFonts w:asciiTheme="majorBidi" w:hAnsiTheme="majorBidi" w:cstheme="majorBidi"/>
          <w:sz w:val="24"/>
          <w:szCs w:val="24"/>
        </w:rPr>
        <w:t>'</w:t>
      </w:r>
      <w:r w:rsidRPr="005B24E1">
        <w:rPr>
          <w:rFonts w:asciiTheme="majorBidi" w:hAnsiTheme="majorBidi" w:cstheme="majorBidi"/>
          <w:sz w:val="24"/>
          <w:szCs w:val="24"/>
        </w:rPr>
        <w:t>avantage de moyens d’informations, il devient plus</w:t>
      </w:r>
      <w:r>
        <w:rPr>
          <w:rFonts w:asciiTheme="majorBidi" w:hAnsiTheme="majorBidi" w:cstheme="majorBidi"/>
          <w:sz w:val="24"/>
          <w:szCs w:val="24"/>
        </w:rPr>
        <w:t xml:space="preserve"> </w:t>
      </w:r>
    </w:p>
    <w:p w:rsidR="00CB1AA7" w:rsidRPr="005B24E1" w:rsidRDefault="00CB1AA7" w:rsidP="00CB1AA7">
      <w:pPr>
        <w:pStyle w:val="Paragraphedeliste"/>
        <w:autoSpaceDE w:val="0"/>
        <w:autoSpaceDN w:val="0"/>
        <w:bidi w:val="0"/>
        <w:adjustRightInd w:val="0"/>
        <w:spacing w:after="0" w:line="360" w:lineRule="auto"/>
        <w:ind w:left="0"/>
        <w:jc w:val="both"/>
        <w:rPr>
          <w:rFonts w:asciiTheme="majorBidi" w:hAnsiTheme="majorBidi" w:cstheme="majorBidi"/>
          <w:sz w:val="24"/>
          <w:szCs w:val="24"/>
        </w:rPr>
      </w:pPr>
      <w:r w:rsidRPr="005B24E1">
        <w:rPr>
          <w:rFonts w:asciiTheme="majorBidi" w:hAnsiTheme="majorBidi" w:cstheme="majorBidi"/>
          <w:sz w:val="24"/>
          <w:szCs w:val="24"/>
        </w:rPr>
        <w:t>« entreprenant », compare de plus en plus, découvre de plus en plus, ayant à sa</w:t>
      </w:r>
      <w:r>
        <w:rPr>
          <w:rFonts w:asciiTheme="majorBidi" w:hAnsiTheme="majorBidi" w:cstheme="majorBidi"/>
          <w:sz w:val="24"/>
          <w:szCs w:val="24"/>
        </w:rPr>
        <w:t xml:space="preserve"> </w:t>
      </w:r>
      <w:r w:rsidRPr="005B24E1">
        <w:rPr>
          <w:rFonts w:asciiTheme="majorBidi" w:hAnsiTheme="majorBidi" w:cstheme="majorBidi"/>
          <w:sz w:val="24"/>
          <w:szCs w:val="24"/>
        </w:rPr>
        <w:t>disposition des bases de données et des bases référentielles inaccessibles Auparavant</w:t>
      </w:r>
      <w:r>
        <w:rPr>
          <w:rFonts w:asciiTheme="majorBidi" w:hAnsiTheme="majorBidi" w:cstheme="majorBidi"/>
          <w:sz w:val="24"/>
          <w:szCs w:val="24"/>
        </w:rPr>
        <w:t xml:space="preserve"> </w:t>
      </w:r>
      <w:r w:rsidRPr="005B24E1">
        <w:rPr>
          <w:rFonts w:asciiTheme="majorBidi" w:hAnsiTheme="majorBidi" w:cstheme="majorBidi"/>
          <w:sz w:val="24"/>
          <w:szCs w:val="24"/>
        </w:rPr>
        <w:t>résultat Il n’a jamais été aussi important de pouvoir suivre de manière très précise le client, que celui-ci soit grand public ou entreprises. Pour cela il faut constituer et maintenir des bases de données dans lesquelles tout a été saisi pour préparer des dialogues interactifs verbaux ou automatisés.</w:t>
      </w:r>
    </w:p>
    <w:p w:rsidR="00CB1AA7" w:rsidRPr="005B24E1" w:rsidRDefault="00CB1AA7" w:rsidP="00CB1AA7">
      <w:pPr>
        <w:autoSpaceDE w:val="0"/>
        <w:autoSpaceDN w:val="0"/>
        <w:bidi w:val="0"/>
        <w:adjustRightInd w:val="0"/>
        <w:spacing w:after="0" w:line="360" w:lineRule="auto"/>
        <w:jc w:val="both"/>
        <w:rPr>
          <w:rFonts w:asciiTheme="majorBidi" w:hAnsiTheme="majorBidi" w:cstheme="majorBidi"/>
          <w:sz w:val="24"/>
          <w:szCs w:val="24"/>
        </w:rPr>
      </w:pPr>
      <w:r w:rsidRPr="005B24E1">
        <w:rPr>
          <w:rFonts w:asciiTheme="majorBidi" w:hAnsiTheme="majorBidi" w:cstheme="majorBidi"/>
          <w:sz w:val="24"/>
          <w:szCs w:val="24"/>
        </w:rPr>
        <w:t>La clef de la réussite de ce nouveau canal de distribution qu’est la GRC dont le</w:t>
      </w:r>
      <w:r>
        <w:rPr>
          <w:rFonts w:asciiTheme="majorBidi" w:hAnsiTheme="majorBidi" w:cstheme="majorBidi"/>
          <w:sz w:val="24"/>
          <w:szCs w:val="24"/>
        </w:rPr>
        <w:t xml:space="preserve"> </w:t>
      </w:r>
      <w:r w:rsidRPr="005B24E1">
        <w:rPr>
          <w:rFonts w:asciiTheme="majorBidi" w:hAnsiTheme="majorBidi" w:cstheme="majorBidi"/>
          <w:sz w:val="24"/>
          <w:szCs w:val="24"/>
        </w:rPr>
        <w:t>but final est la concrétisation d’un acte de vente, repose en grande partie sur une</w:t>
      </w:r>
      <w:r>
        <w:rPr>
          <w:rFonts w:asciiTheme="majorBidi" w:hAnsiTheme="majorBidi" w:cstheme="majorBidi"/>
          <w:sz w:val="24"/>
          <w:szCs w:val="24"/>
        </w:rPr>
        <w:t xml:space="preserve"> organisation de </w:t>
      </w:r>
      <w:r w:rsidR="00520C5E" w:rsidRPr="005B24E1">
        <w:rPr>
          <w:rFonts w:asciiTheme="majorBidi" w:hAnsiTheme="majorBidi" w:cstheme="majorBidi"/>
          <w:sz w:val="24"/>
          <w:szCs w:val="24"/>
        </w:rPr>
        <w:t>l’inf</w:t>
      </w:r>
      <w:r w:rsidR="00520C5E">
        <w:rPr>
          <w:rFonts w:asciiTheme="majorBidi" w:hAnsiTheme="majorBidi" w:cstheme="majorBidi"/>
          <w:sz w:val="24"/>
          <w:szCs w:val="24"/>
        </w:rPr>
        <w:t>ormation,</w:t>
      </w:r>
      <w:r>
        <w:rPr>
          <w:rFonts w:asciiTheme="majorBidi" w:hAnsiTheme="majorBidi" w:cstheme="majorBidi"/>
          <w:sz w:val="24"/>
          <w:szCs w:val="24"/>
        </w:rPr>
        <w:t xml:space="preserve"> Il faut donc</w:t>
      </w:r>
      <w:r w:rsidRPr="005B24E1">
        <w:rPr>
          <w:rFonts w:asciiTheme="majorBidi" w:hAnsiTheme="majorBidi" w:cstheme="majorBidi"/>
          <w:sz w:val="24"/>
          <w:szCs w:val="24"/>
        </w:rPr>
        <w:t xml:space="preserve"> apprendre à gérer un client qui recherche le plus pratique, le plus</w:t>
      </w:r>
      <w:r>
        <w:rPr>
          <w:rFonts w:asciiTheme="majorBidi" w:hAnsiTheme="majorBidi" w:cstheme="majorBidi"/>
          <w:sz w:val="24"/>
          <w:szCs w:val="24"/>
        </w:rPr>
        <w:t xml:space="preserve"> </w:t>
      </w:r>
      <w:r w:rsidRPr="005B24E1">
        <w:rPr>
          <w:rFonts w:asciiTheme="majorBidi" w:hAnsiTheme="majorBidi" w:cstheme="majorBidi"/>
          <w:sz w:val="24"/>
          <w:szCs w:val="24"/>
        </w:rPr>
        <w:t xml:space="preserve">efficace à un instant </w:t>
      </w:r>
      <w:r>
        <w:rPr>
          <w:rFonts w:asciiTheme="majorBidi" w:hAnsiTheme="majorBidi" w:cstheme="majorBidi"/>
          <w:sz w:val="24"/>
          <w:szCs w:val="24"/>
        </w:rPr>
        <w:t>"t"</w:t>
      </w:r>
      <w:r w:rsidRPr="005B24E1">
        <w:rPr>
          <w:rFonts w:asciiTheme="majorBidi" w:hAnsiTheme="majorBidi" w:cstheme="majorBidi"/>
          <w:sz w:val="24"/>
          <w:szCs w:val="24"/>
        </w:rPr>
        <w:t xml:space="preserve"> en capitalisant des informations utiles sur ses demandes et</w:t>
      </w:r>
      <w:r>
        <w:rPr>
          <w:rFonts w:asciiTheme="majorBidi" w:hAnsiTheme="majorBidi" w:cstheme="majorBidi"/>
          <w:sz w:val="24"/>
          <w:szCs w:val="24"/>
        </w:rPr>
        <w:t xml:space="preserve"> </w:t>
      </w:r>
      <w:r w:rsidRPr="005B24E1">
        <w:rPr>
          <w:rFonts w:asciiTheme="majorBidi" w:hAnsiTheme="majorBidi" w:cstheme="majorBidi"/>
          <w:sz w:val="24"/>
          <w:szCs w:val="24"/>
        </w:rPr>
        <w:t>ses besoins.</w:t>
      </w:r>
    </w:p>
    <w:p w:rsidR="00CB1AA7" w:rsidRPr="005B24E1" w:rsidRDefault="00CB1AA7" w:rsidP="00CB1AA7">
      <w:pPr>
        <w:bidi w:val="0"/>
        <w:jc w:val="both"/>
        <w:rPr>
          <w:lang w:bidi="ar-DZ"/>
        </w:rPr>
      </w:pPr>
    </w:p>
    <w:p w:rsidR="00CB1AA7" w:rsidRDefault="00CB1AA7" w:rsidP="00CB1AA7">
      <w:pPr>
        <w:bidi w:val="0"/>
        <w:rPr>
          <w:rFonts w:asciiTheme="majorBidi" w:hAnsiTheme="majorBidi" w:cstheme="majorBidi"/>
          <w:sz w:val="24"/>
          <w:szCs w:val="24"/>
          <w:lang w:bidi="ar-DZ"/>
        </w:rPr>
      </w:pPr>
      <w:r w:rsidRPr="0003589D">
        <w:rPr>
          <w:rFonts w:asciiTheme="majorBidi" w:hAnsiTheme="majorBidi"/>
          <w:b/>
          <w:bCs/>
          <w:color w:val="000000" w:themeColor="text1"/>
          <w:sz w:val="28"/>
          <w:szCs w:val="28"/>
          <w:u w:val="single"/>
          <w:lang w:bidi="ar-DZ"/>
        </w:rPr>
        <w:t>Section1:</w:t>
      </w:r>
      <w:r w:rsidRPr="006C563B">
        <w:rPr>
          <w:rFonts w:asciiTheme="majorBidi" w:hAnsiTheme="majorBidi"/>
          <w:color w:val="000000" w:themeColor="text1"/>
          <w:sz w:val="24"/>
          <w:szCs w:val="24"/>
          <w:lang w:bidi="ar-DZ"/>
        </w:rPr>
        <w:t xml:space="preserve"> </w:t>
      </w:r>
      <w:r w:rsidRPr="008E3D9F">
        <w:rPr>
          <w:rFonts w:asciiTheme="majorBidi" w:eastAsiaTheme="majorEastAsia" w:hAnsiTheme="majorBidi" w:cstheme="majorBidi"/>
          <w:b/>
          <w:bCs/>
          <w:color w:val="000000" w:themeColor="text1"/>
          <w:sz w:val="24"/>
          <w:szCs w:val="24"/>
          <w:lang w:bidi="ar-DZ"/>
        </w:rPr>
        <w:t>Intégration de la GRC dans la stratégie d’entreprise</w:t>
      </w:r>
      <w:r w:rsidRPr="00CA2D3C">
        <w:rPr>
          <w:rFonts w:asciiTheme="majorBidi" w:hAnsiTheme="majorBidi" w:cstheme="majorBidi"/>
          <w:sz w:val="24"/>
          <w:szCs w:val="24"/>
          <w:lang w:bidi="ar-DZ"/>
        </w:rPr>
        <w:t xml:space="preserve"> </w:t>
      </w:r>
    </w:p>
    <w:p w:rsidR="00CB1AA7" w:rsidRPr="00F460BC" w:rsidRDefault="00CB1AA7" w:rsidP="00CB1AA7">
      <w:pPr>
        <w:bidi w:val="0"/>
        <w:spacing w:line="360" w:lineRule="auto"/>
        <w:rPr>
          <w:rFonts w:asciiTheme="majorBidi" w:hAnsiTheme="majorBidi" w:cstheme="majorBidi"/>
          <w:sz w:val="24"/>
          <w:szCs w:val="24"/>
          <w:lang w:bidi="ar-DZ"/>
        </w:rPr>
      </w:pPr>
      <w:r w:rsidRPr="00CA2D3C">
        <w:rPr>
          <w:rFonts w:asciiTheme="majorBidi" w:hAnsiTheme="majorBidi" w:cstheme="majorBidi"/>
          <w:sz w:val="24"/>
          <w:szCs w:val="24"/>
          <w:lang w:bidi="ar-DZ"/>
        </w:rPr>
        <w:t xml:space="preserve">De plus en plus d’entreprises mettent en place  des programmes de gestion de la relation client (GRC). Cette démarche vise à mieux connaître et satisfaire </w:t>
      </w:r>
      <w:r>
        <w:rPr>
          <w:rFonts w:asciiTheme="majorBidi" w:hAnsiTheme="majorBidi" w:cstheme="majorBidi"/>
          <w:sz w:val="24"/>
          <w:szCs w:val="24"/>
          <w:lang w:bidi="ar-DZ"/>
        </w:rPr>
        <w:t xml:space="preserve">son client en lui apportant une </w:t>
      </w:r>
      <w:r w:rsidRPr="00CA2D3C">
        <w:rPr>
          <w:rFonts w:asciiTheme="majorBidi" w:hAnsiTheme="majorBidi" w:cstheme="majorBidi"/>
          <w:sz w:val="24"/>
          <w:szCs w:val="24"/>
          <w:lang w:bidi="ar-DZ"/>
        </w:rPr>
        <w:t>démarche personnalisée</w:t>
      </w:r>
      <w:r>
        <w:rPr>
          <w:rFonts w:asciiTheme="majorBidi" w:hAnsiTheme="majorBidi" w:cstheme="majorBidi"/>
          <w:sz w:val="24"/>
          <w:szCs w:val="24"/>
          <w:lang w:bidi="ar-DZ"/>
        </w:rPr>
        <w:t xml:space="preserve"> pour cela cette section traite de la GRC en générale et ses plus important axes</w:t>
      </w:r>
      <w:r w:rsidRPr="00CA2D3C">
        <w:rPr>
          <w:rFonts w:asciiTheme="majorBidi" w:hAnsiTheme="majorBidi" w:cstheme="majorBidi"/>
          <w:sz w:val="24"/>
          <w:szCs w:val="24"/>
          <w:lang w:bidi="ar-DZ"/>
        </w:rPr>
        <w:t>.</w:t>
      </w:r>
    </w:p>
    <w:p w:rsidR="00CB1AA7" w:rsidRPr="005E0C69" w:rsidRDefault="00E23279" w:rsidP="00BC711C">
      <w:pPr>
        <w:pStyle w:val="Paragraphedeliste"/>
        <w:numPr>
          <w:ilvl w:val="0"/>
          <w:numId w:val="36"/>
        </w:numPr>
        <w:bidi w:val="0"/>
        <w:rPr>
          <w:rFonts w:asciiTheme="majorBidi" w:hAnsiTheme="majorBidi" w:cstheme="majorBidi"/>
          <w:b/>
          <w:bCs/>
          <w:sz w:val="24"/>
          <w:szCs w:val="24"/>
          <w:lang w:bidi="ar-DZ"/>
        </w:rPr>
      </w:pPr>
      <w:r>
        <w:rPr>
          <w:rFonts w:asciiTheme="majorBidi" w:hAnsiTheme="majorBidi" w:cstheme="majorBidi"/>
          <w:b/>
          <w:bCs/>
          <w:sz w:val="24"/>
          <w:szCs w:val="24"/>
          <w:lang w:bidi="ar-DZ"/>
        </w:rPr>
        <w:t>L</w:t>
      </w:r>
      <w:r w:rsidR="00CB1AA7" w:rsidRPr="005E0C69">
        <w:rPr>
          <w:rFonts w:asciiTheme="majorBidi" w:hAnsiTheme="majorBidi" w:cstheme="majorBidi"/>
          <w:b/>
          <w:bCs/>
          <w:sz w:val="24"/>
          <w:szCs w:val="24"/>
          <w:lang w:bidi="ar-DZ"/>
        </w:rPr>
        <w:t xml:space="preserve">a GRC </w:t>
      </w:r>
      <w:r w:rsidR="00CB1AA7" w:rsidRPr="005E0C69">
        <w:rPr>
          <w:rFonts w:asciiTheme="majorBidi" w:hAnsiTheme="majorBidi"/>
          <w:b/>
          <w:bCs/>
          <w:color w:val="000000" w:themeColor="text1"/>
          <w:sz w:val="24"/>
          <w:szCs w:val="24"/>
          <w:lang w:bidi="ar-DZ"/>
        </w:rPr>
        <w:t>générale</w:t>
      </w:r>
      <w:r w:rsidR="00CB1AA7" w:rsidRPr="005E0C69">
        <w:rPr>
          <w:rFonts w:asciiTheme="majorBidi" w:hAnsiTheme="majorBidi" w:cstheme="majorBidi"/>
          <w:b/>
          <w:bCs/>
          <w:sz w:val="24"/>
          <w:szCs w:val="24"/>
          <w:lang w:bidi="ar-DZ"/>
        </w:rPr>
        <w:t>:</w:t>
      </w:r>
    </w:p>
    <w:p w:rsidR="00CB1AA7" w:rsidRDefault="00CB1AA7" w:rsidP="00BC711C">
      <w:pPr>
        <w:pStyle w:val="Paragraphedeliste"/>
        <w:numPr>
          <w:ilvl w:val="0"/>
          <w:numId w:val="58"/>
        </w:numPr>
        <w:bidi w:val="0"/>
        <w:ind w:left="1418"/>
        <w:rPr>
          <w:rFonts w:asciiTheme="majorBidi" w:hAnsiTheme="majorBidi" w:cstheme="majorBidi"/>
          <w:b/>
          <w:bCs/>
          <w:sz w:val="24"/>
          <w:szCs w:val="24"/>
          <w:lang w:bidi="ar-DZ"/>
        </w:rPr>
      </w:pPr>
      <w:r>
        <w:rPr>
          <w:rFonts w:asciiTheme="majorBidi" w:hAnsiTheme="majorBidi" w:cstheme="majorBidi"/>
          <w:b/>
          <w:bCs/>
          <w:sz w:val="24"/>
          <w:szCs w:val="24"/>
          <w:lang w:bidi="ar-DZ"/>
        </w:rPr>
        <w:t xml:space="preserve">Historique: </w:t>
      </w:r>
    </w:p>
    <w:p w:rsidR="00CB1AA7" w:rsidRPr="00273BAE" w:rsidRDefault="00CB1AA7" w:rsidP="00CB1AA7">
      <w:pPr>
        <w:bidi w:val="0"/>
        <w:spacing w:line="360" w:lineRule="auto"/>
        <w:jc w:val="both"/>
        <w:rPr>
          <w:rFonts w:asciiTheme="majorBidi" w:eastAsia="Times New Roman" w:hAnsiTheme="majorBidi" w:cstheme="majorBidi"/>
          <w:sz w:val="24"/>
          <w:szCs w:val="24"/>
        </w:rPr>
      </w:pPr>
      <w:r w:rsidRPr="00273BAE">
        <w:rPr>
          <w:rFonts w:asciiTheme="majorBidi" w:eastAsia="Times New Roman" w:hAnsiTheme="majorBidi" w:cstheme="majorBidi"/>
          <w:sz w:val="24"/>
          <w:szCs w:val="24"/>
        </w:rPr>
        <w:t>Les années 80 ont vu apparaitre le Direct Marketing (Marketing Direct), se fondant largement sur des bases de données client. Christan Grönroos et Evert Gummesson « de l'école nordique » et Theodore Levitt  ont été les premiers à décrire la Relation Marketing versus la Transaction Marketing. En outre ils ont défini les caractéristiques des organisations centré-relation et ont fourni les outils Marketing correspondants. En 1995, Treacy et Wiersema (1995) ont décrit leur trois Disciplines de la Valeur. L'intimité Client était l'un d'entre eux. En conséquence, le CRM s'est transformé dans les années 90 d'un Web basé sur la gestion de contact et l'outil d'information, en une stratégie orienté client.</w:t>
      </w:r>
      <w:r w:rsidRPr="00273BAE">
        <w:rPr>
          <w:rFonts w:asciiTheme="majorBidi" w:eastAsia="Times New Roman" w:hAnsiTheme="majorBidi" w:cstheme="majorBidi"/>
          <w:b/>
          <w:bCs/>
          <w:sz w:val="20"/>
          <w:szCs w:val="20"/>
          <w:vertAlign w:val="superscript"/>
        </w:rPr>
        <w:t>(</w:t>
      </w:r>
      <w:r w:rsidRPr="00273BAE">
        <w:rPr>
          <w:rFonts w:asciiTheme="majorBidi" w:hAnsiTheme="majorBidi" w:cstheme="majorBidi"/>
          <w:b/>
          <w:bCs/>
          <w:sz w:val="20"/>
          <w:szCs w:val="20"/>
          <w:vertAlign w:val="superscript"/>
        </w:rPr>
        <w:footnoteReference w:id="2"/>
      </w:r>
      <w:r w:rsidRPr="00273BAE">
        <w:rPr>
          <w:rFonts w:asciiTheme="majorBidi" w:eastAsia="Times New Roman" w:hAnsiTheme="majorBidi" w:cstheme="majorBidi"/>
          <w:b/>
          <w:bCs/>
          <w:sz w:val="20"/>
          <w:szCs w:val="20"/>
          <w:vertAlign w:val="superscript"/>
        </w:rPr>
        <w:t>)</w:t>
      </w:r>
    </w:p>
    <w:p w:rsidR="00CB1AA7" w:rsidRPr="008129D9" w:rsidRDefault="00CB1AA7" w:rsidP="00CB1AA7">
      <w:pPr>
        <w:bidi w:val="0"/>
        <w:spacing w:before="240" w:after="240" w:line="360" w:lineRule="auto"/>
        <w:jc w:val="both"/>
        <w:rPr>
          <w:rFonts w:asciiTheme="majorBidi" w:eastAsia="Times New Roman" w:hAnsiTheme="majorBidi" w:cstheme="majorBidi"/>
          <w:sz w:val="24"/>
          <w:szCs w:val="24"/>
        </w:rPr>
      </w:pPr>
      <w:r w:rsidRPr="008129D9">
        <w:rPr>
          <w:rFonts w:asciiTheme="majorBidi" w:eastAsia="Times New Roman" w:hAnsiTheme="majorBidi" w:cstheme="majorBidi"/>
          <w:sz w:val="24"/>
          <w:szCs w:val="24"/>
        </w:rPr>
        <w:t>le Customer Relationship Management (CRM) ou Gestion de la Relation Client (GRC) Né dans les années 1990</w:t>
      </w:r>
      <w:r w:rsidR="00520C5E" w:rsidRPr="008129D9">
        <w:rPr>
          <w:rFonts w:asciiTheme="majorBidi" w:eastAsia="Times New Roman" w:hAnsiTheme="majorBidi" w:cstheme="majorBidi"/>
          <w:sz w:val="24"/>
          <w:szCs w:val="24"/>
        </w:rPr>
        <w:t>, prend</w:t>
      </w:r>
      <w:r w:rsidRPr="008129D9">
        <w:rPr>
          <w:rFonts w:asciiTheme="majorBidi" w:eastAsia="Times New Roman" w:hAnsiTheme="majorBidi" w:cstheme="majorBidi"/>
          <w:sz w:val="24"/>
          <w:szCs w:val="24"/>
        </w:rPr>
        <w:t xml:space="preserve"> sa source au cœur des problématiques métiers des entreprises.</w:t>
      </w:r>
    </w:p>
    <w:p w:rsidR="00CB1AA7" w:rsidRDefault="00CB1AA7" w:rsidP="00CB1AA7">
      <w:pPr>
        <w:bidi w:val="0"/>
        <w:spacing w:before="240" w:after="0" w:line="360" w:lineRule="auto"/>
        <w:jc w:val="both"/>
        <w:rPr>
          <w:rFonts w:asciiTheme="majorBidi" w:eastAsia="Times New Roman" w:hAnsiTheme="majorBidi" w:cstheme="majorBidi"/>
          <w:sz w:val="24"/>
          <w:szCs w:val="24"/>
        </w:rPr>
      </w:pPr>
      <w:r w:rsidRPr="008129D9">
        <w:rPr>
          <w:rFonts w:asciiTheme="majorBidi" w:eastAsia="Times New Roman" w:hAnsiTheme="majorBidi" w:cstheme="majorBidi"/>
          <w:sz w:val="24"/>
          <w:szCs w:val="24"/>
        </w:rPr>
        <w:lastRenderedPageBreak/>
        <w:t>En effet, l'objectif de fidélisation passe par l'apport d'une valeur ajoutée de l'entreprise envers ses clients. Cette valeur ajoutée nécessite de connaitre au mieux ses clients, leurs besoins, leurs habitudes de consommation, en mettant ainsi en place un service reliant consommateurs et produits.</w:t>
      </w:r>
      <w:r w:rsidRPr="002240F0">
        <w:rPr>
          <w:rFonts w:ascii="Arial" w:eastAsia="Times New Roman" w:hAnsi="Arial" w:cs="Arial"/>
          <w:b/>
          <w:bCs/>
          <w:sz w:val="20"/>
          <w:szCs w:val="20"/>
          <w:vertAlign w:val="superscript"/>
        </w:rPr>
        <w:t xml:space="preserve"> (</w:t>
      </w:r>
      <w:r w:rsidRPr="002240F0">
        <w:rPr>
          <w:rStyle w:val="Appelnotedebasdep"/>
          <w:rFonts w:ascii="Arial" w:eastAsia="Times New Roman" w:hAnsi="Arial" w:cs="Arial"/>
          <w:b/>
          <w:bCs/>
          <w:sz w:val="20"/>
          <w:szCs w:val="20"/>
        </w:rPr>
        <w:footnoteReference w:id="3"/>
      </w:r>
      <w:r w:rsidRPr="002240F0">
        <w:rPr>
          <w:rFonts w:ascii="Arial" w:eastAsia="Times New Roman" w:hAnsi="Arial" w:cs="Arial"/>
          <w:b/>
          <w:bCs/>
          <w:sz w:val="20"/>
          <w:szCs w:val="20"/>
          <w:vertAlign w:val="superscript"/>
        </w:rPr>
        <w:t>)</w:t>
      </w:r>
    </w:p>
    <w:p w:rsidR="00CB1AA7" w:rsidRPr="00270A08" w:rsidRDefault="00CB1AA7" w:rsidP="00CB1AA7">
      <w:pPr>
        <w:autoSpaceDE w:val="0"/>
        <w:autoSpaceDN w:val="0"/>
        <w:bidi w:val="0"/>
        <w:adjustRightInd w:val="0"/>
        <w:spacing w:after="0" w:line="360" w:lineRule="auto"/>
        <w:jc w:val="both"/>
        <w:rPr>
          <w:rFonts w:asciiTheme="majorBidi" w:hAnsiTheme="majorBidi" w:cstheme="majorBidi"/>
          <w:sz w:val="24"/>
          <w:szCs w:val="24"/>
        </w:rPr>
      </w:pPr>
      <w:r w:rsidRPr="00270A08">
        <w:rPr>
          <w:rFonts w:asciiTheme="majorBidi" w:hAnsiTheme="majorBidi" w:cstheme="majorBidi"/>
          <w:sz w:val="24"/>
          <w:szCs w:val="24"/>
        </w:rPr>
        <w:t>Sans aucun doute, les années 2000 marquent l’intensification de cette tendance client avec l’émergence du concept de marketing one to one :</w:t>
      </w:r>
    </w:p>
    <w:p w:rsidR="00CB1AA7" w:rsidRPr="00A63EB6" w:rsidRDefault="00CB1AA7" w:rsidP="00CB1AA7">
      <w:pPr>
        <w:autoSpaceDE w:val="0"/>
        <w:autoSpaceDN w:val="0"/>
        <w:bidi w:val="0"/>
        <w:adjustRightInd w:val="0"/>
        <w:spacing w:after="0" w:line="360" w:lineRule="auto"/>
        <w:jc w:val="both"/>
        <w:rPr>
          <w:rFonts w:asciiTheme="majorBidi" w:hAnsiTheme="majorBidi" w:cstheme="majorBidi"/>
          <w:sz w:val="24"/>
          <w:szCs w:val="24"/>
          <w:vertAlign w:val="superscript"/>
        </w:rPr>
      </w:pPr>
      <w:r w:rsidRPr="00270A08">
        <w:rPr>
          <w:rFonts w:asciiTheme="majorBidi" w:hAnsiTheme="majorBidi" w:cstheme="majorBidi"/>
          <w:sz w:val="24"/>
          <w:szCs w:val="24"/>
        </w:rPr>
        <w:t>une offre spécifique pour chaque client, possible essentiellement grâce à l’avènement de l’Internet. Les entreprises, quels que soient leurs secteurs d’activité, concentrent leurs efforts sur le service et la gestion de la relation client.</w:t>
      </w:r>
      <w:r w:rsidRPr="00A63EB6">
        <w:rPr>
          <w:rFonts w:asciiTheme="majorBidi" w:hAnsiTheme="majorBidi" w:cstheme="majorBidi"/>
          <w:b/>
          <w:bCs/>
          <w:sz w:val="20"/>
          <w:szCs w:val="20"/>
          <w:vertAlign w:val="superscript"/>
        </w:rPr>
        <w:t>(</w:t>
      </w:r>
      <w:r w:rsidRPr="00A63EB6">
        <w:rPr>
          <w:rStyle w:val="Appelnotedebasdep"/>
          <w:rFonts w:asciiTheme="majorBidi" w:hAnsiTheme="majorBidi" w:cstheme="majorBidi"/>
          <w:b/>
          <w:bCs/>
          <w:sz w:val="20"/>
          <w:szCs w:val="20"/>
        </w:rPr>
        <w:footnoteReference w:id="4"/>
      </w:r>
      <w:r w:rsidRPr="00A63EB6">
        <w:rPr>
          <w:rFonts w:asciiTheme="majorBidi" w:hAnsiTheme="majorBidi" w:cstheme="majorBidi"/>
          <w:b/>
          <w:bCs/>
          <w:sz w:val="20"/>
          <w:szCs w:val="20"/>
          <w:vertAlign w:val="superscript"/>
        </w:rPr>
        <w:t>)</w:t>
      </w:r>
    </w:p>
    <w:p w:rsidR="00CB1AA7" w:rsidRPr="00270A08" w:rsidRDefault="002914C6" w:rsidP="00CB1AA7">
      <w:pPr>
        <w:bidi w:val="0"/>
        <w:spacing w:line="360" w:lineRule="auto"/>
        <w:rPr>
          <w:rFonts w:asciiTheme="majorBidi" w:hAnsiTheme="majorBidi" w:cstheme="majorBidi"/>
          <w:b/>
          <w:bCs/>
          <w:sz w:val="24"/>
          <w:szCs w:val="24"/>
          <w:lang w:bidi="ar-DZ"/>
        </w:rPr>
      </w:pPr>
      <w:r w:rsidRPr="002914C6">
        <w:rPr>
          <w:noProof/>
        </w:rPr>
        <w:pict>
          <v:shape id="_x0000_s1463" type="#_x0000_t136" style="position:absolute;margin-left:101.2pt;margin-top:16.15pt;width:243.15pt;height:11.5pt;z-index:251799552" fillcolor="black [3213]" strokecolor="black [3213]">
            <v:shadow color="#b2b2b2" opacity="52429f" offset="3pt"/>
            <v:textpath style="font-family:&quot;Times New Roman&quot;;v-text-kern:t" trim="t" fitpath="t" string="Figure 01 : historique de l'informatisation de la GRC"/>
          </v:shape>
        </w:pict>
      </w:r>
    </w:p>
    <w:p w:rsidR="00CB1AA7" w:rsidRDefault="00CB1AA7" w:rsidP="00CB1AA7">
      <w:pPr>
        <w:bidi w:val="0"/>
        <w:rPr>
          <w:rFonts w:asciiTheme="majorBidi" w:hAnsiTheme="majorBidi" w:cstheme="majorBidi"/>
          <w:b/>
          <w:bCs/>
          <w:sz w:val="24"/>
          <w:szCs w:val="24"/>
          <w:lang w:bidi="ar-DZ"/>
        </w:rPr>
      </w:pPr>
      <w:r>
        <w:rPr>
          <w:rFonts w:asciiTheme="majorBidi" w:hAnsiTheme="majorBidi" w:cstheme="majorBidi"/>
          <w:b/>
          <w:bCs/>
          <w:noProof/>
          <w:sz w:val="24"/>
          <w:szCs w:val="24"/>
          <w:lang w:eastAsia="fr-FR"/>
        </w:rPr>
        <w:drawing>
          <wp:anchor distT="0" distB="0" distL="114300" distR="114300" simplePos="0" relativeHeight="251807744" behindDoc="0" locked="0" layoutInCell="1" allowOverlap="1">
            <wp:simplePos x="0" y="0"/>
            <wp:positionH relativeFrom="column">
              <wp:posOffset>406096</wp:posOffset>
            </wp:positionH>
            <wp:positionV relativeFrom="paragraph">
              <wp:posOffset>30404</wp:posOffset>
            </wp:positionV>
            <wp:extent cx="5277154" cy="2092147"/>
            <wp:effectExtent l="19050" t="0" r="0" b="0"/>
            <wp:wrapNone/>
            <wp:docPr id="34" name="Image 1" descr="C:\meriam\mémoires magister\pret\COMPLET\images\hi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riam\mémoires magister\pret\COMPLET\images\histo.jpg"/>
                    <pic:cNvPicPr>
                      <a:picLocks noChangeAspect="1" noChangeArrowheads="1"/>
                    </pic:cNvPicPr>
                  </pic:nvPicPr>
                  <pic:blipFill>
                    <a:blip r:embed="rId12" cstate="print"/>
                    <a:srcRect/>
                    <a:stretch>
                      <a:fillRect/>
                    </a:stretch>
                  </pic:blipFill>
                  <pic:spPr bwMode="auto">
                    <a:xfrm>
                      <a:off x="0" y="0"/>
                      <a:ext cx="5277154" cy="2092147"/>
                    </a:xfrm>
                    <a:prstGeom prst="rect">
                      <a:avLst/>
                    </a:prstGeom>
                    <a:noFill/>
                    <a:ln w="9525">
                      <a:noFill/>
                      <a:miter lim="800000"/>
                      <a:headEnd/>
                      <a:tailEnd/>
                    </a:ln>
                  </pic:spPr>
                </pic:pic>
              </a:graphicData>
            </a:graphic>
          </wp:anchor>
        </w:drawing>
      </w:r>
    </w:p>
    <w:p w:rsidR="00CB1AA7" w:rsidRDefault="00CB1AA7" w:rsidP="00CB1AA7">
      <w:pPr>
        <w:bidi w:val="0"/>
        <w:rPr>
          <w:rFonts w:asciiTheme="majorBidi" w:hAnsiTheme="majorBidi" w:cstheme="majorBidi"/>
          <w:b/>
          <w:bCs/>
          <w:sz w:val="24"/>
          <w:szCs w:val="24"/>
          <w:lang w:bidi="ar-DZ"/>
        </w:rPr>
      </w:pPr>
    </w:p>
    <w:p w:rsidR="00CB1AA7" w:rsidRDefault="00CB1AA7" w:rsidP="00CB1AA7">
      <w:pPr>
        <w:bidi w:val="0"/>
        <w:rPr>
          <w:rFonts w:asciiTheme="majorBidi" w:hAnsiTheme="majorBidi" w:cstheme="majorBidi"/>
          <w:b/>
          <w:bCs/>
          <w:sz w:val="24"/>
          <w:szCs w:val="24"/>
          <w:lang w:bidi="ar-DZ"/>
        </w:rPr>
      </w:pPr>
    </w:p>
    <w:p w:rsidR="00CB1AA7" w:rsidRDefault="00CB1AA7" w:rsidP="00CB1AA7">
      <w:pPr>
        <w:bidi w:val="0"/>
        <w:rPr>
          <w:rFonts w:asciiTheme="majorBidi" w:hAnsiTheme="majorBidi" w:cstheme="majorBidi"/>
          <w:b/>
          <w:bCs/>
          <w:sz w:val="24"/>
          <w:szCs w:val="24"/>
          <w:lang w:bidi="ar-DZ"/>
        </w:rPr>
      </w:pPr>
    </w:p>
    <w:p w:rsidR="00CB1AA7" w:rsidRDefault="00CB1AA7" w:rsidP="00CB1AA7">
      <w:pPr>
        <w:bidi w:val="0"/>
        <w:rPr>
          <w:rFonts w:asciiTheme="majorBidi" w:hAnsiTheme="majorBidi" w:cstheme="majorBidi"/>
          <w:b/>
          <w:bCs/>
          <w:sz w:val="24"/>
          <w:szCs w:val="24"/>
          <w:lang w:bidi="ar-DZ"/>
        </w:rPr>
      </w:pPr>
    </w:p>
    <w:p w:rsidR="00CB1AA7" w:rsidRDefault="00CB1AA7" w:rsidP="00CB1AA7">
      <w:pPr>
        <w:bidi w:val="0"/>
        <w:rPr>
          <w:rFonts w:asciiTheme="majorBidi" w:hAnsiTheme="majorBidi" w:cstheme="majorBidi"/>
          <w:b/>
          <w:bCs/>
          <w:sz w:val="24"/>
          <w:szCs w:val="24"/>
          <w:lang w:bidi="ar-DZ"/>
        </w:rPr>
      </w:pPr>
    </w:p>
    <w:p w:rsidR="00CB1AA7" w:rsidRDefault="00CB1AA7" w:rsidP="00CB1AA7">
      <w:pPr>
        <w:pStyle w:val="NormalWeb"/>
        <w:spacing w:after="200" w:afterAutospacing="0"/>
        <w:rPr>
          <w:rFonts w:asciiTheme="majorBidi" w:hAnsiTheme="majorBidi" w:cstheme="majorBidi"/>
          <w:b/>
          <w:bCs/>
          <w:sz w:val="20"/>
          <w:szCs w:val="20"/>
          <w:lang w:val="fr-FR"/>
        </w:rPr>
      </w:pPr>
    </w:p>
    <w:p w:rsidR="00CB1AA7" w:rsidRPr="00777154" w:rsidRDefault="00CB1AA7" w:rsidP="00CB1AA7">
      <w:pPr>
        <w:pStyle w:val="NormalWeb"/>
        <w:spacing w:after="200" w:afterAutospacing="0"/>
        <w:rPr>
          <w:rFonts w:asciiTheme="majorBidi" w:hAnsiTheme="majorBidi" w:cstheme="majorBidi"/>
          <w:b/>
          <w:bCs/>
          <w:sz w:val="20"/>
          <w:szCs w:val="20"/>
          <w:lang w:val="fr-FR"/>
        </w:rPr>
      </w:pPr>
      <w:r w:rsidRPr="009F1790">
        <w:rPr>
          <w:rFonts w:asciiTheme="majorBidi" w:eastAsiaTheme="minorHAnsi" w:hAnsiTheme="majorBidi" w:cstheme="majorBidi"/>
          <w:sz w:val="20"/>
          <w:szCs w:val="20"/>
          <w:u w:val="single"/>
          <w:lang w:val="fr-FR" w:bidi="ar-DZ"/>
        </w:rPr>
        <w:t>Source :</w:t>
      </w:r>
      <w:r w:rsidRPr="00777154">
        <w:rPr>
          <w:rFonts w:asciiTheme="majorBidi" w:hAnsiTheme="majorBidi" w:cstheme="majorBidi"/>
          <w:b/>
          <w:bCs/>
          <w:sz w:val="20"/>
          <w:szCs w:val="20"/>
          <w:lang w:val="fr-FR"/>
        </w:rPr>
        <w:t xml:space="preserve"> </w:t>
      </w:r>
      <w:r w:rsidRPr="00F460BC">
        <w:rPr>
          <w:rFonts w:asciiTheme="majorBidi" w:hAnsiTheme="majorBidi" w:cstheme="majorBidi"/>
          <w:sz w:val="20"/>
          <w:szCs w:val="20"/>
          <w:lang w:val="fr-FR" w:bidi="ar-DZ"/>
        </w:rPr>
        <w:t xml:space="preserve">René LEFEBURE et Gilles VENTURI, Gestion de la relation client, </w:t>
      </w:r>
      <w:r w:rsidRPr="00F460BC">
        <w:rPr>
          <w:rFonts w:asciiTheme="majorBidi" w:hAnsiTheme="majorBidi" w:cstheme="majorBidi"/>
          <w:sz w:val="20"/>
          <w:szCs w:val="20"/>
          <w:lang w:val="fr-FR"/>
        </w:rPr>
        <w:t>Edition EYROLLES 2005</w:t>
      </w:r>
      <w:r w:rsidR="003063B6">
        <w:rPr>
          <w:rFonts w:asciiTheme="majorBidi" w:hAnsiTheme="majorBidi" w:cstheme="majorBidi"/>
          <w:sz w:val="20"/>
          <w:szCs w:val="20"/>
          <w:lang w:val="fr-FR"/>
        </w:rPr>
        <w:t xml:space="preserve"> </w:t>
      </w:r>
      <w:r w:rsidR="00520C5E">
        <w:rPr>
          <w:rFonts w:asciiTheme="majorBidi" w:hAnsiTheme="majorBidi" w:cstheme="majorBidi"/>
          <w:sz w:val="20"/>
          <w:szCs w:val="20"/>
          <w:lang w:val="fr-FR"/>
        </w:rPr>
        <w:t>Paris</w:t>
      </w:r>
      <w:r w:rsidR="00520C5E" w:rsidRPr="00F460BC">
        <w:rPr>
          <w:rFonts w:asciiTheme="majorBidi" w:hAnsiTheme="majorBidi" w:cstheme="majorBidi"/>
          <w:sz w:val="20"/>
          <w:szCs w:val="20"/>
          <w:lang w:val="fr-FR"/>
        </w:rPr>
        <w:t>, P12</w:t>
      </w:r>
    </w:p>
    <w:p w:rsidR="00CB1AA7" w:rsidRDefault="00CB1AA7" w:rsidP="00BC711C">
      <w:pPr>
        <w:pStyle w:val="NormalWeb"/>
        <w:numPr>
          <w:ilvl w:val="0"/>
          <w:numId w:val="58"/>
        </w:numPr>
        <w:spacing w:after="200" w:afterAutospacing="0"/>
        <w:ind w:left="1560" w:hanging="426"/>
        <w:rPr>
          <w:rFonts w:asciiTheme="majorBidi" w:hAnsiTheme="majorBidi" w:cstheme="majorBidi"/>
          <w:b/>
          <w:bCs/>
          <w:sz w:val="28"/>
          <w:szCs w:val="28"/>
          <w:lang w:val="fr-FR"/>
        </w:rPr>
      </w:pPr>
      <w:r>
        <w:rPr>
          <w:rFonts w:asciiTheme="majorBidi" w:hAnsiTheme="majorBidi" w:cstheme="majorBidi"/>
          <w:b/>
          <w:bCs/>
          <w:sz w:val="28"/>
          <w:szCs w:val="28"/>
          <w:lang w:val="fr-FR"/>
        </w:rPr>
        <w:t xml:space="preserve">Définition : </w:t>
      </w:r>
    </w:p>
    <w:p w:rsidR="00CB1AA7" w:rsidRPr="00CB1AA7" w:rsidRDefault="00CB1AA7" w:rsidP="00CB1AA7">
      <w:pPr>
        <w:pStyle w:val="NormalWeb"/>
        <w:spacing w:after="200" w:afterAutospacing="0" w:line="360" w:lineRule="auto"/>
        <w:jc w:val="both"/>
        <w:rPr>
          <w:rStyle w:val="Accentuation"/>
          <w:rFonts w:cstheme="majorBidi"/>
          <w:i w:val="0"/>
          <w:iCs w:val="0"/>
          <w:lang w:val="fr-FR"/>
        </w:rPr>
      </w:pPr>
      <w:r w:rsidRPr="00CB1AA7">
        <w:rPr>
          <w:rStyle w:val="Accentuation"/>
          <w:rFonts w:cstheme="majorBidi"/>
          <w:i w:val="0"/>
          <w:iCs w:val="0"/>
          <w:lang w:val="fr-FR"/>
        </w:rPr>
        <w:t xml:space="preserve">La GRC nait à la fois d'un changement de l'environnement marketing des entreprises et de l'avènement de nouvelles possibilités technologique il a fallut donc repenser le système d'information des entreprises pour pouvoir placer le client au centre de ses préoccupation ; pour bien comprendre la démarche GRC on trouve plusieurs définitions d'experts et chercheurs parmi elles :  </w:t>
      </w:r>
    </w:p>
    <w:p w:rsidR="00CB1AA7" w:rsidRPr="008D38CF" w:rsidRDefault="00CB1AA7" w:rsidP="00CB1AA7">
      <w:pPr>
        <w:pStyle w:val="NormalWeb"/>
        <w:spacing w:after="200" w:afterAutospacing="0" w:line="360" w:lineRule="auto"/>
        <w:jc w:val="both"/>
        <w:rPr>
          <w:rFonts w:asciiTheme="majorBidi" w:hAnsiTheme="majorBidi" w:cstheme="majorBidi"/>
          <w:lang w:val="fr-FR"/>
        </w:rPr>
      </w:pPr>
      <w:r w:rsidRPr="00CB1AA7">
        <w:rPr>
          <w:rFonts w:asciiTheme="majorBidi" w:hAnsiTheme="majorBidi" w:cstheme="majorBidi"/>
          <w:lang w:val="fr-FR"/>
        </w:rPr>
        <w:t>D'une vision relationnelle</w:t>
      </w:r>
      <w:r w:rsidRPr="00CB1AA7">
        <w:rPr>
          <w:rFonts w:asciiTheme="majorBidi" w:hAnsiTheme="majorBidi" w:cstheme="majorBidi"/>
          <w:b/>
          <w:bCs/>
          <w:sz w:val="28"/>
          <w:szCs w:val="28"/>
          <w:lang w:val="fr-FR"/>
        </w:rPr>
        <w:t xml:space="preserve">, </w:t>
      </w:r>
      <w:r w:rsidRPr="00CB1AA7">
        <w:rPr>
          <w:rFonts w:asciiTheme="majorBidi" w:hAnsiTheme="majorBidi" w:cstheme="majorBidi"/>
          <w:lang w:val="fr-FR"/>
        </w:rPr>
        <w:t xml:space="preserve">La </w:t>
      </w:r>
      <w:r w:rsidRPr="00CB1AA7">
        <w:rPr>
          <w:rStyle w:val="Accentuation"/>
          <w:rFonts w:asciiTheme="majorBidi" w:hAnsiTheme="majorBidi" w:cstheme="majorBidi"/>
          <w:i w:val="0"/>
          <w:iCs w:val="0"/>
          <w:lang w:val="fr-FR"/>
        </w:rPr>
        <w:t>gestion de la relation client</w:t>
      </w:r>
      <w:r w:rsidRPr="00CB1AA7">
        <w:rPr>
          <w:rFonts w:asciiTheme="majorBidi" w:hAnsiTheme="majorBidi" w:cstheme="majorBidi"/>
          <w:lang w:val="fr-FR"/>
        </w:rPr>
        <w:t xml:space="preserve"> (GRC ou CRM de l'expression anglaise </w:t>
      </w:r>
      <w:r w:rsidRPr="00CB1AA7">
        <w:rPr>
          <w:rStyle w:val="Accentuation"/>
          <w:rFonts w:asciiTheme="majorBidi" w:hAnsiTheme="majorBidi" w:cstheme="majorBidi"/>
          <w:i w:val="0"/>
          <w:iCs w:val="0"/>
          <w:lang w:val="fr-FR"/>
        </w:rPr>
        <w:t>Customer Relationship Management</w:t>
      </w:r>
      <w:r w:rsidRPr="00CB1AA7">
        <w:rPr>
          <w:rFonts w:asciiTheme="majorBidi" w:hAnsiTheme="majorBidi" w:cstheme="majorBidi"/>
          <w:lang w:val="fr-FR"/>
        </w:rPr>
        <w:t xml:space="preserve">) </w:t>
      </w:r>
      <w:r w:rsidRPr="00CB1AA7">
        <w:rPr>
          <w:rFonts w:asciiTheme="majorBidi" w:hAnsiTheme="majorBidi" w:cstheme="majorBidi"/>
          <w:b/>
          <w:bCs/>
          <w:sz w:val="28"/>
          <w:szCs w:val="28"/>
          <w:lang w:val="fr-FR"/>
        </w:rPr>
        <w:t>«</w:t>
      </w:r>
      <w:r w:rsidRPr="00CB1AA7">
        <w:rPr>
          <w:rFonts w:asciiTheme="majorBidi" w:hAnsiTheme="majorBidi" w:cstheme="majorBidi"/>
          <w:lang w:val="fr-FR"/>
        </w:rPr>
        <w:t xml:space="preserve">consiste à rassembler des informations détaillées et individualisées sur les clients et à gérer avec soin tous les moments de contact </w:t>
      </w:r>
      <w:r w:rsidRPr="008D38CF">
        <w:rPr>
          <w:rFonts w:asciiTheme="majorBidi" w:hAnsiTheme="majorBidi" w:cstheme="majorBidi"/>
          <w:lang w:val="fr-FR"/>
        </w:rPr>
        <w:lastRenderedPageBreak/>
        <w:t>avec eux en vue de maximiser leur fidélité à l'entreprise.</w:t>
      </w:r>
      <w:r w:rsidRPr="00A56FF3">
        <w:rPr>
          <w:rFonts w:asciiTheme="majorBidi" w:hAnsiTheme="majorBidi" w:cstheme="majorBidi"/>
          <w:b/>
          <w:bCs/>
          <w:sz w:val="28"/>
          <w:szCs w:val="28"/>
          <w:lang w:val="fr-FR"/>
        </w:rPr>
        <w:t xml:space="preserve"> </w:t>
      </w:r>
      <w:r>
        <w:rPr>
          <w:rFonts w:asciiTheme="majorBidi" w:hAnsiTheme="majorBidi" w:cstheme="majorBidi"/>
          <w:b/>
          <w:bCs/>
          <w:sz w:val="28"/>
          <w:szCs w:val="28"/>
          <w:lang w:val="fr-FR"/>
        </w:rPr>
        <w:t>»</w:t>
      </w:r>
      <w:r w:rsidRPr="008D38CF">
        <w:rPr>
          <w:rFonts w:asciiTheme="majorBidi" w:hAnsiTheme="majorBidi" w:cstheme="majorBidi"/>
          <w:b/>
          <w:bCs/>
          <w:sz w:val="28"/>
          <w:szCs w:val="28"/>
          <w:lang w:val="fr-FR"/>
        </w:rPr>
        <w:t xml:space="preserve"> </w:t>
      </w:r>
      <w:r w:rsidRPr="00B061F5">
        <w:rPr>
          <w:rFonts w:asciiTheme="majorBidi" w:hAnsiTheme="majorBidi" w:cstheme="majorBidi"/>
          <w:sz w:val="20"/>
          <w:szCs w:val="20"/>
          <w:vertAlign w:val="superscript"/>
          <w:lang w:val="fr-FR"/>
        </w:rPr>
        <w:t>(</w:t>
      </w:r>
      <w:r w:rsidRPr="00B061F5">
        <w:rPr>
          <w:rStyle w:val="Appelnotedebasdep"/>
          <w:rFonts w:asciiTheme="majorBidi" w:hAnsiTheme="majorBidi" w:cstheme="majorBidi"/>
          <w:sz w:val="20"/>
          <w:szCs w:val="20"/>
        </w:rPr>
        <w:footnoteReference w:id="5"/>
      </w:r>
      <w:r w:rsidRPr="00B061F5">
        <w:rPr>
          <w:rFonts w:asciiTheme="majorBidi" w:hAnsiTheme="majorBidi" w:cstheme="majorBidi"/>
          <w:sz w:val="20"/>
          <w:szCs w:val="20"/>
          <w:vertAlign w:val="superscript"/>
          <w:lang w:val="fr-FR"/>
        </w:rPr>
        <w:t>)</w:t>
      </w:r>
      <w:r w:rsidRPr="008D38CF">
        <w:rPr>
          <w:rFonts w:asciiTheme="majorBidi" w:hAnsiTheme="majorBidi" w:cstheme="majorBidi"/>
          <w:lang w:val="fr-FR"/>
        </w:rPr>
        <w:t xml:space="preserve"> </w:t>
      </w:r>
      <w:r>
        <w:rPr>
          <w:rFonts w:asciiTheme="majorBidi" w:hAnsiTheme="majorBidi" w:cstheme="majorBidi"/>
          <w:lang w:val="fr-FR"/>
        </w:rPr>
        <w:t>, et tout cela pour maximiser ou élevé la part de marché client ou ce qu'on appel aussi le portefeuille client qui représente pour l'entreprise un point très important à traiter ce qui la pousse à amélioré ces moments de contact</w:t>
      </w:r>
      <w:r w:rsidRPr="008D38CF">
        <w:rPr>
          <w:rFonts w:asciiTheme="majorBidi" w:hAnsiTheme="majorBidi" w:cstheme="majorBidi"/>
          <w:lang w:val="fr-FR"/>
        </w:rPr>
        <w:t> </w:t>
      </w:r>
      <w:r>
        <w:rPr>
          <w:rFonts w:asciiTheme="majorBidi" w:hAnsiTheme="majorBidi" w:cstheme="majorBidi"/>
          <w:lang w:val="fr-FR"/>
        </w:rPr>
        <w:t>en personnalisant la relation avec ces derniers et en diminuant la distance entre eux.</w:t>
      </w:r>
      <w:r w:rsidRPr="008D38CF">
        <w:rPr>
          <w:rFonts w:asciiTheme="majorBidi" w:hAnsiTheme="majorBidi" w:cstheme="majorBidi"/>
          <w:lang w:val="fr-FR"/>
        </w:rPr>
        <w:t xml:space="preserve"> </w:t>
      </w:r>
    </w:p>
    <w:p w:rsidR="00CB1AA7" w:rsidRDefault="00CB1AA7" w:rsidP="00CB1AA7">
      <w:pPr>
        <w:autoSpaceDE w:val="0"/>
        <w:autoSpaceDN w:val="0"/>
        <w:bidi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D'un point de vue financier </w:t>
      </w:r>
      <w:r w:rsidRPr="008D38CF">
        <w:rPr>
          <w:rFonts w:ascii="Times New Roman" w:hAnsi="Times New Roman" w:cs="Times New Roman"/>
          <w:sz w:val="24"/>
          <w:szCs w:val="24"/>
        </w:rPr>
        <w:t>le CRM est</w:t>
      </w:r>
      <w:r w:rsidRPr="008D38CF">
        <w:rPr>
          <w:rFonts w:asciiTheme="majorBidi" w:hAnsiTheme="majorBidi" w:cstheme="majorBidi"/>
          <w:b/>
          <w:bCs/>
          <w:sz w:val="28"/>
          <w:szCs w:val="28"/>
        </w:rPr>
        <w:t xml:space="preserve"> </w:t>
      </w:r>
      <w:r>
        <w:rPr>
          <w:rFonts w:ascii="Times New Roman" w:hAnsi="Times New Roman" w:cs="Times New Roman"/>
          <w:sz w:val="24"/>
          <w:szCs w:val="24"/>
        </w:rPr>
        <w:t xml:space="preserve">aussi </w:t>
      </w:r>
      <w:r>
        <w:rPr>
          <w:rFonts w:asciiTheme="majorBidi" w:hAnsiTheme="majorBidi" w:cstheme="majorBidi"/>
          <w:b/>
          <w:bCs/>
          <w:sz w:val="28"/>
          <w:szCs w:val="28"/>
        </w:rPr>
        <w:t xml:space="preserve"> « </w:t>
      </w:r>
      <w:r w:rsidRPr="008D38CF">
        <w:rPr>
          <w:rFonts w:ascii="Times New Roman" w:hAnsi="Times New Roman" w:cs="Times New Roman"/>
          <w:sz w:val="24"/>
          <w:szCs w:val="24"/>
        </w:rPr>
        <w:t>une démarche organisationnelle qui vise à mieux connaître et mieux satisfaire</w:t>
      </w:r>
      <w:r>
        <w:rPr>
          <w:rFonts w:ascii="Times New Roman" w:hAnsi="Times New Roman" w:cs="Times New Roman"/>
          <w:sz w:val="24"/>
          <w:szCs w:val="24"/>
        </w:rPr>
        <w:t xml:space="preserve"> </w:t>
      </w:r>
      <w:r w:rsidRPr="008D38CF">
        <w:rPr>
          <w:rFonts w:ascii="Times New Roman" w:hAnsi="Times New Roman" w:cs="Times New Roman"/>
          <w:sz w:val="24"/>
          <w:szCs w:val="24"/>
        </w:rPr>
        <w:t>les clients identifiés par leur potentiel d’activité et de rentabilité, à travers une pluralité</w:t>
      </w:r>
      <w:r>
        <w:rPr>
          <w:rFonts w:ascii="Times New Roman" w:hAnsi="Times New Roman" w:cs="Times New Roman"/>
          <w:sz w:val="24"/>
          <w:szCs w:val="24"/>
        </w:rPr>
        <w:t xml:space="preserve"> </w:t>
      </w:r>
      <w:r w:rsidRPr="008D38CF">
        <w:rPr>
          <w:rFonts w:ascii="Times New Roman" w:hAnsi="Times New Roman" w:cs="Times New Roman"/>
          <w:sz w:val="24"/>
          <w:szCs w:val="24"/>
        </w:rPr>
        <w:t>de canaux de contact dans le cadre d’une relation durable, afin d’accroître le chiffre d’affaires</w:t>
      </w:r>
      <w:r>
        <w:rPr>
          <w:rFonts w:ascii="Times New Roman" w:hAnsi="Times New Roman" w:cs="Times New Roman"/>
          <w:sz w:val="24"/>
          <w:szCs w:val="24"/>
        </w:rPr>
        <w:t xml:space="preserve"> </w:t>
      </w:r>
      <w:r w:rsidRPr="00032290">
        <w:rPr>
          <w:rFonts w:ascii="Times New Roman" w:hAnsi="Times New Roman" w:cs="Times New Roman"/>
          <w:sz w:val="24"/>
          <w:szCs w:val="24"/>
        </w:rPr>
        <w:t>et la rentabilité de l’entreprise</w:t>
      </w:r>
      <w:r w:rsidRPr="008D38CF">
        <w:t xml:space="preserve"> </w:t>
      </w:r>
      <w:r>
        <w:rPr>
          <w:b/>
          <w:bCs/>
          <w:sz w:val="28"/>
          <w:szCs w:val="28"/>
        </w:rPr>
        <w:t>»</w:t>
      </w:r>
      <w:r w:rsidRPr="008D38CF">
        <w:t xml:space="preserve"> </w:t>
      </w:r>
      <w:r w:rsidRPr="00B061F5">
        <w:rPr>
          <w:rFonts w:asciiTheme="majorBidi" w:hAnsiTheme="majorBidi" w:cstheme="majorBidi"/>
          <w:b/>
          <w:bCs/>
          <w:sz w:val="20"/>
          <w:szCs w:val="20"/>
        </w:rPr>
        <w:t xml:space="preserve"> </w:t>
      </w:r>
      <w:r w:rsidRPr="00B061F5">
        <w:rPr>
          <w:rFonts w:asciiTheme="majorBidi" w:hAnsiTheme="majorBidi" w:cstheme="majorBidi"/>
          <w:b/>
          <w:bCs/>
          <w:sz w:val="20"/>
          <w:szCs w:val="20"/>
          <w:vertAlign w:val="superscript"/>
        </w:rPr>
        <w:t>(</w:t>
      </w:r>
      <w:r w:rsidRPr="00B061F5">
        <w:rPr>
          <w:rStyle w:val="Appelnotedebasdep"/>
          <w:rFonts w:asciiTheme="majorBidi" w:hAnsiTheme="majorBidi" w:cstheme="majorBidi"/>
          <w:b/>
          <w:bCs/>
          <w:sz w:val="20"/>
          <w:szCs w:val="20"/>
        </w:rPr>
        <w:footnoteReference w:id="6"/>
      </w:r>
      <w:r w:rsidRPr="00B061F5">
        <w:rPr>
          <w:rFonts w:asciiTheme="majorBidi" w:hAnsiTheme="majorBidi" w:cstheme="majorBidi"/>
          <w:b/>
          <w:bCs/>
          <w:sz w:val="20"/>
          <w:szCs w:val="20"/>
          <w:vertAlign w:val="superscript"/>
        </w:rPr>
        <w:t>)</w:t>
      </w:r>
    </w:p>
    <w:p w:rsidR="00CB1AA7" w:rsidRPr="000B5D99" w:rsidRDefault="00CB1AA7" w:rsidP="00CB1AA7">
      <w:pPr>
        <w:autoSpaceDE w:val="0"/>
        <w:autoSpaceDN w:val="0"/>
        <w:bidi w:val="0"/>
        <w:adjustRightInd w:val="0"/>
        <w:spacing w:after="0" w:line="360" w:lineRule="auto"/>
        <w:jc w:val="both"/>
        <w:rPr>
          <w:rFonts w:ascii="Times New Roman" w:hAnsi="Times New Roman" w:cs="Times New Roman"/>
          <w:sz w:val="24"/>
          <w:szCs w:val="24"/>
        </w:rPr>
      </w:pPr>
    </w:p>
    <w:p w:rsidR="00CB1AA7" w:rsidRDefault="00CB1AA7" w:rsidP="00CB1AA7">
      <w:pPr>
        <w:autoSpaceDE w:val="0"/>
        <w:autoSpaceDN w:val="0"/>
        <w:bidi w:val="0"/>
        <w:adjustRightInd w:val="0"/>
        <w:spacing w:after="0" w:line="360" w:lineRule="auto"/>
        <w:jc w:val="both"/>
        <w:rPr>
          <w:rFonts w:ascii="Times New Roman" w:hAnsi="Times New Roman" w:cs="Times New Roman"/>
          <w:sz w:val="24"/>
          <w:szCs w:val="24"/>
        </w:rPr>
      </w:pPr>
      <w:r w:rsidRPr="00A80BEF">
        <w:rPr>
          <w:rFonts w:asciiTheme="majorBidi" w:hAnsiTheme="majorBidi" w:cstheme="majorBidi"/>
          <w:sz w:val="24"/>
          <w:szCs w:val="24"/>
          <w:lang w:bidi="ar-DZ"/>
        </w:rPr>
        <w:t xml:space="preserve">Comme synthèse de ces définitions on peut dire que  </w:t>
      </w:r>
      <w:r w:rsidRPr="00A80BEF">
        <w:rPr>
          <w:rFonts w:asciiTheme="majorBidi" w:hAnsiTheme="majorBidi" w:cstheme="majorBidi"/>
          <w:sz w:val="24"/>
          <w:szCs w:val="24"/>
        </w:rPr>
        <w:t>Le CRM (Customer Relationship Management ) vise à proposer des solutions technologiques permettant de renforcer la communication entre l'entreprise et ses clients et d'améliorer leur relation en automatisant les différentes composantes de la relation client</w:t>
      </w:r>
      <w:r w:rsidRPr="00A80BEF">
        <w:rPr>
          <w:rFonts w:asciiTheme="majorBidi" w:hAnsiTheme="majorBidi" w:cstheme="majorBidi"/>
          <w:b/>
          <w:bCs/>
          <w:sz w:val="24"/>
          <w:szCs w:val="24"/>
        </w:rPr>
        <w:t xml:space="preserve"> </w:t>
      </w:r>
      <w:r w:rsidRPr="00A80BEF">
        <w:rPr>
          <w:rFonts w:asciiTheme="majorBidi" w:hAnsiTheme="majorBidi" w:cstheme="majorBidi"/>
          <w:sz w:val="24"/>
          <w:szCs w:val="24"/>
          <w:lang w:bidi="ar-DZ"/>
        </w:rPr>
        <w:t>,et  d'une manière très généraliser on peut utiliser</w:t>
      </w:r>
      <w:r w:rsidRPr="00A73028">
        <w:rPr>
          <w:rFonts w:asciiTheme="majorBidi" w:hAnsiTheme="majorBidi" w:cstheme="majorBidi"/>
          <w:sz w:val="24"/>
          <w:szCs w:val="24"/>
          <w:lang w:bidi="ar-DZ"/>
        </w:rPr>
        <w:t xml:space="preserve"> ce qui a été citer dans  «</w:t>
      </w:r>
      <w:r w:rsidRPr="00CB1AA7">
        <w:rPr>
          <w:rFonts w:ascii="Times New Roman" w:hAnsi="Times New Roman" w:cs="Times New Roman"/>
          <w:sz w:val="24"/>
          <w:szCs w:val="24"/>
        </w:rPr>
        <w:t xml:space="preserve">Journal of Information Systems and Technology Management </w:t>
      </w:r>
      <w:r w:rsidRPr="00CB1AA7">
        <w:rPr>
          <w:rFonts w:asciiTheme="majorBidi" w:hAnsiTheme="majorBidi" w:cstheme="majorBidi"/>
          <w:sz w:val="24"/>
          <w:szCs w:val="24"/>
          <w:lang w:bidi="ar-DZ"/>
        </w:rPr>
        <w:t>»</w:t>
      </w:r>
      <w:r w:rsidRPr="00A73028">
        <w:rPr>
          <w:rFonts w:asciiTheme="majorBidi" w:hAnsiTheme="majorBidi" w:cstheme="majorBidi"/>
          <w:sz w:val="40"/>
          <w:szCs w:val="40"/>
          <w:lang w:bidi="ar-DZ"/>
        </w:rPr>
        <w:t xml:space="preserve"> </w:t>
      </w:r>
      <w:r w:rsidRPr="00A73028">
        <w:rPr>
          <w:rFonts w:asciiTheme="majorBidi" w:hAnsiTheme="majorBidi" w:cstheme="majorBidi"/>
          <w:sz w:val="24"/>
          <w:szCs w:val="24"/>
          <w:lang w:bidi="ar-DZ"/>
        </w:rPr>
        <w:t>concernant le CRM «</w:t>
      </w:r>
      <w:r>
        <w:rPr>
          <w:rFonts w:ascii="Times New Roman" w:hAnsi="Times New Roman" w:cs="Times New Roman"/>
          <w:sz w:val="24"/>
          <w:szCs w:val="24"/>
        </w:rPr>
        <w:t xml:space="preserve"> N</w:t>
      </w:r>
      <w:r w:rsidRPr="00A73028">
        <w:rPr>
          <w:rFonts w:ascii="Times New Roman" w:hAnsi="Times New Roman" w:cs="Times New Roman"/>
          <w:sz w:val="24"/>
          <w:szCs w:val="24"/>
        </w:rPr>
        <w:t>ous pouvons le décrire comme une stratégie s’appuyant sur un système d’information (SI) qui tend à individualiser l’effort marketing tout en cherchant à mieux contrôler l’état de la relation client.»</w:t>
      </w:r>
      <w:r w:rsidRPr="00A73028">
        <w:rPr>
          <w:rStyle w:val="Appelnotedebasdep"/>
          <w:rFonts w:asciiTheme="majorBidi" w:eastAsia="Times New Roman" w:hAnsiTheme="majorBidi" w:cstheme="majorBidi"/>
          <w:b/>
          <w:bCs/>
        </w:rPr>
        <w:t>(</w:t>
      </w:r>
      <w:r w:rsidRPr="00894CB5">
        <w:rPr>
          <w:rStyle w:val="Appelnotedebasdep"/>
          <w:rFonts w:asciiTheme="majorBidi" w:eastAsia="Times New Roman" w:hAnsiTheme="majorBidi" w:cstheme="majorBidi"/>
          <w:b/>
          <w:bCs/>
          <w:sz w:val="24"/>
          <w:szCs w:val="24"/>
        </w:rPr>
        <w:footnoteReference w:id="7"/>
      </w:r>
      <w:r w:rsidRPr="00A73028">
        <w:rPr>
          <w:rStyle w:val="Appelnotedebasdep"/>
          <w:rFonts w:asciiTheme="majorBidi" w:eastAsia="Times New Roman" w:hAnsiTheme="majorBidi" w:cstheme="majorBidi"/>
          <w:b/>
          <w:bCs/>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,et pour faire apparaitre les trois importante dimensions du CRM qui sont : </w:t>
      </w:r>
    </w:p>
    <w:p w:rsidR="00CB1AA7" w:rsidRPr="00FB45B5" w:rsidRDefault="00CB1AA7" w:rsidP="00BC711C">
      <w:pPr>
        <w:pStyle w:val="Paragraphedeliste"/>
        <w:numPr>
          <w:ilvl w:val="0"/>
          <w:numId w:val="40"/>
        </w:numPr>
        <w:autoSpaceDE w:val="0"/>
        <w:autoSpaceDN w:val="0"/>
        <w:bidi w:val="0"/>
        <w:adjustRightInd w:val="0"/>
        <w:spacing w:after="0" w:line="360" w:lineRule="auto"/>
        <w:rPr>
          <w:rFonts w:ascii="Times New Roman" w:hAnsi="Times New Roman" w:cs="Times New Roman"/>
          <w:sz w:val="24"/>
          <w:szCs w:val="24"/>
        </w:rPr>
      </w:pPr>
      <w:r w:rsidRPr="00FB45B5">
        <w:rPr>
          <w:rFonts w:ascii="Times New Roman" w:hAnsi="Times New Roman" w:cs="Times New Roman"/>
          <w:sz w:val="24"/>
          <w:szCs w:val="24"/>
        </w:rPr>
        <w:t>La dimension temporelle</w:t>
      </w:r>
    </w:p>
    <w:p w:rsidR="00CB1AA7" w:rsidRPr="00FB45B5" w:rsidRDefault="00CB1AA7" w:rsidP="00BC711C">
      <w:pPr>
        <w:pStyle w:val="Paragraphedeliste"/>
        <w:numPr>
          <w:ilvl w:val="0"/>
          <w:numId w:val="40"/>
        </w:numPr>
        <w:autoSpaceDE w:val="0"/>
        <w:autoSpaceDN w:val="0"/>
        <w:bidi w:val="0"/>
        <w:adjustRightInd w:val="0"/>
        <w:spacing w:after="0" w:line="360" w:lineRule="auto"/>
        <w:rPr>
          <w:rFonts w:ascii="Times New Roman" w:hAnsi="Times New Roman" w:cs="Times New Roman"/>
          <w:sz w:val="24"/>
          <w:szCs w:val="24"/>
        </w:rPr>
      </w:pPr>
      <w:r w:rsidRPr="00FB45B5">
        <w:rPr>
          <w:rFonts w:ascii="Times New Roman" w:hAnsi="Times New Roman" w:cs="Times New Roman"/>
          <w:sz w:val="24"/>
          <w:szCs w:val="24"/>
        </w:rPr>
        <w:t>La dimension relationnelle</w:t>
      </w:r>
    </w:p>
    <w:p w:rsidR="00CB1AA7" w:rsidRPr="00FB45B5" w:rsidRDefault="00CB1AA7" w:rsidP="00BC711C">
      <w:pPr>
        <w:pStyle w:val="Paragraphedeliste"/>
        <w:numPr>
          <w:ilvl w:val="0"/>
          <w:numId w:val="40"/>
        </w:numPr>
        <w:autoSpaceDE w:val="0"/>
        <w:autoSpaceDN w:val="0"/>
        <w:bidi w:val="0"/>
        <w:adjustRightInd w:val="0"/>
        <w:spacing w:after="0" w:line="360" w:lineRule="auto"/>
        <w:rPr>
          <w:rFonts w:ascii="Times New Roman" w:hAnsi="Times New Roman" w:cs="Times New Roman"/>
          <w:sz w:val="24"/>
          <w:szCs w:val="24"/>
        </w:rPr>
      </w:pPr>
      <w:r w:rsidRPr="00FB45B5">
        <w:rPr>
          <w:rFonts w:ascii="Times New Roman" w:hAnsi="Times New Roman" w:cs="Times New Roman"/>
          <w:sz w:val="24"/>
          <w:szCs w:val="24"/>
        </w:rPr>
        <w:t xml:space="preserve">La dimension opérationnelle </w:t>
      </w:r>
    </w:p>
    <w:p w:rsidR="00CB1AA7" w:rsidRPr="00F460BC" w:rsidRDefault="00CB1AA7" w:rsidP="00CB1AA7">
      <w:pPr>
        <w:autoSpaceDE w:val="0"/>
        <w:autoSpaceDN w:val="0"/>
        <w:bidi w:val="0"/>
        <w:adjustRightInd w:val="0"/>
        <w:spacing w:after="0" w:line="360" w:lineRule="auto"/>
        <w:rPr>
          <w:rFonts w:ascii="Novarese-BookItalic" w:hAnsi="Novarese-BookItalic" w:cs="Novarese-BookItalic"/>
          <w:i/>
          <w:iCs/>
          <w:sz w:val="20"/>
          <w:szCs w:val="20"/>
        </w:rPr>
      </w:pPr>
      <w:r>
        <w:rPr>
          <w:rFonts w:ascii="Times New Roman" w:hAnsi="Times New Roman" w:cs="Times New Roman"/>
          <w:sz w:val="24"/>
          <w:szCs w:val="24"/>
        </w:rPr>
        <w:t xml:space="preserve">On ne peut ignorer cette définition qui est la plus simple et globale : </w:t>
      </w:r>
    </w:p>
    <w:p w:rsidR="00CB1AA7" w:rsidRPr="00CB1AA7" w:rsidRDefault="00CB1AA7" w:rsidP="00CB1AA7">
      <w:pPr>
        <w:autoSpaceDE w:val="0"/>
        <w:autoSpaceDN w:val="0"/>
        <w:bidi w:val="0"/>
        <w:adjustRightInd w:val="0"/>
        <w:spacing w:after="0" w:line="360" w:lineRule="auto"/>
        <w:rPr>
          <w:rFonts w:asciiTheme="majorBidi" w:hAnsiTheme="majorBidi" w:cstheme="majorBidi"/>
          <w:sz w:val="24"/>
          <w:szCs w:val="24"/>
        </w:rPr>
      </w:pPr>
      <w:r w:rsidRPr="00CB1AA7">
        <w:rPr>
          <w:rFonts w:asciiTheme="majorBidi" w:hAnsiTheme="majorBidi" w:cstheme="majorBidi"/>
          <w:sz w:val="24"/>
          <w:szCs w:val="24"/>
          <w:lang w:bidi="ar-DZ"/>
        </w:rPr>
        <w:t>«</w:t>
      </w:r>
      <w:r w:rsidRPr="00CB1AA7">
        <w:rPr>
          <w:rFonts w:asciiTheme="majorBidi" w:hAnsiTheme="majorBidi" w:cstheme="majorBidi"/>
          <w:sz w:val="24"/>
          <w:szCs w:val="24"/>
        </w:rPr>
        <w:t xml:space="preserve"> Le CRM est la capacité à bâtir une relation profitable sur le long terme avec les meilleurs</w:t>
      </w:r>
    </w:p>
    <w:p w:rsidR="00CB1AA7" w:rsidRPr="00CB1AA7" w:rsidRDefault="00CB1AA7" w:rsidP="00CB1AA7">
      <w:pPr>
        <w:autoSpaceDE w:val="0"/>
        <w:autoSpaceDN w:val="0"/>
        <w:bidi w:val="0"/>
        <w:adjustRightInd w:val="0"/>
        <w:spacing w:after="0" w:line="360" w:lineRule="auto"/>
        <w:rPr>
          <w:rFonts w:asciiTheme="majorBidi" w:hAnsiTheme="majorBidi" w:cstheme="majorBidi"/>
          <w:sz w:val="24"/>
          <w:szCs w:val="24"/>
          <w:vertAlign w:val="superscript"/>
        </w:rPr>
      </w:pPr>
      <w:r w:rsidRPr="00CB1AA7">
        <w:rPr>
          <w:rFonts w:asciiTheme="majorBidi" w:hAnsiTheme="majorBidi" w:cstheme="majorBidi"/>
          <w:sz w:val="24"/>
          <w:szCs w:val="24"/>
        </w:rPr>
        <w:t>clients en capitalisant sur l’ensemble des points de contacts par une allocation optimal des ressources.</w:t>
      </w:r>
      <w:r w:rsidRPr="00CB1AA7">
        <w:rPr>
          <w:rFonts w:asciiTheme="majorBidi" w:hAnsiTheme="majorBidi" w:cstheme="majorBidi"/>
          <w:sz w:val="24"/>
          <w:szCs w:val="24"/>
          <w:lang w:bidi="ar-DZ"/>
        </w:rPr>
        <w:t xml:space="preserve"> »</w:t>
      </w:r>
      <w:r w:rsidRPr="00CB1AA7">
        <w:rPr>
          <w:rFonts w:asciiTheme="majorBidi" w:hAnsiTheme="majorBidi" w:cstheme="majorBidi"/>
          <w:b/>
          <w:bCs/>
          <w:sz w:val="20"/>
          <w:szCs w:val="20"/>
          <w:vertAlign w:val="superscript"/>
          <w:lang w:bidi="ar-DZ"/>
        </w:rPr>
        <w:t>(</w:t>
      </w:r>
      <w:r w:rsidRPr="00CB1AA7">
        <w:rPr>
          <w:rStyle w:val="Appelnotedebasdep"/>
          <w:rFonts w:asciiTheme="majorBidi" w:hAnsiTheme="majorBidi" w:cstheme="majorBidi"/>
          <w:b/>
          <w:bCs/>
          <w:sz w:val="20"/>
          <w:szCs w:val="20"/>
        </w:rPr>
        <w:footnoteReference w:id="8"/>
      </w:r>
      <w:r w:rsidRPr="00CB1AA7">
        <w:rPr>
          <w:rFonts w:asciiTheme="majorBidi" w:hAnsiTheme="majorBidi" w:cstheme="majorBidi"/>
          <w:b/>
          <w:bCs/>
          <w:sz w:val="20"/>
          <w:szCs w:val="20"/>
          <w:vertAlign w:val="superscript"/>
        </w:rPr>
        <w:t>)</w:t>
      </w:r>
    </w:p>
    <w:p w:rsidR="00CB1AA7" w:rsidRPr="00CB1AA7" w:rsidRDefault="00CB1AA7" w:rsidP="00CB1AA7">
      <w:pPr>
        <w:autoSpaceDE w:val="0"/>
        <w:autoSpaceDN w:val="0"/>
        <w:bidi w:val="0"/>
        <w:adjustRightInd w:val="0"/>
        <w:spacing w:after="0" w:line="360" w:lineRule="auto"/>
        <w:rPr>
          <w:rFonts w:asciiTheme="majorBidi" w:hAnsiTheme="majorBidi" w:cstheme="majorBidi"/>
          <w:sz w:val="24"/>
          <w:szCs w:val="24"/>
        </w:rPr>
      </w:pPr>
    </w:p>
    <w:p w:rsidR="00CB1AA7" w:rsidRDefault="00CB1AA7" w:rsidP="00CB1AA7">
      <w:pPr>
        <w:autoSpaceDE w:val="0"/>
        <w:autoSpaceDN w:val="0"/>
        <w:bidi w:val="0"/>
        <w:adjustRightInd w:val="0"/>
        <w:spacing w:after="0" w:line="360" w:lineRule="auto"/>
        <w:rPr>
          <w:rFonts w:asciiTheme="majorBidi" w:hAnsiTheme="majorBidi" w:cstheme="majorBidi"/>
          <w:i/>
          <w:iCs/>
          <w:sz w:val="24"/>
          <w:szCs w:val="24"/>
        </w:rPr>
      </w:pPr>
    </w:p>
    <w:p w:rsidR="00CB1AA7" w:rsidRPr="00304E8B" w:rsidRDefault="00CB1AA7" w:rsidP="00CB1AA7">
      <w:pPr>
        <w:autoSpaceDE w:val="0"/>
        <w:autoSpaceDN w:val="0"/>
        <w:bidi w:val="0"/>
        <w:adjustRightInd w:val="0"/>
        <w:spacing w:after="0" w:line="360" w:lineRule="auto"/>
        <w:rPr>
          <w:rFonts w:asciiTheme="majorBidi" w:hAnsiTheme="majorBidi" w:cstheme="majorBidi"/>
          <w:i/>
          <w:iCs/>
          <w:sz w:val="24"/>
          <w:szCs w:val="24"/>
        </w:rPr>
      </w:pPr>
    </w:p>
    <w:p w:rsidR="00CB1AA7" w:rsidRDefault="00CB1AA7" w:rsidP="00BC711C">
      <w:pPr>
        <w:pStyle w:val="Paragraphedeliste"/>
        <w:numPr>
          <w:ilvl w:val="0"/>
          <w:numId w:val="38"/>
        </w:numPr>
        <w:autoSpaceDE w:val="0"/>
        <w:autoSpaceDN w:val="0"/>
        <w:bidi w:val="0"/>
        <w:adjustRightInd w:val="0"/>
        <w:spacing w:after="0" w:line="240" w:lineRule="auto"/>
        <w:ind w:left="426"/>
        <w:rPr>
          <w:rFonts w:ascii="Times New Roman" w:hAnsi="Times New Roman" w:cs="Times New Roman"/>
          <w:sz w:val="24"/>
          <w:szCs w:val="24"/>
        </w:rPr>
      </w:pPr>
      <w:r>
        <w:rPr>
          <w:rFonts w:ascii="Times New Roman" w:hAnsi="Times New Roman" w:cs="Times New Roman"/>
          <w:sz w:val="24"/>
          <w:szCs w:val="24"/>
        </w:rPr>
        <w:lastRenderedPageBreak/>
        <w:t>D</w:t>
      </w:r>
      <w:r w:rsidRPr="00C234B5">
        <w:rPr>
          <w:rFonts w:ascii="Times New Roman" w:hAnsi="Times New Roman" w:cs="Times New Roman"/>
          <w:sz w:val="24"/>
          <w:szCs w:val="24"/>
        </w:rPr>
        <w:t xml:space="preserve">onc </w:t>
      </w:r>
      <w:r>
        <w:rPr>
          <w:rFonts w:ascii="Times New Roman" w:hAnsi="Times New Roman" w:cs="Times New Roman"/>
          <w:sz w:val="24"/>
          <w:szCs w:val="24"/>
        </w:rPr>
        <w:t xml:space="preserve">le principe de GRC </w:t>
      </w:r>
      <w:r>
        <w:rPr>
          <w:rFonts w:asciiTheme="majorBidi" w:hAnsiTheme="majorBidi" w:cstheme="majorBidi"/>
          <w:lang w:eastAsia="fr-FR"/>
        </w:rPr>
        <w:t>permet à l'</w:t>
      </w:r>
      <w:r w:rsidRPr="008D38CF">
        <w:rPr>
          <w:rFonts w:asciiTheme="majorBidi" w:hAnsiTheme="majorBidi" w:cstheme="majorBidi"/>
          <w:lang w:eastAsia="fr-FR"/>
        </w:rPr>
        <w:t>organis</w:t>
      </w:r>
      <w:r>
        <w:rPr>
          <w:rFonts w:asciiTheme="majorBidi" w:hAnsiTheme="majorBidi" w:cstheme="majorBidi"/>
          <w:lang w:eastAsia="fr-FR"/>
        </w:rPr>
        <w:t xml:space="preserve">me </w:t>
      </w:r>
      <w:r w:rsidRPr="008D38CF">
        <w:rPr>
          <w:rFonts w:asciiTheme="majorBidi" w:hAnsiTheme="majorBidi" w:cstheme="majorBidi"/>
          <w:lang w:eastAsia="fr-FR"/>
        </w:rPr>
        <w:t>:</w:t>
      </w:r>
      <w:r w:rsidRPr="008D38CF">
        <w:rPr>
          <w:rFonts w:asciiTheme="majorBidi" w:hAnsiTheme="majorBidi" w:cstheme="majorBidi"/>
        </w:rPr>
        <w:t xml:space="preserve"> </w:t>
      </w:r>
    </w:p>
    <w:p w:rsidR="00CB1AA7" w:rsidRPr="00D0239D" w:rsidRDefault="00CB1AA7" w:rsidP="00CB1AA7">
      <w:pPr>
        <w:pStyle w:val="Paragraphedeliste"/>
        <w:autoSpaceDE w:val="0"/>
        <w:autoSpaceDN w:val="0"/>
        <w:bidi w:val="0"/>
        <w:adjustRightInd w:val="0"/>
        <w:spacing w:after="0" w:line="240" w:lineRule="auto"/>
        <w:ind w:left="426"/>
        <w:rPr>
          <w:rFonts w:ascii="Times New Roman" w:hAnsi="Times New Roman" w:cs="Times New Roman"/>
          <w:sz w:val="24"/>
          <w:szCs w:val="24"/>
        </w:rPr>
      </w:pPr>
    </w:p>
    <w:p w:rsidR="00CB1AA7" w:rsidRPr="008D38CF" w:rsidRDefault="00CB1AA7" w:rsidP="00CB1AA7">
      <w:pPr>
        <w:pStyle w:val="NormalWeb"/>
        <w:spacing w:before="0" w:beforeAutospacing="0" w:after="0" w:afterAutospacing="0" w:line="360" w:lineRule="auto"/>
        <w:ind w:left="284"/>
        <w:rPr>
          <w:rFonts w:asciiTheme="majorBidi" w:hAnsiTheme="majorBidi" w:cstheme="majorBidi"/>
          <w:lang w:val="fr-FR"/>
        </w:rPr>
      </w:pPr>
      <w:r w:rsidRPr="008D38CF">
        <w:rPr>
          <w:rFonts w:asciiTheme="majorBidi" w:hAnsiTheme="majorBidi" w:cstheme="majorBidi"/>
          <w:lang w:val="fr-FR" w:eastAsia="fr-FR"/>
        </w:rPr>
        <w:t>•   d’identifier,</w:t>
      </w:r>
      <w:r w:rsidRPr="008D38CF">
        <w:rPr>
          <w:rFonts w:asciiTheme="majorBidi" w:hAnsiTheme="majorBidi" w:cstheme="majorBidi"/>
          <w:lang w:val="fr-FR"/>
        </w:rPr>
        <w:t xml:space="preserve"> </w:t>
      </w:r>
    </w:p>
    <w:p w:rsidR="00CB1AA7" w:rsidRPr="008D38CF" w:rsidRDefault="00CB1AA7" w:rsidP="00CB1AA7">
      <w:pPr>
        <w:pStyle w:val="NormalWeb"/>
        <w:spacing w:before="0" w:beforeAutospacing="0" w:after="0" w:afterAutospacing="0" w:line="360" w:lineRule="auto"/>
        <w:ind w:left="284"/>
        <w:rPr>
          <w:rFonts w:asciiTheme="majorBidi" w:hAnsiTheme="majorBidi" w:cstheme="majorBidi"/>
          <w:lang w:val="fr-FR"/>
        </w:rPr>
      </w:pPr>
      <w:r w:rsidRPr="008D38CF">
        <w:rPr>
          <w:rFonts w:asciiTheme="majorBidi" w:hAnsiTheme="majorBidi" w:cstheme="majorBidi"/>
          <w:lang w:val="fr-FR" w:eastAsia="fr-FR"/>
        </w:rPr>
        <w:t>•   de sélectionner,</w:t>
      </w:r>
      <w:r w:rsidRPr="008D38CF">
        <w:rPr>
          <w:rFonts w:asciiTheme="majorBidi" w:hAnsiTheme="majorBidi" w:cstheme="majorBidi"/>
          <w:lang w:val="fr-FR"/>
        </w:rPr>
        <w:t xml:space="preserve"> </w:t>
      </w:r>
    </w:p>
    <w:p w:rsidR="00CB1AA7" w:rsidRPr="008D38CF" w:rsidRDefault="00CB1AA7" w:rsidP="00CB1AA7">
      <w:pPr>
        <w:pStyle w:val="NormalWeb"/>
        <w:spacing w:before="0" w:beforeAutospacing="0" w:after="0" w:afterAutospacing="0" w:line="360" w:lineRule="auto"/>
        <w:ind w:left="284"/>
        <w:rPr>
          <w:rFonts w:asciiTheme="majorBidi" w:hAnsiTheme="majorBidi" w:cstheme="majorBidi"/>
          <w:lang w:val="fr-FR"/>
        </w:rPr>
      </w:pPr>
      <w:r w:rsidRPr="008D38CF">
        <w:rPr>
          <w:rFonts w:asciiTheme="majorBidi" w:hAnsiTheme="majorBidi" w:cstheme="majorBidi"/>
          <w:lang w:val="fr-FR" w:eastAsia="fr-FR"/>
        </w:rPr>
        <w:t>•   de conquérir,</w:t>
      </w:r>
      <w:r w:rsidRPr="008D38CF">
        <w:rPr>
          <w:rFonts w:asciiTheme="majorBidi" w:hAnsiTheme="majorBidi" w:cstheme="majorBidi"/>
          <w:lang w:val="fr-FR"/>
        </w:rPr>
        <w:t xml:space="preserve"> </w:t>
      </w:r>
    </w:p>
    <w:p w:rsidR="00CB1AA7" w:rsidRPr="008D38CF" w:rsidRDefault="00CB1AA7" w:rsidP="00CB1AA7">
      <w:pPr>
        <w:pStyle w:val="NormalWeb"/>
        <w:spacing w:before="0" w:beforeAutospacing="0" w:after="0" w:afterAutospacing="0" w:line="360" w:lineRule="auto"/>
        <w:ind w:left="284"/>
        <w:rPr>
          <w:rFonts w:asciiTheme="majorBidi" w:hAnsiTheme="majorBidi" w:cstheme="majorBidi"/>
          <w:lang w:val="fr-FR"/>
        </w:rPr>
      </w:pPr>
      <w:r w:rsidRPr="008D38CF">
        <w:rPr>
          <w:rFonts w:asciiTheme="majorBidi" w:hAnsiTheme="majorBidi" w:cstheme="majorBidi"/>
          <w:lang w:val="fr-FR" w:eastAsia="fr-FR"/>
        </w:rPr>
        <w:t>•   de développer,</w:t>
      </w:r>
      <w:r w:rsidRPr="008D38CF">
        <w:rPr>
          <w:rFonts w:asciiTheme="majorBidi" w:hAnsiTheme="majorBidi" w:cstheme="majorBidi"/>
          <w:lang w:val="fr-FR"/>
        </w:rPr>
        <w:t xml:space="preserve"> </w:t>
      </w:r>
    </w:p>
    <w:p w:rsidR="00CB1AA7" w:rsidRPr="008D38CF" w:rsidRDefault="00CB1AA7" w:rsidP="00CB1AA7">
      <w:pPr>
        <w:pStyle w:val="NormalWeb"/>
        <w:spacing w:before="0" w:beforeAutospacing="0" w:after="0" w:afterAutospacing="0" w:line="360" w:lineRule="auto"/>
        <w:ind w:left="284"/>
        <w:rPr>
          <w:rFonts w:asciiTheme="majorBidi" w:hAnsiTheme="majorBidi" w:cstheme="majorBidi"/>
          <w:lang w:val="fr-FR"/>
        </w:rPr>
      </w:pPr>
      <w:r w:rsidRPr="008D38CF">
        <w:rPr>
          <w:rFonts w:asciiTheme="majorBidi" w:hAnsiTheme="majorBidi" w:cstheme="majorBidi"/>
          <w:lang w:val="fr-FR" w:eastAsia="fr-FR"/>
        </w:rPr>
        <w:t>•   de mieux servir,</w:t>
      </w:r>
      <w:r w:rsidRPr="008D38CF">
        <w:rPr>
          <w:rFonts w:asciiTheme="majorBidi" w:hAnsiTheme="majorBidi" w:cstheme="majorBidi"/>
          <w:lang w:val="fr-FR"/>
        </w:rPr>
        <w:t xml:space="preserve"> </w:t>
      </w:r>
    </w:p>
    <w:p w:rsidR="00CB1AA7" w:rsidRPr="00F460BC" w:rsidRDefault="00CB1AA7" w:rsidP="00CB1AA7">
      <w:pPr>
        <w:pStyle w:val="NormalWeb"/>
        <w:spacing w:before="0" w:beforeAutospacing="0" w:after="0" w:afterAutospacing="0" w:line="360" w:lineRule="auto"/>
        <w:ind w:left="284"/>
        <w:rPr>
          <w:rFonts w:asciiTheme="majorBidi" w:hAnsiTheme="majorBidi" w:cstheme="majorBidi"/>
          <w:lang w:val="fr-FR"/>
        </w:rPr>
      </w:pPr>
      <w:r w:rsidRPr="008D38CF">
        <w:rPr>
          <w:rFonts w:asciiTheme="majorBidi" w:hAnsiTheme="majorBidi" w:cstheme="majorBidi"/>
          <w:lang w:val="fr-FR" w:eastAsia="fr-FR"/>
        </w:rPr>
        <w:t>•   et par dessus tout de développer la fidélité des clients.</w:t>
      </w:r>
    </w:p>
    <w:p w:rsidR="00CB1AA7" w:rsidRPr="00F460BC" w:rsidRDefault="00CB1AA7" w:rsidP="00CB1AA7">
      <w:pPr>
        <w:pStyle w:val="NormalWeb"/>
        <w:spacing w:before="0" w:beforeAutospacing="0" w:after="0" w:afterAutospacing="0" w:line="360" w:lineRule="auto"/>
        <w:ind w:left="284"/>
        <w:rPr>
          <w:rFonts w:asciiTheme="majorBidi" w:hAnsiTheme="majorBidi" w:cstheme="majorBidi"/>
          <w:lang w:val="fr-FR"/>
        </w:rPr>
      </w:pPr>
      <w:r w:rsidRPr="00F460BC">
        <w:rPr>
          <w:rFonts w:asciiTheme="majorBidi" w:hAnsiTheme="majorBidi" w:cstheme="majorBidi"/>
          <w:lang w:val="fr-FR"/>
        </w:rPr>
        <w:t xml:space="preserve"> </w:t>
      </w:r>
    </w:p>
    <w:p w:rsidR="00CB1AA7" w:rsidRPr="00CB1AA7" w:rsidRDefault="00CB1AA7" w:rsidP="00BC711C">
      <w:pPr>
        <w:pStyle w:val="Paragraphedeliste"/>
        <w:numPr>
          <w:ilvl w:val="0"/>
          <w:numId w:val="38"/>
        </w:numPr>
        <w:bidi w:val="0"/>
        <w:spacing w:after="0" w:line="360" w:lineRule="auto"/>
        <w:ind w:left="426"/>
        <w:jc w:val="both"/>
        <w:rPr>
          <w:rFonts w:asciiTheme="majorBidi" w:hAnsiTheme="majorBidi" w:cstheme="majorBidi"/>
          <w:sz w:val="24"/>
          <w:szCs w:val="24"/>
          <w:lang w:bidi="ar-DZ"/>
        </w:rPr>
      </w:pPr>
      <w:r w:rsidRPr="00787101">
        <w:rPr>
          <w:rFonts w:asciiTheme="majorBidi" w:hAnsiTheme="majorBidi" w:cstheme="majorBidi"/>
          <w:sz w:val="24"/>
          <w:szCs w:val="24"/>
          <w:lang w:bidi="ar-DZ"/>
        </w:rPr>
        <w:t>La gestion de la relation client cherche à respecter toutes les étapes du cycle de vie du client. Cela implique de tirer parti de toutes les interactions avec les clients et prospects, pour les identifier et mieux les connaître</w:t>
      </w:r>
      <w:r>
        <w:rPr>
          <w:rFonts w:asciiTheme="majorBidi" w:hAnsiTheme="majorBidi" w:cstheme="majorBidi"/>
          <w:sz w:val="24"/>
          <w:szCs w:val="24"/>
          <w:lang w:bidi="ar-DZ"/>
        </w:rPr>
        <w:t xml:space="preserve">, ce qui veut dire que le </w:t>
      </w:r>
      <w:r w:rsidRPr="00CB1AA7">
        <w:rPr>
          <w:rFonts w:asciiTheme="majorBidi" w:hAnsiTheme="majorBidi" w:cstheme="majorBidi"/>
          <w:b/>
          <w:bCs/>
          <w:sz w:val="28"/>
          <w:szCs w:val="28"/>
        </w:rPr>
        <w:t>«</w:t>
      </w:r>
      <w:r w:rsidRPr="00CB1AA7">
        <w:rPr>
          <w:rFonts w:asciiTheme="majorBidi" w:hAnsiTheme="majorBidi" w:cstheme="majorBidi"/>
          <w:sz w:val="24"/>
          <w:szCs w:val="24"/>
          <w:lang w:bidi="ar-DZ"/>
        </w:rPr>
        <w:t xml:space="preserve"> processus commence dès l'étape de prospection des nouveaux clients et se poursuit en une recherche continue de fidélisation des clients à fort potentiel</w:t>
      </w:r>
      <w:r w:rsidRPr="00CB1AA7">
        <w:rPr>
          <w:rFonts w:ascii="Times New Roman" w:hAnsi="Times New Roman" w:cs="Times New Roman"/>
          <w:sz w:val="24"/>
          <w:szCs w:val="24"/>
        </w:rPr>
        <w:t xml:space="preserve"> »</w:t>
      </w:r>
      <w:r w:rsidRPr="00CB1AA7">
        <w:rPr>
          <w:rFonts w:ascii="Times New Roman" w:hAnsi="Times New Roman" w:cs="Times New Roman"/>
          <w:b/>
          <w:bCs/>
          <w:sz w:val="20"/>
          <w:szCs w:val="20"/>
          <w:vertAlign w:val="superscript"/>
        </w:rPr>
        <w:t>(</w:t>
      </w:r>
      <w:r w:rsidRPr="00CB1AA7">
        <w:rPr>
          <w:rStyle w:val="Appelnotedebasdep"/>
          <w:rFonts w:ascii="Times New Roman" w:hAnsi="Times New Roman" w:cs="Times New Roman"/>
          <w:b/>
          <w:bCs/>
          <w:sz w:val="20"/>
          <w:szCs w:val="20"/>
        </w:rPr>
        <w:footnoteReference w:id="9"/>
      </w:r>
      <w:r w:rsidRPr="00CB1AA7">
        <w:rPr>
          <w:rFonts w:asciiTheme="majorBidi" w:hAnsiTheme="majorBidi" w:cstheme="majorBidi"/>
          <w:b/>
          <w:bCs/>
          <w:sz w:val="20"/>
          <w:szCs w:val="20"/>
          <w:vertAlign w:val="superscript"/>
          <w:lang w:bidi="ar-DZ"/>
        </w:rPr>
        <w:t>)</w:t>
      </w:r>
      <w:r w:rsidRPr="00CB1AA7">
        <w:rPr>
          <w:rFonts w:asciiTheme="majorBidi" w:hAnsiTheme="majorBidi" w:cstheme="majorBidi"/>
          <w:sz w:val="24"/>
          <w:szCs w:val="24"/>
          <w:lang w:bidi="ar-DZ"/>
        </w:rPr>
        <w:t>.</w:t>
      </w:r>
    </w:p>
    <w:p w:rsidR="00CB1AA7" w:rsidRDefault="002914C6" w:rsidP="00CB1AA7">
      <w:pPr>
        <w:pStyle w:val="Paragraphedeliste"/>
        <w:bidi w:val="0"/>
        <w:ind w:left="360"/>
        <w:rPr>
          <w:rFonts w:asciiTheme="majorBidi" w:hAnsiTheme="majorBidi" w:cstheme="majorBidi"/>
          <w:sz w:val="24"/>
          <w:szCs w:val="24"/>
          <w:lang w:bidi="ar-DZ"/>
        </w:rPr>
      </w:pPr>
      <w:r w:rsidRPr="002914C6">
        <w:rPr>
          <w:rFonts w:asciiTheme="majorBidi" w:hAnsiTheme="majorBidi" w:cstheme="majorBidi"/>
          <w:noProof/>
          <w:sz w:val="24"/>
          <w:szCs w:val="24"/>
          <w:lang w:val="en-US"/>
        </w:rPr>
        <w:pict>
          <v:shape id="_x0000_s1464" type="#_x0000_t136" style="position:absolute;left:0;text-align:left;margin-left:122.6pt;margin-top:6.25pt;width:204pt;height:17.1pt;z-index:251800576" fillcolor="black [3213]" strokecolor="black [3213]">
            <v:shadow color="#b2b2b2" opacity="52429f" offset="3pt"/>
            <v:textpath style="font-family:&quot;Times New Roman&quot;;v-text-kern:t" trim="t" fitpath="t" string="Figure 02 : Cycle de vie du client"/>
          </v:shape>
        </w:pict>
      </w:r>
    </w:p>
    <w:p w:rsidR="00CB1AA7" w:rsidRDefault="00CB1AA7" w:rsidP="00CB1AA7">
      <w:pPr>
        <w:pStyle w:val="Paragraphedeliste"/>
        <w:bidi w:val="0"/>
        <w:ind w:left="360"/>
        <w:rPr>
          <w:rFonts w:asciiTheme="majorBidi" w:hAnsiTheme="majorBidi" w:cstheme="majorBidi"/>
          <w:sz w:val="24"/>
          <w:szCs w:val="24"/>
          <w:lang w:bidi="ar-DZ"/>
        </w:rPr>
      </w:pPr>
    </w:p>
    <w:p w:rsidR="00CB1AA7" w:rsidRPr="00B12FB6" w:rsidRDefault="00CB1AA7" w:rsidP="00CB1AA7">
      <w:pPr>
        <w:pStyle w:val="Paragraphedeliste"/>
        <w:bidi w:val="0"/>
        <w:ind w:left="360"/>
        <w:rPr>
          <w:rFonts w:asciiTheme="majorBidi" w:hAnsiTheme="majorBidi" w:cstheme="majorBidi"/>
          <w:sz w:val="24"/>
          <w:szCs w:val="24"/>
          <w:lang w:bidi="ar-DZ"/>
        </w:rPr>
      </w:pPr>
      <w:r>
        <w:rPr>
          <w:rFonts w:asciiTheme="majorBidi" w:hAnsiTheme="majorBidi" w:cstheme="majorBidi"/>
          <w:noProof/>
          <w:sz w:val="24"/>
          <w:szCs w:val="24"/>
          <w:lang w:eastAsia="fr-FR"/>
        </w:rPr>
        <w:drawing>
          <wp:anchor distT="0" distB="0" distL="114300" distR="114300" simplePos="0" relativeHeight="251808768" behindDoc="0" locked="0" layoutInCell="1" allowOverlap="1">
            <wp:simplePos x="0" y="0"/>
            <wp:positionH relativeFrom="column">
              <wp:posOffset>985520</wp:posOffset>
            </wp:positionH>
            <wp:positionV relativeFrom="paragraph">
              <wp:posOffset>10160</wp:posOffset>
            </wp:positionV>
            <wp:extent cx="3724275" cy="1971675"/>
            <wp:effectExtent l="19050" t="0" r="9525" b="0"/>
            <wp:wrapNone/>
            <wp:docPr id="35" name="Image 2" descr="C:\meriam\mémoires magister\pret\COMPLET\images\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riam\mémoires magister\pret\COMPLET\images\cycle.jpg"/>
                    <pic:cNvPicPr>
                      <a:picLocks noChangeAspect="1" noChangeArrowheads="1"/>
                    </pic:cNvPicPr>
                  </pic:nvPicPr>
                  <pic:blipFill>
                    <a:blip r:embed="rId13" cstate="print"/>
                    <a:srcRect/>
                    <a:stretch>
                      <a:fillRect/>
                    </a:stretch>
                  </pic:blipFill>
                  <pic:spPr bwMode="auto">
                    <a:xfrm>
                      <a:off x="0" y="0"/>
                      <a:ext cx="3724275" cy="1971675"/>
                    </a:xfrm>
                    <a:prstGeom prst="rect">
                      <a:avLst/>
                    </a:prstGeom>
                    <a:noFill/>
                    <a:ln w="9525">
                      <a:noFill/>
                      <a:miter lim="800000"/>
                      <a:headEnd/>
                      <a:tailEnd/>
                    </a:ln>
                  </pic:spPr>
                </pic:pic>
              </a:graphicData>
            </a:graphic>
          </wp:anchor>
        </w:drawing>
      </w:r>
    </w:p>
    <w:p w:rsidR="00CB1AA7" w:rsidRPr="00F460BC" w:rsidRDefault="00CB1AA7" w:rsidP="00CB1AA7">
      <w:pPr>
        <w:bidi w:val="0"/>
        <w:ind w:left="360"/>
        <w:rPr>
          <w:rFonts w:asciiTheme="majorBidi" w:hAnsiTheme="majorBidi" w:cstheme="majorBidi"/>
          <w:sz w:val="24"/>
          <w:szCs w:val="24"/>
          <w:lang w:bidi="ar-DZ"/>
        </w:rPr>
      </w:pPr>
    </w:p>
    <w:p w:rsidR="00CB1AA7" w:rsidRDefault="00CB1AA7" w:rsidP="00CB1AA7">
      <w:pPr>
        <w:bidi w:val="0"/>
        <w:rPr>
          <w:rFonts w:asciiTheme="majorBidi" w:hAnsiTheme="majorBidi" w:cstheme="majorBidi"/>
          <w:sz w:val="24"/>
          <w:szCs w:val="24"/>
          <w:lang w:bidi="ar-DZ"/>
        </w:rPr>
      </w:pPr>
    </w:p>
    <w:p w:rsidR="00CB1AA7" w:rsidRDefault="00CB1AA7" w:rsidP="00CB1AA7">
      <w:pPr>
        <w:bidi w:val="0"/>
        <w:rPr>
          <w:rFonts w:asciiTheme="majorBidi" w:hAnsiTheme="majorBidi" w:cstheme="majorBidi"/>
          <w:sz w:val="24"/>
          <w:szCs w:val="24"/>
          <w:lang w:bidi="ar-DZ"/>
        </w:rPr>
      </w:pPr>
    </w:p>
    <w:p w:rsidR="00CB1AA7" w:rsidRDefault="00CB1AA7" w:rsidP="00CB1AA7">
      <w:pPr>
        <w:bidi w:val="0"/>
        <w:rPr>
          <w:rFonts w:asciiTheme="majorBidi" w:hAnsiTheme="majorBidi" w:cstheme="majorBidi"/>
          <w:sz w:val="24"/>
          <w:szCs w:val="24"/>
          <w:lang w:bidi="ar-DZ"/>
        </w:rPr>
      </w:pPr>
    </w:p>
    <w:p w:rsidR="00CB1AA7" w:rsidRDefault="00CB1AA7" w:rsidP="00CB1AA7">
      <w:pPr>
        <w:bidi w:val="0"/>
        <w:rPr>
          <w:rFonts w:asciiTheme="majorBidi" w:hAnsiTheme="majorBidi" w:cstheme="majorBidi"/>
          <w:sz w:val="24"/>
          <w:szCs w:val="24"/>
          <w:lang w:bidi="ar-DZ"/>
        </w:rPr>
      </w:pPr>
    </w:p>
    <w:p w:rsidR="00CB1AA7" w:rsidRDefault="00CB1AA7" w:rsidP="00CB1AA7">
      <w:pPr>
        <w:bidi w:val="0"/>
        <w:ind w:firstLine="720"/>
        <w:rPr>
          <w:rFonts w:asciiTheme="majorBidi" w:hAnsiTheme="majorBidi" w:cstheme="majorBidi"/>
          <w:sz w:val="24"/>
          <w:szCs w:val="24"/>
          <w:lang w:bidi="ar-DZ"/>
        </w:rPr>
      </w:pPr>
    </w:p>
    <w:p w:rsidR="00CB1AA7" w:rsidRPr="00353C71" w:rsidRDefault="00CB1AA7" w:rsidP="00CB1AA7">
      <w:pPr>
        <w:bidi w:val="0"/>
        <w:ind w:firstLine="720"/>
        <w:rPr>
          <w:rFonts w:asciiTheme="majorBidi" w:hAnsiTheme="majorBidi" w:cstheme="majorBidi"/>
          <w:sz w:val="20"/>
          <w:szCs w:val="20"/>
          <w:lang w:bidi="ar-DZ"/>
        </w:rPr>
      </w:pPr>
      <w:r w:rsidRPr="009F1790">
        <w:rPr>
          <w:rFonts w:asciiTheme="majorBidi" w:hAnsiTheme="majorBidi" w:cstheme="majorBidi"/>
          <w:sz w:val="20"/>
          <w:szCs w:val="20"/>
          <w:u w:val="single"/>
          <w:lang w:bidi="ar-DZ"/>
        </w:rPr>
        <w:t>Source:</w:t>
      </w:r>
      <w:r w:rsidRPr="00353C71">
        <w:rPr>
          <w:rFonts w:asciiTheme="majorBidi" w:hAnsiTheme="majorBidi" w:cstheme="majorBidi"/>
          <w:sz w:val="20"/>
          <w:szCs w:val="20"/>
          <w:lang w:bidi="ar-DZ"/>
        </w:rPr>
        <w:t xml:space="preserve"> </w:t>
      </w:r>
      <w:r w:rsidRPr="00353C71">
        <w:rPr>
          <w:rStyle w:val="Accentuation"/>
          <w:rFonts w:asciiTheme="majorBidi" w:hAnsiTheme="majorBidi" w:cstheme="majorBidi"/>
          <w:color w:val="000000"/>
          <w:sz w:val="20"/>
          <w:szCs w:val="20"/>
          <w:shd w:val="clear" w:color="auto" w:fill="FFFFFF"/>
        </w:rPr>
        <w:t>Laurence MOLLARD</w:t>
      </w:r>
      <w:r w:rsidRPr="00353C71">
        <w:rPr>
          <w:rFonts w:asciiTheme="majorBidi" w:hAnsiTheme="majorBidi" w:cstheme="majorBidi"/>
          <w:sz w:val="20"/>
          <w:szCs w:val="20"/>
          <w:lang w:bidi="ar-DZ"/>
        </w:rPr>
        <w:t xml:space="preserve">, </w:t>
      </w:r>
      <w:r w:rsidRPr="00353C71">
        <w:rPr>
          <w:rStyle w:val="Accentuation"/>
          <w:rFonts w:asciiTheme="majorBidi" w:hAnsiTheme="majorBidi" w:cstheme="majorBidi"/>
          <w:color w:val="000000"/>
          <w:sz w:val="20"/>
          <w:szCs w:val="20"/>
          <w:shd w:val="clear" w:color="auto" w:fill="FFFFFF"/>
        </w:rPr>
        <w:t>Mémoire</w:t>
      </w:r>
      <w:r w:rsidRPr="00353C71">
        <w:rPr>
          <w:rStyle w:val="apple-converted-space"/>
          <w:rFonts w:asciiTheme="majorBidi" w:hAnsiTheme="majorBidi"/>
          <w:color w:val="222222"/>
          <w:sz w:val="20"/>
          <w:szCs w:val="20"/>
          <w:shd w:val="clear" w:color="auto" w:fill="FFFFFF"/>
        </w:rPr>
        <w:t> </w:t>
      </w:r>
      <w:r w:rsidRPr="00353C71">
        <w:rPr>
          <w:rFonts w:asciiTheme="majorBidi" w:hAnsiTheme="majorBidi" w:cstheme="majorBidi"/>
          <w:color w:val="222222"/>
          <w:sz w:val="20"/>
          <w:szCs w:val="20"/>
          <w:shd w:val="clear" w:color="auto" w:fill="FFFFFF"/>
        </w:rPr>
        <w:t>de fin d'étude 2011, ESC Marseille.</w:t>
      </w:r>
    </w:p>
    <w:p w:rsidR="00CB1AA7" w:rsidRDefault="00CB1AA7" w:rsidP="00BC711C">
      <w:pPr>
        <w:pStyle w:val="Paragraphedeliste"/>
        <w:numPr>
          <w:ilvl w:val="0"/>
          <w:numId w:val="39"/>
        </w:numPr>
        <w:autoSpaceDE w:val="0"/>
        <w:autoSpaceDN w:val="0"/>
        <w:bidi w:val="0"/>
        <w:adjustRightInd w:val="0"/>
        <w:spacing w:after="0" w:line="360" w:lineRule="auto"/>
        <w:ind w:left="426"/>
        <w:jc w:val="both"/>
        <w:rPr>
          <w:rFonts w:ascii="Times New Roman" w:hAnsi="Times New Roman" w:cs="Times New Roman"/>
          <w:sz w:val="24"/>
          <w:szCs w:val="24"/>
        </w:rPr>
      </w:pPr>
      <w:r>
        <w:rPr>
          <w:rFonts w:asciiTheme="majorBidi" w:eastAsia="Times New Roman" w:hAnsiTheme="majorBidi" w:cstheme="majorBidi"/>
          <w:sz w:val="24"/>
          <w:szCs w:val="24"/>
        </w:rPr>
        <w:t xml:space="preserve">C'est-à-dire et d'après </w:t>
      </w:r>
      <w:r w:rsidRPr="008129D9">
        <w:rPr>
          <w:rFonts w:asciiTheme="majorBidi" w:eastAsia="Times New Roman" w:hAnsiTheme="majorBidi" w:cstheme="majorBidi"/>
          <w:sz w:val="24"/>
          <w:szCs w:val="24"/>
        </w:rPr>
        <w:t>(Peppers &amp; Rodgers)</w:t>
      </w:r>
      <w:r w:rsidRPr="001F4C52">
        <w:rPr>
          <w:rFonts w:asciiTheme="majorBidi" w:eastAsia="Times New Roman" w:hAnsiTheme="majorBidi" w:cstheme="majorBidi"/>
          <w:b/>
          <w:bCs/>
          <w:sz w:val="20"/>
          <w:szCs w:val="20"/>
          <w:vertAlign w:val="superscript"/>
        </w:rPr>
        <w:t>(</w:t>
      </w:r>
      <w:r w:rsidRPr="001F4C52">
        <w:rPr>
          <w:rStyle w:val="Appelnotedebasdep"/>
          <w:rFonts w:asciiTheme="majorBidi" w:eastAsia="Times New Roman" w:hAnsiTheme="majorBidi" w:cstheme="majorBidi"/>
          <w:b/>
          <w:bCs/>
          <w:sz w:val="20"/>
          <w:szCs w:val="20"/>
        </w:rPr>
        <w:footnoteReference w:id="10"/>
      </w:r>
      <w:r w:rsidRPr="001F4C52">
        <w:rPr>
          <w:rFonts w:asciiTheme="majorBidi" w:eastAsia="Times New Roman" w:hAnsiTheme="majorBidi" w:cstheme="majorBidi"/>
          <w:b/>
          <w:bCs/>
          <w:sz w:val="20"/>
          <w:szCs w:val="20"/>
          <w:vertAlign w:val="superscript"/>
        </w:rPr>
        <w:t>)</w:t>
      </w:r>
      <w:r>
        <w:rPr>
          <w:rFonts w:asciiTheme="majorBidi" w:eastAsia="Times New Roman" w:hAnsiTheme="majorBidi" w:cstheme="majorBidi"/>
          <w:sz w:val="24"/>
          <w:szCs w:val="24"/>
        </w:rPr>
        <w:t xml:space="preserve"> l'organisme doit </w:t>
      </w:r>
      <w:r w:rsidRPr="008129D9">
        <w:rPr>
          <w:rFonts w:asciiTheme="majorBidi" w:eastAsia="Times New Roman" w:hAnsiTheme="majorBidi" w:cstheme="majorBidi"/>
          <w:sz w:val="24"/>
          <w:szCs w:val="24"/>
        </w:rPr>
        <w:t>" Au lieu de se concentrer sur un produit</w:t>
      </w:r>
      <w:r>
        <w:rPr>
          <w:rFonts w:asciiTheme="majorBidi" w:eastAsia="Times New Roman" w:hAnsiTheme="majorBidi" w:cstheme="majorBidi"/>
          <w:sz w:val="24"/>
          <w:szCs w:val="24"/>
        </w:rPr>
        <w:t xml:space="preserve"> à</w:t>
      </w:r>
      <w:r w:rsidRPr="008129D9">
        <w:rPr>
          <w:rFonts w:asciiTheme="majorBidi" w:eastAsia="Times New Roman" w:hAnsiTheme="majorBidi" w:cstheme="majorBidi"/>
          <w:sz w:val="24"/>
          <w:szCs w:val="24"/>
        </w:rPr>
        <w:t xml:space="preserve"> la fois en essayant de le vendre au plus grand nombre possible, concentrez-vous sur un client </w:t>
      </w:r>
      <w:r>
        <w:rPr>
          <w:rFonts w:asciiTheme="majorBidi" w:eastAsia="Times New Roman" w:hAnsiTheme="majorBidi" w:cstheme="majorBidi"/>
          <w:sz w:val="24"/>
          <w:szCs w:val="24"/>
        </w:rPr>
        <w:t xml:space="preserve">à </w:t>
      </w:r>
      <w:r w:rsidRPr="008129D9">
        <w:rPr>
          <w:rFonts w:asciiTheme="majorBidi" w:eastAsia="Times New Roman" w:hAnsiTheme="majorBidi" w:cstheme="majorBidi"/>
          <w:sz w:val="24"/>
          <w:szCs w:val="24"/>
        </w:rPr>
        <w:t>la fois et essayez de lui vendre autant de produits que possible ".</w:t>
      </w:r>
    </w:p>
    <w:p w:rsidR="00CB1AA7" w:rsidRPr="008545B7" w:rsidRDefault="00CB1AA7" w:rsidP="00BC711C">
      <w:pPr>
        <w:pStyle w:val="Paragraphedeliste"/>
        <w:numPr>
          <w:ilvl w:val="0"/>
          <w:numId w:val="39"/>
        </w:numPr>
        <w:autoSpaceDE w:val="0"/>
        <w:autoSpaceDN w:val="0"/>
        <w:bidi w:val="0"/>
        <w:adjustRightInd w:val="0"/>
        <w:spacing w:after="0" w:line="360" w:lineRule="auto"/>
        <w:ind w:left="426"/>
        <w:jc w:val="both"/>
        <w:rPr>
          <w:rFonts w:asciiTheme="majorBidi" w:eastAsia="Times New Roman" w:hAnsiTheme="majorBidi" w:cstheme="majorBidi"/>
          <w:sz w:val="24"/>
          <w:szCs w:val="24"/>
        </w:rPr>
      </w:pPr>
      <w:r w:rsidRPr="008545B7">
        <w:rPr>
          <w:rFonts w:asciiTheme="majorBidi" w:eastAsia="Times New Roman" w:hAnsiTheme="majorBidi" w:cstheme="majorBidi"/>
          <w:sz w:val="24"/>
          <w:szCs w:val="24"/>
        </w:rPr>
        <w:t xml:space="preserve">Peppers et Rogers, </w:t>
      </w:r>
      <w:r>
        <w:rPr>
          <w:rFonts w:asciiTheme="majorBidi" w:eastAsia="Times New Roman" w:hAnsiTheme="majorBidi" w:cstheme="majorBidi"/>
          <w:sz w:val="24"/>
          <w:szCs w:val="24"/>
        </w:rPr>
        <w:t xml:space="preserve">les </w:t>
      </w:r>
      <w:r w:rsidRPr="008545B7">
        <w:rPr>
          <w:rFonts w:asciiTheme="majorBidi" w:eastAsia="Times New Roman" w:hAnsiTheme="majorBidi" w:cstheme="majorBidi"/>
          <w:sz w:val="24"/>
          <w:szCs w:val="24"/>
        </w:rPr>
        <w:t xml:space="preserve">deux grands théoriciens du CRM on mit en avant une méthode de </w:t>
      </w:r>
      <w:smartTag w:uri="urn:schemas-microsoft-com:office:smarttags" w:element="PersonName">
        <w:smartTagPr>
          <w:attr w:name="ProductID" w:val="la GRC. Cette"/>
        </w:smartTagPr>
        <w:smartTag w:uri="urn:schemas-microsoft-com:office:smarttags" w:element="PersonName">
          <w:smartTagPr>
            <w:attr w:name="ProductID" w:val="la GRC."/>
          </w:smartTagPr>
          <w:r w:rsidRPr="008545B7">
            <w:rPr>
              <w:rFonts w:asciiTheme="majorBidi" w:eastAsia="Times New Roman" w:hAnsiTheme="majorBidi" w:cstheme="majorBidi"/>
              <w:sz w:val="24"/>
              <w:szCs w:val="24"/>
            </w:rPr>
            <w:t>la GRC.</w:t>
          </w:r>
        </w:smartTag>
        <w:r w:rsidRPr="008545B7">
          <w:rPr>
            <w:rFonts w:asciiTheme="majorBidi" w:eastAsia="Times New Roman" w:hAnsiTheme="majorBidi" w:cstheme="majorBidi"/>
            <w:sz w:val="24"/>
            <w:szCs w:val="24"/>
          </w:rPr>
          <w:t xml:space="preserve"> Cette</w:t>
        </w:r>
      </w:smartTag>
      <w:r w:rsidRPr="008545B7">
        <w:rPr>
          <w:rFonts w:asciiTheme="majorBidi" w:eastAsia="Times New Roman" w:hAnsiTheme="majorBidi" w:cstheme="majorBidi"/>
          <w:sz w:val="24"/>
          <w:szCs w:val="24"/>
        </w:rPr>
        <w:t xml:space="preserve"> dernière est appelée méthode IDIC</w:t>
      </w:r>
    </w:p>
    <w:p w:rsidR="00CB1AA7" w:rsidRPr="005E0C69" w:rsidRDefault="00CB1AA7" w:rsidP="00BC711C">
      <w:pPr>
        <w:pStyle w:val="Paragraphedeliste"/>
        <w:numPr>
          <w:ilvl w:val="0"/>
          <w:numId w:val="58"/>
        </w:numPr>
        <w:bidi w:val="0"/>
        <w:ind w:left="1276"/>
        <w:rPr>
          <w:rFonts w:asciiTheme="majorBidi" w:hAnsiTheme="majorBidi"/>
          <w:b/>
          <w:bCs/>
          <w:color w:val="000000" w:themeColor="text1"/>
          <w:sz w:val="24"/>
          <w:szCs w:val="24"/>
          <w:lang w:bidi="ar-DZ"/>
        </w:rPr>
      </w:pPr>
      <w:r w:rsidRPr="005E0C69">
        <w:rPr>
          <w:rFonts w:asciiTheme="majorBidi" w:hAnsiTheme="majorBidi"/>
          <w:b/>
          <w:bCs/>
          <w:color w:val="000000" w:themeColor="text1"/>
          <w:sz w:val="24"/>
          <w:szCs w:val="24"/>
          <w:lang w:bidi="ar-DZ"/>
        </w:rPr>
        <w:lastRenderedPageBreak/>
        <w:t>La méthode IDIC (Identifier, Différencier, Interagir, Customiser) :</w:t>
      </w:r>
    </w:p>
    <w:p w:rsidR="00CB1AA7" w:rsidRPr="009A21BB" w:rsidRDefault="00CB1AA7" w:rsidP="00CB1AA7">
      <w:pPr>
        <w:autoSpaceDE w:val="0"/>
        <w:autoSpaceDN w:val="0"/>
        <w:bidi w:val="0"/>
        <w:adjustRightInd w:val="0"/>
        <w:spacing w:after="0" w:line="360" w:lineRule="auto"/>
        <w:jc w:val="both"/>
        <w:rPr>
          <w:rFonts w:asciiTheme="majorBidi" w:hAnsiTheme="majorBidi"/>
          <w:color w:val="000000" w:themeColor="text1"/>
          <w:sz w:val="24"/>
          <w:szCs w:val="24"/>
          <w:lang w:bidi="ar-DZ"/>
        </w:rPr>
      </w:pPr>
      <w:r w:rsidRPr="00455462">
        <w:rPr>
          <w:rFonts w:asciiTheme="majorBidi" w:hAnsiTheme="majorBidi"/>
          <w:color w:val="000000" w:themeColor="text1"/>
          <w:sz w:val="24"/>
          <w:szCs w:val="24"/>
          <w:lang w:bidi="ar-DZ"/>
        </w:rPr>
        <w:t>Son objectif est de construire des référentiels concrets et clairs autour des</w:t>
      </w:r>
      <w:r>
        <w:rPr>
          <w:rFonts w:asciiTheme="majorBidi" w:hAnsiTheme="majorBidi"/>
          <w:color w:val="000000" w:themeColor="text1"/>
          <w:sz w:val="24"/>
          <w:szCs w:val="24"/>
          <w:lang w:bidi="ar-DZ"/>
        </w:rPr>
        <w:t xml:space="preserve"> </w:t>
      </w:r>
      <w:r w:rsidRPr="00455462">
        <w:rPr>
          <w:rFonts w:asciiTheme="majorBidi" w:hAnsiTheme="majorBidi"/>
          <w:color w:val="000000" w:themeColor="text1"/>
          <w:sz w:val="24"/>
          <w:szCs w:val="24"/>
          <w:lang w:bidi="ar-DZ"/>
        </w:rPr>
        <w:t>concepts du type</w:t>
      </w:r>
      <w:r>
        <w:rPr>
          <w:rFonts w:asciiTheme="majorBidi" w:hAnsiTheme="majorBidi"/>
          <w:color w:val="000000" w:themeColor="text1"/>
          <w:sz w:val="24"/>
          <w:szCs w:val="24"/>
          <w:lang w:bidi="ar-DZ"/>
        </w:rPr>
        <w:t xml:space="preserve"> </w:t>
      </w:r>
      <w:r w:rsidRPr="009A21BB">
        <w:rPr>
          <w:rFonts w:asciiTheme="majorBidi" w:hAnsiTheme="majorBidi"/>
          <w:color w:val="000000" w:themeColor="text1"/>
          <w:sz w:val="24"/>
          <w:szCs w:val="24"/>
          <w:lang w:bidi="ar-DZ"/>
        </w:rPr>
        <w:t>« client »,</w:t>
      </w:r>
      <w:r>
        <w:rPr>
          <w:rFonts w:asciiTheme="majorBidi" w:hAnsiTheme="majorBidi"/>
          <w:color w:val="000000" w:themeColor="text1"/>
          <w:sz w:val="24"/>
          <w:szCs w:val="24"/>
          <w:lang w:bidi="ar-DZ"/>
        </w:rPr>
        <w:t xml:space="preserve">de mettre en avant la </w:t>
      </w:r>
      <w:r w:rsidRPr="009A21BB">
        <w:rPr>
          <w:rFonts w:asciiTheme="majorBidi" w:hAnsiTheme="majorBidi"/>
          <w:color w:val="000000" w:themeColor="text1"/>
          <w:sz w:val="24"/>
          <w:szCs w:val="24"/>
          <w:lang w:bidi="ar-DZ"/>
        </w:rPr>
        <w:t>« valeur du client »,</w:t>
      </w:r>
      <w:r>
        <w:rPr>
          <w:rFonts w:asciiTheme="majorBidi" w:hAnsiTheme="majorBidi"/>
          <w:color w:val="000000" w:themeColor="text1"/>
          <w:sz w:val="24"/>
          <w:szCs w:val="24"/>
          <w:lang w:bidi="ar-DZ"/>
        </w:rPr>
        <w:t xml:space="preserve">d'avoir toujours une vue sur l' </w:t>
      </w:r>
      <w:r w:rsidRPr="009A21BB">
        <w:rPr>
          <w:rFonts w:asciiTheme="majorBidi" w:hAnsiTheme="majorBidi"/>
          <w:color w:val="000000" w:themeColor="text1"/>
          <w:sz w:val="24"/>
          <w:szCs w:val="24"/>
          <w:lang w:bidi="ar-DZ"/>
        </w:rPr>
        <w:t>« historique du client »,</w:t>
      </w:r>
      <w:r>
        <w:rPr>
          <w:rFonts w:asciiTheme="majorBidi" w:hAnsiTheme="majorBidi"/>
          <w:color w:val="000000" w:themeColor="text1"/>
          <w:sz w:val="24"/>
          <w:szCs w:val="24"/>
          <w:lang w:bidi="ar-DZ"/>
        </w:rPr>
        <w:t xml:space="preserve">une mise à jour continuelle du </w:t>
      </w:r>
      <w:r w:rsidRPr="009A21BB">
        <w:rPr>
          <w:rFonts w:asciiTheme="majorBidi" w:hAnsiTheme="majorBidi"/>
          <w:color w:val="000000" w:themeColor="text1"/>
          <w:sz w:val="24"/>
          <w:szCs w:val="24"/>
          <w:lang w:bidi="ar-DZ"/>
        </w:rPr>
        <w:t>« potentiel du client »,</w:t>
      </w:r>
      <w:r>
        <w:rPr>
          <w:rFonts w:asciiTheme="majorBidi" w:hAnsiTheme="majorBidi"/>
          <w:color w:val="000000" w:themeColor="text1"/>
          <w:sz w:val="24"/>
          <w:szCs w:val="24"/>
          <w:lang w:bidi="ar-DZ"/>
        </w:rPr>
        <w:t xml:space="preserve">et pour finir faire des </w:t>
      </w:r>
      <w:r w:rsidRPr="009A21BB">
        <w:rPr>
          <w:rFonts w:asciiTheme="majorBidi" w:hAnsiTheme="majorBidi"/>
          <w:color w:val="000000" w:themeColor="text1"/>
          <w:sz w:val="24"/>
          <w:szCs w:val="24"/>
          <w:lang w:bidi="ar-DZ"/>
        </w:rPr>
        <w:t>« proposition</w:t>
      </w:r>
      <w:r>
        <w:rPr>
          <w:rFonts w:asciiTheme="majorBidi" w:hAnsiTheme="majorBidi"/>
          <w:color w:val="000000" w:themeColor="text1"/>
          <w:sz w:val="24"/>
          <w:szCs w:val="24"/>
          <w:lang w:bidi="ar-DZ"/>
        </w:rPr>
        <w:t>s</w:t>
      </w:r>
      <w:r w:rsidRPr="009A21BB">
        <w:rPr>
          <w:rFonts w:asciiTheme="majorBidi" w:hAnsiTheme="majorBidi"/>
          <w:color w:val="000000" w:themeColor="text1"/>
          <w:sz w:val="24"/>
          <w:szCs w:val="24"/>
          <w:lang w:bidi="ar-DZ"/>
        </w:rPr>
        <w:t xml:space="preserve"> client personnalisée ».</w:t>
      </w:r>
    </w:p>
    <w:p w:rsidR="00CB1AA7" w:rsidRPr="00F460BC" w:rsidRDefault="00CB1AA7" w:rsidP="00CB1AA7">
      <w:pPr>
        <w:pStyle w:val="Paragraphedeliste"/>
        <w:autoSpaceDE w:val="0"/>
        <w:autoSpaceDN w:val="0"/>
        <w:bidi w:val="0"/>
        <w:adjustRightInd w:val="0"/>
        <w:spacing w:after="0" w:line="240" w:lineRule="auto"/>
        <w:jc w:val="both"/>
        <w:rPr>
          <w:rFonts w:asciiTheme="majorBidi" w:hAnsiTheme="majorBidi" w:cstheme="majorBidi"/>
          <w:sz w:val="24"/>
          <w:szCs w:val="24"/>
          <w:lang w:bidi="ar-DZ"/>
        </w:rPr>
      </w:pPr>
    </w:p>
    <w:p w:rsidR="00CB1AA7" w:rsidRPr="009C5668" w:rsidRDefault="00CB1AA7" w:rsidP="00BC711C">
      <w:pPr>
        <w:pStyle w:val="Paragraphedeliste"/>
        <w:numPr>
          <w:ilvl w:val="0"/>
          <w:numId w:val="35"/>
        </w:numPr>
        <w:autoSpaceDE w:val="0"/>
        <w:autoSpaceDN w:val="0"/>
        <w:bidi w:val="0"/>
        <w:adjustRightInd w:val="0"/>
        <w:spacing w:after="0" w:line="240" w:lineRule="auto"/>
        <w:jc w:val="both"/>
        <w:rPr>
          <w:rFonts w:asciiTheme="majorBidi" w:hAnsiTheme="majorBidi" w:cstheme="majorBidi"/>
          <w:sz w:val="24"/>
          <w:szCs w:val="24"/>
          <w:lang w:val="en-US" w:bidi="ar-DZ"/>
        </w:rPr>
      </w:pPr>
      <w:r w:rsidRPr="009C5668">
        <w:rPr>
          <w:rFonts w:asciiTheme="majorBidi" w:hAnsiTheme="majorBidi" w:cstheme="majorBidi"/>
          <w:b/>
          <w:bCs/>
          <w:sz w:val="24"/>
          <w:szCs w:val="24"/>
          <w:lang w:bidi="ar-DZ"/>
        </w:rPr>
        <w:t>Identifier:</w:t>
      </w:r>
    </w:p>
    <w:p w:rsidR="00CB1AA7" w:rsidRPr="00DF178A" w:rsidRDefault="005966CF" w:rsidP="00CB1AA7">
      <w:pPr>
        <w:bidi w:val="0"/>
        <w:spacing w:line="360" w:lineRule="auto"/>
        <w:jc w:val="both"/>
        <w:rPr>
          <w:rFonts w:asciiTheme="majorBidi" w:hAnsiTheme="majorBidi" w:cstheme="majorBidi"/>
          <w:sz w:val="24"/>
          <w:szCs w:val="24"/>
          <w:rtl/>
          <w:lang w:bidi="ar-DZ"/>
        </w:rPr>
      </w:pPr>
      <w:r w:rsidRPr="00DF178A">
        <w:rPr>
          <w:rFonts w:asciiTheme="majorBidi" w:hAnsiTheme="majorBidi" w:cstheme="majorBidi"/>
          <w:sz w:val="24"/>
          <w:szCs w:val="24"/>
          <w:lang w:bidi="ar-DZ"/>
        </w:rPr>
        <w:t>Collecter</w:t>
      </w:r>
      <w:r w:rsidR="00CB1AA7" w:rsidRPr="00DF178A">
        <w:rPr>
          <w:rFonts w:asciiTheme="majorBidi" w:hAnsiTheme="majorBidi" w:cstheme="majorBidi"/>
          <w:sz w:val="24"/>
          <w:szCs w:val="24"/>
          <w:lang w:bidi="ar-DZ"/>
        </w:rPr>
        <w:t xml:space="preserve"> les informations nécessaires pour engager des relations one-to-one avec les plus profitables</w:t>
      </w:r>
    </w:p>
    <w:p w:rsidR="00CB1AA7" w:rsidRPr="00DF178A" w:rsidRDefault="00CB1AA7" w:rsidP="00CB1AA7">
      <w:pPr>
        <w:bidi w:val="0"/>
        <w:spacing w:line="360" w:lineRule="auto"/>
        <w:jc w:val="both"/>
        <w:rPr>
          <w:rFonts w:asciiTheme="majorBidi" w:hAnsiTheme="majorBidi" w:cstheme="majorBidi"/>
          <w:sz w:val="24"/>
          <w:szCs w:val="24"/>
          <w:rtl/>
          <w:lang w:bidi="ar-DZ"/>
        </w:rPr>
      </w:pPr>
      <w:r>
        <w:rPr>
          <w:rFonts w:asciiTheme="majorBidi" w:hAnsiTheme="majorBidi" w:cstheme="majorBidi"/>
          <w:sz w:val="24"/>
          <w:szCs w:val="24"/>
          <w:lang w:bidi="ar-DZ"/>
        </w:rPr>
        <w:t xml:space="preserve">les </w:t>
      </w:r>
      <w:r w:rsidRPr="00DF178A">
        <w:rPr>
          <w:rFonts w:asciiTheme="majorBidi" w:hAnsiTheme="majorBidi" w:cstheme="majorBidi"/>
          <w:sz w:val="24"/>
          <w:szCs w:val="24"/>
          <w:lang w:bidi="ar-DZ"/>
        </w:rPr>
        <w:t xml:space="preserve">Questions </w:t>
      </w:r>
      <w:r>
        <w:rPr>
          <w:rFonts w:asciiTheme="majorBidi" w:hAnsiTheme="majorBidi" w:cstheme="majorBidi"/>
          <w:sz w:val="24"/>
          <w:szCs w:val="24"/>
          <w:lang w:bidi="ar-DZ"/>
        </w:rPr>
        <w:t xml:space="preserve">qui peuvent être </w:t>
      </w:r>
      <w:r w:rsidRPr="00DF178A">
        <w:rPr>
          <w:rFonts w:asciiTheme="majorBidi" w:hAnsiTheme="majorBidi" w:cstheme="majorBidi"/>
          <w:sz w:val="24"/>
          <w:szCs w:val="24"/>
          <w:lang w:bidi="ar-DZ"/>
        </w:rPr>
        <w:t>liées à l’identification</w:t>
      </w:r>
      <w:r>
        <w:rPr>
          <w:rFonts w:asciiTheme="majorBidi" w:hAnsiTheme="majorBidi" w:cstheme="majorBidi"/>
          <w:sz w:val="24"/>
          <w:szCs w:val="24"/>
          <w:lang w:bidi="ar-DZ"/>
        </w:rPr>
        <w:t xml:space="preserve"> sont les suivantes : « </w:t>
      </w:r>
      <w:r w:rsidRPr="00DF178A">
        <w:rPr>
          <w:rFonts w:asciiTheme="majorBidi" w:hAnsiTheme="majorBidi" w:cstheme="majorBidi"/>
          <w:sz w:val="24"/>
          <w:szCs w:val="24"/>
          <w:lang w:bidi="ar-DZ"/>
        </w:rPr>
        <w:t>Quelles informations me permettent de repérer les meilleurs clients/prospects de l’entreprise</w:t>
      </w:r>
      <w:r>
        <w:rPr>
          <w:rFonts w:asciiTheme="majorBidi" w:hAnsiTheme="majorBidi" w:cstheme="majorBidi"/>
          <w:sz w:val="24"/>
          <w:szCs w:val="24"/>
          <w:rtl/>
          <w:lang w:bidi="ar-DZ"/>
        </w:rPr>
        <w:t>«</w:t>
      </w:r>
      <w:r>
        <w:rPr>
          <w:rFonts w:asciiTheme="majorBidi" w:hAnsiTheme="majorBidi" w:cstheme="majorBidi" w:hint="cs"/>
          <w:sz w:val="24"/>
          <w:szCs w:val="24"/>
          <w:rtl/>
          <w:lang w:bidi="ar-DZ"/>
        </w:rPr>
        <w:t xml:space="preserve"> </w:t>
      </w:r>
      <w:r>
        <w:rPr>
          <w:rFonts w:asciiTheme="majorBidi" w:hAnsiTheme="majorBidi" w:cstheme="majorBidi"/>
          <w:sz w:val="24"/>
          <w:szCs w:val="24"/>
          <w:lang w:bidi="ar-DZ"/>
        </w:rPr>
        <w:t xml:space="preserve">, « </w:t>
      </w:r>
      <w:r w:rsidRPr="00DF178A">
        <w:rPr>
          <w:rFonts w:asciiTheme="majorBidi" w:hAnsiTheme="majorBidi" w:cstheme="majorBidi"/>
          <w:sz w:val="24"/>
          <w:szCs w:val="24"/>
          <w:lang w:bidi="ar-DZ"/>
        </w:rPr>
        <w:t>Quelles informations me permettent de proposer une offre personnalisée à ces mêmes clients</w:t>
      </w:r>
      <w:r>
        <w:rPr>
          <w:rFonts w:asciiTheme="majorBidi" w:hAnsiTheme="majorBidi" w:cstheme="majorBidi"/>
          <w:sz w:val="24"/>
          <w:szCs w:val="24"/>
          <w:lang w:bidi="ar-DZ"/>
        </w:rPr>
        <w:t xml:space="preserve">», « </w:t>
      </w:r>
      <w:r w:rsidRPr="00DF178A">
        <w:rPr>
          <w:rFonts w:asciiTheme="majorBidi" w:hAnsiTheme="majorBidi" w:cstheme="majorBidi"/>
          <w:sz w:val="24"/>
          <w:szCs w:val="24"/>
          <w:lang w:bidi="ar-DZ"/>
        </w:rPr>
        <w:t>Comment vais-je collecter et traiter cette information</w:t>
      </w:r>
      <w:r>
        <w:rPr>
          <w:rFonts w:asciiTheme="majorBidi" w:hAnsiTheme="majorBidi" w:cstheme="majorBidi"/>
          <w:sz w:val="24"/>
          <w:szCs w:val="24"/>
          <w:lang w:bidi="ar-DZ"/>
        </w:rPr>
        <w:t xml:space="preserve"> », « </w:t>
      </w:r>
      <w:r w:rsidRPr="00DF178A">
        <w:rPr>
          <w:rFonts w:asciiTheme="majorBidi" w:hAnsiTheme="majorBidi" w:cstheme="majorBidi"/>
          <w:sz w:val="24"/>
          <w:szCs w:val="24"/>
          <w:lang w:bidi="ar-DZ"/>
        </w:rPr>
        <w:t>Quelles sont les contraintes liées à mes possibilités de collecte et de traitement d’information</w:t>
      </w:r>
      <w:r>
        <w:rPr>
          <w:rFonts w:asciiTheme="majorBidi" w:hAnsiTheme="majorBidi" w:cstheme="majorBidi"/>
          <w:sz w:val="24"/>
          <w:szCs w:val="24"/>
          <w:lang w:bidi="ar-DZ"/>
        </w:rPr>
        <w:t>»</w:t>
      </w:r>
    </w:p>
    <w:p w:rsidR="00CB1AA7" w:rsidRPr="00DF178A" w:rsidRDefault="00CB1AA7" w:rsidP="00BC711C">
      <w:pPr>
        <w:pStyle w:val="Paragraphedeliste"/>
        <w:numPr>
          <w:ilvl w:val="0"/>
          <w:numId w:val="32"/>
        </w:numPr>
        <w:bidi w:val="0"/>
        <w:rPr>
          <w:rFonts w:asciiTheme="majorBidi" w:hAnsiTheme="majorBidi" w:cstheme="majorBidi"/>
          <w:sz w:val="24"/>
          <w:szCs w:val="24"/>
          <w:lang w:val="en-US" w:bidi="ar-DZ"/>
        </w:rPr>
      </w:pPr>
      <w:r w:rsidRPr="00DF178A">
        <w:rPr>
          <w:rFonts w:asciiTheme="majorBidi" w:hAnsiTheme="majorBidi" w:cstheme="majorBidi"/>
          <w:b/>
          <w:bCs/>
          <w:sz w:val="24"/>
          <w:szCs w:val="24"/>
          <w:lang w:bidi="ar-DZ"/>
        </w:rPr>
        <w:t>Différencier:</w:t>
      </w:r>
    </w:p>
    <w:p w:rsidR="00CB1AA7" w:rsidRPr="00DF178A" w:rsidRDefault="00CB1AA7" w:rsidP="00CB1AA7">
      <w:pPr>
        <w:bidi w:val="0"/>
        <w:spacing w:line="360" w:lineRule="auto"/>
        <w:jc w:val="both"/>
        <w:rPr>
          <w:rFonts w:asciiTheme="majorBidi" w:hAnsiTheme="majorBidi" w:cstheme="majorBidi"/>
          <w:sz w:val="24"/>
          <w:szCs w:val="24"/>
          <w:rtl/>
          <w:lang w:bidi="ar-DZ"/>
        </w:rPr>
      </w:pPr>
      <w:r w:rsidRPr="00DF178A">
        <w:rPr>
          <w:rFonts w:asciiTheme="majorBidi" w:hAnsiTheme="majorBidi" w:cstheme="majorBidi"/>
          <w:sz w:val="24"/>
          <w:szCs w:val="24"/>
          <w:lang w:bidi="ar-DZ"/>
        </w:rPr>
        <w:t>Segmenter le portefeuille client en fonction de la valeur du client pour l’entreprise et ses attentes</w:t>
      </w:r>
    </w:p>
    <w:p w:rsidR="00CB1AA7" w:rsidRPr="00DF178A" w:rsidRDefault="00CB1AA7" w:rsidP="00CB1AA7">
      <w:pPr>
        <w:bidi w:val="0"/>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les </w:t>
      </w:r>
      <w:r w:rsidRPr="00DF178A">
        <w:rPr>
          <w:rFonts w:asciiTheme="majorBidi" w:hAnsiTheme="majorBidi" w:cstheme="majorBidi"/>
          <w:sz w:val="24"/>
          <w:szCs w:val="24"/>
          <w:lang w:bidi="ar-DZ"/>
        </w:rPr>
        <w:t xml:space="preserve">Questions </w:t>
      </w:r>
      <w:r>
        <w:rPr>
          <w:rFonts w:asciiTheme="majorBidi" w:hAnsiTheme="majorBidi" w:cstheme="majorBidi"/>
          <w:sz w:val="24"/>
          <w:szCs w:val="24"/>
          <w:lang w:bidi="ar-DZ"/>
        </w:rPr>
        <w:t xml:space="preserve">qui peuvent être </w:t>
      </w:r>
      <w:r w:rsidRPr="00DF178A">
        <w:rPr>
          <w:rFonts w:asciiTheme="majorBidi" w:hAnsiTheme="majorBidi" w:cstheme="majorBidi"/>
          <w:sz w:val="24"/>
          <w:szCs w:val="24"/>
          <w:lang w:bidi="ar-DZ"/>
        </w:rPr>
        <w:t>liées à l’identification</w:t>
      </w:r>
      <w:r>
        <w:rPr>
          <w:rFonts w:asciiTheme="majorBidi" w:hAnsiTheme="majorBidi" w:cstheme="majorBidi"/>
          <w:sz w:val="24"/>
          <w:szCs w:val="24"/>
          <w:lang w:bidi="ar-DZ"/>
        </w:rPr>
        <w:t xml:space="preserve"> sont les suivantes : « </w:t>
      </w:r>
      <w:r w:rsidRPr="00DF178A">
        <w:rPr>
          <w:rFonts w:asciiTheme="majorBidi" w:hAnsiTheme="majorBidi" w:cstheme="majorBidi"/>
          <w:sz w:val="24"/>
          <w:szCs w:val="24"/>
          <w:lang w:bidi="ar-DZ"/>
        </w:rPr>
        <w:t>Quels sont les critères qui permettront d’évaluer la valeur du portefeuille client</w:t>
      </w:r>
      <w:r>
        <w:rPr>
          <w:rFonts w:asciiTheme="majorBidi" w:hAnsiTheme="majorBidi" w:cstheme="majorBidi"/>
          <w:sz w:val="24"/>
          <w:szCs w:val="24"/>
          <w:rtl/>
          <w:lang w:bidi="ar-DZ"/>
        </w:rPr>
        <w:t>«</w:t>
      </w:r>
      <w:r>
        <w:rPr>
          <w:rFonts w:asciiTheme="majorBidi" w:hAnsiTheme="majorBidi" w:cstheme="majorBidi" w:hint="cs"/>
          <w:sz w:val="24"/>
          <w:szCs w:val="24"/>
          <w:rtl/>
          <w:lang w:bidi="ar-DZ"/>
        </w:rPr>
        <w:t xml:space="preserve"> </w:t>
      </w:r>
      <w:r>
        <w:rPr>
          <w:rFonts w:asciiTheme="majorBidi" w:hAnsiTheme="majorBidi" w:cstheme="majorBidi"/>
          <w:sz w:val="24"/>
          <w:szCs w:val="24"/>
          <w:lang w:bidi="ar-DZ"/>
        </w:rPr>
        <w:t xml:space="preserve">, « </w:t>
      </w:r>
      <w:r w:rsidRPr="00DF178A">
        <w:rPr>
          <w:rFonts w:asciiTheme="majorBidi" w:hAnsiTheme="majorBidi" w:cstheme="majorBidi"/>
          <w:sz w:val="24"/>
          <w:szCs w:val="24"/>
          <w:lang w:bidi="ar-DZ"/>
        </w:rPr>
        <w:t>Aux yeux du client, quelles caractéristiques de l’offre apportent une valeur distinctive</w:t>
      </w:r>
      <w:r>
        <w:rPr>
          <w:rFonts w:asciiTheme="majorBidi" w:hAnsiTheme="majorBidi" w:cstheme="majorBidi"/>
          <w:sz w:val="24"/>
          <w:szCs w:val="24"/>
          <w:lang w:bidi="ar-DZ"/>
        </w:rPr>
        <w:t xml:space="preserve">», « </w:t>
      </w:r>
      <w:r w:rsidRPr="00DF178A">
        <w:rPr>
          <w:rFonts w:asciiTheme="majorBidi" w:hAnsiTheme="majorBidi" w:cstheme="majorBidi"/>
          <w:sz w:val="24"/>
          <w:szCs w:val="24"/>
          <w:lang w:bidi="ar-DZ"/>
        </w:rPr>
        <w:t>Quelle précision dois-je atteindre dans ma segmentation (utilité, capacité d’utilisation).</w:t>
      </w:r>
      <w:r>
        <w:rPr>
          <w:rFonts w:asciiTheme="majorBidi" w:hAnsiTheme="majorBidi" w:cstheme="majorBidi"/>
          <w:sz w:val="24"/>
          <w:szCs w:val="24"/>
          <w:lang w:bidi="ar-DZ"/>
        </w:rPr>
        <w:t xml:space="preserve"> »</w:t>
      </w:r>
    </w:p>
    <w:p w:rsidR="00CB1AA7" w:rsidRPr="00DF178A" w:rsidRDefault="00CB1AA7" w:rsidP="00BC711C">
      <w:pPr>
        <w:pStyle w:val="Paragraphedeliste"/>
        <w:numPr>
          <w:ilvl w:val="0"/>
          <w:numId w:val="32"/>
        </w:numPr>
        <w:bidi w:val="0"/>
        <w:rPr>
          <w:rFonts w:asciiTheme="majorBidi" w:hAnsiTheme="majorBidi" w:cstheme="majorBidi"/>
          <w:sz w:val="24"/>
          <w:szCs w:val="24"/>
          <w:lang w:val="en-US" w:bidi="ar-DZ"/>
        </w:rPr>
      </w:pPr>
      <w:r w:rsidRPr="00DF178A">
        <w:rPr>
          <w:rFonts w:asciiTheme="majorBidi" w:hAnsiTheme="majorBidi" w:cstheme="majorBidi"/>
          <w:b/>
          <w:bCs/>
          <w:sz w:val="24"/>
          <w:szCs w:val="24"/>
          <w:lang w:bidi="ar-DZ"/>
        </w:rPr>
        <w:t>Interagir:</w:t>
      </w:r>
    </w:p>
    <w:p w:rsidR="00CB1AA7" w:rsidRPr="00DF178A" w:rsidRDefault="00CB1AA7" w:rsidP="00CB1AA7">
      <w:pPr>
        <w:bidi w:val="0"/>
        <w:spacing w:line="360" w:lineRule="auto"/>
        <w:jc w:val="both"/>
        <w:rPr>
          <w:rFonts w:asciiTheme="majorBidi" w:hAnsiTheme="majorBidi" w:cstheme="majorBidi"/>
          <w:sz w:val="24"/>
          <w:szCs w:val="24"/>
          <w:rtl/>
          <w:lang w:bidi="ar-DZ"/>
        </w:rPr>
      </w:pPr>
      <w:r w:rsidRPr="00DF178A">
        <w:rPr>
          <w:rFonts w:asciiTheme="majorBidi" w:hAnsiTheme="majorBidi" w:cstheme="majorBidi"/>
          <w:sz w:val="24"/>
          <w:szCs w:val="24"/>
          <w:lang w:bidi="ar-DZ"/>
        </w:rPr>
        <w:t>Solliciter et accompagner les clients et prospects pour atteindre les objectifs définis par la politique de différenciation</w:t>
      </w:r>
    </w:p>
    <w:p w:rsidR="00CB1AA7" w:rsidRDefault="00CB1AA7" w:rsidP="00CB1AA7">
      <w:pPr>
        <w:bidi w:val="0"/>
        <w:spacing w:line="360" w:lineRule="auto"/>
        <w:rPr>
          <w:rFonts w:asciiTheme="majorBidi" w:hAnsiTheme="majorBidi" w:cstheme="majorBidi"/>
          <w:sz w:val="24"/>
          <w:szCs w:val="24"/>
          <w:lang w:bidi="ar-DZ"/>
        </w:rPr>
      </w:pPr>
      <w:r>
        <w:rPr>
          <w:rFonts w:asciiTheme="majorBidi" w:hAnsiTheme="majorBidi" w:cstheme="majorBidi"/>
          <w:sz w:val="24"/>
          <w:szCs w:val="24"/>
          <w:lang w:bidi="ar-DZ"/>
        </w:rPr>
        <w:t xml:space="preserve">les </w:t>
      </w:r>
      <w:r w:rsidRPr="00DF178A">
        <w:rPr>
          <w:rFonts w:asciiTheme="majorBidi" w:hAnsiTheme="majorBidi" w:cstheme="majorBidi"/>
          <w:sz w:val="24"/>
          <w:szCs w:val="24"/>
          <w:lang w:bidi="ar-DZ"/>
        </w:rPr>
        <w:t xml:space="preserve">Questions </w:t>
      </w:r>
      <w:r>
        <w:rPr>
          <w:rFonts w:asciiTheme="majorBidi" w:hAnsiTheme="majorBidi" w:cstheme="majorBidi"/>
          <w:sz w:val="24"/>
          <w:szCs w:val="24"/>
          <w:lang w:bidi="ar-DZ"/>
        </w:rPr>
        <w:t xml:space="preserve">qui peuvent être </w:t>
      </w:r>
      <w:r w:rsidRPr="00DF178A">
        <w:rPr>
          <w:rFonts w:asciiTheme="majorBidi" w:hAnsiTheme="majorBidi" w:cstheme="majorBidi"/>
          <w:sz w:val="24"/>
          <w:szCs w:val="24"/>
          <w:lang w:bidi="ar-DZ"/>
        </w:rPr>
        <w:t>liées à l’identification</w:t>
      </w:r>
      <w:r>
        <w:rPr>
          <w:rFonts w:asciiTheme="majorBidi" w:hAnsiTheme="majorBidi" w:cstheme="majorBidi"/>
          <w:sz w:val="24"/>
          <w:szCs w:val="24"/>
          <w:lang w:bidi="ar-DZ"/>
        </w:rPr>
        <w:t xml:space="preserve"> sont les suivantes :« </w:t>
      </w:r>
      <w:r w:rsidRPr="00DF178A">
        <w:rPr>
          <w:rFonts w:asciiTheme="majorBidi" w:hAnsiTheme="majorBidi" w:cstheme="majorBidi"/>
          <w:sz w:val="24"/>
          <w:szCs w:val="24"/>
          <w:lang w:bidi="ar-DZ"/>
        </w:rPr>
        <w:t>Quel type d’actions commerciales ?</w:t>
      </w:r>
      <w:r>
        <w:rPr>
          <w:rFonts w:asciiTheme="majorBidi" w:hAnsiTheme="majorBidi" w:cstheme="majorBidi"/>
          <w:sz w:val="24"/>
          <w:szCs w:val="24"/>
          <w:lang w:bidi="ar-DZ"/>
        </w:rPr>
        <w:t xml:space="preserve"> », « </w:t>
      </w:r>
      <w:r w:rsidRPr="00DF178A">
        <w:rPr>
          <w:rFonts w:asciiTheme="majorBidi" w:hAnsiTheme="majorBidi" w:cstheme="majorBidi"/>
          <w:sz w:val="24"/>
          <w:szCs w:val="24"/>
          <w:lang w:bidi="ar-DZ"/>
        </w:rPr>
        <w:t>Quel type de personnalisation ?</w:t>
      </w:r>
      <w:r>
        <w:rPr>
          <w:rFonts w:asciiTheme="majorBidi" w:hAnsiTheme="majorBidi" w:cstheme="majorBidi"/>
          <w:sz w:val="24"/>
          <w:szCs w:val="24"/>
          <w:lang w:bidi="ar-DZ"/>
        </w:rPr>
        <w:t xml:space="preserve"> », « Quels canaux de contact client </w:t>
      </w:r>
      <w:r w:rsidRPr="00DF178A">
        <w:rPr>
          <w:rFonts w:asciiTheme="majorBidi" w:hAnsiTheme="majorBidi" w:cstheme="majorBidi"/>
          <w:sz w:val="24"/>
          <w:szCs w:val="24"/>
          <w:lang w:bidi="ar-DZ"/>
        </w:rPr>
        <w:t>utiliser ? (solliciter,</w:t>
      </w:r>
      <w:r>
        <w:rPr>
          <w:rFonts w:asciiTheme="majorBidi" w:hAnsiTheme="majorBidi" w:cstheme="majorBidi"/>
          <w:sz w:val="24"/>
          <w:szCs w:val="24"/>
          <w:lang w:bidi="ar-DZ"/>
        </w:rPr>
        <w:t xml:space="preserve"> </w:t>
      </w:r>
      <w:r w:rsidRPr="00DF178A">
        <w:rPr>
          <w:rFonts w:asciiTheme="majorBidi" w:hAnsiTheme="majorBidi" w:cstheme="majorBidi"/>
          <w:sz w:val="24"/>
          <w:szCs w:val="24"/>
          <w:lang w:bidi="ar-DZ"/>
        </w:rPr>
        <w:t>répondre, coûts)</w:t>
      </w:r>
      <w:r>
        <w:rPr>
          <w:rFonts w:asciiTheme="majorBidi" w:hAnsiTheme="majorBidi" w:cstheme="majorBidi"/>
          <w:sz w:val="24"/>
          <w:szCs w:val="24"/>
          <w:lang w:bidi="ar-DZ"/>
        </w:rPr>
        <w:t xml:space="preserve"> », « </w:t>
      </w:r>
      <w:r w:rsidRPr="00DF178A">
        <w:rPr>
          <w:rFonts w:asciiTheme="majorBidi" w:hAnsiTheme="majorBidi" w:cstheme="majorBidi"/>
          <w:sz w:val="24"/>
          <w:szCs w:val="24"/>
          <w:lang w:bidi="ar-DZ"/>
        </w:rPr>
        <w:t>Comment automati</w:t>
      </w:r>
      <w:r>
        <w:rPr>
          <w:rFonts w:asciiTheme="majorBidi" w:hAnsiTheme="majorBidi" w:cstheme="majorBidi"/>
          <w:sz w:val="24"/>
          <w:szCs w:val="24"/>
          <w:lang w:bidi="ar-DZ"/>
        </w:rPr>
        <w:t>ser les outils de communication</w:t>
      </w:r>
      <w:r w:rsidRPr="00DF178A">
        <w:rPr>
          <w:rFonts w:asciiTheme="majorBidi" w:hAnsiTheme="majorBidi" w:cstheme="majorBidi"/>
          <w:sz w:val="24"/>
          <w:szCs w:val="24"/>
          <w:lang w:bidi="ar-DZ"/>
        </w:rPr>
        <w:t>?</w:t>
      </w:r>
      <w:r>
        <w:rPr>
          <w:rFonts w:asciiTheme="majorBidi" w:hAnsiTheme="majorBidi" w:cstheme="majorBidi"/>
          <w:sz w:val="24"/>
          <w:szCs w:val="24"/>
          <w:lang w:bidi="ar-DZ"/>
        </w:rPr>
        <w:t>»</w:t>
      </w:r>
    </w:p>
    <w:p w:rsidR="00CB1AA7" w:rsidRDefault="00CB1AA7" w:rsidP="00CB1AA7">
      <w:pPr>
        <w:bidi w:val="0"/>
        <w:rPr>
          <w:rFonts w:asciiTheme="majorBidi" w:hAnsiTheme="majorBidi" w:cstheme="majorBidi"/>
          <w:sz w:val="24"/>
          <w:szCs w:val="24"/>
          <w:lang w:bidi="ar-DZ"/>
        </w:rPr>
      </w:pPr>
    </w:p>
    <w:p w:rsidR="00CB1AA7" w:rsidRDefault="00CB1AA7" w:rsidP="00CB1AA7">
      <w:pPr>
        <w:bidi w:val="0"/>
        <w:rPr>
          <w:rFonts w:asciiTheme="majorBidi" w:hAnsiTheme="majorBidi" w:cstheme="majorBidi"/>
          <w:sz w:val="24"/>
          <w:szCs w:val="24"/>
          <w:lang w:bidi="ar-DZ"/>
        </w:rPr>
      </w:pPr>
    </w:p>
    <w:p w:rsidR="00CB1AA7" w:rsidRPr="00D70C8D" w:rsidRDefault="00CB1AA7" w:rsidP="00BC711C">
      <w:pPr>
        <w:pStyle w:val="Paragraphedeliste"/>
        <w:numPr>
          <w:ilvl w:val="0"/>
          <w:numId w:val="32"/>
        </w:numPr>
        <w:bidi w:val="0"/>
        <w:rPr>
          <w:rFonts w:asciiTheme="majorBidi" w:hAnsiTheme="majorBidi" w:cstheme="majorBidi"/>
          <w:sz w:val="24"/>
          <w:szCs w:val="24"/>
          <w:lang w:val="en-US" w:bidi="ar-DZ"/>
        </w:rPr>
      </w:pPr>
      <w:r w:rsidRPr="00D70C8D">
        <w:rPr>
          <w:rFonts w:asciiTheme="majorBidi" w:hAnsiTheme="majorBidi" w:cstheme="majorBidi"/>
          <w:b/>
          <w:bCs/>
          <w:sz w:val="24"/>
          <w:szCs w:val="24"/>
          <w:lang w:bidi="ar-DZ"/>
        </w:rPr>
        <w:lastRenderedPageBreak/>
        <w:t>Customiser:</w:t>
      </w:r>
    </w:p>
    <w:p w:rsidR="00CB1AA7" w:rsidRPr="00DF178A" w:rsidRDefault="00CB1AA7" w:rsidP="00CB1AA7">
      <w:pPr>
        <w:bidi w:val="0"/>
        <w:spacing w:line="360" w:lineRule="auto"/>
        <w:jc w:val="both"/>
        <w:rPr>
          <w:rFonts w:asciiTheme="majorBidi" w:hAnsiTheme="majorBidi" w:cstheme="majorBidi"/>
          <w:sz w:val="24"/>
          <w:szCs w:val="24"/>
          <w:rtl/>
          <w:lang w:bidi="ar-DZ"/>
        </w:rPr>
      </w:pPr>
      <w:r w:rsidRPr="00DF178A">
        <w:rPr>
          <w:rFonts w:asciiTheme="majorBidi" w:hAnsiTheme="majorBidi" w:cstheme="majorBidi"/>
          <w:sz w:val="24"/>
          <w:szCs w:val="24"/>
          <w:lang w:bidi="ar-DZ"/>
        </w:rPr>
        <w:t>Il s’agit de chercher à adapter le degré de personnalisation des produits et services aux besoins exprimés en terme de différenciation et d’interaction ; en tenant compte des capacités de production.</w:t>
      </w:r>
    </w:p>
    <w:p w:rsidR="00CB1AA7" w:rsidRDefault="00CB1AA7" w:rsidP="00CB1AA7">
      <w:pPr>
        <w:bidi w:val="0"/>
        <w:spacing w:line="360" w:lineRule="auto"/>
        <w:rPr>
          <w:rFonts w:asciiTheme="majorBidi" w:hAnsiTheme="majorBidi" w:cstheme="majorBidi"/>
          <w:sz w:val="24"/>
          <w:szCs w:val="24"/>
          <w:lang w:bidi="ar-DZ"/>
        </w:rPr>
      </w:pPr>
      <w:r>
        <w:rPr>
          <w:rFonts w:asciiTheme="majorBidi" w:hAnsiTheme="majorBidi" w:cstheme="majorBidi"/>
          <w:sz w:val="24"/>
          <w:szCs w:val="24"/>
          <w:lang w:bidi="ar-DZ"/>
        </w:rPr>
        <w:t xml:space="preserve">les </w:t>
      </w:r>
      <w:r w:rsidRPr="00DF178A">
        <w:rPr>
          <w:rFonts w:asciiTheme="majorBidi" w:hAnsiTheme="majorBidi" w:cstheme="majorBidi"/>
          <w:sz w:val="24"/>
          <w:szCs w:val="24"/>
          <w:lang w:bidi="ar-DZ"/>
        </w:rPr>
        <w:t xml:space="preserve">Questions </w:t>
      </w:r>
      <w:r>
        <w:rPr>
          <w:rFonts w:asciiTheme="majorBidi" w:hAnsiTheme="majorBidi" w:cstheme="majorBidi"/>
          <w:sz w:val="24"/>
          <w:szCs w:val="24"/>
          <w:lang w:bidi="ar-DZ"/>
        </w:rPr>
        <w:t xml:space="preserve">qui peuvent être </w:t>
      </w:r>
      <w:r w:rsidRPr="00DF178A">
        <w:rPr>
          <w:rFonts w:asciiTheme="majorBidi" w:hAnsiTheme="majorBidi" w:cstheme="majorBidi"/>
          <w:sz w:val="24"/>
          <w:szCs w:val="24"/>
          <w:lang w:bidi="ar-DZ"/>
        </w:rPr>
        <w:t>liées à l’identification</w:t>
      </w:r>
      <w:r>
        <w:rPr>
          <w:rFonts w:asciiTheme="majorBidi" w:hAnsiTheme="majorBidi" w:cstheme="majorBidi"/>
          <w:sz w:val="24"/>
          <w:szCs w:val="24"/>
          <w:lang w:bidi="ar-DZ"/>
        </w:rPr>
        <w:t xml:space="preserve"> sont les suivantes : « </w:t>
      </w:r>
      <w:r w:rsidRPr="00B66A7D">
        <w:rPr>
          <w:rFonts w:asciiTheme="majorBidi" w:hAnsiTheme="majorBidi" w:cstheme="majorBidi"/>
          <w:sz w:val="24"/>
          <w:szCs w:val="24"/>
          <w:lang w:bidi="ar-DZ"/>
        </w:rPr>
        <w:t>Sur quelles variables du mix  faire porter ses efforts ?</w:t>
      </w:r>
      <w:r>
        <w:rPr>
          <w:rFonts w:asciiTheme="majorBidi" w:hAnsiTheme="majorBidi" w:cstheme="majorBidi"/>
          <w:sz w:val="24"/>
          <w:szCs w:val="24"/>
          <w:lang w:bidi="ar-DZ"/>
        </w:rPr>
        <w:t xml:space="preserve"> », « </w:t>
      </w:r>
      <w:r w:rsidRPr="00B66A7D">
        <w:rPr>
          <w:rFonts w:asciiTheme="majorBidi" w:hAnsiTheme="majorBidi" w:cstheme="majorBidi"/>
          <w:sz w:val="24"/>
          <w:szCs w:val="24"/>
          <w:lang w:bidi="ar-DZ"/>
        </w:rPr>
        <w:t>Quel niveau de personnalisation pour quels clients ?</w:t>
      </w:r>
      <w:r>
        <w:rPr>
          <w:rFonts w:asciiTheme="majorBidi" w:hAnsiTheme="majorBidi" w:cstheme="majorBidi"/>
          <w:sz w:val="24"/>
          <w:szCs w:val="24"/>
          <w:lang w:bidi="ar-DZ"/>
        </w:rPr>
        <w:t xml:space="preserve"> », « </w:t>
      </w:r>
      <w:r w:rsidRPr="00B66A7D">
        <w:rPr>
          <w:rFonts w:asciiTheme="majorBidi" w:hAnsiTheme="majorBidi" w:cstheme="majorBidi"/>
          <w:sz w:val="24"/>
          <w:szCs w:val="24"/>
          <w:lang w:bidi="ar-DZ"/>
        </w:rPr>
        <w:t>Quel positionnement par rapport à la concurrence ?</w:t>
      </w:r>
      <w:r>
        <w:rPr>
          <w:rFonts w:asciiTheme="majorBidi" w:hAnsiTheme="majorBidi" w:cstheme="majorBidi"/>
          <w:sz w:val="24"/>
          <w:szCs w:val="24"/>
          <w:lang w:bidi="ar-DZ"/>
        </w:rPr>
        <w:t xml:space="preserve"> » </w:t>
      </w:r>
    </w:p>
    <w:p w:rsidR="00CB1AA7" w:rsidRDefault="00CB1AA7" w:rsidP="00BC711C">
      <w:pPr>
        <w:pStyle w:val="Paragraphedeliste"/>
        <w:numPr>
          <w:ilvl w:val="0"/>
          <w:numId w:val="36"/>
        </w:numPr>
        <w:bidi w:val="0"/>
        <w:ind w:left="567"/>
        <w:rPr>
          <w:rFonts w:asciiTheme="majorBidi" w:hAnsiTheme="majorBidi" w:cstheme="majorBidi"/>
          <w:sz w:val="24"/>
          <w:szCs w:val="24"/>
          <w:lang w:bidi="ar-DZ"/>
        </w:rPr>
      </w:pPr>
      <w:r w:rsidRPr="00AA7A4F">
        <w:rPr>
          <w:rFonts w:asciiTheme="majorBidi" w:hAnsiTheme="majorBidi" w:cstheme="majorBidi"/>
          <w:b/>
          <w:bCs/>
          <w:sz w:val="24"/>
          <w:szCs w:val="24"/>
          <w:lang w:bidi="ar-DZ"/>
        </w:rPr>
        <w:t>Les technologies associées</w:t>
      </w:r>
      <w:r w:rsidRPr="00AA7A4F">
        <w:rPr>
          <w:rFonts w:asciiTheme="majorBidi" w:hAnsiTheme="majorBidi" w:cstheme="majorBidi"/>
          <w:sz w:val="24"/>
          <w:szCs w:val="24"/>
          <w:lang w:bidi="ar-DZ"/>
        </w:rPr>
        <w:t xml:space="preserve"> </w:t>
      </w:r>
      <w:r w:rsidRPr="00F259C6">
        <w:rPr>
          <w:rFonts w:asciiTheme="majorBidi" w:hAnsiTheme="majorBidi" w:cstheme="majorBidi"/>
          <w:b/>
          <w:bCs/>
          <w:sz w:val="24"/>
          <w:szCs w:val="24"/>
          <w:lang w:bidi="ar-DZ"/>
        </w:rPr>
        <w:t>à  la GRC</w:t>
      </w:r>
      <w:r>
        <w:rPr>
          <w:rFonts w:asciiTheme="majorBidi" w:hAnsiTheme="majorBidi" w:cstheme="majorBidi"/>
          <w:b/>
          <w:bCs/>
          <w:sz w:val="24"/>
          <w:szCs w:val="24"/>
          <w:lang w:bidi="ar-DZ"/>
        </w:rPr>
        <w:t xml:space="preserve"> :</w:t>
      </w:r>
      <w:r>
        <w:rPr>
          <w:rFonts w:asciiTheme="majorBidi" w:hAnsiTheme="majorBidi" w:cstheme="majorBidi"/>
          <w:sz w:val="24"/>
          <w:szCs w:val="24"/>
          <w:lang w:bidi="ar-DZ"/>
        </w:rPr>
        <w:t xml:space="preserve"> </w:t>
      </w:r>
    </w:p>
    <w:p w:rsidR="00CB1AA7" w:rsidRDefault="00CB1AA7" w:rsidP="00CB1AA7">
      <w:pPr>
        <w:bidi w:val="0"/>
        <w:spacing w:line="360" w:lineRule="auto"/>
        <w:rPr>
          <w:rFonts w:asciiTheme="majorBidi" w:hAnsiTheme="majorBidi" w:cstheme="majorBidi"/>
          <w:sz w:val="24"/>
          <w:szCs w:val="24"/>
          <w:lang w:bidi="ar-DZ"/>
        </w:rPr>
      </w:pPr>
      <w:r>
        <w:rPr>
          <w:rFonts w:asciiTheme="majorBidi" w:hAnsiTheme="majorBidi" w:cstheme="majorBidi"/>
          <w:sz w:val="24"/>
          <w:szCs w:val="24"/>
          <w:lang w:bidi="ar-DZ"/>
        </w:rPr>
        <w:t>L'accomplissement des objectifs d'une démarche GRC est rendu réalisable grâce aux technologies de l'informatiques et des systèmes d'information, ces dernières décuple la puissance du service marketing, et permettent également une meilleur visibilité des dépenses de ce dernier et de leur retour sur investissement, elle permet aujourd'hui d'examiner la valeur de chaque client au cas par cas, afin de permettre une optimisation maximale de la valeur du portefeuille.</w:t>
      </w:r>
    </w:p>
    <w:p w:rsidR="00CB1AA7" w:rsidRPr="008C522D" w:rsidRDefault="00CB1AA7" w:rsidP="00CB1AA7">
      <w:pPr>
        <w:pStyle w:val="Titre4"/>
        <w:spacing w:line="360" w:lineRule="auto"/>
        <w:jc w:val="left"/>
        <w:rPr>
          <w:rStyle w:val="lev"/>
          <w:b w:val="0"/>
          <w:bCs w:val="0"/>
          <w:sz w:val="24"/>
        </w:rPr>
      </w:pPr>
      <w:r w:rsidRPr="0092043C">
        <w:rPr>
          <w:rStyle w:val="lev"/>
          <w:sz w:val="24"/>
        </w:rPr>
        <w:t> </w:t>
      </w:r>
      <w:r w:rsidRPr="008C522D">
        <w:rPr>
          <w:rStyle w:val="lev"/>
          <w:b w:val="0"/>
          <w:bCs w:val="0"/>
          <w:sz w:val="24"/>
        </w:rPr>
        <w:t>La gestion de la relation client associe les processus d'entreprise aux individus et à la technologie pour atteindre un seul objectif : satisfaire les clients et pour ceci elle met en place différents logiciels et applications au niveau de tous les services de cette dernière tout au long du processus de fidélisation du client, cela peut se résumer par le schéma suivant :  </w:t>
      </w:r>
    </w:p>
    <w:p w:rsidR="00CB1AA7" w:rsidRPr="008C522D" w:rsidRDefault="002914C6" w:rsidP="00CB1AA7">
      <w:pPr>
        <w:bidi w:val="0"/>
        <w:rPr>
          <w:rFonts w:asciiTheme="majorBidi" w:hAnsiTheme="majorBidi" w:cstheme="majorBidi"/>
          <w:sz w:val="24"/>
          <w:szCs w:val="24"/>
          <w:lang w:bidi="ar-DZ"/>
        </w:rPr>
      </w:pPr>
      <w:r w:rsidRPr="002914C6">
        <w:rPr>
          <w:rFonts w:asciiTheme="majorBidi" w:hAnsiTheme="majorBidi" w:cstheme="majorBidi"/>
          <w:noProof/>
          <w:sz w:val="24"/>
          <w:szCs w:val="24"/>
          <w:lang w:val="en-US"/>
        </w:rPr>
        <w:pict>
          <v:shape id="_x0000_s1465" type="#_x0000_t136" style="position:absolute;margin-left:105pt;margin-top:1.1pt;width:242pt;height:18.05pt;z-index:251801600" fillcolor="black [3213]" strokecolor="black [3213]">
            <v:shadow color="#b2b2b2" opacity="52429f" offset="3pt"/>
            <v:textpath style="font-family:&quot;Times New Roman&quot;;v-text-kern:t" trim="t" fitpath="t" string="Figure 03 : Les technologies associées à  la GRC "/>
          </v:shape>
        </w:pict>
      </w:r>
    </w:p>
    <w:p w:rsidR="00CB1AA7" w:rsidRDefault="00CB1AA7" w:rsidP="00CB1AA7">
      <w:pPr>
        <w:bidi w:val="0"/>
        <w:rPr>
          <w:rFonts w:asciiTheme="majorBidi" w:hAnsiTheme="majorBidi" w:cstheme="majorBidi"/>
          <w:sz w:val="24"/>
          <w:szCs w:val="24"/>
          <w:lang w:bidi="ar-DZ"/>
        </w:rPr>
      </w:pPr>
      <w:r>
        <w:rPr>
          <w:rFonts w:asciiTheme="majorBidi" w:hAnsiTheme="majorBidi" w:cstheme="majorBidi"/>
          <w:noProof/>
          <w:sz w:val="24"/>
          <w:szCs w:val="24"/>
          <w:lang w:eastAsia="fr-FR"/>
        </w:rPr>
        <w:drawing>
          <wp:anchor distT="0" distB="0" distL="114300" distR="114300" simplePos="0" relativeHeight="251787264" behindDoc="0" locked="0" layoutInCell="1" allowOverlap="1">
            <wp:simplePos x="0" y="0"/>
            <wp:positionH relativeFrom="column">
              <wp:posOffset>33020</wp:posOffset>
            </wp:positionH>
            <wp:positionV relativeFrom="paragraph">
              <wp:posOffset>12671</wp:posOffset>
            </wp:positionV>
            <wp:extent cx="5467350" cy="2626242"/>
            <wp:effectExtent l="19050" t="0" r="0" b="0"/>
            <wp:wrapNone/>
            <wp:docPr id="36" name="Image 1" descr="actions_clients"/>
            <wp:cNvGraphicFramePr/>
            <a:graphic xmlns:a="http://schemas.openxmlformats.org/drawingml/2006/main">
              <a:graphicData uri="http://schemas.openxmlformats.org/drawingml/2006/picture">
                <pic:pic xmlns:pic="http://schemas.openxmlformats.org/drawingml/2006/picture">
                  <pic:nvPicPr>
                    <pic:cNvPr id="195587" name="Picture 3" descr="actions_clients"/>
                    <pic:cNvPicPr>
                      <a:picLocks noChangeAspect="1" noChangeArrowheads="1"/>
                    </pic:cNvPicPr>
                  </pic:nvPicPr>
                  <pic:blipFill>
                    <a:blip r:embed="rId14" cstate="print">
                      <a:grayscl/>
                      <a:lum contrast="20000"/>
                    </a:blip>
                    <a:srcRect/>
                    <a:stretch>
                      <a:fillRect/>
                    </a:stretch>
                  </pic:blipFill>
                  <pic:spPr bwMode="auto">
                    <a:xfrm>
                      <a:off x="0" y="0"/>
                      <a:ext cx="5467350" cy="2626242"/>
                    </a:xfrm>
                    <a:prstGeom prst="rect">
                      <a:avLst/>
                    </a:prstGeom>
                    <a:noFill/>
                    <a:ln w="9525">
                      <a:noFill/>
                      <a:miter lim="800000"/>
                      <a:headEnd/>
                      <a:tailEnd/>
                    </a:ln>
                  </pic:spPr>
                </pic:pic>
              </a:graphicData>
            </a:graphic>
          </wp:anchor>
        </w:drawing>
      </w:r>
    </w:p>
    <w:p w:rsidR="00CB1AA7" w:rsidRDefault="00CB1AA7" w:rsidP="00CB1AA7">
      <w:pPr>
        <w:bidi w:val="0"/>
        <w:rPr>
          <w:rFonts w:asciiTheme="majorBidi" w:hAnsiTheme="majorBidi" w:cstheme="majorBidi"/>
          <w:sz w:val="24"/>
          <w:szCs w:val="24"/>
          <w:lang w:bidi="ar-DZ"/>
        </w:rPr>
      </w:pPr>
    </w:p>
    <w:p w:rsidR="00CB1AA7" w:rsidRDefault="00CB1AA7" w:rsidP="00CB1AA7">
      <w:pPr>
        <w:bidi w:val="0"/>
        <w:rPr>
          <w:rFonts w:asciiTheme="majorBidi" w:hAnsiTheme="majorBidi" w:cstheme="majorBidi"/>
          <w:sz w:val="24"/>
          <w:szCs w:val="24"/>
          <w:lang w:bidi="ar-DZ"/>
        </w:rPr>
      </w:pPr>
    </w:p>
    <w:p w:rsidR="00CB1AA7" w:rsidRDefault="00CB1AA7" w:rsidP="00CB1AA7">
      <w:pPr>
        <w:bidi w:val="0"/>
        <w:rPr>
          <w:rFonts w:asciiTheme="majorBidi" w:hAnsiTheme="majorBidi" w:cstheme="majorBidi"/>
          <w:sz w:val="24"/>
          <w:szCs w:val="24"/>
          <w:lang w:bidi="ar-DZ"/>
        </w:rPr>
      </w:pPr>
    </w:p>
    <w:p w:rsidR="00CB1AA7" w:rsidRDefault="00CB1AA7" w:rsidP="00CB1AA7">
      <w:pPr>
        <w:bidi w:val="0"/>
        <w:rPr>
          <w:rFonts w:asciiTheme="majorBidi" w:hAnsiTheme="majorBidi" w:cstheme="majorBidi"/>
          <w:sz w:val="24"/>
          <w:szCs w:val="24"/>
          <w:lang w:bidi="ar-DZ"/>
        </w:rPr>
      </w:pPr>
    </w:p>
    <w:p w:rsidR="00CB1AA7" w:rsidRDefault="00CB1AA7" w:rsidP="00CB1AA7">
      <w:pPr>
        <w:bidi w:val="0"/>
        <w:rPr>
          <w:rFonts w:asciiTheme="majorBidi" w:hAnsiTheme="majorBidi" w:cstheme="majorBidi"/>
          <w:sz w:val="24"/>
          <w:szCs w:val="24"/>
          <w:lang w:bidi="ar-DZ"/>
        </w:rPr>
      </w:pPr>
    </w:p>
    <w:p w:rsidR="00CB1AA7" w:rsidRDefault="00CB1AA7" w:rsidP="00CB1AA7">
      <w:pPr>
        <w:bidi w:val="0"/>
        <w:rPr>
          <w:rFonts w:asciiTheme="majorBidi" w:hAnsiTheme="majorBidi" w:cstheme="majorBidi"/>
          <w:sz w:val="24"/>
          <w:szCs w:val="24"/>
          <w:lang w:bidi="ar-DZ"/>
        </w:rPr>
      </w:pPr>
    </w:p>
    <w:p w:rsidR="00CB1AA7" w:rsidRDefault="00CB1AA7" w:rsidP="00CB1AA7">
      <w:pPr>
        <w:bidi w:val="0"/>
        <w:rPr>
          <w:rFonts w:asciiTheme="majorBidi" w:hAnsiTheme="majorBidi" w:cstheme="majorBidi"/>
          <w:sz w:val="24"/>
          <w:szCs w:val="24"/>
          <w:lang w:bidi="ar-DZ"/>
        </w:rPr>
      </w:pPr>
    </w:p>
    <w:p w:rsidR="008C522D" w:rsidRDefault="00CB1AA7" w:rsidP="00CB1AA7">
      <w:pPr>
        <w:pStyle w:val="Paragraphedeliste"/>
        <w:bidi w:val="0"/>
        <w:ind w:left="426"/>
        <w:rPr>
          <w:rFonts w:asciiTheme="majorBidi" w:hAnsiTheme="majorBidi"/>
          <w:color w:val="000000"/>
        </w:rPr>
      </w:pPr>
      <w:r w:rsidRPr="002E223F">
        <w:rPr>
          <w:rFonts w:asciiTheme="majorBidi" w:hAnsiTheme="majorBidi"/>
          <w:color w:val="000000" w:themeColor="text1"/>
          <w:u w:val="single"/>
          <w:lang w:bidi="ar-DZ"/>
        </w:rPr>
        <w:t>Source :</w:t>
      </w:r>
      <w:r w:rsidRPr="002E223F">
        <w:rPr>
          <w:rFonts w:asciiTheme="majorBidi" w:hAnsiTheme="majorBidi"/>
          <w:color w:val="000000" w:themeColor="text1"/>
          <w:lang w:bidi="ar-DZ"/>
        </w:rPr>
        <w:t xml:space="preserve"> </w:t>
      </w:r>
      <w:r w:rsidR="00775BB8" w:rsidRPr="00775BB8">
        <w:rPr>
          <w:rFonts w:asciiTheme="majorBidi" w:hAnsiTheme="majorBidi"/>
          <w:color w:val="000000"/>
        </w:rPr>
        <w:t>www.guideinformatique.com</w:t>
      </w:r>
      <w:r w:rsidR="00775BB8">
        <w:rPr>
          <w:rFonts w:asciiTheme="majorBidi" w:hAnsiTheme="majorBidi"/>
          <w:color w:val="000000"/>
        </w:rPr>
        <w:t>, 12/08/2012.</w:t>
      </w:r>
    </w:p>
    <w:p w:rsidR="00CB1AA7" w:rsidRDefault="00CB1AA7" w:rsidP="008C522D">
      <w:pPr>
        <w:pStyle w:val="Paragraphedeliste"/>
        <w:bidi w:val="0"/>
        <w:ind w:left="426"/>
        <w:rPr>
          <w:rFonts w:asciiTheme="majorBidi" w:hAnsiTheme="majorBidi"/>
          <w:color w:val="000000"/>
        </w:rPr>
      </w:pPr>
      <w:r w:rsidRPr="002E223F">
        <w:rPr>
          <w:rtl/>
        </w:rPr>
        <w:t xml:space="preserve"> </w:t>
      </w:r>
    </w:p>
    <w:p w:rsidR="00CB1AA7" w:rsidRDefault="00CB1AA7" w:rsidP="00CB1AA7">
      <w:pPr>
        <w:pStyle w:val="Paragraphedeliste"/>
        <w:bidi w:val="0"/>
        <w:ind w:left="426"/>
        <w:rPr>
          <w:rFonts w:asciiTheme="majorBidi" w:hAnsiTheme="majorBidi"/>
          <w:color w:val="000000" w:themeColor="text1"/>
          <w:lang w:bidi="ar-DZ"/>
        </w:rPr>
      </w:pPr>
    </w:p>
    <w:p w:rsidR="00CB1AA7" w:rsidRDefault="00CB1AA7" w:rsidP="00BC711C">
      <w:pPr>
        <w:pStyle w:val="Paragraphedeliste"/>
        <w:numPr>
          <w:ilvl w:val="0"/>
          <w:numId w:val="36"/>
        </w:numPr>
        <w:bidi w:val="0"/>
        <w:ind w:left="426"/>
        <w:rPr>
          <w:rFonts w:asciiTheme="majorBidi" w:hAnsiTheme="majorBidi"/>
          <w:b/>
          <w:bCs/>
          <w:color w:val="000000" w:themeColor="text1"/>
          <w:sz w:val="24"/>
          <w:szCs w:val="24"/>
          <w:lang w:bidi="ar-DZ"/>
        </w:rPr>
      </w:pPr>
      <w:r w:rsidRPr="00EA2220">
        <w:rPr>
          <w:rFonts w:asciiTheme="majorBidi" w:hAnsiTheme="majorBidi"/>
          <w:b/>
          <w:bCs/>
          <w:color w:val="000000" w:themeColor="text1"/>
          <w:sz w:val="24"/>
          <w:szCs w:val="24"/>
          <w:lang w:bidi="ar-DZ"/>
        </w:rPr>
        <w:lastRenderedPageBreak/>
        <w:t>Les outils de la GRC:</w:t>
      </w:r>
    </w:p>
    <w:p w:rsidR="00CB1AA7" w:rsidRPr="004279AF" w:rsidRDefault="00CB1AA7" w:rsidP="00CB1AA7">
      <w:pPr>
        <w:autoSpaceDE w:val="0"/>
        <w:autoSpaceDN w:val="0"/>
        <w:bidi w:val="0"/>
        <w:adjustRightInd w:val="0"/>
        <w:spacing w:after="0" w:line="360" w:lineRule="auto"/>
        <w:jc w:val="both"/>
        <w:rPr>
          <w:rFonts w:asciiTheme="majorBidi" w:hAnsiTheme="majorBidi"/>
          <w:color w:val="000000" w:themeColor="text1"/>
          <w:sz w:val="24"/>
          <w:szCs w:val="24"/>
          <w:lang w:bidi="ar-DZ"/>
        </w:rPr>
      </w:pPr>
      <w:r w:rsidRPr="004279AF">
        <w:rPr>
          <w:rFonts w:asciiTheme="majorBidi" w:hAnsiTheme="majorBidi"/>
          <w:color w:val="000000" w:themeColor="text1"/>
          <w:sz w:val="24"/>
          <w:szCs w:val="24"/>
          <w:lang w:bidi="ar-DZ"/>
        </w:rPr>
        <w:t>Une GRC ne doit pas seulement correspondre à un outil favorisant le marketing. Il s’agit bien</w:t>
      </w:r>
      <w:r>
        <w:rPr>
          <w:rFonts w:asciiTheme="majorBidi" w:hAnsiTheme="majorBidi"/>
          <w:color w:val="000000" w:themeColor="text1"/>
          <w:sz w:val="24"/>
          <w:szCs w:val="24"/>
          <w:lang w:bidi="ar-DZ"/>
        </w:rPr>
        <w:t xml:space="preserve"> </w:t>
      </w:r>
      <w:r w:rsidRPr="004279AF">
        <w:rPr>
          <w:rFonts w:asciiTheme="majorBidi" w:hAnsiTheme="majorBidi"/>
          <w:color w:val="000000" w:themeColor="text1"/>
          <w:sz w:val="24"/>
          <w:szCs w:val="24"/>
          <w:lang w:bidi="ar-DZ"/>
        </w:rPr>
        <w:t>d’un outil qui permet de mieux connaître la clientèle, donc de mieux répondre à ses besoins.</w:t>
      </w:r>
      <w:r>
        <w:rPr>
          <w:rFonts w:asciiTheme="majorBidi" w:hAnsiTheme="majorBidi"/>
          <w:color w:val="000000" w:themeColor="text1"/>
          <w:sz w:val="24"/>
          <w:szCs w:val="24"/>
          <w:lang w:bidi="ar-DZ"/>
        </w:rPr>
        <w:t xml:space="preserve"> </w:t>
      </w:r>
      <w:r w:rsidRPr="004279AF">
        <w:rPr>
          <w:rFonts w:asciiTheme="majorBidi" w:hAnsiTheme="majorBidi"/>
          <w:color w:val="000000" w:themeColor="text1"/>
          <w:sz w:val="24"/>
          <w:szCs w:val="24"/>
          <w:lang w:bidi="ar-DZ"/>
        </w:rPr>
        <w:t>C’est également un outil qui permet d’entretenir une relation transparente et durable, basée</w:t>
      </w:r>
      <w:r>
        <w:rPr>
          <w:rFonts w:asciiTheme="majorBidi" w:hAnsiTheme="majorBidi"/>
          <w:color w:val="000000" w:themeColor="text1"/>
          <w:sz w:val="24"/>
          <w:szCs w:val="24"/>
          <w:lang w:bidi="ar-DZ"/>
        </w:rPr>
        <w:t xml:space="preserve"> </w:t>
      </w:r>
      <w:r w:rsidRPr="004279AF">
        <w:rPr>
          <w:rFonts w:asciiTheme="majorBidi" w:hAnsiTheme="majorBidi"/>
          <w:color w:val="000000" w:themeColor="text1"/>
          <w:sz w:val="24"/>
          <w:szCs w:val="24"/>
          <w:lang w:bidi="ar-DZ"/>
        </w:rPr>
        <w:t>sur l’adéquation à des besoins hétérogènes.</w:t>
      </w:r>
    </w:p>
    <w:p w:rsidR="00CB1AA7" w:rsidRPr="00F460BC" w:rsidRDefault="00CB1AA7" w:rsidP="00CB1AA7">
      <w:pPr>
        <w:bidi w:val="0"/>
        <w:spacing w:line="360" w:lineRule="auto"/>
        <w:ind w:left="426"/>
        <w:jc w:val="both"/>
        <w:rPr>
          <w:rFonts w:asciiTheme="majorBidi" w:hAnsiTheme="majorBidi"/>
          <w:color w:val="000000" w:themeColor="text1"/>
          <w:sz w:val="24"/>
          <w:szCs w:val="24"/>
          <w:lang w:bidi="ar-DZ"/>
        </w:rPr>
      </w:pPr>
      <w:r w:rsidRPr="009304D2">
        <w:rPr>
          <w:rFonts w:asciiTheme="majorBidi" w:hAnsiTheme="majorBidi"/>
          <w:color w:val="000000" w:themeColor="text1"/>
          <w:sz w:val="24"/>
          <w:szCs w:val="24"/>
          <w:lang w:bidi="ar-DZ"/>
        </w:rPr>
        <w:t xml:space="preserve">Les outils informatiques de GRC se déclinent généralement autour de trois axes de l'activité de l'entreprise : </w:t>
      </w:r>
    </w:p>
    <w:p w:rsidR="00CB1AA7" w:rsidRPr="009304D2" w:rsidRDefault="00CB1AA7" w:rsidP="00BC711C">
      <w:pPr>
        <w:numPr>
          <w:ilvl w:val="0"/>
          <w:numId w:val="31"/>
        </w:numPr>
        <w:bidi w:val="0"/>
        <w:spacing w:line="360" w:lineRule="auto"/>
        <w:jc w:val="both"/>
        <w:rPr>
          <w:rFonts w:asciiTheme="majorBidi" w:hAnsiTheme="majorBidi"/>
          <w:color w:val="000000" w:themeColor="text1"/>
          <w:sz w:val="24"/>
          <w:szCs w:val="24"/>
          <w:rtl/>
          <w:lang w:bidi="ar-DZ"/>
        </w:rPr>
      </w:pPr>
      <w:r w:rsidRPr="009304D2">
        <w:rPr>
          <w:rFonts w:asciiTheme="majorBidi" w:hAnsiTheme="majorBidi"/>
          <w:color w:val="000000" w:themeColor="text1"/>
          <w:sz w:val="24"/>
          <w:szCs w:val="24"/>
          <w:lang w:bidi="ar-DZ"/>
        </w:rPr>
        <w:t>Marketing,</w:t>
      </w:r>
    </w:p>
    <w:p w:rsidR="00CB1AA7" w:rsidRPr="009304D2" w:rsidRDefault="00CB1AA7" w:rsidP="00BC711C">
      <w:pPr>
        <w:numPr>
          <w:ilvl w:val="0"/>
          <w:numId w:val="31"/>
        </w:numPr>
        <w:bidi w:val="0"/>
        <w:spacing w:line="360" w:lineRule="auto"/>
        <w:jc w:val="both"/>
        <w:rPr>
          <w:rFonts w:asciiTheme="majorBidi" w:hAnsiTheme="majorBidi"/>
          <w:color w:val="000000" w:themeColor="text1"/>
          <w:sz w:val="24"/>
          <w:szCs w:val="24"/>
          <w:rtl/>
          <w:lang w:bidi="ar-DZ"/>
        </w:rPr>
      </w:pPr>
      <w:r>
        <w:rPr>
          <w:rFonts w:asciiTheme="majorBidi" w:hAnsiTheme="majorBidi"/>
          <w:color w:val="000000" w:themeColor="text1"/>
          <w:sz w:val="24"/>
          <w:szCs w:val="24"/>
          <w:lang w:bidi="ar-DZ"/>
        </w:rPr>
        <w:t xml:space="preserve">Commercial </w:t>
      </w:r>
      <w:r w:rsidRPr="009304D2">
        <w:rPr>
          <w:rFonts w:asciiTheme="majorBidi" w:hAnsiTheme="majorBidi"/>
          <w:color w:val="000000" w:themeColor="text1"/>
          <w:sz w:val="24"/>
          <w:szCs w:val="24"/>
          <w:lang w:bidi="ar-DZ"/>
        </w:rPr>
        <w:t xml:space="preserve"> </w:t>
      </w:r>
    </w:p>
    <w:p w:rsidR="00CB1AA7" w:rsidRDefault="00CB1AA7" w:rsidP="00BC711C">
      <w:pPr>
        <w:numPr>
          <w:ilvl w:val="0"/>
          <w:numId w:val="31"/>
        </w:numPr>
        <w:bidi w:val="0"/>
        <w:spacing w:line="360" w:lineRule="auto"/>
        <w:jc w:val="both"/>
        <w:rPr>
          <w:rFonts w:asciiTheme="majorBidi" w:hAnsiTheme="majorBidi"/>
          <w:color w:val="000000" w:themeColor="text1"/>
          <w:sz w:val="24"/>
          <w:szCs w:val="24"/>
          <w:lang w:bidi="ar-DZ"/>
        </w:rPr>
      </w:pPr>
      <w:r w:rsidRPr="009304D2">
        <w:rPr>
          <w:rFonts w:asciiTheme="majorBidi" w:hAnsiTheme="majorBidi"/>
          <w:color w:val="000000" w:themeColor="text1"/>
          <w:sz w:val="24"/>
          <w:szCs w:val="24"/>
          <w:lang w:bidi="ar-DZ"/>
        </w:rPr>
        <w:t xml:space="preserve">Service client. </w:t>
      </w:r>
    </w:p>
    <w:p w:rsidR="00CB1AA7" w:rsidRPr="009304D2" w:rsidRDefault="00CB1AA7" w:rsidP="00CB1AA7">
      <w:pPr>
        <w:bidi w:val="0"/>
        <w:spacing w:line="360" w:lineRule="auto"/>
        <w:jc w:val="both"/>
        <w:rPr>
          <w:rFonts w:asciiTheme="majorBidi" w:hAnsiTheme="majorBidi"/>
          <w:color w:val="000000" w:themeColor="text1"/>
          <w:sz w:val="24"/>
          <w:szCs w:val="24"/>
          <w:rtl/>
          <w:lang w:bidi="ar-DZ"/>
        </w:rPr>
      </w:pPr>
      <w:r w:rsidRPr="00B20BD3">
        <w:rPr>
          <w:rFonts w:asciiTheme="majorBidi" w:hAnsiTheme="majorBidi"/>
          <w:color w:val="000000" w:themeColor="text1"/>
          <w:sz w:val="24"/>
          <w:szCs w:val="24"/>
          <w:lang w:bidi="ar-DZ"/>
        </w:rPr>
        <w:t>Et la  solution de CRM se construit autour des éléments suivants</w:t>
      </w:r>
      <w:r w:rsidRPr="00F460BC">
        <w:rPr>
          <w:rFonts w:ascii="Novarese-Book" w:hAnsi="Novarese-Book" w:cs="Novarese-Book"/>
          <w:sz w:val="20"/>
          <w:szCs w:val="20"/>
        </w:rPr>
        <w:t xml:space="preserve"> </w:t>
      </w:r>
      <w:r w:rsidRPr="001F4C52">
        <w:rPr>
          <w:rFonts w:asciiTheme="majorBidi" w:hAnsiTheme="majorBidi"/>
          <w:b/>
          <w:bCs/>
          <w:color w:val="000000" w:themeColor="text1"/>
          <w:sz w:val="20"/>
          <w:szCs w:val="20"/>
          <w:vertAlign w:val="superscript"/>
          <w:lang w:bidi="ar-DZ"/>
        </w:rPr>
        <w:t>(</w:t>
      </w:r>
      <w:r w:rsidRPr="001F4C52">
        <w:rPr>
          <w:rStyle w:val="Appelnotedebasdep"/>
          <w:rFonts w:asciiTheme="majorBidi" w:hAnsiTheme="majorBidi"/>
          <w:b/>
          <w:bCs/>
          <w:color w:val="000000" w:themeColor="text1"/>
          <w:sz w:val="20"/>
          <w:szCs w:val="20"/>
          <w:lang w:bidi="ar-DZ"/>
        </w:rPr>
        <w:footnoteReference w:id="11"/>
      </w:r>
      <w:r w:rsidRPr="001F4C52">
        <w:rPr>
          <w:rFonts w:asciiTheme="majorBidi" w:hAnsiTheme="majorBidi"/>
          <w:b/>
          <w:bCs/>
          <w:color w:val="000000" w:themeColor="text1"/>
          <w:sz w:val="20"/>
          <w:szCs w:val="20"/>
          <w:vertAlign w:val="superscript"/>
          <w:lang w:bidi="ar-DZ"/>
        </w:rPr>
        <w:t>)</w:t>
      </w:r>
      <w:r w:rsidRPr="00F460BC">
        <w:rPr>
          <w:rFonts w:ascii="Novarese-Book" w:hAnsi="Novarese-Book" w:cs="Novarese-Book"/>
          <w:sz w:val="20"/>
          <w:szCs w:val="20"/>
        </w:rPr>
        <w:t>:</w:t>
      </w:r>
    </w:p>
    <w:p w:rsidR="00CB1AA7" w:rsidRPr="00455462" w:rsidRDefault="00CB1AA7" w:rsidP="00BC711C">
      <w:pPr>
        <w:numPr>
          <w:ilvl w:val="0"/>
          <w:numId w:val="85"/>
        </w:numPr>
        <w:bidi w:val="0"/>
        <w:spacing w:line="360" w:lineRule="auto"/>
        <w:ind w:hanging="436"/>
        <w:jc w:val="both"/>
        <w:rPr>
          <w:rFonts w:asciiTheme="majorBidi" w:hAnsiTheme="majorBidi"/>
          <w:color w:val="000000" w:themeColor="text1"/>
          <w:sz w:val="24"/>
          <w:szCs w:val="24"/>
          <w:lang w:bidi="ar-DZ"/>
        </w:rPr>
      </w:pPr>
      <w:r w:rsidRPr="00455462">
        <w:rPr>
          <w:rFonts w:asciiTheme="majorBidi" w:hAnsiTheme="majorBidi"/>
          <w:b/>
          <w:bCs/>
          <w:color w:val="000000" w:themeColor="text1"/>
          <w:sz w:val="24"/>
          <w:szCs w:val="24"/>
          <w:lang w:bidi="ar-DZ"/>
        </w:rPr>
        <w:t xml:space="preserve">Le back office </w:t>
      </w:r>
      <w:r w:rsidRPr="00455462">
        <w:rPr>
          <w:rFonts w:asciiTheme="majorBidi" w:hAnsiTheme="majorBidi"/>
          <w:color w:val="000000" w:themeColor="text1"/>
          <w:sz w:val="24"/>
          <w:szCs w:val="24"/>
          <w:lang w:bidi="ar-DZ"/>
        </w:rPr>
        <w:t>: gestion des devis et contacts. Outils d’aide à la décision (configurateur d’offre, encyclopédie des produits, concurrence …). Interfaçage avec outils de gestion (production, stock, facturation…).</w:t>
      </w:r>
    </w:p>
    <w:p w:rsidR="00CB1AA7" w:rsidRPr="00455462" w:rsidRDefault="00CB1AA7" w:rsidP="00BC711C">
      <w:pPr>
        <w:numPr>
          <w:ilvl w:val="0"/>
          <w:numId w:val="85"/>
        </w:numPr>
        <w:bidi w:val="0"/>
        <w:spacing w:line="360" w:lineRule="auto"/>
        <w:ind w:hanging="436"/>
        <w:jc w:val="both"/>
        <w:rPr>
          <w:rFonts w:asciiTheme="majorBidi" w:hAnsiTheme="majorBidi"/>
          <w:color w:val="000000" w:themeColor="text1"/>
          <w:sz w:val="24"/>
          <w:szCs w:val="24"/>
          <w:lang w:bidi="ar-DZ"/>
        </w:rPr>
      </w:pPr>
      <w:r w:rsidRPr="00455462">
        <w:rPr>
          <w:rFonts w:asciiTheme="majorBidi" w:hAnsiTheme="majorBidi"/>
          <w:b/>
          <w:bCs/>
          <w:color w:val="000000" w:themeColor="text1"/>
          <w:sz w:val="24"/>
          <w:szCs w:val="24"/>
          <w:lang w:bidi="ar-DZ"/>
        </w:rPr>
        <w:t xml:space="preserve">Le Data warehouse </w:t>
      </w:r>
      <w:r w:rsidRPr="00455462">
        <w:rPr>
          <w:rFonts w:asciiTheme="majorBidi" w:hAnsiTheme="majorBidi"/>
          <w:color w:val="000000" w:themeColor="text1"/>
          <w:sz w:val="24"/>
          <w:szCs w:val="24"/>
          <w:lang w:bidi="ar-DZ"/>
        </w:rPr>
        <w:t>(entrepôt de données) : Unification en une seule source, de toutes les informations ayant trait aux clients et prospects (historique, état des commandes en cours, exigences particulières, potentiel)</w:t>
      </w:r>
    </w:p>
    <w:p w:rsidR="00CB1AA7" w:rsidRPr="00455462" w:rsidRDefault="00CB1AA7" w:rsidP="00BC711C">
      <w:pPr>
        <w:numPr>
          <w:ilvl w:val="0"/>
          <w:numId w:val="85"/>
        </w:numPr>
        <w:bidi w:val="0"/>
        <w:spacing w:line="360" w:lineRule="auto"/>
        <w:ind w:hanging="436"/>
        <w:jc w:val="both"/>
        <w:rPr>
          <w:rFonts w:asciiTheme="majorBidi" w:hAnsiTheme="majorBidi"/>
          <w:color w:val="000000" w:themeColor="text1"/>
          <w:sz w:val="24"/>
          <w:szCs w:val="24"/>
          <w:lang w:bidi="ar-DZ"/>
        </w:rPr>
      </w:pPr>
      <w:r w:rsidRPr="00455462">
        <w:rPr>
          <w:rFonts w:asciiTheme="majorBidi" w:hAnsiTheme="majorBidi"/>
          <w:b/>
          <w:bCs/>
          <w:color w:val="000000" w:themeColor="text1"/>
          <w:sz w:val="24"/>
          <w:szCs w:val="24"/>
          <w:lang w:bidi="ar-DZ"/>
        </w:rPr>
        <w:t>Les bases de données externes</w:t>
      </w:r>
      <w:r w:rsidRPr="00455462">
        <w:rPr>
          <w:rFonts w:asciiTheme="majorBidi" w:hAnsiTheme="majorBidi"/>
          <w:color w:val="000000" w:themeColor="text1"/>
          <w:sz w:val="24"/>
          <w:szCs w:val="24"/>
          <w:lang w:bidi="ar-DZ"/>
        </w:rPr>
        <w:t xml:space="preserve">: base de données marketing qui viennent enrichir l’information sur le </w:t>
      </w:r>
      <w:r w:rsidR="008C522D" w:rsidRPr="00455462">
        <w:rPr>
          <w:rFonts w:asciiTheme="majorBidi" w:hAnsiTheme="majorBidi"/>
          <w:color w:val="000000" w:themeColor="text1"/>
          <w:sz w:val="24"/>
          <w:szCs w:val="24"/>
          <w:lang w:bidi="ar-DZ"/>
        </w:rPr>
        <w:t>marché,</w:t>
      </w:r>
      <w:r w:rsidRPr="00455462">
        <w:rPr>
          <w:rFonts w:asciiTheme="majorBidi" w:hAnsiTheme="majorBidi"/>
          <w:color w:val="000000" w:themeColor="text1"/>
          <w:sz w:val="24"/>
          <w:szCs w:val="24"/>
          <w:lang w:bidi="ar-DZ"/>
        </w:rPr>
        <w:t xml:space="preserve"> sa segmentation, les comportements des clients et prospects.</w:t>
      </w:r>
    </w:p>
    <w:p w:rsidR="00CB1AA7" w:rsidRPr="00455462" w:rsidRDefault="00CB1AA7" w:rsidP="00BC711C">
      <w:pPr>
        <w:numPr>
          <w:ilvl w:val="0"/>
          <w:numId w:val="85"/>
        </w:numPr>
        <w:bidi w:val="0"/>
        <w:spacing w:line="360" w:lineRule="auto"/>
        <w:ind w:hanging="436"/>
        <w:jc w:val="both"/>
        <w:rPr>
          <w:rFonts w:asciiTheme="majorBidi" w:hAnsiTheme="majorBidi"/>
          <w:color w:val="000000" w:themeColor="text1"/>
          <w:sz w:val="24"/>
          <w:szCs w:val="24"/>
          <w:lang w:bidi="ar-DZ"/>
        </w:rPr>
      </w:pPr>
      <w:r w:rsidRPr="00455462">
        <w:rPr>
          <w:rFonts w:asciiTheme="majorBidi" w:hAnsiTheme="majorBidi"/>
          <w:color w:val="000000" w:themeColor="text1"/>
          <w:sz w:val="24"/>
          <w:szCs w:val="24"/>
          <w:lang w:bidi="ar-DZ"/>
        </w:rPr>
        <w:t xml:space="preserve"> </w:t>
      </w:r>
      <w:r w:rsidRPr="00D95938">
        <w:rPr>
          <w:rFonts w:asciiTheme="majorBidi" w:hAnsiTheme="majorBidi"/>
          <w:b/>
          <w:bCs/>
          <w:color w:val="000000" w:themeColor="text1"/>
          <w:sz w:val="24"/>
          <w:szCs w:val="24"/>
          <w:lang w:bidi="ar-DZ"/>
        </w:rPr>
        <w:t xml:space="preserve">les </w:t>
      </w:r>
      <w:r w:rsidRPr="00455462">
        <w:rPr>
          <w:rFonts w:asciiTheme="majorBidi" w:hAnsiTheme="majorBidi"/>
          <w:b/>
          <w:bCs/>
          <w:color w:val="000000" w:themeColor="text1"/>
          <w:sz w:val="24"/>
          <w:szCs w:val="24"/>
          <w:lang w:bidi="ar-DZ"/>
        </w:rPr>
        <w:t>canaux de relation pour la vente et l’après-vente</w:t>
      </w:r>
      <w:r w:rsidRPr="00455462">
        <w:rPr>
          <w:rFonts w:asciiTheme="majorBidi" w:hAnsiTheme="majorBidi"/>
          <w:color w:val="000000" w:themeColor="text1"/>
          <w:sz w:val="24"/>
          <w:szCs w:val="24"/>
          <w:lang w:bidi="ar-DZ"/>
        </w:rPr>
        <w:t xml:space="preserve">: multiplicité des canaux de contact (point de vente, la force de vente, centre d’appels, internet…). Il faut que tous ces canaux de contact aient accès à toute l’information client pour permettre d’avoir un haut niveau de service , enrichissement des informations clients, personnalisation de l’offre et fidélisation. </w:t>
      </w:r>
    </w:p>
    <w:p w:rsidR="00CB1AA7" w:rsidRPr="00455462" w:rsidRDefault="00CB1AA7" w:rsidP="00BC711C">
      <w:pPr>
        <w:numPr>
          <w:ilvl w:val="0"/>
          <w:numId w:val="85"/>
        </w:numPr>
        <w:bidi w:val="0"/>
        <w:spacing w:line="360" w:lineRule="auto"/>
        <w:ind w:hanging="436"/>
        <w:jc w:val="both"/>
        <w:rPr>
          <w:rFonts w:asciiTheme="majorBidi" w:hAnsiTheme="majorBidi"/>
          <w:color w:val="000000" w:themeColor="text1"/>
          <w:sz w:val="24"/>
          <w:szCs w:val="24"/>
          <w:lang w:bidi="ar-DZ"/>
        </w:rPr>
      </w:pPr>
      <w:r w:rsidRPr="00455462">
        <w:rPr>
          <w:rFonts w:asciiTheme="majorBidi" w:hAnsiTheme="majorBidi"/>
          <w:b/>
          <w:bCs/>
          <w:color w:val="000000" w:themeColor="text1"/>
          <w:sz w:val="24"/>
          <w:szCs w:val="24"/>
          <w:lang w:bidi="ar-DZ"/>
        </w:rPr>
        <w:t>Les logiciels d’automatisation du Marketing</w:t>
      </w:r>
      <w:r w:rsidRPr="00455462">
        <w:rPr>
          <w:rFonts w:asciiTheme="majorBidi" w:hAnsiTheme="majorBidi"/>
          <w:color w:val="000000" w:themeColor="text1"/>
          <w:sz w:val="24"/>
          <w:szCs w:val="24"/>
          <w:lang w:bidi="ar-DZ"/>
        </w:rPr>
        <w:t xml:space="preserve"> : le marketing one to one rend nécessaire l’utilisation d’outils de productivité dans </w:t>
      </w:r>
      <w:r w:rsidR="008C522D" w:rsidRPr="00455462">
        <w:rPr>
          <w:rFonts w:asciiTheme="majorBidi" w:hAnsiTheme="majorBidi"/>
          <w:color w:val="000000" w:themeColor="text1"/>
          <w:sz w:val="24"/>
          <w:szCs w:val="24"/>
          <w:lang w:bidi="ar-DZ"/>
        </w:rPr>
        <w:t>les services</w:t>
      </w:r>
      <w:r w:rsidRPr="00455462">
        <w:rPr>
          <w:rFonts w:asciiTheme="majorBidi" w:hAnsiTheme="majorBidi"/>
          <w:color w:val="000000" w:themeColor="text1"/>
          <w:sz w:val="24"/>
          <w:szCs w:val="24"/>
          <w:lang w:bidi="ar-DZ"/>
        </w:rPr>
        <w:t xml:space="preserve"> Marketing. </w:t>
      </w:r>
      <w:r w:rsidRPr="00455462">
        <w:rPr>
          <w:rFonts w:asciiTheme="majorBidi" w:hAnsiTheme="majorBidi"/>
          <w:color w:val="000000" w:themeColor="text1"/>
          <w:sz w:val="24"/>
          <w:szCs w:val="24"/>
          <w:lang w:bidi="ar-DZ"/>
        </w:rPr>
        <w:lastRenderedPageBreak/>
        <w:t>Conception des campagnes segmentation, ciblage , planification des actions en fonction des données de chaque client- prospect et des objectifs de la campagne.</w:t>
      </w:r>
    </w:p>
    <w:p w:rsidR="00CB1AA7" w:rsidRPr="00F460BC" w:rsidRDefault="00CB1AA7" w:rsidP="00BC711C">
      <w:pPr>
        <w:pStyle w:val="Paragraphedeliste"/>
        <w:numPr>
          <w:ilvl w:val="0"/>
          <w:numId w:val="36"/>
        </w:numPr>
        <w:bidi w:val="0"/>
        <w:ind w:left="426"/>
        <w:jc w:val="both"/>
        <w:rPr>
          <w:rFonts w:asciiTheme="majorBidi" w:hAnsiTheme="majorBidi"/>
          <w:b/>
          <w:bCs/>
          <w:color w:val="000000" w:themeColor="text1"/>
          <w:sz w:val="24"/>
          <w:szCs w:val="24"/>
          <w:lang w:bidi="ar-DZ"/>
        </w:rPr>
      </w:pPr>
      <w:r>
        <w:rPr>
          <w:rFonts w:asciiTheme="majorBidi" w:hAnsiTheme="majorBidi"/>
          <w:b/>
          <w:bCs/>
          <w:color w:val="000000" w:themeColor="text1"/>
          <w:sz w:val="24"/>
          <w:szCs w:val="24"/>
          <w:lang w:bidi="ar-DZ"/>
        </w:rPr>
        <w:t>les</w:t>
      </w:r>
      <w:r w:rsidRPr="00F460BC">
        <w:rPr>
          <w:rFonts w:asciiTheme="majorBidi" w:hAnsiTheme="majorBidi"/>
          <w:b/>
          <w:bCs/>
          <w:color w:val="000000" w:themeColor="text1"/>
          <w:sz w:val="24"/>
          <w:szCs w:val="24"/>
          <w:lang w:bidi="ar-DZ"/>
        </w:rPr>
        <w:t xml:space="preserve"> </w:t>
      </w:r>
      <w:r w:rsidRPr="00022CC1">
        <w:rPr>
          <w:rFonts w:asciiTheme="majorBidi" w:hAnsiTheme="majorBidi"/>
          <w:b/>
          <w:bCs/>
          <w:color w:val="000000" w:themeColor="text1"/>
          <w:sz w:val="24"/>
          <w:szCs w:val="24"/>
          <w:lang w:bidi="ar-DZ"/>
        </w:rPr>
        <w:t>avantages de</w:t>
      </w:r>
      <w:r w:rsidRPr="00F460BC">
        <w:rPr>
          <w:rFonts w:asciiTheme="majorBidi" w:hAnsiTheme="majorBidi"/>
          <w:b/>
          <w:bCs/>
          <w:color w:val="000000" w:themeColor="text1"/>
          <w:sz w:val="24"/>
          <w:szCs w:val="24"/>
          <w:lang w:bidi="ar-DZ"/>
        </w:rPr>
        <w:t xml:space="preserve"> la </w:t>
      </w:r>
      <w:r w:rsidR="001A7D34" w:rsidRPr="00F460BC">
        <w:rPr>
          <w:rFonts w:asciiTheme="majorBidi" w:hAnsiTheme="majorBidi"/>
          <w:b/>
          <w:bCs/>
          <w:color w:val="000000" w:themeColor="text1"/>
          <w:sz w:val="24"/>
          <w:szCs w:val="24"/>
          <w:lang w:bidi="ar-DZ"/>
        </w:rPr>
        <w:t>GRC</w:t>
      </w:r>
      <w:r w:rsidR="001A7D34" w:rsidRPr="002E23DF">
        <w:rPr>
          <w:rFonts w:asciiTheme="majorBidi" w:hAnsiTheme="majorBidi" w:cstheme="majorBidi"/>
          <w:b/>
          <w:bCs/>
          <w:sz w:val="20"/>
          <w:szCs w:val="20"/>
          <w:vertAlign w:val="superscript"/>
          <w:lang w:bidi="ar-DZ"/>
        </w:rPr>
        <w:t xml:space="preserve"> </w:t>
      </w:r>
      <w:r w:rsidR="001A7D34" w:rsidRPr="002E23DF">
        <w:rPr>
          <w:rFonts w:asciiTheme="majorBidi" w:hAnsiTheme="majorBidi" w:cstheme="majorBidi"/>
          <w:sz w:val="24"/>
          <w:szCs w:val="24"/>
          <w:lang w:bidi="ar-DZ"/>
        </w:rPr>
        <w:t>:</w:t>
      </w:r>
    </w:p>
    <w:p w:rsidR="00CB1AA7" w:rsidRDefault="00CB1AA7" w:rsidP="00CB1AA7">
      <w:pPr>
        <w:bidi w:val="0"/>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La démarche CRM selon </w:t>
      </w:r>
      <w:r w:rsidRPr="00F460BC">
        <w:rPr>
          <w:rFonts w:asciiTheme="majorBidi" w:hAnsiTheme="majorBidi" w:cstheme="majorBidi"/>
          <w:b/>
          <w:bCs/>
        </w:rPr>
        <w:t>René LEFEBURE et Gilles VENTURI</w:t>
      </w:r>
      <w:r>
        <w:rPr>
          <w:rFonts w:asciiTheme="majorBidi" w:hAnsiTheme="majorBidi" w:cstheme="majorBidi"/>
          <w:sz w:val="24"/>
          <w:szCs w:val="24"/>
          <w:lang w:bidi="ar-DZ"/>
        </w:rPr>
        <w:t xml:space="preserve"> peut avoir un impact sur la force de vente, le client et l'entreprise ce qui donne les avantages suivants :</w:t>
      </w:r>
      <w:r w:rsidRPr="006E239A">
        <w:rPr>
          <w:rFonts w:asciiTheme="majorBidi" w:hAnsiTheme="majorBidi" w:cstheme="majorBidi"/>
          <w:b/>
          <w:bCs/>
          <w:sz w:val="20"/>
          <w:szCs w:val="20"/>
          <w:vertAlign w:val="superscript"/>
          <w:lang w:bidi="ar-DZ"/>
        </w:rPr>
        <w:t xml:space="preserve"> </w:t>
      </w:r>
      <w:r w:rsidRPr="002E23DF">
        <w:rPr>
          <w:rFonts w:asciiTheme="majorBidi" w:hAnsiTheme="majorBidi" w:cstheme="majorBidi"/>
          <w:b/>
          <w:bCs/>
          <w:sz w:val="20"/>
          <w:szCs w:val="20"/>
          <w:vertAlign w:val="superscript"/>
          <w:lang w:bidi="ar-DZ"/>
        </w:rPr>
        <w:t>(</w:t>
      </w:r>
      <w:r w:rsidRPr="00221AB8">
        <w:rPr>
          <w:rStyle w:val="Appelnotedebasdep"/>
          <w:rFonts w:asciiTheme="majorBidi" w:hAnsiTheme="majorBidi" w:cstheme="majorBidi"/>
          <w:b/>
          <w:bCs/>
          <w:sz w:val="20"/>
          <w:szCs w:val="20"/>
          <w:lang w:bidi="ar-DZ"/>
        </w:rPr>
        <w:footnoteReference w:id="12"/>
      </w:r>
      <w:r w:rsidRPr="002E23DF">
        <w:rPr>
          <w:rFonts w:asciiTheme="majorBidi" w:hAnsiTheme="majorBidi" w:cstheme="majorBidi"/>
          <w:b/>
          <w:bCs/>
          <w:sz w:val="20"/>
          <w:szCs w:val="20"/>
          <w:vertAlign w:val="superscript"/>
          <w:lang w:bidi="ar-DZ"/>
        </w:rPr>
        <w:t>)</w:t>
      </w:r>
      <w:r>
        <w:rPr>
          <w:rFonts w:asciiTheme="majorBidi" w:hAnsiTheme="majorBidi" w:cstheme="majorBidi"/>
          <w:sz w:val="24"/>
          <w:szCs w:val="24"/>
          <w:lang w:bidi="ar-DZ"/>
        </w:rPr>
        <w:t xml:space="preserve"> </w:t>
      </w:r>
    </w:p>
    <w:p w:rsidR="00CB1AA7" w:rsidRDefault="00CB1AA7" w:rsidP="00CB1AA7">
      <w:pPr>
        <w:bidi w:val="0"/>
        <w:rPr>
          <w:rFonts w:asciiTheme="majorBidi" w:hAnsiTheme="majorBidi" w:cstheme="majorBidi"/>
          <w:sz w:val="24"/>
          <w:szCs w:val="24"/>
          <w:lang w:bidi="ar-DZ"/>
        </w:rPr>
      </w:pPr>
    </w:p>
    <w:p w:rsidR="00CB1AA7" w:rsidRPr="00013052" w:rsidRDefault="00CB1AA7" w:rsidP="00BC711C">
      <w:pPr>
        <w:pStyle w:val="Paragraphedeliste"/>
        <w:numPr>
          <w:ilvl w:val="0"/>
          <w:numId w:val="86"/>
        </w:numPr>
        <w:bidi w:val="0"/>
        <w:spacing w:line="360" w:lineRule="auto"/>
        <w:ind w:left="709" w:hanging="567"/>
        <w:rPr>
          <w:rFonts w:asciiTheme="majorBidi" w:hAnsiTheme="majorBidi" w:cstheme="majorBidi"/>
          <w:sz w:val="24"/>
          <w:szCs w:val="24"/>
          <w:lang w:bidi="ar-DZ"/>
        </w:rPr>
      </w:pPr>
      <w:r w:rsidRPr="00013052">
        <w:rPr>
          <w:rFonts w:asciiTheme="majorBidi" w:hAnsiTheme="majorBidi" w:cstheme="majorBidi"/>
          <w:b/>
          <w:bCs/>
          <w:sz w:val="24"/>
          <w:szCs w:val="24"/>
          <w:lang w:bidi="ar-DZ"/>
        </w:rPr>
        <w:t>La force de vente</w:t>
      </w:r>
      <w:r w:rsidRPr="00013052">
        <w:rPr>
          <w:rFonts w:asciiTheme="majorBidi" w:hAnsiTheme="majorBidi" w:cstheme="majorBidi"/>
          <w:sz w:val="24"/>
          <w:szCs w:val="24"/>
          <w:lang w:bidi="ar-DZ"/>
        </w:rPr>
        <w:t xml:space="preserve"> </w:t>
      </w:r>
      <w:r w:rsidRPr="00013052">
        <w:rPr>
          <w:rFonts w:asciiTheme="majorBidi" w:hAnsiTheme="majorBidi" w:cstheme="majorBidi"/>
          <w:b/>
          <w:bCs/>
          <w:sz w:val="24"/>
          <w:szCs w:val="24"/>
          <w:lang w:bidi="ar-DZ"/>
        </w:rPr>
        <w:t>:</w:t>
      </w:r>
      <w:r w:rsidRPr="00013052">
        <w:rPr>
          <w:rFonts w:asciiTheme="majorBidi" w:hAnsiTheme="majorBidi" w:cstheme="majorBidi"/>
          <w:sz w:val="24"/>
          <w:szCs w:val="24"/>
          <w:lang w:bidi="ar-DZ"/>
        </w:rPr>
        <w:t xml:space="preserve"> </w:t>
      </w:r>
    </w:p>
    <w:p w:rsidR="00CB1AA7" w:rsidRDefault="00CB1AA7" w:rsidP="00BC711C">
      <w:pPr>
        <w:pStyle w:val="Paragraphedeliste"/>
        <w:numPr>
          <w:ilvl w:val="0"/>
          <w:numId w:val="41"/>
        </w:numPr>
        <w:autoSpaceDE w:val="0"/>
        <w:autoSpaceDN w:val="0"/>
        <w:bidi w:val="0"/>
        <w:adjustRightInd w:val="0"/>
        <w:spacing w:after="0" w:line="360" w:lineRule="auto"/>
        <w:ind w:left="426"/>
        <w:jc w:val="both"/>
        <w:rPr>
          <w:rFonts w:asciiTheme="majorBidi" w:hAnsiTheme="majorBidi" w:cstheme="majorBidi"/>
          <w:sz w:val="24"/>
          <w:szCs w:val="24"/>
        </w:rPr>
      </w:pPr>
      <w:r w:rsidRPr="00F460BC">
        <w:rPr>
          <w:rFonts w:asciiTheme="majorBidi" w:hAnsiTheme="majorBidi" w:cstheme="majorBidi"/>
          <w:color w:val="030406"/>
          <w:sz w:val="24"/>
          <w:szCs w:val="24"/>
          <w:u w:val="single"/>
        </w:rPr>
        <w:t xml:space="preserve">Aider à la </w:t>
      </w:r>
      <w:r w:rsidRPr="007F7B82">
        <w:rPr>
          <w:rFonts w:asciiTheme="majorBidi" w:hAnsiTheme="majorBidi" w:cstheme="majorBidi"/>
          <w:color w:val="030406"/>
          <w:sz w:val="24"/>
          <w:szCs w:val="24"/>
          <w:u w:val="single"/>
        </w:rPr>
        <w:t>vente</w:t>
      </w:r>
      <w:r>
        <w:rPr>
          <w:rFonts w:asciiTheme="majorBidi" w:hAnsiTheme="majorBidi" w:cstheme="majorBidi"/>
          <w:sz w:val="24"/>
          <w:szCs w:val="24"/>
          <w:lang w:bidi="ar-DZ"/>
        </w:rPr>
        <w:t xml:space="preserve"> </w:t>
      </w:r>
      <w:r w:rsidRPr="007F7B82">
        <w:rPr>
          <w:rFonts w:asciiTheme="majorBidi" w:hAnsiTheme="majorBidi" w:cstheme="majorBidi"/>
          <w:sz w:val="24"/>
          <w:szCs w:val="24"/>
          <w:lang w:bidi="ar-DZ"/>
        </w:rPr>
        <w:t xml:space="preserve">: </w:t>
      </w:r>
      <w:r w:rsidRPr="007F7B82">
        <w:rPr>
          <w:rFonts w:asciiTheme="majorBidi" w:hAnsiTheme="majorBidi" w:cstheme="majorBidi"/>
          <w:sz w:val="24"/>
          <w:szCs w:val="24"/>
        </w:rPr>
        <w:t>La mise en place d’un outil de CRM leur permet d’accéder à des aides pour les grilles tarifaires, la lecture des stocks et la configuration de produits. Cette assistance leur permet de construire une offre cohérente et de minimiser les risques d’erreurs</w:t>
      </w:r>
    </w:p>
    <w:p w:rsidR="00CB1AA7" w:rsidRDefault="00CB1AA7" w:rsidP="00C811C4">
      <w:pPr>
        <w:pStyle w:val="Paragraphedeliste"/>
        <w:numPr>
          <w:ilvl w:val="0"/>
          <w:numId w:val="41"/>
        </w:numPr>
        <w:autoSpaceDE w:val="0"/>
        <w:autoSpaceDN w:val="0"/>
        <w:bidi w:val="0"/>
        <w:adjustRightInd w:val="0"/>
        <w:spacing w:after="0" w:line="360" w:lineRule="auto"/>
        <w:ind w:left="426"/>
        <w:jc w:val="both"/>
        <w:rPr>
          <w:rFonts w:asciiTheme="majorBidi" w:hAnsiTheme="majorBidi" w:cstheme="majorBidi"/>
          <w:sz w:val="24"/>
          <w:szCs w:val="24"/>
        </w:rPr>
      </w:pPr>
      <w:r w:rsidRPr="00215D54">
        <w:rPr>
          <w:rFonts w:asciiTheme="majorBidi" w:hAnsiTheme="majorBidi" w:cstheme="majorBidi"/>
          <w:color w:val="030406"/>
          <w:sz w:val="24"/>
          <w:szCs w:val="24"/>
          <w:u w:val="single"/>
        </w:rPr>
        <w:t>Accélérer l’intégration des nouveaux vendeurs</w:t>
      </w:r>
      <w:r w:rsidRPr="00215D54">
        <w:rPr>
          <w:rFonts w:asciiTheme="majorBidi" w:hAnsiTheme="majorBidi" w:cstheme="majorBidi"/>
          <w:sz w:val="24"/>
          <w:szCs w:val="24"/>
        </w:rPr>
        <w:t xml:space="preserve"> : Les logiciels de CRM apportent une aide méthodologique pour l’application des méthodes de vente éprouvées, comme la fameuse méthode </w:t>
      </w:r>
      <w:r w:rsidRPr="00C811C4">
        <w:rPr>
          <w:rFonts w:asciiTheme="majorBidi" w:hAnsiTheme="majorBidi" w:cstheme="majorBidi"/>
          <w:sz w:val="24"/>
          <w:szCs w:val="24"/>
        </w:rPr>
        <w:t>Xerox</w:t>
      </w:r>
      <w:r w:rsidR="005560D1">
        <w:rPr>
          <w:rFonts w:asciiTheme="majorBidi" w:hAnsiTheme="majorBidi" w:cstheme="majorBidi"/>
          <w:sz w:val="24"/>
          <w:szCs w:val="24"/>
        </w:rPr>
        <w:t xml:space="preserve"> </w:t>
      </w:r>
      <w:r w:rsidR="005560D1" w:rsidRPr="005560D1">
        <w:rPr>
          <w:rFonts w:asciiTheme="majorBidi" w:hAnsiTheme="majorBidi" w:cstheme="majorBidi"/>
          <w:sz w:val="24"/>
          <w:szCs w:val="24"/>
        </w:rPr>
        <w:t>(</w:t>
      </w:r>
      <w:r w:rsidR="005560D1" w:rsidRPr="005560D1">
        <w:rPr>
          <w:rFonts w:asciiTheme="majorBidi" w:hAnsiTheme="majorBidi" w:cstheme="majorBidi"/>
          <w:color w:val="000000"/>
          <w:sz w:val="24"/>
          <w:szCs w:val="24"/>
          <w:shd w:val="clear" w:color="auto" w:fill="FFFFFF"/>
        </w:rPr>
        <w:t>étudier et analyser  les meilleures pratiques de la concurrence</w:t>
      </w:r>
      <w:r w:rsidR="005560D1" w:rsidRPr="005560D1">
        <w:rPr>
          <w:rFonts w:asciiTheme="majorBidi" w:hAnsiTheme="majorBidi" w:cstheme="majorBidi"/>
          <w:sz w:val="24"/>
          <w:szCs w:val="24"/>
        </w:rPr>
        <w:t>)</w:t>
      </w:r>
      <w:r w:rsidRPr="005560D1">
        <w:rPr>
          <w:rFonts w:asciiTheme="majorBidi" w:hAnsiTheme="majorBidi" w:cstheme="majorBidi"/>
          <w:sz w:val="24"/>
          <w:szCs w:val="24"/>
        </w:rPr>
        <w:t>.</w:t>
      </w:r>
      <w:r w:rsidRPr="00215D54">
        <w:rPr>
          <w:rFonts w:asciiTheme="majorBidi" w:hAnsiTheme="majorBidi" w:cstheme="majorBidi"/>
          <w:sz w:val="24"/>
          <w:szCs w:val="24"/>
        </w:rPr>
        <w:t xml:space="preserve"> Ils guident les nouveaux commerciaux à travers le cycle de vente (proposition, relance, etc.). Ils réduisent les coûts de formation et d’information, et permettent d’identifier le comportement purement opportuniste de certains clients qui recherchent l’avantage immédiat . </w:t>
      </w:r>
    </w:p>
    <w:p w:rsidR="00CB1AA7" w:rsidRDefault="00CB1AA7" w:rsidP="00BC711C">
      <w:pPr>
        <w:pStyle w:val="Paragraphedeliste"/>
        <w:numPr>
          <w:ilvl w:val="0"/>
          <w:numId w:val="41"/>
        </w:numPr>
        <w:autoSpaceDE w:val="0"/>
        <w:autoSpaceDN w:val="0"/>
        <w:bidi w:val="0"/>
        <w:adjustRightInd w:val="0"/>
        <w:spacing w:after="0" w:line="360" w:lineRule="auto"/>
        <w:ind w:left="426"/>
        <w:jc w:val="both"/>
        <w:rPr>
          <w:rFonts w:asciiTheme="majorBidi" w:hAnsiTheme="majorBidi" w:cstheme="majorBidi"/>
          <w:sz w:val="24"/>
          <w:szCs w:val="24"/>
        </w:rPr>
      </w:pPr>
      <w:r w:rsidRPr="00EE02C6">
        <w:rPr>
          <w:rFonts w:asciiTheme="majorBidi" w:hAnsiTheme="majorBidi" w:cstheme="majorBidi"/>
          <w:color w:val="030406"/>
          <w:sz w:val="24"/>
          <w:szCs w:val="24"/>
          <w:u w:val="single"/>
        </w:rPr>
        <w:t>Accélérer les cycles de vente</w:t>
      </w:r>
      <w:r w:rsidRPr="00EE02C6">
        <w:rPr>
          <w:rFonts w:asciiTheme="majorBidi" w:hAnsiTheme="majorBidi" w:cstheme="majorBidi"/>
          <w:color w:val="030406"/>
          <w:sz w:val="24"/>
          <w:szCs w:val="24"/>
        </w:rPr>
        <w:t xml:space="preserve"> :</w:t>
      </w:r>
      <w:r w:rsidRPr="00F460BC">
        <w:rPr>
          <w:rFonts w:ascii="Novarese-Book" w:hAnsi="Novarese-Book" w:cs="Novarese-Book"/>
          <w:sz w:val="20"/>
          <w:szCs w:val="20"/>
        </w:rPr>
        <w:t xml:space="preserve"> </w:t>
      </w:r>
      <w:r w:rsidRPr="00EE02C6">
        <w:rPr>
          <w:rFonts w:asciiTheme="majorBidi" w:hAnsiTheme="majorBidi" w:cstheme="majorBidi"/>
          <w:sz w:val="24"/>
          <w:szCs w:val="24"/>
        </w:rPr>
        <w:t>les logiciels de CRM assurent pour améliorer la productivité un support informatique pour les fonctions administratives ou répétitives dans la vente en automatisant certains processus manuels et récurrents pour les commerciaux</w:t>
      </w:r>
      <w:r>
        <w:rPr>
          <w:rFonts w:asciiTheme="majorBidi" w:hAnsiTheme="majorBidi" w:cstheme="majorBidi"/>
          <w:sz w:val="24"/>
          <w:szCs w:val="24"/>
        </w:rPr>
        <w:t>.</w:t>
      </w:r>
    </w:p>
    <w:p w:rsidR="00CB1AA7" w:rsidRDefault="00CB1AA7" w:rsidP="00BC711C">
      <w:pPr>
        <w:pStyle w:val="Paragraphedeliste"/>
        <w:numPr>
          <w:ilvl w:val="0"/>
          <w:numId w:val="41"/>
        </w:numPr>
        <w:autoSpaceDE w:val="0"/>
        <w:autoSpaceDN w:val="0"/>
        <w:bidi w:val="0"/>
        <w:adjustRightInd w:val="0"/>
        <w:spacing w:after="0" w:line="360" w:lineRule="auto"/>
        <w:ind w:left="426"/>
        <w:jc w:val="both"/>
        <w:rPr>
          <w:rFonts w:asciiTheme="majorBidi" w:hAnsiTheme="majorBidi" w:cstheme="majorBidi"/>
          <w:sz w:val="24"/>
          <w:szCs w:val="24"/>
        </w:rPr>
      </w:pPr>
      <w:r w:rsidRPr="00F530F6">
        <w:rPr>
          <w:rFonts w:asciiTheme="majorBidi" w:hAnsiTheme="majorBidi" w:cstheme="majorBidi"/>
          <w:color w:val="030406"/>
          <w:sz w:val="24"/>
          <w:szCs w:val="24"/>
          <w:u w:val="single"/>
        </w:rPr>
        <w:t>Augmenter les taux de transformation</w:t>
      </w:r>
      <w:r w:rsidRPr="00F530F6">
        <w:rPr>
          <w:rFonts w:asciiTheme="majorBidi" w:hAnsiTheme="majorBidi" w:cstheme="majorBidi"/>
          <w:color w:val="030406"/>
          <w:sz w:val="24"/>
          <w:szCs w:val="24"/>
        </w:rPr>
        <w:t xml:space="preserve"> :</w:t>
      </w:r>
      <w:r w:rsidRPr="00F460BC">
        <w:rPr>
          <w:rFonts w:ascii="Novarese-Book" w:hAnsi="Novarese-Book" w:cs="Novarese-Book"/>
          <w:sz w:val="20"/>
          <w:szCs w:val="20"/>
        </w:rPr>
        <w:t xml:space="preserve"> </w:t>
      </w:r>
      <w:r w:rsidRPr="00F530F6">
        <w:rPr>
          <w:rFonts w:asciiTheme="majorBidi" w:hAnsiTheme="majorBidi" w:cstheme="majorBidi"/>
          <w:sz w:val="24"/>
          <w:szCs w:val="24"/>
        </w:rPr>
        <w:t>Augmenter l’efficacité commercial c'est à dire le rapport entre le temps et les moyens investis sur un client et la marge générée par celui-ci , en gros Le CRM oriente les efforts commerciaux vers les bons clients et Au final, il améliore la part des achats effectués par ce dernier, tout en optimisant la pression commerciale.</w:t>
      </w:r>
    </w:p>
    <w:p w:rsidR="00CB1AA7" w:rsidRDefault="00CB1AA7" w:rsidP="00CB1AA7">
      <w:pPr>
        <w:autoSpaceDE w:val="0"/>
        <w:autoSpaceDN w:val="0"/>
        <w:bidi w:val="0"/>
        <w:adjustRightInd w:val="0"/>
        <w:spacing w:after="0" w:line="360" w:lineRule="auto"/>
        <w:jc w:val="both"/>
        <w:rPr>
          <w:rFonts w:asciiTheme="majorBidi" w:hAnsiTheme="majorBidi" w:cstheme="majorBidi"/>
          <w:sz w:val="24"/>
          <w:szCs w:val="24"/>
        </w:rPr>
      </w:pPr>
    </w:p>
    <w:p w:rsidR="00CB1AA7" w:rsidRDefault="00CB1AA7" w:rsidP="00CB1AA7">
      <w:pPr>
        <w:autoSpaceDE w:val="0"/>
        <w:autoSpaceDN w:val="0"/>
        <w:bidi w:val="0"/>
        <w:adjustRightInd w:val="0"/>
        <w:spacing w:after="0" w:line="360" w:lineRule="auto"/>
        <w:jc w:val="both"/>
        <w:rPr>
          <w:rFonts w:asciiTheme="majorBidi" w:hAnsiTheme="majorBidi" w:cstheme="majorBidi"/>
          <w:sz w:val="24"/>
          <w:szCs w:val="24"/>
        </w:rPr>
      </w:pPr>
    </w:p>
    <w:p w:rsidR="005C7A4B" w:rsidRDefault="005C7A4B" w:rsidP="005C7A4B">
      <w:pPr>
        <w:autoSpaceDE w:val="0"/>
        <w:autoSpaceDN w:val="0"/>
        <w:bidi w:val="0"/>
        <w:adjustRightInd w:val="0"/>
        <w:spacing w:after="0" w:line="360" w:lineRule="auto"/>
        <w:jc w:val="both"/>
        <w:rPr>
          <w:rFonts w:asciiTheme="majorBidi" w:hAnsiTheme="majorBidi" w:cstheme="majorBidi"/>
          <w:sz w:val="24"/>
          <w:szCs w:val="24"/>
        </w:rPr>
      </w:pPr>
    </w:p>
    <w:p w:rsidR="00CB1AA7" w:rsidRDefault="00CB1AA7" w:rsidP="00CB1AA7">
      <w:pPr>
        <w:autoSpaceDE w:val="0"/>
        <w:autoSpaceDN w:val="0"/>
        <w:bidi w:val="0"/>
        <w:adjustRightInd w:val="0"/>
        <w:spacing w:after="0" w:line="360" w:lineRule="auto"/>
        <w:jc w:val="both"/>
        <w:rPr>
          <w:rFonts w:asciiTheme="majorBidi" w:hAnsiTheme="majorBidi" w:cstheme="majorBidi"/>
          <w:sz w:val="24"/>
          <w:szCs w:val="24"/>
        </w:rPr>
      </w:pPr>
    </w:p>
    <w:p w:rsidR="00CB1AA7" w:rsidRPr="00013052" w:rsidRDefault="00CB1AA7" w:rsidP="00BC711C">
      <w:pPr>
        <w:pStyle w:val="Paragraphedeliste"/>
        <w:numPr>
          <w:ilvl w:val="0"/>
          <w:numId w:val="86"/>
        </w:numPr>
        <w:autoSpaceDE w:val="0"/>
        <w:autoSpaceDN w:val="0"/>
        <w:bidi w:val="0"/>
        <w:adjustRightInd w:val="0"/>
        <w:spacing w:after="0" w:line="240" w:lineRule="auto"/>
        <w:ind w:hanging="578"/>
        <w:rPr>
          <w:rFonts w:asciiTheme="majorBidi" w:hAnsiTheme="majorBidi" w:cstheme="majorBidi"/>
          <w:b/>
          <w:bCs/>
          <w:sz w:val="24"/>
          <w:szCs w:val="24"/>
          <w:lang w:bidi="ar-DZ"/>
        </w:rPr>
      </w:pPr>
      <w:r w:rsidRPr="00013052">
        <w:rPr>
          <w:rFonts w:asciiTheme="majorBidi" w:hAnsiTheme="majorBidi" w:cstheme="majorBidi"/>
          <w:b/>
          <w:bCs/>
          <w:sz w:val="24"/>
          <w:szCs w:val="24"/>
          <w:lang w:bidi="ar-DZ"/>
        </w:rPr>
        <w:lastRenderedPageBreak/>
        <w:t>Pour l’entreprise :</w:t>
      </w:r>
    </w:p>
    <w:p w:rsidR="00CB1AA7" w:rsidRDefault="00CB1AA7" w:rsidP="00CB1AA7">
      <w:pPr>
        <w:autoSpaceDE w:val="0"/>
        <w:autoSpaceDN w:val="0"/>
        <w:bidi w:val="0"/>
        <w:adjustRightInd w:val="0"/>
        <w:spacing w:after="0" w:line="240" w:lineRule="auto"/>
        <w:ind w:left="66"/>
        <w:rPr>
          <w:rFonts w:asciiTheme="majorBidi" w:hAnsiTheme="majorBidi" w:cstheme="majorBidi"/>
          <w:b/>
          <w:bCs/>
          <w:sz w:val="24"/>
          <w:szCs w:val="24"/>
          <w:lang w:bidi="ar-DZ"/>
        </w:rPr>
      </w:pPr>
    </w:p>
    <w:p w:rsidR="00CB1AA7" w:rsidRDefault="00CB1AA7" w:rsidP="00BC711C">
      <w:pPr>
        <w:pStyle w:val="Paragraphedeliste"/>
        <w:numPr>
          <w:ilvl w:val="0"/>
          <w:numId w:val="42"/>
        </w:numPr>
        <w:autoSpaceDE w:val="0"/>
        <w:autoSpaceDN w:val="0"/>
        <w:bidi w:val="0"/>
        <w:adjustRightInd w:val="0"/>
        <w:spacing w:after="0" w:line="240" w:lineRule="auto"/>
        <w:ind w:left="426"/>
        <w:rPr>
          <w:rFonts w:asciiTheme="majorBidi" w:hAnsiTheme="majorBidi" w:cstheme="majorBidi"/>
          <w:b/>
          <w:bCs/>
          <w:sz w:val="24"/>
          <w:szCs w:val="24"/>
          <w:lang w:bidi="ar-DZ"/>
        </w:rPr>
      </w:pPr>
      <w:r w:rsidRPr="00997118">
        <w:rPr>
          <w:rFonts w:asciiTheme="majorBidi" w:hAnsiTheme="majorBidi" w:cstheme="majorBidi"/>
          <w:color w:val="030406"/>
          <w:sz w:val="24"/>
          <w:szCs w:val="24"/>
          <w:u w:val="single"/>
        </w:rPr>
        <w:t>Réduire les coûts</w:t>
      </w:r>
      <w:r>
        <w:rPr>
          <w:rFonts w:asciiTheme="majorBidi" w:hAnsiTheme="majorBidi" w:cstheme="majorBidi"/>
          <w:b/>
          <w:bCs/>
          <w:sz w:val="24"/>
          <w:szCs w:val="24"/>
          <w:lang w:bidi="ar-DZ"/>
        </w:rPr>
        <w:t xml:space="preserve"> : </w:t>
      </w:r>
    </w:p>
    <w:p w:rsidR="00CB1AA7" w:rsidRDefault="00CB1AA7" w:rsidP="00CB1AA7">
      <w:pPr>
        <w:pStyle w:val="Paragraphedeliste"/>
        <w:autoSpaceDE w:val="0"/>
        <w:autoSpaceDN w:val="0"/>
        <w:bidi w:val="0"/>
        <w:adjustRightInd w:val="0"/>
        <w:spacing w:after="0" w:line="240" w:lineRule="auto"/>
        <w:ind w:left="426"/>
        <w:rPr>
          <w:rFonts w:asciiTheme="majorBidi" w:hAnsiTheme="majorBidi" w:cstheme="majorBidi"/>
          <w:b/>
          <w:bCs/>
          <w:sz w:val="24"/>
          <w:szCs w:val="24"/>
          <w:lang w:bidi="ar-DZ"/>
        </w:rPr>
      </w:pPr>
    </w:p>
    <w:p w:rsidR="00CB1AA7" w:rsidRDefault="00CB1AA7" w:rsidP="00BC711C">
      <w:pPr>
        <w:pStyle w:val="Paragraphedeliste"/>
        <w:numPr>
          <w:ilvl w:val="0"/>
          <w:numId w:val="31"/>
        </w:numPr>
        <w:autoSpaceDE w:val="0"/>
        <w:autoSpaceDN w:val="0"/>
        <w:bidi w:val="0"/>
        <w:adjustRightInd w:val="0"/>
        <w:spacing w:after="0" w:line="360" w:lineRule="auto"/>
        <w:jc w:val="both"/>
        <w:rPr>
          <w:rFonts w:asciiTheme="majorBidi" w:hAnsiTheme="majorBidi" w:cstheme="majorBidi"/>
          <w:sz w:val="24"/>
          <w:szCs w:val="24"/>
        </w:rPr>
      </w:pPr>
      <w:r w:rsidRPr="00757CD1">
        <w:rPr>
          <w:rFonts w:asciiTheme="majorBidi" w:hAnsiTheme="majorBidi" w:cstheme="majorBidi"/>
          <w:sz w:val="24"/>
          <w:szCs w:val="24"/>
        </w:rPr>
        <w:t xml:space="preserve">L’affectation des investissements marketing sur des segments plus petits, le </w:t>
      </w:r>
      <w:r w:rsidRPr="00454588">
        <w:rPr>
          <w:rFonts w:asciiTheme="majorBidi" w:hAnsiTheme="majorBidi" w:cstheme="majorBidi"/>
          <w:i/>
          <w:iCs/>
          <w:sz w:val="24"/>
          <w:szCs w:val="24"/>
        </w:rPr>
        <w:t xml:space="preserve">narrow casting </w:t>
      </w:r>
      <w:r w:rsidRPr="00757CD1">
        <w:rPr>
          <w:rFonts w:asciiTheme="majorBidi" w:hAnsiTheme="majorBidi" w:cstheme="majorBidi"/>
          <w:sz w:val="24"/>
          <w:szCs w:val="24"/>
        </w:rPr>
        <w:t>, entraîne une diminution des coûts de marketing direct, sous réserve d’une industrialisation des coûts de conception.</w:t>
      </w:r>
    </w:p>
    <w:p w:rsidR="00CB1AA7" w:rsidRDefault="00CB1AA7" w:rsidP="00BC711C">
      <w:pPr>
        <w:pStyle w:val="Paragraphedeliste"/>
        <w:numPr>
          <w:ilvl w:val="0"/>
          <w:numId w:val="31"/>
        </w:numPr>
        <w:autoSpaceDE w:val="0"/>
        <w:autoSpaceDN w:val="0"/>
        <w:bidi w:val="0"/>
        <w:adjustRightInd w:val="0"/>
        <w:spacing w:after="0" w:line="360" w:lineRule="auto"/>
        <w:jc w:val="both"/>
        <w:rPr>
          <w:rFonts w:asciiTheme="majorBidi" w:hAnsiTheme="majorBidi" w:cstheme="majorBidi"/>
          <w:sz w:val="24"/>
          <w:szCs w:val="24"/>
        </w:rPr>
      </w:pPr>
      <w:r w:rsidRPr="00454588">
        <w:rPr>
          <w:rFonts w:asciiTheme="majorBidi" w:hAnsiTheme="majorBidi" w:cstheme="majorBidi"/>
          <w:sz w:val="24"/>
          <w:szCs w:val="24"/>
        </w:rPr>
        <w:t>La mise en œuvre d’instruments de mesure et d’évaluation des actions facilite la prolifération de tests et l’optimisation des actions sur la base d’un apprentissage progressif.</w:t>
      </w:r>
    </w:p>
    <w:p w:rsidR="00CB1AA7" w:rsidRDefault="00CB1AA7" w:rsidP="00BC711C">
      <w:pPr>
        <w:pStyle w:val="Paragraphedeliste"/>
        <w:numPr>
          <w:ilvl w:val="0"/>
          <w:numId w:val="31"/>
        </w:numPr>
        <w:autoSpaceDE w:val="0"/>
        <w:autoSpaceDN w:val="0"/>
        <w:bidi w:val="0"/>
        <w:adjustRightInd w:val="0"/>
        <w:spacing w:after="0" w:line="360" w:lineRule="auto"/>
        <w:jc w:val="both"/>
        <w:rPr>
          <w:rFonts w:asciiTheme="majorBidi" w:hAnsiTheme="majorBidi" w:cstheme="majorBidi"/>
          <w:sz w:val="24"/>
          <w:szCs w:val="24"/>
        </w:rPr>
      </w:pPr>
      <w:r w:rsidRPr="006476F2">
        <w:rPr>
          <w:rFonts w:asciiTheme="majorBidi" w:hAnsiTheme="majorBidi" w:cstheme="majorBidi"/>
          <w:sz w:val="24"/>
          <w:szCs w:val="24"/>
        </w:rPr>
        <w:t>L’analyse de l’efficacité des ventes par canaux permet de mieux allouer les dépenses par canal, segment ou</w:t>
      </w:r>
      <w:r>
        <w:rPr>
          <w:rFonts w:asciiTheme="majorBidi" w:hAnsiTheme="majorBidi" w:cstheme="majorBidi"/>
          <w:sz w:val="24"/>
          <w:szCs w:val="24"/>
        </w:rPr>
        <w:t xml:space="preserve"> </w:t>
      </w:r>
      <w:r w:rsidRPr="006476F2">
        <w:rPr>
          <w:rFonts w:asciiTheme="majorBidi" w:hAnsiTheme="majorBidi" w:cstheme="majorBidi"/>
          <w:sz w:val="24"/>
          <w:szCs w:val="24"/>
        </w:rPr>
        <w:t xml:space="preserve"> client.</w:t>
      </w:r>
    </w:p>
    <w:p w:rsidR="00CB1AA7" w:rsidRDefault="00CB1AA7" w:rsidP="00BC711C">
      <w:pPr>
        <w:pStyle w:val="Paragraphedeliste"/>
        <w:numPr>
          <w:ilvl w:val="0"/>
          <w:numId w:val="31"/>
        </w:numPr>
        <w:autoSpaceDE w:val="0"/>
        <w:autoSpaceDN w:val="0"/>
        <w:bidi w:val="0"/>
        <w:adjustRightInd w:val="0"/>
        <w:spacing w:after="0" w:line="360" w:lineRule="auto"/>
        <w:jc w:val="both"/>
        <w:rPr>
          <w:rFonts w:asciiTheme="majorBidi" w:hAnsiTheme="majorBidi" w:cstheme="majorBidi"/>
          <w:sz w:val="24"/>
          <w:szCs w:val="24"/>
        </w:rPr>
      </w:pPr>
      <w:r w:rsidRPr="000374B0">
        <w:rPr>
          <w:rFonts w:asciiTheme="majorBidi" w:hAnsiTheme="majorBidi" w:cstheme="majorBidi"/>
          <w:sz w:val="24"/>
          <w:szCs w:val="24"/>
        </w:rPr>
        <w:t>La mise à disposition de bases de données documentaires en ligne réduit les frais d’édition des documents commerciaux et facilite le travail de mise à jour des tarifs.</w:t>
      </w:r>
    </w:p>
    <w:p w:rsidR="00CB1AA7" w:rsidRDefault="00CB1AA7" w:rsidP="00BC711C">
      <w:pPr>
        <w:pStyle w:val="Paragraphedeliste"/>
        <w:numPr>
          <w:ilvl w:val="0"/>
          <w:numId w:val="31"/>
        </w:numPr>
        <w:autoSpaceDE w:val="0"/>
        <w:autoSpaceDN w:val="0"/>
        <w:bidi w:val="0"/>
        <w:adjustRightInd w:val="0"/>
        <w:spacing w:after="0" w:line="360" w:lineRule="auto"/>
        <w:jc w:val="both"/>
        <w:rPr>
          <w:rFonts w:asciiTheme="majorBidi" w:hAnsiTheme="majorBidi" w:cstheme="majorBidi"/>
          <w:sz w:val="24"/>
          <w:szCs w:val="24"/>
        </w:rPr>
      </w:pPr>
      <w:r w:rsidRPr="000374B0">
        <w:rPr>
          <w:rFonts w:asciiTheme="majorBidi" w:hAnsiTheme="majorBidi" w:cstheme="majorBidi"/>
          <w:sz w:val="24"/>
          <w:szCs w:val="24"/>
        </w:rPr>
        <w:t>La possibilité offerte aux clients de contrôler certaines opérations et de trouver par eux-mêmes la réponse à leur problème baisse les coûts.</w:t>
      </w:r>
    </w:p>
    <w:p w:rsidR="00CB1AA7" w:rsidRDefault="00CB1AA7" w:rsidP="00BC711C">
      <w:pPr>
        <w:pStyle w:val="Paragraphedeliste"/>
        <w:numPr>
          <w:ilvl w:val="0"/>
          <w:numId w:val="31"/>
        </w:numPr>
        <w:autoSpaceDE w:val="0"/>
        <w:autoSpaceDN w:val="0"/>
        <w:bidi w:val="0"/>
        <w:adjustRightInd w:val="0"/>
        <w:spacing w:after="0" w:line="360" w:lineRule="auto"/>
        <w:jc w:val="both"/>
        <w:rPr>
          <w:rFonts w:asciiTheme="majorBidi" w:hAnsiTheme="majorBidi" w:cstheme="majorBidi"/>
          <w:sz w:val="24"/>
          <w:szCs w:val="24"/>
        </w:rPr>
      </w:pPr>
      <w:r w:rsidRPr="000374B0">
        <w:rPr>
          <w:rFonts w:asciiTheme="majorBidi" w:hAnsiTheme="majorBidi" w:cstheme="majorBidi"/>
          <w:sz w:val="24"/>
          <w:szCs w:val="24"/>
        </w:rPr>
        <w:t>Certaines fonctions typiquement « centres de coûts » comme le service client sont partiellement transformées en « centres de profit » dès lors que, grâce aux outils de CRM, un appel au service client peut se transformer en occasion de ventes additionnelles.</w:t>
      </w:r>
    </w:p>
    <w:p w:rsidR="00CB1AA7" w:rsidRDefault="00CB1AA7" w:rsidP="00CB1AA7">
      <w:pPr>
        <w:autoSpaceDE w:val="0"/>
        <w:autoSpaceDN w:val="0"/>
        <w:bidi w:val="0"/>
        <w:adjustRightInd w:val="0"/>
        <w:spacing w:after="0" w:line="240" w:lineRule="auto"/>
        <w:rPr>
          <w:rFonts w:asciiTheme="majorBidi" w:hAnsiTheme="majorBidi" w:cstheme="majorBidi"/>
          <w:sz w:val="24"/>
          <w:szCs w:val="24"/>
        </w:rPr>
      </w:pPr>
    </w:p>
    <w:p w:rsidR="00CB1AA7" w:rsidRDefault="00CB1AA7" w:rsidP="00BC711C">
      <w:pPr>
        <w:pStyle w:val="Paragraphedeliste"/>
        <w:numPr>
          <w:ilvl w:val="0"/>
          <w:numId w:val="42"/>
        </w:numPr>
        <w:autoSpaceDE w:val="0"/>
        <w:autoSpaceDN w:val="0"/>
        <w:bidi w:val="0"/>
        <w:adjustRightInd w:val="0"/>
        <w:spacing w:after="0" w:line="240" w:lineRule="auto"/>
        <w:ind w:left="426"/>
        <w:rPr>
          <w:rFonts w:asciiTheme="majorBidi" w:hAnsiTheme="majorBidi" w:cstheme="majorBidi"/>
          <w:color w:val="030406"/>
          <w:sz w:val="24"/>
          <w:szCs w:val="24"/>
          <w:u w:val="single"/>
        </w:rPr>
      </w:pPr>
      <w:r w:rsidRPr="00997118">
        <w:rPr>
          <w:rFonts w:asciiTheme="majorBidi" w:hAnsiTheme="majorBidi" w:cstheme="majorBidi"/>
          <w:color w:val="030406"/>
          <w:sz w:val="24"/>
          <w:szCs w:val="24"/>
          <w:u w:val="single"/>
        </w:rPr>
        <w:t>Augmenter le résultat</w:t>
      </w:r>
      <w:r w:rsidRPr="00997118">
        <w:rPr>
          <w:rFonts w:asciiTheme="majorBidi" w:hAnsiTheme="majorBidi" w:cstheme="majorBidi"/>
          <w:color w:val="030406"/>
          <w:sz w:val="24"/>
          <w:szCs w:val="24"/>
        </w:rPr>
        <w:t xml:space="preserve"> :</w:t>
      </w:r>
    </w:p>
    <w:p w:rsidR="00CB1AA7" w:rsidRDefault="00CB1AA7" w:rsidP="00CB1AA7">
      <w:pPr>
        <w:pStyle w:val="Paragraphedeliste"/>
        <w:autoSpaceDE w:val="0"/>
        <w:autoSpaceDN w:val="0"/>
        <w:bidi w:val="0"/>
        <w:adjustRightInd w:val="0"/>
        <w:spacing w:after="0" w:line="240" w:lineRule="auto"/>
        <w:ind w:left="426"/>
        <w:rPr>
          <w:rFonts w:asciiTheme="majorBidi" w:hAnsiTheme="majorBidi" w:cstheme="majorBidi"/>
          <w:color w:val="030406"/>
          <w:sz w:val="24"/>
          <w:szCs w:val="24"/>
          <w:u w:val="single"/>
        </w:rPr>
      </w:pPr>
    </w:p>
    <w:p w:rsidR="00CB1AA7" w:rsidRDefault="00CB1AA7" w:rsidP="00BC711C">
      <w:pPr>
        <w:pStyle w:val="Paragraphedeliste"/>
        <w:numPr>
          <w:ilvl w:val="0"/>
          <w:numId w:val="31"/>
        </w:numPr>
        <w:autoSpaceDE w:val="0"/>
        <w:autoSpaceDN w:val="0"/>
        <w:bidi w:val="0"/>
        <w:adjustRightInd w:val="0"/>
        <w:spacing w:after="0" w:line="360" w:lineRule="auto"/>
        <w:jc w:val="both"/>
        <w:rPr>
          <w:rFonts w:asciiTheme="majorBidi" w:hAnsiTheme="majorBidi" w:cstheme="majorBidi"/>
          <w:sz w:val="24"/>
          <w:szCs w:val="24"/>
        </w:rPr>
      </w:pPr>
      <w:r w:rsidRPr="00440AB4">
        <w:rPr>
          <w:rFonts w:asciiTheme="majorBidi" w:hAnsiTheme="majorBidi" w:cstheme="majorBidi"/>
          <w:sz w:val="24"/>
          <w:szCs w:val="24"/>
        </w:rPr>
        <w:t>L’orchestration efficace des différents canaux de recrutement et leur optimisation permanente génèrent plus de prospects et moins de perte de</w:t>
      </w:r>
      <w:r>
        <w:rPr>
          <w:rFonts w:asciiTheme="majorBidi" w:hAnsiTheme="majorBidi" w:cstheme="majorBidi"/>
          <w:sz w:val="24"/>
          <w:szCs w:val="24"/>
        </w:rPr>
        <w:t xml:space="preserve"> </w:t>
      </w:r>
      <w:r w:rsidRPr="00440AB4">
        <w:rPr>
          <w:rFonts w:asciiTheme="majorBidi" w:hAnsiTheme="majorBidi" w:cstheme="majorBidi"/>
          <w:sz w:val="24"/>
          <w:szCs w:val="24"/>
        </w:rPr>
        <w:t>clients.</w:t>
      </w:r>
    </w:p>
    <w:p w:rsidR="00CB1AA7" w:rsidRDefault="00CB1AA7" w:rsidP="00BC711C">
      <w:pPr>
        <w:pStyle w:val="Paragraphedeliste"/>
        <w:numPr>
          <w:ilvl w:val="0"/>
          <w:numId w:val="31"/>
        </w:numPr>
        <w:autoSpaceDE w:val="0"/>
        <w:autoSpaceDN w:val="0"/>
        <w:bidi w:val="0"/>
        <w:adjustRightInd w:val="0"/>
        <w:spacing w:after="0" w:line="360" w:lineRule="auto"/>
        <w:jc w:val="both"/>
        <w:rPr>
          <w:rFonts w:asciiTheme="majorBidi" w:hAnsiTheme="majorBidi" w:cstheme="majorBidi"/>
          <w:sz w:val="24"/>
          <w:szCs w:val="24"/>
        </w:rPr>
      </w:pPr>
      <w:r w:rsidRPr="00440AB4">
        <w:rPr>
          <w:rFonts w:asciiTheme="majorBidi" w:hAnsiTheme="majorBidi" w:cstheme="majorBidi"/>
          <w:sz w:val="24"/>
          <w:szCs w:val="24"/>
        </w:rPr>
        <w:t>Une meilleure connaissance de la valeur économique des clients permet d’attribuer les ressources financières en priorité aux clients ou prospects ayant le plus fort potentiel.</w:t>
      </w:r>
    </w:p>
    <w:p w:rsidR="00CB1AA7" w:rsidRDefault="00CB1AA7" w:rsidP="00BC711C">
      <w:pPr>
        <w:pStyle w:val="Paragraphedeliste"/>
        <w:numPr>
          <w:ilvl w:val="0"/>
          <w:numId w:val="31"/>
        </w:numPr>
        <w:autoSpaceDE w:val="0"/>
        <w:autoSpaceDN w:val="0"/>
        <w:bidi w:val="0"/>
        <w:adjustRightInd w:val="0"/>
        <w:spacing w:after="0" w:line="360" w:lineRule="auto"/>
        <w:jc w:val="both"/>
        <w:rPr>
          <w:rFonts w:asciiTheme="majorBidi" w:hAnsiTheme="majorBidi" w:cstheme="majorBidi"/>
          <w:sz w:val="24"/>
          <w:szCs w:val="24"/>
        </w:rPr>
      </w:pPr>
      <w:r w:rsidRPr="00440AB4">
        <w:rPr>
          <w:rFonts w:asciiTheme="majorBidi" w:hAnsiTheme="majorBidi" w:cstheme="majorBidi"/>
          <w:sz w:val="24"/>
          <w:szCs w:val="24"/>
        </w:rPr>
        <w:t>Les techniques de segmentation offrent la possibilité de construire des offres plus adaptées avec un meilleur mix des offres et des canaux. Elles améliorent la part de marché par client (« share of customer ») et elles diminuent l’attrition.</w:t>
      </w:r>
    </w:p>
    <w:p w:rsidR="00CB1AA7" w:rsidRDefault="00CB1AA7" w:rsidP="00BC711C">
      <w:pPr>
        <w:pStyle w:val="Paragraphedeliste"/>
        <w:numPr>
          <w:ilvl w:val="0"/>
          <w:numId w:val="31"/>
        </w:numPr>
        <w:autoSpaceDE w:val="0"/>
        <w:autoSpaceDN w:val="0"/>
        <w:bidi w:val="0"/>
        <w:adjustRightInd w:val="0"/>
        <w:spacing w:after="0" w:line="360" w:lineRule="auto"/>
        <w:jc w:val="both"/>
        <w:rPr>
          <w:rFonts w:asciiTheme="majorBidi" w:hAnsiTheme="majorBidi" w:cstheme="majorBidi"/>
          <w:sz w:val="24"/>
          <w:szCs w:val="24"/>
        </w:rPr>
      </w:pPr>
      <w:r w:rsidRPr="000962C0">
        <w:rPr>
          <w:rFonts w:asciiTheme="majorBidi" w:hAnsiTheme="majorBidi" w:cstheme="majorBidi"/>
          <w:sz w:val="24"/>
          <w:szCs w:val="24"/>
        </w:rPr>
        <w:t>La possibilité de mettre en place des processus de traitement des informations se traduit par un raccourcissement des délais de mise sur le marché et le lancement de nouveaux produits.</w:t>
      </w:r>
    </w:p>
    <w:p w:rsidR="00CB1AA7" w:rsidRDefault="00CB1AA7" w:rsidP="00BC711C">
      <w:pPr>
        <w:pStyle w:val="Paragraphedeliste"/>
        <w:numPr>
          <w:ilvl w:val="0"/>
          <w:numId w:val="31"/>
        </w:numPr>
        <w:autoSpaceDE w:val="0"/>
        <w:autoSpaceDN w:val="0"/>
        <w:bidi w:val="0"/>
        <w:adjustRightInd w:val="0"/>
        <w:spacing w:after="0" w:line="360" w:lineRule="auto"/>
        <w:jc w:val="both"/>
        <w:rPr>
          <w:rFonts w:asciiTheme="majorBidi" w:hAnsiTheme="majorBidi" w:cstheme="majorBidi"/>
          <w:sz w:val="24"/>
          <w:szCs w:val="24"/>
        </w:rPr>
      </w:pPr>
      <w:r w:rsidRPr="000962C0">
        <w:rPr>
          <w:rFonts w:asciiTheme="majorBidi" w:hAnsiTheme="majorBidi" w:cstheme="majorBidi"/>
          <w:sz w:val="24"/>
          <w:szCs w:val="24"/>
        </w:rPr>
        <w:t>La connexion des outils CRM avec les systèmes des fournisseurs dans une logique de flux tendus diminue les coûts d’approvisionnement, qui sont à 70 % imputables à la gestion des ruptures et des surstocks.</w:t>
      </w:r>
    </w:p>
    <w:p w:rsidR="00CB1AA7" w:rsidRPr="004F213C" w:rsidRDefault="00CB1AA7" w:rsidP="00BC711C">
      <w:pPr>
        <w:pStyle w:val="Paragraphedeliste"/>
        <w:numPr>
          <w:ilvl w:val="0"/>
          <w:numId w:val="42"/>
        </w:numPr>
        <w:autoSpaceDE w:val="0"/>
        <w:autoSpaceDN w:val="0"/>
        <w:bidi w:val="0"/>
        <w:adjustRightInd w:val="0"/>
        <w:spacing w:after="0" w:line="360" w:lineRule="auto"/>
        <w:ind w:left="426"/>
        <w:jc w:val="both"/>
        <w:rPr>
          <w:rFonts w:asciiTheme="majorBidi" w:hAnsiTheme="majorBidi" w:cstheme="majorBidi"/>
          <w:color w:val="030406"/>
          <w:sz w:val="24"/>
          <w:szCs w:val="24"/>
          <w:u w:val="single"/>
        </w:rPr>
      </w:pPr>
      <w:r w:rsidRPr="004F213C">
        <w:rPr>
          <w:rFonts w:asciiTheme="majorBidi" w:hAnsiTheme="majorBidi" w:cstheme="majorBidi"/>
          <w:color w:val="030406"/>
          <w:sz w:val="24"/>
          <w:szCs w:val="24"/>
          <w:u w:val="single"/>
        </w:rPr>
        <w:lastRenderedPageBreak/>
        <w:t>Réduire l’attrition</w:t>
      </w:r>
      <w:r w:rsidRPr="004F213C">
        <w:rPr>
          <w:rFonts w:asciiTheme="majorBidi" w:hAnsiTheme="majorBidi" w:cstheme="majorBidi"/>
          <w:color w:val="030406"/>
          <w:sz w:val="24"/>
          <w:szCs w:val="24"/>
        </w:rPr>
        <w:t xml:space="preserve"> : </w:t>
      </w:r>
      <w:r w:rsidRPr="004F213C">
        <w:rPr>
          <w:rFonts w:asciiTheme="majorBidi" w:hAnsiTheme="majorBidi" w:cstheme="majorBidi"/>
          <w:sz w:val="24"/>
          <w:szCs w:val="24"/>
        </w:rPr>
        <w:t>L’attrition, aussi dénommée churn (pour change and turn ) dans le secteur des télécommunications, exprime la désaffection des clients.</w:t>
      </w:r>
      <w:r w:rsidRPr="00F460BC">
        <w:rPr>
          <w:rFonts w:ascii="Novarese-Book" w:hAnsi="Novarese-Book" w:cs="Novarese-Book"/>
          <w:sz w:val="20"/>
          <w:szCs w:val="20"/>
        </w:rPr>
        <w:t xml:space="preserve"> </w:t>
      </w:r>
      <w:r w:rsidRPr="004F213C">
        <w:rPr>
          <w:rFonts w:asciiTheme="majorBidi" w:hAnsiTheme="majorBidi" w:cstheme="majorBidi"/>
          <w:sz w:val="24"/>
          <w:szCs w:val="24"/>
        </w:rPr>
        <w:t>Le fait de disposer d’informations riches et nombreuses sur les clients peut contribuer à réduire ce taux d’attrition : par une plus grande personnalisation des offres, par l’anticipation des tendances au churn grâce à des analyses statistiques, par un partage des informations et des clignotants entre tous les canaux et les acteurs en relation avec le client.</w:t>
      </w:r>
    </w:p>
    <w:p w:rsidR="00CB1AA7" w:rsidRPr="003C0F6C" w:rsidRDefault="00CB1AA7" w:rsidP="00BC711C">
      <w:pPr>
        <w:pStyle w:val="Paragraphedeliste"/>
        <w:numPr>
          <w:ilvl w:val="0"/>
          <w:numId w:val="42"/>
        </w:numPr>
        <w:autoSpaceDE w:val="0"/>
        <w:autoSpaceDN w:val="0"/>
        <w:bidi w:val="0"/>
        <w:adjustRightInd w:val="0"/>
        <w:spacing w:after="0" w:line="360" w:lineRule="auto"/>
        <w:ind w:left="426"/>
        <w:jc w:val="both"/>
        <w:rPr>
          <w:rFonts w:asciiTheme="majorBidi" w:hAnsiTheme="majorBidi" w:cstheme="majorBidi"/>
          <w:color w:val="030406"/>
          <w:sz w:val="24"/>
          <w:szCs w:val="24"/>
          <w:u w:val="single"/>
        </w:rPr>
      </w:pPr>
      <w:r w:rsidRPr="00E50FB9">
        <w:rPr>
          <w:rFonts w:asciiTheme="majorBidi" w:hAnsiTheme="majorBidi" w:cstheme="majorBidi"/>
          <w:color w:val="030406"/>
          <w:sz w:val="24"/>
          <w:szCs w:val="24"/>
          <w:u w:val="single"/>
        </w:rPr>
        <w:t>Améliorer la qualité de l’information</w:t>
      </w:r>
      <w:r w:rsidRPr="00E50FB9">
        <w:rPr>
          <w:rFonts w:asciiTheme="majorBidi" w:hAnsiTheme="majorBidi" w:cstheme="majorBidi"/>
          <w:color w:val="030406"/>
          <w:sz w:val="24"/>
          <w:szCs w:val="24"/>
        </w:rPr>
        <w:t xml:space="preserve"> : </w:t>
      </w:r>
      <w:r w:rsidRPr="00E50FB9">
        <w:rPr>
          <w:rFonts w:asciiTheme="majorBidi" w:hAnsiTheme="majorBidi" w:cstheme="majorBidi"/>
          <w:sz w:val="24"/>
          <w:szCs w:val="24"/>
        </w:rPr>
        <w:t>Le partage des informations entre un nombre important d’utilisateurs, bien encadré par des procédures organisationnelles, assure une meilleure intégrité des données.</w:t>
      </w:r>
      <w:r w:rsidRPr="00F460BC">
        <w:rPr>
          <w:rFonts w:ascii="Novarese-Book" w:hAnsi="Novarese-Book" w:cs="Novarese-Book"/>
          <w:sz w:val="20"/>
          <w:szCs w:val="20"/>
        </w:rPr>
        <w:t xml:space="preserve"> </w:t>
      </w:r>
      <w:r w:rsidRPr="00E50FB9">
        <w:rPr>
          <w:rFonts w:asciiTheme="majorBidi" w:hAnsiTheme="majorBidi" w:cstheme="majorBidi"/>
          <w:sz w:val="24"/>
          <w:szCs w:val="24"/>
        </w:rPr>
        <w:t>Les incohérences de données ou les informations obsolètes ont plus de chances d’être détectées et corrigées avec un système partagé et unifié.</w:t>
      </w:r>
    </w:p>
    <w:p w:rsidR="00CB1AA7" w:rsidRPr="003C0F6C" w:rsidRDefault="00CB1AA7" w:rsidP="00BC711C">
      <w:pPr>
        <w:pStyle w:val="Paragraphedeliste"/>
        <w:numPr>
          <w:ilvl w:val="0"/>
          <w:numId w:val="42"/>
        </w:numPr>
        <w:autoSpaceDE w:val="0"/>
        <w:autoSpaceDN w:val="0"/>
        <w:bidi w:val="0"/>
        <w:adjustRightInd w:val="0"/>
        <w:spacing w:after="0" w:line="360" w:lineRule="auto"/>
        <w:ind w:left="426"/>
        <w:jc w:val="both"/>
        <w:rPr>
          <w:rFonts w:asciiTheme="majorBidi" w:hAnsiTheme="majorBidi" w:cstheme="majorBidi"/>
          <w:color w:val="030406"/>
          <w:sz w:val="24"/>
          <w:szCs w:val="24"/>
          <w:u w:val="single"/>
        </w:rPr>
      </w:pPr>
      <w:r w:rsidRPr="003C0F6C">
        <w:rPr>
          <w:rFonts w:asciiTheme="majorBidi" w:hAnsiTheme="majorBidi" w:cstheme="majorBidi"/>
          <w:color w:val="030406"/>
          <w:sz w:val="24"/>
          <w:szCs w:val="24"/>
          <w:u w:val="single"/>
        </w:rPr>
        <w:t>Augmenter la valeur de l’entreprise</w:t>
      </w:r>
      <w:r w:rsidRPr="003C0F6C">
        <w:rPr>
          <w:rFonts w:asciiTheme="majorBidi" w:hAnsiTheme="majorBidi" w:cstheme="majorBidi"/>
          <w:color w:val="030406"/>
          <w:sz w:val="24"/>
          <w:szCs w:val="24"/>
        </w:rPr>
        <w:t xml:space="preserve"> :</w:t>
      </w:r>
      <w:r w:rsidRPr="00F460BC">
        <w:rPr>
          <w:rFonts w:ascii="Novarese-Book" w:hAnsi="Novarese-Book" w:cs="Novarese-Book"/>
          <w:sz w:val="20"/>
          <w:szCs w:val="20"/>
        </w:rPr>
        <w:t xml:space="preserve"> </w:t>
      </w:r>
      <w:r w:rsidRPr="003C0F6C">
        <w:rPr>
          <w:rFonts w:asciiTheme="majorBidi" w:hAnsiTheme="majorBidi" w:cstheme="majorBidi"/>
          <w:sz w:val="24"/>
          <w:szCs w:val="24"/>
        </w:rPr>
        <w:t>Le CRM contribue à créer de la valeur sur chaque client</w:t>
      </w:r>
      <w:r>
        <w:rPr>
          <w:rFonts w:asciiTheme="majorBidi" w:hAnsiTheme="majorBidi" w:cstheme="majorBidi"/>
          <w:sz w:val="24"/>
          <w:szCs w:val="24"/>
        </w:rPr>
        <w:t xml:space="preserve"> </w:t>
      </w:r>
      <w:r w:rsidRPr="003C0F6C">
        <w:rPr>
          <w:rFonts w:asciiTheme="majorBidi" w:hAnsiTheme="majorBidi" w:cstheme="majorBidi"/>
          <w:sz w:val="24"/>
          <w:szCs w:val="24"/>
        </w:rPr>
        <w:t>de l’entreprise et par conséquent sur l’entreprise elle-même (notion de « capital client »). Ce potentiel de différenciation est bien perçu par les analystes financiers, qui considèrent que les entreprises équipées de logiciels de CRM ont plus de facilités de communication avec des partenaires et sont donc plus faciles à fusionner.</w:t>
      </w:r>
    </w:p>
    <w:p w:rsidR="00CB1AA7" w:rsidRDefault="00CB1AA7" w:rsidP="00CB1AA7">
      <w:pPr>
        <w:autoSpaceDE w:val="0"/>
        <w:autoSpaceDN w:val="0"/>
        <w:bidi w:val="0"/>
        <w:adjustRightInd w:val="0"/>
        <w:spacing w:after="0" w:line="240" w:lineRule="auto"/>
        <w:ind w:left="66"/>
        <w:jc w:val="both"/>
        <w:rPr>
          <w:rFonts w:asciiTheme="majorBidi" w:hAnsiTheme="majorBidi" w:cstheme="majorBidi"/>
          <w:color w:val="030406"/>
          <w:sz w:val="24"/>
          <w:szCs w:val="24"/>
          <w:u w:val="single"/>
        </w:rPr>
      </w:pPr>
    </w:p>
    <w:p w:rsidR="00CB1AA7" w:rsidRPr="00013052" w:rsidRDefault="00CB1AA7" w:rsidP="00BC711C">
      <w:pPr>
        <w:pStyle w:val="Paragraphedeliste"/>
        <w:numPr>
          <w:ilvl w:val="0"/>
          <w:numId w:val="86"/>
        </w:numPr>
        <w:autoSpaceDE w:val="0"/>
        <w:autoSpaceDN w:val="0"/>
        <w:bidi w:val="0"/>
        <w:adjustRightInd w:val="0"/>
        <w:spacing w:after="0" w:line="240" w:lineRule="auto"/>
        <w:ind w:hanging="436"/>
        <w:jc w:val="both"/>
        <w:rPr>
          <w:rFonts w:asciiTheme="majorBidi" w:hAnsiTheme="majorBidi" w:cstheme="majorBidi"/>
          <w:b/>
          <w:bCs/>
          <w:sz w:val="24"/>
          <w:szCs w:val="24"/>
          <w:lang w:bidi="ar-DZ"/>
        </w:rPr>
      </w:pPr>
      <w:r w:rsidRPr="00013052">
        <w:rPr>
          <w:rFonts w:asciiTheme="majorBidi" w:hAnsiTheme="majorBidi" w:cstheme="majorBidi"/>
          <w:b/>
          <w:bCs/>
          <w:sz w:val="24"/>
          <w:szCs w:val="24"/>
          <w:lang w:bidi="ar-DZ"/>
        </w:rPr>
        <w:t>Pour le client</w:t>
      </w:r>
    </w:p>
    <w:p w:rsidR="00CB1AA7" w:rsidRDefault="00CB1AA7" w:rsidP="00CB1AA7">
      <w:pPr>
        <w:autoSpaceDE w:val="0"/>
        <w:autoSpaceDN w:val="0"/>
        <w:bidi w:val="0"/>
        <w:adjustRightInd w:val="0"/>
        <w:spacing w:after="0" w:line="240" w:lineRule="auto"/>
        <w:ind w:left="66"/>
        <w:jc w:val="both"/>
        <w:rPr>
          <w:rFonts w:asciiTheme="majorBidi" w:hAnsiTheme="majorBidi" w:cstheme="majorBidi"/>
          <w:b/>
          <w:bCs/>
          <w:sz w:val="24"/>
          <w:szCs w:val="24"/>
          <w:lang w:bidi="ar-DZ"/>
        </w:rPr>
      </w:pPr>
      <w:r w:rsidRPr="00997118">
        <w:rPr>
          <w:rFonts w:asciiTheme="majorBidi" w:hAnsiTheme="majorBidi" w:cstheme="majorBidi"/>
          <w:b/>
          <w:bCs/>
          <w:sz w:val="24"/>
          <w:szCs w:val="24"/>
          <w:lang w:bidi="ar-DZ"/>
        </w:rPr>
        <w:t xml:space="preserve"> </w:t>
      </w:r>
    </w:p>
    <w:p w:rsidR="00CB1AA7" w:rsidRDefault="00CB1AA7" w:rsidP="00BC711C">
      <w:pPr>
        <w:pStyle w:val="Paragraphedeliste"/>
        <w:numPr>
          <w:ilvl w:val="0"/>
          <w:numId w:val="43"/>
        </w:numPr>
        <w:autoSpaceDE w:val="0"/>
        <w:autoSpaceDN w:val="0"/>
        <w:bidi w:val="0"/>
        <w:adjustRightInd w:val="0"/>
        <w:spacing w:after="0" w:line="360" w:lineRule="auto"/>
        <w:ind w:left="426"/>
        <w:jc w:val="both"/>
        <w:rPr>
          <w:rFonts w:asciiTheme="majorBidi" w:hAnsiTheme="majorBidi" w:cstheme="majorBidi"/>
          <w:sz w:val="24"/>
          <w:szCs w:val="24"/>
        </w:rPr>
      </w:pPr>
      <w:r w:rsidRPr="0071077E">
        <w:rPr>
          <w:rFonts w:asciiTheme="majorBidi" w:hAnsiTheme="majorBidi" w:cstheme="majorBidi"/>
          <w:color w:val="030406"/>
          <w:sz w:val="24"/>
          <w:szCs w:val="24"/>
          <w:u w:val="single"/>
        </w:rPr>
        <w:t>Améliorer la qualité des contacts</w:t>
      </w:r>
      <w:r w:rsidRPr="0071077E">
        <w:rPr>
          <w:rFonts w:asciiTheme="majorBidi" w:hAnsiTheme="majorBidi" w:cstheme="majorBidi"/>
          <w:color w:val="030406"/>
          <w:sz w:val="24"/>
          <w:szCs w:val="24"/>
        </w:rPr>
        <w:t xml:space="preserve"> :</w:t>
      </w:r>
      <w:r w:rsidRPr="00F460BC">
        <w:rPr>
          <w:rFonts w:ascii="Novarese-Book" w:hAnsi="Novarese-Book" w:cs="Novarese-Book"/>
          <w:sz w:val="20"/>
          <w:szCs w:val="20"/>
        </w:rPr>
        <w:t xml:space="preserve"> </w:t>
      </w:r>
      <w:r w:rsidRPr="0071077E">
        <w:rPr>
          <w:rFonts w:asciiTheme="majorBidi" w:hAnsiTheme="majorBidi" w:cstheme="majorBidi"/>
          <w:sz w:val="24"/>
          <w:szCs w:val="24"/>
        </w:rPr>
        <w:t xml:space="preserve">le client est globalement mieux accueilli, orienté et conseillé lorsqu’il entre en relation avec l’entreprise et grâce à </w:t>
      </w:r>
      <w:r>
        <w:rPr>
          <w:rFonts w:asciiTheme="majorBidi" w:hAnsiTheme="majorBidi" w:cstheme="majorBidi"/>
          <w:sz w:val="24"/>
          <w:szCs w:val="24"/>
        </w:rPr>
        <w:t xml:space="preserve">l’intégration de </w:t>
      </w:r>
      <w:r w:rsidRPr="0071077E">
        <w:rPr>
          <w:rFonts w:asciiTheme="majorBidi" w:hAnsiTheme="majorBidi" w:cstheme="majorBidi"/>
          <w:sz w:val="24"/>
          <w:szCs w:val="24"/>
        </w:rPr>
        <w:t>l’informatique</w:t>
      </w:r>
      <w:r>
        <w:rPr>
          <w:rFonts w:asciiTheme="majorBidi" w:hAnsiTheme="majorBidi" w:cstheme="majorBidi"/>
          <w:sz w:val="24"/>
          <w:szCs w:val="24"/>
        </w:rPr>
        <w:t xml:space="preserve"> </w:t>
      </w:r>
      <w:r w:rsidRPr="0071077E">
        <w:rPr>
          <w:rFonts w:asciiTheme="majorBidi" w:hAnsiTheme="majorBidi" w:cstheme="majorBidi"/>
          <w:sz w:val="24"/>
          <w:szCs w:val="24"/>
        </w:rPr>
        <w:t>et du téléphone le client n’a pas à raconter son histoire encore et encore à chaque nouvel interlocuteur.</w:t>
      </w:r>
    </w:p>
    <w:p w:rsidR="00CB1AA7" w:rsidRDefault="00CB1AA7" w:rsidP="00BC711C">
      <w:pPr>
        <w:pStyle w:val="Paragraphedeliste"/>
        <w:numPr>
          <w:ilvl w:val="0"/>
          <w:numId w:val="43"/>
        </w:numPr>
        <w:autoSpaceDE w:val="0"/>
        <w:autoSpaceDN w:val="0"/>
        <w:bidi w:val="0"/>
        <w:adjustRightInd w:val="0"/>
        <w:spacing w:after="0" w:line="360" w:lineRule="auto"/>
        <w:ind w:left="426"/>
        <w:jc w:val="both"/>
        <w:rPr>
          <w:rFonts w:asciiTheme="majorBidi" w:hAnsiTheme="majorBidi" w:cstheme="majorBidi"/>
          <w:sz w:val="24"/>
          <w:szCs w:val="24"/>
        </w:rPr>
      </w:pPr>
      <w:r w:rsidRPr="007C0D95">
        <w:rPr>
          <w:rFonts w:asciiTheme="majorBidi" w:hAnsiTheme="majorBidi" w:cstheme="majorBidi"/>
          <w:color w:val="030406"/>
          <w:sz w:val="24"/>
          <w:szCs w:val="24"/>
          <w:u w:val="single"/>
        </w:rPr>
        <w:t>Améliorer la fidélisation</w:t>
      </w:r>
      <w:r w:rsidRPr="007C0D95">
        <w:rPr>
          <w:rFonts w:asciiTheme="majorBidi" w:hAnsiTheme="majorBidi" w:cstheme="majorBidi"/>
          <w:color w:val="030406"/>
          <w:sz w:val="24"/>
          <w:szCs w:val="24"/>
        </w:rPr>
        <w:t xml:space="preserve"> :</w:t>
      </w:r>
      <w:r w:rsidRPr="00F460BC">
        <w:rPr>
          <w:rFonts w:ascii="Novarese-Book" w:hAnsi="Novarese-Book" w:cs="Novarese-Book"/>
          <w:sz w:val="20"/>
          <w:szCs w:val="20"/>
        </w:rPr>
        <w:t xml:space="preserve"> </w:t>
      </w:r>
      <w:r w:rsidRPr="007C0D95">
        <w:rPr>
          <w:rFonts w:asciiTheme="majorBidi" w:hAnsiTheme="majorBidi" w:cstheme="majorBidi"/>
          <w:sz w:val="24"/>
          <w:szCs w:val="24"/>
        </w:rPr>
        <w:t>Grâce aux fonctions de conseil et d’aide à la vente qu’offrent les outils de CRM, le client se voit proposer des offres sur-mesure en fonction de son profil ou de son comportement lors de l’entretien ce qui se traduit naturellement par une intensification de la relation avec les clients.</w:t>
      </w:r>
    </w:p>
    <w:p w:rsidR="00CB1AA7" w:rsidRPr="001A73ED" w:rsidRDefault="00CB1AA7" w:rsidP="00BC711C">
      <w:pPr>
        <w:pStyle w:val="Paragraphedeliste"/>
        <w:numPr>
          <w:ilvl w:val="0"/>
          <w:numId w:val="43"/>
        </w:numPr>
        <w:autoSpaceDE w:val="0"/>
        <w:autoSpaceDN w:val="0"/>
        <w:bidi w:val="0"/>
        <w:adjustRightInd w:val="0"/>
        <w:spacing w:after="0" w:line="360" w:lineRule="auto"/>
        <w:ind w:left="426"/>
        <w:jc w:val="both"/>
        <w:rPr>
          <w:rFonts w:asciiTheme="majorBidi" w:hAnsiTheme="majorBidi" w:cstheme="majorBidi"/>
          <w:sz w:val="24"/>
          <w:szCs w:val="24"/>
        </w:rPr>
      </w:pPr>
      <w:r w:rsidRPr="001A73ED">
        <w:rPr>
          <w:rFonts w:asciiTheme="majorBidi" w:hAnsiTheme="majorBidi" w:cstheme="majorBidi"/>
          <w:color w:val="030406"/>
          <w:sz w:val="24"/>
          <w:szCs w:val="24"/>
          <w:u w:val="single"/>
        </w:rPr>
        <w:t>Faire du client un ambassadeur</w:t>
      </w:r>
      <w:r w:rsidRPr="001A73ED">
        <w:rPr>
          <w:rFonts w:asciiTheme="majorBidi" w:hAnsiTheme="majorBidi" w:cstheme="majorBidi"/>
          <w:color w:val="030406"/>
          <w:sz w:val="24"/>
          <w:szCs w:val="24"/>
        </w:rPr>
        <w:t xml:space="preserve"> </w:t>
      </w:r>
      <w:r w:rsidRPr="001A73ED">
        <w:rPr>
          <w:rFonts w:asciiTheme="majorBidi" w:hAnsiTheme="majorBidi" w:cstheme="majorBidi"/>
          <w:sz w:val="24"/>
          <w:szCs w:val="24"/>
        </w:rPr>
        <w:t>: La recommandation reste le stade ultime de la satisfaction : le client se transforme en ambassadeur de l’entreprise. Cette reconnaissance peut se traduire de différentes façons : obligations de passer par un fournisseur en B to B, communication de coordonnées clients ou parrainage en B to C (Business to Consumer).</w:t>
      </w:r>
    </w:p>
    <w:p w:rsidR="00CB1AA7" w:rsidRDefault="00CB1AA7" w:rsidP="00CB1AA7">
      <w:pPr>
        <w:pStyle w:val="Paragraphedeliste"/>
        <w:bidi w:val="0"/>
        <w:ind w:left="426"/>
        <w:jc w:val="both"/>
        <w:rPr>
          <w:rFonts w:asciiTheme="majorBidi" w:hAnsiTheme="majorBidi" w:cstheme="majorBidi"/>
          <w:b/>
          <w:bCs/>
          <w:sz w:val="24"/>
          <w:szCs w:val="24"/>
          <w:lang w:bidi="ar-DZ"/>
        </w:rPr>
      </w:pPr>
    </w:p>
    <w:p w:rsidR="00CB1AA7" w:rsidRDefault="00CB1AA7" w:rsidP="00CB1AA7">
      <w:pPr>
        <w:pStyle w:val="Paragraphedeliste"/>
        <w:bidi w:val="0"/>
        <w:ind w:left="426"/>
        <w:jc w:val="both"/>
        <w:rPr>
          <w:rFonts w:asciiTheme="majorBidi" w:hAnsiTheme="majorBidi" w:cstheme="majorBidi"/>
          <w:b/>
          <w:bCs/>
          <w:sz w:val="24"/>
          <w:szCs w:val="24"/>
          <w:lang w:bidi="ar-DZ"/>
        </w:rPr>
      </w:pPr>
    </w:p>
    <w:p w:rsidR="00CB1AA7" w:rsidRDefault="00CB1AA7" w:rsidP="00CB1AA7">
      <w:pPr>
        <w:pStyle w:val="Paragraphedeliste"/>
        <w:bidi w:val="0"/>
        <w:ind w:left="426"/>
        <w:jc w:val="both"/>
        <w:rPr>
          <w:rFonts w:asciiTheme="majorBidi" w:hAnsiTheme="majorBidi" w:cstheme="majorBidi"/>
          <w:b/>
          <w:bCs/>
          <w:sz w:val="24"/>
          <w:szCs w:val="24"/>
          <w:lang w:bidi="ar-DZ"/>
        </w:rPr>
      </w:pPr>
    </w:p>
    <w:p w:rsidR="00CB1AA7" w:rsidRDefault="00CB1AA7" w:rsidP="00CB1AA7">
      <w:pPr>
        <w:pStyle w:val="Paragraphedeliste"/>
        <w:bidi w:val="0"/>
        <w:ind w:left="426"/>
        <w:jc w:val="both"/>
        <w:rPr>
          <w:rFonts w:asciiTheme="majorBidi" w:hAnsiTheme="majorBidi" w:cstheme="majorBidi"/>
          <w:b/>
          <w:bCs/>
          <w:sz w:val="24"/>
          <w:szCs w:val="24"/>
          <w:lang w:bidi="ar-DZ"/>
        </w:rPr>
      </w:pPr>
    </w:p>
    <w:p w:rsidR="00CB1AA7" w:rsidRDefault="00CB1AA7" w:rsidP="00BC711C">
      <w:pPr>
        <w:pStyle w:val="Paragraphedeliste"/>
        <w:numPr>
          <w:ilvl w:val="0"/>
          <w:numId w:val="36"/>
        </w:numPr>
        <w:bidi w:val="0"/>
        <w:ind w:left="426"/>
        <w:rPr>
          <w:rFonts w:asciiTheme="majorBidi" w:hAnsiTheme="majorBidi" w:cstheme="majorBidi"/>
          <w:b/>
          <w:bCs/>
          <w:sz w:val="24"/>
          <w:szCs w:val="24"/>
          <w:lang w:bidi="ar-DZ"/>
        </w:rPr>
      </w:pPr>
      <w:r w:rsidRPr="00312278">
        <w:rPr>
          <w:rFonts w:asciiTheme="majorBidi" w:hAnsiTheme="majorBidi" w:cstheme="majorBidi"/>
          <w:b/>
          <w:bCs/>
          <w:sz w:val="24"/>
          <w:szCs w:val="24"/>
          <w:lang w:bidi="ar-DZ"/>
        </w:rPr>
        <w:lastRenderedPageBreak/>
        <w:t xml:space="preserve">Schématisation générale du système de GRC: </w:t>
      </w:r>
    </w:p>
    <w:p w:rsidR="00CB1AA7" w:rsidRDefault="00CB1AA7" w:rsidP="00CB1AA7">
      <w:pPr>
        <w:pStyle w:val="Paragraphedeliste"/>
        <w:bidi w:val="0"/>
        <w:ind w:left="426"/>
        <w:rPr>
          <w:rFonts w:asciiTheme="majorBidi" w:hAnsiTheme="majorBidi" w:cstheme="majorBidi"/>
          <w:b/>
          <w:bCs/>
          <w:sz w:val="24"/>
          <w:szCs w:val="24"/>
          <w:lang w:bidi="ar-DZ"/>
        </w:rPr>
      </w:pPr>
    </w:p>
    <w:p w:rsidR="00CB1AA7" w:rsidRPr="002932F4" w:rsidRDefault="00CB1AA7" w:rsidP="00CB1AA7">
      <w:pPr>
        <w:pStyle w:val="Paragraphedeliste"/>
        <w:bidi w:val="0"/>
        <w:spacing w:line="360" w:lineRule="auto"/>
        <w:ind w:left="0"/>
        <w:jc w:val="both"/>
        <w:rPr>
          <w:rFonts w:asciiTheme="majorBidi" w:hAnsiTheme="majorBidi"/>
          <w:color w:val="000000" w:themeColor="text1"/>
          <w:sz w:val="24"/>
          <w:szCs w:val="24"/>
          <w:lang w:bidi="ar-DZ"/>
        </w:rPr>
      </w:pPr>
      <w:r w:rsidRPr="002932F4">
        <w:rPr>
          <w:rFonts w:asciiTheme="majorBidi" w:hAnsiTheme="majorBidi"/>
          <w:color w:val="000000" w:themeColor="text1"/>
          <w:sz w:val="24"/>
          <w:szCs w:val="24"/>
          <w:lang w:bidi="ar-DZ"/>
        </w:rPr>
        <w:t xml:space="preserve">La </w:t>
      </w:r>
      <w:r>
        <w:rPr>
          <w:rFonts w:asciiTheme="majorBidi" w:hAnsiTheme="majorBidi"/>
          <w:color w:val="000000" w:themeColor="text1"/>
          <w:sz w:val="24"/>
          <w:szCs w:val="24"/>
          <w:lang w:bidi="ar-DZ"/>
        </w:rPr>
        <w:t xml:space="preserve">gestion de la relation client consiste à prendre en considération un nombre d'éléments  très importants diviser en  trois  pôles, la gestion tout d'abord   qui tourne autour du fait de sélectionner le canal, de collecter les informations, de mesurer les enjeux…etc , le deuxième pôle et la relation  et comment l'entretenir  avec les </w:t>
      </w:r>
      <w:r>
        <w:rPr>
          <w:rFonts w:ascii="Arial" w:hAnsi="Arial" w:cs="Arial"/>
          <w:color w:val="000000" w:themeColor="text1"/>
          <w:sz w:val="24"/>
          <w:szCs w:val="24"/>
          <w:lang w:bidi="ar-DZ"/>
        </w:rPr>
        <w:t>«</w:t>
      </w:r>
      <w:r>
        <w:rPr>
          <w:rFonts w:asciiTheme="majorBidi" w:hAnsiTheme="majorBidi"/>
          <w:color w:val="000000" w:themeColor="text1"/>
          <w:sz w:val="24"/>
          <w:szCs w:val="24"/>
          <w:lang w:bidi="ar-DZ"/>
        </w:rPr>
        <w:t xml:space="preserve"> </w:t>
      </w:r>
      <w:r w:rsidRPr="003F6E3B">
        <w:rPr>
          <w:rFonts w:asciiTheme="majorBidi" w:hAnsiTheme="majorBidi"/>
          <w:color w:val="000000" w:themeColor="text1"/>
          <w:sz w:val="24"/>
          <w:szCs w:val="24"/>
          <w:lang w:bidi="ar-DZ"/>
        </w:rPr>
        <w:t>outils et les méthodes qui permettent de collecter, consolider, modéliser et restituer les données, matérielles ou immatérielles, d'une entreprise en vue d'offrir une aide à la décision et de permettre aux responsables de la stratégie d'entreprise d’avoir une vue d’ensemble de l’activité traitée</w:t>
      </w:r>
      <w:r>
        <w:rPr>
          <w:rFonts w:ascii="Arial" w:hAnsi="Arial" w:cs="Arial"/>
          <w:color w:val="000000" w:themeColor="text1"/>
          <w:sz w:val="24"/>
          <w:szCs w:val="24"/>
          <w:lang w:bidi="ar-DZ"/>
        </w:rPr>
        <w:t>»</w:t>
      </w:r>
      <w:r w:rsidRPr="00AB0677">
        <w:rPr>
          <w:rFonts w:asciiTheme="majorBidi" w:hAnsiTheme="majorBidi" w:cstheme="majorBidi"/>
          <w:b/>
          <w:bCs/>
          <w:color w:val="000000" w:themeColor="text1"/>
          <w:sz w:val="20"/>
          <w:szCs w:val="20"/>
          <w:vertAlign w:val="superscript"/>
          <w:lang w:bidi="ar-DZ"/>
        </w:rPr>
        <w:t>(</w:t>
      </w:r>
      <w:r w:rsidRPr="00AB0677">
        <w:rPr>
          <w:rStyle w:val="Appelnotedebasdep"/>
          <w:rFonts w:asciiTheme="majorBidi" w:hAnsiTheme="majorBidi" w:cstheme="majorBidi"/>
          <w:b/>
          <w:bCs/>
          <w:color w:val="000000" w:themeColor="text1"/>
          <w:sz w:val="20"/>
          <w:szCs w:val="20"/>
          <w:lang w:bidi="ar-DZ"/>
        </w:rPr>
        <w:footnoteReference w:id="13"/>
      </w:r>
      <w:r w:rsidRPr="00AB0677">
        <w:rPr>
          <w:rFonts w:asciiTheme="majorBidi" w:hAnsiTheme="majorBidi" w:cstheme="majorBidi"/>
          <w:b/>
          <w:bCs/>
          <w:color w:val="000000" w:themeColor="text1"/>
          <w:sz w:val="20"/>
          <w:szCs w:val="20"/>
          <w:vertAlign w:val="superscript"/>
          <w:lang w:bidi="ar-DZ"/>
        </w:rPr>
        <w:t>)</w:t>
      </w:r>
      <w:r>
        <w:rPr>
          <w:rFonts w:asciiTheme="majorBidi" w:hAnsiTheme="majorBidi"/>
          <w:color w:val="000000" w:themeColor="text1"/>
          <w:sz w:val="24"/>
          <w:szCs w:val="24"/>
          <w:lang w:bidi="ar-DZ"/>
        </w:rPr>
        <w:t xml:space="preserve"> c'est ce qu'on appel la Business intelligence ou </w:t>
      </w:r>
      <w:r w:rsidRPr="00FC317F">
        <w:rPr>
          <w:rFonts w:asciiTheme="majorBidi" w:hAnsiTheme="majorBidi"/>
          <w:color w:val="000000" w:themeColor="text1"/>
          <w:sz w:val="24"/>
          <w:szCs w:val="24"/>
          <w:lang w:bidi="ar-DZ"/>
        </w:rPr>
        <w:t>l'informatique décisionnelle</w:t>
      </w:r>
      <w:r>
        <w:rPr>
          <w:rFonts w:asciiTheme="majorBidi" w:hAnsiTheme="majorBidi"/>
          <w:color w:val="000000" w:themeColor="text1"/>
          <w:sz w:val="24"/>
          <w:szCs w:val="24"/>
          <w:lang w:bidi="ar-DZ"/>
        </w:rPr>
        <w:t xml:space="preserve"> ce qui permet aux responsables de prendre des décisions pertinentes à partir de données centralisées, troisième et dernier pôle le client, comment le segmenter le cibler a partir de profils bien conçu, le </w:t>
      </w:r>
      <w:r w:rsidRPr="00F460BC">
        <w:rPr>
          <w:rFonts w:asciiTheme="majorBidi" w:hAnsiTheme="majorBidi"/>
          <w:color w:val="000000" w:themeColor="text1"/>
          <w:sz w:val="24"/>
          <w:szCs w:val="24"/>
          <w:lang w:bidi="ar-DZ"/>
        </w:rPr>
        <w:t>reporting</w:t>
      </w:r>
      <w:r>
        <w:rPr>
          <w:rFonts w:asciiTheme="majorBidi" w:hAnsiTheme="majorBidi"/>
          <w:color w:val="000000" w:themeColor="text1"/>
          <w:sz w:val="24"/>
          <w:szCs w:val="24"/>
          <w:lang w:bidi="ar-DZ"/>
        </w:rPr>
        <w:t xml:space="preserve"> mis en place pour mesurer l'impact des actions de l'entreprise envers ses clients tous ça pour garder une bonne relation avec ses client et les fidéliser a partir d'actions personnalisé; c'est donc tous ses éléments qui joue un rôle pertinent dans la stratégie de l'entreprise qui choisit la GRC comme processus ou comme base de toutes ses décisions</w:t>
      </w:r>
      <w:r w:rsidRPr="003F6E3B">
        <w:rPr>
          <w:rFonts w:asciiTheme="majorBidi" w:hAnsiTheme="majorBidi"/>
          <w:color w:val="000000" w:themeColor="text1"/>
          <w:sz w:val="24"/>
          <w:szCs w:val="24"/>
          <w:lang w:bidi="ar-DZ"/>
        </w:rPr>
        <w:t>. </w:t>
      </w:r>
      <w:r>
        <w:rPr>
          <w:rFonts w:asciiTheme="majorBidi" w:hAnsiTheme="majorBidi"/>
          <w:color w:val="000000" w:themeColor="text1"/>
          <w:sz w:val="24"/>
          <w:szCs w:val="24"/>
          <w:lang w:bidi="ar-DZ"/>
        </w:rPr>
        <w:t xml:space="preserve"> le schéma ci-dessous résume tous ces éléments :</w:t>
      </w:r>
    </w:p>
    <w:p w:rsidR="00CB1AA7" w:rsidRDefault="002914C6" w:rsidP="00CB1AA7">
      <w:pPr>
        <w:pStyle w:val="Paragraphedeliste"/>
        <w:bidi w:val="0"/>
        <w:ind w:left="426"/>
        <w:rPr>
          <w:rFonts w:asciiTheme="majorBidi" w:hAnsiTheme="majorBidi" w:cstheme="majorBidi"/>
          <w:b/>
          <w:bCs/>
          <w:sz w:val="24"/>
          <w:szCs w:val="24"/>
          <w:lang w:bidi="ar-DZ"/>
        </w:rPr>
      </w:pPr>
      <w:r w:rsidRPr="002914C6">
        <w:rPr>
          <w:rFonts w:asciiTheme="majorBidi" w:hAnsiTheme="majorBidi"/>
          <w:b/>
          <w:bCs/>
          <w:noProof/>
          <w:color w:val="000000" w:themeColor="text1"/>
          <w:sz w:val="28"/>
          <w:szCs w:val="28"/>
          <w:u w:val="single"/>
          <w:lang w:val="en-US"/>
        </w:rPr>
        <w:pict>
          <v:shape id="_x0000_s1466" type="#_x0000_t136" style="position:absolute;left:0;text-align:left;margin-left:69.05pt;margin-top:8.25pt;width:313.55pt;height:17.15pt;z-index:251802624" fillcolor="black [3213]" strokecolor="black [3213]">
            <v:shadow color="#b2b2b2" opacity="52429f" offset="3pt"/>
            <v:textpath style="font-family:&quot;Times New Roman&quot;;v-text-kern:t" trim="t" fitpath="t" string="Figure 04 :Schématisation générale du système de GRC "/>
          </v:shape>
        </w:pict>
      </w:r>
    </w:p>
    <w:p w:rsidR="00CB1AA7" w:rsidRPr="00312278" w:rsidRDefault="00CB1AA7" w:rsidP="00CB1AA7">
      <w:pPr>
        <w:pStyle w:val="Paragraphedeliste"/>
        <w:bidi w:val="0"/>
        <w:ind w:left="426"/>
        <w:rPr>
          <w:rFonts w:asciiTheme="majorBidi" w:hAnsiTheme="majorBidi" w:cstheme="majorBidi"/>
          <w:b/>
          <w:bCs/>
          <w:sz w:val="24"/>
          <w:szCs w:val="24"/>
          <w:lang w:bidi="ar-DZ"/>
        </w:rPr>
      </w:pPr>
    </w:p>
    <w:p w:rsidR="00CB1AA7" w:rsidRDefault="00CB1AA7" w:rsidP="00CB1AA7">
      <w:pPr>
        <w:pStyle w:val="Paragraphedeliste"/>
        <w:bidi w:val="0"/>
        <w:rPr>
          <w:lang w:bidi="ar-DZ"/>
        </w:rPr>
      </w:pPr>
      <w:r>
        <w:rPr>
          <w:noProof/>
          <w:lang w:eastAsia="fr-FR"/>
        </w:rPr>
        <w:drawing>
          <wp:anchor distT="0" distB="0" distL="114300" distR="114300" simplePos="0" relativeHeight="251788288" behindDoc="0" locked="0" layoutInCell="1" allowOverlap="1">
            <wp:simplePos x="0" y="0"/>
            <wp:positionH relativeFrom="column">
              <wp:posOffset>53975</wp:posOffset>
            </wp:positionH>
            <wp:positionV relativeFrom="paragraph">
              <wp:posOffset>132715</wp:posOffset>
            </wp:positionV>
            <wp:extent cx="5584190" cy="2955290"/>
            <wp:effectExtent l="19050" t="0" r="0" b="0"/>
            <wp:wrapNone/>
            <wp:docPr id="37" name="Image 2" descr="C:\meriam\mémoires magister\pret\COMPLET\images\g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riam\mémoires magister\pret\COMPLET\images\grc.jpg"/>
                    <pic:cNvPicPr>
                      <a:picLocks noChangeAspect="1" noChangeArrowheads="1"/>
                    </pic:cNvPicPr>
                  </pic:nvPicPr>
                  <pic:blipFill>
                    <a:blip r:embed="rId15" cstate="print"/>
                    <a:srcRect/>
                    <a:stretch>
                      <a:fillRect/>
                    </a:stretch>
                  </pic:blipFill>
                  <pic:spPr bwMode="auto">
                    <a:xfrm>
                      <a:off x="0" y="0"/>
                      <a:ext cx="5584190" cy="2955290"/>
                    </a:xfrm>
                    <a:prstGeom prst="rect">
                      <a:avLst/>
                    </a:prstGeom>
                    <a:noFill/>
                    <a:ln w="9525">
                      <a:noFill/>
                      <a:miter lim="800000"/>
                      <a:headEnd/>
                      <a:tailEnd/>
                    </a:ln>
                  </pic:spPr>
                </pic:pic>
              </a:graphicData>
            </a:graphic>
          </wp:anchor>
        </w:drawing>
      </w:r>
      <w:r w:rsidRPr="00F460BC">
        <w:rPr>
          <w:noProof/>
        </w:rPr>
        <w:t xml:space="preserve"> </w:t>
      </w:r>
    </w:p>
    <w:p w:rsidR="00CB1AA7" w:rsidRDefault="00CB1AA7" w:rsidP="00CB1AA7">
      <w:pPr>
        <w:pStyle w:val="Paragraphedeliste"/>
        <w:bidi w:val="0"/>
        <w:rPr>
          <w:lang w:bidi="ar-DZ"/>
        </w:rPr>
      </w:pPr>
    </w:p>
    <w:p w:rsidR="00CB1AA7" w:rsidRDefault="00CB1AA7" w:rsidP="00CB1AA7">
      <w:pPr>
        <w:pStyle w:val="Paragraphedeliste"/>
        <w:bidi w:val="0"/>
        <w:rPr>
          <w:lang w:bidi="ar-DZ"/>
        </w:rPr>
      </w:pPr>
    </w:p>
    <w:p w:rsidR="00CB1AA7" w:rsidRDefault="00CB1AA7" w:rsidP="00CB1AA7">
      <w:pPr>
        <w:pStyle w:val="Paragraphedeliste"/>
        <w:bidi w:val="0"/>
        <w:rPr>
          <w:lang w:bidi="ar-DZ"/>
        </w:rPr>
      </w:pPr>
    </w:p>
    <w:p w:rsidR="00CB1AA7" w:rsidRDefault="00CB1AA7" w:rsidP="00CB1AA7">
      <w:pPr>
        <w:pStyle w:val="Paragraphedeliste"/>
        <w:bidi w:val="0"/>
        <w:rPr>
          <w:lang w:bidi="ar-DZ"/>
        </w:rPr>
      </w:pPr>
    </w:p>
    <w:p w:rsidR="00CB1AA7" w:rsidRDefault="00CB1AA7" w:rsidP="00CB1AA7">
      <w:pPr>
        <w:pStyle w:val="Paragraphedeliste"/>
        <w:bidi w:val="0"/>
        <w:rPr>
          <w:lang w:bidi="ar-DZ"/>
        </w:rPr>
      </w:pPr>
    </w:p>
    <w:p w:rsidR="00CB1AA7" w:rsidRDefault="00CB1AA7" w:rsidP="00CB1AA7">
      <w:pPr>
        <w:pStyle w:val="Paragraphedeliste"/>
        <w:bidi w:val="0"/>
        <w:rPr>
          <w:lang w:bidi="ar-DZ"/>
        </w:rPr>
      </w:pPr>
    </w:p>
    <w:p w:rsidR="00CB1AA7" w:rsidRDefault="00CB1AA7" w:rsidP="00CB1AA7">
      <w:pPr>
        <w:pStyle w:val="Paragraphedeliste"/>
        <w:bidi w:val="0"/>
        <w:rPr>
          <w:lang w:bidi="ar-DZ"/>
        </w:rPr>
      </w:pPr>
    </w:p>
    <w:p w:rsidR="00CB1AA7" w:rsidRDefault="00CB1AA7" w:rsidP="00CB1AA7">
      <w:pPr>
        <w:pStyle w:val="Paragraphedeliste"/>
        <w:bidi w:val="0"/>
        <w:rPr>
          <w:lang w:bidi="ar-DZ"/>
        </w:rPr>
      </w:pPr>
    </w:p>
    <w:p w:rsidR="00CB1AA7" w:rsidRDefault="00CB1AA7" w:rsidP="00CB1AA7">
      <w:pPr>
        <w:pStyle w:val="Paragraphedeliste"/>
        <w:bidi w:val="0"/>
        <w:rPr>
          <w:lang w:bidi="ar-DZ"/>
        </w:rPr>
      </w:pPr>
    </w:p>
    <w:p w:rsidR="00CB1AA7" w:rsidRDefault="00CB1AA7" w:rsidP="00CB1AA7">
      <w:pPr>
        <w:pStyle w:val="Paragraphedeliste"/>
        <w:bidi w:val="0"/>
        <w:rPr>
          <w:lang w:bidi="ar-DZ"/>
        </w:rPr>
      </w:pPr>
    </w:p>
    <w:p w:rsidR="00CB1AA7" w:rsidRDefault="00CB1AA7" w:rsidP="00CB1AA7">
      <w:pPr>
        <w:pStyle w:val="Paragraphedeliste"/>
        <w:bidi w:val="0"/>
        <w:rPr>
          <w:lang w:bidi="ar-DZ"/>
        </w:rPr>
      </w:pPr>
    </w:p>
    <w:p w:rsidR="00CB1AA7" w:rsidRDefault="00CB1AA7" w:rsidP="00CB1AA7">
      <w:pPr>
        <w:pStyle w:val="Paragraphedeliste"/>
        <w:bidi w:val="0"/>
        <w:rPr>
          <w:lang w:bidi="ar-DZ"/>
        </w:rPr>
      </w:pPr>
    </w:p>
    <w:p w:rsidR="00CB1AA7" w:rsidRDefault="00CB1AA7" w:rsidP="00CB1AA7">
      <w:pPr>
        <w:pStyle w:val="Paragraphedeliste"/>
        <w:bidi w:val="0"/>
        <w:rPr>
          <w:lang w:bidi="ar-DZ"/>
        </w:rPr>
      </w:pPr>
    </w:p>
    <w:p w:rsidR="00CB1AA7" w:rsidRDefault="00CB1AA7" w:rsidP="00CB1AA7">
      <w:pPr>
        <w:pStyle w:val="Paragraphedeliste"/>
        <w:bidi w:val="0"/>
        <w:rPr>
          <w:lang w:bidi="ar-DZ"/>
        </w:rPr>
      </w:pPr>
    </w:p>
    <w:p w:rsidR="00CB1AA7" w:rsidRDefault="00CB1AA7" w:rsidP="00CB1AA7">
      <w:pPr>
        <w:pStyle w:val="Paragraphedeliste"/>
        <w:bidi w:val="0"/>
        <w:ind w:left="0"/>
        <w:rPr>
          <w:rFonts w:asciiTheme="majorBidi" w:hAnsiTheme="majorBidi"/>
          <w:b/>
          <w:bCs/>
          <w:color w:val="000000" w:themeColor="text1"/>
          <w:sz w:val="28"/>
          <w:szCs w:val="28"/>
          <w:u w:val="single"/>
          <w:lang w:bidi="ar-DZ"/>
        </w:rPr>
      </w:pPr>
    </w:p>
    <w:p w:rsidR="00CB1AA7" w:rsidRPr="001A6832" w:rsidRDefault="00CB1AA7" w:rsidP="00CB1AA7">
      <w:pPr>
        <w:pStyle w:val="Paragraphedeliste"/>
        <w:bidi w:val="0"/>
        <w:ind w:left="0"/>
        <w:rPr>
          <w:rFonts w:asciiTheme="majorBidi" w:hAnsiTheme="majorBidi"/>
          <w:b/>
          <w:bCs/>
          <w:color w:val="000000" w:themeColor="text1"/>
          <w:sz w:val="24"/>
          <w:szCs w:val="24"/>
          <w:u w:val="single"/>
          <w:lang w:bidi="ar-DZ"/>
        </w:rPr>
      </w:pPr>
      <w:r w:rsidRPr="001A6832">
        <w:rPr>
          <w:rFonts w:asciiTheme="majorBidi" w:hAnsiTheme="majorBidi"/>
          <w:color w:val="000000" w:themeColor="text1"/>
          <w:sz w:val="24"/>
          <w:szCs w:val="24"/>
          <w:u w:val="single"/>
          <w:lang w:bidi="ar-DZ"/>
        </w:rPr>
        <w:t>Source</w:t>
      </w:r>
      <w:r w:rsidRPr="001A6832">
        <w:rPr>
          <w:rFonts w:asciiTheme="majorBidi" w:hAnsiTheme="majorBidi"/>
          <w:color w:val="000000" w:themeColor="text1"/>
          <w:sz w:val="24"/>
          <w:szCs w:val="24"/>
          <w:lang w:bidi="ar-DZ"/>
        </w:rPr>
        <w:t>:</w:t>
      </w:r>
      <w:r w:rsidRPr="001A6832">
        <w:rPr>
          <w:rFonts w:asciiTheme="majorBidi" w:hAnsiTheme="majorBidi"/>
          <w:b/>
          <w:bCs/>
          <w:color w:val="000000" w:themeColor="text1"/>
          <w:sz w:val="24"/>
          <w:szCs w:val="24"/>
          <w:lang w:bidi="ar-DZ"/>
        </w:rPr>
        <w:t xml:space="preserve"> </w:t>
      </w:r>
      <w:r w:rsidRPr="001A6832">
        <w:rPr>
          <w:rFonts w:asciiTheme="majorBidi" w:hAnsiTheme="majorBidi" w:cstheme="majorBidi"/>
          <w:sz w:val="24"/>
          <w:szCs w:val="24"/>
        </w:rPr>
        <w:t>www.quatrax.fr</w:t>
      </w:r>
      <w:r w:rsidRPr="001A6832">
        <w:rPr>
          <w:rFonts w:asciiTheme="majorBidi" w:hAnsiTheme="majorBidi"/>
          <w:color w:val="000000" w:themeColor="text1"/>
          <w:sz w:val="24"/>
          <w:szCs w:val="24"/>
          <w:lang w:bidi="ar-DZ"/>
        </w:rPr>
        <w:t>,</w:t>
      </w:r>
      <w:r w:rsidRPr="00D46852">
        <w:rPr>
          <w:rFonts w:asciiTheme="majorBidi" w:hAnsiTheme="majorBidi"/>
          <w:b/>
          <w:bCs/>
          <w:color w:val="000000" w:themeColor="text1"/>
          <w:sz w:val="24"/>
          <w:szCs w:val="24"/>
          <w:lang w:bidi="ar-DZ"/>
        </w:rPr>
        <w:t xml:space="preserve"> </w:t>
      </w:r>
      <w:r w:rsidRPr="00D46852">
        <w:rPr>
          <w:rFonts w:asciiTheme="majorBidi" w:hAnsiTheme="majorBidi"/>
          <w:color w:val="000000" w:themeColor="text1"/>
          <w:sz w:val="24"/>
          <w:szCs w:val="24"/>
          <w:lang w:bidi="ar-DZ"/>
        </w:rPr>
        <w:t>12</w:t>
      </w:r>
      <w:r w:rsidRPr="00BB5DE5">
        <w:rPr>
          <w:rFonts w:asciiTheme="majorBidi" w:hAnsiTheme="majorBidi"/>
          <w:color w:val="000000" w:themeColor="text1"/>
          <w:sz w:val="24"/>
          <w:szCs w:val="24"/>
          <w:lang w:bidi="ar-DZ"/>
        </w:rPr>
        <w:t>/10/2010.</w:t>
      </w:r>
    </w:p>
    <w:p w:rsidR="00CB1AA7" w:rsidRDefault="00CB1AA7" w:rsidP="00CB1AA7">
      <w:pPr>
        <w:pStyle w:val="Paragraphedeliste"/>
        <w:bidi w:val="0"/>
        <w:ind w:left="0"/>
        <w:rPr>
          <w:rFonts w:asciiTheme="majorBidi" w:hAnsiTheme="majorBidi"/>
          <w:b/>
          <w:bCs/>
          <w:color w:val="000000" w:themeColor="text1"/>
          <w:sz w:val="28"/>
          <w:szCs w:val="28"/>
          <w:u w:val="single"/>
          <w:lang w:bidi="ar-DZ"/>
        </w:rPr>
      </w:pPr>
    </w:p>
    <w:p w:rsidR="00CB1AA7" w:rsidRDefault="00CB1AA7" w:rsidP="00CB1AA7">
      <w:pPr>
        <w:pStyle w:val="Paragraphedeliste"/>
        <w:bidi w:val="0"/>
        <w:ind w:left="0"/>
        <w:rPr>
          <w:rFonts w:asciiTheme="majorBidi" w:hAnsiTheme="majorBidi" w:cstheme="majorBidi"/>
          <w:b/>
          <w:bCs/>
          <w:sz w:val="24"/>
          <w:szCs w:val="24"/>
          <w:lang w:bidi="ar-DZ"/>
        </w:rPr>
      </w:pPr>
      <w:r w:rsidRPr="00B81C3C">
        <w:rPr>
          <w:rFonts w:asciiTheme="majorBidi" w:hAnsiTheme="majorBidi"/>
          <w:b/>
          <w:bCs/>
          <w:color w:val="000000" w:themeColor="text1"/>
          <w:sz w:val="28"/>
          <w:szCs w:val="28"/>
          <w:u w:val="single"/>
          <w:lang w:bidi="ar-DZ"/>
        </w:rPr>
        <w:lastRenderedPageBreak/>
        <w:t>Section 2:</w:t>
      </w:r>
      <w:r>
        <w:rPr>
          <w:rFonts w:asciiTheme="majorBidi" w:hAnsiTheme="majorBidi" w:cstheme="majorBidi"/>
          <w:b/>
          <w:bCs/>
          <w:sz w:val="24"/>
          <w:szCs w:val="24"/>
          <w:lang w:bidi="ar-DZ"/>
        </w:rPr>
        <w:t xml:space="preserve"> </w:t>
      </w:r>
      <w:r>
        <w:rPr>
          <w:rFonts w:asciiTheme="majorBidi" w:eastAsiaTheme="majorEastAsia" w:hAnsiTheme="majorBidi" w:cstheme="majorBidi"/>
          <w:b/>
          <w:bCs/>
          <w:color w:val="000000" w:themeColor="text1"/>
          <w:sz w:val="24"/>
          <w:szCs w:val="24"/>
          <w:lang w:bidi="ar-DZ"/>
        </w:rPr>
        <w:t>La fidélisation client</w:t>
      </w:r>
    </w:p>
    <w:p w:rsidR="00CB1AA7" w:rsidRDefault="00CB1AA7" w:rsidP="00CB1AA7">
      <w:pPr>
        <w:pStyle w:val="Paragraphedeliste"/>
        <w:bidi w:val="0"/>
        <w:ind w:left="0"/>
        <w:rPr>
          <w:rFonts w:asciiTheme="majorBidi" w:hAnsiTheme="majorBidi" w:cstheme="majorBidi"/>
          <w:b/>
          <w:bCs/>
          <w:sz w:val="24"/>
          <w:szCs w:val="24"/>
          <w:lang w:bidi="ar-DZ"/>
        </w:rPr>
      </w:pPr>
    </w:p>
    <w:p w:rsidR="00CB1AA7" w:rsidRPr="003A1573" w:rsidRDefault="00CB1AA7" w:rsidP="00CB1AA7">
      <w:pPr>
        <w:autoSpaceDE w:val="0"/>
        <w:autoSpaceDN w:val="0"/>
        <w:bidi w:val="0"/>
        <w:adjustRightInd w:val="0"/>
        <w:spacing w:after="0" w:line="360" w:lineRule="auto"/>
        <w:jc w:val="both"/>
        <w:rPr>
          <w:rFonts w:asciiTheme="majorBidi" w:hAnsiTheme="majorBidi" w:cstheme="majorBidi"/>
          <w:sz w:val="36"/>
          <w:szCs w:val="36"/>
        </w:rPr>
      </w:pPr>
      <w:r w:rsidRPr="003A1573">
        <w:rPr>
          <w:rFonts w:asciiTheme="majorBidi" w:hAnsiTheme="majorBidi" w:cstheme="majorBidi"/>
          <w:sz w:val="24"/>
          <w:szCs w:val="24"/>
        </w:rPr>
        <w:t>Selon un vieil adage, Acquérir de nouveaux clients coûte six fois plus cher que de conserver les existants. Autre chiffre : une entreprise a 15 % de chances de vendre son produit à un nouveau client et 50 % à un ancien; un client mécontent parlera à huit ou dix personnes de son expérience ; si l'entreprise règle rapidement le litige, 77 % des clients mécontents feront encore affaire avec celle-ci. Enfin, un accroissement du taux de fidélisation de 5 % des clients existants permettrait à une société d'augmenter sa rentabilité de 25 à 100 %... Autant de raisons pour lesquelles les entreprises investissent dans la fidélisation qui est reconnue comme objectif indispensable de toute stratégie de relation client. Parallèlement, le développement des nouvelles technologies renouvelle la relation, améliore la connaissance client, permet la convergence et aide à la mesure de la performance. Sachant que « l'un des axes qui arrive avec les nouvelles technologies est la notion</w:t>
      </w:r>
      <w:r w:rsidRPr="00F460BC">
        <w:rPr>
          <w:rFonts w:ascii="Arial" w:hAnsi="Arial" w:cs="Arial"/>
          <w:sz w:val="18"/>
          <w:szCs w:val="18"/>
        </w:rPr>
        <w:t xml:space="preserve"> </w:t>
      </w:r>
      <w:r w:rsidRPr="003A1573">
        <w:rPr>
          <w:rFonts w:asciiTheme="majorBidi" w:hAnsiTheme="majorBidi" w:cstheme="majorBidi"/>
          <w:sz w:val="24"/>
          <w:szCs w:val="24"/>
        </w:rPr>
        <w:t>de temps réel ».</w:t>
      </w:r>
      <w:r w:rsidRPr="003A1573">
        <w:rPr>
          <w:rFonts w:asciiTheme="majorBidi" w:hAnsiTheme="majorBidi" w:cstheme="majorBidi"/>
          <w:sz w:val="36"/>
          <w:szCs w:val="36"/>
        </w:rPr>
        <w:t xml:space="preserve"> </w:t>
      </w:r>
      <w:r w:rsidRPr="003A1573">
        <w:rPr>
          <w:rFonts w:asciiTheme="majorBidi" w:hAnsiTheme="majorBidi" w:cstheme="majorBidi"/>
          <w:b/>
          <w:bCs/>
          <w:sz w:val="20"/>
          <w:szCs w:val="20"/>
          <w:vertAlign w:val="superscript"/>
        </w:rPr>
        <w:t>(</w:t>
      </w:r>
      <w:r w:rsidRPr="001F4C52">
        <w:rPr>
          <w:rStyle w:val="Appelnotedebasdep"/>
          <w:rFonts w:asciiTheme="majorBidi" w:hAnsiTheme="majorBidi" w:cstheme="majorBidi"/>
          <w:b/>
          <w:bCs/>
          <w:sz w:val="20"/>
          <w:szCs w:val="20"/>
        </w:rPr>
        <w:footnoteReference w:id="14"/>
      </w:r>
      <w:r w:rsidRPr="003A1573">
        <w:rPr>
          <w:rFonts w:asciiTheme="majorBidi" w:hAnsiTheme="majorBidi" w:cstheme="majorBidi"/>
          <w:b/>
          <w:bCs/>
          <w:sz w:val="20"/>
          <w:szCs w:val="20"/>
          <w:vertAlign w:val="superscript"/>
        </w:rPr>
        <w:t>)</w:t>
      </w:r>
    </w:p>
    <w:p w:rsidR="00CB1AA7" w:rsidRDefault="00CB1AA7" w:rsidP="00CB1AA7">
      <w:pPr>
        <w:pStyle w:val="Paragraphedeliste"/>
        <w:bidi w:val="0"/>
        <w:jc w:val="both"/>
        <w:rPr>
          <w:rFonts w:asciiTheme="majorBidi" w:hAnsiTheme="majorBidi" w:cstheme="majorBidi"/>
          <w:b/>
          <w:bCs/>
          <w:sz w:val="24"/>
          <w:szCs w:val="24"/>
          <w:lang w:bidi="ar-DZ"/>
        </w:rPr>
      </w:pPr>
    </w:p>
    <w:p w:rsidR="00CB1AA7" w:rsidRDefault="00CB1AA7" w:rsidP="002B7B61">
      <w:pPr>
        <w:pStyle w:val="Paragraphedeliste"/>
        <w:numPr>
          <w:ilvl w:val="0"/>
          <w:numId w:val="178"/>
        </w:numPr>
        <w:bidi w:val="0"/>
        <w:ind w:left="426"/>
        <w:rPr>
          <w:rFonts w:asciiTheme="majorBidi" w:hAnsiTheme="majorBidi" w:cstheme="majorBidi"/>
          <w:b/>
          <w:bCs/>
          <w:sz w:val="24"/>
          <w:szCs w:val="24"/>
          <w:u w:val="single"/>
          <w:lang w:bidi="ar-DZ"/>
        </w:rPr>
      </w:pPr>
      <w:r w:rsidRPr="001D52EE">
        <w:rPr>
          <w:rFonts w:asciiTheme="majorBidi" w:hAnsiTheme="majorBidi" w:cstheme="majorBidi"/>
          <w:b/>
          <w:bCs/>
          <w:sz w:val="24"/>
          <w:szCs w:val="24"/>
          <w:u w:val="single"/>
          <w:lang w:bidi="ar-DZ"/>
        </w:rPr>
        <w:t>Fidélisation en générale</w:t>
      </w:r>
    </w:p>
    <w:p w:rsidR="00CB1AA7" w:rsidRPr="001D52EE" w:rsidRDefault="00CB1AA7" w:rsidP="00CB1AA7">
      <w:pPr>
        <w:pStyle w:val="Paragraphedeliste"/>
        <w:bidi w:val="0"/>
        <w:ind w:left="426"/>
        <w:rPr>
          <w:rFonts w:asciiTheme="majorBidi" w:hAnsiTheme="majorBidi" w:cstheme="majorBidi"/>
          <w:b/>
          <w:bCs/>
          <w:sz w:val="24"/>
          <w:szCs w:val="24"/>
          <w:u w:val="single"/>
          <w:lang w:bidi="ar-DZ"/>
        </w:rPr>
      </w:pPr>
    </w:p>
    <w:p w:rsidR="00CB1AA7" w:rsidRPr="001D52EE" w:rsidRDefault="00CB1AA7" w:rsidP="00BC711C">
      <w:pPr>
        <w:pStyle w:val="Paragraphedeliste"/>
        <w:numPr>
          <w:ilvl w:val="1"/>
          <w:numId w:val="50"/>
        </w:numPr>
        <w:bidi w:val="0"/>
        <w:rPr>
          <w:rFonts w:asciiTheme="majorBidi" w:hAnsiTheme="majorBidi" w:cstheme="majorBidi"/>
          <w:sz w:val="24"/>
          <w:szCs w:val="24"/>
          <w:lang w:bidi="ar-DZ"/>
        </w:rPr>
      </w:pPr>
      <w:r>
        <w:rPr>
          <w:rFonts w:asciiTheme="majorBidi" w:hAnsiTheme="majorBidi"/>
          <w:color w:val="000000" w:themeColor="text1"/>
          <w:sz w:val="24"/>
          <w:szCs w:val="24"/>
          <w:lang w:bidi="ar-DZ"/>
        </w:rPr>
        <w:t>Les Différentes approches de fidélisation</w:t>
      </w:r>
      <w:r w:rsidRPr="001D52EE">
        <w:rPr>
          <w:rFonts w:asciiTheme="majorBidi" w:hAnsiTheme="majorBidi" w:cstheme="majorBidi"/>
          <w:sz w:val="24"/>
          <w:szCs w:val="24"/>
          <w:lang w:bidi="ar-DZ"/>
        </w:rPr>
        <w:t>:</w:t>
      </w:r>
    </w:p>
    <w:p w:rsidR="00CB1AA7" w:rsidRPr="000142F4" w:rsidRDefault="00CB1AA7" w:rsidP="00CB1AA7">
      <w:pPr>
        <w:autoSpaceDE w:val="0"/>
        <w:autoSpaceDN w:val="0"/>
        <w:bidi w:val="0"/>
        <w:adjustRightInd w:val="0"/>
        <w:spacing w:after="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La fidélité a été définit par plusieurs auteurs et par différente approches Didier Noyé l'a cité dans son livre en disant que « </w:t>
      </w:r>
      <w:r w:rsidRPr="00B05030">
        <w:rPr>
          <w:rFonts w:asciiTheme="majorBidi" w:hAnsiTheme="majorBidi" w:cstheme="majorBidi"/>
          <w:sz w:val="24"/>
          <w:szCs w:val="24"/>
          <w:lang w:bidi="ar-DZ"/>
        </w:rPr>
        <w:t>La fidélité est un attachement, une constance de la relation dans le temps. Un client fidèle renouvelle son achat de façon périodique. Non seulement il a une relation continue avec son fournisseur, mais de plus il en dit du bien.</w:t>
      </w:r>
      <w:r>
        <w:rPr>
          <w:rFonts w:asciiTheme="majorBidi" w:hAnsiTheme="majorBidi" w:cstheme="majorBidi"/>
          <w:sz w:val="24"/>
          <w:szCs w:val="24"/>
          <w:lang w:bidi="ar-DZ"/>
        </w:rPr>
        <w:t xml:space="preserve">» </w:t>
      </w:r>
      <w:r w:rsidRPr="001F4C52">
        <w:rPr>
          <w:rFonts w:asciiTheme="majorBidi" w:hAnsiTheme="majorBidi" w:cstheme="majorBidi"/>
          <w:b/>
          <w:bCs/>
          <w:sz w:val="20"/>
          <w:szCs w:val="20"/>
          <w:vertAlign w:val="superscript"/>
          <w:lang w:bidi="ar-DZ"/>
        </w:rPr>
        <w:t>(</w:t>
      </w:r>
      <w:r w:rsidRPr="001F4C52">
        <w:rPr>
          <w:rStyle w:val="Appelnotedebasdep"/>
          <w:rFonts w:asciiTheme="majorBidi" w:hAnsiTheme="majorBidi" w:cstheme="majorBidi"/>
          <w:b/>
          <w:bCs/>
          <w:sz w:val="20"/>
          <w:szCs w:val="20"/>
          <w:lang w:bidi="ar-DZ"/>
        </w:rPr>
        <w:footnoteReference w:id="15"/>
      </w:r>
      <w:r w:rsidRPr="001F4C52">
        <w:rPr>
          <w:rFonts w:asciiTheme="majorBidi" w:hAnsiTheme="majorBidi" w:cstheme="majorBidi"/>
          <w:b/>
          <w:bCs/>
          <w:sz w:val="20"/>
          <w:szCs w:val="20"/>
          <w:vertAlign w:val="superscript"/>
          <w:lang w:bidi="ar-DZ"/>
        </w:rPr>
        <w:t>)</w:t>
      </w:r>
      <w:r w:rsidRPr="00B05030">
        <w:rPr>
          <w:rFonts w:asciiTheme="majorBidi" w:hAnsiTheme="majorBidi" w:cstheme="majorBidi"/>
          <w:sz w:val="24"/>
          <w:szCs w:val="24"/>
          <w:lang w:bidi="ar-DZ"/>
        </w:rPr>
        <w:t xml:space="preserve"> </w:t>
      </w:r>
      <w:r w:rsidRPr="002E1B10">
        <w:rPr>
          <w:rFonts w:asciiTheme="majorBidi" w:hAnsiTheme="majorBidi" w:cstheme="majorBidi"/>
          <w:sz w:val="24"/>
          <w:szCs w:val="24"/>
          <w:lang w:bidi="ar-DZ"/>
        </w:rPr>
        <w:t>Parallèlement, Olivier Bender s'est plus accès sur l'importance du marketing relationnel dans la fidélisation en disant «Fidéliser un client, c'est créer une relation. Une relation entre une entreprise et son client. Une relation de confiance qui fini toujours par apporter des avantages non négligeables aux deux parties»</w:t>
      </w:r>
      <w:r w:rsidRPr="002D44B6">
        <w:rPr>
          <w:rStyle w:val="Appelnotedebasdep"/>
          <w:rFonts w:asciiTheme="majorBidi" w:hAnsiTheme="majorBidi" w:cstheme="majorBidi"/>
          <w:b/>
          <w:bCs/>
          <w:sz w:val="20"/>
          <w:szCs w:val="20"/>
        </w:rPr>
        <w:t>(</w:t>
      </w:r>
      <w:r w:rsidRPr="002D44B6">
        <w:rPr>
          <w:rStyle w:val="Appelnotedebasdep"/>
          <w:rFonts w:asciiTheme="majorBidi" w:hAnsiTheme="majorBidi" w:cstheme="majorBidi"/>
          <w:b/>
          <w:bCs/>
          <w:sz w:val="20"/>
          <w:szCs w:val="20"/>
          <w:lang w:bidi="ar-DZ"/>
        </w:rPr>
        <w:footnoteReference w:id="16"/>
      </w:r>
      <w:r w:rsidRPr="002D44B6">
        <w:rPr>
          <w:rStyle w:val="Appelnotedebasdep"/>
          <w:rFonts w:asciiTheme="majorBidi" w:hAnsiTheme="majorBidi" w:cstheme="majorBidi"/>
          <w:b/>
          <w:bCs/>
          <w:sz w:val="20"/>
          <w:szCs w:val="20"/>
        </w:rPr>
        <w:t>)</w:t>
      </w:r>
      <w:r>
        <w:rPr>
          <w:rFonts w:asciiTheme="majorBidi" w:hAnsiTheme="majorBidi" w:cstheme="majorBidi"/>
          <w:sz w:val="24"/>
          <w:szCs w:val="24"/>
          <w:lang w:bidi="ar-DZ"/>
        </w:rPr>
        <w:t xml:space="preserve"> ; Il a reprit en disant que : «</w:t>
      </w:r>
      <w:r w:rsidRPr="000142F4">
        <w:rPr>
          <w:rFonts w:asciiTheme="majorBidi" w:hAnsiTheme="majorBidi" w:cstheme="majorBidi"/>
          <w:sz w:val="24"/>
          <w:szCs w:val="24"/>
          <w:lang w:bidi="ar-DZ"/>
        </w:rPr>
        <w:t>En ce sens, le marketing relationnel joue un rôle fondamental car il cherche à créer et animer une "relation"</w:t>
      </w:r>
      <w:r>
        <w:rPr>
          <w:rFonts w:asciiTheme="majorBidi" w:hAnsiTheme="majorBidi" w:cstheme="majorBidi"/>
          <w:sz w:val="24"/>
          <w:szCs w:val="24"/>
          <w:lang w:bidi="ar-DZ"/>
        </w:rPr>
        <w:t xml:space="preserve"> </w:t>
      </w:r>
      <w:r w:rsidRPr="000142F4">
        <w:rPr>
          <w:rFonts w:asciiTheme="majorBidi" w:hAnsiTheme="majorBidi" w:cstheme="majorBidi"/>
          <w:sz w:val="24"/>
          <w:szCs w:val="24"/>
          <w:lang w:bidi="ar-DZ"/>
        </w:rPr>
        <w:t>entre une marque et son marché cible. La communication est donc le</w:t>
      </w:r>
      <w:r>
        <w:rPr>
          <w:rFonts w:asciiTheme="majorBidi" w:hAnsiTheme="majorBidi" w:cstheme="majorBidi"/>
          <w:sz w:val="24"/>
          <w:szCs w:val="24"/>
          <w:lang w:bidi="ar-DZ"/>
        </w:rPr>
        <w:t xml:space="preserve"> </w:t>
      </w:r>
      <w:r w:rsidRPr="000142F4">
        <w:rPr>
          <w:rFonts w:asciiTheme="majorBidi" w:hAnsiTheme="majorBidi" w:cstheme="majorBidi"/>
          <w:sz w:val="24"/>
          <w:szCs w:val="24"/>
          <w:lang w:bidi="ar-DZ"/>
        </w:rPr>
        <w:t>moteur de cette relation, qui permettra d'encourager la fidélité par des avantages comme des invitations,</w:t>
      </w:r>
      <w:r>
        <w:rPr>
          <w:rFonts w:asciiTheme="majorBidi" w:hAnsiTheme="majorBidi" w:cstheme="majorBidi"/>
          <w:sz w:val="24"/>
          <w:szCs w:val="24"/>
          <w:lang w:bidi="ar-DZ"/>
        </w:rPr>
        <w:t xml:space="preserve"> </w:t>
      </w:r>
      <w:r w:rsidRPr="000142F4">
        <w:rPr>
          <w:rFonts w:asciiTheme="majorBidi" w:hAnsiTheme="majorBidi" w:cstheme="majorBidi"/>
          <w:sz w:val="24"/>
          <w:szCs w:val="24"/>
          <w:lang w:bidi="ar-DZ"/>
        </w:rPr>
        <w:t>des informations en avant-première…</w:t>
      </w:r>
      <w:r>
        <w:rPr>
          <w:rFonts w:asciiTheme="majorBidi" w:hAnsiTheme="majorBidi" w:cstheme="majorBidi"/>
          <w:sz w:val="24"/>
          <w:szCs w:val="24"/>
          <w:lang w:bidi="ar-DZ"/>
        </w:rPr>
        <w:t xml:space="preserve">» </w:t>
      </w:r>
      <w:r w:rsidRPr="00F26A86">
        <w:rPr>
          <w:rStyle w:val="Appelnotedebasdep"/>
          <w:rFonts w:asciiTheme="majorBidi" w:hAnsiTheme="majorBidi" w:cstheme="majorBidi"/>
          <w:b/>
          <w:bCs/>
          <w:sz w:val="20"/>
          <w:szCs w:val="20"/>
        </w:rPr>
        <w:t>(</w:t>
      </w:r>
      <w:r w:rsidRPr="00F26A86">
        <w:rPr>
          <w:rStyle w:val="Appelnotedebasdep"/>
          <w:rFonts w:asciiTheme="majorBidi" w:hAnsiTheme="majorBidi" w:cstheme="majorBidi"/>
          <w:b/>
          <w:bCs/>
          <w:sz w:val="20"/>
          <w:szCs w:val="20"/>
        </w:rPr>
        <w:footnoteReference w:id="17"/>
      </w:r>
      <w:r w:rsidRPr="00F26A86">
        <w:rPr>
          <w:rStyle w:val="Appelnotedebasdep"/>
          <w:rFonts w:asciiTheme="majorBidi" w:hAnsiTheme="majorBidi" w:cstheme="majorBidi"/>
          <w:b/>
          <w:bCs/>
          <w:sz w:val="20"/>
          <w:szCs w:val="20"/>
        </w:rPr>
        <w:t>)</w:t>
      </w:r>
    </w:p>
    <w:p w:rsidR="00CB1AA7" w:rsidRDefault="00CB1AA7" w:rsidP="00CB1AA7">
      <w:pPr>
        <w:pStyle w:val="Titre"/>
        <w:pBdr>
          <w:top w:val="none" w:sz="0" w:space="0" w:color="auto"/>
          <w:left w:val="none" w:sz="0" w:space="0" w:color="auto"/>
          <w:bottom w:val="none" w:sz="0" w:space="0" w:color="auto"/>
          <w:right w:val="none" w:sz="0" w:space="0" w:color="auto"/>
        </w:pBdr>
        <w:jc w:val="both"/>
        <w:rPr>
          <w:color w:val="auto"/>
          <w:sz w:val="30"/>
          <w:u w:val="single"/>
        </w:rPr>
      </w:pPr>
    </w:p>
    <w:p w:rsidR="00CB1AA7" w:rsidRDefault="00CB1AA7" w:rsidP="00CB1AA7">
      <w:pPr>
        <w:pStyle w:val="Titre"/>
        <w:pBdr>
          <w:top w:val="none" w:sz="0" w:space="0" w:color="auto"/>
          <w:left w:val="none" w:sz="0" w:space="0" w:color="auto"/>
          <w:bottom w:val="none" w:sz="0" w:space="0" w:color="auto"/>
          <w:right w:val="none" w:sz="0" w:space="0" w:color="auto"/>
        </w:pBdr>
        <w:spacing w:line="360" w:lineRule="auto"/>
        <w:jc w:val="both"/>
        <w:rPr>
          <w:b w:val="0"/>
          <w:bCs w:val="0"/>
          <w:color w:val="auto"/>
          <w:sz w:val="24"/>
          <w:szCs w:val="20"/>
        </w:rPr>
      </w:pPr>
      <w:r w:rsidRPr="00212CFF">
        <w:rPr>
          <w:b w:val="0"/>
          <w:bCs w:val="0"/>
          <w:color w:val="auto"/>
          <w:sz w:val="24"/>
          <w:szCs w:val="20"/>
        </w:rPr>
        <w:t>P</w:t>
      </w:r>
      <w:r>
        <w:rPr>
          <w:b w:val="0"/>
          <w:bCs w:val="0"/>
          <w:color w:val="auto"/>
          <w:sz w:val="24"/>
          <w:szCs w:val="20"/>
        </w:rPr>
        <w:t>our notre part on se fit à un de ces auteurs qui a dit que « La définition de la fidélisation n'a pas pu être clairement expliqué malgré le nombre important d'essai pas les chercheurs »</w:t>
      </w:r>
      <w:r w:rsidRPr="004E3C9C">
        <w:rPr>
          <w:color w:val="auto"/>
          <w:sz w:val="20"/>
          <w:szCs w:val="16"/>
          <w:vertAlign w:val="superscript"/>
        </w:rPr>
        <w:t>(</w:t>
      </w:r>
      <w:r w:rsidRPr="004E3C9C">
        <w:rPr>
          <w:rStyle w:val="Appelnotedebasdep"/>
          <w:color w:val="auto"/>
          <w:sz w:val="20"/>
        </w:rPr>
        <w:footnoteReference w:id="18"/>
      </w:r>
      <w:r w:rsidRPr="004E3C9C">
        <w:rPr>
          <w:color w:val="auto"/>
          <w:sz w:val="20"/>
          <w:szCs w:val="16"/>
          <w:vertAlign w:val="superscript"/>
        </w:rPr>
        <w:t>)</w:t>
      </w:r>
      <w:r>
        <w:rPr>
          <w:color w:val="auto"/>
          <w:sz w:val="20"/>
          <w:szCs w:val="16"/>
          <w:vertAlign w:val="superscript"/>
        </w:rPr>
        <w:t xml:space="preserve"> </w:t>
      </w:r>
      <w:r>
        <w:rPr>
          <w:b w:val="0"/>
          <w:bCs w:val="0"/>
          <w:color w:val="auto"/>
          <w:sz w:val="24"/>
          <w:szCs w:val="20"/>
        </w:rPr>
        <w:t xml:space="preserve">, il a donné un exemple de définition qui s'oriente plus vers le Taux de ré-achat mais en expliquant que cela peu être dû à la non disponibilité d'autres produits sur le marché; </w:t>
      </w:r>
    </w:p>
    <w:p w:rsidR="00CB1AA7" w:rsidRDefault="00CB1AA7" w:rsidP="00CB1AA7">
      <w:pPr>
        <w:pStyle w:val="Titre"/>
        <w:pBdr>
          <w:top w:val="none" w:sz="0" w:space="0" w:color="auto"/>
          <w:left w:val="none" w:sz="0" w:space="0" w:color="auto"/>
          <w:bottom w:val="none" w:sz="0" w:space="0" w:color="auto"/>
          <w:right w:val="none" w:sz="0" w:space="0" w:color="auto"/>
        </w:pBdr>
        <w:spacing w:line="360" w:lineRule="auto"/>
        <w:jc w:val="both"/>
        <w:rPr>
          <w:b w:val="0"/>
          <w:bCs w:val="0"/>
          <w:color w:val="auto"/>
          <w:sz w:val="24"/>
          <w:szCs w:val="20"/>
        </w:rPr>
      </w:pPr>
      <w:r>
        <w:rPr>
          <w:b w:val="0"/>
          <w:bCs w:val="0"/>
          <w:color w:val="auto"/>
          <w:sz w:val="24"/>
          <w:szCs w:val="20"/>
        </w:rPr>
        <w:t xml:space="preserve">Donc pour résumer tout cela, on peut dire que vu la complexité du processus de fidélisation il y'a eu plusieurs approches mais celle qui nous semble la plus raisonnable c'est celle qui essai de démontrer que malgré tout ce que subit le client comme influence par l'entreprise sa fidélisation n'a peu être à la base aucune logique. </w:t>
      </w:r>
    </w:p>
    <w:p w:rsidR="00CB1AA7" w:rsidRPr="00D21324" w:rsidRDefault="00CB1AA7" w:rsidP="00CB1AA7">
      <w:pPr>
        <w:bidi w:val="0"/>
        <w:rPr>
          <w:lang w:eastAsia="ar-SA" w:bidi="ar-DZ"/>
        </w:rPr>
      </w:pPr>
    </w:p>
    <w:p w:rsidR="00CB1AA7" w:rsidRPr="003F0698" w:rsidRDefault="00CB1AA7" w:rsidP="00BC711C">
      <w:pPr>
        <w:pStyle w:val="Titre"/>
        <w:numPr>
          <w:ilvl w:val="1"/>
          <w:numId w:val="50"/>
        </w:numPr>
        <w:pBdr>
          <w:top w:val="none" w:sz="0" w:space="0" w:color="auto"/>
          <w:left w:val="none" w:sz="0" w:space="0" w:color="auto"/>
          <w:bottom w:val="none" w:sz="0" w:space="0" w:color="auto"/>
          <w:right w:val="none" w:sz="0" w:space="0" w:color="auto"/>
        </w:pBdr>
        <w:tabs>
          <w:tab w:val="right" w:pos="709"/>
        </w:tabs>
        <w:spacing w:before="240" w:after="240"/>
        <w:jc w:val="both"/>
        <w:rPr>
          <w:b w:val="0"/>
          <w:bCs w:val="0"/>
          <w:color w:val="auto"/>
          <w:sz w:val="24"/>
          <w:szCs w:val="20"/>
        </w:rPr>
      </w:pPr>
      <w:r w:rsidRPr="003F0698">
        <w:rPr>
          <w:b w:val="0"/>
          <w:bCs w:val="0"/>
          <w:color w:val="auto"/>
          <w:sz w:val="24"/>
          <w:szCs w:val="20"/>
        </w:rPr>
        <w:t xml:space="preserve">Pyramide de la fidélité </w:t>
      </w:r>
    </w:p>
    <w:p w:rsidR="00CB1AA7" w:rsidRDefault="00CB1AA7" w:rsidP="00CB1AA7">
      <w:pPr>
        <w:autoSpaceDE w:val="0"/>
        <w:autoSpaceDN w:val="0"/>
        <w:bidi w:val="0"/>
        <w:adjustRightInd w:val="0"/>
        <w:spacing w:before="240" w:after="240" w:line="360" w:lineRule="auto"/>
        <w:jc w:val="both"/>
        <w:rPr>
          <w:rFonts w:ascii="Times New Roman" w:hAnsi="Times New Roman" w:cs="Times New Roman"/>
          <w:sz w:val="24"/>
          <w:szCs w:val="24"/>
        </w:rPr>
      </w:pPr>
      <w:r w:rsidRPr="00512BB4">
        <w:rPr>
          <w:rFonts w:ascii="Times New Roman" w:hAnsi="Times New Roman" w:cs="Times New Roman"/>
          <w:sz w:val="24"/>
          <w:szCs w:val="24"/>
        </w:rPr>
        <w:t xml:space="preserve">Idéalement, un bon client fidèle est celui qui  </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r w:rsidRPr="0031704E">
        <w:rPr>
          <w:rFonts w:ascii="Times New Roman" w:hAnsi="Times New Roman" w:cs="Times New Roman"/>
          <w:sz w:val="24"/>
          <w:szCs w:val="24"/>
        </w:rPr>
        <w:t>Conc</w:t>
      </w:r>
      <w:r>
        <w:rPr>
          <w:rFonts w:ascii="Times New Roman" w:hAnsi="Times New Roman" w:cs="Times New Roman"/>
          <w:sz w:val="24"/>
          <w:szCs w:val="24"/>
        </w:rPr>
        <w:t xml:space="preserve">entre ses achats dans la même </w:t>
      </w:r>
      <w:r w:rsidRPr="0031704E">
        <w:rPr>
          <w:rFonts w:ascii="Times New Roman" w:hAnsi="Times New Roman" w:cs="Times New Roman"/>
          <w:sz w:val="24"/>
          <w:szCs w:val="24"/>
        </w:rPr>
        <w:t>entreprise</w:t>
      </w:r>
      <w:r>
        <w:rPr>
          <w:rFonts w:ascii="Times New Roman" w:hAnsi="Times New Roman" w:cs="Times New Roman"/>
          <w:sz w:val="24"/>
          <w:szCs w:val="24"/>
          <w:vertAlign w:val="superscript"/>
        </w:rPr>
        <w:t xml:space="preserve"> </w:t>
      </w:r>
      <w:r w:rsidRPr="00512BB4">
        <w:rPr>
          <w:rFonts w:ascii="Times New Roman" w:hAnsi="Times New Roman" w:cs="Times New Roman"/>
          <w:sz w:val="24"/>
          <w:szCs w:val="24"/>
        </w:rPr>
        <w:t>en exprimant ses besoins, son opinion</w:t>
      </w:r>
      <w:r>
        <w:rPr>
          <w:rFonts w:ascii="Times New Roman" w:hAnsi="Times New Roman" w:cs="Times New Roman"/>
          <w:sz w:val="24"/>
          <w:szCs w:val="24"/>
        </w:rPr>
        <w:t xml:space="preserve"> et </w:t>
      </w:r>
      <w:r w:rsidRPr="00512BB4">
        <w:rPr>
          <w:rFonts w:ascii="Times New Roman" w:hAnsi="Times New Roman" w:cs="Times New Roman"/>
          <w:sz w:val="24"/>
          <w:szCs w:val="24"/>
        </w:rPr>
        <w:t>Résiste aux avances des concurrents</w:t>
      </w:r>
      <w:r>
        <w:rPr>
          <w:rFonts w:ascii="Times New Roman" w:hAnsi="Times New Roman" w:cs="Times New Roman"/>
          <w:sz w:val="24"/>
          <w:szCs w:val="24"/>
        </w:rPr>
        <w:t>.</w:t>
      </w:r>
    </w:p>
    <w:p w:rsidR="00CB1AA7" w:rsidRDefault="00CB1AA7" w:rsidP="00CB1AA7">
      <w:pPr>
        <w:autoSpaceDE w:val="0"/>
        <w:autoSpaceDN w:val="0"/>
        <w:bidi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 client </w:t>
      </w:r>
      <w:r w:rsidRPr="00512BB4">
        <w:rPr>
          <w:rFonts w:ascii="Times New Roman" w:hAnsi="Times New Roman" w:cs="Times New Roman"/>
          <w:sz w:val="24"/>
          <w:szCs w:val="24"/>
        </w:rPr>
        <w:t>Contribue à la mise au point de l’offre de produits et services de l’entreprise</w:t>
      </w:r>
      <w:r>
        <w:rPr>
          <w:rFonts w:ascii="Times New Roman" w:hAnsi="Times New Roman" w:cs="Times New Roman"/>
          <w:sz w:val="24"/>
          <w:szCs w:val="24"/>
        </w:rPr>
        <w:t xml:space="preserve"> </w:t>
      </w:r>
      <w:r w:rsidRPr="00512BB4">
        <w:rPr>
          <w:rFonts w:ascii="Times New Roman" w:hAnsi="Times New Roman" w:cs="Times New Roman"/>
          <w:sz w:val="24"/>
          <w:szCs w:val="24"/>
        </w:rPr>
        <w:t>en recommandant des clients potentiels</w:t>
      </w:r>
      <w:r>
        <w:rPr>
          <w:rFonts w:ascii="Times New Roman" w:hAnsi="Times New Roman" w:cs="Times New Roman"/>
          <w:sz w:val="24"/>
          <w:szCs w:val="24"/>
        </w:rPr>
        <w:t xml:space="preserve">, en faisant </w:t>
      </w:r>
      <w:r w:rsidRPr="00512BB4">
        <w:rPr>
          <w:rFonts w:ascii="Times New Roman" w:hAnsi="Times New Roman" w:cs="Times New Roman"/>
          <w:sz w:val="24"/>
          <w:szCs w:val="24"/>
        </w:rPr>
        <w:t>l’éloge de l’entreprise</w:t>
      </w:r>
      <w:r>
        <w:rPr>
          <w:rFonts w:ascii="Times New Roman" w:hAnsi="Times New Roman" w:cs="Times New Roman"/>
          <w:sz w:val="24"/>
          <w:szCs w:val="24"/>
        </w:rPr>
        <w:t xml:space="preserve"> et </w:t>
      </w:r>
      <w:r w:rsidRPr="00512BB4">
        <w:rPr>
          <w:rFonts w:ascii="Times New Roman" w:hAnsi="Times New Roman" w:cs="Times New Roman"/>
          <w:sz w:val="24"/>
          <w:szCs w:val="24"/>
        </w:rPr>
        <w:t xml:space="preserve">en acceptant les prototypes de </w:t>
      </w:r>
      <w:r>
        <w:rPr>
          <w:rFonts w:ascii="Times New Roman" w:hAnsi="Times New Roman" w:cs="Times New Roman"/>
          <w:sz w:val="24"/>
          <w:szCs w:val="24"/>
        </w:rPr>
        <w:t xml:space="preserve">cette dernière, le client doit aussi collaborer </w:t>
      </w:r>
      <w:r w:rsidRPr="00512BB4">
        <w:rPr>
          <w:rFonts w:ascii="Times New Roman" w:hAnsi="Times New Roman" w:cs="Times New Roman"/>
          <w:sz w:val="24"/>
          <w:szCs w:val="24"/>
        </w:rPr>
        <w:t>avec les représentants de l’entreprise</w:t>
      </w:r>
      <w:r>
        <w:rPr>
          <w:rFonts w:ascii="Times New Roman" w:hAnsi="Times New Roman" w:cs="Times New Roman"/>
          <w:sz w:val="24"/>
          <w:szCs w:val="24"/>
        </w:rPr>
        <w:t xml:space="preserve"> et participer </w:t>
      </w:r>
      <w:r w:rsidRPr="00512BB4">
        <w:rPr>
          <w:rFonts w:ascii="Times New Roman" w:hAnsi="Times New Roman" w:cs="Times New Roman"/>
          <w:sz w:val="24"/>
          <w:szCs w:val="24"/>
        </w:rPr>
        <w:t xml:space="preserve">aux sondages de </w:t>
      </w:r>
      <w:r>
        <w:rPr>
          <w:rFonts w:ascii="Times New Roman" w:hAnsi="Times New Roman" w:cs="Times New Roman"/>
          <w:sz w:val="24"/>
          <w:szCs w:val="24"/>
        </w:rPr>
        <w:t>celle ci ainsi qu'</w:t>
      </w:r>
      <w:r w:rsidRPr="0031704E">
        <w:rPr>
          <w:rFonts w:ascii="Times New Roman" w:hAnsi="Times New Roman" w:cs="Times New Roman"/>
          <w:sz w:val="24"/>
          <w:szCs w:val="24"/>
        </w:rPr>
        <w:t xml:space="preserve"> </w:t>
      </w:r>
      <w:r w:rsidRPr="00512BB4">
        <w:rPr>
          <w:rFonts w:ascii="Times New Roman" w:hAnsi="Times New Roman" w:cs="Times New Roman"/>
          <w:sz w:val="24"/>
          <w:szCs w:val="24"/>
        </w:rPr>
        <w:t>en acceptant que des clients potentiels viennent le rencontrer pour obtenir des témoignages</w:t>
      </w:r>
    </w:p>
    <w:p w:rsidR="00CB1AA7" w:rsidRDefault="00CB1AA7" w:rsidP="00CB1AA7">
      <w:pPr>
        <w:autoSpaceDE w:val="0"/>
        <w:autoSpaceDN w:val="0"/>
        <w:bidi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Pour finir le client fidèle essaye tout ce que l'entreprise propose et </w:t>
      </w:r>
      <w:r w:rsidRPr="00512BB4">
        <w:rPr>
          <w:rFonts w:ascii="Times New Roman" w:hAnsi="Times New Roman" w:cs="Times New Roman"/>
          <w:sz w:val="24"/>
          <w:szCs w:val="24"/>
        </w:rPr>
        <w:t xml:space="preserve">Utilise les services de financement offerts par </w:t>
      </w:r>
      <w:r>
        <w:rPr>
          <w:rFonts w:ascii="Times New Roman" w:hAnsi="Times New Roman" w:cs="Times New Roman"/>
          <w:sz w:val="24"/>
          <w:szCs w:val="24"/>
        </w:rPr>
        <w:t xml:space="preserve">elle qui sont des privilèges que cette dernière améliore pour le bien être de ses clients » </w:t>
      </w:r>
      <w:r w:rsidRPr="008D051A">
        <w:rPr>
          <w:rFonts w:ascii="Times New Roman" w:hAnsi="Times New Roman" w:cs="Times New Roman"/>
          <w:b/>
          <w:bCs/>
          <w:sz w:val="20"/>
          <w:szCs w:val="20"/>
          <w:vertAlign w:val="superscript"/>
        </w:rPr>
        <w:t>(</w:t>
      </w:r>
      <w:r w:rsidRPr="008D051A">
        <w:rPr>
          <w:rStyle w:val="Appelnotedebasdep"/>
          <w:rFonts w:ascii="Times New Roman" w:hAnsi="Times New Roman" w:cs="Times New Roman"/>
          <w:b/>
          <w:bCs/>
          <w:sz w:val="20"/>
          <w:szCs w:val="20"/>
        </w:rPr>
        <w:footnoteReference w:id="19"/>
      </w:r>
      <w:r w:rsidRPr="008D051A">
        <w:rPr>
          <w:rFonts w:ascii="Times New Roman" w:hAnsi="Times New Roman" w:cs="Times New Roman"/>
          <w:b/>
          <w:bCs/>
          <w:sz w:val="20"/>
          <w:szCs w:val="20"/>
          <w:vertAlign w:val="superscript"/>
        </w:rPr>
        <w:t>)</w:t>
      </w:r>
    </w:p>
    <w:p w:rsidR="00CB1AA7" w:rsidRPr="0031704E" w:rsidRDefault="00CB1AA7" w:rsidP="00CB1AA7">
      <w:pPr>
        <w:autoSpaceDE w:val="0"/>
        <w:autoSpaceDN w:val="0"/>
        <w:bidi w:val="0"/>
        <w:adjustRightInd w:val="0"/>
        <w:spacing w:line="360" w:lineRule="auto"/>
        <w:jc w:val="both"/>
        <w:rPr>
          <w:rFonts w:ascii="Times New Roman" w:hAnsi="Times New Roman" w:cs="Times New Roman"/>
          <w:sz w:val="24"/>
          <w:szCs w:val="24"/>
        </w:rPr>
      </w:pPr>
    </w:p>
    <w:p w:rsidR="00CB1AA7" w:rsidRPr="00BF5D39" w:rsidRDefault="00CB1AA7" w:rsidP="00BC711C">
      <w:pPr>
        <w:pStyle w:val="Paragraphedeliste"/>
        <w:numPr>
          <w:ilvl w:val="0"/>
          <w:numId w:val="32"/>
        </w:numPr>
        <w:tabs>
          <w:tab w:val="clear" w:pos="720"/>
          <w:tab w:val="num" w:pos="1276"/>
        </w:tabs>
        <w:autoSpaceDE w:val="0"/>
        <w:autoSpaceDN w:val="0"/>
        <w:bidi w:val="0"/>
        <w:adjustRightInd w:val="0"/>
        <w:spacing w:line="360" w:lineRule="auto"/>
        <w:ind w:left="426"/>
        <w:jc w:val="both"/>
        <w:rPr>
          <w:rFonts w:ascii="Times New Roman" w:hAnsi="Times New Roman" w:cs="Times New Roman"/>
          <w:sz w:val="24"/>
          <w:szCs w:val="24"/>
        </w:rPr>
      </w:pPr>
      <w:r w:rsidRPr="00BF5D39">
        <w:rPr>
          <w:rFonts w:ascii="Times New Roman" w:hAnsi="Times New Roman" w:cs="Times New Roman"/>
          <w:sz w:val="24"/>
          <w:szCs w:val="24"/>
        </w:rPr>
        <w:t xml:space="preserve">En se basant sur ces quelques critères on a choisit de mettre en évidence la pyramide de fidélisation mise au point par </w:t>
      </w:r>
      <w:r w:rsidRPr="00BF5D39">
        <w:rPr>
          <w:rFonts w:ascii="Times New Roman" w:hAnsi="Times New Roman" w:cs="Times New Roman"/>
          <w:i/>
          <w:iCs/>
          <w:sz w:val="24"/>
          <w:szCs w:val="24"/>
        </w:rPr>
        <w:t>Jean-marc LEHU</w:t>
      </w:r>
      <w:r>
        <w:rPr>
          <w:rFonts w:ascii="Times New Roman" w:hAnsi="Times New Roman" w:cs="Times New Roman"/>
          <w:i/>
          <w:iCs/>
          <w:sz w:val="24"/>
          <w:szCs w:val="24"/>
        </w:rPr>
        <w:t xml:space="preserve"> </w:t>
      </w:r>
      <w:r w:rsidRPr="00BF5D39">
        <w:rPr>
          <w:rFonts w:ascii="Times New Roman" w:hAnsi="Times New Roman" w:cs="Times New Roman"/>
          <w:sz w:val="24"/>
          <w:szCs w:val="24"/>
        </w:rPr>
        <w:t>pour illustrer la différence entre les types de client selon le type de marketing appliquer</w:t>
      </w:r>
    </w:p>
    <w:p w:rsidR="00CB1AA7" w:rsidRDefault="00CB1AA7" w:rsidP="00CB1AA7">
      <w:pPr>
        <w:tabs>
          <w:tab w:val="left" w:pos="4680"/>
        </w:tabs>
        <w:jc w:val="both"/>
        <w:rPr>
          <w:i/>
          <w:iCs/>
          <w:sz w:val="18"/>
        </w:rPr>
      </w:pPr>
    </w:p>
    <w:p w:rsidR="00CB1AA7" w:rsidRDefault="00CB1AA7" w:rsidP="00CB1AA7">
      <w:pPr>
        <w:tabs>
          <w:tab w:val="left" w:pos="4680"/>
        </w:tabs>
        <w:rPr>
          <w:i/>
          <w:iCs/>
          <w:sz w:val="18"/>
          <w:lang w:bidi="ar-DZ"/>
        </w:rPr>
      </w:pPr>
    </w:p>
    <w:p w:rsidR="00CB1AA7" w:rsidRDefault="00CB1AA7" w:rsidP="00CB1AA7">
      <w:pPr>
        <w:tabs>
          <w:tab w:val="left" w:pos="4680"/>
        </w:tabs>
        <w:rPr>
          <w:i/>
          <w:iCs/>
          <w:sz w:val="18"/>
        </w:rPr>
      </w:pPr>
    </w:p>
    <w:p w:rsidR="00CB1AA7" w:rsidRDefault="002914C6" w:rsidP="00CB1AA7">
      <w:pPr>
        <w:tabs>
          <w:tab w:val="left" w:pos="4680"/>
        </w:tabs>
        <w:rPr>
          <w:i/>
          <w:iCs/>
          <w:sz w:val="18"/>
        </w:rPr>
      </w:pPr>
      <w:r w:rsidRPr="002914C6">
        <w:rPr>
          <w:i/>
          <w:iCs/>
          <w:noProof/>
          <w:color w:val="0000FF"/>
          <w:sz w:val="18"/>
          <w:lang w:val="en-US"/>
        </w:rPr>
        <w:pict>
          <v:group id="_x0000_s1470" style="position:absolute;left:0;text-align:left;margin-left:-34.9pt;margin-top:12.85pt;width:498.45pt;height:223.5pt;z-index:251809792" coordorigin="88,8610" coordsize="9969,4752">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471" type="#_x0000_t5" style="position:absolute;left:2087;top:8610;width:7970;height:4474" adj="10318"/>
            <v:line id="_x0000_s1472" style="position:absolute" from="2745,12270" to="9321,12270"/>
            <v:line id="_x0000_s1473" style="position:absolute" from="3435,11460" to="8537,11460"/>
            <v:line id="_x0000_s1474" style="position:absolute" from="4109,10665" to="7725,10665"/>
            <v:shape id="_x0000_s1475" type="#_x0000_t202" style="position:absolute;left:1648;top:9245;width:2708;height:488" filled="f" stroked="f">
              <v:textbox style="mso-next-textbox:#_x0000_s1475">
                <w:txbxContent>
                  <w:p w:rsidR="00F929D7" w:rsidRPr="004F06AF" w:rsidRDefault="00F929D7" w:rsidP="00CB1AA7">
                    <w:pPr>
                      <w:jc w:val="center"/>
                      <w:rPr>
                        <w:rFonts w:asciiTheme="majorBidi" w:hAnsiTheme="majorBidi" w:cstheme="majorBidi"/>
                        <w:sz w:val="18"/>
                        <w:szCs w:val="18"/>
                        <w:rtl/>
                        <w:lang w:bidi="ar-DZ"/>
                      </w:rPr>
                    </w:pPr>
                    <w:r w:rsidRPr="004F06AF">
                      <w:rPr>
                        <w:rFonts w:asciiTheme="majorBidi" w:hAnsiTheme="majorBidi" w:cstheme="majorBidi"/>
                        <w:sz w:val="18"/>
                        <w:szCs w:val="18"/>
                      </w:rPr>
                      <w:t>Marketing  Personnalisé</w:t>
                    </w:r>
                  </w:p>
                </w:txbxContent>
              </v:textbox>
            </v:shape>
            <v:shape id="_x0000_s1476" type="#_x0000_t202" style="position:absolute;left:88;top:12585;width:2513;height:777" filled="f" stroked="f">
              <v:fill opacity=".5"/>
              <v:textbox style="mso-next-textbox:#_x0000_s1476">
                <w:txbxContent>
                  <w:p w:rsidR="00F929D7" w:rsidRPr="004F06AF" w:rsidRDefault="00F929D7" w:rsidP="00CB1AA7">
                    <w:pPr>
                      <w:jc w:val="center"/>
                      <w:rPr>
                        <w:rFonts w:asciiTheme="majorBidi" w:hAnsiTheme="majorBidi" w:cstheme="majorBidi"/>
                        <w:sz w:val="18"/>
                        <w:szCs w:val="18"/>
                        <w:rtl/>
                        <w:lang w:bidi="ar-DZ"/>
                      </w:rPr>
                    </w:pPr>
                    <w:r w:rsidRPr="004F06AF">
                      <w:rPr>
                        <w:rFonts w:asciiTheme="majorBidi" w:hAnsiTheme="majorBidi" w:cstheme="majorBidi"/>
                        <w:sz w:val="18"/>
                        <w:szCs w:val="18"/>
                      </w:rPr>
                      <w:t>Marketing Indifférencié</w:t>
                    </w:r>
                  </w:p>
                </w:txbxContent>
              </v:textbox>
            </v:shape>
            <v:shape id="_x0000_s1477" type="#_x0000_t202" style="position:absolute;left:423;top:11604;width:2746;height:561" filled="f" stroked="f">
              <v:fill opacity=".5"/>
              <v:textbox style="mso-next-textbox:#_x0000_s1477">
                <w:txbxContent>
                  <w:p w:rsidR="00F929D7" w:rsidRPr="004F06AF" w:rsidRDefault="00F929D7" w:rsidP="00CB1AA7">
                    <w:pPr>
                      <w:jc w:val="center"/>
                      <w:rPr>
                        <w:rFonts w:asciiTheme="majorBidi" w:hAnsiTheme="majorBidi" w:cstheme="majorBidi"/>
                        <w:sz w:val="18"/>
                        <w:szCs w:val="18"/>
                        <w:rtl/>
                      </w:rPr>
                    </w:pPr>
                    <w:r w:rsidRPr="004F06AF">
                      <w:rPr>
                        <w:rFonts w:asciiTheme="majorBidi" w:hAnsiTheme="majorBidi" w:cstheme="majorBidi"/>
                        <w:sz w:val="18"/>
                        <w:szCs w:val="18"/>
                      </w:rPr>
                      <w:t>Marketing Différencié</w:t>
                    </w:r>
                  </w:p>
                </w:txbxContent>
              </v:textbox>
            </v:shape>
            <v:shape id="_x0000_s1478" type="#_x0000_t202" style="position:absolute;left:1148;top:10560;width:2541;height:648" filled="f" stroked="f">
              <v:textbox style="mso-next-textbox:#_x0000_s1478">
                <w:txbxContent>
                  <w:p w:rsidR="00F929D7" w:rsidRPr="004F06AF" w:rsidRDefault="00F929D7" w:rsidP="00CB1AA7">
                    <w:pPr>
                      <w:jc w:val="center"/>
                      <w:rPr>
                        <w:rFonts w:asciiTheme="majorBidi" w:hAnsiTheme="majorBidi" w:cstheme="majorBidi"/>
                        <w:sz w:val="18"/>
                        <w:szCs w:val="18"/>
                      </w:rPr>
                    </w:pPr>
                    <w:r w:rsidRPr="004F06AF">
                      <w:rPr>
                        <w:rFonts w:asciiTheme="majorBidi" w:hAnsiTheme="majorBidi" w:cstheme="majorBidi"/>
                        <w:sz w:val="18"/>
                        <w:szCs w:val="18"/>
                      </w:rPr>
                      <w:t>Marketing Concentré</w:t>
                    </w:r>
                  </w:p>
                </w:txbxContent>
              </v:textbox>
            </v:shape>
            <v:shape id="_x0000_s1479" type="#_x0000_t202" style="position:absolute;left:5216;top:9450;width:1444;height:1110" filled="f" strokecolor="#f60">
              <v:textbox style="mso-next-textbox:#_x0000_s1479">
                <w:txbxContent>
                  <w:p w:rsidR="00F929D7" w:rsidRDefault="00F929D7" w:rsidP="00CB1AA7">
                    <w:pPr>
                      <w:jc w:val="center"/>
                      <w:rPr>
                        <w:rFonts w:asciiTheme="majorBidi" w:hAnsiTheme="majorBidi" w:cstheme="majorBidi"/>
                        <w:b/>
                        <w:bCs/>
                        <w:sz w:val="18"/>
                        <w:szCs w:val="18"/>
                      </w:rPr>
                    </w:pPr>
                    <w:r w:rsidRPr="004F06AF">
                      <w:rPr>
                        <w:rFonts w:asciiTheme="majorBidi" w:hAnsiTheme="majorBidi" w:cstheme="majorBidi"/>
                        <w:b/>
                        <w:bCs/>
                        <w:sz w:val="18"/>
                        <w:szCs w:val="18"/>
                      </w:rPr>
                      <w:t>Client / consommateur</w:t>
                    </w:r>
                  </w:p>
                  <w:p w:rsidR="00F929D7" w:rsidRPr="004F06AF" w:rsidRDefault="00F929D7" w:rsidP="00CB1AA7">
                    <w:pPr>
                      <w:jc w:val="center"/>
                      <w:rPr>
                        <w:rFonts w:asciiTheme="majorBidi" w:hAnsiTheme="majorBidi" w:cstheme="majorBidi"/>
                        <w:b/>
                        <w:bCs/>
                        <w:sz w:val="18"/>
                        <w:szCs w:val="18"/>
                      </w:rPr>
                    </w:pPr>
                    <w:r w:rsidRPr="004F06AF">
                      <w:rPr>
                        <w:rFonts w:asciiTheme="majorBidi" w:hAnsiTheme="majorBidi" w:cstheme="majorBidi"/>
                        <w:b/>
                        <w:bCs/>
                        <w:sz w:val="18"/>
                        <w:szCs w:val="18"/>
                      </w:rPr>
                      <w:t>exclusif</w:t>
                    </w:r>
                  </w:p>
                </w:txbxContent>
              </v:textbox>
            </v:shape>
            <v:shape id="_x0000_s1480" type="#_x0000_t202" style="position:absolute;left:4109;top:12465;width:3936;height:505" filled="f" strokecolor="#f60">
              <v:textbox style="mso-next-textbox:#_x0000_s1480">
                <w:txbxContent>
                  <w:p w:rsidR="00F929D7" w:rsidRPr="004F06AF" w:rsidRDefault="00F929D7" w:rsidP="00CB1AA7">
                    <w:pPr>
                      <w:jc w:val="center"/>
                      <w:rPr>
                        <w:rFonts w:asciiTheme="majorBidi" w:hAnsiTheme="majorBidi" w:cstheme="majorBidi"/>
                        <w:b/>
                        <w:bCs/>
                        <w:sz w:val="18"/>
                        <w:szCs w:val="18"/>
                      </w:rPr>
                    </w:pPr>
                    <w:r w:rsidRPr="004F06AF">
                      <w:rPr>
                        <w:rFonts w:asciiTheme="majorBidi" w:hAnsiTheme="majorBidi" w:cstheme="majorBidi"/>
                        <w:b/>
                        <w:bCs/>
                        <w:sz w:val="18"/>
                        <w:szCs w:val="18"/>
                      </w:rPr>
                      <w:t>Client / consommateur</w:t>
                    </w:r>
                    <w:r>
                      <w:rPr>
                        <w:rFonts w:asciiTheme="majorBidi" w:hAnsiTheme="majorBidi" w:cstheme="majorBidi"/>
                        <w:b/>
                        <w:bCs/>
                        <w:sz w:val="18"/>
                        <w:szCs w:val="18"/>
                      </w:rPr>
                      <w:t xml:space="preserve"> </w:t>
                    </w:r>
                    <w:r w:rsidRPr="004F06AF">
                      <w:rPr>
                        <w:rFonts w:asciiTheme="majorBidi" w:hAnsiTheme="majorBidi" w:cstheme="majorBidi"/>
                        <w:b/>
                        <w:bCs/>
                        <w:sz w:val="18"/>
                        <w:szCs w:val="18"/>
                      </w:rPr>
                      <w:t>exceptionnel</w:t>
                    </w:r>
                  </w:p>
                </w:txbxContent>
              </v:textbox>
            </v:shape>
            <v:shape id="_x0000_s1481" type="#_x0000_t202" style="position:absolute;left:4356;top:11687;width:3191;height:478" filled="f" strokecolor="#f60">
              <v:textbox style="mso-next-textbox:#_x0000_s1481">
                <w:txbxContent>
                  <w:p w:rsidR="00F929D7" w:rsidRPr="004F06AF" w:rsidRDefault="00F929D7" w:rsidP="00CB1AA7">
                    <w:pPr>
                      <w:jc w:val="center"/>
                      <w:rPr>
                        <w:rFonts w:asciiTheme="majorBidi" w:hAnsiTheme="majorBidi" w:cstheme="majorBidi"/>
                        <w:b/>
                        <w:bCs/>
                        <w:sz w:val="18"/>
                        <w:szCs w:val="18"/>
                        <w:rtl/>
                      </w:rPr>
                    </w:pPr>
                    <w:r w:rsidRPr="004F06AF">
                      <w:rPr>
                        <w:rFonts w:asciiTheme="majorBidi" w:hAnsiTheme="majorBidi" w:cstheme="majorBidi"/>
                        <w:b/>
                        <w:bCs/>
                        <w:sz w:val="18"/>
                        <w:szCs w:val="18"/>
                      </w:rPr>
                      <w:t>Client / consommateur</w:t>
                    </w:r>
                    <w:r>
                      <w:rPr>
                        <w:rFonts w:asciiTheme="majorBidi" w:hAnsiTheme="majorBidi" w:cstheme="majorBidi"/>
                        <w:b/>
                        <w:bCs/>
                        <w:sz w:val="18"/>
                        <w:szCs w:val="18"/>
                      </w:rPr>
                      <w:t xml:space="preserve"> </w:t>
                    </w:r>
                    <w:r w:rsidRPr="004F06AF">
                      <w:rPr>
                        <w:rFonts w:asciiTheme="majorBidi" w:hAnsiTheme="majorBidi" w:cstheme="majorBidi"/>
                        <w:b/>
                        <w:bCs/>
                        <w:sz w:val="18"/>
                        <w:szCs w:val="18"/>
                      </w:rPr>
                      <w:t>occasionnel</w:t>
                    </w:r>
                  </w:p>
                </w:txbxContent>
              </v:textbox>
            </v:shape>
            <v:shape id="_x0000_s1482" type="#_x0000_t202" style="position:absolute;left:4203;top:10920;width:3344;height:465" filled="f" strokecolor="#f60">
              <v:textbox style="mso-next-textbox:#_x0000_s1482">
                <w:txbxContent>
                  <w:p w:rsidR="00F929D7" w:rsidRPr="004F06AF" w:rsidRDefault="00F929D7" w:rsidP="00CB1AA7">
                    <w:pPr>
                      <w:jc w:val="center"/>
                      <w:rPr>
                        <w:rFonts w:asciiTheme="majorBidi" w:hAnsiTheme="majorBidi" w:cstheme="majorBidi"/>
                        <w:b/>
                        <w:bCs/>
                        <w:sz w:val="18"/>
                        <w:szCs w:val="18"/>
                      </w:rPr>
                    </w:pPr>
                    <w:r w:rsidRPr="004F06AF">
                      <w:rPr>
                        <w:rFonts w:asciiTheme="majorBidi" w:hAnsiTheme="majorBidi" w:cstheme="majorBidi"/>
                        <w:b/>
                        <w:bCs/>
                        <w:sz w:val="18"/>
                        <w:szCs w:val="18"/>
                      </w:rPr>
                      <w:t>Client / consommateur</w:t>
                    </w:r>
                    <w:r>
                      <w:rPr>
                        <w:rFonts w:asciiTheme="majorBidi" w:hAnsiTheme="majorBidi" w:cstheme="majorBidi"/>
                        <w:b/>
                        <w:bCs/>
                        <w:sz w:val="18"/>
                        <w:szCs w:val="18"/>
                      </w:rPr>
                      <w:t xml:space="preserve"> </w:t>
                    </w:r>
                    <w:r w:rsidRPr="004F06AF">
                      <w:rPr>
                        <w:rFonts w:asciiTheme="majorBidi" w:hAnsiTheme="majorBidi" w:cstheme="majorBidi"/>
                        <w:b/>
                        <w:bCs/>
                        <w:sz w:val="18"/>
                        <w:szCs w:val="18"/>
                      </w:rPr>
                      <w:t>régulier</w:t>
                    </w:r>
                  </w:p>
                </w:txbxContent>
              </v:textbox>
            </v:shape>
            <w10:wrap anchorx="page"/>
          </v:group>
        </w:pict>
      </w:r>
      <w:r w:rsidRPr="002914C6">
        <w:rPr>
          <w:noProof/>
          <w:sz w:val="24"/>
          <w:lang w:val="en-US"/>
        </w:rPr>
        <w:pict>
          <v:shape id="_x0000_s1467" type="#_x0000_t136" style="position:absolute;left:0;text-align:left;margin-left:155.5pt;margin-top:-15.05pt;width:191.45pt;height:13.65pt;z-index:251803648" fillcolor="black [3213]" strokecolor="black [3213]">
            <v:shadow color="#b2b2b2" opacity="52429f" offset="3pt"/>
            <v:textpath style="font-family:&quot;Times New Roman&quot;;v-text-kern:t" trim="t" fitpath="t" string="Figure 05 :Pyramide de la fidélité "/>
          </v:shape>
        </w:pict>
      </w:r>
    </w:p>
    <w:p w:rsidR="00CB1AA7" w:rsidRDefault="00CB1AA7" w:rsidP="00CB1AA7">
      <w:pPr>
        <w:tabs>
          <w:tab w:val="left" w:pos="4680"/>
        </w:tabs>
        <w:rPr>
          <w:i/>
          <w:iCs/>
          <w:sz w:val="18"/>
        </w:rPr>
      </w:pPr>
    </w:p>
    <w:p w:rsidR="00CB1AA7" w:rsidRDefault="00CB1AA7" w:rsidP="00CB1AA7">
      <w:pPr>
        <w:tabs>
          <w:tab w:val="left" w:pos="4680"/>
        </w:tabs>
        <w:rPr>
          <w:i/>
          <w:iCs/>
          <w:sz w:val="18"/>
        </w:rPr>
      </w:pPr>
    </w:p>
    <w:p w:rsidR="00CB1AA7" w:rsidRDefault="00CB1AA7" w:rsidP="00CB1AA7">
      <w:pPr>
        <w:tabs>
          <w:tab w:val="left" w:pos="4680"/>
        </w:tabs>
        <w:rPr>
          <w:i/>
          <w:iCs/>
          <w:sz w:val="18"/>
          <w:rtl/>
        </w:rPr>
      </w:pPr>
    </w:p>
    <w:p w:rsidR="00CB1AA7" w:rsidRDefault="00CB1AA7" w:rsidP="00CB1AA7">
      <w:pPr>
        <w:tabs>
          <w:tab w:val="left" w:pos="4680"/>
        </w:tabs>
        <w:rPr>
          <w:i/>
          <w:iCs/>
          <w:sz w:val="18"/>
        </w:rPr>
      </w:pPr>
    </w:p>
    <w:p w:rsidR="00CB1AA7" w:rsidRDefault="00CB1AA7" w:rsidP="00CB1AA7">
      <w:pPr>
        <w:tabs>
          <w:tab w:val="left" w:pos="4680"/>
        </w:tabs>
        <w:bidi w:val="0"/>
        <w:rPr>
          <w:rFonts w:asciiTheme="majorBidi" w:hAnsiTheme="majorBidi" w:cstheme="majorBidi"/>
          <w:sz w:val="18"/>
          <w:u w:val="single"/>
        </w:rPr>
      </w:pPr>
    </w:p>
    <w:p w:rsidR="00CB1AA7" w:rsidRDefault="00CB1AA7" w:rsidP="00CB1AA7">
      <w:pPr>
        <w:tabs>
          <w:tab w:val="left" w:pos="4680"/>
        </w:tabs>
        <w:bidi w:val="0"/>
        <w:rPr>
          <w:rFonts w:asciiTheme="majorBidi" w:hAnsiTheme="majorBidi" w:cstheme="majorBidi"/>
          <w:sz w:val="18"/>
          <w:u w:val="single"/>
        </w:rPr>
      </w:pPr>
    </w:p>
    <w:p w:rsidR="00CB1AA7" w:rsidRDefault="00CB1AA7" w:rsidP="00CB1AA7">
      <w:pPr>
        <w:tabs>
          <w:tab w:val="left" w:pos="4680"/>
        </w:tabs>
        <w:bidi w:val="0"/>
        <w:rPr>
          <w:rFonts w:asciiTheme="majorBidi" w:hAnsiTheme="majorBidi" w:cstheme="majorBidi"/>
          <w:sz w:val="18"/>
          <w:u w:val="single"/>
        </w:rPr>
      </w:pPr>
    </w:p>
    <w:p w:rsidR="00CB1AA7" w:rsidRDefault="00CB1AA7" w:rsidP="00CB1AA7">
      <w:pPr>
        <w:tabs>
          <w:tab w:val="left" w:pos="4680"/>
        </w:tabs>
        <w:bidi w:val="0"/>
        <w:rPr>
          <w:rFonts w:asciiTheme="majorBidi" w:hAnsiTheme="majorBidi" w:cstheme="majorBidi"/>
          <w:sz w:val="18"/>
          <w:u w:val="single"/>
        </w:rPr>
      </w:pPr>
    </w:p>
    <w:p w:rsidR="00CB1AA7" w:rsidRDefault="00CB1AA7" w:rsidP="00CB1AA7">
      <w:pPr>
        <w:tabs>
          <w:tab w:val="left" w:pos="4680"/>
        </w:tabs>
        <w:bidi w:val="0"/>
        <w:rPr>
          <w:rFonts w:asciiTheme="majorBidi" w:hAnsiTheme="majorBidi" w:cstheme="majorBidi"/>
          <w:sz w:val="18"/>
          <w:u w:val="single"/>
        </w:rPr>
      </w:pPr>
    </w:p>
    <w:p w:rsidR="00CB1AA7" w:rsidRDefault="00CB1AA7" w:rsidP="00CB1AA7">
      <w:pPr>
        <w:tabs>
          <w:tab w:val="left" w:pos="4680"/>
        </w:tabs>
        <w:bidi w:val="0"/>
        <w:spacing w:before="240"/>
        <w:jc w:val="center"/>
        <w:rPr>
          <w:rFonts w:asciiTheme="majorBidi" w:hAnsiTheme="majorBidi" w:cstheme="majorBidi"/>
          <w:lang w:bidi="ar-DZ"/>
        </w:rPr>
      </w:pPr>
      <w:r w:rsidRPr="004F06AF">
        <w:rPr>
          <w:rFonts w:asciiTheme="majorBidi" w:hAnsiTheme="majorBidi" w:cstheme="majorBidi"/>
          <w:sz w:val="18"/>
          <w:u w:val="single"/>
        </w:rPr>
        <w:t>Source :</w:t>
      </w:r>
      <w:r>
        <w:rPr>
          <w:i/>
          <w:iCs/>
          <w:sz w:val="18"/>
        </w:rPr>
        <w:t xml:space="preserve"> </w:t>
      </w:r>
      <w:r w:rsidRPr="004F06AF">
        <w:rPr>
          <w:rFonts w:asciiTheme="majorBidi" w:hAnsiTheme="majorBidi" w:cstheme="majorBidi"/>
          <w:i/>
          <w:iCs/>
          <w:sz w:val="18"/>
        </w:rPr>
        <w:t>D’après Jean-Marc LEHU</w:t>
      </w:r>
    </w:p>
    <w:p w:rsidR="00CB1AA7" w:rsidRPr="004F06AF" w:rsidRDefault="00CB1AA7" w:rsidP="00CB1AA7">
      <w:pPr>
        <w:tabs>
          <w:tab w:val="left" w:pos="4680"/>
        </w:tabs>
        <w:bidi w:val="0"/>
        <w:spacing w:before="240"/>
        <w:jc w:val="center"/>
        <w:rPr>
          <w:rFonts w:asciiTheme="majorBidi" w:hAnsiTheme="majorBidi" w:cstheme="majorBidi"/>
          <w:lang w:bidi="ar-DZ"/>
        </w:rPr>
      </w:pPr>
    </w:p>
    <w:p w:rsidR="00CB1AA7" w:rsidRPr="0009458A" w:rsidRDefault="00CB1AA7" w:rsidP="00CB1AA7">
      <w:pPr>
        <w:bidi w:val="0"/>
        <w:spacing w:before="240" w:line="360" w:lineRule="auto"/>
        <w:jc w:val="both"/>
        <w:rPr>
          <w:rFonts w:asciiTheme="majorBidi" w:hAnsiTheme="majorBidi" w:cstheme="majorBidi"/>
          <w:b/>
          <w:bCs/>
          <w:sz w:val="24"/>
          <w:szCs w:val="24"/>
          <w:lang w:bidi="ar-DZ"/>
        </w:rPr>
      </w:pPr>
      <w:r w:rsidRPr="0009458A">
        <w:rPr>
          <w:rStyle w:val="apple-style-span"/>
          <w:rFonts w:asciiTheme="majorBidi" w:hAnsiTheme="majorBidi" w:cstheme="majorBidi"/>
          <w:color w:val="000000"/>
          <w:sz w:val="24"/>
          <w:szCs w:val="24"/>
        </w:rPr>
        <w:t xml:space="preserve">La fidélisation d’un client est souvent un gage de rentabilité. Mais pour y arriver, il est primordial de se poser les bonnes questions. Comment procéder ? Avec quels outils ? Comment évaluer les clients à fidéliser en priorité ? Quelle stratégie mettre en œuvre et quels sont les moyens à ma disposition ?... Autant de questions qui permettront ensuite d’instaurer un système de fidélisation pérenne et efficace afin de créer des clients fidèle à l'entreprise ces derniers qui ont été décrit par </w:t>
      </w:r>
      <w:r w:rsidRPr="00F460BC">
        <w:rPr>
          <w:rFonts w:ascii="Times New Roman" w:hAnsi="Times New Roman" w:cs="Times New Roman"/>
          <w:sz w:val="24"/>
          <w:szCs w:val="24"/>
        </w:rPr>
        <w:t>"Reichheld, 1996</w:t>
      </w:r>
      <w:r w:rsidRPr="0009458A">
        <w:rPr>
          <w:rStyle w:val="apple-style-span"/>
          <w:rFonts w:asciiTheme="majorBidi" w:hAnsiTheme="majorBidi" w:cstheme="majorBidi"/>
          <w:color w:val="000000"/>
          <w:sz w:val="24"/>
          <w:szCs w:val="24"/>
        </w:rPr>
        <w:t>"</w:t>
      </w:r>
      <w:r w:rsidRPr="0009458A">
        <w:rPr>
          <w:rStyle w:val="apple-style-span"/>
          <w:rFonts w:asciiTheme="majorBidi" w:hAnsiTheme="majorBidi" w:cstheme="majorBidi"/>
          <w:b/>
          <w:bCs/>
          <w:color w:val="000000"/>
          <w:sz w:val="20"/>
          <w:szCs w:val="20"/>
          <w:vertAlign w:val="superscript"/>
        </w:rPr>
        <w:t>(</w:t>
      </w:r>
      <w:r w:rsidRPr="004B0FEA">
        <w:rPr>
          <w:rStyle w:val="Appelnotedebasdep"/>
          <w:rFonts w:asciiTheme="majorBidi" w:hAnsiTheme="majorBidi" w:cstheme="majorBidi"/>
          <w:b/>
          <w:bCs/>
          <w:color w:val="000000"/>
          <w:sz w:val="20"/>
          <w:szCs w:val="20"/>
        </w:rPr>
        <w:footnoteReference w:id="20"/>
      </w:r>
      <w:r w:rsidRPr="0009458A">
        <w:rPr>
          <w:rStyle w:val="apple-style-span"/>
          <w:rFonts w:asciiTheme="majorBidi" w:hAnsiTheme="majorBidi" w:cstheme="majorBidi"/>
          <w:b/>
          <w:bCs/>
          <w:color w:val="000000"/>
          <w:sz w:val="20"/>
          <w:szCs w:val="20"/>
          <w:vertAlign w:val="superscript"/>
        </w:rPr>
        <w:t>)</w:t>
      </w:r>
      <w:r w:rsidRPr="0009458A">
        <w:rPr>
          <w:rStyle w:val="apple-style-span"/>
          <w:rFonts w:asciiTheme="majorBidi" w:hAnsiTheme="majorBidi" w:cstheme="majorBidi"/>
          <w:color w:val="000000"/>
          <w:sz w:val="24"/>
          <w:szCs w:val="24"/>
        </w:rPr>
        <w:t xml:space="preserve"> comme étant </w:t>
      </w:r>
      <w:r w:rsidRPr="00F460BC">
        <w:rPr>
          <w:rFonts w:ascii="Times New Roman" w:hAnsi="Times New Roman" w:cs="Times New Roman"/>
          <w:sz w:val="24"/>
          <w:szCs w:val="24"/>
        </w:rPr>
        <w:t xml:space="preserve">la source d’un </w:t>
      </w:r>
      <w:r w:rsidRPr="0009458A">
        <w:rPr>
          <w:rFonts w:ascii="Times New Roman" w:hAnsi="Times New Roman" w:cs="Times New Roman"/>
          <w:sz w:val="24"/>
          <w:szCs w:val="24"/>
        </w:rPr>
        <w:t>bouche à oreille positif</w:t>
      </w:r>
      <w:r w:rsidRPr="0009458A">
        <w:rPr>
          <w:rStyle w:val="apple-style-span"/>
          <w:rFonts w:asciiTheme="majorBidi" w:hAnsiTheme="majorBidi" w:cstheme="majorBidi"/>
          <w:color w:val="000000"/>
          <w:sz w:val="24"/>
          <w:szCs w:val="24"/>
        </w:rPr>
        <w:t xml:space="preserve"> cela signifie une pub gratuite et positive pour l'entreprise; Pour tenter de  répondre à quelques unes de ces questions, on va commencer par illustrer les outils de fidélisation  </w:t>
      </w:r>
    </w:p>
    <w:p w:rsidR="00CB1AA7" w:rsidRDefault="00CB1AA7" w:rsidP="002B7B61">
      <w:pPr>
        <w:pStyle w:val="Paragraphedeliste"/>
        <w:numPr>
          <w:ilvl w:val="0"/>
          <w:numId w:val="178"/>
        </w:numPr>
        <w:bidi w:val="0"/>
        <w:ind w:left="426"/>
        <w:jc w:val="both"/>
        <w:rPr>
          <w:rFonts w:asciiTheme="majorBidi" w:hAnsiTheme="majorBidi" w:cstheme="majorBidi"/>
          <w:b/>
          <w:bCs/>
          <w:sz w:val="24"/>
          <w:szCs w:val="24"/>
          <w:lang w:bidi="ar-DZ"/>
        </w:rPr>
      </w:pPr>
      <w:r w:rsidRPr="00106ADB">
        <w:rPr>
          <w:rFonts w:asciiTheme="majorBidi" w:hAnsiTheme="majorBidi" w:cstheme="majorBidi"/>
          <w:sz w:val="28"/>
          <w:szCs w:val="28"/>
          <w:u w:val="single"/>
          <w:lang w:bidi="ar-DZ"/>
        </w:rPr>
        <w:t>Outils de la fidélisation</w:t>
      </w:r>
      <w:r w:rsidRPr="009053D4">
        <w:rPr>
          <w:rFonts w:asciiTheme="majorBidi" w:hAnsiTheme="majorBidi" w:cstheme="majorBidi"/>
          <w:sz w:val="24"/>
          <w:szCs w:val="24"/>
          <w:lang w:bidi="ar-DZ"/>
        </w:rPr>
        <w:t>:</w:t>
      </w:r>
    </w:p>
    <w:p w:rsidR="00CB1AA7" w:rsidRPr="004C6FD7" w:rsidRDefault="00CB1AA7" w:rsidP="00CB1AA7">
      <w:pPr>
        <w:bidi w:val="0"/>
        <w:spacing w:before="240" w:line="360" w:lineRule="auto"/>
        <w:jc w:val="both"/>
        <w:rPr>
          <w:rFonts w:asciiTheme="majorBidi" w:hAnsiTheme="majorBidi" w:cstheme="majorBidi"/>
          <w:sz w:val="24"/>
          <w:szCs w:val="24"/>
          <w:vertAlign w:val="superscript"/>
          <w:lang w:bidi="ar-DZ"/>
        </w:rPr>
      </w:pPr>
      <w:r w:rsidRPr="0009458A">
        <w:rPr>
          <w:rFonts w:asciiTheme="majorBidi" w:hAnsiTheme="majorBidi" w:cstheme="majorBidi"/>
          <w:sz w:val="24"/>
          <w:szCs w:val="24"/>
          <w:lang w:bidi="ar-DZ"/>
        </w:rPr>
        <w:t>« Les programmes de fidélisation sont largement répondus dans l'ensemble des secteurs»</w:t>
      </w:r>
      <w:r w:rsidRPr="0009458A">
        <w:rPr>
          <w:rFonts w:asciiTheme="majorBidi" w:hAnsiTheme="majorBidi" w:cstheme="majorBidi"/>
          <w:b/>
          <w:bCs/>
          <w:sz w:val="20"/>
          <w:szCs w:val="20"/>
          <w:vertAlign w:val="superscript"/>
          <w:lang w:bidi="ar-DZ"/>
        </w:rPr>
        <w:t>(</w:t>
      </w:r>
      <w:r w:rsidRPr="001B147C">
        <w:rPr>
          <w:rStyle w:val="Appelnotedebasdep"/>
          <w:rFonts w:asciiTheme="majorBidi" w:hAnsiTheme="majorBidi" w:cstheme="majorBidi"/>
          <w:b/>
          <w:bCs/>
          <w:sz w:val="20"/>
          <w:szCs w:val="20"/>
          <w:lang w:bidi="ar-DZ"/>
        </w:rPr>
        <w:footnoteReference w:id="21"/>
      </w:r>
      <w:r w:rsidRPr="0009458A">
        <w:rPr>
          <w:rFonts w:asciiTheme="majorBidi" w:hAnsiTheme="majorBidi" w:cstheme="majorBidi"/>
          <w:b/>
          <w:bCs/>
          <w:sz w:val="20"/>
          <w:szCs w:val="20"/>
          <w:vertAlign w:val="superscript"/>
          <w:lang w:bidi="ar-DZ"/>
        </w:rPr>
        <w:t>)</w:t>
      </w:r>
      <w:r w:rsidRPr="0009458A">
        <w:rPr>
          <w:rFonts w:asciiTheme="majorBidi" w:hAnsiTheme="majorBidi" w:cstheme="majorBidi"/>
          <w:sz w:val="24"/>
          <w:szCs w:val="24"/>
          <w:lang w:bidi="ar-DZ"/>
        </w:rPr>
        <w:t xml:space="preserve"> , sous différentes forme selon le secteur bien sûre, «elle s'appuient sur des bases de données marketing»</w:t>
      </w:r>
      <w:r w:rsidRPr="004C6FD7">
        <w:rPr>
          <w:rFonts w:asciiTheme="majorBidi" w:hAnsiTheme="majorBidi" w:cstheme="majorBidi"/>
          <w:b/>
          <w:bCs/>
          <w:sz w:val="20"/>
          <w:szCs w:val="20"/>
          <w:vertAlign w:val="superscript"/>
          <w:lang w:bidi="ar-DZ"/>
        </w:rPr>
        <w:t>(</w:t>
      </w:r>
      <w:r w:rsidRPr="004C6FD7">
        <w:rPr>
          <w:rStyle w:val="Appelnotedebasdep"/>
          <w:rFonts w:asciiTheme="majorBidi" w:hAnsiTheme="majorBidi" w:cstheme="majorBidi"/>
          <w:b/>
          <w:bCs/>
          <w:sz w:val="20"/>
          <w:szCs w:val="20"/>
          <w:lang w:bidi="ar-DZ"/>
        </w:rPr>
        <w:footnoteReference w:id="22"/>
      </w:r>
      <w:r w:rsidRPr="004C6FD7">
        <w:rPr>
          <w:rFonts w:asciiTheme="majorBidi" w:hAnsiTheme="majorBidi" w:cstheme="majorBidi"/>
          <w:b/>
          <w:bCs/>
          <w:sz w:val="20"/>
          <w:szCs w:val="20"/>
          <w:vertAlign w:val="superscript"/>
          <w:lang w:bidi="ar-DZ"/>
        </w:rPr>
        <w:t>)</w:t>
      </w:r>
      <w:r w:rsidRPr="0009458A">
        <w:rPr>
          <w:rFonts w:asciiTheme="majorBidi" w:hAnsiTheme="majorBidi" w:cstheme="majorBidi"/>
          <w:sz w:val="24"/>
          <w:szCs w:val="24"/>
          <w:lang w:bidi="ar-DZ"/>
        </w:rPr>
        <w:t xml:space="preserve"> construites et renseignées par ces derniers, le but de ces programmes est de </w:t>
      </w:r>
      <w:r w:rsidRPr="0009458A">
        <w:rPr>
          <w:rFonts w:asciiTheme="majorBidi" w:hAnsiTheme="majorBidi" w:cstheme="majorBidi"/>
          <w:sz w:val="24"/>
          <w:szCs w:val="24"/>
          <w:lang w:bidi="ar-DZ"/>
        </w:rPr>
        <w:lastRenderedPageBreak/>
        <w:t>préservé ses parts de marché et créer «des zones de non retour»</w:t>
      </w:r>
      <w:r w:rsidRPr="004C6FD7">
        <w:rPr>
          <w:rFonts w:asciiTheme="majorBidi" w:hAnsiTheme="majorBidi" w:cstheme="majorBidi"/>
          <w:b/>
          <w:bCs/>
          <w:sz w:val="20"/>
          <w:szCs w:val="20"/>
          <w:vertAlign w:val="superscript"/>
          <w:lang w:bidi="ar-DZ"/>
        </w:rPr>
        <w:t>(</w:t>
      </w:r>
      <w:r w:rsidRPr="004C6FD7">
        <w:rPr>
          <w:rFonts w:asciiTheme="majorBidi" w:hAnsiTheme="majorBidi" w:cstheme="majorBidi"/>
          <w:b/>
          <w:bCs/>
          <w:sz w:val="20"/>
          <w:szCs w:val="20"/>
          <w:vertAlign w:val="superscript"/>
        </w:rPr>
        <w:footnoteReference w:id="23"/>
      </w:r>
      <w:r w:rsidRPr="004C6FD7">
        <w:rPr>
          <w:rFonts w:asciiTheme="majorBidi" w:hAnsiTheme="majorBidi" w:cstheme="majorBidi"/>
          <w:b/>
          <w:bCs/>
          <w:sz w:val="20"/>
          <w:szCs w:val="20"/>
          <w:vertAlign w:val="superscript"/>
          <w:lang w:bidi="ar-DZ"/>
        </w:rPr>
        <w:t>)</w:t>
      </w:r>
      <w:r w:rsidRPr="0009458A">
        <w:rPr>
          <w:rFonts w:asciiTheme="majorBidi" w:hAnsiTheme="majorBidi" w:cstheme="majorBidi"/>
          <w:sz w:val="24"/>
          <w:szCs w:val="24"/>
          <w:lang w:bidi="ar-DZ"/>
        </w:rPr>
        <w:t xml:space="preserve"> c'est-à-dire offrir au client le meilleur des avantages « importants pour assurer leur pérennité »</w:t>
      </w:r>
      <w:r w:rsidRPr="004C6FD7">
        <w:rPr>
          <w:rFonts w:asciiTheme="majorBidi" w:hAnsiTheme="majorBidi" w:cstheme="majorBidi"/>
          <w:b/>
          <w:bCs/>
          <w:sz w:val="20"/>
          <w:szCs w:val="20"/>
          <w:vertAlign w:val="superscript"/>
          <w:lang w:bidi="ar-DZ"/>
        </w:rPr>
        <w:t>(</w:t>
      </w:r>
      <w:r w:rsidRPr="004C6FD7">
        <w:rPr>
          <w:rStyle w:val="Appelnotedebasdep"/>
          <w:rFonts w:asciiTheme="majorBidi" w:hAnsiTheme="majorBidi" w:cstheme="majorBidi"/>
          <w:b/>
          <w:bCs/>
          <w:sz w:val="20"/>
          <w:szCs w:val="20"/>
          <w:lang w:bidi="ar-DZ"/>
        </w:rPr>
        <w:footnoteReference w:id="24"/>
      </w:r>
      <w:r w:rsidRPr="004C6FD7">
        <w:rPr>
          <w:rFonts w:asciiTheme="majorBidi" w:hAnsiTheme="majorBidi" w:cstheme="majorBidi"/>
          <w:b/>
          <w:bCs/>
          <w:sz w:val="20"/>
          <w:szCs w:val="20"/>
          <w:vertAlign w:val="superscript"/>
          <w:lang w:bidi="ar-DZ"/>
        </w:rPr>
        <w:t>)</w:t>
      </w:r>
    </w:p>
    <w:p w:rsidR="00CB1AA7" w:rsidRPr="005A0248" w:rsidRDefault="00CB1AA7" w:rsidP="00CB1AA7">
      <w:pPr>
        <w:autoSpaceDE w:val="0"/>
        <w:autoSpaceDN w:val="0"/>
        <w:bidi w:val="0"/>
        <w:adjustRightInd w:val="0"/>
        <w:spacing w:before="240" w:after="0" w:line="360" w:lineRule="auto"/>
        <w:jc w:val="both"/>
        <w:rPr>
          <w:rStyle w:val="apple-style-span"/>
          <w:rFonts w:asciiTheme="majorBidi" w:hAnsiTheme="majorBidi" w:cstheme="majorBidi"/>
          <w:color w:val="000000"/>
          <w:sz w:val="24"/>
          <w:szCs w:val="24"/>
        </w:rPr>
      </w:pPr>
      <w:r w:rsidRPr="005A0248">
        <w:rPr>
          <w:rStyle w:val="apple-style-span"/>
          <w:rFonts w:asciiTheme="majorBidi" w:hAnsiTheme="majorBidi" w:cstheme="majorBidi"/>
          <w:color w:val="000000"/>
          <w:sz w:val="24"/>
          <w:szCs w:val="24"/>
        </w:rPr>
        <w:t>Il existe plusieurs types de programmes de fidélisation,</w:t>
      </w:r>
      <w:r w:rsidRPr="00F460BC">
        <w:rPr>
          <w:rFonts w:ascii="ArialMT" w:hAnsi="ArialMT" w:cs="ArialMT"/>
          <w:sz w:val="21"/>
          <w:szCs w:val="21"/>
        </w:rPr>
        <w:t xml:space="preserve"> </w:t>
      </w:r>
      <w:r w:rsidRPr="005A0248">
        <w:rPr>
          <w:rStyle w:val="apple-style-span"/>
          <w:rFonts w:asciiTheme="majorBidi" w:hAnsiTheme="majorBidi" w:cstheme="majorBidi"/>
          <w:color w:val="000000"/>
          <w:sz w:val="24"/>
          <w:szCs w:val="24"/>
        </w:rPr>
        <w:t xml:space="preserve">les techniques recensées ci-après ne sont pas les seules utilisables mais leur importance est simplement illustrée par le fait qu’elles sont parmi les plus utilisées aujourd’hui : </w:t>
      </w:r>
      <w:r w:rsidRPr="005A0248">
        <w:rPr>
          <w:rFonts w:asciiTheme="majorBidi" w:hAnsiTheme="majorBidi" w:cstheme="majorBidi"/>
          <w:b/>
          <w:bCs/>
          <w:sz w:val="20"/>
          <w:szCs w:val="20"/>
          <w:vertAlign w:val="superscript"/>
          <w:lang w:bidi="ar-DZ"/>
        </w:rPr>
        <w:t>(</w:t>
      </w:r>
      <w:r w:rsidRPr="00E54587">
        <w:rPr>
          <w:rStyle w:val="Appelnotedebasdep"/>
          <w:rFonts w:asciiTheme="majorBidi" w:hAnsiTheme="majorBidi" w:cstheme="majorBidi"/>
          <w:b/>
          <w:bCs/>
          <w:sz w:val="20"/>
          <w:szCs w:val="20"/>
          <w:lang w:bidi="ar-DZ"/>
        </w:rPr>
        <w:footnoteReference w:id="25"/>
      </w:r>
      <w:r w:rsidRPr="005A0248">
        <w:rPr>
          <w:rFonts w:asciiTheme="majorBidi" w:hAnsiTheme="majorBidi" w:cstheme="majorBidi"/>
          <w:b/>
          <w:bCs/>
          <w:sz w:val="20"/>
          <w:szCs w:val="20"/>
          <w:vertAlign w:val="superscript"/>
          <w:lang w:bidi="ar-DZ"/>
        </w:rPr>
        <w:t>)</w:t>
      </w:r>
    </w:p>
    <w:p w:rsidR="00CB1AA7" w:rsidRPr="005A0248" w:rsidRDefault="00CB1AA7" w:rsidP="00CB1AA7">
      <w:pPr>
        <w:autoSpaceDE w:val="0"/>
        <w:autoSpaceDN w:val="0"/>
        <w:bidi w:val="0"/>
        <w:adjustRightInd w:val="0"/>
        <w:spacing w:after="0" w:line="360" w:lineRule="auto"/>
        <w:jc w:val="both"/>
        <w:rPr>
          <w:rStyle w:val="apple-style-span"/>
          <w:rFonts w:asciiTheme="majorBidi" w:hAnsiTheme="majorBidi" w:cstheme="majorBidi"/>
          <w:color w:val="000000"/>
          <w:sz w:val="24"/>
          <w:szCs w:val="24"/>
        </w:rPr>
      </w:pPr>
      <w:r w:rsidRPr="005A0248">
        <w:rPr>
          <w:rStyle w:val="apple-style-span"/>
          <w:rFonts w:asciiTheme="majorBidi" w:hAnsiTheme="majorBidi" w:cstheme="majorBidi"/>
          <w:color w:val="000000"/>
          <w:sz w:val="24"/>
          <w:szCs w:val="24"/>
        </w:rPr>
        <w:t xml:space="preserve">On peut distinguer en recensant toutes ces méthodes qu'ils peuvent être </w:t>
      </w:r>
      <w:r w:rsidR="0015792B" w:rsidRPr="005A0248">
        <w:rPr>
          <w:rStyle w:val="apple-style-span"/>
          <w:rFonts w:asciiTheme="majorBidi" w:hAnsiTheme="majorBidi" w:cstheme="majorBidi"/>
          <w:color w:val="000000"/>
          <w:sz w:val="24"/>
          <w:szCs w:val="24"/>
        </w:rPr>
        <w:t>rassemblé</w:t>
      </w:r>
      <w:r w:rsidRPr="005A0248">
        <w:rPr>
          <w:rStyle w:val="apple-style-span"/>
          <w:rFonts w:asciiTheme="majorBidi" w:hAnsiTheme="majorBidi" w:cstheme="majorBidi"/>
          <w:color w:val="000000"/>
          <w:sz w:val="24"/>
          <w:szCs w:val="24"/>
        </w:rPr>
        <w:t xml:space="preserve"> en trois groupes; </w:t>
      </w:r>
      <w:r w:rsidRPr="00F3267E">
        <w:rPr>
          <w:rStyle w:val="apple-style-span"/>
          <w:rFonts w:asciiTheme="majorBidi" w:hAnsiTheme="majorBidi" w:cstheme="majorBidi"/>
          <w:color w:val="000000"/>
          <w:sz w:val="24"/>
          <w:szCs w:val="24"/>
        </w:rPr>
        <w:t xml:space="preserve">" Le marketing relationnel, Les stimulants financiers, Les stimulants sociaux </w:t>
      </w:r>
      <w:r w:rsidRPr="005A0248">
        <w:rPr>
          <w:rStyle w:val="apple-style-span"/>
          <w:rFonts w:asciiTheme="majorBidi" w:hAnsiTheme="majorBidi" w:cstheme="majorBidi"/>
          <w:color w:val="000000"/>
          <w:sz w:val="24"/>
          <w:szCs w:val="24"/>
        </w:rPr>
        <w:t>" et utilisé par les entreprises selon le besoin ;</w:t>
      </w:r>
    </w:p>
    <w:p w:rsidR="00CB1AA7" w:rsidRDefault="00CB1AA7" w:rsidP="00CB1AA7">
      <w:pPr>
        <w:pStyle w:val="Paragraphedeliste"/>
        <w:autoSpaceDE w:val="0"/>
        <w:autoSpaceDN w:val="0"/>
        <w:bidi w:val="0"/>
        <w:adjustRightInd w:val="0"/>
        <w:spacing w:after="0" w:line="240" w:lineRule="auto"/>
        <w:ind w:left="567"/>
        <w:jc w:val="both"/>
        <w:rPr>
          <w:rStyle w:val="apple-style-span"/>
          <w:rFonts w:asciiTheme="majorBidi" w:hAnsiTheme="majorBidi" w:cstheme="majorBidi"/>
          <w:color w:val="000000"/>
          <w:sz w:val="24"/>
          <w:szCs w:val="24"/>
        </w:rPr>
      </w:pPr>
    </w:p>
    <w:p w:rsidR="00CB1AA7" w:rsidRDefault="00CB1AA7" w:rsidP="00BC711C">
      <w:pPr>
        <w:pStyle w:val="Paragraphedeliste"/>
        <w:numPr>
          <w:ilvl w:val="0"/>
          <w:numId w:val="45"/>
        </w:numPr>
        <w:autoSpaceDE w:val="0"/>
        <w:autoSpaceDN w:val="0"/>
        <w:bidi w:val="0"/>
        <w:adjustRightInd w:val="0"/>
        <w:spacing w:after="0" w:line="360" w:lineRule="auto"/>
        <w:jc w:val="both"/>
        <w:rPr>
          <w:rStyle w:val="apple-style-span"/>
          <w:rFonts w:asciiTheme="majorBidi" w:hAnsiTheme="majorBidi" w:cstheme="majorBidi"/>
          <w:sz w:val="24"/>
          <w:szCs w:val="24"/>
        </w:rPr>
      </w:pPr>
      <w:r w:rsidRPr="00F460BC">
        <w:rPr>
          <w:rFonts w:asciiTheme="majorBidi" w:hAnsiTheme="majorBidi" w:cstheme="majorBidi"/>
          <w:b/>
          <w:bCs/>
          <w:sz w:val="24"/>
          <w:szCs w:val="24"/>
        </w:rPr>
        <w:t xml:space="preserve">Le merchandising : </w:t>
      </w:r>
      <w:r>
        <w:rPr>
          <w:rFonts w:asciiTheme="majorBidi" w:hAnsiTheme="majorBidi" w:cstheme="majorBidi"/>
          <w:sz w:val="24"/>
          <w:szCs w:val="24"/>
        </w:rPr>
        <w:t xml:space="preserve">il </w:t>
      </w:r>
      <w:r w:rsidRPr="00530DB7">
        <w:rPr>
          <w:rFonts w:asciiTheme="majorBidi" w:hAnsiTheme="majorBidi" w:cstheme="majorBidi"/>
          <w:sz w:val="24"/>
          <w:szCs w:val="24"/>
        </w:rPr>
        <w:t xml:space="preserve">regroupe toutes les techniques commerciales qui permettent de déterminer la localisation et l’aménagement adéquats du lieu de vente, ainsi que la </w:t>
      </w:r>
      <w:r>
        <w:rPr>
          <w:rFonts w:asciiTheme="majorBidi" w:hAnsiTheme="majorBidi" w:cstheme="majorBidi"/>
          <w:sz w:val="24"/>
          <w:szCs w:val="24"/>
        </w:rPr>
        <w:t>pré</w:t>
      </w:r>
      <w:r w:rsidRPr="00530DB7">
        <w:rPr>
          <w:rFonts w:asciiTheme="majorBidi" w:hAnsiTheme="majorBidi" w:cstheme="majorBidi"/>
          <w:sz w:val="24"/>
          <w:szCs w:val="24"/>
        </w:rPr>
        <w:t>sentation des produits qui y sont vendus, dans des conditions physiques et psychologiques optimales.</w:t>
      </w:r>
    </w:p>
    <w:p w:rsidR="00CB1AA7" w:rsidRDefault="00CB1AA7" w:rsidP="00CB1AA7">
      <w:pPr>
        <w:pStyle w:val="Paragraphedeliste"/>
        <w:autoSpaceDE w:val="0"/>
        <w:autoSpaceDN w:val="0"/>
        <w:bidi w:val="0"/>
        <w:adjustRightInd w:val="0"/>
        <w:spacing w:after="0" w:line="360" w:lineRule="auto"/>
        <w:jc w:val="both"/>
        <w:rPr>
          <w:rStyle w:val="apple-style-span"/>
          <w:rFonts w:asciiTheme="majorBidi" w:hAnsiTheme="majorBidi" w:cstheme="majorBidi"/>
          <w:sz w:val="24"/>
          <w:szCs w:val="24"/>
        </w:rPr>
      </w:pPr>
      <w:r w:rsidRPr="00B55410">
        <w:rPr>
          <w:rFonts w:asciiTheme="majorBidi" w:hAnsiTheme="majorBidi" w:cstheme="majorBidi"/>
          <w:sz w:val="24"/>
          <w:szCs w:val="24"/>
        </w:rPr>
        <w:t>Le ma</w:t>
      </w:r>
      <w:r w:rsidRPr="00B55410">
        <w:rPr>
          <w:rStyle w:val="apple-style-span"/>
          <w:rFonts w:asciiTheme="majorBidi" w:hAnsiTheme="majorBidi" w:cstheme="majorBidi"/>
          <w:sz w:val="24"/>
          <w:szCs w:val="24"/>
        </w:rPr>
        <w:t>rchandising est très facile et rapide à mettre en place avec un cout très moyen ce qui rend, son évolution facile et le calcul de sa rentabilité très précis</w:t>
      </w:r>
      <w:r>
        <w:rPr>
          <w:rStyle w:val="apple-style-span"/>
          <w:rFonts w:asciiTheme="majorBidi" w:hAnsiTheme="majorBidi" w:cstheme="majorBidi"/>
          <w:sz w:val="24"/>
          <w:szCs w:val="24"/>
        </w:rPr>
        <w:t xml:space="preserve"> ;</w:t>
      </w:r>
    </w:p>
    <w:p w:rsidR="00CB1AA7" w:rsidRDefault="00CB1AA7" w:rsidP="00CB1AA7">
      <w:pPr>
        <w:pStyle w:val="Paragraphedeliste"/>
        <w:autoSpaceDE w:val="0"/>
        <w:autoSpaceDN w:val="0"/>
        <w:bidi w:val="0"/>
        <w:adjustRightInd w:val="0"/>
        <w:spacing w:after="0" w:line="360" w:lineRule="auto"/>
        <w:jc w:val="both"/>
        <w:rPr>
          <w:rStyle w:val="apple-style-span"/>
          <w:rFonts w:asciiTheme="majorBidi" w:hAnsiTheme="majorBidi" w:cstheme="majorBidi"/>
          <w:sz w:val="24"/>
          <w:szCs w:val="24"/>
        </w:rPr>
      </w:pPr>
      <w:r>
        <w:rPr>
          <w:rStyle w:val="apple-style-span"/>
          <w:rFonts w:asciiTheme="majorBidi" w:hAnsiTheme="majorBidi" w:cstheme="majorBidi"/>
          <w:sz w:val="24"/>
          <w:szCs w:val="24"/>
        </w:rPr>
        <w:t xml:space="preserve">Parallèlement à ça cet outil est utilisé que dans la vente libre service et le phénomène d'habitude risque de s'installer si le renouvellement n'est pas permanent. </w:t>
      </w:r>
    </w:p>
    <w:p w:rsidR="00CB1AA7" w:rsidRDefault="00CB1AA7" w:rsidP="00CB1AA7">
      <w:pPr>
        <w:pStyle w:val="Paragraphedeliste"/>
        <w:autoSpaceDE w:val="0"/>
        <w:autoSpaceDN w:val="0"/>
        <w:bidi w:val="0"/>
        <w:adjustRightInd w:val="0"/>
        <w:spacing w:after="0" w:line="240" w:lineRule="auto"/>
        <w:jc w:val="both"/>
        <w:rPr>
          <w:rStyle w:val="apple-style-span"/>
          <w:rFonts w:asciiTheme="majorBidi" w:hAnsiTheme="majorBidi" w:cstheme="majorBidi"/>
          <w:sz w:val="24"/>
          <w:szCs w:val="24"/>
        </w:rPr>
      </w:pPr>
    </w:p>
    <w:p w:rsidR="00CB1AA7" w:rsidRPr="00E54ED1" w:rsidRDefault="00CB1AA7" w:rsidP="00BC711C">
      <w:pPr>
        <w:pStyle w:val="Paragraphedeliste"/>
        <w:numPr>
          <w:ilvl w:val="0"/>
          <w:numId w:val="45"/>
        </w:numPr>
        <w:autoSpaceDE w:val="0"/>
        <w:autoSpaceDN w:val="0"/>
        <w:bidi w:val="0"/>
        <w:adjustRightInd w:val="0"/>
        <w:spacing w:after="0" w:line="360" w:lineRule="auto"/>
        <w:jc w:val="both"/>
      </w:pPr>
      <w:r w:rsidRPr="00F460BC">
        <w:rPr>
          <w:rFonts w:asciiTheme="majorBidi" w:hAnsiTheme="majorBidi" w:cstheme="majorBidi"/>
          <w:b/>
          <w:bCs/>
          <w:sz w:val="24"/>
          <w:szCs w:val="24"/>
        </w:rPr>
        <w:t>Le trade marketing :</w:t>
      </w:r>
      <w:r w:rsidRPr="00E54ED1">
        <w:rPr>
          <w:rStyle w:val="apple-style-span"/>
          <w:rFonts w:asciiTheme="majorBidi" w:hAnsiTheme="majorBidi" w:cstheme="majorBidi"/>
          <w:sz w:val="24"/>
          <w:szCs w:val="24"/>
        </w:rPr>
        <w:t xml:space="preserve"> </w:t>
      </w:r>
      <w:r w:rsidRPr="00E54ED1">
        <w:rPr>
          <w:rFonts w:asciiTheme="majorBidi" w:hAnsiTheme="majorBidi" w:cstheme="majorBidi"/>
          <w:sz w:val="24"/>
          <w:szCs w:val="24"/>
        </w:rPr>
        <w:t xml:space="preserve">Également appelé « marketing de la distribution ». Il regroupe toutes les applications du marketing visant à maximiser l’efficacité des relations et des négociations entre un producteur et son/ses distributeurs, tous deux étant désormais convaincus que les enjeux leur sont communs. Leurs actions de partenariat reposent au départ sur un échange de données, le plus souvent aujourd’hui par le biais de l’informatique (EDI/ </w:t>
      </w:r>
      <w:r w:rsidRPr="00F460BC">
        <w:rPr>
          <w:rFonts w:asciiTheme="majorBidi" w:hAnsiTheme="majorBidi" w:cstheme="majorBidi"/>
          <w:sz w:val="24"/>
          <w:szCs w:val="24"/>
        </w:rPr>
        <w:t>Electronic Data Interchange).</w:t>
      </w:r>
    </w:p>
    <w:p w:rsidR="00CB1AA7" w:rsidRDefault="00CB1AA7" w:rsidP="00CB1AA7">
      <w:pPr>
        <w:autoSpaceDE w:val="0"/>
        <w:autoSpaceDN w:val="0"/>
        <w:bidi w:val="0"/>
        <w:adjustRightInd w:val="0"/>
        <w:spacing w:after="0" w:line="360" w:lineRule="auto"/>
        <w:ind w:left="709"/>
        <w:jc w:val="both"/>
        <w:rPr>
          <w:rStyle w:val="apple-style-span"/>
          <w:rFonts w:asciiTheme="majorBidi" w:hAnsiTheme="majorBidi" w:cstheme="majorBidi"/>
          <w:color w:val="000000"/>
          <w:sz w:val="24"/>
          <w:szCs w:val="24"/>
        </w:rPr>
      </w:pPr>
      <w:r>
        <w:rPr>
          <w:rStyle w:val="apple-style-span"/>
          <w:rFonts w:asciiTheme="majorBidi" w:hAnsiTheme="majorBidi" w:cstheme="majorBidi"/>
          <w:color w:val="000000"/>
          <w:sz w:val="24"/>
          <w:szCs w:val="24"/>
        </w:rPr>
        <w:t xml:space="preserve">Le </w:t>
      </w:r>
      <w:r w:rsidRPr="00F460BC">
        <w:rPr>
          <w:rStyle w:val="apple-style-span"/>
          <w:rFonts w:asciiTheme="majorBidi" w:hAnsiTheme="majorBidi" w:cstheme="majorBidi"/>
          <w:color w:val="000000"/>
          <w:sz w:val="24"/>
          <w:szCs w:val="24"/>
        </w:rPr>
        <w:t xml:space="preserve">trade </w:t>
      </w:r>
      <w:r>
        <w:rPr>
          <w:rStyle w:val="apple-style-span"/>
          <w:rFonts w:asciiTheme="majorBidi" w:hAnsiTheme="majorBidi" w:cstheme="majorBidi"/>
          <w:color w:val="000000"/>
          <w:sz w:val="24"/>
          <w:szCs w:val="24"/>
        </w:rPr>
        <w:t>marketing  est un outil qui permet une utile et importante remonté d'information, avec une mise en place non couteuse et facile, il permet une réduction des couts et une profitable collaboration de tous les participants.</w:t>
      </w:r>
    </w:p>
    <w:p w:rsidR="00CB1AA7" w:rsidRDefault="00CB1AA7" w:rsidP="00CB1AA7">
      <w:pPr>
        <w:autoSpaceDE w:val="0"/>
        <w:autoSpaceDN w:val="0"/>
        <w:bidi w:val="0"/>
        <w:adjustRightInd w:val="0"/>
        <w:spacing w:after="0" w:line="240" w:lineRule="auto"/>
        <w:ind w:left="709"/>
        <w:rPr>
          <w:rStyle w:val="apple-style-span"/>
          <w:rFonts w:asciiTheme="majorBidi" w:hAnsiTheme="majorBidi" w:cstheme="majorBidi"/>
          <w:color w:val="000000"/>
          <w:sz w:val="24"/>
          <w:szCs w:val="24"/>
        </w:rPr>
      </w:pPr>
    </w:p>
    <w:p w:rsidR="00CB1AA7" w:rsidRPr="00F460BC" w:rsidRDefault="00CB1AA7" w:rsidP="00BC711C">
      <w:pPr>
        <w:pStyle w:val="Paragraphedeliste"/>
        <w:numPr>
          <w:ilvl w:val="0"/>
          <w:numId w:val="45"/>
        </w:numPr>
        <w:autoSpaceDE w:val="0"/>
        <w:autoSpaceDN w:val="0"/>
        <w:bidi w:val="0"/>
        <w:adjustRightInd w:val="0"/>
        <w:spacing w:after="0" w:line="360" w:lineRule="auto"/>
        <w:jc w:val="both"/>
        <w:rPr>
          <w:rFonts w:ascii="GaramondThree" w:hAnsi="GaramondThree" w:cs="GaramondThree"/>
          <w:sz w:val="24"/>
          <w:szCs w:val="24"/>
        </w:rPr>
      </w:pPr>
      <w:r w:rsidRPr="00F460BC">
        <w:rPr>
          <w:rFonts w:asciiTheme="majorBidi" w:hAnsiTheme="majorBidi" w:cstheme="majorBidi"/>
          <w:b/>
          <w:bCs/>
          <w:sz w:val="24"/>
          <w:szCs w:val="24"/>
        </w:rPr>
        <w:t>L'ECR :</w:t>
      </w:r>
      <w:r w:rsidRPr="00B10F5F">
        <w:rPr>
          <w:rFonts w:asciiTheme="majorBidi" w:hAnsiTheme="majorBidi" w:cstheme="majorBidi"/>
          <w:sz w:val="24"/>
          <w:szCs w:val="24"/>
        </w:rPr>
        <w:t xml:space="preserve"> L’ECR est devenu depuis quelques années le complément naturel d’une politique merchandising efficace.</w:t>
      </w:r>
      <w:r>
        <w:rPr>
          <w:rFonts w:asciiTheme="majorBidi" w:hAnsiTheme="majorBidi" w:cstheme="majorBidi"/>
          <w:sz w:val="24"/>
          <w:szCs w:val="24"/>
        </w:rPr>
        <w:t xml:space="preserve"> Il «</w:t>
      </w:r>
      <w:r w:rsidRPr="00CB6886">
        <w:rPr>
          <w:rFonts w:asciiTheme="majorBidi" w:hAnsiTheme="majorBidi" w:cstheme="majorBidi"/>
          <w:sz w:val="24"/>
          <w:szCs w:val="24"/>
        </w:rPr>
        <w:t xml:space="preserve">L’ECR vise à mieux organiser l’ensemble de la chaîne de commercialisation et d’approvisionnement, en rendant les systèmes </w:t>
      </w:r>
      <w:r w:rsidRPr="00CB6886">
        <w:rPr>
          <w:rFonts w:asciiTheme="majorBidi" w:hAnsiTheme="majorBidi" w:cstheme="majorBidi"/>
          <w:sz w:val="24"/>
          <w:szCs w:val="24"/>
        </w:rPr>
        <w:lastRenderedPageBreak/>
        <w:t>d’échange plus efficients, moins coûteux et plus réactifs aux attentes des consommateurs</w:t>
      </w:r>
      <w:r>
        <w:rPr>
          <w:rFonts w:asciiTheme="majorBidi" w:hAnsiTheme="majorBidi" w:cstheme="majorBidi"/>
          <w:sz w:val="24"/>
          <w:szCs w:val="24"/>
        </w:rPr>
        <w:t>»</w:t>
      </w:r>
      <w:r w:rsidRPr="00CB6886">
        <w:rPr>
          <w:rFonts w:asciiTheme="majorBidi" w:hAnsiTheme="majorBidi" w:cstheme="majorBidi"/>
          <w:b/>
          <w:bCs/>
          <w:sz w:val="20"/>
          <w:szCs w:val="20"/>
          <w:vertAlign w:val="superscript"/>
        </w:rPr>
        <w:t>(</w:t>
      </w:r>
      <w:r w:rsidRPr="00CB6886">
        <w:rPr>
          <w:rStyle w:val="Appelnotedebasdep"/>
          <w:rFonts w:asciiTheme="majorBidi" w:hAnsiTheme="majorBidi" w:cstheme="majorBidi"/>
          <w:b/>
          <w:bCs/>
          <w:color w:val="000000"/>
          <w:sz w:val="20"/>
          <w:szCs w:val="20"/>
          <w:shd w:val="clear" w:color="auto" w:fill="FFFFFF"/>
        </w:rPr>
        <w:footnoteReference w:id="26"/>
      </w:r>
      <w:r w:rsidRPr="00CB6886">
        <w:rPr>
          <w:rFonts w:asciiTheme="majorBidi" w:hAnsiTheme="majorBidi" w:cstheme="majorBidi"/>
          <w:b/>
          <w:bCs/>
          <w:color w:val="000000"/>
          <w:sz w:val="20"/>
          <w:szCs w:val="20"/>
          <w:shd w:val="clear" w:color="auto" w:fill="FFFFFF"/>
          <w:vertAlign w:val="superscript"/>
        </w:rPr>
        <w:t>)</w:t>
      </w:r>
      <w:r>
        <w:rPr>
          <w:rFonts w:ascii="Arial" w:hAnsi="Arial" w:cs="Arial"/>
          <w:color w:val="000000"/>
          <w:sz w:val="18"/>
          <w:szCs w:val="18"/>
          <w:shd w:val="clear" w:color="auto" w:fill="FFFFFF"/>
        </w:rPr>
        <w:t>.</w:t>
      </w:r>
      <w:r>
        <w:rPr>
          <w:rFonts w:asciiTheme="majorBidi" w:hAnsiTheme="majorBidi" w:cstheme="majorBidi"/>
          <w:sz w:val="24"/>
          <w:szCs w:val="24"/>
        </w:rPr>
        <w:t xml:space="preserve"> </w:t>
      </w:r>
      <w:r w:rsidRPr="00B10F5F">
        <w:rPr>
          <w:rFonts w:asciiTheme="majorBidi" w:hAnsiTheme="majorBidi" w:cstheme="majorBidi"/>
          <w:sz w:val="24"/>
          <w:szCs w:val="24"/>
        </w:rPr>
        <w:t>On comprendra cependant que les programmes ECR ne peuvent pas être multipliés autant de fois qu’il existe de partenaires</w:t>
      </w:r>
      <w:r>
        <w:rPr>
          <w:rFonts w:asciiTheme="majorBidi" w:hAnsiTheme="majorBidi" w:cstheme="majorBidi"/>
          <w:sz w:val="24"/>
          <w:szCs w:val="24"/>
        </w:rPr>
        <w:t>;</w:t>
      </w:r>
      <w:r w:rsidRPr="00B10F5F">
        <w:rPr>
          <w:rFonts w:asciiTheme="majorBidi" w:hAnsiTheme="majorBidi" w:cstheme="majorBidi"/>
          <w:sz w:val="24"/>
          <w:szCs w:val="24"/>
        </w:rPr>
        <w:t xml:space="preserve"> En général, il est développé avec le principal fournisseur de la catégorie, qui en volume et/ou en marge, tirera lui aussi la plupart du temps, avantage de la nouvelle organisation.</w:t>
      </w:r>
      <w:r>
        <w:rPr>
          <w:rFonts w:asciiTheme="majorBidi" w:hAnsiTheme="majorBidi" w:cstheme="majorBidi"/>
          <w:sz w:val="24"/>
          <w:szCs w:val="24"/>
        </w:rPr>
        <w:t xml:space="preserve">  </w:t>
      </w:r>
    </w:p>
    <w:p w:rsidR="00CB1AA7" w:rsidRDefault="00CB1AA7" w:rsidP="00CB1AA7">
      <w:pPr>
        <w:pStyle w:val="Paragraphedeliste"/>
        <w:autoSpaceDE w:val="0"/>
        <w:autoSpaceDN w:val="0"/>
        <w:bidi w:val="0"/>
        <w:adjustRightInd w:val="0"/>
        <w:spacing w:after="0" w:line="360" w:lineRule="auto"/>
        <w:jc w:val="both"/>
        <w:rPr>
          <w:rFonts w:ascii="GaramondThree" w:hAnsi="GaramondThree" w:cs="GaramondThree"/>
          <w:sz w:val="24"/>
          <w:szCs w:val="24"/>
        </w:rPr>
      </w:pPr>
      <w:r w:rsidRPr="00B10F5F">
        <w:rPr>
          <w:rFonts w:ascii="GaramondThree" w:hAnsi="GaramondThree" w:cs="GaramondThree"/>
          <w:sz w:val="24"/>
          <w:szCs w:val="24"/>
        </w:rPr>
        <w:t xml:space="preserve">Lorsque les premiers programmes reposant sur l’ECR furent initiés, ils étaient axes sur une logistique des livraisons plus performante et sur une gestion des stocks plus économique mais récemment les programmes ECR ont inclus dans leur réflexion d’ensemble, le problème des promotions qui ponctuellement peuvent venir perturber la totalité du programme, et cela pour d’une part pour déstabiliser le moins possible le corps du programme, d’autre part afin de parvenir à un programme promotionnel qui, plus ciblé, servira autant le producteur que le distributeur, </w:t>
      </w:r>
      <w:r>
        <w:rPr>
          <w:rFonts w:ascii="GaramondThree" w:hAnsi="GaramondThree" w:cs="GaramondThree"/>
          <w:sz w:val="24"/>
          <w:szCs w:val="24"/>
        </w:rPr>
        <w:t>en termes de fidélisation</w:t>
      </w:r>
      <w:r w:rsidRPr="00B10F5F">
        <w:rPr>
          <w:rFonts w:ascii="GaramondThree" w:hAnsi="GaramondThree" w:cs="GaramondThree"/>
          <w:sz w:val="24"/>
          <w:szCs w:val="24"/>
        </w:rPr>
        <w:t>.</w:t>
      </w:r>
    </w:p>
    <w:p w:rsidR="00CB1AA7" w:rsidRDefault="00CB1AA7" w:rsidP="00CB1AA7">
      <w:pPr>
        <w:pStyle w:val="Paragraphedeliste"/>
        <w:autoSpaceDE w:val="0"/>
        <w:autoSpaceDN w:val="0"/>
        <w:bidi w:val="0"/>
        <w:adjustRightInd w:val="0"/>
        <w:spacing w:after="0" w:line="240" w:lineRule="auto"/>
        <w:jc w:val="both"/>
        <w:rPr>
          <w:rFonts w:ascii="GaramondThree" w:hAnsi="GaramondThree" w:cs="GaramondThree"/>
          <w:sz w:val="24"/>
          <w:szCs w:val="24"/>
        </w:rPr>
      </w:pPr>
    </w:p>
    <w:p w:rsidR="00CB1AA7" w:rsidRDefault="00CB1AA7" w:rsidP="00CB1AA7">
      <w:pPr>
        <w:pStyle w:val="Paragraphedeliste"/>
        <w:autoSpaceDE w:val="0"/>
        <w:autoSpaceDN w:val="0"/>
        <w:bidi w:val="0"/>
        <w:adjustRightInd w:val="0"/>
        <w:spacing w:after="0" w:line="240" w:lineRule="auto"/>
        <w:jc w:val="both"/>
        <w:rPr>
          <w:rFonts w:ascii="GaramondThree" w:hAnsi="GaramondThree" w:cs="GaramondThree"/>
          <w:sz w:val="24"/>
          <w:szCs w:val="24"/>
        </w:rPr>
      </w:pPr>
    </w:p>
    <w:p w:rsidR="00CB1AA7" w:rsidRDefault="00CB1AA7" w:rsidP="00BC711C">
      <w:pPr>
        <w:pStyle w:val="Paragraphedeliste"/>
        <w:numPr>
          <w:ilvl w:val="0"/>
          <w:numId w:val="45"/>
        </w:numPr>
        <w:autoSpaceDE w:val="0"/>
        <w:autoSpaceDN w:val="0"/>
        <w:bidi w:val="0"/>
        <w:adjustRightInd w:val="0"/>
        <w:spacing w:after="0" w:line="360" w:lineRule="auto"/>
        <w:jc w:val="both"/>
        <w:rPr>
          <w:rFonts w:asciiTheme="majorBidi" w:hAnsiTheme="majorBidi" w:cstheme="majorBidi"/>
          <w:sz w:val="24"/>
          <w:szCs w:val="24"/>
        </w:rPr>
      </w:pPr>
      <w:r w:rsidRPr="00F460BC">
        <w:rPr>
          <w:rFonts w:asciiTheme="majorBidi" w:hAnsiTheme="majorBidi" w:cstheme="majorBidi"/>
          <w:b/>
          <w:bCs/>
          <w:sz w:val="24"/>
          <w:szCs w:val="24"/>
        </w:rPr>
        <w:t xml:space="preserve">Le service après </w:t>
      </w:r>
      <w:r w:rsidRPr="005B0068">
        <w:rPr>
          <w:rFonts w:asciiTheme="majorBidi" w:hAnsiTheme="majorBidi" w:cstheme="majorBidi"/>
          <w:b/>
          <w:bCs/>
          <w:sz w:val="24"/>
          <w:szCs w:val="24"/>
        </w:rPr>
        <w:t>vente</w:t>
      </w:r>
      <w:r w:rsidRPr="00F460BC">
        <w:rPr>
          <w:rFonts w:asciiTheme="majorBidi" w:hAnsiTheme="majorBidi" w:cstheme="majorBidi"/>
          <w:b/>
          <w:bCs/>
          <w:sz w:val="24"/>
          <w:szCs w:val="24"/>
        </w:rPr>
        <w:t xml:space="preserve"> : </w:t>
      </w:r>
      <w:r w:rsidRPr="005B0068">
        <w:rPr>
          <w:rFonts w:asciiTheme="majorBidi" w:hAnsiTheme="majorBidi" w:cstheme="majorBidi"/>
          <w:sz w:val="24"/>
          <w:szCs w:val="24"/>
        </w:rPr>
        <w:t xml:space="preserve">Il regroupe l’ensemble des services fournis par un producteur ou par un distributeur à ses clients, après la vente du produit (installation, formation et conseils d’utilisation, révision, entretien, dépannage, réparation, application des conditions de garantie, informations, réception d’appels 24 h/24 h sur </w:t>
      </w:r>
      <w:r w:rsidRPr="00F460BC">
        <w:rPr>
          <w:rFonts w:asciiTheme="majorBidi" w:hAnsiTheme="majorBidi" w:cstheme="majorBidi"/>
          <w:sz w:val="24"/>
          <w:szCs w:val="24"/>
        </w:rPr>
        <w:t>hot-line</w:t>
      </w:r>
      <w:r w:rsidRPr="005B0068">
        <w:rPr>
          <w:rFonts w:asciiTheme="majorBidi" w:hAnsiTheme="majorBidi" w:cstheme="majorBidi"/>
          <w:sz w:val="24"/>
          <w:szCs w:val="24"/>
        </w:rPr>
        <w:t xml:space="preserve">…). Sa mention est parfois accompagnée des lettres P (pièces), MO (main d’œuvre) et/ou D (déplacement), qui qualifient sa portée et la nature de la garantie. </w:t>
      </w:r>
    </w:p>
    <w:p w:rsidR="00CB1AA7" w:rsidRDefault="00CB1AA7" w:rsidP="00CB1AA7">
      <w:pPr>
        <w:pStyle w:val="Paragraphedeliste"/>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Le service après vente est un service supplémentaire favorable à la décision d'achat qui crée une relation de confiance avec le consommateur afin de le transformer en client fidèle qui selon </w:t>
      </w:r>
      <w:r w:rsidRPr="00F460BC">
        <w:rPr>
          <w:rFonts w:ascii="Times New Roman" w:hAnsi="Times New Roman" w:cs="Times New Roman"/>
          <w:sz w:val="24"/>
          <w:szCs w:val="24"/>
        </w:rPr>
        <w:t>"Sharp et Sharp, 1997</w:t>
      </w:r>
      <w:r>
        <w:rPr>
          <w:rFonts w:asciiTheme="majorBidi" w:hAnsiTheme="majorBidi" w:cstheme="majorBidi"/>
          <w:sz w:val="24"/>
          <w:szCs w:val="24"/>
        </w:rPr>
        <w:t>"</w:t>
      </w:r>
      <w:r w:rsidRPr="0076677D">
        <w:rPr>
          <w:rFonts w:asciiTheme="majorBidi" w:hAnsiTheme="majorBidi" w:cstheme="majorBidi"/>
          <w:b/>
          <w:bCs/>
          <w:sz w:val="20"/>
          <w:szCs w:val="20"/>
          <w:vertAlign w:val="superscript"/>
        </w:rPr>
        <w:t>(</w:t>
      </w:r>
      <w:r w:rsidRPr="0076677D">
        <w:rPr>
          <w:rStyle w:val="Appelnotedebasdep"/>
          <w:rFonts w:asciiTheme="majorBidi" w:hAnsiTheme="majorBidi" w:cstheme="majorBidi"/>
          <w:b/>
          <w:bCs/>
          <w:sz w:val="20"/>
          <w:szCs w:val="20"/>
        </w:rPr>
        <w:footnoteReference w:id="27"/>
      </w:r>
      <w:r w:rsidRPr="0076677D">
        <w:rPr>
          <w:rFonts w:asciiTheme="majorBidi" w:hAnsiTheme="majorBidi" w:cstheme="majorBidi"/>
          <w:b/>
          <w:bCs/>
          <w:sz w:val="20"/>
          <w:szCs w:val="20"/>
          <w:vertAlign w:val="superscript"/>
        </w:rPr>
        <w:t>)</w:t>
      </w:r>
      <w:r>
        <w:rPr>
          <w:rFonts w:asciiTheme="majorBidi" w:hAnsiTheme="majorBidi" w:cstheme="majorBidi"/>
          <w:sz w:val="24"/>
          <w:szCs w:val="24"/>
        </w:rPr>
        <w:t xml:space="preserve"> et le </w:t>
      </w:r>
      <w:r w:rsidRPr="00F460BC">
        <w:rPr>
          <w:rFonts w:ascii="Times New Roman" w:hAnsi="Times New Roman" w:cs="Times New Roman"/>
          <w:sz w:val="24"/>
          <w:szCs w:val="24"/>
        </w:rPr>
        <w:t xml:space="preserve">gage de </w:t>
      </w:r>
      <w:r w:rsidRPr="00E42582">
        <w:rPr>
          <w:rFonts w:ascii="Times New Roman" w:hAnsi="Times New Roman" w:cs="Times New Roman"/>
          <w:sz w:val="24"/>
          <w:szCs w:val="24"/>
        </w:rPr>
        <w:t>la stabilité de l’entreprise</w:t>
      </w:r>
    </w:p>
    <w:p w:rsidR="00CB1AA7" w:rsidRPr="00E42582" w:rsidRDefault="00CB1AA7" w:rsidP="00CB1AA7">
      <w:pPr>
        <w:pStyle w:val="Paragraphedeliste"/>
        <w:autoSpaceDE w:val="0"/>
        <w:autoSpaceDN w:val="0"/>
        <w:bidi w:val="0"/>
        <w:adjustRightInd w:val="0"/>
        <w:spacing w:after="0" w:line="240" w:lineRule="auto"/>
        <w:jc w:val="both"/>
        <w:rPr>
          <w:rFonts w:asciiTheme="majorBidi" w:hAnsiTheme="majorBidi" w:cstheme="majorBidi"/>
          <w:sz w:val="24"/>
          <w:szCs w:val="24"/>
        </w:rPr>
      </w:pPr>
    </w:p>
    <w:p w:rsidR="00CB1AA7" w:rsidRDefault="00CB1AA7" w:rsidP="00BC711C">
      <w:pPr>
        <w:pStyle w:val="Paragraphedeliste"/>
        <w:numPr>
          <w:ilvl w:val="0"/>
          <w:numId w:val="45"/>
        </w:numPr>
        <w:autoSpaceDE w:val="0"/>
        <w:autoSpaceDN w:val="0"/>
        <w:bidi w:val="0"/>
        <w:adjustRightInd w:val="0"/>
        <w:spacing w:after="0" w:line="360" w:lineRule="auto"/>
        <w:jc w:val="both"/>
        <w:rPr>
          <w:rFonts w:asciiTheme="majorBidi" w:hAnsiTheme="majorBidi" w:cstheme="majorBidi"/>
          <w:sz w:val="24"/>
          <w:szCs w:val="24"/>
        </w:rPr>
      </w:pPr>
      <w:r w:rsidRPr="00506F11">
        <w:rPr>
          <w:rFonts w:asciiTheme="majorBidi" w:hAnsiTheme="majorBidi" w:cstheme="majorBidi"/>
          <w:b/>
          <w:bCs/>
          <w:sz w:val="24"/>
          <w:szCs w:val="24"/>
        </w:rPr>
        <w:t xml:space="preserve">Le  couponing électronique : </w:t>
      </w:r>
      <w:r w:rsidRPr="00506F11">
        <w:rPr>
          <w:rFonts w:asciiTheme="majorBidi" w:hAnsiTheme="majorBidi" w:cstheme="majorBidi"/>
          <w:sz w:val="24"/>
          <w:szCs w:val="24"/>
        </w:rPr>
        <w:t>Le consommateur est, en partie ou en totalité, identifié en fin de caisse, à l’aide d’une analyse de ses achats. Un programme informatique permet alors de générer un coupon de réduction personnalisé.</w:t>
      </w:r>
    </w:p>
    <w:p w:rsidR="00CB1AA7" w:rsidRPr="001F52F5" w:rsidRDefault="00CB1AA7" w:rsidP="00BC711C">
      <w:pPr>
        <w:pStyle w:val="Paragraphedeliste"/>
        <w:numPr>
          <w:ilvl w:val="0"/>
          <w:numId w:val="45"/>
        </w:numPr>
        <w:autoSpaceDE w:val="0"/>
        <w:autoSpaceDN w:val="0"/>
        <w:bidi w:val="0"/>
        <w:adjustRightInd w:val="0"/>
        <w:spacing w:after="0" w:line="360" w:lineRule="auto"/>
        <w:jc w:val="both"/>
        <w:rPr>
          <w:rFonts w:asciiTheme="majorBidi" w:hAnsiTheme="majorBidi" w:cstheme="majorBidi"/>
          <w:sz w:val="24"/>
          <w:szCs w:val="24"/>
        </w:rPr>
      </w:pPr>
      <w:r w:rsidRPr="00435597">
        <w:rPr>
          <w:rFonts w:asciiTheme="majorBidi" w:hAnsiTheme="majorBidi" w:cstheme="majorBidi"/>
          <w:b/>
          <w:bCs/>
          <w:sz w:val="24"/>
          <w:szCs w:val="24"/>
        </w:rPr>
        <w:t xml:space="preserve">La carte fidélité : </w:t>
      </w:r>
      <w:r w:rsidRPr="00435597">
        <w:rPr>
          <w:rFonts w:asciiTheme="majorBidi" w:hAnsiTheme="majorBidi" w:cstheme="majorBidi"/>
          <w:sz w:val="24"/>
          <w:szCs w:val="24"/>
        </w:rPr>
        <w:t>Chaque consommateur/client se voit décerner une carte</w:t>
      </w:r>
      <w:r>
        <w:rPr>
          <w:rFonts w:asciiTheme="majorBidi" w:hAnsiTheme="majorBidi" w:cstheme="majorBidi"/>
          <w:sz w:val="24"/>
          <w:szCs w:val="24"/>
        </w:rPr>
        <w:t xml:space="preserve"> </w:t>
      </w:r>
      <w:r w:rsidRPr="00435597">
        <w:rPr>
          <w:rFonts w:asciiTheme="majorBidi" w:hAnsiTheme="majorBidi" w:cstheme="majorBidi"/>
          <w:sz w:val="24"/>
          <w:szCs w:val="24"/>
        </w:rPr>
        <w:t>(nominative le plus souvent) lui permettant d’obtenir différents</w:t>
      </w:r>
      <w:r>
        <w:rPr>
          <w:rFonts w:asciiTheme="majorBidi" w:hAnsiTheme="majorBidi" w:cstheme="majorBidi"/>
          <w:sz w:val="24"/>
          <w:szCs w:val="24"/>
        </w:rPr>
        <w:t xml:space="preserve"> </w:t>
      </w:r>
      <w:r w:rsidRPr="00435597">
        <w:rPr>
          <w:rFonts w:asciiTheme="majorBidi" w:hAnsiTheme="majorBidi" w:cstheme="majorBidi"/>
          <w:sz w:val="24"/>
          <w:szCs w:val="24"/>
        </w:rPr>
        <w:t>avantages auprès de l’entreprise ou de certains partenaires</w:t>
      </w:r>
      <w:r>
        <w:rPr>
          <w:rFonts w:asciiTheme="majorBidi" w:hAnsiTheme="majorBidi" w:cstheme="majorBidi"/>
          <w:sz w:val="24"/>
          <w:szCs w:val="24"/>
        </w:rPr>
        <w:t>;</w:t>
      </w:r>
    </w:p>
    <w:p w:rsidR="00CB1AA7" w:rsidRPr="006C3B05" w:rsidRDefault="00CB1AA7" w:rsidP="00CB1AA7">
      <w:pPr>
        <w:pStyle w:val="Paragraphedeliste"/>
        <w:spacing w:line="360" w:lineRule="auto"/>
        <w:jc w:val="both"/>
        <w:rPr>
          <w:rFonts w:asciiTheme="majorBidi" w:hAnsiTheme="majorBidi" w:cstheme="majorBidi"/>
          <w:sz w:val="24"/>
          <w:szCs w:val="24"/>
        </w:rPr>
      </w:pPr>
    </w:p>
    <w:p w:rsidR="00CB1AA7" w:rsidRDefault="00CB1AA7" w:rsidP="00BC711C">
      <w:pPr>
        <w:pStyle w:val="Paragraphedeliste"/>
        <w:numPr>
          <w:ilvl w:val="0"/>
          <w:numId w:val="31"/>
        </w:numPr>
        <w:tabs>
          <w:tab w:val="clear" w:pos="720"/>
          <w:tab w:val="num" w:pos="851"/>
        </w:tabs>
        <w:autoSpaceDE w:val="0"/>
        <w:autoSpaceDN w:val="0"/>
        <w:bidi w:val="0"/>
        <w:adjustRightInd w:val="0"/>
        <w:spacing w:after="0" w:line="360" w:lineRule="auto"/>
        <w:ind w:left="851"/>
        <w:jc w:val="both"/>
        <w:rPr>
          <w:rFonts w:asciiTheme="majorBidi" w:hAnsiTheme="majorBidi" w:cstheme="majorBidi"/>
          <w:sz w:val="24"/>
          <w:szCs w:val="24"/>
        </w:rPr>
      </w:pPr>
      <w:r>
        <w:rPr>
          <w:rFonts w:asciiTheme="majorBidi" w:hAnsiTheme="majorBidi" w:cstheme="majorBidi"/>
          <w:sz w:val="24"/>
          <w:szCs w:val="24"/>
        </w:rPr>
        <w:lastRenderedPageBreak/>
        <w:t xml:space="preserve">On peut citer quelques un de ses atouts : </w:t>
      </w:r>
    </w:p>
    <w:p w:rsidR="00CB1AA7" w:rsidRPr="001F52F5" w:rsidRDefault="00CB1AA7" w:rsidP="00BC711C">
      <w:pPr>
        <w:pStyle w:val="Paragraphedeliste"/>
        <w:numPr>
          <w:ilvl w:val="0"/>
          <w:numId w:val="47"/>
        </w:numPr>
        <w:autoSpaceDE w:val="0"/>
        <w:autoSpaceDN w:val="0"/>
        <w:bidi w:val="0"/>
        <w:adjustRightInd w:val="0"/>
        <w:spacing w:after="0" w:line="360" w:lineRule="auto"/>
        <w:ind w:left="1134"/>
        <w:jc w:val="both"/>
        <w:rPr>
          <w:rFonts w:asciiTheme="majorBidi" w:hAnsiTheme="majorBidi" w:cstheme="majorBidi"/>
          <w:sz w:val="24"/>
          <w:szCs w:val="24"/>
        </w:rPr>
      </w:pPr>
      <w:r w:rsidRPr="001F52F5">
        <w:rPr>
          <w:rFonts w:asciiTheme="majorBidi" w:hAnsiTheme="majorBidi" w:cstheme="majorBidi"/>
          <w:sz w:val="24"/>
          <w:szCs w:val="24"/>
        </w:rPr>
        <w:t>Simplicité d’utilisation</w:t>
      </w:r>
    </w:p>
    <w:p w:rsidR="00CB1AA7" w:rsidRPr="001F52F5" w:rsidRDefault="00CB1AA7" w:rsidP="00BC711C">
      <w:pPr>
        <w:pStyle w:val="Paragraphedeliste"/>
        <w:numPr>
          <w:ilvl w:val="0"/>
          <w:numId w:val="47"/>
        </w:numPr>
        <w:autoSpaceDE w:val="0"/>
        <w:autoSpaceDN w:val="0"/>
        <w:bidi w:val="0"/>
        <w:adjustRightInd w:val="0"/>
        <w:spacing w:after="0" w:line="360" w:lineRule="auto"/>
        <w:ind w:left="1134"/>
        <w:jc w:val="both"/>
        <w:rPr>
          <w:rFonts w:asciiTheme="majorBidi" w:hAnsiTheme="majorBidi" w:cstheme="majorBidi"/>
          <w:sz w:val="24"/>
          <w:szCs w:val="24"/>
        </w:rPr>
      </w:pPr>
      <w:r w:rsidRPr="001F52F5">
        <w:rPr>
          <w:rFonts w:asciiTheme="majorBidi" w:hAnsiTheme="majorBidi" w:cstheme="majorBidi"/>
          <w:sz w:val="24"/>
          <w:szCs w:val="24"/>
        </w:rPr>
        <w:t>Génère une information facile à stocker</w:t>
      </w:r>
    </w:p>
    <w:p w:rsidR="00CB1AA7" w:rsidRPr="001F52F5" w:rsidRDefault="00CB1AA7" w:rsidP="00BC711C">
      <w:pPr>
        <w:pStyle w:val="Paragraphedeliste"/>
        <w:numPr>
          <w:ilvl w:val="0"/>
          <w:numId w:val="47"/>
        </w:numPr>
        <w:autoSpaceDE w:val="0"/>
        <w:autoSpaceDN w:val="0"/>
        <w:bidi w:val="0"/>
        <w:adjustRightInd w:val="0"/>
        <w:spacing w:after="0" w:line="360" w:lineRule="auto"/>
        <w:ind w:left="1134"/>
        <w:jc w:val="both"/>
        <w:rPr>
          <w:rFonts w:asciiTheme="majorBidi" w:hAnsiTheme="majorBidi" w:cstheme="majorBidi"/>
          <w:sz w:val="24"/>
          <w:szCs w:val="24"/>
        </w:rPr>
      </w:pPr>
      <w:r w:rsidRPr="001F52F5">
        <w:rPr>
          <w:rFonts w:asciiTheme="majorBidi" w:hAnsiTheme="majorBidi" w:cstheme="majorBidi"/>
          <w:sz w:val="24"/>
          <w:szCs w:val="24"/>
        </w:rPr>
        <w:t>Parfaite traçabilité de l’individu (lien EDI facilité)</w:t>
      </w:r>
    </w:p>
    <w:p w:rsidR="00CB1AA7" w:rsidRPr="001F52F5" w:rsidRDefault="00CB1AA7" w:rsidP="00BC711C">
      <w:pPr>
        <w:pStyle w:val="Paragraphedeliste"/>
        <w:numPr>
          <w:ilvl w:val="0"/>
          <w:numId w:val="47"/>
        </w:numPr>
        <w:autoSpaceDE w:val="0"/>
        <w:autoSpaceDN w:val="0"/>
        <w:bidi w:val="0"/>
        <w:adjustRightInd w:val="0"/>
        <w:spacing w:after="0" w:line="360" w:lineRule="auto"/>
        <w:ind w:left="1134"/>
        <w:jc w:val="both"/>
        <w:rPr>
          <w:rFonts w:asciiTheme="majorBidi" w:hAnsiTheme="majorBidi" w:cstheme="majorBidi"/>
          <w:sz w:val="24"/>
          <w:szCs w:val="24"/>
        </w:rPr>
      </w:pPr>
      <w:r w:rsidRPr="001F52F5">
        <w:rPr>
          <w:rFonts w:asciiTheme="majorBidi" w:hAnsiTheme="majorBidi" w:cstheme="majorBidi"/>
          <w:sz w:val="24"/>
          <w:szCs w:val="24"/>
        </w:rPr>
        <w:t>Analyse comportementale a posteriori (possibilités importantes</w:t>
      </w:r>
      <w:r>
        <w:rPr>
          <w:rFonts w:asciiTheme="majorBidi" w:hAnsiTheme="majorBidi" w:cstheme="majorBidi"/>
          <w:sz w:val="24"/>
          <w:szCs w:val="24"/>
        </w:rPr>
        <w:t xml:space="preserve"> </w:t>
      </w:r>
      <w:r w:rsidRPr="001F52F5">
        <w:rPr>
          <w:rFonts w:asciiTheme="majorBidi" w:hAnsiTheme="majorBidi" w:cstheme="majorBidi"/>
          <w:sz w:val="24"/>
          <w:szCs w:val="24"/>
        </w:rPr>
        <w:t>de segmentation, analyse RFM…)</w:t>
      </w:r>
    </w:p>
    <w:p w:rsidR="00CB1AA7" w:rsidRPr="001F52F5" w:rsidRDefault="00CB1AA7" w:rsidP="00BC711C">
      <w:pPr>
        <w:pStyle w:val="Paragraphedeliste"/>
        <w:numPr>
          <w:ilvl w:val="0"/>
          <w:numId w:val="47"/>
        </w:numPr>
        <w:autoSpaceDE w:val="0"/>
        <w:autoSpaceDN w:val="0"/>
        <w:bidi w:val="0"/>
        <w:adjustRightInd w:val="0"/>
        <w:spacing w:after="0" w:line="360" w:lineRule="auto"/>
        <w:ind w:left="1134"/>
        <w:jc w:val="both"/>
        <w:rPr>
          <w:rFonts w:asciiTheme="majorBidi" w:hAnsiTheme="majorBidi" w:cstheme="majorBidi"/>
          <w:sz w:val="24"/>
          <w:szCs w:val="24"/>
        </w:rPr>
      </w:pPr>
      <w:r w:rsidRPr="001F52F5">
        <w:rPr>
          <w:rFonts w:asciiTheme="majorBidi" w:hAnsiTheme="majorBidi" w:cstheme="majorBidi"/>
          <w:sz w:val="24"/>
          <w:szCs w:val="24"/>
        </w:rPr>
        <w:t>Sentiment du groupe de référence chez le porteur</w:t>
      </w:r>
    </w:p>
    <w:p w:rsidR="00CB1AA7" w:rsidRPr="001F52F5" w:rsidRDefault="00CB1AA7" w:rsidP="00BC711C">
      <w:pPr>
        <w:pStyle w:val="Paragraphedeliste"/>
        <w:numPr>
          <w:ilvl w:val="0"/>
          <w:numId w:val="47"/>
        </w:numPr>
        <w:autoSpaceDE w:val="0"/>
        <w:autoSpaceDN w:val="0"/>
        <w:bidi w:val="0"/>
        <w:adjustRightInd w:val="0"/>
        <w:spacing w:after="0" w:line="360" w:lineRule="auto"/>
        <w:ind w:left="1134"/>
        <w:jc w:val="both"/>
        <w:rPr>
          <w:rFonts w:asciiTheme="majorBidi" w:hAnsiTheme="majorBidi" w:cstheme="majorBidi"/>
          <w:sz w:val="24"/>
          <w:szCs w:val="24"/>
        </w:rPr>
      </w:pPr>
      <w:r w:rsidRPr="001F52F5">
        <w:rPr>
          <w:rFonts w:asciiTheme="majorBidi" w:hAnsiTheme="majorBidi" w:cstheme="majorBidi"/>
          <w:sz w:val="24"/>
          <w:szCs w:val="24"/>
        </w:rPr>
        <w:t>Sécurité aisée des données</w:t>
      </w:r>
    </w:p>
    <w:p w:rsidR="00CB1AA7" w:rsidRPr="001F52F5" w:rsidRDefault="00CB1AA7" w:rsidP="00BC711C">
      <w:pPr>
        <w:pStyle w:val="Paragraphedeliste"/>
        <w:numPr>
          <w:ilvl w:val="0"/>
          <w:numId w:val="47"/>
        </w:numPr>
        <w:autoSpaceDE w:val="0"/>
        <w:autoSpaceDN w:val="0"/>
        <w:bidi w:val="0"/>
        <w:adjustRightInd w:val="0"/>
        <w:spacing w:after="0" w:line="360" w:lineRule="auto"/>
        <w:ind w:left="1134"/>
        <w:jc w:val="both"/>
        <w:rPr>
          <w:rFonts w:asciiTheme="majorBidi" w:hAnsiTheme="majorBidi" w:cstheme="majorBidi"/>
          <w:sz w:val="24"/>
          <w:szCs w:val="24"/>
        </w:rPr>
      </w:pPr>
      <w:r w:rsidRPr="001F52F5">
        <w:rPr>
          <w:rFonts w:asciiTheme="majorBidi" w:hAnsiTheme="majorBidi" w:cstheme="majorBidi"/>
          <w:sz w:val="24"/>
          <w:szCs w:val="24"/>
        </w:rPr>
        <w:t>Couplage assez simple avec différents partenaires</w:t>
      </w:r>
    </w:p>
    <w:p w:rsidR="00CB1AA7" w:rsidRDefault="00CB1AA7" w:rsidP="00BC711C">
      <w:pPr>
        <w:pStyle w:val="Paragraphedeliste"/>
        <w:numPr>
          <w:ilvl w:val="0"/>
          <w:numId w:val="47"/>
        </w:numPr>
        <w:autoSpaceDE w:val="0"/>
        <w:autoSpaceDN w:val="0"/>
        <w:bidi w:val="0"/>
        <w:adjustRightInd w:val="0"/>
        <w:spacing w:after="0" w:line="360" w:lineRule="auto"/>
        <w:ind w:left="1134"/>
        <w:jc w:val="both"/>
        <w:rPr>
          <w:rFonts w:asciiTheme="majorBidi" w:hAnsiTheme="majorBidi" w:cstheme="majorBidi"/>
          <w:sz w:val="24"/>
          <w:szCs w:val="24"/>
        </w:rPr>
      </w:pPr>
      <w:r w:rsidRPr="001F52F5">
        <w:rPr>
          <w:rFonts w:asciiTheme="majorBidi" w:hAnsiTheme="majorBidi" w:cstheme="majorBidi"/>
          <w:sz w:val="24"/>
          <w:szCs w:val="24"/>
        </w:rPr>
        <w:t>Souplesse d’évolution</w:t>
      </w:r>
    </w:p>
    <w:p w:rsidR="00CB1AA7" w:rsidRPr="00176455" w:rsidRDefault="00CB1AA7" w:rsidP="00CB1AA7">
      <w:pPr>
        <w:autoSpaceDE w:val="0"/>
        <w:autoSpaceDN w:val="0"/>
        <w:bidi w:val="0"/>
        <w:adjustRightInd w:val="0"/>
        <w:spacing w:after="0" w:line="360" w:lineRule="auto"/>
        <w:jc w:val="both"/>
        <w:rPr>
          <w:rFonts w:asciiTheme="majorBidi" w:hAnsiTheme="majorBidi" w:cstheme="majorBidi"/>
          <w:sz w:val="24"/>
          <w:szCs w:val="24"/>
        </w:rPr>
      </w:pPr>
    </w:p>
    <w:p w:rsidR="00CB1AA7" w:rsidRPr="006C3B05" w:rsidRDefault="00CB1AA7" w:rsidP="00BC711C">
      <w:pPr>
        <w:pStyle w:val="Paragraphedeliste"/>
        <w:numPr>
          <w:ilvl w:val="0"/>
          <w:numId w:val="31"/>
        </w:numPr>
        <w:tabs>
          <w:tab w:val="clear" w:pos="720"/>
          <w:tab w:val="num" w:pos="851"/>
        </w:tabs>
        <w:autoSpaceDE w:val="0"/>
        <w:autoSpaceDN w:val="0"/>
        <w:bidi w:val="0"/>
        <w:adjustRightInd w:val="0"/>
        <w:spacing w:after="0" w:line="360" w:lineRule="auto"/>
        <w:ind w:left="851"/>
        <w:jc w:val="both"/>
        <w:rPr>
          <w:rFonts w:asciiTheme="majorBidi" w:hAnsiTheme="majorBidi" w:cstheme="majorBidi"/>
          <w:sz w:val="24"/>
          <w:szCs w:val="24"/>
        </w:rPr>
      </w:pPr>
      <w:r w:rsidRPr="006C3B05">
        <w:rPr>
          <w:rFonts w:asciiTheme="majorBidi" w:hAnsiTheme="majorBidi" w:cstheme="majorBidi"/>
          <w:sz w:val="24"/>
          <w:szCs w:val="24"/>
        </w:rPr>
        <w:t xml:space="preserve">Mais cet outils peut avoir des désagréments: </w:t>
      </w:r>
    </w:p>
    <w:p w:rsidR="00CB1AA7" w:rsidRPr="006C3B05" w:rsidRDefault="00CB1AA7" w:rsidP="00BC711C">
      <w:pPr>
        <w:pStyle w:val="Paragraphedeliste"/>
        <w:numPr>
          <w:ilvl w:val="0"/>
          <w:numId w:val="48"/>
        </w:numPr>
        <w:autoSpaceDE w:val="0"/>
        <w:autoSpaceDN w:val="0"/>
        <w:bidi w:val="0"/>
        <w:adjustRightInd w:val="0"/>
        <w:spacing w:after="0" w:line="360" w:lineRule="auto"/>
        <w:ind w:left="1134"/>
        <w:jc w:val="both"/>
        <w:rPr>
          <w:rFonts w:asciiTheme="majorBidi" w:hAnsiTheme="majorBidi" w:cstheme="majorBidi"/>
          <w:sz w:val="24"/>
          <w:szCs w:val="24"/>
        </w:rPr>
      </w:pPr>
      <w:r w:rsidRPr="006C3B05">
        <w:rPr>
          <w:rFonts w:asciiTheme="majorBidi" w:hAnsiTheme="majorBidi" w:cstheme="majorBidi"/>
          <w:sz w:val="24"/>
          <w:szCs w:val="24"/>
        </w:rPr>
        <w:t>Coût de gestion lourd si le système informatique n’est pas</w:t>
      </w:r>
    </w:p>
    <w:p w:rsidR="00CB1AA7" w:rsidRPr="006C3B05" w:rsidRDefault="00CB1AA7" w:rsidP="00BC711C">
      <w:pPr>
        <w:pStyle w:val="Paragraphedeliste"/>
        <w:numPr>
          <w:ilvl w:val="0"/>
          <w:numId w:val="48"/>
        </w:numPr>
        <w:autoSpaceDE w:val="0"/>
        <w:autoSpaceDN w:val="0"/>
        <w:bidi w:val="0"/>
        <w:adjustRightInd w:val="0"/>
        <w:spacing w:after="0" w:line="360" w:lineRule="auto"/>
        <w:ind w:left="1134"/>
        <w:jc w:val="both"/>
        <w:rPr>
          <w:rFonts w:asciiTheme="majorBidi" w:hAnsiTheme="majorBidi" w:cstheme="majorBidi"/>
          <w:sz w:val="24"/>
          <w:szCs w:val="24"/>
        </w:rPr>
      </w:pPr>
      <w:r w:rsidRPr="006C3B05">
        <w:rPr>
          <w:rFonts w:asciiTheme="majorBidi" w:hAnsiTheme="majorBidi" w:cstheme="majorBidi"/>
          <w:sz w:val="24"/>
          <w:szCs w:val="24"/>
        </w:rPr>
        <w:t>performant</w:t>
      </w:r>
    </w:p>
    <w:p w:rsidR="00CB1AA7" w:rsidRDefault="00CB1AA7" w:rsidP="00BC711C">
      <w:pPr>
        <w:pStyle w:val="Paragraphedeliste"/>
        <w:numPr>
          <w:ilvl w:val="0"/>
          <w:numId w:val="48"/>
        </w:numPr>
        <w:autoSpaceDE w:val="0"/>
        <w:autoSpaceDN w:val="0"/>
        <w:bidi w:val="0"/>
        <w:adjustRightInd w:val="0"/>
        <w:spacing w:after="0" w:line="360" w:lineRule="auto"/>
        <w:ind w:left="1134"/>
        <w:jc w:val="both"/>
        <w:rPr>
          <w:rFonts w:asciiTheme="majorBidi" w:hAnsiTheme="majorBidi" w:cstheme="majorBidi"/>
          <w:sz w:val="24"/>
          <w:szCs w:val="24"/>
        </w:rPr>
      </w:pPr>
      <w:r w:rsidRPr="006C3B05">
        <w:rPr>
          <w:rFonts w:asciiTheme="majorBidi" w:hAnsiTheme="majorBidi" w:cstheme="majorBidi"/>
          <w:sz w:val="24"/>
          <w:szCs w:val="24"/>
        </w:rPr>
        <w:t>Nécessite que le porteur en dispose en permanence pour</w:t>
      </w:r>
      <w:r>
        <w:rPr>
          <w:rFonts w:asciiTheme="majorBidi" w:hAnsiTheme="majorBidi" w:cstheme="majorBidi"/>
          <w:sz w:val="24"/>
          <w:szCs w:val="24"/>
        </w:rPr>
        <w:t xml:space="preserve"> </w:t>
      </w:r>
      <w:r w:rsidRPr="00C91A96">
        <w:rPr>
          <w:rFonts w:asciiTheme="majorBidi" w:hAnsiTheme="majorBidi" w:cstheme="majorBidi"/>
          <w:sz w:val="24"/>
          <w:szCs w:val="24"/>
        </w:rPr>
        <w:t>en tirer profit</w:t>
      </w:r>
    </w:p>
    <w:p w:rsidR="00CB1AA7" w:rsidRPr="00C91A96" w:rsidRDefault="00CB1AA7" w:rsidP="00BC711C">
      <w:pPr>
        <w:pStyle w:val="Paragraphedeliste"/>
        <w:numPr>
          <w:ilvl w:val="0"/>
          <w:numId w:val="48"/>
        </w:numPr>
        <w:autoSpaceDE w:val="0"/>
        <w:autoSpaceDN w:val="0"/>
        <w:bidi w:val="0"/>
        <w:adjustRightInd w:val="0"/>
        <w:spacing w:after="0" w:line="360" w:lineRule="auto"/>
        <w:ind w:left="1134"/>
        <w:jc w:val="both"/>
        <w:rPr>
          <w:rFonts w:asciiTheme="majorBidi" w:hAnsiTheme="majorBidi" w:cstheme="majorBidi"/>
          <w:sz w:val="24"/>
          <w:szCs w:val="24"/>
        </w:rPr>
      </w:pPr>
      <w:r w:rsidRPr="00C91A96">
        <w:rPr>
          <w:rFonts w:asciiTheme="majorBidi" w:hAnsiTheme="majorBidi" w:cstheme="majorBidi"/>
          <w:sz w:val="24"/>
          <w:szCs w:val="24"/>
        </w:rPr>
        <w:t>Risque de détournement si non sécurisée «la possibilité que l’utilisation de ces cartes entraîne des effets directs sur les habitudes de consommation, la transmission et l’utilisation des données personnelles peuvent entraîner à leur tour d’autres formes de sollicitations»</w:t>
      </w:r>
      <w:r w:rsidRPr="006075F9">
        <w:rPr>
          <w:rFonts w:asciiTheme="majorBidi" w:hAnsiTheme="majorBidi" w:cstheme="majorBidi"/>
          <w:b/>
          <w:bCs/>
          <w:sz w:val="20"/>
          <w:szCs w:val="20"/>
          <w:vertAlign w:val="superscript"/>
        </w:rPr>
        <w:t>(</w:t>
      </w:r>
      <w:r w:rsidRPr="006075F9">
        <w:rPr>
          <w:rStyle w:val="Appelnotedebasdep"/>
          <w:rFonts w:asciiTheme="majorBidi" w:hAnsiTheme="majorBidi" w:cstheme="majorBidi"/>
          <w:b/>
          <w:bCs/>
          <w:sz w:val="20"/>
          <w:szCs w:val="20"/>
        </w:rPr>
        <w:footnoteReference w:id="28"/>
      </w:r>
      <w:r w:rsidRPr="006075F9">
        <w:rPr>
          <w:rFonts w:asciiTheme="majorBidi" w:hAnsiTheme="majorBidi" w:cstheme="majorBidi"/>
          <w:b/>
          <w:bCs/>
          <w:sz w:val="20"/>
          <w:szCs w:val="20"/>
          <w:vertAlign w:val="superscript"/>
        </w:rPr>
        <w:t>)</w:t>
      </w:r>
    </w:p>
    <w:p w:rsidR="00CB1AA7" w:rsidRPr="00C91A96" w:rsidRDefault="00CB1AA7" w:rsidP="00BC711C">
      <w:pPr>
        <w:pStyle w:val="Paragraphedeliste"/>
        <w:numPr>
          <w:ilvl w:val="0"/>
          <w:numId w:val="48"/>
        </w:numPr>
        <w:autoSpaceDE w:val="0"/>
        <w:autoSpaceDN w:val="0"/>
        <w:bidi w:val="0"/>
        <w:adjustRightInd w:val="0"/>
        <w:spacing w:after="0" w:line="360" w:lineRule="auto"/>
        <w:ind w:left="1134"/>
        <w:jc w:val="both"/>
        <w:rPr>
          <w:rFonts w:asciiTheme="majorBidi" w:hAnsiTheme="majorBidi" w:cstheme="majorBidi"/>
          <w:sz w:val="24"/>
          <w:szCs w:val="24"/>
        </w:rPr>
      </w:pPr>
      <w:r w:rsidRPr="006C3B05">
        <w:rPr>
          <w:rFonts w:asciiTheme="majorBidi" w:hAnsiTheme="majorBidi" w:cstheme="majorBidi"/>
          <w:sz w:val="24"/>
          <w:szCs w:val="24"/>
        </w:rPr>
        <w:t>Convient essentiellement aux marques dont la fréquence</w:t>
      </w:r>
      <w:r>
        <w:rPr>
          <w:rFonts w:asciiTheme="majorBidi" w:hAnsiTheme="majorBidi" w:cstheme="majorBidi"/>
          <w:sz w:val="24"/>
          <w:szCs w:val="24"/>
        </w:rPr>
        <w:t xml:space="preserve"> </w:t>
      </w:r>
      <w:r w:rsidRPr="00C91A96">
        <w:rPr>
          <w:rFonts w:asciiTheme="majorBidi" w:hAnsiTheme="majorBidi" w:cstheme="majorBidi"/>
          <w:sz w:val="24"/>
          <w:szCs w:val="24"/>
        </w:rPr>
        <w:t>d’achat des produits est potentiellement élevée</w:t>
      </w:r>
    </w:p>
    <w:p w:rsidR="00CB1AA7" w:rsidRPr="00A337E0" w:rsidRDefault="00CB1AA7" w:rsidP="00CB1AA7">
      <w:pPr>
        <w:autoSpaceDE w:val="0"/>
        <w:autoSpaceDN w:val="0"/>
        <w:bidi w:val="0"/>
        <w:adjustRightInd w:val="0"/>
        <w:spacing w:after="0" w:line="360" w:lineRule="auto"/>
        <w:jc w:val="both"/>
        <w:rPr>
          <w:rFonts w:asciiTheme="majorBidi" w:hAnsiTheme="majorBidi" w:cstheme="majorBidi"/>
          <w:sz w:val="24"/>
          <w:szCs w:val="24"/>
        </w:rPr>
      </w:pPr>
    </w:p>
    <w:p w:rsidR="00CB1AA7" w:rsidRDefault="00CB1AA7" w:rsidP="00BC711C">
      <w:pPr>
        <w:pStyle w:val="Paragraphedeliste"/>
        <w:numPr>
          <w:ilvl w:val="0"/>
          <w:numId w:val="45"/>
        </w:numPr>
        <w:autoSpaceDE w:val="0"/>
        <w:autoSpaceDN w:val="0"/>
        <w:bidi w:val="0"/>
        <w:adjustRightInd w:val="0"/>
        <w:spacing w:after="0" w:line="360" w:lineRule="auto"/>
        <w:jc w:val="both"/>
        <w:rPr>
          <w:rFonts w:asciiTheme="majorBidi" w:hAnsiTheme="majorBidi" w:cstheme="majorBidi"/>
          <w:sz w:val="24"/>
          <w:szCs w:val="24"/>
        </w:rPr>
      </w:pPr>
      <w:r w:rsidRPr="00CB5395">
        <w:rPr>
          <w:rFonts w:asciiTheme="majorBidi" w:hAnsiTheme="majorBidi" w:cstheme="majorBidi"/>
          <w:b/>
          <w:bCs/>
          <w:sz w:val="24"/>
          <w:szCs w:val="24"/>
          <w:lang w:bidi="ar-DZ"/>
        </w:rPr>
        <w:t xml:space="preserve">Les listes internet : </w:t>
      </w:r>
      <w:r w:rsidRPr="00CB5395">
        <w:rPr>
          <w:rFonts w:asciiTheme="majorBidi" w:hAnsiTheme="majorBidi" w:cstheme="majorBidi"/>
          <w:sz w:val="24"/>
          <w:szCs w:val="24"/>
        </w:rPr>
        <w:t xml:space="preserve">Le consommateur/client Internet souscrit à une liste qui l’informe directement par le biais de sa boîte à lettres électronique. </w:t>
      </w:r>
    </w:p>
    <w:p w:rsidR="00CB1AA7" w:rsidRDefault="00CB1AA7" w:rsidP="00CB1AA7">
      <w:pPr>
        <w:pStyle w:val="Paragraphedeliste"/>
        <w:autoSpaceDE w:val="0"/>
        <w:autoSpaceDN w:val="0"/>
        <w:bidi w:val="0"/>
        <w:adjustRightInd w:val="0"/>
        <w:spacing w:after="0" w:line="360" w:lineRule="auto"/>
        <w:jc w:val="both"/>
        <w:rPr>
          <w:rFonts w:asciiTheme="majorBidi" w:hAnsiTheme="majorBidi" w:cstheme="majorBidi"/>
          <w:sz w:val="24"/>
          <w:szCs w:val="24"/>
          <w:lang w:bidi="ar-DZ"/>
        </w:rPr>
      </w:pPr>
      <w:r w:rsidRPr="00A31899">
        <w:rPr>
          <w:rFonts w:asciiTheme="majorBidi" w:hAnsiTheme="majorBidi" w:cstheme="majorBidi"/>
          <w:sz w:val="24"/>
          <w:szCs w:val="24"/>
        </w:rPr>
        <w:t>Ces listes sont très facile</w:t>
      </w:r>
      <w:r>
        <w:rPr>
          <w:rFonts w:asciiTheme="majorBidi" w:hAnsiTheme="majorBidi" w:cstheme="majorBidi"/>
          <w:b/>
          <w:bCs/>
          <w:sz w:val="24"/>
          <w:szCs w:val="24"/>
          <w:lang w:bidi="ar-DZ"/>
        </w:rPr>
        <w:t xml:space="preserve"> </w:t>
      </w:r>
      <w:r>
        <w:rPr>
          <w:rFonts w:asciiTheme="majorBidi" w:hAnsiTheme="majorBidi" w:cstheme="majorBidi"/>
          <w:sz w:val="24"/>
          <w:szCs w:val="24"/>
          <w:lang w:bidi="ar-DZ"/>
        </w:rPr>
        <w:t xml:space="preserve">à établir et à utiliser avec un cout de mise en place très faible, elles permettent une bonne remontée d'information mais le seul inconvénient avec cet outils c'est que ces listes peuvent être </w:t>
      </w:r>
      <w:r w:rsidR="0015792B">
        <w:rPr>
          <w:rFonts w:asciiTheme="majorBidi" w:hAnsiTheme="majorBidi" w:cstheme="majorBidi"/>
          <w:sz w:val="24"/>
          <w:szCs w:val="24"/>
          <w:lang w:bidi="ar-DZ"/>
        </w:rPr>
        <w:t>abandonné</w:t>
      </w:r>
      <w:r>
        <w:rPr>
          <w:rFonts w:asciiTheme="majorBidi" w:hAnsiTheme="majorBidi" w:cstheme="majorBidi"/>
          <w:sz w:val="24"/>
          <w:szCs w:val="24"/>
          <w:lang w:bidi="ar-DZ"/>
        </w:rPr>
        <w:t xml:space="preserve"> par le consommateur.</w:t>
      </w:r>
    </w:p>
    <w:p w:rsidR="00CB1AA7" w:rsidRDefault="00CB1AA7" w:rsidP="00CB1AA7">
      <w:pPr>
        <w:pStyle w:val="Paragraphedeliste"/>
        <w:autoSpaceDE w:val="0"/>
        <w:autoSpaceDN w:val="0"/>
        <w:bidi w:val="0"/>
        <w:adjustRightInd w:val="0"/>
        <w:spacing w:after="0" w:line="360" w:lineRule="auto"/>
        <w:jc w:val="both"/>
        <w:rPr>
          <w:rFonts w:asciiTheme="majorBidi" w:hAnsiTheme="majorBidi" w:cstheme="majorBidi"/>
          <w:sz w:val="24"/>
          <w:szCs w:val="24"/>
          <w:lang w:bidi="ar-DZ"/>
        </w:rPr>
      </w:pPr>
    </w:p>
    <w:p w:rsidR="00CB1AA7" w:rsidRDefault="00CB1AA7" w:rsidP="00BC711C">
      <w:pPr>
        <w:pStyle w:val="Paragraphedeliste"/>
        <w:numPr>
          <w:ilvl w:val="0"/>
          <w:numId w:val="45"/>
        </w:numPr>
        <w:autoSpaceDE w:val="0"/>
        <w:autoSpaceDN w:val="0"/>
        <w:bidi w:val="0"/>
        <w:adjustRightInd w:val="0"/>
        <w:spacing w:after="0" w:line="360" w:lineRule="auto"/>
        <w:jc w:val="both"/>
        <w:rPr>
          <w:rFonts w:asciiTheme="majorBidi" w:hAnsiTheme="majorBidi" w:cstheme="majorBidi"/>
          <w:sz w:val="24"/>
          <w:szCs w:val="24"/>
          <w:lang w:bidi="ar-DZ"/>
        </w:rPr>
      </w:pPr>
      <w:r w:rsidRPr="002541FB">
        <w:rPr>
          <w:rFonts w:asciiTheme="majorBidi" w:hAnsiTheme="majorBidi" w:cstheme="majorBidi"/>
          <w:b/>
          <w:bCs/>
          <w:sz w:val="24"/>
          <w:szCs w:val="24"/>
        </w:rPr>
        <w:t>Le site internet :</w:t>
      </w:r>
      <w:r w:rsidRPr="002541FB">
        <w:rPr>
          <w:rFonts w:asciiTheme="majorBidi" w:hAnsiTheme="majorBidi" w:cstheme="majorBidi"/>
          <w:sz w:val="24"/>
          <w:szCs w:val="24"/>
        </w:rPr>
        <w:t xml:space="preserve"> </w:t>
      </w:r>
      <w:r w:rsidRPr="002541FB">
        <w:rPr>
          <w:rFonts w:asciiTheme="majorBidi" w:hAnsiTheme="majorBidi" w:cstheme="majorBidi"/>
          <w:sz w:val="24"/>
          <w:szCs w:val="24"/>
          <w:lang w:bidi="ar-DZ"/>
        </w:rPr>
        <w:t xml:space="preserve">Adresse informatique sur laquelle les internautes peuvent connecter leur ordinateur et où l’entreprise a la possibilité de développer avec eux un contact plus ou moins interactif. Il peut contenir des informations, des espaces marchands, des liens avec d’autres sites… Il peut également offrir la possibilité d’entrer en contact </w:t>
      </w:r>
      <w:r w:rsidRPr="002541FB">
        <w:rPr>
          <w:rFonts w:asciiTheme="majorBidi" w:hAnsiTheme="majorBidi" w:cstheme="majorBidi"/>
          <w:sz w:val="24"/>
          <w:szCs w:val="24"/>
          <w:lang w:bidi="ar-DZ"/>
        </w:rPr>
        <w:lastRenderedPageBreak/>
        <w:t>avec l’entreprise par courrier électronique, liaison téléphonique parallèle ou visioconférence.</w:t>
      </w:r>
    </w:p>
    <w:p w:rsidR="00CB1AA7" w:rsidRDefault="00CB1AA7" w:rsidP="00BC711C">
      <w:pPr>
        <w:pStyle w:val="Paragraphedeliste"/>
        <w:numPr>
          <w:ilvl w:val="0"/>
          <w:numId w:val="45"/>
        </w:numPr>
        <w:autoSpaceDE w:val="0"/>
        <w:autoSpaceDN w:val="0"/>
        <w:bidi w:val="0"/>
        <w:adjustRightInd w:val="0"/>
        <w:spacing w:after="0" w:line="360" w:lineRule="auto"/>
        <w:jc w:val="both"/>
        <w:rPr>
          <w:rFonts w:asciiTheme="majorBidi" w:hAnsiTheme="majorBidi" w:cstheme="majorBidi"/>
          <w:sz w:val="24"/>
          <w:szCs w:val="24"/>
          <w:lang w:bidi="ar-DZ"/>
        </w:rPr>
      </w:pPr>
      <w:r w:rsidRPr="00EC3563">
        <w:rPr>
          <w:rFonts w:asciiTheme="majorBidi" w:hAnsiTheme="majorBidi" w:cstheme="majorBidi"/>
          <w:b/>
          <w:bCs/>
          <w:sz w:val="24"/>
          <w:szCs w:val="24"/>
        </w:rPr>
        <w:t xml:space="preserve">Les cadeaux : </w:t>
      </w:r>
      <w:r w:rsidRPr="00EC3563">
        <w:rPr>
          <w:rFonts w:asciiTheme="majorBidi" w:hAnsiTheme="majorBidi" w:cstheme="majorBidi"/>
          <w:sz w:val="24"/>
          <w:szCs w:val="24"/>
          <w:lang w:bidi="ar-DZ"/>
        </w:rPr>
        <w:t>Le consommateur/client bénéficie d’un avantage se matérialisant par la réception d’un cadeau, lié ou non à l’activité de l’entreprise. Souvent assimilés à une technique de fidélisation, les cadeaux n’en constituent pas une à proprement parler, et doivent en réalité être considérés comme les supports potentiels ponctuels d’une véritable technique (club, carte de fidélité…).</w:t>
      </w:r>
    </w:p>
    <w:p w:rsidR="00CB1AA7" w:rsidRPr="00EC3563" w:rsidRDefault="00CB1AA7" w:rsidP="00CB1AA7">
      <w:pPr>
        <w:pStyle w:val="Paragraphedeliste"/>
        <w:autoSpaceDE w:val="0"/>
        <w:autoSpaceDN w:val="0"/>
        <w:bidi w:val="0"/>
        <w:adjustRightInd w:val="0"/>
        <w:spacing w:after="0" w:line="360" w:lineRule="auto"/>
        <w:jc w:val="both"/>
        <w:rPr>
          <w:rFonts w:asciiTheme="majorBidi" w:hAnsiTheme="majorBidi" w:cstheme="majorBidi"/>
          <w:sz w:val="24"/>
          <w:szCs w:val="24"/>
          <w:lang w:bidi="ar-DZ"/>
        </w:rPr>
      </w:pPr>
    </w:p>
    <w:p w:rsidR="00CB1AA7" w:rsidRDefault="00CB1AA7" w:rsidP="00BC711C">
      <w:pPr>
        <w:pStyle w:val="Paragraphedeliste"/>
        <w:numPr>
          <w:ilvl w:val="0"/>
          <w:numId w:val="45"/>
        </w:numPr>
        <w:autoSpaceDE w:val="0"/>
        <w:autoSpaceDN w:val="0"/>
        <w:bidi w:val="0"/>
        <w:adjustRightInd w:val="0"/>
        <w:spacing w:after="0" w:line="360" w:lineRule="auto"/>
        <w:ind w:left="567"/>
        <w:jc w:val="both"/>
        <w:rPr>
          <w:rFonts w:asciiTheme="majorBidi" w:hAnsiTheme="majorBidi" w:cstheme="majorBidi"/>
          <w:sz w:val="24"/>
          <w:szCs w:val="24"/>
          <w:lang w:bidi="ar-DZ"/>
        </w:rPr>
      </w:pPr>
      <w:r w:rsidRPr="00220597">
        <w:rPr>
          <w:rFonts w:asciiTheme="majorBidi" w:hAnsiTheme="majorBidi" w:cstheme="majorBidi"/>
          <w:b/>
          <w:bCs/>
          <w:sz w:val="24"/>
          <w:szCs w:val="24"/>
        </w:rPr>
        <w:t>Le cross-selling :</w:t>
      </w:r>
      <w:r w:rsidRPr="00F460BC">
        <w:rPr>
          <w:rFonts w:ascii="StoneSans" w:hAnsi="StoneSans" w:cs="StoneSans"/>
          <w:sz w:val="19"/>
          <w:szCs w:val="19"/>
        </w:rPr>
        <w:t xml:space="preserve"> </w:t>
      </w:r>
      <w:r w:rsidRPr="00220597">
        <w:rPr>
          <w:rFonts w:asciiTheme="majorBidi" w:hAnsiTheme="majorBidi" w:cstheme="majorBidi"/>
          <w:sz w:val="24"/>
          <w:szCs w:val="24"/>
          <w:lang w:bidi="ar-DZ"/>
        </w:rPr>
        <w:t>On le qualifie parfois de vente associée. Cette technique de commercialisation consiste à proposer dans l’offre ou directement en linéaire (cross merchandising) des produits qui peuvent être perçus comme étant complémentaires par le consommateur, au moment de l’achat de l’un d’entre eux.</w:t>
      </w:r>
    </w:p>
    <w:p w:rsidR="00CB1AA7" w:rsidRPr="00220597" w:rsidRDefault="00CB1AA7" w:rsidP="00CB1AA7">
      <w:pPr>
        <w:pStyle w:val="Paragraphedeliste"/>
        <w:autoSpaceDE w:val="0"/>
        <w:autoSpaceDN w:val="0"/>
        <w:bidi w:val="0"/>
        <w:adjustRightInd w:val="0"/>
        <w:spacing w:after="0" w:line="240" w:lineRule="auto"/>
        <w:jc w:val="both"/>
        <w:rPr>
          <w:rFonts w:asciiTheme="majorBidi" w:hAnsiTheme="majorBidi" w:cstheme="majorBidi"/>
          <w:sz w:val="24"/>
          <w:szCs w:val="24"/>
          <w:lang w:bidi="ar-DZ"/>
        </w:rPr>
      </w:pPr>
    </w:p>
    <w:p w:rsidR="00CB1AA7" w:rsidRDefault="00CB1AA7" w:rsidP="00BC711C">
      <w:pPr>
        <w:pStyle w:val="Paragraphedeliste"/>
        <w:numPr>
          <w:ilvl w:val="0"/>
          <w:numId w:val="45"/>
        </w:numPr>
        <w:autoSpaceDE w:val="0"/>
        <w:autoSpaceDN w:val="0"/>
        <w:bidi w:val="0"/>
        <w:adjustRightInd w:val="0"/>
        <w:spacing w:after="0" w:line="360" w:lineRule="auto"/>
        <w:ind w:left="567"/>
        <w:jc w:val="both"/>
        <w:rPr>
          <w:rFonts w:asciiTheme="majorBidi" w:hAnsiTheme="majorBidi" w:cstheme="majorBidi"/>
          <w:sz w:val="24"/>
          <w:szCs w:val="24"/>
          <w:lang w:bidi="ar-DZ"/>
        </w:rPr>
      </w:pPr>
      <w:r w:rsidRPr="00220597">
        <w:rPr>
          <w:rFonts w:asciiTheme="majorBidi" w:hAnsiTheme="majorBidi" w:cstheme="majorBidi"/>
          <w:b/>
          <w:bCs/>
          <w:sz w:val="24"/>
          <w:szCs w:val="24"/>
        </w:rPr>
        <w:t>Le club :</w:t>
      </w:r>
      <w:r w:rsidRPr="00F460BC">
        <w:rPr>
          <w:rFonts w:ascii="StoneSans" w:hAnsi="StoneSans" w:cs="StoneSans"/>
          <w:sz w:val="19"/>
          <w:szCs w:val="19"/>
        </w:rPr>
        <w:t xml:space="preserve"> </w:t>
      </w:r>
      <w:r w:rsidRPr="00220597">
        <w:rPr>
          <w:rFonts w:asciiTheme="majorBidi" w:hAnsiTheme="majorBidi" w:cstheme="majorBidi"/>
          <w:sz w:val="24"/>
          <w:szCs w:val="24"/>
          <w:lang w:bidi="ar-DZ"/>
        </w:rPr>
        <w:t>L’entreprise crée une structure dont ses clients/consommateurs</w:t>
      </w:r>
      <w:r>
        <w:rPr>
          <w:rFonts w:asciiTheme="majorBidi" w:hAnsiTheme="majorBidi" w:cstheme="majorBidi"/>
          <w:sz w:val="24"/>
          <w:szCs w:val="24"/>
          <w:lang w:bidi="ar-DZ"/>
        </w:rPr>
        <w:t xml:space="preserve"> </w:t>
      </w:r>
      <w:r w:rsidRPr="00220597">
        <w:rPr>
          <w:rFonts w:asciiTheme="majorBidi" w:hAnsiTheme="majorBidi" w:cstheme="majorBidi"/>
          <w:sz w:val="24"/>
          <w:szCs w:val="24"/>
          <w:lang w:bidi="ar-DZ"/>
        </w:rPr>
        <w:t>peuvent devenir membres afin d’obtenir des avantages</w:t>
      </w:r>
      <w:r>
        <w:rPr>
          <w:rFonts w:asciiTheme="majorBidi" w:hAnsiTheme="majorBidi" w:cstheme="majorBidi"/>
          <w:sz w:val="24"/>
          <w:szCs w:val="24"/>
          <w:lang w:bidi="ar-DZ"/>
        </w:rPr>
        <w:t xml:space="preserve"> </w:t>
      </w:r>
      <w:r w:rsidRPr="00220597">
        <w:rPr>
          <w:rFonts w:asciiTheme="majorBidi" w:hAnsiTheme="majorBidi" w:cstheme="majorBidi"/>
          <w:sz w:val="24"/>
          <w:szCs w:val="24"/>
          <w:lang w:bidi="ar-DZ"/>
        </w:rPr>
        <w:t>particuliers, selon des conditions générales ou des conditions</w:t>
      </w:r>
      <w:r>
        <w:rPr>
          <w:rFonts w:asciiTheme="majorBidi" w:hAnsiTheme="majorBidi" w:cstheme="majorBidi"/>
          <w:sz w:val="24"/>
          <w:szCs w:val="24"/>
          <w:lang w:bidi="ar-DZ"/>
        </w:rPr>
        <w:t xml:space="preserve"> </w:t>
      </w:r>
      <w:r w:rsidRPr="00220597">
        <w:rPr>
          <w:rFonts w:asciiTheme="majorBidi" w:hAnsiTheme="majorBidi" w:cstheme="majorBidi"/>
          <w:sz w:val="24"/>
          <w:szCs w:val="24"/>
          <w:lang w:bidi="ar-DZ"/>
        </w:rPr>
        <w:t>particulières.</w:t>
      </w:r>
    </w:p>
    <w:p w:rsidR="00CB1AA7" w:rsidRPr="00295AC3" w:rsidRDefault="00CB1AA7" w:rsidP="00CB1AA7">
      <w:pPr>
        <w:autoSpaceDE w:val="0"/>
        <w:autoSpaceDN w:val="0"/>
        <w:bidi w:val="0"/>
        <w:adjustRightInd w:val="0"/>
        <w:spacing w:after="0" w:line="360" w:lineRule="auto"/>
        <w:jc w:val="both"/>
        <w:rPr>
          <w:rFonts w:asciiTheme="majorBidi" w:hAnsiTheme="majorBidi" w:cstheme="majorBidi"/>
          <w:sz w:val="24"/>
          <w:szCs w:val="24"/>
          <w:lang w:bidi="ar-DZ"/>
        </w:rPr>
      </w:pPr>
      <w:r w:rsidRPr="00295AC3">
        <w:rPr>
          <w:rFonts w:asciiTheme="majorBidi" w:hAnsiTheme="majorBidi" w:cstheme="majorBidi"/>
          <w:sz w:val="24"/>
          <w:szCs w:val="24"/>
          <w:lang w:bidi="ar-DZ"/>
        </w:rPr>
        <w:t xml:space="preserve"> </w:t>
      </w:r>
    </w:p>
    <w:p w:rsidR="00CB1AA7" w:rsidRDefault="00CB1AA7" w:rsidP="00BC711C">
      <w:pPr>
        <w:pStyle w:val="Paragraphedeliste"/>
        <w:numPr>
          <w:ilvl w:val="0"/>
          <w:numId w:val="45"/>
        </w:numPr>
        <w:autoSpaceDE w:val="0"/>
        <w:autoSpaceDN w:val="0"/>
        <w:bidi w:val="0"/>
        <w:adjustRightInd w:val="0"/>
        <w:spacing w:after="0" w:line="360" w:lineRule="auto"/>
        <w:ind w:left="567"/>
        <w:jc w:val="both"/>
        <w:rPr>
          <w:rFonts w:asciiTheme="majorBidi" w:hAnsiTheme="majorBidi" w:cstheme="majorBidi"/>
          <w:sz w:val="24"/>
          <w:szCs w:val="24"/>
          <w:lang w:bidi="ar-DZ"/>
        </w:rPr>
      </w:pPr>
      <w:r w:rsidRPr="004F29C2">
        <w:rPr>
          <w:rFonts w:asciiTheme="majorBidi" w:hAnsiTheme="majorBidi" w:cstheme="majorBidi"/>
          <w:b/>
          <w:bCs/>
          <w:sz w:val="24"/>
          <w:szCs w:val="24"/>
        </w:rPr>
        <w:t>Le parrainage :</w:t>
      </w:r>
      <w:r w:rsidRPr="004F29C2">
        <w:rPr>
          <w:rFonts w:asciiTheme="majorBidi" w:hAnsiTheme="majorBidi" w:cstheme="majorBidi"/>
          <w:sz w:val="24"/>
          <w:szCs w:val="24"/>
          <w:lang w:bidi="ar-DZ"/>
        </w:rPr>
        <w:t xml:space="preserve"> L’entreprise incite ses consommateurs/clients à se transforme en prospecteurs potentiels, et à recruter de nouveaux consommateurs Chaque nouveau consommateur/client acquis permet au prospecteur d’obtenir cadeaux et avantages.</w:t>
      </w:r>
    </w:p>
    <w:p w:rsidR="00CB1AA7" w:rsidRPr="00295AC3" w:rsidRDefault="00CB1AA7" w:rsidP="00CB1AA7">
      <w:pPr>
        <w:autoSpaceDE w:val="0"/>
        <w:autoSpaceDN w:val="0"/>
        <w:bidi w:val="0"/>
        <w:adjustRightInd w:val="0"/>
        <w:spacing w:after="0" w:line="360" w:lineRule="auto"/>
        <w:jc w:val="both"/>
        <w:rPr>
          <w:rFonts w:asciiTheme="majorBidi" w:hAnsiTheme="majorBidi" w:cstheme="majorBidi"/>
          <w:sz w:val="24"/>
          <w:szCs w:val="24"/>
          <w:lang w:bidi="ar-DZ"/>
        </w:rPr>
      </w:pPr>
      <w:r w:rsidRPr="00295AC3">
        <w:rPr>
          <w:rFonts w:asciiTheme="majorBidi" w:hAnsiTheme="majorBidi" w:cstheme="majorBidi"/>
          <w:sz w:val="24"/>
          <w:szCs w:val="24"/>
          <w:lang w:bidi="ar-DZ"/>
        </w:rPr>
        <w:t xml:space="preserve"> </w:t>
      </w:r>
    </w:p>
    <w:p w:rsidR="00CB1AA7" w:rsidRDefault="00CB1AA7" w:rsidP="00BC711C">
      <w:pPr>
        <w:pStyle w:val="Paragraphedeliste"/>
        <w:numPr>
          <w:ilvl w:val="0"/>
          <w:numId w:val="45"/>
        </w:numPr>
        <w:autoSpaceDE w:val="0"/>
        <w:autoSpaceDN w:val="0"/>
        <w:bidi w:val="0"/>
        <w:adjustRightInd w:val="0"/>
        <w:spacing w:after="0" w:line="360" w:lineRule="auto"/>
        <w:ind w:left="567"/>
        <w:jc w:val="both"/>
        <w:rPr>
          <w:rFonts w:asciiTheme="majorBidi" w:hAnsiTheme="majorBidi" w:cstheme="majorBidi"/>
          <w:sz w:val="24"/>
          <w:szCs w:val="24"/>
          <w:lang w:bidi="ar-DZ"/>
        </w:rPr>
      </w:pPr>
      <w:r>
        <w:rPr>
          <w:rFonts w:asciiTheme="majorBidi" w:hAnsiTheme="majorBidi" w:cstheme="majorBidi"/>
          <w:b/>
          <w:bCs/>
          <w:sz w:val="24"/>
          <w:szCs w:val="24"/>
        </w:rPr>
        <w:t>La lettre d'information :</w:t>
      </w:r>
      <w:r>
        <w:rPr>
          <w:rFonts w:asciiTheme="majorBidi" w:hAnsiTheme="majorBidi" w:cstheme="majorBidi"/>
          <w:sz w:val="24"/>
          <w:szCs w:val="24"/>
          <w:lang w:bidi="ar-DZ"/>
        </w:rPr>
        <w:t xml:space="preserve"> </w:t>
      </w:r>
      <w:r w:rsidRPr="0025609D">
        <w:rPr>
          <w:rFonts w:asciiTheme="majorBidi" w:hAnsiTheme="majorBidi" w:cstheme="majorBidi"/>
          <w:sz w:val="24"/>
          <w:szCs w:val="24"/>
          <w:lang w:bidi="ar-DZ"/>
        </w:rPr>
        <w:t>L’entreprise adresse régulièrement à l’ensemble de ses</w:t>
      </w:r>
      <w:r>
        <w:rPr>
          <w:rFonts w:asciiTheme="majorBidi" w:hAnsiTheme="majorBidi" w:cstheme="majorBidi"/>
          <w:sz w:val="24"/>
          <w:szCs w:val="24"/>
          <w:lang w:bidi="ar-DZ"/>
        </w:rPr>
        <w:t xml:space="preserve"> </w:t>
      </w:r>
      <w:r w:rsidRPr="00225189">
        <w:rPr>
          <w:rFonts w:asciiTheme="majorBidi" w:hAnsiTheme="majorBidi" w:cstheme="majorBidi"/>
          <w:sz w:val="24"/>
          <w:szCs w:val="24"/>
          <w:lang w:bidi="ar-DZ"/>
        </w:rPr>
        <w:t>consommateurs/clients une lettre contenant à la fois des informations générales, en liaison avec son secteur d’activité et des informations spécifiques sur ses produits.</w:t>
      </w:r>
    </w:p>
    <w:p w:rsidR="00CB1AA7" w:rsidRPr="00295AC3" w:rsidRDefault="00CB1AA7" w:rsidP="00CB1AA7">
      <w:pPr>
        <w:autoSpaceDE w:val="0"/>
        <w:autoSpaceDN w:val="0"/>
        <w:bidi w:val="0"/>
        <w:adjustRightInd w:val="0"/>
        <w:spacing w:after="0" w:line="360" w:lineRule="auto"/>
        <w:jc w:val="both"/>
        <w:rPr>
          <w:rFonts w:asciiTheme="majorBidi" w:hAnsiTheme="majorBidi" w:cstheme="majorBidi"/>
          <w:sz w:val="24"/>
          <w:szCs w:val="24"/>
          <w:lang w:bidi="ar-DZ"/>
        </w:rPr>
      </w:pPr>
    </w:p>
    <w:p w:rsidR="00CB1AA7" w:rsidRDefault="00CB1AA7" w:rsidP="00BC711C">
      <w:pPr>
        <w:pStyle w:val="Paragraphedeliste"/>
        <w:numPr>
          <w:ilvl w:val="0"/>
          <w:numId w:val="45"/>
        </w:numPr>
        <w:autoSpaceDE w:val="0"/>
        <w:autoSpaceDN w:val="0"/>
        <w:bidi w:val="0"/>
        <w:adjustRightInd w:val="0"/>
        <w:spacing w:after="0" w:line="360" w:lineRule="auto"/>
        <w:ind w:left="567"/>
        <w:jc w:val="both"/>
        <w:rPr>
          <w:rFonts w:asciiTheme="majorBidi" w:hAnsiTheme="majorBidi" w:cstheme="majorBidi"/>
          <w:sz w:val="24"/>
          <w:szCs w:val="24"/>
          <w:lang w:bidi="ar-DZ"/>
        </w:rPr>
      </w:pPr>
      <w:r w:rsidRPr="00225189">
        <w:rPr>
          <w:rFonts w:asciiTheme="majorBidi" w:hAnsiTheme="majorBidi" w:cstheme="majorBidi"/>
          <w:b/>
          <w:bCs/>
          <w:sz w:val="24"/>
          <w:szCs w:val="24"/>
        </w:rPr>
        <w:t>Le consumer magazine :</w:t>
      </w:r>
      <w:r>
        <w:rPr>
          <w:rFonts w:asciiTheme="majorBidi" w:hAnsiTheme="majorBidi" w:cstheme="majorBidi"/>
          <w:sz w:val="24"/>
          <w:szCs w:val="24"/>
          <w:lang w:bidi="ar-DZ"/>
        </w:rPr>
        <w:t xml:space="preserve"> </w:t>
      </w:r>
      <w:r w:rsidRPr="00225189">
        <w:rPr>
          <w:rFonts w:asciiTheme="majorBidi" w:hAnsiTheme="majorBidi" w:cstheme="majorBidi"/>
          <w:sz w:val="24"/>
          <w:szCs w:val="24"/>
          <w:lang w:bidi="ar-DZ"/>
        </w:rPr>
        <w:t>L’entreprise conçoit un magazine à l’image des titres de la</w:t>
      </w:r>
      <w:r>
        <w:rPr>
          <w:rFonts w:asciiTheme="majorBidi" w:hAnsiTheme="majorBidi" w:cstheme="majorBidi"/>
          <w:sz w:val="24"/>
          <w:szCs w:val="24"/>
          <w:lang w:bidi="ar-DZ"/>
        </w:rPr>
        <w:t xml:space="preserve"> </w:t>
      </w:r>
      <w:r w:rsidRPr="00225189">
        <w:rPr>
          <w:rFonts w:asciiTheme="majorBidi" w:hAnsiTheme="majorBidi" w:cstheme="majorBidi"/>
          <w:sz w:val="24"/>
          <w:szCs w:val="24"/>
          <w:lang w:bidi="ar-DZ"/>
        </w:rPr>
        <w:t>presse grand public mais orienté vers l’entreprise et ses</w:t>
      </w:r>
      <w:r>
        <w:rPr>
          <w:rFonts w:asciiTheme="majorBidi" w:hAnsiTheme="majorBidi" w:cstheme="majorBidi"/>
          <w:sz w:val="24"/>
          <w:szCs w:val="24"/>
          <w:lang w:bidi="ar-DZ"/>
        </w:rPr>
        <w:t xml:space="preserve"> </w:t>
      </w:r>
      <w:r w:rsidRPr="00225189">
        <w:rPr>
          <w:rFonts w:asciiTheme="majorBidi" w:hAnsiTheme="majorBidi" w:cstheme="majorBidi"/>
          <w:sz w:val="24"/>
          <w:szCs w:val="24"/>
          <w:lang w:bidi="ar-DZ"/>
        </w:rPr>
        <w:t>produits. Ce magazine est envoyé régulièrement aux consommateurs</w:t>
      </w:r>
      <w:r>
        <w:rPr>
          <w:rFonts w:asciiTheme="majorBidi" w:hAnsiTheme="majorBidi" w:cstheme="majorBidi"/>
          <w:sz w:val="24"/>
          <w:szCs w:val="24"/>
          <w:lang w:bidi="ar-DZ"/>
        </w:rPr>
        <w:t xml:space="preserve"> </w:t>
      </w:r>
      <w:r w:rsidRPr="00225189">
        <w:rPr>
          <w:rFonts w:asciiTheme="majorBidi" w:hAnsiTheme="majorBidi" w:cstheme="majorBidi"/>
          <w:sz w:val="24"/>
          <w:szCs w:val="24"/>
          <w:lang w:bidi="ar-DZ"/>
        </w:rPr>
        <w:t>qui s’y sont abonnés (gratuitement dans l’immense</w:t>
      </w:r>
      <w:r>
        <w:rPr>
          <w:rFonts w:asciiTheme="majorBidi" w:hAnsiTheme="majorBidi" w:cstheme="majorBidi"/>
          <w:sz w:val="24"/>
          <w:szCs w:val="24"/>
          <w:lang w:bidi="ar-DZ"/>
        </w:rPr>
        <w:t xml:space="preserve"> </w:t>
      </w:r>
      <w:r w:rsidRPr="00225189">
        <w:rPr>
          <w:rFonts w:asciiTheme="majorBidi" w:hAnsiTheme="majorBidi" w:cstheme="majorBidi"/>
          <w:sz w:val="24"/>
          <w:szCs w:val="24"/>
          <w:lang w:bidi="ar-DZ"/>
        </w:rPr>
        <w:t>majorité des cas). A priori, le principe n’est valable que si</w:t>
      </w:r>
      <w:r>
        <w:rPr>
          <w:rFonts w:asciiTheme="majorBidi" w:hAnsiTheme="majorBidi" w:cstheme="majorBidi"/>
          <w:sz w:val="24"/>
          <w:szCs w:val="24"/>
          <w:lang w:bidi="ar-DZ"/>
        </w:rPr>
        <w:t xml:space="preserve"> </w:t>
      </w:r>
      <w:r w:rsidRPr="00225189">
        <w:rPr>
          <w:rFonts w:asciiTheme="majorBidi" w:hAnsiTheme="majorBidi" w:cstheme="majorBidi"/>
          <w:sz w:val="24"/>
          <w:szCs w:val="24"/>
          <w:lang w:bidi="ar-DZ"/>
        </w:rPr>
        <w:t>l’entreprise a suffisamment de produits différents et/ou une</w:t>
      </w:r>
      <w:r>
        <w:rPr>
          <w:rFonts w:asciiTheme="majorBidi" w:hAnsiTheme="majorBidi" w:cstheme="majorBidi"/>
          <w:sz w:val="24"/>
          <w:szCs w:val="24"/>
          <w:lang w:bidi="ar-DZ"/>
        </w:rPr>
        <w:t xml:space="preserve"> </w:t>
      </w:r>
      <w:r w:rsidRPr="00225189">
        <w:rPr>
          <w:rFonts w:asciiTheme="majorBidi" w:hAnsiTheme="majorBidi" w:cstheme="majorBidi"/>
          <w:sz w:val="24"/>
          <w:szCs w:val="24"/>
          <w:lang w:bidi="ar-DZ"/>
        </w:rPr>
        <w:t>politique d’innovation et de communication suffisamment</w:t>
      </w:r>
      <w:r>
        <w:rPr>
          <w:rFonts w:asciiTheme="majorBidi" w:hAnsiTheme="majorBidi" w:cstheme="majorBidi"/>
          <w:sz w:val="24"/>
          <w:szCs w:val="24"/>
          <w:lang w:bidi="ar-DZ"/>
        </w:rPr>
        <w:t xml:space="preserve"> </w:t>
      </w:r>
      <w:r w:rsidRPr="00225189">
        <w:rPr>
          <w:rFonts w:asciiTheme="majorBidi" w:hAnsiTheme="majorBidi" w:cstheme="majorBidi"/>
          <w:sz w:val="24"/>
          <w:szCs w:val="24"/>
          <w:lang w:bidi="ar-DZ"/>
        </w:rPr>
        <w:t>importante pour justifier l’utilisation du support fédérateur</w:t>
      </w:r>
      <w:r>
        <w:rPr>
          <w:rFonts w:asciiTheme="majorBidi" w:hAnsiTheme="majorBidi" w:cstheme="majorBidi"/>
          <w:sz w:val="24"/>
          <w:szCs w:val="24"/>
          <w:lang w:bidi="ar-DZ"/>
        </w:rPr>
        <w:t xml:space="preserve"> </w:t>
      </w:r>
      <w:r w:rsidRPr="00225189">
        <w:rPr>
          <w:rFonts w:asciiTheme="majorBidi" w:hAnsiTheme="majorBidi" w:cstheme="majorBidi"/>
          <w:sz w:val="24"/>
          <w:szCs w:val="24"/>
          <w:lang w:bidi="ar-DZ"/>
        </w:rPr>
        <w:t>qu’il représente.</w:t>
      </w:r>
    </w:p>
    <w:p w:rsidR="00CB1AA7" w:rsidRPr="00275367" w:rsidRDefault="00CB1AA7" w:rsidP="00CB1AA7">
      <w:pPr>
        <w:pStyle w:val="Paragraphedeliste"/>
        <w:jc w:val="both"/>
        <w:rPr>
          <w:rFonts w:asciiTheme="majorBidi" w:hAnsiTheme="majorBidi" w:cstheme="majorBidi"/>
          <w:sz w:val="24"/>
          <w:szCs w:val="24"/>
          <w:lang w:bidi="ar-DZ"/>
        </w:rPr>
      </w:pPr>
    </w:p>
    <w:p w:rsidR="00CB1AA7" w:rsidRDefault="00CB1AA7" w:rsidP="00BC711C">
      <w:pPr>
        <w:pStyle w:val="Paragraphedeliste"/>
        <w:numPr>
          <w:ilvl w:val="0"/>
          <w:numId w:val="45"/>
        </w:numPr>
        <w:autoSpaceDE w:val="0"/>
        <w:autoSpaceDN w:val="0"/>
        <w:bidi w:val="0"/>
        <w:adjustRightInd w:val="0"/>
        <w:spacing w:after="0" w:line="360" w:lineRule="auto"/>
        <w:ind w:left="567" w:hanging="283"/>
        <w:jc w:val="both"/>
        <w:rPr>
          <w:rFonts w:asciiTheme="majorBidi" w:hAnsiTheme="majorBidi" w:cstheme="majorBidi"/>
          <w:sz w:val="24"/>
          <w:szCs w:val="24"/>
          <w:lang w:bidi="ar-DZ"/>
        </w:rPr>
      </w:pPr>
      <w:r>
        <w:rPr>
          <w:rFonts w:asciiTheme="majorBidi" w:hAnsiTheme="majorBidi" w:cstheme="majorBidi"/>
          <w:b/>
          <w:bCs/>
          <w:sz w:val="24"/>
          <w:szCs w:val="24"/>
        </w:rPr>
        <w:lastRenderedPageBreak/>
        <w:t xml:space="preserve"> L</w:t>
      </w:r>
      <w:r w:rsidRPr="00275367">
        <w:rPr>
          <w:rFonts w:asciiTheme="majorBidi" w:hAnsiTheme="majorBidi" w:cstheme="majorBidi"/>
          <w:b/>
          <w:bCs/>
          <w:sz w:val="24"/>
          <w:szCs w:val="24"/>
        </w:rPr>
        <w:t>es remises</w:t>
      </w:r>
      <w:r>
        <w:rPr>
          <w:rFonts w:asciiTheme="majorBidi" w:hAnsiTheme="majorBidi" w:cstheme="majorBidi"/>
          <w:b/>
          <w:bCs/>
          <w:sz w:val="24"/>
          <w:szCs w:val="24"/>
        </w:rPr>
        <w:t xml:space="preserve"> </w:t>
      </w:r>
      <w:r w:rsidRPr="00344A19">
        <w:rPr>
          <w:rFonts w:asciiTheme="majorBidi" w:hAnsiTheme="majorBidi" w:cstheme="majorBidi"/>
          <w:sz w:val="24"/>
          <w:szCs w:val="24"/>
          <w:lang w:bidi="ar-DZ"/>
        </w:rPr>
        <w:t xml:space="preserve">: </w:t>
      </w:r>
      <w:r w:rsidRPr="00AE67EA">
        <w:rPr>
          <w:rFonts w:asciiTheme="majorBidi" w:hAnsiTheme="majorBidi" w:cstheme="majorBidi"/>
          <w:sz w:val="24"/>
          <w:szCs w:val="24"/>
          <w:lang w:bidi="ar-DZ"/>
        </w:rPr>
        <w:t xml:space="preserve">Une remise liée a la fidélisation est une remise accordée à un client lorsqu’il a déjà acheté  chez l'entreprise concernée. </w:t>
      </w:r>
      <w:r>
        <w:rPr>
          <w:rFonts w:asciiTheme="majorBidi" w:hAnsiTheme="majorBidi" w:cstheme="majorBidi"/>
          <w:sz w:val="24"/>
          <w:szCs w:val="24"/>
          <w:lang w:bidi="ar-DZ"/>
        </w:rPr>
        <w:t>c'</w:t>
      </w:r>
      <w:r w:rsidRPr="00344A19">
        <w:rPr>
          <w:rFonts w:asciiTheme="majorBidi" w:hAnsiTheme="majorBidi" w:cstheme="majorBidi"/>
          <w:sz w:val="24"/>
          <w:szCs w:val="24"/>
          <w:lang w:bidi="ar-DZ"/>
        </w:rPr>
        <w:t>est une réduction du prix généralement attribuée en fonction de la qualité de l’acheteur.</w:t>
      </w:r>
      <w:r w:rsidRPr="001665A1">
        <w:rPr>
          <w:rFonts w:asciiTheme="majorBidi" w:hAnsiTheme="majorBidi" w:cstheme="majorBidi"/>
          <w:b/>
          <w:bCs/>
          <w:sz w:val="20"/>
          <w:szCs w:val="20"/>
          <w:vertAlign w:val="superscript"/>
          <w:lang w:bidi="ar-DZ"/>
        </w:rPr>
        <w:t>(</w:t>
      </w:r>
      <w:r w:rsidRPr="001665A1">
        <w:rPr>
          <w:rStyle w:val="Appelnotedebasdep"/>
          <w:rFonts w:asciiTheme="majorBidi" w:hAnsiTheme="majorBidi" w:cstheme="majorBidi"/>
          <w:b/>
          <w:bCs/>
          <w:sz w:val="20"/>
          <w:szCs w:val="20"/>
          <w:lang w:bidi="ar-DZ"/>
        </w:rPr>
        <w:footnoteReference w:id="29"/>
      </w:r>
      <w:r w:rsidRPr="001665A1">
        <w:rPr>
          <w:rFonts w:asciiTheme="majorBidi" w:hAnsiTheme="majorBidi" w:cstheme="majorBidi"/>
          <w:b/>
          <w:bCs/>
          <w:sz w:val="20"/>
          <w:szCs w:val="20"/>
          <w:vertAlign w:val="superscript"/>
          <w:lang w:bidi="ar-DZ"/>
        </w:rPr>
        <w:t>)</w:t>
      </w:r>
    </w:p>
    <w:p w:rsidR="00CB1AA7" w:rsidRPr="00BF1906" w:rsidRDefault="00CB1AA7" w:rsidP="00CB1AA7">
      <w:pPr>
        <w:pStyle w:val="Paragraphedeliste"/>
        <w:spacing w:line="360" w:lineRule="auto"/>
        <w:jc w:val="both"/>
        <w:rPr>
          <w:rFonts w:asciiTheme="majorBidi" w:hAnsiTheme="majorBidi" w:cstheme="majorBidi"/>
          <w:b/>
          <w:bCs/>
          <w:sz w:val="24"/>
          <w:szCs w:val="24"/>
        </w:rPr>
      </w:pPr>
    </w:p>
    <w:p w:rsidR="00CB1AA7" w:rsidRPr="00BF1906" w:rsidRDefault="00CB1AA7" w:rsidP="00BC711C">
      <w:pPr>
        <w:pStyle w:val="Paragraphedeliste"/>
        <w:numPr>
          <w:ilvl w:val="0"/>
          <w:numId w:val="45"/>
        </w:numPr>
        <w:autoSpaceDE w:val="0"/>
        <w:autoSpaceDN w:val="0"/>
        <w:bidi w:val="0"/>
        <w:adjustRightInd w:val="0"/>
        <w:spacing w:after="0" w:line="360" w:lineRule="auto"/>
        <w:ind w:left="567"/>
        <w:jc w:val="both"/>
        <w:rPr>
          <w:rFonts w:asciiTheme="majorBidi" w:hAnsiTheme="majorBidi" w:cstheme="majorBidi"/>
          <w:sz w:val="24"/>
          <w:szCs w:val="24"/>
          <w:lang w:bidi="ar-DZ"/>
        </w:rPr>
      </w:pPr>
      <w:r w:rsidRPr="00BF1906">
        <w:rPr>
          <w:rFonts w:asciiTheme="majorBidi" w:hAnsiTheme="majorBidi" w:cstheme="majorBidi"/>
          <w:b/>
          <w:bCs/>
          <w:sz w:val="24"/>
          <w:szCs w:val="24"/>
        </w:rPr>
        <w:t xml:space="preserve">Les bons d’achats : </w:t>
      </w:r>
      <w:r w:rsidRPr="00BF1906">
        <w:rPr>
          <w:rFonts w:asciiTheme="majorBidi" w:hAnsiTheme="majorBidi" w:cstheme="majorBidi"/>
          <w:color w:val="000000"/>
          <w:sz w:val="24"/>
          <w:szCs w:val="24"/>
        </w:rPr>
        <w:t>Le</w:t>
      </w:r>
      <w:r w:rsidRPr="00BF1906">
        <w:rPr>
          <w:rStyle w:val="apple-converted-space"/>
          <w:rFonts w:asciiTheme="majorBidi" w:hAnsiTheme="majorBidi"/>
          <w:color w:val="000000"/>
        </w:rPr>
        <w:t> </w:t>
      </w:r>
      <w:r w:rsidRPr="00BF1906">
        <w:rPr>
          <w:rStyle w:val="spipsurligne"/>
          <w:rFonts w:asciiTheme="majorBidi" w:hAnsiTheme="majorBidi" w:cstheme="majorBidi"/>
          <w:color w:val="000000"/>
          <w:sz w:val="24"/>
          <w:szCs w:val="24"/>
        </w:rPr>
        <w:t>bon</w:t>
      </w:r>
      <w:r w:rsidRPr="00BF1906">
        <w:rPr>
          <w:rStyle w:val="apple-converted-space"/>
          <w:rFonts w:asciiTheme="majorBidi" w:hAnsiTheme="majorBidi"/>
          <w:color w:val="000000"/>
        </w:rPr>
        <w:t> </w:t>
      </w:r>
      <w:r w:rsidRPr="00BF1906">
        <w:rPr>
          <w:rFonts w:asciiTheme="majorBidi" w:hAnsiTheme="majorBidi" w:cstheme="majorBidi"/>
          <w:color w:val="000000"/>
          <w:sz w:val="24"/>
          <w:szCs w:val="24"/>
        </w:rPr>
        <w:t>d’achat correspond à une valeur fac</w:t>
      </w:r>
      <w:r w:rsidRPr="00BF1906">
        <w:rPr>
          <w:rFonts w:asciiTheme="majorBidi" w:hAnsiTheme="majorBidi" w:cstheme="majorBidi"/>
          <w:color w:val="000000"/>
        </w:rPr>
        <w:t xml:space="preserve">iale à faire valoir sur l’achat </w:t>
      </w:r>
      <w:r w:rsidRPr="00BF1906">
        <w:rPr>
          <w:rFonts w:asciiTheme="majorBidi" w:hAnsiTheme="majorBidi" w:cstheme="majorBidi"/>
          <w:color w:val="000000"/>
          <w:sz w:val="24"/>
          <w:szCs w:val="24"/>
        </w:rPr>
        <w:t xml:space="preserve">d’un produit particulier ou sur un achat réalisé dans une enseigne particulière ce qui le spécifie est que </w:t>
      </w:r>
      <w:r w:rsidRPr="00BF1906">
        <w:rPr>
          <w:rFonts w:asciiTheme="majorBidi" w:hAnsiTheme="majorBidi" w:cstheme="majorBidi"/>
          <w:sz w:val="24"/>
          <w:szCs w:val="24"/>
        </w:rPr>
        <w:t>«</w:t>
      </w:r>
      <w:r>
        <w:rPr>
          <w:rFonts w:asciiTheme="majorBidi" w:hAnsiTheme="majorBidi" w:cstheme="majorBidi"/>
          <w:sz w:val="24"/>
          <w:szCs w:val="24"/>
        </w:rPr>
        <w:t>c'</w:t>
      </w:r>
      <w:r w:rsidRPr="00BF1906">
        <w:rPr>
          <w:rFonts w:asciiTheme="majorBidi" w:hAnsiTheme="majorBidi" w:cstheme="majorBidi"/>
          <w:sz w:val="24"/>
          <w:szCs w:val="24"/>
        </w:rPr>
        <w:t>est un outil qui favorise une nouvelle commande.»</w:t>
      </w:r>
      <w:r w:rsidRPr="00416880">
        <w:rPr>
          <w:rFonts w:asciiTheme="majorBidi" w:hAnsiTheme="majorBidi" w:cstheme="majorBidi"/>
          <w:b/>
          <w:bCs/>
          <w:sz w:val="20"/>
          <w:szCs w:val="20"/>
          <w:vertAlign w:val="superscript"/>
        </w:rPr>
        <w:t>(</w:t>
      </w:r>
      <w:r w:rsidRPr="00416880">
        <w:rPr>
          <w:rStyle w:val="Appelnotedebasdep"/>
          <w:rFonts w:asciiTheme="majorBidi" w:hAnsiTheme="majorBidi" w:cstheme="majorBidi"/>
          <w:b/>
          <w:bCs/>
          <w:sz w:val="20"/>
          <w:szCs w:val="20"/>
        </w:rPr>
        <w:footnoteReference w:id="30"/>
      </w:r>
      <w:r w:rsidRPr="00416880">
        <w:rPr>
          <w:rFonts w:asciiTheme="majorBidi" w:hAnsiTheme="majorBidi" w:cstheme="majorBidi"/>
          <w:b/>
          <w:bCs/>
          <w:color w:val="000000"/>
          <w:sz w:val="20"/>
          <w:szCs w:val="20"/>
          <w:vertAlign w:val="superscript"/>
        </w:rPr>
        <w:t>)</w:t>
      </w:r>
      <w:r>
        <w:rPr>
          <w:rFonts w:asciiTheme="majorBidi" w:hAnsiTheme="majorBidi" w:cstheme="majorBidi"/>
          <w:color w:val="000000"/>
          <w:sz w:val="24"/>
          <w:szCs w:val="24"/>
        </w:rPr>
        <w:t xml:space="preserve"> ce qui le but principale de la fidélisation</w:t>
      </w:r>
      <w:r w:rsidRPr="00BF1906">
        <w:rPr>
          <w:rFonts w:asciiTheme="majorBidi" w:hAnsiTheme="majorBidi" w:cstheme="majorBidi"/>
          <w:color w:val="000000"/>
          <w:sz w:val="24"/>
          <w:szCs w:val="24"/>
        </w:rPr>
        <w:t>.</w:t>
      </w:r>
    </w:p>
    <w:p w:rsidR="00CB1AA7" w:rsidRPr="00C05C4A" w:rsidRDefault="00CB1AA7" w:rsidP="00BC711C">
      <w:pPr>
        <w:pStyle w:val="spip"/>
        <w:numPr>
          <w:ilvl w:val="0"/>
          <w:numId w:val="32"/>
        </w:numPr>
        <w:shd w:val="clear" w:color="auto" w:fill="FFFFFF"/>
        <w:spacing w:before="0" w:beforeAutospacing="0" w:after="0" w:afterAutospacing="0" w:line="360" w:lineRule="auto"/>
        <w:jc w:val="both"/>
        <w:rPr>
          <w:rFonts w:asciiTheme="majorBidi" w:hAnsiTheme="majorBidi" w:cstheme="majorBidi"/>
          <w:color w:val="000000"/>
          <w:lang w:val="fr-FR"/>
        </w:rPr>
      </w:pPr>
      <w:r w:rsidRPr="00C05C4A">
        <w:rPr>
          <w:rFonts w:asciiTheme="majorBidi" w:hAnsiTheme="majorBidi" w:cstheme="majorBidi"/>
          <w:color w:val="000000"/>
          <w:lang w:val="fr-FR"/>
        </w:rPr>
        <w:t>On distingue en fait deux formes de</w:t>
      </w:r>
      <w:r w:rsidRPr="00CB1AA7">
        <w:rPr>
          <w:rStyle w:val="apple-converted-space"/>
          <w:rFonts w:asciiTheme="majorBidi" w:eastAsiaTheme="majorEastAsia" w:hAnsiTheme="majorBidi"/>
          <w:color w:val="000000"/>
          <w:lang w:val="fr-FR"/>
        </w:rPr>
        <w:t> </w:t>
      </w:r>
      <w:r w:rsidRPr="00C05C4A">
        <w:rPr>
          <w:rStyle w:val="spipsurligne"/>
          <w:rFonts w:asciiTheme="majorBidi" w:hAnsiTheme="majorBidi" w:cstheme="majorBidi"/>
          <w:color w:val="000000"/>
          <w:lang w:val="fr-FR"/>
        </w:rPr>
        <w:t>bons</w:t>
      </w:r>
      <w:r w:rsidRPr="00CB1AA7">
        <w:rPr>
          <w:rStyle w:val="apple-converted-space"/>
          <w:rFonts w:asciiTheme="majorBidi" w:eastAsiaTheme="majorEastAsia" w:hAnsiTheme="majorBidi"/>
          <w:color w:val="000000"/>
          <w:lang w:val="fr-FR"/>
        </w:rPr>
        <w:t> </w:t>
      </w:r>
      <w:r w:rsidRPr="00C05C4A">
        <w:rPr>
          <w:rFonts w:asciiTheme="majorBidi" w:hAnsiTheme="majorBidi" w:cstheme="majorBidi"/>
          <w:color w:val="000000"/>
          <w:lang w:val="fr-FR"/>
        </w:rPr>
        <w:t>d’achat.</w:t>
      </w:r>
      <w:r w:rsidRPr="00A24FD6">
        <w:rPr>
          <w:rFonts w:asciiTheme="majorBidi" w:hAnsiTheme="majorBidi" w:cstheme="majorBidi"/>
          <w:b/>
          <w:bCs/>
          <w:color w:val="000000"/>
          <w:sz w:val="20"/>
          <w:szCs w:val="20"/>
          <w:vertAlign w:val="superscript"/>
          <w:lang w:val="fr-FR"/>
        </w:rPr>
        <w:t>(</w:t>
      </w:r>
      <w:r w:rsidRPr="00A24FD6">
        <w:rPr>
          <w:rStyle w:val="Appelnotedebasdep"/>
          <w:rFonts w:asciiTheme="majorBidi" w:hAnsiTheme="majorBidi" w:cstheme="majorBidi"/>
          <w:b/>
          <w:bCs/>
          <w:color w:val="000000"/>
          <w:sz w:val="20"/>
          <w:szCs w:val="20"/>
        </w:rPr>
        <w:footnoteReference w:id="31"/>
      </w:r>
      <w:r w:rsidRPr="00A24FD6">
        <w:rPr>
          <w:rFonts w:asciiTheme="majorBidi" w:hAnsiTheme="majorBidi" w:cstheme="majorBidi"/>
          <w:b/>
          <w:bCs/>
          <w:color w:val="000000"/>
          <w:sz w:val="20"/>
          <w:szCs w:val="20"/>
          <w:vertAlign w:val="superscript"/>
          <w:lang w:val="fr-FR"/>
        </w:rPr>
        <w:t>)</w:t>
      </w:r>
    </w:p>
    <w:p w:rsidR="00CB1AA7" w:rsidRPr="00C05C4A" w:rsidRDefault="00CB1AA7" w:rsidP="00BC711C">
      <w:pPr>
        <w:pStyle w:val="spip"/>
        <w:numPr>
          <w:ilvl w:val="0"/>
          <w:numId w:val="31"/>
        </w:numPr>
        <w:shd w:val="clear" w:color="auto" w:fill="FFFFFF"/>
        <w:tabs>
          <w:tab w:val="clear" w:pos="720"/>
          <w:tab w:val="num" w:pos="993"/>
        </w:tabs>
        <w:spacing w:before="0" w:beforeAutospacing="0" w:after="0" w:afterAutospacing="0" w:line="360" w:lineRule="auto"/>
        <w:ind w:left="1134"/>
        <w:jc w:val="both"/>
        <w:rPr>
          <w:rFonts w:asciiTheme="majorBidi" w:hAnsiTheme="majorBidi" w:cstheme="majorBidi"/>
          <w:color w:val="000000"/>
          <w:lang w:val="fr-FR"/>
        </w:rPr>
      </w:pPr>
      <w:r w:rsidRPr="00C05C4A">
        <w:rPr>
          <w:rFonts w:asciiTheme="majorBidi" w:hAnsiTheme="majorBidi" w:cstheme="majorBidi"/>
          <w:color w:val="000000"/>
          <w:lang w:val="fr-FR"/>
        </w:rPr>
        <w:t>Le bon d’achat cadeau qui est acheté au prix de sa valeur faciale et qui est offert pour un usage dans une enseigne ou un réseau d’enseignes.</w:t>
      </w:r>
    </w:p>
    <w:p w:rsidR="00CB1AA7" w:rsidRPr="00F460BC" w:rsidRDefault="00CB1AA7" w:rsidP="00BC711C">
      <w:pPr>
        <w:pStyle w:val="spip"/>
        <w:numPr>
          <w:ilvl w:val="0"/>
          <w:numId w:val="31"/>
        </w:numPr>
        <w:shd w:val="clear" w:color="auto" w:fill="FFFFFF"/>
        <w:tabs>
          <w:tab w:val="clear" w:pos="720"/>
          <w:tab w:val="num" w:pos="993"/>
        </w:tabs>
        <w:autoSpaceDE w:val="0"/>
        <w:autoSpaceDN w:val="0"/>
        <w:adjustRightInd w:val="0"/>
        <w:spacing w:after="0" w:line="360" w:lineRule="auto"/>
        <w:ind w:left="1134"/>
        <w:jc w:val="both"/>
        <w:rPr>
          <w:rFonts w:asciiTheme="majorBidi" w:hAnsiTheme="majorBidi" w:cstheme="majorBidi"/>
          <w:lang w:val="fr-FR" w:bidi="ar-DZ"/>
        </w:rPr>
      </w:pPr>
      <w:r w:rsidRPr="00BF1906">
        <w:rPr>
          <w:rFonts w:asciiTheme="majorBidi" w:hAnsiTheme="majorBidi" w:cstheme="majorBidi"/>
          <w:color w:val="000000"/>
          <w:lang w:val="fr-FR"/>
        </w:rPr>
        <w:t xml:space="preserve">Le bon d’achat utilisé dans le domaine de la promotion des ventes propose une valeur faciale qui est le plus souvent à utiliser pour un minimum d’achat dans une enseigne.  </w:t>
      </w:r>
    </w:p>
    <w:p w:rsidR="00CB1AA7" w:rsidRPr="0053622B" w:rsidRDefault="00CB1AA7" w:rsidP="00BC711C">
      <w:pPr>
        <w:pStyle w:val="spip"/>
        <w:numPr>
          <w:ilvl w:val="0"/>
          <w:numId w:val="45"/>
        </w:numPr>
        <w:shd w:val="clear" w:color="auto" w:fill="FFFFFF"/>
        <w:autoSpaceDE w:val="0"/>
        <w:autoSpaceDN w:val="0"/>
        <w:adjustRightInd w:val="0"/>
        <w:spacing w:before="0" w:beforeAutospacing="0" w:after="0" w:line="360" w:lineRule="auto"/>
        <w:ind w:left="567"/>
        <w:jc w:val="both"/>
        <w:rPr>
          <w:rFonts w:asciiTheme="majorBidi" w:hAnsiTheme="majorBidi" w:cstheme="majorBidi"/>
          <w:lang w:val="fr-FR" w:bidi="ar-DZ"/>
        </w:rPr>
      </w:pPr>
      <w:r w:rsidRPr="0053622B">
        <w:rPr>
          <w:rFonts w:asciiTheme="majorBidi" w:hAnsiTheme="majorBidi" w:cstheme="majorBidi"/>
          <w:b/>
          <w:bCs/>
          <w:lang w:val="fr-FR"/>
        </w:rPr>
        <w:t>Le numéro vert :</w:t>
      </w:r>
      <w:r w:rsidRPr="0053622B">
        <w:rPr>
          <w:rFonts w:asciiTheme="majorBidi" w:hAnsiTheme="majorBidi" w:cstheme="majorBidi"/>
          <w:lang w:val="fr-FR" w:bidi="ar-DZ"/>
        </w:rPr>
        <w:t xml:space="preserve"> Numéro de téléphone gratuit pour le consommateur lui permettant d’entrer en relation avec un service d’information de l’entreprise. Il implique une démarche initiée par le consommateur, d’où la nécessité de bien communiquer le numéro, à l’aide d’une campagne de communication ou des packagings produits …</w:t>
      </w:r>
    </w:p>
    <w:p w:rsidR="00CB1AA7" w:rsidRPr="00B424C7" w:rsidRDefault="00CB1AA7" w:rsidP="00BC711C">
      <w:pPr>
        <w:pStyle w:val="spip"/>
        <w:numPr>
          <w:ilvl w:val="0"/>
          <w:numId w:val="45"/>
        </w:numPr>
        <w:shd w:val="clear" w:color="auto" w:fill="FFFFFF"/>
        <w:tabs>
          <w:tab w:val="right" w:pos="1560"/>
        </w:tabs>
        <w:autoSpaceDE w:val="0"/>
        <w:autoSpaceDN w:val="0"/>
        <w:adjustRightInd w:val="0"/>
        <w:spacing w:before="240" w:beforeAutospacing="0" w:after="0" w:line="360" w:lineRule="auto"/>
        <w:ind w:left="709" w:hanging="567"/>
        <w:jc w:val="both"/>
        <w:rPr>
          <w:rFonts w:asciiTheme="majorBidi" w:hAnsiTheme="majorBidi" w:cstheme="majorBidi"/>
          <w:lang w:val="fr-FR" w:bidi="ar-DZ"/>
        </w:rPr>
      </w:pPr>
      <w:r w:rsidRPr="0053622B">
        <w:rPr>
          <w:rFonts w:asciiTheme="majorBidi" w:hAnsiTheme="majorBidi" w:cstheme="majorBidi"/>
          <w:b/>
          <w:bCs/>
          <w:lang w:val="fr-FR"/>
        </w:rPr>
        <w:t>Le SMS :</w:t>
      </w:r>
      <w:r w:rsidRPr="0053622B">
        <w:rPr>
          <w:rFonts w:asciiTheme="majorBidi" w:hAnsiTheme="majorBidi" w:cstheme="majorBidi"/>
          <w:lang w:val="fr-FR" w:bidi="ar-DZ"/>
        </w:rPr>
        <w:t xml:space="preserve"> </w:t>
      </w:r>
      <w:r w:rsidRPr="00B424C7">
        <w:rPr>
          <w:rFonts w:asciiTheme="majorBidi" w:hAnsiTheme="majorBidi" w:cstheme="majorBidi"/>
          <w:lang w:val="fr-FR" w:bidi="ar-DZ"/>
        </w:rPr>
        <w:t>Possibilité technologique apparue en 1992, permettant d’adresser un message (texte, chiffres ou symboles graphiques) court à une ou plusieurs personnes sur l’écran de leur téléphone mobile; Le SMS offre un accès plus personnel que le poste fixe, rattaché par nature au foyer et non directement à la personne. D’autre part, il est l’outil de fidélisation communautaire par excellence en permettant d’informer simultanément</w:t>
      </w:r>
    </w:p>
    <w:p w:rsidR="00CB1AA7" w:rsidRPr="00F460BC" w:rsidRDefault="00CB1AA7" w:rsidP="00BC711C">
      <w:pPr>
        <w:pStyle w:val="spip"/>
        <w:numPr>
          <w:ilvl w:val="0"/>
          <w:numId w:val="45"/>
        </w:numPr>
        <w:shd w:val="clear" w:color="auto" w:fill="FFFFFF"/>
        <w:tabs>
          <w:tab w:val="right" w:pos="567"/>
          <w:tab w:val="right" w:pos="1418"/>
        </w:tabs>
        <w:autoSpaceDE w:val="0"/>
        <w:autoSpaceDN w:val="0"/>
        <w:adjustRightInd w:val="0"/>
        <w:spacing w:before="240" w:beforeAutospacing="0" w:after="0" w:line="360" w:lineRule="auto"/>
        <w:ind w:left="567" w:hanging="425"/>
        <w:jc w:val="both"/>
        <w:rPr>
          <w:rFonts w:asciiTheme="majorBidi" w:hAnsiTheme="majorBidi" w:cstheme="majorBidi"/>
          <w:lang w:val="fr-FR" w:bidi="ar-DZ"/>
        </w:rPr>
      </w:pPr>
      <w:r w:rsidRPr="00F460BC">
        <w:rPr>
          <w:rFonts w:asciiTheme="majorBidi" w:hAnsiTheme="majorBidi" w:cstheme="majorBidi"/>
          <w:b/>
          <w:bCs/>
          <w:lang w:val="fr-FR"/>
        </w:rPr>
        <w:t xml:space="preserve"> Le service </w:t>
      </w:r>
      <w:r w:rsidRPr="003356B6">
        <w:rPr>
          <w:rFonts w:asciiTheme="majorBidi" w:hAnsiTheme="majorBidi" w:cstheme="majorBidi"/>
          <w:b/>
          <w:bCs/>
          <w:lang w:val="fr-FR"/>
        </w:rPr>
        <w:t>consommateur :</w:t>
      </w:r>
      <w:r w:rsidRPr="00F460BC">
        <w:rPr>
          <w:rFonts w:asciiTheme="majorBidi" w:hAnsiTheme="majorBidi" w:cstheme="majorBidi"/>
          <w:b/>
          <w:bCs/>
          <w:lang w:val="fr-FR"/>
        </w:rPr>
        <w:t xml:space="preserve"> </w:t>
      </w:r>
      <w:r w:rsidRPr="00B424C7">
        <w:rPr>
          <w:rFonts w:asciiTheme="majorBidi" w:hAnsiTheme="majorBidi" w:cstheme="majorBidi"/>
          <w:lang w:val="fr-FR" w:bidi="ar-DZ"/>
        </w:rPr>
        <w:t xml:space="preserve">Service mis en place au sein d’une entreprise afin d’instaurer un contact permanent avec les consommateurs, en étant à l’écoute de leurs remarques, leurs critiques, leurs réclamations et de manière à les informer au mieux sur les produits et les services de l’entreprise. Il a également la charge des relations avec les </w:t>
      </w:r>
      <w:r w:rsidRPr="00B424C7">
        <w:rPr>
          <w:rFonts w:asciiTheme="majorBidi" w:hAnsiTheme="majorBidi" w:cstheme="majorBidi"/>
          <w:lang w:val="fr-FR" w:bidi="ar-DZ"/>
        </w:rPr>
        <w:lastRenderedPageBreak/>
        <w:t>associations de consommateurs, les organismes officiels concernés par la commercialisation des produits de l’entreprise, et éventuellement les médias.</w:t>
      </w:r>
    </w:p>
    <w:p w:rsidR="00CB1AA7" w:rsidRDefault="00CB1AA7" w:rsidP="002B7B61">
      <w:pPr>
        <w:pStyle w:val="Paragraphedeliste"/>
        <w:numPr>
          <w:ilvl w:val="0"/>
          <w:numId w:val="178"/>
        </w:numPr>
        <w:autoSpaceDE w:val="0"/>
        <w:autoSpaceDN w:val="0"/>
        <w:bidi w:val="0"/>
        <w:adjustRightInd w:val="0"/>
        <w:spacing w:after="0" w:line="240" w:lineRule="auto"/>
        <w:ind w:left="426"/>
        <w:jc w:val="both"/>
        <w:rPr>
          <w:rFonts w:asciiTheme="majorBidi" w:hAnsiTheme="majorBidi" w:cstheme="majorBidi"/>
          <w:sz w:val="24"/>
          <w:szCs w:val="24"/>
          <w:lang w:bidi="ar-DZ"/>
        </w:rPr>
      </w:pPr>
      <w:r>
        <w:rPr>
          <w:rFonts w:asciiTheme="majorBidi" w:hAnsiTheme="majorBidi"/>
          <w:color w:val="000000" w:themeColor="text1"/>
          <w:sz w:val="24"/>
          <w:szCs w:val="24"/>
          <w:lang w:bidi="ar-DZ"/>
        </w:rPr>
        <w:t>Axe et  méthodes de fidélisation</w:t>
      </w:r>
    </w:p>
    <w:p w:rsidR="00CB1AA7" w:rsidRDefault="00CB1AA7" w:rsidP="00CB1AA7">
      <w:pPr>
        <w:pStyle w:val="Paragraphedeliste"/>
        <w:autoSpaceDE w:val="0"/>
        <w:autoSpaceDN w:val="0"/>
        <w:bidi w:val="0"/>
        <w:adjustRightInd w:val="0"/>
        <w:spacing w:after="0" w:line="240" w:lineRule="auto"/>
        <w:ind w:left="426"/>
        <w:jc w:val="both"/>
        <w:rPr>
          <w:rFonts w:asciiTheme="majorBidi" w:hAnsiTheme="majorBidi" w:cstheme="majorBidi"/>
          <w:sz w:val="24"/>
          <w:szCs w:val="24"/>
          <w:lang w:bidi="ar-DZ"/>
        </w:rPr>
      </w:pPr>
    </w:p>
    <w:p w:rsidR="00CB1AA7" w:rsidRDefault="00CB1AA7" w:rsidP="00BC711C">
      <w:pPr>
        <w:pStyle w:val="Paragraphedeliste"/>
        <w:numPr>
          <w:ilvl w:val="0"/>
          <w:numId w:val="72"/>
        </w:numPr>
        <w:autoSpaceDE w:val="0"/>
        <w:autoSpaceDN w:val="0"/>
        <w:bidi w:val="0"/>
        <w:adjustRightInd w:val="0"/>
        <w:spacing w:after="0" w:line="240" w:lineRule="auto"/>
        <w:ind w:left="993" w:hanging="426"/>
        <w:jc w:val="both"/>
        <w:rPr>
          <w:rFonts w:asciiTheme="majorBidi" w:hAnsiTheme="majorBidi" w:cstheme="majorBidi"/>
          <w:sz w:val="24"/>
          <w:szCs w:val="24"/>
          <w:lang w:bidi="ar-DZ"/>
        </w:rPr>
      </w:pPr>
      <w:r w:rsidRPr="00AA6446">
        <w:rPr>
          <w:rFonts w:asciiTheme="majorBidi" w:hAnsiTheme="majorBidi" w:cstheme="majorBidi"/>
          <w:sz w:val="24"/>
          <w:szCs w:val="24"/>
          <w:lang w:bidi="ar-DZ"/>
        </w:rPr>
        <w:t>Stratégies de fidélisation :</w:t>
      </w:r>
    </w:p>
    <w:p w:rsidR="00CB1AA7" w:rsidRPr="00AA6446" w:rsidRDefault="00CB1AA7" w:rsidP="00CB1AA7">
      <w:pPr>
        <w:pStyle w:val="Paragraphedeliste"/>
        <w:autoSpaceDE w:val="0"/>
        <w:autoSpaceDN w:val="0"/>
        <w:bidi w:val="0"/>
        <w:adjustRightInd w:val="0"/>
        <w:spacing w:after="0" w:line="240" w:lineRule="auto"/>
        <w:ind w:left="426"/>
        <w:jc w:val="both"/>
        <w:rPr>
          <w:rFonts w:asciiTheme="majorBidi" w:hAnsiTheme="majorBidi" w:cstheme="majorBidi"/>
          <w:sz w:val="24"/>
          <w:szCs w:val="24"/>
          <w:lang w:bidi="ar-DZ"/>
        </w:rPr>
      </w:pPr>
    </w:p>
    <w:p w:rsidR="00CB1AA7" w:rsidRDefault="00F3267E" w:rsidP="00CB1AA7">
      <w:pPr>
        <w:autoSpaceDE w:val="0"/>
        <w:autoSpaceDN w:val="0"/>
        <w:bidi w:val="0"/>
        <w:adjustRightInd w:val="0"/>
        <w:spacing w:after="0" w:line="360" w:lineRule="auto"/>
        <w:ind w:left="360"/>
        <w:jc w:val="both"/>
        <w:rPr>
          <w:rFonts w:asciiTheme="majorBidi" w:hAnsiTheme="majorBidi" w:cstheme="majorBidi"/>
          <w:sz w:val="24"/>
          <w:szCs w:val="24"/>
          <w:lang w:bidi="ar-DZ"/>
        </w:rPr>
      </w:pPr>
      <w:r w:rsidRPr="00EA0B23">
        <w:rPr>
          <w:rFonts w:asciiTheme="majorBidi" w:hAnsiTheme="majorBidi" w:cstheme="majorBidi"/>
          <w:color w:val="000000"/>
          <w:sz w:val="24"/>
          <w:szCs w:val="24"/>
          <w:shd w:val="clear" w:color="auto" w:fill="FFFFFF"/>
        </w:rPr>
        <w:t>La</w:t>
      </w:r>
      <w:r w:rsidR="00CB1AA7" w:rsidRPr="00EA0B23">
        <w:rPr>
          <w:rFonts w:asciiTheme="majorBidi" w:hAnsiTheme="majorBidi" w:cstheme="majorBidi"/>
          <w:color w:val="000000"/>
          <w:sz w:val="24"/>
          <w:szCs w:val="24"/>
          <w:shd w:val="clear" w:color="auto" w:fill="FFFFFF"/>
        </w:rPr>
        <w:t xml:space="preserve"> satisfaction du client ne l’incite-t-il donc pas à demeurer fidèle aux services de l'entreprise? La réponse est  « non, pas systématiquement ». Pour conserver ses clients, l'entreprise doit se concentrer sur ses besoins spécifiques. Au cours des 20 dernières années, il a était constaté que les programmes de satisfaction fondés sur la bonne foi n’avaient pas d’influence sur la fidélisation de la clientèle. Même les clients satisfaits finissent par acheter des produits et services des concurrents</w:t>
      </w:r>
      <w:r w:rsidR="00CB1AA7">
        <w:rPr>
          <w:rFonts w:asciiTheme="majorBidi" w:hAnsiTheme="majorBidi" w:cstheme="majorBidi"/>
          <w:color w:val="000000"/>
          <w:sz w:val="24"/>
          <w:szCs w:val="24"/>
          <w:shd w:val="clear" w:color="auto" w:fill="FFFFFF"/>
        </w:rPr>
        <w:t xml:space="preserve"> donc à l'entreprise de mettre en place des stratégies de fidélisation efficace afin de garder ses client car </w:t>
      </w:r>
      <w:r w:rsidR="00CB1AA7">
        <w:rPr>
          <w:rFonts w:asciiTheme="majorBidi" w:hAnsiTheme="majorBidi" w:cstheme="majorBidi"/>
          <w:sz w:val="24"/>
          <w:szCs w:val="24"/>
          <w:lang w:bidi="ar-DZ"/>
        </w:rPr>
        <w:t xml:space="preserve">« </w:t>
      </w:r>
      <w:r w:rsidR="00CB1AA7" w:rsidRPr="00576F31">
        <w:rPr>
          <w:rFonts w:asciiTheme="majorBidi" w:hAnsiTheme="majorBidi" w:cstheme="majorBidi"/>
          <w:sz w:val="24"/>
          <w:szCs w:val="24"/>
          <w:lang w:bidi="ar-DZ"/>
        </w:rPr>
        <w:t>Les programmes de fidélisation font partie de stratégies q</w:t>
      </w:r>
      <w:r w:rsidR="00CB1AA7">
        <w:rPr>
          <w:rFonts w:asciiTheme="majorBidi" w:hAnsiTheme="majorBidi" w:cstheme="majorBidi"/>
          <w:sz w:val="24"/>
          <w:szCs w:val="24"/>
          <w:lang w:bidi="ar-DZ"/>
        </w:rPr>
        <w:t xml:space="preserve">ui permettent à l’entreprise de </w:t>
      </w:r>
      <w:r w:rsidR="00CB1AA7" w:rsidRPr="00576F31">
        <w:rPr>
          <w:rFonts w:asciiTheme="majorBidi" w:hAnsiTheme="majorBidi" w:cstheme="majorBidi"/>
          <w:sz w:val="24"/>
          <w:szCs w:val="24"/>
          <w:lang w:bidi="ar-DZ"/>
        </w:rPr>
        <w:t>tisser</w:t>
      </w:r>
      <w:r w:rsidR="00CB1AA7">
        <w:rPr>
          <w:rFonts w:asciiTheme="majorBidi" w:hAnsiTheme="majorBidi" w:cstheme="majorBidi"/>
          <w:sz w:val="24"/>
          <w:szCs w:val="24"/>
          <w:lang w:bidi="ar-DZ"/>
        </w:rPr>
        <w:t xml:space="preserve"> </w:t>
      </w:r>
      <w:r w:rsidR="00CB1AA7" w:rsidRPr="00576F31">
        <w:rPr>
          <w:rFonts w:asciiTheme="majorBidi" w:hAnsiTheme="majorBidi" w:cstheme="majorBidi"/>
          <w:sz w:val="24"/>
          <w:szCs w:val="24"/>
          <w:lang w:bidi="ar-DZ"/>
        </w:rPr>
        <w:t>des liens plus étroits avec la clientèle dans le but de la conquérir puis de la conserver.</w:t>
      </w:r>
      <w:r w:rsidR="00CB1AA7">
        <w:rPr>
          <w:rFonts w:asciiTheme="majorBidi" w:hAnsiTheme="majorBidi" w:cstheme="majorBidi"/>
          <w:sz w:val="24"/>
          <w:szCs w:val="24"/>
          <w:lang w:bidi="ar-DZ"/>
        </w:rPr>
        <w:t xml:space="preserve">"» </w:t>
      </w:r>
      <w:r w:rsidR="00CB1AA7" w:rsidRPr="00726A0F">
        <w:rPr>
          <w:rFonts w:asciiTheme="majorBidi" w:hAnsiTheme="majorBidi" w:cstheme="majorBidi"/>
          <w:b/>
          <w:bCs/>
          <w:vertAlign w:val="superscript"/>
          <w:lang w:bidi="ar-DZ"/>
        </w:rPr>
        <w:t>(</w:t>
      </w:r>
      <w:r w:rsidR="00CB1AA7" w:rsidRPr="00726A0F">
        <w:rPr>
          <w:rStyle w:val="Appelnotedebasdep"/>
          <w:rFonts w:asciiTheme="majorBidi" w:hAnsiTheme="majorBidi" w:cstheme="majorBidi"/>
          <w:b/>
          <w:bCs/>
          <w:lang w:bidi="ar-DZ"/>
        </w:rPr>
        <w:footnoteReference w:id="32"/>
      </w:r>
      <w:r w:rsidR="00CB1AA7" w:rsidRPr="00726A0F">
        <w:rPr>
          <w:rFonts w:asciiTheme="majorBidi" w:hAnsiTheme="majorBidi" w:cstheme="majorBidi"/>
          <w:b/>
          <w:bCs/>
          <w:vertAlign w:val="superscript"/>
          <w:lang w:bidi="ar-DZ"/>
        </w:rPr>
        <w:t>)</w:t>
      </w:r>
    </w:p>
    <w:p w:rsidR="00CB1AA7" w:rsidRPr="00EA0B23" w:rsidRDefault="00CB1AA7" w:rsidP="00CB1AA7">
      <w:pPr>
        <w:autoSpaceDE w:val="0"/>
        <w:autoSpaceDN w:val="0"/>
        <w:bidi w:val="0"/>
        <w:adjustRightInd w:val="0"/>
        <w:spacing w:after="0" w:line="240" w:lineRule="auto"/>
        <w:ind w:left="360"/>
        <w:jc w:val="both"/>
        <w:rPr>
          <w:rFonts w:asciiTheme="majorBidi" w:hAnsiTheme="majorBidi" w:cstheme="majorBidi"/>
          <w:sz w:val="24"/>
          <w:szCs w:val="24"/>
          <w:lang w:bidi="ar-DZ"/>
        </w:rPr>
      </w:pPr>
    </w:p>
    <w:p w:rsidR="00CB1AA7" w:rsidRPr="00713F14" w:rsidRDefault="00CB1AA7" w:rsidP="00BC711C">
      <w:pPr>
        <w:pStyle w:val="Paragraphedeliste"/>
        <w:numPr>
          <w:ilvl w:val="0"/>
          <w:numId w:val="32"/>
        </w:numPr>
        <w:bidi w:val="0"/>
        <w:jc w:val="both"/>
        <w:rPr>
          <w:rFonts w:asciiTheme="majorBidi" w:hAnsiTheme="majorBidi" w:cstheme="majorBidi"/>
          <w:sz w:val="24"/>
          <w:szCs w:val="24"/>
          <w:lang w:bidi="ar-DZ"/>
        </w:rPr>
      </w:pPr>
      <w:r>
        <w:rPr>
          <w:rFonts w:asciiTheme="majorBidi" w:hAnsiTheme="majorBidi" w:cstheme="majorBidi"/>
          <w:sz w:val="24"/>
          <w:szCs w:val="24"/>
          <w:lang w:bidi="ar-DZ"/>
        </w:rPr>
        <w:t xml:space="preserve">On peut citer quelques stratégies de fidélisation assez répondu : </w:t>
      </w:r>
    </w:p>
    <w:p w:rsidR="00CB1AA7" w:rsidRDefault="00CB1AA7" w:rsidP="00CB1AA7">
      <w:pPr>
        <w:pStyle w:val="Paragraphedeliste"/>
        <w:bidi w:val="0"/>
        <w:ind w:left="1276"/>
        <w:jc w:val="both"/>
        <w:rPr>
          <w:rFonts w:asciiTheme="majorBidi" w:hAnsiTheme="majorBidi" w:cstheme="majorBidi"/>
          <w:sz w:val="24"/>
          <w:szCs w:val="24"/>
          <w:lang w:bidi="ar-DZ"/>
        </w:rPr>
      </w:pPr>
    </w:p>
    <w:p w:rsidR="00CB1AA7" w:rsidRPr="009F580B" w:rsidRDefault="00CB1AA7" w:rsidP="00CB1AA7">
      <w:pPr>
        <w:pStyle w:val="Paragraphedeliste"/>
        <w:numPr>
          <w:ilvl w:val="0"/>
          <w:numId w:val="23"/>
        </w:numPr>
        <w:bidi w:val="0"/>
        <w:ind w:left="1276" w:hanging="567"/>
        <w:jc w:val="both"/>
        <w:rPr>
          <w:rFonts w:asciiTheme="majorBidi" w:hAnsiTheme="majorBidi" w:cstheme="majorBidi"/>
          <w:sz w:val="24"/>
          <w:szCs w:val="24"/>
          <w:lang w:bidi="ar-DZ"/>
        </w:rPr>
      </w:pPr>
      <w:r w:rsidRPr="009F580B">
        <w:rPr>
          <w:rFonts w:asciiTheme="majorBidi" w:hAnsiTheme="majorBidi" w:cstheme="majorBidi"/>
          <w:sz w:val="24"/>
          <w:szCs w:val="24"/>
          <w:lang w:bidi="ar-DZ"/>
        </w:rPr>
        <w:t>La stratégie du « produit fidélisant » :</w:t>
      </w:r>
      <w:r w:rsidR="009F580B" w:rsidRPr="009F580B">
        <w:rPr>
          <w:rFonts w:asciiTheme="majorBidi" w:hAnsiTheme="majorBidi" w:cstheme="majorBidi"/>
          <w:b/>
          <w:bCs/>
          <w:sz w:val="20"/>
          <w:szCs w:val="20"/>
          <w:vertAlign w:val="superscript"/>
          <w:lang w:bidi="ar-DZ"/>
        </w:rPr>
        <w:t xml:space="preserve"> </w:t>
      </w:r>
    </w:p>
    <w:p w:rsidR="00CB1AA7" w:rsidRPr="001440B7" w:rsidRDefault="00CB1AA7" w:rsidP="00BC711C">
      <w:pPr>
        <w:pStyle w:val="Paragraphedeliste"/>
        <w:numPr>
          <w:ilvl w:val="0"/>
          <w:numId w:val="31"/>
        </w:numPr>
        <w:tabs>
          <w:tab w:val="clear" w:pos="720"/>
          <w:tab w:val="num" w:pos="993"/>
        </w:tabs>
        <w:autoSpaceDE w:val="0"/>
        <w:autoSpaceDN w:val="0"/>
        <w:bidi w:val="0"/>
        <w:adjustRightInd w:val="0"/>
        <w:spacing w:after="0" w:line="360" w:lineRule="auto"/>
        <w:ind w:left="1134"/>
        <w:jc w:val="both"/>
        <w:rPr>
          <w:rFonts w:ascii="TimesNewRomanPSMT" w:hAnsi="TimesNewRomanPSMT" w:cs="TimesNewRomanPSMT"/>
          <w:sz w:val="24"/>
          <w:szCs w:val="24"/>
        </w:rPr>
      </w:pPr>
      <w:r w:rsidRPr="00817421">
        <w:rPr>
          <w:rFonts w:ascii="TimesNewRomanPSMT" w:hAnsi="TimesNewRomanPSMT" w:cs="TimesNewRomanPSMT"/>
          <w:sz w:val="24"/>
          <w:szCs w:val="24"/>
        </w:rPr>
        <w:t xml:space="preserve">Par rapport à l’offre globale de l’entreprise, </w:t>
      </w:r>
      <w:r w:rsidR="009F580B">
        <w:rPr>
          <w:rFonts w:ascii="TimesNewRomanPSMT" w:hAnsi="TimesNewRomanPSMT" w:cs="TimesNewRomanPSMT"/>
          <w:sz w:val="24"/>
          <w:szCs w:val="24"/>
        </w:rPr>
        <w:t>« </w:t>
      </w:r>
      <w:r w:rsidRPr="00817421">
        <w:rPr>
          <w:rFonts w:ascii="TimesNewRomanPSMT" w:hAnsi="TimesNewRomanPSMT" w:cs="TimesNewRomanPSMT"/>
          <w:sz w:val="24"/>
          <w:szCs w:val="24"/>
        </w:rPr>
        <w:t xml:space="preserve">c’est un produit qui favorise l’achat et l’usage d’autres </w:t>
      </w:r>
      <w:r w:rsidR="00F3267E" w:rsidRPr="00817421">
        <w:rPr>
          <w:rFonts w:ascii="TimesNewRomanPSMT" w:hAnsi="TimesNewRomanPSMT" w:cs="TimesNewRomanPSMT"/>
          <w:sz w:val="24"/>
          <w:szCs w:val="24"/>
        </w:rPr>
        <w:t>produits,</w:t>
      </w:r>
      <w:r w:rsidRPr="00817421">
        <w:rPr>
          <w:rFonts w:ascii="TimesNewRomanPSMT" w:hAnsi="TimesNewRomanPSMT" w:cs="TimesNewRomanPSMT"/>
          <w:sz w:val="24"/>
          <w:szCs w:val="24"/>
        </w:rPr>
        <w:t xml:space="preserve"> </w:t>
      </w:r>
      <w:r w:rsidRPr="00817421">
        <w:rPr>
          <w:rFonts w:ascii="Times New Roman" w:eastAsia="Calibri" w:hAnsi="Times New Roman" w:cs="Times New Roman"/>
          <w:sz w:val="24"/>
          <w:szCs w:val="24"/>
        </w:rPr>
        <w:t>Cela consiste, dés la conception du produit, de la gamme et de ses déclinaisons, à suivre le consommateur tout au long de sa vie et donc lui offrir pour un même besoin</w:t>
      </w:r>
      <w:r w:rsidR="009F580B">
        <w:rPr>
          <w:rFonts w:ascii="Times New Roman" w:eastAsia="Calibri" w:hAnsi="Times New Roman" w:cs="Times New Roman"/>
          <w:sz w:val="24"/>
          <w:szCs w:val="24"/>
        </w:rPr>
        <w:t> »</w:t>
      </w:r>
      <w:r w:rsidR="009F580B" w:rsidRPr="009F580B">
        <w:rPr>
          <w:rFonts w:asciiTheme="majorBidi" w:hAnsiTheme="majorBidi" w:cstheme="majorBidi"/>
          <w:b/>
          <w:bCs/>
          <w:sz w:val="20"/>
          <w:szCs w:val="20"/>
          <w:vertAlign w:val="superscript"/>
          <w:lang w:bidi="ar-DZ"/>
        </w:rPr>
        <w:t xml:space="preserve"> </w:t>
      </w:r>
      <w:r w:rsidR="009F580B" w:rsidRPr="00E82514">
        <w:rPr>
          <w:rFonts w:asciiTheme="majorBidi" w:hAnsiTheme="majorBidi" w:cstheme="majorBidi"/>
          <w:b/>
          <w:bCs/>
          <w:sz w:val="20"/>
          <w:szCs w:val="20"/>
          <w:vertAlign w:val="superscript"/>
          <w:lang w:bidi="ar-DZ"/>
        </w:rPr>
        <w:t>(</w:t>
      </w:r>
      <w:r w:rsidR="009F580B" w:rsidRPr="00E82514">
        <w:rPr>
          <w:rStyle w:val="Appelnotedebasdep"/>
          <w:rFonts w:asciiTheme="majorBidi" w:hAnsiTheme="majorBidi" w:cstheme="majorBidi"/>
          <w:b/>
          <w:bCs/>
          <w:sz w:val="20"/>
          <w:szCs w:val="20"/>
          <w:lang w:bidi="ar-DZ"/>
        </w:rPr>
        <w:footnoteReference w:id="33"/>
      </w:r>
      <w:r w:rsidR="009F580B" w:rsidRPr="00E82514">
        <w:rPr>
          <w:rFonts w:asciiTheme="majorBidi" w:hAnsiTheme="majorBidi" w:cstheme="majorBidi"/>
          <w:b/>
          <w:bCs/>
          <w:sz w:val="20"/>
          <w:szCs w:val="20"/>
          <w:vertAlign w:val="superscript"/>
          <w:lang w:bidi="ar-DZ"/>
        </w:rPr>
        <w:t>)</w:t>
      </w:r>
      <w:r w:rsidRPr="00817421">
        <w:rPr>
          <w:rFonts w:ascii="Times New Roman" w:eastAsia="Calibri" w:hAnsi="Times New Roman" w:cs="Times New Roman"/>
          <w:sz w:val="24"/>
          <w:szCs w:val="24"/>
        </w:rPr>
        <w:t>, des produits adaptés à son évolution dans la vie, à son âge, à sa génération.</w:t>
      </w:r>
    </w:p>
    <w:p w:rsidR="00CB1AA7" w:rsidRPr="009F580B" w:rsidRDefault="00CB1AA7" w:rsidP="009F580B">
      <w:pPr>
        <w:pStyle w:val="Paragraphedeliste"/>
        <w:numPr>
          <w:ilvl w:val="0"/>
          <w:numId w:val="23"/>
        </w:numPr>
        <w:bidi w:val="0"/>
        <w:ind w:left="1276" w:hanging="567"/>
        <w:jc w:val="both"/>
        <w:rPr>
          <w:rFonts w:asciiTheme="majorBidi" w:hAnsiTheme="majorBidi" w:cstheme="majorBidi"/>
          <w:sz w:val="24"/>
          <w:szCs w:val="24"/>
          <w:lang w:bidi="ar-DZ"/>
        </w:rPr>
      </w:pPr>
      <w:r w:rsidRPr="001440B7">
        <w:rPr>
          <w:rFonts w:ascii="TimesNewRomanPSMT" w:hAnsi="TimesNewRomanPSMT" w:cs="TimesNewRomanPSMT"/>
          <w:sz w:val="24"/>
          <w:szCs w:val="24"/>
        </w:rPr>
        <w:t xml:space="preserve">Il est également un produit </w:t>
      </w:r>
      <w:r w:rsidR="009F580B">
        <w:rPr>
          <w:rFonts w:ascii="TimesNewRomanPSMT" w:hAnsi="TimesNewRomanPSMT" w:cs="TimesNewRomanPSMT"/>
          <w:sz w:val="24"/>
          <w:szCs w:val="24"/>
        </w:rPr>
        <w:t>« </w:t>
      </w:r>
      <w:r w:rsidRPr="001440B7">
        <w:rPr>
          <w:rFonts w:ascii="TimesNewRomanPSMT" w:hAnsi="TimesNewRomanPSMT" w:cs="TimesNewRomanPSMT"/>
          <w:sz w:val="24"/>
          <w:szCs w:val="24"/>
        </w:rPr>
        <w:t>susceptible de poss</w:t>
      </w:r>
      <w:r>
        <w:rPr>
          <w:rFonts w:ascii="TimesNewRomanPSMT" w:hAnsi="TimesNewRomanPSMT" w:cs="TimesNewRomanPSMT"/>
          <w:sz w:val="24"/>
          <w:szCs w:val="24"/>
        </w:rPr>
        <w:t xml:space="preserve">éder une action vertical sur la </w:t>
      </w:r>
      <w:r w:rsidRPr="001440B7">
        <w:rPr>
          <w:rFonts w:ascii="TimesNewRomanPSMT" w:hAnsi="TimesNewRomanPSMT" w:cs="TimesNewRomanPSMT"/>
          <w:sz w:val="24"/>
          <w:szCs w:val="24"/>
        </w:rPr>
        <w:t>relation, c’est-à-dire provoquer ou favoriser une fidélité relationnelle</w:t>
      </w:r>
      <w:r w:rsidR="009F580B">
        <w:rPr>
          <w:rFonts w:ascii="TimesNewRomanPSMT" w:hAnsi="TimesNewRomanPSMT" w:cs="TimesNewRomanPSMT"/>
          <w:sz w:val="24"/>
          <w:szCs w:val="24"/>
        </w:rPr>
        <w:t> »</w:t>
      </w:r>
      <w:r w:rsidR="009F580B" w:rsidRPr="009F580B">
        <w:rPr>
          <w:rFonts w:asciiTheme="majorBidi" w:hAnsiTheme="majorBidi" w:cstheme="majorBidi"/>
          <w:b/>
          <w:bCs/>
          <w:sz w:val="20"/>
          <w:szCs w:val="20"/>
          <w:vertAlign w:val="superscript"/>
          <w:lang w:bidi="ar-DZ"/>
        </w:rPr>
        <w:t xml:space="preserve"> </w:t>
      </w:r>
      <w:r w:rsidR="009F580B" w:rsidRPr="00FD3616">
        <w:rPr>
          <w:rFonts w:asciiTheme="majorBidi" w:hAnsiTheme="majorBidi" w:cstheme="majorBidi"/>
          <w:b/>
          <w:bCs/>
          <w:sz w:val="20"/>
          <w:szCs w:val="20"/>
          <w:vertAlign w:val="superscript"/>
          <w:lang w:bidi="ar-DZ"/>
        </w:rPr>
        <w:t>(</w:t>
      </w:r>
      <w:r w:rsidR="009F580B" w:rsidRPr="00FD3616">
        <w:rPr>
          <w:rFonts w:asciiTheme="majorBidi" w:hAnsiTheme="majorBidi" w:cstheme="majorBidi"/>
          <w:b/>
          <w:bCs/>
          <w:sz w:val="20"/>
          <w:szCs w:val="20"/>
          <w:vertAlign w:val="superscript"/>
        </w:rPr>
        <w:footnoteReference w:id="34"/>
      </w:r>
      <w:r w:rsidR="009F580B" w:rsidRPr="00FD3616">
        <w:rPr>
          <w:rFonts w:asciiTheme="majorBidi" w:hAnsiTheme="majorBidi" w:cstheme="majorBidi"/>
          <w:b/>
          <w:bCs/>
          <w:sz w:val="20"/>
          <w:szCs w:val="20"/>
          <w:vertAlign w:val="superscript"/>
          <w:lang w:bidi="ar-DZ"/>
        </w:rPr>
        <w:t>)</w:t>
      </w:r>
    </w:p>
    <w:p w:rsidR="00CB1AA7" w:rsidRDefault="00CB1AA7" w:rsidP="00CB1AA7">
      <w:pPr>
        <w:tabs>
          <w:tab w:val="left" w:pos="1800"/>
        </w:tabs>
        <w:bidi w:val="0"/>
        <w:spacing w:line="360" w:lineRule="auto"/>
        <w:ind w:left="993"/>
        <w:jc w:val="both"/>
        <w:rPr>
          <w:rFonts w:ascii="Times New Roman" w:eastAsia="Calibri" w:hAnsi="Times New Roman" w:cs="Times New Roman"/>
          <w:sz w:val="24"/>
          <w:szCs w:val="24"/>
        </w:rPr>
      </w:pPr>
      <w:r w:rsidRPr="00817421">
        <w:rPr>
          <w:rFonts w:ascii="Times New Roman" w:eastAsia="Calibri" w:hAnsi="Times New Roman" w:cs="Times New Roman"/>
          <w:sz w:val="24"/>
          <w:szCs w:val="24"/>
        </w:rPr>
        <w:t>Ce type de produits se prête donc parfaitement à l’instauration d’une relation durable, complice, en accompagnant les consommateurs dans les différentes épreuves de leur vie.</w:t>
      </w:r>
    </w:p>
    <w:p w:rsidR="0015792B" w:rsidRDefault="0015792B" w:rsidP="0015792B">
      <w:pPr>
        <w:tabs>
          <w:tab w:val="left" w:pos="1800"/>
        </w:tabs>
        <w:bidi w:val="0"/>
        <w:spacing w:line="360" w:lineRule="auto"/>
        <w:ind w:left="993"/>
        <w:jc w:val="both"/>
        <w:rPr>
          <w:rFonts w:ascii="Times New Roman" w:eastAsia="Calibri" w:hAnsi="Times New Roman" w:cs="Times New Roman"/>
          <w:sz w:val="24"/>
          <w:szCs w:val="24"/>
        </w:rPr>
      </w:pPr>
    </w:p>
    <w:p w:rsidR="00CB1AA7" w:rsidRDefault="00CB1AA7" w:rsidP="00BC711C">
      <w:pPr>
        <w:pStyle w:val="Paragraphedeliste"/>
        <w:numPr>
          <w:ilvl w:val="0"/>
          <w:numId w:val="23"/>
        </w:numPr>
        <w:bidi w:val="0"/>
        <w:ind w:left="1276" w:hanging="567"/>
        <w:jc w:val="both"/>
        <w:rPr>
          <w:rFonts w:asciiTheme="majorBidi" w:hAnsiTheme="majorBidi" w:cstheme="majorBidi"/>
          <w:sz w:val="24"/>
          <w:szCs w:val="24"/>
          <w:lang w:bidi="ar-DZ"/>
        </w:rPr>
      </w:pPr>
      <w:r w:rsidRPr="00DA6826">
        <w:rPr>
          <w:rFonts w:asciiTheme="majorBidi" w:hAnsiTheme="majorBidi" w:cstheme="majorBidi"/>
          <w:sz w:val="24"/>
          <w:szCs w:val="24"/>
          <w:lang w:bidi="ar-DZ"/>
        </w:rPr>
        <w:lastRenderedPageBreak/>
        <w:t>La stratégie du « client ambassadeur »</w:t>
      </w:r>
      <w:r>
        <w:rPr>
          <w:rFonts w:asciiTheme="majorBidi" w:hAnsiTheme="majorBidi" w:cstheme="majorBidi"/>
          <w:sz w:val="24"/>
          <w:szCs w:val="24"/>
          <w:lang w:bidi="ar-DZ"/>
        </w:rPr>
        <w:t xml:space="preserve"> :</w:t>
      </w:r>
    </w:p>
    <w:p w:rsidR="00CB1AA7" w:rsidRDefault="00CB1AA7" w:rsidP="00CB1AA7">
      <w:pPr>
        <w:bidi w:val="0"/>
        <w:spacing w:line="360" w:lineRule="auto"/>
        <w:ind w:left="993"/>
        <w:jc w:val="both"/>
        <w:rPr>
          <w:rFonts w:asciiTheme="majorBidi" w:hAnsiTheme="majorBidi" w:cstheme="majorBidi"/>
          <w:sz w:val="24"/>
          <w:szCs w:val="24"/>
          <w:lang w:bidi="ar-DZ"/>
        </w:rPr>
      </w:pPr>
      <w:r w:rsidRPr="002957F7">
        <w:rPr>
          <w:rFonts w:asciiTheme="majorBidi" w:hAnsiTheme="majorBidi" w:cstheme="majorBidi"/>
          <w:sz w:val="24"/>
          <w:szCs w:val="24"/>
          <w:lang w:bidi="ar-DZ"/>
        </w:rPr>
        <w:t>La vraie clientèle ambassadrice est celle qui est fidèle parce qu'elle est satisfaite, veut le faire savoir et donc est prête à recommander la marque, le produit, le service ou l'entreprise. Certains vont jusqu'à « évangéliser » la marque, à être le porte drapeau de l'entreprise.</w:t>
      </w:r>
    </w:p>
    <w:p w:rsidR="00CB1AA7" w:rsidRPr="00316CE3" w:rsidRDefault="00F3267E" w:rsidP="00CB1AA7">
      <w:pPr>
        <w:bidi w:val="0"/>
        <w:spacing w:line="360" w:lineRule="auto"/>
        <w:ind w:left="993"/>
        <w:jc w:val="both"/>
        <w:rPr>
          <w:rFonts w:asciiTheme="majorBidi" w:hAnsiTheme="majorBidi" w:cstheme="majorBidi"/>
          <w:sz w:val="24"/>
          <w:szCs w:val="24"/>
          <w:lang w:bidi="ar-DZ"/>
        </w:rPr>
      </w:pPr>
      <w:r w:rsidRPr="00316CE3">
        <w:rPr>
          <w:rFonts w:asciiTheme="majorBidi" w:hAnsiTheme="majorBidi" w:cstheme="majorBidi"/>
          <w:sz w:val="24"/>
          <w:szCs w:val="24"/>
          <w:lang w:bidi="ar-DZ"/>
        </w:rPr>
        <w:t>L’entreprise</w:t>
      </w:r>
      <w:r w:rsidR="00CB1AA7" w:rsidRPr="00316CE3">
        <w:rPr>
          <w:rFonts w:asciiTheme="majorBidi" w:hAnsiTheme="majorBidi" w:cstheme="majorBidi"/>
          <w:sz w:val="24"/>
          <w:szCs w:val="24"/>
          <w:lang w:bidi="ar-DZ"/>
        </w:rPr>
        <w:t xml:space="preserve"> peut utiliser le modèle de l'amitié pour créer une clientèle d'ambassadeurs en:</w:t>
      </w:r>
      <w:r w:rsidR="00CB1AA7" w:rsidRPr="00316CE3">
        <w:rPr>
          <w:rFonts w:asciiTheme="majorBidi" w:hAnsiTheme="majorBidi" w:cstheme="majorBidi"/>
          <w:b/>
          <w:bCs/>
          <w:sz w:val="20"/>
          <w:szCs w:val="20"/>
          <w:vertAlign w:val="superscript"/>
          <w:lang w:bidi="ar-DZ"/>
        </w:rPr>
        <w:t>(</w:t>
      </w:r>
      <w:r w:rsidR="00CB1AA7" w:rsidRPr="007A5327">
        <w:rPr>
          <w:rStyle w:val="Appelnotedebasdep"/>
          <w:rFonts w:asciiTheme="majorBidi" w:hAnsiTheme="majorBidi" w:cstheme="majorBidi"/>
          <w:b/>
          <w:bCs/>
          <w:sz w:val="20"/>
          <w:szCs w:val="20"/>
          <w:lang w:bidi="ar-DZ"/>
        </w:rPr>
        <w:footnoteReference w:id="35"/>
      </w:r>
      <w:r w:rsidR="00CB1AA7" w:rsidRPr="00316CE3">
        <w:rPr>
          <w:rFonts w:asciiTheme="majorBidi" w:hAnsiTheme="majorBidi" w:cstheme="majorBidi"/>
          <w:b/>
          <w:bCs/>
          <w:sz w:val="20"/>
          <w:szCs w:val="20"/>
          <w:vertAlign w:val="superscript"/>
          <w:lang w:bidi="ar-DZ"/>
        </w:rPr>
        <w:t>)</w:t>
      </w:r>
      <w:r w:rsidR="00CB1AA7" w:rsidRPr="00316CE3">
        <w:rPr>
          <w:rFonts w:asciiTheme="majorBidi" w:hAnsiTheme="majorBidi" w:cstheme="majorBidi"/>
          <w:sz w:val="24"/>
          <w:szCs w:val="24"/>
          <w:lang w:bidi="ar-DZ"/>
        </w:rPr>
        <w:t xml:space="preserve"> </w:t>
      </w:r>
    </w:p>
    <w:p w:rsidR="00CB1AA7" w:rsidRPr="002957F7" w:rsidRDefault="00CB1AA7" w:rsidP="00BC711C">
      <w:pPr>
        <w:numPr>
          <w:ilvl w:val="0"/>
          <w:numId w:val="49"/>
        </w:numPr>
        <w:shd w:val="clear" w:color="auto" w:fill="FFFFFF"/>
        <w:tabs>
          <w:tab w:val="clear" w:pos="720"/>
          <w:tab w:val="num" w:pos="1276"/>
        </w:tabs>
        <w:bidi w:val="0"/>
        <w:spacing w:after="0" w:line="360" w:lineRule="auto"/>
        <w:ind w:left="1276"/>
        <w:jc w:val="both"/>
        <w:rPr>
          <w:rFonts w:asciiTheme="majorBidi" w:hAnsiTheme="majorBidi" w:cstheme="majorBidi"/>
          <w:sz w:val="24"/>
          <w:szCs w:val="24"/>
          <w:lang w:bidi="ar-DZ"/>
        </w:rPr>
      </w:pPr>
      <w:r w:rsidRPr="002957F7">
        <w:rPr>
          <w:rFonts w:asciiTheme="majorBidi" w:hAnsiTheme="majorBidi" w:cstheme="majorBidi"/>
          <w:sz w:val="24"/>
          <w:szCs w:val="24"/>
          <w:lang w:bidi="ar-DZ"/>
        </w:rPr>
        <w:t>En jouant un rôle significatif dans leur vie,</w:t>
      </w:r>
    </w:p>
    <w:p w:rsidR="00CB1AA7" w:rsidRPr="002957F7" w:rsidRDefault="00CB1AA7" w:rsidP="00BC711C">
      <w:pPr>
        <w:numPr>
          <w:ilvl w:val="0"/>
          <w:numId w:val="49"/>
        </w:numPr>
        <w:shd w:val="clear" w:color="auto" w:fill="FFFFFF"/>
        <w:tabs>
          <w:tab w:val="clear" w:pos="720"/>
          <w:tab w:val="num" w:pos="1276"/>
        </w:tabs>
        <w:bidi w:val="0"/>
        <w:spacing w:after="0" w:line="360" w:lineRule="auto"/>
        <w:ind w:left="1276"/>
        <w:jc w:val="both"/>
        <w:rPr>
          <w:rFonts w:asciiTheme="majorBidi" w:hAnsiTheme="majorBidi" w:cstheme="majorBidi"/>
          <w:sz w:val="24"/>
          <w:szCs w:val="24"/>
          <w:lang w:bidi="ar-DZ"/>
        </w:rPr>
      </w:pPr>
      <w:r w:rsidRPr="002957F7">
        <w:rPr>
          <w:rFonts w:asciiTheme="majorBidi" w:hAnsiTheme="majorBidi" w:cstheme="majorBidi"/>
          <w:sz w:val="24"/>
          <w:szCs w:val="24"/>
          <w:lang w:bidi="ar-DZ"/>
        </w:rPr>
        <w:t>En identifiant les actions que la marque doit prendre pour augmenter le nombre d'ambassadeurs,</w:t>
      </w:r>
    </w:p>
    <w:p w:rsidR="00CB1AA7" w:rsidRPr="002957F7" w:rsidRDefault="00CB1AA7" w:rsidP="00BC711C">
      <w:pPr>
        <w:numPr>
          <w:ilvl w:val="0"/>
          <w:numId w:val="49"/>
        </w:numPr>
        <w:shd w:val="clear" w:color="auto" w:fill="FFFFFF"/>
        <w:tabs>
          <w:tab w:val="clear" w:pos="720"/>
          <w:tab w:val="num" w:pos="1276"/>
        </w:tabs>
        <w:bidi w:val="0"/>
        <w:spacing w:after="0" w:line="360" w:lineRule="auto"/>
        <w:ind w:left="1276"/>
        <w:jc w:val="both"/>
        <w:rPr>
          <w:rFonts w:asciiTheme="majorBidi" w:hAnsiTheme="majorBidi" w:cstheme="majorBidi"/>
          <w:sz w:val="24"/>
          <w:szCs w:val="24"/>
          <w:lang w:bidi="ar-DZ"/>
        </w:rPr>
      </w:pPr>
      <w:r w:rsidRPr="002957F7">
        <w:rPr>
          <w:rFonts w:asciiTheme="majorBidi" w:hAnsiTheme="majorBidi" w:cstheme="majorBidi"/>
          <w:sz w:val="24"/>
          <w:szCs w:val="24"/>
          <w:lang w:bidi="ar-DZ"/>
        </w:rPr>
        <w:t>En créant un élan conversationnel pour que les gens parlent plus et aillent vers la marque,</w:t>
      </w:r>
    </w:p>
    <w:p w:rsidR="00CB1AA7" w:rsidRPr="002957F7" w:rsidRDefault="00CB1AA7" w:rsidP="00BC711C">
      <w:pPr>
        <w:numPr>
          <w:ilvl w:val="0"/>
          <w:numId w:val="49"/>
        </w:numPr>
        <w:shd w:val="clear" w:color="auto" w:fill="FFFFFF"/>
        <w:tabs>
          <w:tab w:val="clear" w:pos="720"/>
          <w:tab w:val="num" w:pos="1276"/>
        </w:tabs>
        <w:bidi w:val="0"/>
        <w:spacing w:after="0" w:line="360" w:lineRule="auto"/>
        <w:ind w:left="1276"/>
        <w:jc w:val="both"/>
        <w:rPr>
          <w:rFonts w:asciiTheme="majorBidi" w:hAnsiTheme="majorBidi" w:cstheme="majorBidi"/>
          <w:sz w:val="24"/>
          <w:szCs w:val="24"/>
          <w:lang w:bidi="ar-DZ"/>
        </w:rPr>
      </w:pPr>
      <w:r w:rsidRPr="002957F7">
        <w:rPr>
          <w:rFonts w:asciiTheme="majorBidi" w:hAnsiTheme="majorBidi" w:cstheme="majorBidi"/>
          <w:sz w:val="24"/>
          <w:szCs w:val="24"/>
          <w:lang w:bidi="ar-DZ"/>
        </w:rPr>
        <w:t>En conclusion et comme spécifié dans l'article précédent : en créant de la valeur pour les clients.</w:t>
      </w:r>
    </w:p>
    <w:p w:rsidR="00CB1AA7" w:rsidRPr="00713F14" w:rsidRDefault="00CB1AA7" w:rsidP="00CB1AA7">
      <w:pPr>
        <w:bidi w:val="0"/>
        <w:jc w:val="both"/>
        <w:rPr>
          <w:rFonts w:asciiTheme="majorBidi" w:hAnsiTheme="majorBidi" w:cstheme="majorBidi"/>
          <w:sz w:val="24"/>
          <w:szCs w:val="24"/>
          <w:lang w:bidi="ar-DZ"/>
        </w:rPr>
      </w:pPr>
    </w:p>
    <w:p w:rsidR="00CB1AA7" w:rsidRDefault="00CB1AA7" w:rsidP="00BC711C">
      <w:pPr>
        <w:pStyle w:val="Paragraphedeliste"/>
        <w:numPr>
          <w:ilvl w:val="0"/>
          <w:numId w:val="23"/>
        </w:numPr>
        <w:bidi w:val="0"/>
        <w:spacing w:line="360" w:lineRule="auto"/>
        <w:ind w:left="1276" w:hanging="567"/>
        <w:jc w:val="both"/>
        <w:rPr>
          <w:rFonts w:asciiTheme="majorBidi" w:hAnsiTheme="majorBidi" w:cstheme="majorBidi"/>
          <w:sz w:val="24"/>
          <w:szCs w:val="24"/>
          <w:lang w:bidi="ar-DZ"/>
        </w:rPr>
      </w:pPr>
      <w:r w:rsidRPr="00DA6826">
        <w:rPr>
          <w:rFonts w:asciiTheme="majorBidi" w:hAnsiTheme="majorBidi" w:cstheme="majorBidi"/>
          <w:sz w:val="24"/>
          <w:szCs w:val="24"/>
          <w:lang w:bidi="ar-DZ"/>
        </w:rPr>
        <w:t xml:space="preserve"> Stratégie de fidélisation par l'événementiel</w:t>
      </w:r>
      <w:r>
        <w:rPr>
          <w:rFonts w:asciiTheme="majorBidi" w:hAnsiTheme="majorBidi" w:cstheme="majorBidi"/>
          <w:sz w:val="24"/>
          <w:szCs w:val="24"/>
          <w:lang w:bidi="ar-DZ"/>
        </w:rPr>
        <w:t xml:space="preserve"> :</w:t>
      </w:r>
    </w:p>
    <w:p w:rsidR="00CB1AA7" w:rsidRPr="002A49DD" w:rsidRDefault="00CB1AA7" w:rsidP="00CB1AA7">
      <w:pPr>
        <w:pStyle w:val="Paragraphedeliste"/>
        <w:autoSpaceDE w:val="0"/>
        <w:autoSpaceDN w:val="0"/>
        <w:bidi w:val="0"/>
        <w:adjustRightInd w:val="0"/>
        <w:spacing w:after="0" w:line="360" w:lineRule="auto"/>
        <w:ind w:left="1440"/>
        <w:jc w:val="both"/>
        <w:rPr>
          <w:rFonts w:asciiTheme="majorBidi" w:hAnsiTheme="majorBidi" w:cstheme="majorBidi"/>
          <w:sz w:val="24"/>
          <w:szCs w:val="24"/>
          <w:lang w:bidi="ar-DZ"/>
        </w:rPr>
      </w:pPr>
      <w:r w:rsidRPr="002A49DD">
        <w:rPr>
          <w:rFonts w:ascii="Times New Roman" w:eastAsia="Calibri" w:hAnsi="Times New Roman" w:cs="Times New Roman"/>
          <w:sz w:val="24"/>
          <w:szCs w:val="24"/>
          <w:lang w:bidi="ar-DZ"/>
        </w:rPr>
        <w:t xml:space="preserve">En principe, l’objectif de la fidélisation est de construire une relation commerciale durable avec les clients à fort potentiel. Curieusement ce but peut être atteint par le biais d’une stratégie qui </w:t>
      </w:r>
      <w:r w:rsidR="007945ED">
        <w:rPr>
          <w:rFonts w:ascii="Times New Roman" w:eastAsia="Calibri" w:hAnsi="Times New Roman" w:cs="Times New Roman"/>
          <w:sz w:val="24"/>
          <w:szCs w:val="24"/>
          <w:lang w:bidi="ar-DZ"/>
        </w:rPr>
        <w:t>« </w:t>
      </w:r>
      <w:r w:rsidRPr="002A49DD">
        <w:rPr>
          <w:rFonts w:ascii="Times New Roman" w:eastAsia="Calibri" w:hAnsi="Times New Roman" w:cs="Times New Roman"/>
          <w:sz w:val="24"/>
          <w:szCs w:val="24"/>
          <w:lang w:bidi="ar-DZ"/>
        </w:rPr>
        <w:t>consiste à satisfaire les clients en répondant à leurs attentes en matière d’événements uniques, ponctuels et donc éphémères</w:t>
      </w:r>
      <w:r w:rsidR="007945ED">
        <w:rPr>
          <w:rFonts w:ascii="Times New Roman" w:eastAsia="Calibri" w:hAnsi="Times New Roman" w:cs="Times New Roman"/>
          <w:sz w:val="24"/>
          <w:szCs w:val="24"/>
          <w:lang w:bidi="ar-DZ"/>
        </w:rPr>
        <w:t> »</w:t>
      </w:r>
      <w:r w:rsidRPr="002A49DD">
        <w:rPr>
          <w:rFonts w:ascii="Times New Roman" w:eastAsia="Calibri" w:hAnsi="Times New Roman" w:cs="Times New Roman"/>
          <w:sz w:val="24"/>
          <w:szCs w:val="24"/>
          <w:lang w:bidi="ar-DZ"/>
        </w:rPr>
        <w:t>.</w:t>
      </w:r>
      <w:r w:rsidRPr="00CE48CD">
        <w:rPr>
          <w:rFonts w:asciiTheme="majorBidi" w:hAnsiTheme="majorBidi" w:cstheme="majorBidi"/>
          <w:b/>
          <w:bCs/>
          <w:sz w:val="20"/>
          <w:szCs w:val="20"/>
          <w:vertAlign w:val="superscript"/>
          <w:lang w:bidi="ar-DZ"/>
        </w:rPr>
        <w:t xml:space="preserve"> </w:t>
      </w:r>
      <w:r w:rsidRPr="00FE5560">
        <w:rPr>
          <w:rFonts w:asciiTheme="majorBidi" w:hAnsiTheme="majorBidi" w:cstheme="majorBidi"/>
          <w:b/>
          <w:bCs/>
          <w:sz w:val="20"/>
          <w:szCs w:val="20"/>
          <w:vertAlign w:val="superscript"/>
          <w:lang w:bidi="ar-DZ"/>
        </w:rPr>
        <w:t>(</w:t>
      </w:r>
      <w:r w:rsidRPr="00FE5560">
        <w:rPr>
          <w:rStyle w:val="Appelnotedebasdep"/>
          <w:rFonts w:asciiTheme="majorBidi" w:hAnsiTheme="majorBidi" w:cstheme="majorBidi"/>
          <w:b/>
          <w:bCs/>
          <w:sz w:val="20"/>
          <w:szCs w:val="20"/>
          <w:lang w:bidi="ar-DZ"/>
        </w:rPr>
        <w:footnoteReference w:id="36"/>
      </w:r>
      <w:r w:rsidRPr="00FE5560">
        <w:rPr>
          <w:rFonts w:asciiTheme="majorBidi" w:hAnsiTheme="majorBidi" w:cstheme="majorBidi"/>
          <w:b/>
          <w:bCs/>
          <w:sz w:val="20"/>
          <w:szCs w:val="20"/>
          <w:vertAlign w:val="superscript"/>
          <w:lang w:bidi="ar-DZ"/>
        </w:rPr>
        <w:t>)</w:t>
      </w:r>
    </w:p>
    <w:p w:rsidR="00CB1AA7" w:rsidRPr="007945ED" w:rsidRDefault="00CB1AA7" w:rsidP="00CB1AA7">
      <w:pPr>
        <w:pStyle w:val="Paragraphedeliste"/>
        <w:autoSpaceDE w:val="0"/>
        <w:autoSpaceDN w:val="0"/>
        <w:bidi w:val="0"/>
        <w:adjustRightInd w:val="0"/>
        <w:spacing w:after="0" w:line="240" w:lineRule="auto"/>
        <w:ind w:left="1440"/>
        <w:jc w:val="both"/>
        <w:rPr>
          <w:rFonts w:ascii="NPKDGL+TimesNewRoman" w:hAnsi="NPKDGL+TimesNewRoman" w:cs="NPKDGL+TimesNewRoman"/>
          <w:color w:val="000000"/>
          <w:sz w:val="24"/>
          <w:szCs w:val="24"/>
        </w:rPr>
      </w:pPr>
    </w:p>
    <w:p w:rsidR="00CB1AA7" w:rsidRPr="00EA3FF5" w:rsidRDefault="00CB1AA7" w:rsidP="00BC711C">
      <w:pPr>
        <w:pStyle w:val="Paragraphedeliste"/>
        <w:numPr>
          <w:ilvl w:val="0"/>
          <w:numId w:val="23"/>
        </w:numPr>
        <w:autoSpaceDE w:val="0"/>
        <w:autoSpaceDN w:val="0"/>
        <w:bidi w:val="0"/>
        <w:adjustRightInd w:val="0"/>
        <w:spacing w:after="0" w:line="360" w:lineRule="auto"/>
        <w:ind w:left="1276" w:hanging="567"/>
        <w:jc w:val="both"/>
        <w:rPr>
          <w:rFonts w:asciiTheme="majorBidi" w:hAnsiTheme="majorBidi" w:cstheme="majorBidi"/>
          <w:sz w:val="24"/>
          <w:szCs w:val="24"/>
          <w:lang w:bidi="ar-DZ"/>
        </w:rPr>
      </w:pPr>
      <w:r>
        <w:rPr>
          <w:rFonts w:asciiTheme="majorBidi" w:hAnsiTheme="majorBidi" w:cstheme="majorBidi"/>
          <w:sz w:val="24"/>
          <w:szCs w:val="24"/>
          <w:lang w:bidi="ar-DZ"/>
        </w:rPr>
        <w:t>S</w:t>
      </w:r>
      <w:r w:rsidRPr="00EA3FF5">
        <w:rPr>
          <w:rFonts w:asciiTheme="majorBidi" w:hAnsiTheme="majorBidi" w:cstheme="majorBidi"/>
          <w:sz w:val="24"/>
          <w:szCs w:val="24"/>
          <w:lang w:bidi="ar-DZ"/>
        </w:rPr>
        <w:t xml:space="preserve">tratégie de fidélisation induite : </w:t>
      </w:r>
    </w:p>
    <w:p w:rsidR="00CB1AA7" w:rsidRPr="005B024C" w:rsidRDefault="00CB1AA7" w:rsidP="00CB1AA7">
      <w:pPr>
        <w:pStyle w:val="Paragraphedeliste"/>
        <w:bidi w:val="0"/>
        <w:spacing w:line="360" w:lineRule="auto"/>
        <w:ind w:left="1276"/>
        <w:jc w:val="both"/>
        <w:rPr>
          <w:rFonts w:asciiTheme="majorBidi" w:hAnsiTheme="majorBidi" w:cstheme="majorBidi"/>
          <w:sz w:val="24"/>
          <w:szCs w:val="24"/>
          <w:lang w:bidi="ar-DZ"/>
        </w:rPr>
      </w:pPr>
      <w:r w:rsidRPr="005B024C">
        <w:rPr>
          <w:rFonts w:asciiTheme="majorBidi" w:hAnsiTheme="majorBidi" w:cstheme="majorBidi"/>
          <w:color w:val="000000"/>
          <w:sz w:val="24"/>
          <w:szCs w:val="24"/>
          <w:shd w:val="clear" w:color="auto" w:fill="FFFFFF"/>
        </w:rPr>
        <w:t>La fidélisation induite est une situation de fidélité subie par le consommateur à l’égard d’une marque à cause des conditions de marché (monopole, barrières à la sortie, proximité géographique, etc.</w:t>
      </w:r>
    </w:p>
    <w:p w:rsidR="00CB1AA7" w:rsidRDefault="00CB1AA7" w:rsidP="00CB1AA7">
      <w:pPr>
        <w:pStyle w:val="Paragraphedeliste"/>
        <w:bidi w:val="0"/>
        <w:spacing w:line="360" w:lineRule="auto"/>
        <w:ind w:left="1276"/>
        <w:jc w:val="both"/>
        <w:rPr>
          <w:rFonts w:asciiTheme="majorBidi" w:hAnsiTheme="majorBidi" w:cstheme="majorBidi"/>
          <w:sz w:val="24"/>
          <w:szCs w:val="24"/>
          <w:lang w:bidi="ar-DZ"/>
        </w:rPr>
      </w:pPr>
    </w:p>
    <w:p w:rsidR="00500BF6" w:rsidRDefault="00500BF6" w:rsidP="00500BF6">
      <w:pPr>
        <w:pStyle w:val="Paragraphedeliste"/>
        <w:bidi w:val="0"/>
        <w:spacing w:line="360" w:lineRule="auto"/>
        <w:ind w:left="1276"/>
        <w:jc w:val="both"/>
        <w:rPr>
          <w:rFonts w:asciiTheme="majorBidi" w:hAnsiTheme="majorBidi" w:cstheme="majorBidi"/>
          <w:sz w:val="24"/>
          <w:szCs w:val="24"/>
          <w:lang w:bidi="ar-DZ"/>
        </w:rPr>
      </w:pPr>
    </w:p>
    <w:p w:rsidR="00CB1AA7" w:rsidRDefault="00CB1AA7" w:rsidP="00BC711C">
      <w:pPr>
        <w:pStyle w:val="Paragraphedeliste"/>
        <w:numPr>
          <w:ilvl w:val="0"/>
          <w:numId w:val="23"/>
        </w:numPr>
        <w:bidi w:val="0"/>
        <w:spacing w:line="360" w:lineRule="auto"/>
        <w:ind w:left="1276" w:hanging="567"/>
        <w:jc w:val="both"/>
        <w:rPr>
          <w:rFonts w:asciiTheme="majorBidi" w:hAnsiTheme="majorBidi" w:cstheme="majorBidi"/>
          <w:sz w:val="24"/>
          <w:szCs w:val="24"/>
          <w:lang w:bidi="ar-DZ"/>
        </w:rPr>
      </w:pPr>
      <w:r>
        <w:rPr>
          <w:rFonts w:asciiTheme="majorBidi" w:hAnsiTheme="majorBidi" w:cstheme="majorBidi"/>
          <w:sz w:val="24"/>
          <w:szCs w:val="24"/>
          <w:lang w:bidi="ar-DZ"/>
        </w:rPr>
        <w:lastRenderedPageBreak/>
        <w:t xml:space="preserve">Le </w:t>
      </w:r>
      <w:r>
        <w:rPr>
          <w:rFonts w:asciiTheme="majorBidi" w:hAnsiTheme="majorBidi" w:cstheme="majorBidi"/>
          <w:sz w:val="24"/>
          <w:szCs w:val="24"/>
          <w:lang w:val="en-US" w:bidi="ar-DZ"/>
        </w:rPr>
        <w:t>Co-</w:t>
      </w:r>
      <w:r w:rsidRPr="00BB3C9C">
        <w:rPr>
          <w:rFonts w:asciiTheme="majorBidi" w:hAnsiTheme="majorBidi" w:cstheme="majorBidi"/>
          <w:sz w:val="24"/>
          <w:szCs w:val="24"/>
          <w:lang w:val="en-US" w:bidi="ar-DZ"/>
        </w:rPr>
        <w:t>branding</w:t>
      </w:r>
      <w:r>
        <w:rPr>
          <w:rFonts w:asciiTheme="majorBidi" w:hAnsiTheme="majorBidi" w:cstheme="majorBidi"/>
          <w:sz w:val="24"/>
          <w:szCs w:val="24"/>
          <w:lang w:bidi="ar-DZ"/>
        </w:rPr>
        <w:t xml:space="preserve"> :</w:t>
      </w:r>
    </w:p>
    <w:p w:rsidR="00CB1AA7" w:rsidRDefault="00CB1AA7" w:rsidP="00CB1AA7">
      <w:pPr>
        <w:tabs>
          <w:tab w:val="left" w:pos="1800"/>
        </w:tabs>
        <w:bidi w:val="0"/>
        <w:spacing w:line="360" w:lineRule="auto"/>
        <w:ind w:left="1080"/>
        <w:jc w:val="both"/>
        <w:rPr>
          <w:rFonts w:ascii="Times New Roman" w:eastAsia="Calibri" w:hAnsi="Times New Roman" w:cs="Times New Roman"/>
        </w:rPr>
      </w:pPr>
      <w:r w:rsidRPr="00472F75">
        <w:rPr>
          <w:rFonts w:ascii="Times New Roman" w:eastAsia="Calibri" w:hAnsi="Times New Roman" w:cs="Times New Roman"/>
          <w:sz w:val="24"/>
          <w:szCs w:val="24"/>
        </w:rPr>
        <w:t>L’association de deux marques non concurrentes en termes d’offres de produits ou service, visant les mêmes segments de marché et, en l’occurrence, issues d’un même groupe, est</w:t>
      </w:r>
      <w:r w:rsidR="00500BF6">
        <w:rPr>
          <w:rFonts w:ascii="Times New Roman" w:eastAsia="Calibri" w:hAnsi="Times New Roman" w:cs="Times New Roman"/>
          <w:sz w:val="24"/>
          <w:szCs w:val="24"/>
        </w:rPr>
        <w:t> »</w:t>
      </w:r>
      <w:r w:rsidRPr="00472F75">
        <w:rPr>
          <w:rFonts w:ascii="Times New Roman" w:eastAsia="Calibri" w:hAnsi="Times New Roman" w:cs="Times New Roman"/>
          <w:sz w:val="24"/>
          <w:szCs w:val="24"/>
        </w:rPr>
        <w:t xml:space="preserve"> une alternative intéressante, voire intelligente, à condition que la complémentarité des marques, soit pleinement exploitée</w:t>
      </w:r>
      <w:r w:rsidR="00500BF6">
        <w:rPr>
          <w:rFonts w:ascii="Times New Roman" w:eastAsia="Calibri" w:hAnsi="Times New Roman" w:cs="Times New Roman"/>
          <w:sz w:val="24"/>
          <w:szCs w:val="24"/>
        </w:rPr>
        <w:t> »</w:t>
      </w:r>
      <w:r w:rsidRPr="00472F75">
        <w:rPr>
          <w:rFonts w:ascii="Times New Roman" w:eastAsia="Calibri" w:hAnsi="Times New Roman" w:cs="Times New Roman"/>
          <w:sz w:val="24"/>
          <w:szCs w:val="24"/>
        </w:rPr>
        <w:t>.</w:t>
      </w:r>
      <w:r w:rsidRPr="00CE48CD">
        <w:rPr>
          <w:rFonts w:asciiTheme="majorBidi" w:hAnsiTheme="majorBidi" w:cstheme="majorBidi"/>
          <w:b/>
          <w:bCs/>
          <w:sz w:val="20"/>
          <w:szCs w:val="20"/>
          <w:vertAlign w:val="superscript"/>
          <w:lang w:bidi="ar-DZ"/>
        </w:rPr>
        <w:t xml:space="preserve"> </w:t>
      </w:r>
      <w:r w:rsidRPr="00472F75">
        <w:rPr>
          <w:rFonts w:asciiTheme="majorBidi" w:hAnsiTheme="majorBidi" w:cstheme="majorBidi"/>
          <w:b/>
          <w:bCs/>
          <w:sz w:val="20"/>
          <w:szCs w:val="20"/>
          <w:vertAlign w:val="superscript"/>
          <w:lang w:bidi="ar-DZ"/>
        </w:rPr>
        <w:t>(</w:t>
      </w:r>
      <w:r w:rsidRPr="00472F75">
        <w:rPr>
          <w:rStyle w:val="Appelnotedebasdep"/>
          <w:rFonts w:asciiTheme="majorBidi" w:hAnsiTheme="majorBidi" w:cstheme="majorBidi"/>
          <w:b/>
          <w:bCs/>
          <w:sz w:val="20"/>
          <w:szCs w:val="20"/>
          <w:lang w:bidi="ar-DZ"/>
        </w:rPr>
        <w:footnoteReference w:id="37"/>
      </w:r>
      <w:r w:rsidRPr="00472F75">
        <w:rPr>
          <w:rFonts w:asciiTheme="majorBidi" w:hAnsiTheme="majorBidi" w:cstheme="majorBidi"/>
          <w:b/>
          <w:bCs/>
          <w:sz w:val="20"/>
          <w:szCs w:val="20"/>
          <w:vertAlign w:val="superscript"/>
          <w:lang w:bidi="ar-DZ"/>
        </w:rPr>
        <w:t>)</w:t>
      </w:r>
    </w:p>
    <w:p w:rsidR="00CB1AA7" w:rsidRDefault="00CB1AA7" w:rsidP="00BC711C">
      <w:pPr>
        <w:pStyle w:val="Paragraphedeliste"/>
        <w:numPr>
          <w:ilvl w:val="0"/>
          <w:numId w:val="32"/>
        </w:numPr>
        <w:tabs>
          <w:tab w:val="left" w:pos="1800"/>
        </w:tabs>
        <w:bidi w:val="0"/>
        <w:spacing w:line="360" w:lineRule="auto"/>
        <w:jc w:val="both"/>
        <w:rPr>
          <w:rStyle w:val="a"/>
          <w:rFonts w:asciiTheme="majorBidi" w:eastAsia="Calibri" w:hAnsiTheme="majorBidi" w:cstheme="majorBidi"/>
          <w:sz w:val="24"/>
          <w:szCs w:val="24"/>
        </w:rPr>
      </w:pPr>
      <w:r w:rsidRPr="00590ACC">
        <w:rPr>
          <w:rStyle w:val="a"/>
          <w:rFonts w:asciiTheme="majorBidi" w:hAnsiTheme="majorBidi" w:cstheme="majorBidi"/>
          <w:color w:val="000000"/>
          <w:sz w:val="24"/>
          <w:szCs w:val="24"/>
          <w:bdr w:val="none" w:sz="0" w:space="0" w:color="auto" w:frame="1"/>
          <w:shd w:val="clear" w:color="auto" w:fill="FFFFFF"/>
        </w:rPr>
        <w:t>Une stratégie de fidélisation n’est pas un simple cocktail d’outil</w:t>
      </w:r>
      <w:r>
        <w:rPr>
          <w:rStyle w:val="a"/>
          <w:rFonts w:asciiTheme="majorBidi" w:hAnsiTheme="majorBidi" w:cstheme="majorBidi"/>
          <w:color w:val="000000"/>
          <w:sz w:val="24"/>
          <w:szCs w:val="24"/>
          <w:bdr w:val="none" w:sz="0" w:space="0" w:color="auto" w:frame="1"/>
          <w:shd w:val="clear" w:color="auto" w:fill="FFFFFF"/>
        </w:rPr>
        <w:t xml:space="preserve">s </w:t>
      </w:r>
      <w:r w:rsidRPr="00590ACC">
        <w:rPr>
          <w:rStyle w:val="a"/>
          <w:rFonts w:asciiTheme="majorBidi" w:hAnsiTheme="majorBidi" w:cstheme="majorBidi"/>
          <w:color w:val="000000"/>
          <w:sz w:val="24"/>
          <w:szCs w:val="24"/>
          <w:bdr w:val="none" w:sz="0" w:space="0" w:color="auto" w:frame="1"/>
          <w:shd w:val="clear" w:color="auto" w:fill="FFFFFF"/>
        </w:rPr>
        <w:t>pour lequel il</w:t>
      </w:r>
      <w:r>
        <w:rPr>
          <w:rStyle w:val="a"/>
          <w:rFonts w:asciiTheme="majorBidi" w:hAnsiTheme="majorBidi" w:cstheme="majorBidi"/>
          <w:color w:val="000000"/>
          <w:sz w:val="24"/>
          <w:szCs w:val="24"/>
          <w:bdr w:val="none" w:sz="0" w:space="0" w:color="auto" w:frame="1"/>
          <w:shd w:val="clear" w:color="auto" w:fill="FFFFFF"/>
        </w:rPr>
        <w:t xml:space="preserve"> suffit </w:t>
      </w:r>
      <w:r w:rsidRPr="00590ACC">
        <w:rPr>
          <w:rStyle w:val="a"/>
          <w:rFonts w:asciiTheme="majorBidi" w:hAnsiTheme="majorBidi" w:cstheme="majorBidi"/>
          <w:color w:val="000000"/>
          <w:sz w:val="24"/>
          <w:szCs w:val="24"/>
          <w:bdr w:val="none" w:sz="0" w:space="0" w:color="auto" w:frame="1"/>
          <w:shd w:val="clear" w:color="auto" w:fill="FFFFFF"/>
        </w:rPr>
        <w:t>de connaître les doses</w:t>
      </w:r>
      <w:r w:rsidRPr="00590ACC">
        <w:rPr>
          <w:rStyle w:val="apple-converted-space"/>
          <w:rFonts w:asciiTheme="majorBidi" w:hAnsiTheme="majorBidi"/>
          <w:color w:val="000000"/>
          <w:bdr w:val="none" w:sz="0" w:space="0" w:color="auto" w:frame="1"/>
          <w:shd w:val="clear" w:color="auto" w:fill="FFFFFF"/>
        </w:rPr>
        <w:t> </w:t>
      </w:r>
      <w:r w:rsidRPr="00590ACC">
        <w:rPr>
          <w:rStyle w:val="a"/>
          <w:rFonts w:asciiTheme="majorBidi" w:hAnsiTheme="majorBidi" w:cstheme="majorBidi"/>
          <w:color w:val="000000"/>
          <w:sz w:val="24"/>
          <w:szCs w:val="24"/>
          <w:bdr w:val="none" w:sz="0" w:space="0" w:color="auto" w:frame="1"/>
          <w:shd w:val="clear" w:color="auto" w:fill="FFFFFF"/>
        </w:rPr>
        <w:t>d’utilisation recommandée, pour s’assurer du succès</w:t>
      </w:r>
      <w:r>
        <w:rPr>
          <w:rStyle w:val="a"/>
          <w:rFonts w:asciiTheme="majorBidi" w:hAnsiTheme="majorBidi" w:cstheme="majorBidi"/>
          <w:color w:val="000000"/>
          <w:spacing w:val="15"/>
          <w:sz w:val="24"/>
          <w:szCs w:val="24"/>
          <w:bdr w:val="none" w:sz="0" w:space="0" w:color="auto" w:frame="1"/>
          <w:shd w:val="clear" w:color="auto" w:fill="FFFFFF"/>
        </w:rPr>
        <w:t xml:space="preserve"> de </w:t>
      </w:r>
      <w:r w:rsidRPr="00590ACC">
        <w:rPr>
          <w:rStyle w:val="a"/>
          <w:rFonts w:asciiTheme="majorBidi" w:hAnsiTheme="majorBidi" w:cstheme="majorBidi"/>
          <w:color w:val="000000"/>
          <w:spacing w:val="15"/>
          <w:sz w:val="24"/>
          <w:szCs w:val="24"/>
          <w:bdr w:val="none" w:sz="0" w:space="0" w:color="auto" w:frame="1"/>
          <w:shd w:val="clear" w:color="auto" w:fill="FFFFFF"/>
        </w:rPr>
        <w:t xml:space="preserve">l’opération. </w:t>
      </w:r>
      <w:r w:rsidRPr="00590ACC">
        <w:rPr>
          <w:rStyle w:val="a"/>
          <w:rFonts w:asciiTheme="majorBidi" w:hAnsiTheme="majorBidi" w:cstheme="majorBidi"/>
          <w:color w:val="000000"/>
          <w:sz w:val="24"/>
          <w:szCs w:val="24"/>
          <w:bdr w:val="none" w:sz="0" w:space="0" w:color="auto" w:frame="1"/>
          <w:shd w:val="clear" w:color="auto" w:fill="FFFFFF"/>
        </w:rPr>
        <w:t>Chaque cas d’entreprise est unique. Donc, une entreprise doit</w:t>
      </w:r>
      <w:r>
        <w:rPr>
          <w:rStyle w:val="a"/>
          <w:rFonts w:asciiTheme="majorBidi" w:hAnsiTheme="majorBidi" w:cstheme="majorBidi"/>
          <w:color w:val="000000"/>
          <w:sz w:val="24"/>
          <w:szCs w:val="24"/>
          <w:bdr w:val="none" w:sz="0" w:space="0" w:color="auto" w:frame="1"/>
          <w:shd w:val="clear" w:color="auto" w:fill="FFFFFF"/>
        </w:rPr>
        <w:t xml:space="preserve"> </w:t>
      </w:r>
      <w:r w:rsidRPr="00590ACC">
        <w:rPr>
          <w:rStyle w:val="a"/>
          <w:rFonts w:asciiTheme="majorBidi" w:hAnsiTheme="majorBidi" w:cstheme="majorBidi"/>
          <w:color w:val="000000"/>
          <w:sz w:val="24"/>
          <w:szCs w:val="24"/>
          <w:bdr w:val="none" w:sz="0" w:space="0" w:color="auto" w:frame="1"/>
          <w:shd w:val="clear" w:color="auto" w:fill="FFFFFF"/>
        </w:rPr>
        <w:t>dé</w:t>
      </w:r>
      <w:r w:rsidRPr="00590ACC">
        <w:rPr>
          <w:rStyle w:val="l6"/>
          <w:rFonts w:asciiTheme="majorBidi" w:hAnsiTheme="majorBidi" w:cstheme="majorBidi"/>
          <w:color w:val="000000"/>
          <w:sz w:val="24"/>
          <w:szCs w:val="24"/>
          <w:bdr w:val="none" w:sz="0" w:space="0" w:color="auto" w:frame="1"/>
          <w:shd w:val="clear" w:color="auto" w:fill="FFFFFF"/>
        </w:rPr>
        <w:t>velo</w:t>
      </w:r>
      <w:r w:rsidRPr="00590ACC">
        <w:rPr>
          <w:rStyle w:val="l7"/>
          <w:rFonts w:asciiTheme="majorBidi" w:hAnsiTheme="majorBidi" w:cstheme="majorBidi"/>
          <w:color w:val="000000"/>
          <w:sz w:val="24"/>
          <w:szCs w:val="24"/>
          <w:bdr w:val="none" w:sz="0" w:space="0" w:color="auto" w:frame="1"/>
          <w:shd w:val="clear" w:color="auto" w:fill="FFFFFF"/>
        </w:rPr>
        <w:t>ppe</w:t>
      </w:r>
      <w:r w:rsidRPr="00590ACC">
        <w:rPr>
          <w:rStyle w:val="l8"/>
          <w:rFonts w:asciiTheme="majorBidi" w:hAnsiTheme="majorBidi" w:cstheme="majorBidi"/>
          <w:color w:val="000000"/>
          <w:sz w:val="24"/>
          <w:szCs w:val="24"/>
          <w:bdr w:val="none" w:sz="0" w:space="0" w:color="auto" w:frame="1"/>
          <w:shd w:val="clear" w:color="auto" w:fill="FFFFFF"/>
        </w:rPr>
        <w:t>r</w:t>
      </w:r>
      <w:r w:rsidRPr="00590ACC">
        <w:rPr>
          <w:rStyle w:val="apple-converted-space"/>
          <w:rFonts w:asciiTheme="majorBidi" w:hAnsiTheme="majorBidi"/>
          <w:color w:val="000000"/>
          <w:bdr w:val="none" w:sz="0" w:space="0" w:color="auto" w:frame="1"/>
          <w:shd w:val="clear" w:color="auto" w:fill="FFFFFF"/>
        </w:rPr>
        <w:t> </w:t>
      </w:r>
      <w:r w:rsidRPr="00590ACC">
        <w:rPr>
          <w:rStyle w:val="l8"/>
          <w:rFonts w:asciiTheme="majorBidi" w:hAnsiTheme="majorBidi" w:cstheme="majorBidi"/>
          <w:color w:val="000000"/>
          <w:sz w:val="24"/>
          <w:szCs w:val="24"/>
          <w:bdr w:val="none" w:sz="0" w:space="0" w:color="auto" w:frame="1"/>
          <w:shd w:val="clear" w:color="auto" w:fill="FFFFFF"/>
        </w:rPr>
        <w:t>un</w:t>
      </w:r>
      <w:r w:rsidRPr="00590ACC">
        <w:rPr>
          <w:rStyle w:val="apple-converted-space"/>
          <w:rFonts w:asciiTheme="majorBidi" w:hAnsiTheme="majorBidi"/>
          <w:color w:val="000000"/>
          <w:bdr w:val="none" w:sz="0" w:space="0" w:color="auto" w:frame="1"/>
          <w:shd w:val="clear" w:color="auto" w:fill="FFFFFF"/>
        </w:rPr>
        <w:t> </w:t>
      </w:r>
      <w:r w:rsidRPr="00590ACC">
        <w:rPr>
          <w:rStyle w:val="l8"/>
          <w:rFonts w:asciiTheme="majorBidi" w:hAnsiTheme="majorBidi" w:cstheme="majorBidi"/>
          <w:color w:val="000000"/>
          <w:sz w:val="24"/>
          <w:szCs w:val="24"/>
          <w:bdr w:val="none" w:sz="0" w:space="0" w:color="auto" w:frame="1"/>
          <w:shd w:val="clear" w:color="auto" w:fill="FFFFFF"/>
        </w:rPr>
        <w:t>pr</w:t>
      </w:r>
      <w:r w:rsidRPr="00590ACC">
        <w:rPr>
          <w:rStyle w:val="l6"/>
          <w:rFonts w:asciiTheme="majorBidi" w:hAnsiTheme="majorBidi" w:cstheme="majorBidi"/>
          <w:color w:val="000000"/>
          <w:sz w:val="24"/>
          <w:szCs w:val="24"/>
          <w:bdr w:val="none" w:sz="0" w:space="0" w:color="auto" w:frame="1"/>
          <w:shd w:val="clear" w:color="auto" w:fill="FFFFFF"/>
        </w:rPr>
        <w:t>oces</w:t>
      </w:r>
      <w:r w:rsidRPr="00590ACC">
        <w:rPr>
          <w:rStyle w:val="l7"/>
          <w:rFonts w:asciiTheme="majorBidi" w:hAnsiTheme="majorBidi" w:cstheme="majorBidi"/>
          <w:color w:val="000000"/>
          <w:sz w:val="24"/>
          <w:szCs w:val="24"/>
          <w:bdr w:val="none" w:sz="0" w:space="0" w:color="auto" w:frame="1"/>
          <w:shd w:val="clear" w:color="auto" w:fill="FFFFFF"/>
        </w:rPr>
        <w:t>sus</w:t>
      </w:r>
      <w:r w:rsidRPr="00590ACC">
        <w:rPr>
          <w:rStyle w:val="apple-converted-space"/>
          <w:rFonts w:asciiTheme="majorBidi" w:hAnsiTheme="majorBidi"/>
          <w:color w:val="000000"/>
          <w:bdr w:val="none" w:sz="0" w:space="0" w:color="auto" w:frame="1"/>
          <w:shd w:val="clear" w:color="auto" w:fill="FFFFFF"/>
        </w:rPr>
        <w:t> </w:t>
      </w:r>
      <w:r w:rsidRPr="00590ACC">
        <w:rPr>
          <w:rStyle w:val="l7"/>
          <w:rFonts w:asciiTheme="majorBidi" w:hAnsiTheme="majorBidi" w:cstheme="majorBidi"/>
          <w:color w:val="000000"/>
          <w:sz w:val="24"/>
          <w:szCs w:val="24"/>
          <w:bdr w:val="none" w:sz="0" w:space="0" w:color="auto" w:frame="1"/>
          <w:shd w:val="clear" w:color="auto" w:fill="FFFFFF"/>
        </w:rPr>
        <w:t>de</w:t>
      </w:r>
      <w:r w:rsidRPr="00590ACC">
        <w:rPr>
          <w:rStyle w:val="apple-converted-space"/>
          <w:rFonts w:asciiTheme="majorBidi" w:hAnsiTheme="majorBidi"/>
          <w:color w:val="000000"/>
          <w:bdr w:val="none" w:sz="0" w:space="0" w:color="auto" w:frame="1"/>
          <w:shd w:val="clear" w:color="auto" w:fill="FFFFFF"/>
        </w:rPr>
        <w:t> </w:t>
      </w:r>
      <w:r w:rsidRPr="00590ACC">
        <w:rPr>
          <w:rStyle w:val="l7"/>
          <w:rFonts w:asciiTheme="majorBidi" w:hAnsiTheme="majorBidi" w:cstheme="majorBidi"/>
          <w:color w:val="000000"/>
          <w:sz w:val="24"/>
          <w:szCs w:val="24"/>
          <w:bdr w:val="none" w:sz="0" w:space="0" w:color="auto" w:frame="1"/>
          <w:shd w:val="clear" w:color="auto" w:fill="FFFFFF"/>
        </w:rPr>
        <w:t>réflex</w:t>
      </w:r>
      <w:r w:rsidRPr="00590ACC">
        <w:rPr>
          <w:rStyle w:val="l6"/>
          <w:rFonts w:asciiTheme="majorBidi" w:hAnsiTheme="majorBidi" w:cstheme="majorBidi"/>
          <w:color w:val="000000"/>
          <w:sz w:val="24"/>
          <w:szCs w:val="24"/>
          <w:bdr w:val="none" w:sz="0" w:space="0" w:color="auto" w:frame="1"/>
          <w:shd w:val="clear" w:color="auto" w:fill="FFFFFF"/>
        </w:rPr>
        <w:t>ion</w:t>
      </w:r>
      <w:r w:rsidRPr="00590ACC">
        <w:rPr>
          <w:rStyle w:val="apple-converted-space"/>
          <w:rFonts w:asciiTheme="majorBidi" w:hAnsiTheme="majorBidi"/>
          <w:color w:val="000000"/>
          <w:bdr w:val="none" w:sz="0" w:space="0" w:color="auto" w:frame="1"/>
          <w:shd w:val="clear" w:color="auto" w:fill="FFFFFF"/>
        </w:rPr>
        <w:t> </w:t>
      </w:r>
      <w:r w:rsidRPr="00590ACC">
        <w:rPr>
          <w:rStyle w:val="l6"/>
          <w:rFonts w:asciiTheme="majorBidi" w:hAnsiTheme="majorBidi" w:cstheme="majorBidi"/>
          <w:color w:val="000000"/>
          <w:sz w:val="24"/>
          <w:szCs w:val="24"/>
          <w:bdr w:val="none" w:sz="0" w:space="0" w:color="auto" w:frame="1"/>
          <w:shd w:val="clear" w:color="auto" w:fill="FFFFFF"/>
        </w:rPr>
        <w:t>amont</w:t>
      </w:r>
      <w:r w:rsidRPr="00590ACC">
        <w:rPr>
          <w:rStyle w:val="apple-converted-space"/>
          <w:rFonts w:asciiTheme="majorBidi" w:hAnsiTheme="majorBidi"/>
          <w:color w:val="000000"/>
          <w:bdr w:val="none" w:sz="0" w:space="0" w:color="auto" w:frame="1"/>
          <w:shd w:val="clear" w:color="auto" w:fill="FFFFFF"/>
        </w:rPr>
        <w:t> </w:t>
      </w:r>
      <w:r w:rsidRPr="00590ACC">
        <w:rPr>
          <w:rStyle w:val="l6"/>
          <w:rFonts w:asciiTheme="majorBidi" w:hAnsiTheme="majorBidi" w:cstheme="majorBidi"/>
          <w:color w:val="000000"/>
          <w:sz w:val="24"/>
          <w:szCs w:val="24"/>
          <w:bdr w:val="none" w:sz="0" w:space="0" w:color="auto" w:frame="1"/>
          <w:shd w:val="clear" w:color="auto" w:fill="FFFFFF"/>
        </w:rPr>
        <w:t>détail</w:t>
      </w:r>
      <w:r w:rsidRPr="00590ACC">
        <w:rPr>
          <w:rStyle w:val="l7"/>
          <w:rFonts w:asciiTheme="majorBidi" w:hAnsiTheme="majorBidi" w:cstheme="majorBidi"/>
          <w:color w:val="000000"/>
          <w:sz w:val="24"/>
          <w:szCs w:val="24"/>
          <w:bdr w:val="none" w:sz="0" w:space="0" w:color="auto" w:frame="1"/>
          <w:shd w:val="clear" w:color="auto" w:fill="FFFFFF"/>
        </w:rPr>
        <w:t>lé,</w:t>
      </w:r>
      <w:r w:rsidRPr="00590ACC">
        <w:rPr>
          <w:rStyle w:val="apple-converted-space"/>
          <w:rFonts w:asciiTheme="majorBidi" w:hAnsiTheme="majorBidi"/>
          <w:color w:val="000000"/>
          <w:bdr w:val="none" w:sz="0" w:space="0" w:color="auto" w:frame="1"/>
          <w:shd w:val="clear" w:color="auto" w:fill="FFFFFF"/>
        </w:rPr>
        <w:t> </w:t>
      </w:r>
      <w:r w:rsidRPr="00590ACC">
        <w:rPr>
          <w:rStyle w:val="l7"/>
          <w:rFonts w:asciiTheme="majorBidi" w:hAnsiTheme="majorBidi" w:cstheme="majorBidi"/>
          <w:color w:val="000000"/>
          <w:sz w:val="24"/>
          <w:szCs w:val="24"/>
          <w:bdr w:val="none" w:sz="0" w:space="0" w:color="auto" w:frame="1"/>
          <w:shd w:val="clear" w:color="auto" w:fill="FFFFFF"/>
        </w:rPr>
        <w:t>en</w:t>
      </w:r>
      <w:r w:rsidRPr="00590ACC">
        <w:rPr>
          <w:rStyle w:val="apple-converted-space"/>
          <w:rFonts w:asciiTheme="majorBidi" w:hAnsiTheme="majorBidi"/>
          <w:color w:val="000000"/>
          <w:bdr w:val="none" w:sz="0" w:space="0" w:color="auto" w:frame="1"/>
          <w:shd w:val="clear" w:color="auto" w:fill="FFFFFF"/>
        </w:rPr>
        <w:t> </w:t>
      </w:r>
      <w:r w:rsidRPr="00590ACC">
        <w:rPr>
          <w:rStyle w:val="l7"/>
          <w:rFonts w:asciiTheme="majorBidi" w:hAnsiTheme="majorBidi" w:cstheme="majorBidi"/>
          <w:color w:val="000000"/>
          <w:sz w:val="24"/>
          <w:szCs w:val="24"/>
          <w:bdr w:val="none" w:sz="0" w:space="0" w:color="auto" w:frame="1"/>
          <w:shd w:val="clear" w:color="auto" w:fill="FFFFFF"/>
        </w:rPr>
        <w:t>fonc</w:t>
      </w:r>
      <w:r w:rsidRPr="00590ACC">
        <w:rPr>
          <w:rStyle w:val="l6"/>
          <w:rFonts w:asciiTheme="majorBidi" w:hAnsiTheme="majorBidi" w:cstheme="majorBidi"/>
          <w:color w:val="000000"/>
          <w:sz w:val="24"/>
          <w:szCs w:val="24"/>
          <w:bdr w:val="none" w:sz="0" w:space="0" w:color="auto" w:frame="1"/>
          <w:shd w:val="clear" w:color="auto" w:fill="FFFFFF"/>
        </w:rPr>
        <w:t>ti</w:t>
      </w:r>
      <w:r w:rsidRPr="00590ACC">
        <w:rPr>
          <w:rStyle w:val="l7"/>
          <w:rFonts w:asciiTheme="majorBidi" w:hAnsiTheme="majorBidi" w:cstheme="majorBidi"/>
          <w:color w:val="000000"/>
          <w:sz w:val="24"/>
          <w:szCs w:val="24"/>
          <w:bdr w:val="none" w:sz="0" w:space="0" w:color="auto" w:frame="1"/>
          <w:shd w:val="clear" w:color="auto" w:fill="FFFFFF"/>
        </w:rPr>
        <w:t>on</w:t>
      </w:r>
      <w:r w:rsidRPr="00590ACC">
        <w:rPr>
          <w:rStyle w:val="apple-converted-space"/>
          <w:rFonts w:asciiTheme="majorBidi" w:hAnsiTheme="majorBidi"/>
          <w:color w:val="000000"/>
          <w:bdr w:val="none" w:sz="0" w:space="0" w:color="auto" w:frame="1"/>
          <w:shd w:val="clear" w:color="auto" w:fill="FFFFFF"/>
        </w:rPr>
        <w:t> </w:t>
      </w:r>
      <w:r w:rsidRPr="00590ACC">
        <w:rPr>
          <w:rStyle w:val="l7"/>
          <w:rFonts w:asciiTheme="majorBidi" w:hAnsiTheme="majorBidi" w:cstheme="majorBidi"/>
          <w:color w:val="000000"/>
          <w:sz w:val="24"/>
          <w:szCs w:val="24"/>
          <w:bdr w:val="none" w:sz="0" w:space="0" w:color="auto" w:frame="1"/>
          <w:shd w:val="clear" w:color="auto" w:fill="FFFFFF"/>
        </w:rPr>
        <w:t>de</w:t>
      </w:r>
      <w:r w:rsidRPr="00590ACC">
        <w:rPr>
          <w:rStyle w:val="apple-converted-space"/>
          <w:rFonts w:asciiTheme="majorBidi" w:hAnsiTheme="majorBidi"/>
          <w:color w:val="000000"/>
          <w:bdr w:val="none" w:sz="0" w:space="0" w:color="auto" w:frame="1"/>
          <w:shd w:val="clear" w:color="auto" w:fill="FFFFFF"/>
        </w:rPr>
        <w:t> </w:t>
      </w:r>
      <w:r w:rsidRPr="00590ACC">
        <w:rPr>
          <w:rStyle w:val="l7"/>
          <w:rFonts w:asciiTheme="majorBidi" w:hAnsiTheme="majorBidi" w:cstheme="majorBidi"/>
          <w:color w:val="000000"/>
          <w:sz w:val="24"/>
          <w:szCs w:val="24"/>
          <w:bdr w:val="none" w:sz="0" w:space="0" w:color="auto" w:frame="1"/>
          <w:shd w:val="clear" w:color="auto" w:fill="FFFFFF"/>
        </w:rPr>
        <w:t>ses</w:t>
      </w:r>
      <w:r>
        <w:rPr>
          <w:rStyle w:val="l7"/>
          <w:rFonts w:asciiTheme="majorBidi" w:hAnsiTheme="majorBidi" w:cstheme="majorBidi"/>
          <w:color w:val="000000"/>
          <w:sz w:val="24"/>
          <w:szCs w:val="24"/>
          <w:bdr w:val="none" w:sz="0" w:space="0" w:color="auto" w:frame="1"/>
          <w:shd w:val="clear" w:color="auto" w:fill="FFFFFF"/>
        </w:rPr>
        <w:t xml:space="preserve"> </w:t>
      </w:r>
      <w:r>
        <w:rPr>
          <w:rStyle w:val="a"/>
          <w:rFonts w:asciiTheme="majorBidi" w:hAnsiTheme="majorBidi" w:cstheme="majorBidi"/>
          <w:color w:val="000000"/>
          <w:sz w:val="24"/>
          <w:szCs w:val="24"/>
          <w:bdr w:val="none" w:sz="0" w:space="0" w:color="auto" w:frame="1"/>
          <w:shd w:val="clear" w:color="auto" w:fill="FFFFFF"/>
        </w:rPr>
        <w:t xml:space="preserve">caractéristiques </w:t>
      </w:r>
      <w:r w:rsidRPr="00590ACC">
        <w:rPr>
          <w:rStyle w:val="a"/>
          <w:rFonts w:asciiTheme="majorBidi" w:hAnsiTheme="majorBidi" w:cstheme="majorBidi"/>
          <w:color w:val="000000"/>
          <w:sz w:val="24"/>
          <w:szCs w:val="24"/>
          <w:bdr w:val="none" w:sz="0" w:space="0" w:color="auto" w:frame="1"/>
          <w:shd w:val="clear" w:color="auto" w:fill="FFFFFF"/>
        </w:rPr>
        <w:t>et surtout selon son environnement. Autrement dit, il n’ y’ a pas</w:t>
      </w:r>
      <w:r>
        <w:rPr>
          <w:rStyle w:val="a"/>
          <w:rFonts w:asciiTheme="majorBidi" w:hAnsiTheme="majorBidi" w:cstheme="majorBidi"/>
          <w:color w:val="000000"/>
          <w:sz w:val="24"/>
          <w:szCs w:val="24"/>
          <w:bdr w:val="none" w:sz="0" w:space="0" w:color="auto" w:frame="1"/>
          <w:shd w:val="clear" w:color="auto" w:fill="FFFFFF"/>
        </w:rPr>
        <w:t xml:space="preserve"> de </w:t>
      </w:r>
      <w:r w:rsidRPr="00590ACC">
        <w:rPr>
          <w:rStyle w:val="a"/>
          <w:rFonts w:asciiTheme="majorBidi" w:hAnsiTheme="majorBidi" w:cstheme="majorBidi"/>
          <w:color w:val="000000"/>
          <w:sz w:val="24"/>
          <w:szCs w:val="24"/>
          <w:bdr w:val="none" w:sz="0" w:space="0" w:color="auto" w:frame="1"/>
          <w:shd w:val="clear" w:color="auto" w:fill="FFFFFF"/>
        </w:rPr>
        <w:t>solution miracle, mais l’entreprise doit adaptées les solutions choisies aux</w:t>
      </w:r>
      <w:r>
        <w:rPr>
          <w:rStyle w:val="a"/>
          <w:rFonts w:asciiTheme="majorBidi" w:hAnsiTheme="majorBidi" w:cstheme="majorBidi"/>
          <w:color w:val="000000"/>
          <w:sz w:val="24"/>
          <w:szCs w:val="24"/>
          <w:bdr w:val="none" w:sz="0" w:space="0" w:color="auto" w:frame="1"/>
          <w:shd w:val="clear" w:color="auto" w:fill="FFFFFF"/>
        </w:rPr>
        <w:t xml:space="preserve"> </w:t>
      </w:r>
      <w:r w:rsidRPr="00590ACC">
        <w:rPr>
          <w:rStyle w:val="a"/>
          <w:rFonts w:asciiTheme="majorBidi" w:hAnsiTheme="majorBidi" w:cstheme="majorBidi"/>
          <w:color w:val="000000"/>
          <w:sz w:val="24"/>
          <w:szCs w:val="24"/>
          <w:bdr w:val="none" w:sz="0" w:space="0" w:color="auto" w:frame="1"/>
          <w:shd w:val="clear" w:color="auto" w:fill="FFFFFF"/>
        </w:rPr>
        <w:t>c</w:t>
      </w:r>
      <w:r w:rsidRPr="00590ACC">
        <w:rPr>
          <w:rStyle w:val="l6"/>
          <w:rFonts w:asciiTheme="majorBidi" w:hAnsiTheme="majorBidi" w:cstheme="majorBidi"/>
          <w:color w:val="000000"/>
          <w:sz w:val="24"/>
          <w:szCs w:val="24"/>
          <w:bdr w:val="none" w:sz="0" w:space="0" w:color="auto" w:frame="1"/>
          <w:shd w:val="clear" w:color="auto" w:fill="FFFFFF"/>
        </w:rPr>
        <w:t>i</w:t>
      </w:r>
      <w:r w:rsidRPr="00590ACC">
        <w:rPr>
          <w:rStyle w:val="l7"/>
          <w:rFonts w:asciiTheme="majorBidi" w:hAnsiTheme="majorBidi" w:cstheme="majorBidi"/>
          <w:color w:val="000000"/>
          <w:sz w:val="24"/>
          <w:szCs w:val="24"/>
          <w:bdr w:val="none" w:sz="0" w:space="0" w:color="auto" w:frame="1"/>
          <w:shd w:val="clear" w:color="auto" w:fill="FFFFFF"/>
        </w:rPr>
        <w:t>b</w:t>
      </w:r>
      <w:r w:rsidRPr="00590ACC">
        <w:rPr>
          <w:rStyle w:val="l6"/>
          <w:rFonts w:asciiTheme="majorBidi" w:hAnsiTheme="majorBidi" w:cstheme="majorBidi"/>
          <w:color w:val="000000"/>
          <w:sz w:val="24"/>
          <w:szCs w:val="24"/>
          <w:bdr w:val="none" w:sz="0" w:space="0" w:color="auto" w:frame="1"/>
          <w:shd w:val="clear" w:color="auto" w:fill="FFFFFF"/>
        </w:rPr>
        <w:t>les</w:t>
      </w:r>
      <w:r w:rsidRPr="00590ACC">
        <w:rPr>
          <w:rStyle w:val="apple-converted-space"/>
          <w:rFonts w:asciiTheme="majorBidi" w:hAnsiTheme="majorBidi"/>
          <w:color w:val="000000"/>
          <w:bdr w:val="none" w:sz="0" w:space="0" w:color="auto" w:frame="1"/>
          <w:shd w:val="clear" w:color="auto" w:fill="FFFFFF"/>
        </w:rPr>
        <w:t> </w:t>
      </w:r>
      <w:r w:rsidRPr="00590ACC">
        <w:rPr>
          <w:rStyle w:val="l6"/>
          <w:rFonts w:asciiTheme="majorBidi" w:hAnsiTheme="majorBidi" w:cstheme="majorBidi"/>
          <w:color w:val="000000"/>
          <w:sz w:val="24"/>
          <w:szCs w:val="24"/>
          <w:bdr w:val="none" w:sz="0" w:space="0" w:color="auto" w:frame="1"/>
          <w:shd w:val="clear" w:color="auto" w:fill="FFFFFF"/>
        </w:rPr>
        <w:t>et</w:t>
      </w:r>
      <w:r w:rsidRPr="00590ACC">
        <w:rPr>
          <w:rStyle w:val="apple-converted-space"/>
          <w:rFonts w:asciiTheme="majorBidi" w:hAnsiTheme="majorBidi"/>
          <w:color w:val="000000"/>
          <w:bdr w:val="none" w:sz="0" w:space="0" w:color="auto" w:frame="1"/>
          <w:shd w:val="clear" w:color="auto" w:fill="FFFFFF"/>
        </w:rPr>
        <w:t> </w:t>
      </w:r>
      <w:r w:rsidRPr="00590ACC">
        <w:rPr>
          <w:rStyle w:val="l6"/>
          <w:rFonts w:asciiTheme="majorBidi" w:hAnsiTheme="majorBidi" w:cstheme="majorBidi"/>
          <w:color w:val="000000"/>
          <w:sz w:val="24"/>
          <w:szCs w:val="24"/>
          <w:bdr w:val="none" w:sz="0" w:space="0" w:color="auto" w:frame="1"/>
          <w:shd w:val="clear" w:color="auto" w:fill="FFFFFF"/>
        </w:rPr>
        <w:t>à</w:t>
      </w:r>
      <w:r w:rsidRPr="00590ACC">
        <w:rPr>
          <w:rStyle w:val="apple-converted-space"/>
          <w:rFonts w:asciiTheme="majorBidi" w:hAnsiTheme="majorBidi"/>
          <w:color w:val="000000"/>
          <w:bdr w:val="none" w:sz="0" w:space="0" w:color="auto" w:frame="1"/>
          <w:shd w:val="clear" w:color="auto" w:fill="FFFFFF"/>
        </w:rPr>
        <w:t> </w:t>
      </w:r>
      <w:r w:rsidRPr="00590ACC">
        <w:rPr>
          <w:rStyle w:val="l6"/>
          <w:rFonts w:asciiTheme="majorBidi" w:hAnsiTheme="majorBidi" w:cstheme="majorBidi"/>
          <w:color w:val="000000"/>
          <w:sz w:val="24"/>
          <w:szCs w:val="24"/>
          <w:bdr w:val="none" w:sz="0" w:space="0" w:color="auto" w:frame="1"/>
          <w:shd w:val="clear" w:color="auto" w:fill="FFFFFF"/>
        </w:rPr>
        <w:t>s</w:t>
      </w:r>
      <w:r w:rsidRPr="00590ACC">
        <w:rPr>
          <w:rStyle w:val="l7"/>
          <w:rFonts w:asciiTheme="majorBidi" w:hAnsiTheme="majorBidi" w:cstheme="majorBidi"/>
          <w:color w:val="000000"/>
          <w:sz w:val="24"/>
          <w:szCs w:val="24"/>
          <w:bdr w:val="none" w:sz="0" w:space="0" w:color="auto" w:frame="1"/>
          <w:shd w:val="clear" w:color="auto" w:fill="FFFFFF"/>
        </w:rPr>
        <w:t>e</w:t>
      </w:r>
      <w:r w:rsidRPr="00590ACC">
        <w:rPr>
          <w:rStyle w:val="l6"/>
          <w:rFonts w:asciiTheme="majorBidi" w:hAnsiTheme="majorBidi" w:cstheme="majorBidi"/>
          <w:color w:val="000000"/>
          <w:sz w:val="24"/>
          <w:szCs w:val="24"/>
          <w:bdr w:val="none" w:sz="0" w:space="0" w:color="auto" w:frame="1"/>
          <w:shd w:val="clear" w:color="auto" w:fill="FFFFFF"/>
        </w:rPr>
        <w:t>s</w:t>
      </w:r>
      <w:r w:rsidRPr="00590ACC">
        <w:rPr>
          <w:rStyle w:val="apple-converted-space"/>
          <w:rFonts w:asciiTheme="majorBidi" w:hAnsiTheme="majorBidi"/>
          <w:color w:val="000000"/>
          <w:bdr w:val="none" w:sz="0" w:space="0" w:color="auto" w:frame="1"/>
          <w:shd w:val="clear" w:color="auto" w:fill="FFFFFF"/>
        </w:rPr>
        <w:t> </w:t>
      </w:r>
      <w:r w:rsidRPr="00590ACC">
        <w:rPr>
          <w:rStyle w:val="l6"/>
          <w:rFonts w:asciiTheme="majorBidi" w:hAnsiTheme="majorBidi" w:cstheme="majorBidi"/>
          <w:color w:val="000000"/>
          <w:sz w:val="24"/>
          <w:szCs w:val="24"/>
          <w:bdr w:val="none" w:sz="0" w:space="0" w:color="auto" w:frame="1"/>
          <w:shd w:val="clear" w:color="auto" w:fill="FFFFFF"/>
        </w:rPr>
        <w:t>res</w:t>
      </w:r>
      <w:r w:rsidRPr="00590ACC">
        <w:rPr>
          <w:rStyle w:val="l7"/>
          <w:rFonts w:asciiTheme="majorBidi" w:hAnsiTheme="majorBidi" w:cstheme="majorBidi"/>
          <w:color w:val="000000"/>
          <w:sz w:val="24"/>
          <w:szCs w:val="24"/>
          <w:bdr w:val="none" w:sz="0" w:space="0" w:color="auto" w:frame="1"/>
          <w:shd w:val="clear" w:color="auto" w:fill="FFFFFF"/>
        </w:rPr>
        <w:t>so</w:t>
      </w:r>
      <w:r w:rsidRPr="00590ACC">
        <w:rPr>
          <w:rStyle w:val="l6"/>
          <w:rFonts w:asciiTheme="majorBidi" w:hAnsiTheme="majorBidi" w:cstheme="majorBidi"/>
          <w:color w:val="000000"/>
          <w:sz w:val="24"/>
          <w:szCs w:val="24"/>
          <w:bdr w:val="none" w:sz="0" w:space="0" w:color="auto" w:frame="1"/>
          <w:shd w:val="clear" w:color="auto" w:fill="FFFFFF"/>
        </w:rPr>
        <w:t>ur</w:t>
      </w:r>
      <w:r w:rsidRPr="00590ACC">
        <w:rPr>
          <w:rStyle w:val="l7"/>
          <w:rFonts w:asciiTheme="majorBidi" w:hAnsiTheme="majorBidi" w:cstheme="majorBidi"/>
          <w:color w:val="000000"/>
          <w:sz w:val="24"/>
          <w:szCs w:val="24"/>
          <w:bdr w:val="none" w:sz="0" w:space="0" w:color="auto" w:frame="1"/>
          <w:shd w:val="clear" w:color="auto" w:fill="FFFFFF"/>
        </w:rPr>
        <w:t>c</w:t>
      </w:r>
      <w:r w:rsidRPr="00590ACC">
        <w:rPr>
          <w:rStyle w:val="l6"/>
          <w:rFonts w:asciiTheme="majorBidi" w:hAnsiTheme="majorBidi" w:cstheme="majorBidi"/>
          <w:color w:val="000000"/>
          <w:sz w:val="24"/>
          <w:szCs w:val="24"/>
          <w:bdr w:val="none" w:sz="0" w:space="0" w:color="auto" w:frame="1"/>
          <w:shd w:val="clear" w:color="auto" w:fill="FFFFFF"/>
        </w:rPr>
        <w:t>es</w:t>
      </w:r>
      <w:r w:rsidRPr="00590ACC">
        <w:rPr>
          <w:rStyle w:val="apple-converted-space"/>
          <w:rFonts w:asciiTheme="majorBidi" w:hAnsiTheme="majorBidi"/>
          <w:color w:val="000000"/>
          <w:bdr w:val="none" w:sz="0" w:space="0" w:color="auto" w:frame="1"/>
          <w:shd w:val="clear" w:color="auto" w:fill="FFFFFF"/>
        </w:rPr>
        <w:t> </w:t>
      </w:r>
      <w:r w:rsidRPr="00590ACC">
        <w:rPr>
          <w:rStyle w:val="l6"/>
          <w:rFonts w:asciiTheme="majorBidi" w:hAnsiTheme="majorBidi" w:cstheme="majorBidi"/>
          <w:color w:val="000000"/>
          <w:sz w:val="24"/>
          <w:szCs w:val="24"/>
          <w:bdr w:val="none" w:sz="0" w:space="0" w:color="auto" w:frame="1"/>
          <w:shd w:val="clear" w:color="auto" w:fill="FFFFFF"/>
        </w:rPr>
        <w:t>t</w:t>
      </w:r>
      <w:r w:rsidRPr="00590ACC">
        <w:rPr>
          <w:rStyle w:val="l7"/>
          <w:rFonts w:asciiTheme="majorBidi" w:hAnsiTheme="majorBidi" w:cstheme="majorBidi"/>
          <w:color w:val="000000"/>
          <w:sz w:val="24"/>
          <w:szCs w:val="24"/>
          <w:bdr w:val="none" w:sz="0" w:space="0" w:color="auto" w:frame="1"/>
          <w:shd w:val="clear" w:color="auto" w:fill="FFFFFF"/>
        </w:rPr>
        <w:t>o</w:t>
      </w:r>
      <w:r w:rsidRPr="00590ACC">
        <w:rPr>
          <w:rStyle w:val="l6"/>
          <w:rFonts w:asciiTheme="majorBidi" w:hAnsiTheme="majorBidi" w:cstheme="majorBidi"/>
          <w:color w:val="000000"/>
          <w:sz w:val="24"/>
          <w:szCs w:val="24"/>
          <w:bdr w:val="none" w:sz="0" w:space="0" w:color="auto" w:frame="1"/>
          <w:shd w:val="clear" w:color="auto" w:fill="FFFFFF"/>
        </w:rPr>
        <w:t>ut</w:t>
      </w:r>
      <w:r w:rsidRPr="00590ACC">
        <w:rPr>
          <w:rStyle w:val="apple-converted-space"/>
          <w:rFonts w:asciiTheme="majorBidi" w:hAnsiTheme="majorBidi"/>
          <w:color w:val="000000"/>
          <w:bdr w:val="none" w:sz="0" w:space="0" w:color="auto" w:frame="1"/>
          <w:shd w:val="clear" w:color="auto" w:fill="FFFFFF"/>
        </w:rPr>
        <w:t> </w:t>
      </w:r>
      <w:r w:rsidRPr="00590ACC">
        <w:rPr>
          <w:rStyle w:val="l6"/>
          <w:rFonts w:asciiTheme="majorBidi" w:hAnsiTheme="majorBidi" w:cstheme="majorBidi"/>
          <w:color w:val="000000"/>
          <w:sz w:val="24"/>
          <w:szCs w:val="24"/>
          <w:bdr w:val="none" w:sz="0" w:space="0" w:color="auto" w:frame="1"/>
          <w:shd w:val="clear" w:color="auto" w:fill="FFFFFF"/>
        </w:rPr>
        <w:t>en</w:t>
      </w:r>
      <w:r w:rsidRPr="00590ACC">
        <w:rPr>
          <w:rStyle w:val="apple-converted-space"/>
          <w:rFonts w:asciiTheme="majorBidi" w:hAnsiTheme="majorBidi"/>
          <w:color w:val="000000"/>
          <w:bdr w:val="none" w:sz="0" w:space="0" w:color="auto" w:frame="1"/>
          <w:shd w:val="clear" w:color="auto" w:fill="FFFFFF"/>
        </w:rPr>
        <w:t> </w:t>
      </w:r>
      <w:r w:rsidRPr="00590ACC">
        <w:rPr>
          <w:rStyle w:val="l6"/>
          <w:rFonts w:asciiTheme="majorBidi" w:hAnsiTheme="majorBidi" w:cstheme="majorBidi"/>
          <w:color w:val="000000"/>
          <w:sz w:val="24"/>
          <w:szCs w:val="24"/>
          <w:bdr w:val="none" w:sz="0" w:space="0" w:color="auto" w:frame="1"/>
          <w:shd w:val="clear" w:color="auto" w:fill="FFFFFF"/>
        </w:rPr>
        <w:t>tenant</w:t>
      </w:r>
      <w:r w:rsidRPr="00590ACC">
        <w:rPr>
          <w:rStyle w:val="apple-converted-space"/>
          <w:rFonts w:asciiTheme="majorBidi" w:hAnsiTheme="majorBidi"/>
          <w:color w:val="000000"/>
          <w:bdr w:val="none" w:sz="0" w:space="0" w:color="auto" w:frame="1"/>
          <w:shd w:val="clear" w:color="auto" w:fill="FFFFFF"/>
        </w:rPr>
        <w:t> </w:t>
      </w:r>
      <w:r w:rsidRPr="00590ACC">
        <w:rPr>
          <w:rStyle w:val="l6"/>
          <w:rFonts w:asciiTheme="majorBidi" w:hAnsiTheme="majorBidi" w:cstheme="majorBidi"/>
          <w:color w:val="000000"/>
          <w:sz w:val="24"/>
          <w:szCs w:val="24"/>
          <w:bdr w:val="none" w:sz="0" w:space="0" w:color="auto" w:frame="1"/>
          <w:shd w:val="clear" w:color="auto" w:fill="FFFFFF"/>
        </w:rPr>
        <w:t>compt</w:t>
      </w:r>
      <w:r w:rsidRPr="00590ACC">
        <w:rPr>
          <w:rStyle w:val="l7"/>
          <w:rFonts w:asciiTheme="majorBidi" w:hAnsiTheme="majorBidi" w:cstheme="majorBidi"/>
          <w:color w:val="000000"/>
          <w:sz w:val="24"/>
          <w:szCs w:val="24"/>
          <w:bdr w:val="none" w:sz="0" w:space="0" w:color="auto" w:frame="1"/>
          <w:shd w:val="clear" w:color="auto" w:fill="FFFFFF"/>
        </w:rPr>
        <w:t>e</w:t>
      </w:r>
      <w:r w:rsidRPr="00590ACC">
        <w:rPr>
          <w:rStyle w:val="apple-converted-space"/>
          <w:rFonts w:asciiTheme="majorBidi" w:hAnsiTheme="majorBidi"/>
          <w:color w:val="000000"/>
          <w:bdr w:val="none" w:sz="0" w:space="0" w:color="auto" w:frame="1"/>
          <w:shd w:val="clear" w:color="auto" w:fill="FFFFFF"/>
        </w:rPr>
        <w:t> </w:t>
      </w:r>
      <w:r w:rsidRPr="00590ACC">
        <w:rPr>
          <w:rStyle w:val="l7"/>
          <w:rFonts w:asciiTheme="majorBidi" w:hAnsiTheme="majorBidi" w:cstheme="majorBidi"/>
          <w:color w:val="000000"/>
          <w:sz w:val="24"/>
          <w:szCs w:val="24"/>
          <w:bdr w:val="none" w:sz="0" w:space="0" w:color="auto" w:frame="1"/>
          <w:shd w:val="clear" w:color="auto" w:fill="FFFFFF"/>
        </w:rPr>
        <w:t>d</w:t>
      </w:r>
      <w:r w:rsidRPr="00590ACC">
        <w:rPr>
          <w:rStyle w:val="l6"/>
          <w:rFonts w:asciiTheme="majorBidi" w:hAnsiTheme="majorBidi" w:cstheme="majorBidi"/>
          <w:color w:val="000000"/>
          <w:sz w:val="24"/>
          <w:szCs w:val="24"/>
          <w:bdr w:val="none" w:sz="0" w:space="0" w:color="auto" w:frame="1"/>
          <w:shd w:val="clear" w:color="auto" w:fill="FFFFFF"/>
        </w:rPr>
        <w:t>es</w:t>
      </w:r>
      <w:r w:rsidRPr="00590ACC">
        <w:rPr>
          <w:rStyle w:val="apple-converted-space"/>
          <w:rFonts w:asciiTheme="majorBidi" w:hAnsiTheme="majorBidi"/>
          <w:color w:val="000000"/>
          <w:bdr w:val="none" w:sz="0" w:space="0" w:color="auto" w:frame="1"/>
          <w:shd w:val="clear" w:color="auto" w:fill="FFFFFF"/>
        </w:rPr>
        <w:t> </w:t>
      </w:r>
      <w:r w:rsidRPr="00590ACC">
        <w:rPr>
          <w:rStyle w:val="l6"/>
          <w:rFonts w:asciiTheme="majorBidi" w:hAnsiTheme="majorBidi" w:cstheme="majorBidi"/>
          <w:color w:val="000000"/>
          <w:sz w:val="24"/>
          <w:szCs w:val="24"/>
          <w:bdr w:val="none" w:sz="0" w:space="0" w:color="auto" w:frame="1"/>
          <w:shd w:val="clear" w:color="auto" w:fill="FFFFFF"/>
        </w:rPr>
        <w:t>cont</w:t>
      </w:r>
      <w:r w:rsidRPr="00590ACC">
        <w:rPr>
          <w:rStyle w:val="l7"/>
          <w:rFonts w:asciiTheme="majorBidi" w:hAnsiTheme="majorBidi" w:cstheme="majorBidi"/>
          <w:color w:val="000000"/>
          <w:sz w:val="24"/>
          <w:szCs w:val="24"/>
          <w:bdr w:val="none" w:sz="0" w:space="0" w:color="auto" w:frame="1"/>
          <w:shd w:val="clear" w:color="auto" w:fill="FFFFFF"/>
        </w:rPr>
        <w:t>r</w:t>
      </w:r>
      <w:r w:rsidRPr="00590ACC">
        <w:rPr>
          <w:rStyle w:val="l6"/>
          <w:rFonts w:asciiTheme="majorBidi" w:hAnsiTheme="majorBidi" w:cstheme="majorBidi"/>
          <w:color w:val="000000"/>
          <w:sz w:val="24"/>
          <w:szCs w:val="24"/>
          <w:bdr w:val="none" w:sz="0" w:space="0" w:color="auto" w:frame="1"/>
          <w:shd w:val="clear" w:color="auto" w:fill="FFFFFF"/>
        </w:rPr>
        <w:t>ai</w:t>
      </w:r>
      <w:r w:rsidRPr="00590ACC">
        <w:rPr>
          <w:rStyle w:val="l7"/>
          <w:rFonts w:asciiTheme="majorBidi" w:hAnsiTheme="majorBidi" w:cstheme="majorBidi"/>
          <w:color w:val="000000"/>
          <w:sz w:val="24"/>
          <w:szCs w:val="24"/>
          <w:bdr w:val="none" w:sz="0" w:space="0" w:color="auto" w:frame="1"/>
          <w:shd w:val="clear" w:color="auto" w:fill="FFFFFF"/>
        </w:rPr>
        <w:t>n</w:t>
      </w:r>
      <w:r w:rsidRPr="00590ACC">
        <w:rPr>
          <w:rStyle w:val="l6"/>
          <w:rFonts w:asciiTheme="majorBidi" w:hAnsiTheme="majorBidi" w:cstheme="majorBidi"/>
          <w:color w:val="000000"/>
          <w:sz w:val="24"/>
          <w:szCs w:val="24"/>
          <w:bdr w:val="none" w:sz="0" w:space="0" w:color="auto" w:frame="1"/>
          <w:shd w:val="clear" w:color="auto" w:fill="FFFFFF"/>
        </w:rPr>
        <w:t>tes</w:t>
      </w:r>
      <w:r w:rsidRPr="00590ACC">
        <w:rPr>
          <w:rStyle w:val="apple-converted-space"/>
          <w:rFonts w:asciiTheme="majorBidi" w:hAnsiTheme="majorBidi"/>
          <w:color w:val="000000"/>
          <w:bdr w:val="none" w:sz="0" w:space="0" w:color="auto" w:frame="1"/>
          <w:shd w:val="clear" w:color="auto" w:fill="FFFFFF"/>
        </w:rPr>
        <w:t> </w:t>
      </w:r>
      <w:r w:rsidRPr="00590ACC">
        <w:rPr>
          <w:rStyle w:val="l6"/>
          <w:rFonts w:asciiTheme="majorBidi" w:hAnsiTheme="majorBidi" w:cstheme="majorBidi"/>
          <w:color w:val="000000"/>
          <w:sz w:val="24"/>
          <w:szCs w:val="24"/>
          <w:bdr w:val="none" w:sz="0" w:space="0" w:color="auto" w:frame="1"/>
          <w:shd w:val="clear" w:color="auto" w:fill="FFFFFF"/>
        </w:rPr>
        <w:t>de</w:t>
      </w:r>
      <w:r>
        <w:rPr>
          <w:rStyle w:val="l6"/>
          <w:rFonts w:asciiTheme="majorBidi" w:hAnsiTheme="majorBidi" w:cstheme="majorBidi"/>
          <w:color w:val="000000"/>
          <w:sz w:val="24"/>
          <w:szCs w:val="24"/>
          <w:bdr w:val="none" w:sz="0" w:space="0" w:color="auto" w:frame="1"/>
          <w:shd w:val="clear" w:color="auto" w:fill="FFFFFF"/>
        </w:rPr>
        <w:t xml:space="preserve"> </w:t>
      </w:r>
      <w:r w:rsidRPr="00590ACC">
        <w:rPr>
          <w:rStyle w:val="a"/>
          <w:rFonts w:asciiTheme="majorBidi" w:hAnsiTheme="majorBidi" w:cstheme="majorBidi"/>
          <w:color w:val="000000"/>
          <w:sz w:val="24"/>
          <w:szCs w:val="24"/>
          <w:bdr w:val="none" w:sz="0" w:space="0" w:color="auto" w:frame="1"/>
          <w:shd w:val="clear" w:color="auto" w:fill="FFFFFF"/>
        </w:rPr>
        <w:t>l’environnement</w:t>
      </w:r>
    </w:p>
    <w:p w:rsidR="00CB1AA7" w:rsidRPr="00F8558B" w:rsidRDefault="00CB1AA7" w:rsidP="00CB1AA7">
      <w:pPr>
        <w:pStyle w:val="Paragraphedeliste"/>
        <w:tabs>
          <w:tab w:val="left" w:pos="1800"/>
        </w:tabs>
        <w:bidi w:val="0"/>
        <w:jc w:val="both"/>
        <w:rPr>
          <w:rStyle w:val="a"/>
          <w:rFonts w:asciiTheme="majorBidi" w:eastAsia="Calibri" w:hAnsiTheme="majorBidi" w:cstheme="majorBidi"/>
          <w:sz w:val="24"/>
          <w:szCs w:val="24"/>
        </w:rPr>
      </w:pPr>
    </w:p>
    <w:p w:rsidR="00CB1AA7" w:rsidRPr="00F8558B" w:rsidRDefault="00CB1AA7" w:rsidP="00BC711C">
      <w:pPr>
        <w:pStyle w:val="Paragraphedeliste"/>
        <w:numPr>
          <w:ilvl w:val="0"/>
          <w:numId w:val="32"/>
        </w:numPr>
        <w:tabs>
          <w:tab w:val="left" w:pos="1800"/>
        </w:tabs>
        <w:bidi w:val="0"/>
        <w:spacing w:line="360" w:lineRule="auto"/>
        <w:jc w:val="both"/>
        <w:rPr>
          <w:rStyle w:val="apple-converted-space"/>
          <w:rFonts w:asciiTheme="majorBidi" w:eastAsia="Calibri" w:hAnsiTheme="majorBidi"/>
        </w:rPr>
      </w:pPr>
      <w:r w:rsidRPr="00F8558B">
        <w:rPr>
          <w:rStyle w:val="a"/>
          <w:rFonts w:asciiTheme="majorBidi" w:hAnsiTheme="majorBidi" w:cstheme="majorBidi"/>
          <w:color w:val="000000"/>
          <w:sz w:val="24"/>
          <w:szCs w:val="24"/>
          <w:bdr w:val="none" w:sz="0" w:space="0" w:color="auto" w:frame="1"/>
          <w:shd w:val="clear" w:color="auto" w:fill="FFFFFF"/>
        </w:rPr>
        <w:t>On peut résumer en dix points principaux, les facteurs qu’il conviendra de considérer en amont de la réflexion stratégique</w:t>
      </w:r>
      <w:r w:rsidRPr="00F8558B">
        <w:rPr>
          <w:rStyle w:val="apple-converted-space"/>
          <w:rFonts w:asciiTheme="majorBidi" w:hAnsiTheme="majorBidi"/>
          <w:color w:val="000000"/>
          <w:bdr w:val="none" w:sz="0" w:space="0" w:color="auto" w:frame="1"/>
          <w:shd w:val="clear" w:color="auto" w:fill="FFFFFF"/>
        </w:rPr>
        <w:t> :</w:t>
      </w:r>
    </w:p>
    <w:p w:rsidR="00CB1AA7" w:rsidRDefault="00CB1AA7" w:rsidP="00CB1AA7">
      <w:pPr>
        <w:pStyle w:val="Paragraphedeliste"/>
        <w:tabs>
          <w:tab w:val="left" w:pos="1800"/>
        </w:tabs>
        <w:bidi w:val="0"/>
        <w:spacing w:line="240" w:lineRule="auto"/>
        <w:jc w:val="both"/>
        <w:rPr>
          <w:rFonts w:asciiTheme="majorBidi" w:eastAsia="Calibri" w:hAnsiTheme="majorBidi" w:cstheme="majorBidi"/>
          <w:sz w:val="24"/>
          <w:szCs w:val="24"/>
        </w:rPr>
      </w:pPr>
      <w:r>
        <w:rPr>
          <w:rStyle w:val="apple-converted-space"/>
          <w:rFonts w:asciiTheme="majorBidi" w:hAnsiTheme="majorBidi"/>
          <w:color w:val="000000"/>
          <w:bdr w:val="none" w:sz="0" w:space="0" w:color="auto" w:frame="1"/>
          <w:shd w:val="clear" w:color="auto" w:fill="FFFFFF"/>
        </w:rPr>
        <w:t xml:space="preserve"> </w:t>
      </w:r>
    </w:p>
    <w:p w:rsidR="00CB1AA7" w:rsidRDefault="00CB1AA7" w:rsidP="00CB1AA7">
      <w:pPr>
        <w:pStyle w:val="Paragraphedeliste"/>
        <w:shd w:val="clear" w:color="auto" w:fill="FFFFFF"/>
        <w:bidi w:val="0"/>
        <w:spacing w:after="0" w:line="36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Tout d'abord au niveau de l'entreprise on doit vérifier </w:t>
      </w:r>
      <w:r w:rsidRPr="00002122">
        <w:rPr>
          <w:rFonts w:ascii="Times New Roman" w:eastAsia="Times New Roman" w:hAnsi="Times New Roman" w:cs="Times New Roman"/>
          <w:color w:val="000000"/>
          <w:sz w:val="24"/>
          <w:szCs w:val="24"/>
        </w:rPr>
        <w:t xml:space="preserve">Le positionnement de </w:t>
      </w:r>
      <w:r>
        <w:rPr>
          <w:rFonts w:ascii="Times New Roman" w:eastAsia="Times New Roman" w:hAnsi="Times New Roman" w:cs="Times New Roman"/>
          <w:color w:val="000000"/>
          <w:sz w:val="24"/>
          <w:szCs w:val="24"/>
        </w:rPr>
        <w:t>cette dernière</w:t>
      </w:r>
      <w:r w:rsidRPr="00002122">
        <w:rPr>
          <w:rFonts w:ascii="Times New Roman" w:eastAsia="Times New Roman" w:hAnsi="Times New Roman" w:cs="Times New Roman"/>
          <w:color w:val="000000"/>
          <w:sz w:val="24"/>
          <w:szCs w:val="24"/>
        </w:rPr>
        <w:t xml:space="preserve"> </w:t>
      </w:r>
      <w:r w:rsidRPr="00BC0B93">
        <w:rPr>
          <w:rFonts w:ascii="Times New Roman" w:eastAsia="Times New Roman" w:hAnsi="Times New Roman" w:cs="Times New Roman"/>
          <w:color w:val="000000"/>
          <w:sz w:val="24"/>
          <w:szCs w:val="24"/>
        </w:rPr>
        <w:t xml:space="preserve">et son secteur d’activité, </w:t>
      </w:r>
      <w:r>
        <w:rPr>
          <w:rFonts w:ascii="Times New Roman" w:eastAsia="Times New Roman" w:hAnsi="Times New Roman" w:cs="Times New Roman"/>
          <w:color w:val="000000"/>
          <w:sz w:val="24"/>
          <w:szCs w:val="24"/>
        </w:rPr>
        <w:t>s</w:t>
      </w:r>
      <w:r w:rsidRPr="00BC0B93">
        <w:rPr>
          <w:rFonts w:ascii="Times New Roman" w:eastAsia="Times New Roman" w:hAnsi="Times New Roman" w:cs="Times New Roman"/>
          <w:color w:val="000000"/>
          <w:sz w:val="24"/>
          <w:szCs w:val="24"/>
        </w:rPr>
        <w:t>es forces et faiblesses actuelles</w:t>
      </w:r>
      <w:r>
        <w:rPr>
          <w:rFonts w:ascii="Times New Roman" w:eastAsia="Times New Roman" w:hAnsi="Times New Roman" w:cs="Times New Roman"/>
          <w:color w:val="000000"/>
          <w:sz w:val="24"/>
          <w:szCs w:val="24"/>
        </w:rPr>
        <w:t xml:space="preserve"> et </w:t>
      </w:r>
      <w:r w:rsidRPr="00BC0B93">
        <w:rPr>
          <w:rFonts w:ascii="Times New Roman" w:eastAsia="Times New Roman" w:hAnsi="Times New Roman" w:cs="Times New Roman"/>
          <w:color w:val="000000"/>
          <w:sz w:val="24"/>
          <w:szCs w:val="24"/>
        </w:rPr>
        <w:t>L’implication potentielle de l’ensemble du personnel ;</w:t>
      </w:r>
    </w:p>
    <w:p w:rsidR="00CB1AA7" w:rsidRPr="00BC0B93" w:rsidRDefault="00CB1AA7" w:rsidP="00CB1AA7">
      <w:pPr>
        <w:pStyle w:val="Paragraphedeliste"/>
        <w:shd w:val="clear" w:color="auto" w:fill="FFFFFF"/>
        <w:bidi w:val="0"/>
        <w:spacing w:after="0" w:line="36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ce qui concerne la </w:t>
      </w:r>
      <w:r w:rsidRPr="00BC0B93">
        <w:rPr>
          <w:rFonts w:ascii="Times New Roman" w:eastAsia="Times New Roman" w:hAnsi="Times New Roman" w:cs="Times New Roman"/>
          <w:color w:val="000000"/>
          <w:sz w:val="24"/>
          <w:szCs w:val="24"/>
        </w:rPr>
        <w:t xml:space="preserve">communication </w:t>
      </w:r>
      <w:r>
        <w:rPr>
          <w:rFonts w:ascii="Times New Roman" w:eastAsia="Times New Roman" w:hAnsi="Times New Roman" w:cs="Times New Roman"/>
          <w:color w:val="000000"/>
          <w:sz w:val="24"/>
          <w:szCs w:val="24"/>
        </w:rPr>
        <w:t xml:space="preserve">il faut consulter </w:t>
      </w:r>
      <w:r w:rsidRPr="00BC0B93">
        <w:rPr>
          <w:rFonts w:ascii="Times New Roman" w:eastAsia="Times New Roman" w:hAnsi="Times New Roman" w:cs="Times New Roman"/>
          <w:color w:val="000000"/>
          <w:sz w:val="24"/>
          <w:szCs w:val="24"/>
        </w:rPr>
        <w:t xml:space="preserve">L’axe déjà mis en place, </w:t>
      </w:r>
      <w:r w:rsidRPr="00002122">
        <w:rPr>
          <w:rFonts w:ascii="Times New Roman" w:eastAsia="Times New Roman" w:hAnsi="Times New Roman" w:cs="Times New Roman"/>
          <w:color w:val="000000"/>
          <w:sz w:val="24"/>
          <w:szCs w:val="24"/>
        </w:rPr>
        <w:t xml:space="preserve">La facilité </w:t>
      </w:r>
      <w:r>
        <w:rPr>
          <w:rFonts w:ascii="Times New Roman" w:eastAsia="Times New Roman" w:hAnsi="Times New Roman" w:cs="Times New Roman"/>
          <w:color w:val="000000"/>
          <w:sz w:val="24"/>
          <w:szCs w:val="24"/>
        </w:rPr>
        <w:t xml:space="preserve">de mobilisation des partenaires, </w:t>
      </w:r>
      <w:r w:rsidRPr="00BC0B93">
        <w:rPr>
          <w:rFonts w:ascii="Times New Roman" w:eastAsia="Times New Roman" w:hAnsi="Times New Roman" w:cs="Times New Roman"/>
          <w:color w:val="000000"/>
          <w:sz w:val="24"/>
          <w:szCs w:val="24"/>
        </w:rPr>
        <w:t xml:space="preserve">Le budget consacré à la stratégie de fidélisation,  ensuite repéré les cibles concernées et La distance entre l’entreprise et le </w:t>
      </w:r>
      <w:r w:rsidR="00F3267E" w:rsidRPr="00BC0B93">
        <w:rPr>
          <w:rFonts w:ascii="Times New Roman" w:eastAsia="Times New Roman" w:hAnsi="Times New Roman" w:cs="Times New Roman"/>
          <w:color w:val="000000"/>
          <w:sz w:val="24"/>
          <w:szCs w:val="24"/>
        </w:rPr>
        <w:t>consommateur</w:t>
      </w:r>
      <w:r w:rsidR="00F3267E">
        <w:rPr>
          <w:rFonts w:ascii="Times New Roman" w:eastAsia="Times New Roman" w:hAnsi="Times New Roman" w:cs="Times New Roman"/>
          <w:color w:val="000000"/>
          <w:sz w:val="24"/>
          <w:szCs w:val="24"/>
        </w:rPr>
        <w:t>. </w:t>
      </w:r>
    </w:p>
    <w:p w:rsidR="00CB1AA7" w:rsidRPr="00192574" w:rsidRDefault="00CB1AA7" w:rsidP="00CB1AA7">
      <w:pPr>
        <w:shd w:val="clear" w:color="auto" w:fill="FFFFFF"/>
        <w:bidi w:val="0"/>
        <w:spacing w:after="0" w:line="360" w:lineRule="auto"/>
        <w:ind w:left="9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Et pour conclure, le fait de  prendre en considération </w:t>
      </w:r>
      <w:r w:rsidRPr="00192574">
        <w:rPr>
          <w:rFonts w:ascii="Times New Roman" w:eastAsia="Times New Roman" w:hAnsi="Times New Roman" w:cs="Times New Roman"/>
          <w:color w:val="000000"/>
          <w:sz w:val="24"/>
          <w:szCs w:val="24"/>
        </w:rPr>
        <w:t>Les opportunités conjoncturell</w:t>
      </w:r>
      <w:r>
        <w:rPr>
          <w:rFonts w:ascii="Times New Roman" w:eastAsia="Times New Roman" w:hAnsi="Times New Roman" w:cs="Times New Roman"/>
          <w:color w:val="000000"/>
          <w:sz w:val="24"/>
          <w:szCs w:val="24"/>
        </w:rPr>
        <w:t xml:space="preserve">es et les menaces potentielles ainsi  </w:t>
      </w:r>
      <w:r w:rsidRPr="00192574">
        <w:rPr>
          <w:rFonts w:ascii="Times New Roman" w:eastAsia="Times New Roman" w:hAnsi="Times New Roman" w:cs="Times New Roman"/>
          <w:color w:val="000000"/>
          <w:sz w:val="24"/>
          <w:szCs w:val="24"/>
        </w:rPr>
        <w:t>Les axes de c</w:t>
      </w:r>
      <w:r>
        <w:rPr>
          <w:rFonts w:ascii="Times New Roman" w:eastAsia="Times New Roman" w:hAnsi="Times New Roman" w:cs="Times New Roman"/>
          <w:color w:val="000000"/>
          <w:sz w:val="24"/>
          <w:szCs w:val="24"/>
        </w:rPr>
        <w:t>ommunication de la concurrence est très important pour pouvoir agir très rapidement à leurs actions.</w:t>
      </w:r>
    </w:p>
    <w:p w:rsidR="00CB1AA7" w:rsidRDefault="00CB1AA7" w:rsidP="00CB1AA7">
      <w:pPr>
        <w:pStyle w:val="Paragraphedeliste"/>
        <w:shd w:val="clear" w:color="auto" w:fill="FFFFFF"/>
        <w:bidi w:val="0"/>
        <w:spacing w:after="0" w:line="360" w:lineRule="auto"/>
        <w:ind w:left="993"/>
        <w:jc w:val="both"/>
        <w:rPr>
          <w:rFonts w:ascii="Times New Roman" w:eastAsia="Times New Roman" w:hAnsi="Times New Roman" w:cs="Times New Roman"/>
          <w:color w:val="000000"/>
          <w:sz w:val="24"/>
          <w:szCs w:val="24"/>
        </w:rPr>
      </w:pPr>
    </w:p>
    <w:p w:rsidR="00CB1AA7" w:rsidRPr="00966FB5" w:rsidRDefault="00CB1AA7" w:rsidP="00CB1AA7">
      <w:pPr>
        <w:pStyle w:val="Paragraphedeliste"/>
        <w:tabs>
          <w:tab w:val="left" w:pos="1800"/>
        </w:tabs>
        <w:bidi w:val="0"/>
        <w:spacing w:line="360" w:lineRule="auto"/>
        <w:ind w:left="426"/>
        <w:jc w:val="both"/>
        <w:rPr>
          <w:rFonts w:asciiTheme="majorBidi" w:eastAsia="Calibri" w:hAnsiTheme="majorBidi" w:cstheme="majorBidi"/>
          <w:sz w:val="24"/>
          <w:szCs w:val="24"/>
        </w:rPr>
      </w:pPr>
      <w:r>
        <w:rPr>
          <w:rFonts w:asciiTheme="majorBidi" w:eastAsia="Calibri" w:hAnsiTheme="majorBidi" w:cstheme="majorBidi"/>
          <w:sz w:val="24"/>
          <w:szCs w:val="24"/>
        </w:rPr>
        <w:t xml:space="preserve">Ces facteurs sont très important pour l'entreprise qui tend à appliquer la stratégie de fidélisation et pas seulement de simple actions de cette dernière, dont les caractéristiques risque de fausser toute la stratégie de l'entreprise qui veut s'orienter autour du client et vu </w:t>
      </w:r>
      <w:r>
        <w:rPr>
          <w:rFonts w:asciiTheme="majorBidi" w:eastAsia="Calibri" w:hAnsiTheme="majorBidi" w:cstheme="majorBidi"/>
          <w:sz w:val="24"/>
          <w:szCs w:val="24"/>
        </w:rPr>
        <w:lastRenderedPageBreak/>
        <w:t xml:space="preserve">le nombre conséquent d'outils existant, l'entreprise doit bien faire son choix et éviter les erreurs lors de l'application. </w:t>
      </w:r>
    </w:p>
    <w:p w:rsidR="00CB1AA7" w:rsidRDefault="00CB1AA7" w:rsidP="00BC711C">
      <w:pPr>
        <w:pStyle w:val="Sansinterligne"/>
        <w:numPr>
          <w:ilvl w:val="0"/>
          <w:numId w:val="44"/>
        </w:numPr>
        <w:bidi w:val="0"/>
        <w:spacing w:line="360" w:lineRule="auto"/>
        <w:ind w:left="426"/>
        <w:jc w:val="both"/>
        <w:rPr>
          <w:rFonts w:asciiTheme="majorBidi" w:hAnsiTheme="majorBidi" w:cstheme="majorBidi"/>
          <w:sz w:val="24"/>
          <w:szCs w:val="24"/>
        </w:rPr>
      </w:pPr>
      <w:r w:rsidRPr="003F3F99">
        <w:rPr>
          <w:rFonts w:asciiTheme="majorBidi" w:hAnsiTheme="majorBidi" w:cstheme="majorBidi"/>
          <w:sz w:val="24"/>
          <w:szCs w:val="24"/>
        </w:rPr>
        <w:t>La mise en place d'un programme de fidélisation en marketing B to B nécessite des précautions et une approche différentes d'un programme de fidélisation en B to C.</w:t>
      </w:r>
      <w:r>
        <w:rPr>
          <w:rFonts w:asciiTheme="majorBidi" w:hAnsiTheme="majorBidi" w:cstheme="majorBidi"/>
          <w:sz w:val="24"/>
          <w:szCs w:val="24"/>
        </w:rPr>
        <w:t xml:space="preserve"> </w:t>
      </w:r>
      <w:r w:rsidRPr="000A333D">
        <w:rPr>
          <w:rFonts w:asciiTheme="majorBidi" w:hAnsiTheme="majorBidi" w:cstheme="majorBidi"/>
          <w:sz w:val="24"/>
          <w:szCs w:val="24"/>
        </w:rPr>
        <w:t>Dans ce genre de relations le contact est très sensible et les échanges critique, ce qui veut dire que les deux parties sont exigeant</w:t>
      </w:r>
      <w:r>
        <w:rPr>
          <w:rFonts w:asciiTheme="majorBidi" w:hAnsiTheme="majorBidi" w:cstheme="majorBidi"/>
          <w:sz w:val="24"/>
          <w:szCs w:val="24"/>
        </w:rPr>
        <w:t>e</w:t>
      </w:r>
      <w:r w:rsidRPr="000A333D">
        <w:rPr>
          <w:rFonts w:asciiTheme="majorBidi" w:hAnsiTheme="majorBidi" w:cstheme="majorBidi"/>
          <w:sz w:val="24"/>
          <w:szCs w:val="24"/>
        </w:rPr>
        <w:t>s,</w:t>
      </w:r>
    </w:p>
    <w:p w:rsidR="00CB1AA7" w:rsidRDefault="00CB1AA7" w:rsidP="00CB1AA7">
      <w:pPr>
        <w:pStyle w:val="Sansinterligne"/>
        <w:bidi w:val="0"/>
        <w:ind w:left="426"/>
        <w:jc w:val="both"/>
        <w:rPr>
          <w:rFonts w:asciiTheme="majorBidi" w:hAnsiTheme="majorBidi" w:cstheme="majorBidi"/>
          <w:sz w:val="24"/>
          <w:szCs w:val="24"/>
        </w:rPr>
      </w:pPr>
      <w:r w:rsidRPr="000A333D">
        <w:rPr>
          <w:rFonts w:asciiTheme="majorBidi" w:hAnsiTheme="majorBidi" w:cstheme="majorBidi"/>
          <w:sz w:val="24"/>
          <w:szCs w:val="24"/>
        </w:rPr>
        <w:t xml:space="preserve"> </w:t>
      </w:r>
    </w:p>
    <w:p w:rsidR="00CB1AA7" w:rsidRPr="008172D9" w:rsidRDefault="00CB1AA7" w:rsidP="00BC711C">
      <w:pPr>
        <w:pStyle w:val="Paragraphedeliste"/>
        <w:numPr>
          <w:ilvl w:val="0"/>
          <w:numId w:val="72"/>
        </w:numPr>
        <w:bidi w:val="0"/>
        <w:spacing w:line="360" w:lineRule="auto"/>
        <w:rPr>
          <w:rFonts w:asciiTheme="majorBidi" w:hAnsiTheme="majorBidi" w:cstheme="majorBidi"/>
          <w:sz w:val="24"/>
          <w:szCs w:val="24"/>
          <w:lang w:bidi="ar-DZ"/>
        </w:rPr>
      </w:pPr>
      <w:r>
        <w:rPr>
          <w:rFonts w:asciiTheme="majorBidi" w:hAnsiTheme="majorBidi" w:cstheme="majorBidi"/>
          <w:sz w:val="24"/>
          <w:szCs w:val="24"/>
        </w:rPr>
        <w:t xml:space="preserve"> </w:t>
      </w:r>
      <w:r w:rsidRPr="008172D9">
        <w:rPr>
          <w:rFonts w:asciiTheme="majorBidi" w:hAnsiTheme="majorBidi" w:cstheme="majorBidi"/>
          <w:sz w:val="24"/>
          <w:szCs w:val="24"/>
        </w:rPr>
        <w:t>Principaux critères (efficacité)</w:t>
      </w:r>
      <w:r w:rsidRPr="008172D9">
        <w:rPr>
          <w:rFonts w:asciiTheme="majorBidi" w:hAnsiTheme="majorBidi"/>
          <w:color w:val="000000" w:themeColor="text1"/>
          <w:sz w:val="24"/>
          <w:szCs w:val="24"/>
          <w:lang w:bidi="ar-DZ"/>
        </w:rPr>
        <w:t xml:space="preserve"> </w:t>
      </w:r>
      <w:r w:rsidRPr="008172D9">
        <w:rPr>
          <w:rFonts w:asciiTheme="majorBidi" w:hAnsiTheme="majorBidi" w:cstheme="majorBidi"/>
          <w:sz w:val="24"/>
          <w:szCs w:val="24"/>
          <w:lang w:bidi="ar-DZ"/>
        </w:rPr>
        <w:t>de fidélisation B to B</w:t>
      </w:r>
      <w:r>
        <w:rPr>
          <w:rFonts w:asciiTheme="majorBidi" w:hAnsiTheme="majorBidi" w:cstheme="majorBidi"/>
          <w:sz w:val="24"/>
          <w:szCs w:val="24"/>
          <w:lang w:bidi="ar-DZ"/>
        </w:rPr>
        <w:t xml:space="preserve">: </w:t>
      </w:r>
    </w:p>
    <w:p w:rsidR="00CB1AA7" w:rsidRPr="00B7287B" w:rsidRDefault="00CB1AA7" w:rsidP="00CB1AA7">
      <w:pPr>
        <w:pStyle w:val="Sansinterligne"/>
        <w:bidi w:val="0"/>
        <w:spacing w:after="240" w:line="360" w:lineRule="auto"/>
        <w:ind w:left="426"/>
        <w:jc w:val="both"/>
        <w:rPr>
          <w:rFonts w:asciiTheme="majorBidi" w:hAnsiTheme="majorBidi" w:cstheme="majorBidi"/>
          <w:sz w:val="24"/>
          <w:szCs w:val="24"/>
          <w:vertAlign w:val="superscript"/>
        </w:rPr>
      </w:pPr>
      <w:r w:rsidRPr="000A333D">
        <w:rPr>
          <w:rFonts w:asciiTheme="majorBidi" w:hAnsiTheme="majorBidi" w:cstheme="majorBidi"/>
          <w:sz w:val="24"/>
          <w:szCs w:val="24"/>
        </w:rPr>
        <w:t xml:space="preserve">il y a donc certains critères (efficacité) à envisager absolument </w:t>
      </w:r>
      <w:r>
        <w:rPr>
          <w:rFonts w:asciiTheme="majorBidi" w:hAnsiTheme="majorBidi" w:cstheme="majorBidi"/>
          <w:sz w:val="24"/>
          <w:szCs w:val="24"/>
        </w:rPr>
        <w:t xml:space="preserve"> pour les programme de fidélité B to B </w:t>
      </w:r>
      <w:r w:rsidRPr="000A333D">
        <w:rPr>
          <w:rFonts w:asciiTheme="majorBidi" w:hAnsiTheme="majorBidi" w:cstheme="majorBidi"/>
          <w:sz w:val="24"/>
          <w:szCs w:val="24"/>
        </w:rPr>
        <w:t>:</w:t>
      </w:r>
      <w:r>
        <w:rPr>
          <w:rFonts w:asciiTheme="majorBidi" w:hAnsiTheme="majorBidi" w:cstheme="majorBidi"/>
          <w:sz w:val="24"/>
          <w:szCs w:val="24"/>
        </w:rPr>
        <w:t xml:space="preserve"> </w:t>
      </w:r>
      <w:r w:rsidRPr="00B7287B">
        <w:rPr>
          <w:rFonts w:asciiTheme="majorBidi" w:hAnsiTheme="majorBidi" w:cstheme="majorBidi"/>
          <w:b/>
          <w:bCs/>
          <w:sz w:val="20"/>
          <w:szCs w:val="20"/>
          <w:vertAlign w:val="superscript"/>
        </w:rPr>
        <w:t>(</w:t>
      </w:r>
      <w:r w:rsidRPr="00B7287B">
        <w:rPr>
          <w:rStyle w:val="Appelnotedebasdep"/>
          <w:rFonts w:asciiTheme="majorBidi" w:hAnsiTheme="majorBidi" w:cstheme="majorBidi"/>
          <w:b/>
          <w:bCs/>
          <w:sz w:val="20"/>
          <w:szCs w:val="20"/>
        </w:rPr>
        <w:footnoteReference w:id="38"/>
      </w:r>
      <w:r w:rsidRPr="00B7287B">
        <w:rPr>
          <w:rFonts w:asciiTheme="majorBidi" w:hAnsiTheme="majorBidi" w:cstheme="majorBidi"/>
          <w:b/>
          <w:bCs/>
          <w:sz w:val="20"/>
          <w:szCs w:val="20"/>
          <w:vertAlign w:val="superscript"/>
        </w:rPr>
        <w:t>)</w:t>
      </w:r>
    </w:p>
    <w:p w:rsidR="00CB1AA7" w:rsidRPr="00BB3C9C" w:rsidRDefault="00CB1AA7" w:rsidP="00BC711C">
      <w:pPr>
        <w:pStyle w:val="Sansinterligne"/>
        <w:numPr>
          <w:ilvl w:val="0"/>
          <w:numId w:val="46"/>
        </w:numPr>
        <w:bidi w:val="0"/>
        <w:spacing w:line="360" w:lineRule="auto"/>
        <w:jc w:val="both"/>
        <w:rPr>
          <w:rFonts w:asciiTheme="majorBidi" w:hAnsiTheme="majorBidi" w:cstheme="majorBidi"/>
          <w:color w:val="000000" w:themeColor="text1"/>
          <w:sz w:val="24"/>
          <w:szCs w:val="24"/>
        </w:rPr>
      </w:pPr>
      <w:r w:rsidRPr="00BB3C9C">
        <w:rPr>
          <w:rFonts w:asciiTheme="majorBidi" w:hAnsiTheme="majorBidi" w:cstheme="majorBidi"/>
          <w:b/>
          <w:bCs/>
          <w:color w:val="000000" w:themeColor="text1"/>
          <w:sz w:val="24"/>
          <w:szCs w:val="24"/>
        </w:rPr>
        <w:t>1er critère :</w:t>
      </w:r>
      <w:r w:rsidRPr="00BB3C9C">
        <w:rPr>
          <w:rFonts w:asciiTheme="majorBidi" w:hAnsiTheme="majorBidi" w:cstheme="majorBidi"/>
          <w:color w:val="000000" w:themeColor="text1"/>
          <w:sz w:val="24"/>
          <w:szCs w:val="24"/>
        </w:rPr>
        <w:t xml:space="preserve"> un programme de partenariat pour le bénéficiaire </w:t>
      </w:r>
      <w:r w:rsidRPr="00BB3C9C">
        <w:rPr>
          <w:rFonts w:asciiTheme="majorBidi" w:hAnsiTheme="majorBidi" w:cstheme="majorBidi"/>
          <w:color w:val="000000" w:themeColor="text1"/>
          <w:sz w:val="24"/>
          <w:szCs w:val="24"/>
        </w:rPr>
        <w:br/>
        <w:t>Il s'agit de professionnels en affaire avec l'entreprise : il faut donc continuer à les traiter comme de véritables partenaires participant au programme, et non comme de simples clients.</w:t>
      </w:r>
    </w:p>
    <w:p w:rsidR="00CB1AA7" w:rsidRPr="00BB3C9C" w:rsidRDefault="00CB1AA7" w:rsidP="00BC711C">
      <w:pPr>
        <w:pStyle w:val="Sansinterligne"/>
        <w:numPr>
          <w:ilvl w:val="0"/>
          <w:numId w:val="46"/>
        </w:numPr>
        <w:bidi w:val="0"/>
        <w:spacing w:line="360" w:lineRule="auto"/>
        <w:jc w:val="both"/>
        <w:rPr>
          <w:rFonts w:asciiTheme="majorBidi" w:hAnsiTheme="majorBidi" w:cstheme="majorBidi"/>
          <w:color w:val="000000" w:themeColor="text1"/>
          <w:sz w:val="24"/>
          <w:szCs w:val="24"/>
        </w:rPr>
      </w:pPr>
      <w:r w:rsidRPr="00BB3C9C">
        <w:rPr>
          <w:rFonts w:asciiTheme="majorBidi" w:hAnsiTheme="majorBidi" w:cstheme="majorBidi"/>
          <w:b/>
          <w:bCs/>
          <w:color w:val="000000" w:themeColor="text1"/>
          <w:sz w:val="24"/>
          <w:szCs w:val="24"/>
        </w:rPr>
        <w:t>2ème critère</w:t>
      </w:r>
      <w:r w:rsidRPr="00BB3C9C">
        <w:rPr>
          <w:rFonts w:asciiTheme="majorBidi" w:hAnsiTheme="majorBidi" w:cstheme="majorBidi"/>
          <w:color w:val="000000" w:themeColor="text1"/>
          <w:sz w:val="24"/>
          <w:szCs w:val="24"/>
        </w:rPr>
        <w:t xml:space="preserve"> </w:t>
      </w:r>
      <w:r w:rsidRPr="00BB3C9C">
        <w:rPr>
          <w:rFonts w:asciiTheme="majorBidi" w:hAnsiTheme="majorBidi" w:cstheme="majorBidi"/>
          <w:b/>
          <w:bCs/>
          <w:color w:val="000000" w:themeColor="text1"/>
          <w:sz w:val="24"/>
          <w:szCs w:val="24"/>
        </w:rPr>
        <w:t>:</w:t>
      </w:r>
      <w:r w:rsidRPr="00BB3C9C">
        <w:rPr>
          <w:rFonts w:asciiTheme="majorBidi" w:hAnsiTheme="majorBidi" w:cstheme="majorBidi"/>
          <w:color w:val="000000" w:themeColor="text1"/>
          <w:sz w:val="24"/>
          <w:szCs w:val="24"/>
        </w:rPr>
        <w:t xml:space="preserve"> un programme personnalisé pour chaque client </w:t>
      </w:r>
      <w:r w:rsidRPr="00BB3C9C">
        <w:rPr>
          <w:rFonts w:asciiTheme="majorBidi" w:hAnsiTheme="majorBidi" w:cstheme="majorBidi"/>
          <w:color w:val="000000" w:themeColor="text1"/>
          <w:sz w:val="24"/>
          <w:szCs w:val="24"/>
        </w:rPr>
        <w:br/>
        <w:t>La cible est moins importante en volume que dans le cadre d'un programme de fidélisation en B to C. Il est donc indispensable d'entretenir et de développer les relations tissées avec les clients.</w:t>
      </w:r>
    </w:p>
    <w:p w:rsidR="00CB1AA7" w:rsidRPr="00BB3C9C" w:rsidRDefault="00CB1AA7" w:rsidP="00BC711C">
      <w:pPr>
        <w:pStyle w:val="Sansinterligne"/>
        <w:numPr>
          <w:ilvl w:val="0"/>
          <w:numId w:val="46"/>
        </w:numPr>
        <w:bidi w:val="0"/>
        <w:spacing w:line="360" w:lineRule="auto"/>
        <w:jc w:val="both"/>
        <w:rPr>
          <w:rFonts w:asciiTheme="majorBidi" w:hAnsiTheme="majorBidi" w:cstheme="majorBidi"/>
          <w:color w:val="000000" w:themeColor="text1"/>
          <w:sz w:val="24"/>
          <w:szCs w:val="24"/>
        </w:rPr>
      </w:pPr>
      <w:r w:rsidRPr="00BB3C9C">
        <w:rPr>
          <w:rFonts w:asciiTheme="majorBidi" w:hAnsiTheme="majorBidi" w:cstheme="majorBidi"/>
          <w:b/>
          <w:bCs/>
          <w:color w:val="000000" w:themeColor="text1"/>
          <w:sz w:val="24"/>
          <w:szCs w:val="24"/>
        </w:rPr>
        <w:t>3ème critère :</w:t>
      </w:r>
      <w:r w:rsidRPr="00BB3C9C">
        <w:rPr>
          <w:rFonts w:asciiTheme="majorBidi" w:hAnsiTheme="majorBidi" w:cstheme="majorBidi"/>
          <w:color w:val="000000" w:themeColor="text1"/>
          <w:sz w:val="24"/>
          <w:szCs w:val="24"/>
        </w:rPr>
        <w:t xml:space="preserve"> un programme complémentaire de la stratégie marketing </w:t>
      </w:r>
      <w:r w:rsidRPr="00BB3C9C">
        <w:rPr>
          <w:rFonts w:asciiTheme="majorBidi" w:hAnsiTheme="majorBidi" w:cstheme="majorBidi"/>
          <w:color w:val="000000" w:themeColor="text1"/>
          <w:sz w:val="24"/>
          <w:szCs w:val="24"/>
        </w:rPr>
        <w:br/>
        <w:t>Du fait de la concurrence, l'entreprise initiatrice développe en général déjà des programmes publicitaires et promotionnels : il faut absolument les prendre en compte.</w:t>
      </w:r>
    </w:p>
    <w:p w:rsidR="00CB1AA7" w:rsidRPr="00BB3C9C" w:rsidRDefault="00CB1AA7" w:rsidP="00BC711C">
      <w:pPr>
        <w:pStyle w:val="Sansinterligne"/>
        <w:numPr>
          <w:ilvl w:val="0"/>
          <w:numId w:val="46"/>
        </w:numPr>
        <w:bidi w:val="0"/>
        <w:spacing w:line="360" w:lineRule="auto"/>
        <w:jc w:val="both"/>
        <w:rPr>
          <w:rFonts w:asciiTheme="majorBidi" w:hAnsiTheme="majorBidi" w:cstheme="majorBidi"/>
          <w:color w:val="000000" w:themeColor="text1"/>
          <w:sz w:val="24"/>
          <w:szCs w:val="24"/>
        </w:rPr>
      </w:pPr>
      <w:r w:rsidRPr="00BB3C9C">
        <w:rPr>
          <w:rFonts w:asciiTheme="majorBidi" w:hAnsiTheme="majorBidi" w:cstheme="majorBidi"/>
          <w:b/>
          <w:bCs/>
          <w:color w:val="000000" w:themeColor="text1"/>
          <w:sz w:val="24"/>
          <w:szCs w:val="24"/>
        </w:rPr>
        <w:t>4ème critère :</w:t>
      </w:r>
      <w:r w:rsidRPr="00BB3C9C">
        <w:rPr>
          <w:rFonts w:asciiTheme="majorBidi" w:hAnsiTheme="majorBidi" w:cstheme="majorBidi"/>
          <w:color w:val="000000" w:themeColor="text1"/>
          <w:sz w:val="24"/>
          <w:szCs w:val="24"/>
        </w:rPr>
        <w:t xml:space="preserve"> un programme fondé sur un avantage relati</w:t>
      </w:r>
      <w:r>
        <w:rPr>
          <w:rFonts w:asciiTheme="majorBidi" w:hAnsiTheme="majorBidi" w:cstheme="majorBidi"/>
          <w:color w:val="000000" w:themeColor="text1"/>
          <w:sz w:val="24"/>
          <w:szCs w:val="24"/>
        </w:rPr>
        <w:t xml:space="preserve">onnel et non un lien émotionnel </w:t>
      </w:r>
      <w:r w:rsidRPr="00BB3C9C">
        <w:rPr>
          <w:rFonts w:asciiTheme="majorBidi" w:hAnsiTheme="majorBidi" w:cstheme="majorBidi"/>
          <w:color w:val="000000" w:themeColor="text1"/>
          <w:sz w:val="24"/>
          <w:szCs w:val="24"/>
        </w:rPr>
        <w:t>C'est un point important car les professionnels connaissent bien l'entreprise et ses fonctionnements. Le rapport émotion/rationalité doit donc être équilibré et surtout ne pas pencher vers l'émotionnel.</w:t>
      </w:r>
    </w:p>
    <w:p w:rsidR="00CB1AA7" w:rsidRPr="00BB3C9C" w:rsidRDefault="00CB1AA7" w:rsidP="00BC711C">
      <w:pPr>
        <w:pStyle w:val="Sansinterligne"/>
        <w:numPr>
          <w:ilvl w:val="0"/>
          <w:numId w:val="46"/>
        </w:numPr>
        <w:bidi w:val="0"/>
        <w:spacing w:line="360" w:lineRule="auto"/>
        <w:jc w:val="both"/>
        <w:rPr>
          <w:rFonts w:asciiTheme="majorBidi" w:hAnsiTheme="majorBidi" w:cstheme="majorBidi"/>
          <w:color w:val="000000" w:themeColor="text1"/>
          <w:sz w:val="24"/>
          <w:szCs w:val="24"/>
        </w:rPr>
      </w:pPr>
      <w:r w:rsidRPr="00BB3C9C">
        <w:rPr>
          <w:rFonts w:asciiTheme="majorBidi" w:hAnsiTheme="majorBidi" w:cstheme="majorBidi"/>
          <w:b/>
          <w:bCs/>
          <w:color w:val="000000" w:themeColor="text1"/>
          <w:sz w:val="24"/>
          <w:szCs w:val="24"/>
        </w:rPr>
        <w:t>5ème critère :</w:t>
      </w:r>
      <w:r w:rsidRPr="00BB3C9C">
        <w:rPr>
          <w:rFonts w:asciiTheme="majorBidi" w:hAnsiTheme="majorBidi" w:cstheme="majorBidi"/>
          <w:color w:val="000000" w:themeColor="text1"/>
          <w:sz w:val="24"/>
          <w:szCs w:val="24"/>
        </w:rPr>
        <w:t xml:space="preserve"> un programme adapté au rythme d'affaires de l'entreprise </w:t>
      </w:r>
      <w:r w:rsidRPr="00BB3C9C">
        <w:rPr>
          <w:rFonts w:asciiTheme="majorBidi" w:hAnsiTheme="majorBidi" w:cstheme="majorBidi"/>
          <w:color w:val="000000" w:themeColor="text1"/>
          <w:sz w:val="24"/>
          <w:szCs w:val="24"/>
        </w:rPr>
        <w:br/>
        <w:t>La fréquence des contacts entre professionnels est en général assez espacée : il faut donc en tenir compte afin de ne pas surcharger le client avec un programme trop sollicitant. C'est la même chose qu'avec la politique de marketing direct.</w:t>
      </w:r>
    </w:p>
    <w:p w:rsidR="00CB1AA7" w:rsidRDefault="00CB1AA7" w:rsidP="00CB1AA7">
      <w:pPr>
        <w:pStyle w:val="Sansinterligne"/>
        <w:bidi w:val="0"/>
        <w:ind w:left="426"/>
        <w:jc w:val="both"/>
        <w:rPr>
          <w:rFonts w:asciiTheme="majorBidi" w:hAnsiTheme="majorBidi" w:cstheme="majorBidi"/>
          <w:sz w:val="24"/>
          <w:szCs w:val="24"/>
        </w:rPr>
      </w:pPr>
    </w:p>
    <w:p w:rsidR="00CB1AA7" w:rsidRDefault="00CB1AA7" w:rsidP="00BC711C">
      <w:pPr>
        <w:pStyle w:val="Sansinterligne"/>
        <w:numPr>
          <w:ilvl w:val="0"/>
          <w:numId w:val="44"/>
        </w:numPr>
        <w:bidi w:val="0"/>
        <w:spacing w:line="360" w:lineRule="auto"/>
        <w:ind w:left="426"/>
        <w:jc w:val="both"/>
        <w:rPr>
          <w:rFonts w:asciiTheme="majorBidi" w:hAnsiTheme="majorBidi" w:cstheme="majorBidi"/>
          <w:sz w:val="24"/>
          <w:szCs w:val="24"/>
        </w:rPr>
      </w:pPr>
      <w:r>
        <w:rPr>
          <w:rFonts w:asciiTheme="majorBidi" w:hAnsiTheme="majorBidi" w:cstheme="majorBidi"/>
          <w:sz w:val="24"/>
          <w:szCs w:val="24"/>
        </w:rPr>
        <w:lastRenderedPageBreak/>
        <w:t>Quelque soit les techniques de fidélisation développées par l'entreprise, il y'a quelques règles de base à respecter afin de garantir la bonne gestion du capital client et l'amélioration de la rentabilité de l'entreprise;</w:t>
      </w:r>
    </w:p>
    <w:p w:rsidR="00CB1AA7" w:rsidRDefault="00CB1AA7" w:rsidP="00CB1AA7">
      <w:pPr>
        <w:pStyle w:val="Sansinterligne"/>
        <w:bidi w:val="0"/>
        <w:jc w:val="both"/>
        <w:rPr>
          <w:rFonts w:asciiTheme="majorBidi" w:hAnsiTheme="majorBidi" w:cstheme="majorBidi"/>
          <w:sz w:val="24"/>
          <w:szCs w:val="24"/>
        </w:rPr>
      </w:pPr>
    </w:p>
    <w:p w:rsidR="00CB1AA7" w:rsidRPr="00A110CE" w:rsidRDefault="00CB1AA7" w:rsidP="00BC711C">
      <w:pPr>
        <w:pStyle w:val="Titre2"/>
        <w:numPr>
          <w:ilvl w:val="0"/>
          <w:numId w:val="72"/>
        </w:numPr>
        <w:shd w:val="clear" w:color="auto" w:fill="FFFFFF"/>
        <w:bidi w:val="0"/>
        <w:ind w:left="993"/>
        <w:jc w:val="both"/>
        <w:rPr>
          <w:rFonts w:asciiTheme="majorBidi" w:eastAsiaTheme="minorHAnsi" w:hAnsiTheme="majorBidi"/>
          <w:b w:val="0"/>
          <w:bCs w:val="0"/>
          <w:color w:val="000000" w:themeColor="text1"/>
          <w:sz w:val="24"/>
          <w:szCs w:val="24"/>
        </w:rPr>
      </w:pPr>
      <w:r>
        <w:rPr>
          <w:rFonts w:asciiTheme="majorBidi" w:eastAsiaTheme="minorHAnsi" w:hAnsiTheme="majorBidi"/>
          <w:color w:val="000000" w:themeColor="text1"/>
          <w:sz w:val="24"/>
          <w:szCs w:val="24"/>
        </w:rPr>
        <w:t xml:space="preserve"> </w:t>
      </w:r>
      <w:r w:rsidRPr="007745EF">
        <w:rPr>
          <w:rFonts w:asciiTheme="majorBidi" w:eastAsiaTheme="minorHAnsi" w:hAnsiTheme="majorBidi"/>
          <w:color w:val="000000" w:themeColor="text1"/>
          <w:sz w:val="24"/>
          <w:szCs w:val="24"/>
        </w:rPr>
        <w:t>Douze règles pour fidéliser la clientèle :</w:t>
      </w:r>
      <w:r>
        <w:rPr>
          <w:rFonts w:asciiTheme="majorBidi" w:eastAsiaTheme="minorHAnsi" w:hAnsiTheme="majorBidi"/>
          <w:color w:val="000000" w:themeColor="text1"/>
          <w:sz w:val="20"/>
          <w:szCs w:val="20"/>
        </w:rPr>
        <w:t xml:space="preserve"> </w:t>
      </w:r>
    </w:p>
    <w:p w:rsidR="00CB1AA7" w:rsidRDefault="0068022B" w:rsidP="00CB1AA7">
      <w:pPr>
        <w:pStyle w:val="Titre2"/>
        <w:shd w:val="clear" w:color="auto" w:fill="FFFFFF"/>
        <w:bidi w:val="0"/>
        <w:spacing w:line="360" w:lineRule="auto"/>
        <w:ind w:left="709"/>
        <w:jc w:val="both"/>
        <w:rPr>
          <w:rFonts w:asciiTheme="majorBidi" w:eastAsiaTheme="minorHAnsi" w:hAnsiTheme="majorBidi"/>
          <w:b w:val="0"/>
          <w:bCs w:val="0"/>
          <w:color w:val="000000" w:themeColor="text1"/>
          <w:sz w:val="24"/>
          <w:szCs w:val="24"/>
        </w:rPr>
      </w:pPr>
      <w:r w:rsidRPr="00A110CE">
        <w:rPr>
          <w:rFonts w:asciiTheme="majorBidi" w:eastAsiaTheme="minorHAnsi" w:hAnsiTheme="majorBidi"/>
          <w:b w:val="0"/>
          <w:bCs w:val="0"/>
          <w:color w:val="000000" w:themeColor="text1"/>
          <w:sz w:val="24"/>
          <w:szCs w:val="24"/>
        </w:rPr>
        <w:t>Elles se résument</w:t>
      </w:r>
      <w:r w:rsidR="00CB1AA7" w:rsidRPr="00A110CE">
        <w:rPr>
          <w:rFonts w:asciiTheme="majorBidi" w:eastAsiaTheme="minorHAnsi" w:hAnsiTheme="majorBidi"/>
          <w:b w:val="0"/>
          <w:bCs w:val="0"/>
          <w:color w:val="000000" w:themeColor="text1"/>
          <w:sz w:val="24"/>
          <w:szCs w:val="24"/>
        </w:rPr>
        <w:t xml:space="preserve"> comme suit :</w:t>
      </w:r>
      <w:r w:rsidR="00CB1AA7">
        <w:rPr>
          <w:rFonts w:asciiTheme="majorBidi" w:eastAsiaTheme="minorHAnsi" w:hAnsiTheme="majorBidi"/>
          <w:color w:val="000000" w:themeColor="text1"/>
          <w:sz w:val="20"/>
          <w:szCs w:val="20"/>
        </w:rPr>
        <w:t xml:space="preserve"> </w:t>
      </w:r>
      <w:r w:rsidR="00CB1AA7" w:rsidRPr="00E61D0F">
        <w:rPr>
          <w:rFonts w:asciiTheme="majorBidi" w:eastAsiaTheme="minorHAnsi" w:hAnsiTheme="majorBidi"/>
          <w:color w:val="000000" w:themeColor="text1"/>
          <w:sz w:val="20"/>
          <w:szCs w:val="20"/>
          <w:vertAlign w:val="superscript"/>
        </w:rPr>
        <w:t>(</w:t>
      </w:r>
      <w:r w:rsidR="00CB1AA7" w:rsidRPr="00E61D0F">
        <w:rPr>
          <w:rStyle w:val="Appelnotedebasdep"/>
          <w:rFonts w:asciiTheme="majorBidi" w:eastAsiaTheme="minorHAnsi" w:hAnsiTheme="majorBidi"/>
          <w:color w:val="000000" w:themeColor="text1"/>
          <w:sz w:val="20"/>
          <w:szCs w:val="20"/>
        </w:rPr>
        <w:footnoteReference w:id="39"/>
      </w:r>
      <w:r w:rsidR="00CB1AA7" w:rsidRPr="00E61D0F">
        <w:rPr>
          <w:rFonts w:asciiTheme="majorBidi" w:eastAsiaTheme="minorHAnsi" w:hAnsiTheme="majorBidi"/>
          <w:color w:val="000000" w:themeColor="text1"/>
          <w:sz w:val="20"/>
          <w:szCs w:val="20"/>
          <w:vertAlign w:val="superscript"/>
        </w:rPr>
        <w:t>)</w:t>
      </w:r>
    </w:p>
    <w:p w:rsidR="00CB1AA7" w:rsidRPr="00CB1AA7" w:rsidRDefault="00CB1AA7" w:rsidP="00BC711C">
      <w:pPr>
        <w:pStyle w:val="Paragraphedeliste"/>
        <w:numPr>
          <w:ilvl w:val="1"/>
          <w:numId w:val="49"/>
        </w:numPr>
        <w:tabs>
          <w:tab w:val="clear" w:pos="1440"/>
        </w:tabs>
        <w:bidi w:val="0"/>
        <w:spacing w:line="360" w:lineRule="auto"/>
        <w:ind w:left="1134" w:hanging="218"/>
        <w:jc w:val="both"/>
        <w:rPr>
          <w:rStyle w:val="lev"/>
          <w:rFonts w:asciiTheme="majorBidi" w:hAnsiTheme="majorBidi" w:cstheme="majorBidi"/>
          <w:b w:val="0"/>
          <w:bCs w:val="0"/>
          <w:sz w:val="24"/>
          <w:szCs w:val="24"/>
        </w:rPr>
      </w:pPr>
      <w:r w:rsidRPr="00CB1AA7">
        <w:rPr>
          <w:rStyle w:val="lev"/>
          <w:rFonts w:asciiTheme="majorBidi" w:hAnsiTheme="majorBidi" w:cstheme="majorBidi"/>
          <w:b w:val="0"/>
          <w:bCs w:val="0"/>
          <w:color w:val="000000"/>
          <w:sz w:val="24"/>
          <w:szCs w:val="24"/>
          <w:shd w:val="clear" w:color="auto" w:fill="FFFFFF"/>
        </w:rPr>
        <w:t>Commencer par fidéliser les équipes de vente</w:t>
      </w:r>
    </w:p>
    <w:p w:rsidR="00CB1AA7" w:rsidRPr="00CB1AA7" w:rsidRDefault="00CB1AA7" w:rsidP="00BC711C">
      <w:pPr>
        <w:pStyle w:val="Paragraphedeliste"/>
        <w:numPr>
          <w:ilvl w:val="1"/>
          <w:numId w:val="49"/>
        </w:numPr>
        <w:tabs>
          <w:tab w:val="clear" w:pos="1440"/>
        </w:tabs>
        <w:bidi w:val="0"/>
        <w:spacing w:line="360" w:lineRule="auto"/>
        <w:ind w:left="1134" w:hanging="218"/>
        <w:jc w:val="both"/>
        <w:rPr>
          <w:rStyle w:val="lev"/>
          <w:rFonts w:asciiTheme="majorBidi" w:hAnsiTheme="majorBidi" w:cstheme="majorBidi"/>
          <w:b w:val="0"/>
          <w:bCs w:val="0"/>
          <w:sz w:val="24"/>
          <w:szCs w:val="24"/>
        </w:rPr>
      </w:pPr>
      <w:r w:rsidRPr="00CB1AA7">
        <w:rPr>
          <w:rStyle w:val="lev"/>
          <w:rFonts w:asciiTheme="majorBidi" w:hAnsiTheme="majorBidi" w:cstheme="majorBidi"/>
          <w:b w:val="0"/>
          <w:bCs w:val="0"/>
          <w:color w:val="000000"/>
          <w:sz w:val="24"/>
          <w:szCs w:val="24"/>
          <w:shd w:val="clear" w:color="auto" w:fill="FFFFFF"/>
        </w:rPr>
        <w:t>Anticiper les coûts induits</w:t>
      </w:r>
    </w:p>
    <w:p w:rsidR="00CB1AA7" w:rsidRPr="00CB1AA7" w:rsidRDefault="00CB1AA7" w:rsidP="00BC711C">
      <w:pPr>
        <w:pStyle w:val="Paragraphedeliste"/>
        <w:numPr>
          <w:ilvl w:val="1"/>
          <w:numId w:val="49"/>
        </w:numPr>
        <w:tabs>
          <w:tab w:val="clear" w:pos="1440"/>
        </w:tabs>
        <w:bidi w:val="0"/>
        <w:spacing w:line="360" w:lineRule="auto"/>
        <w:ind w:left="1134" w:hanging="218"/>
        <w:jc w:val="both"/>
        <w:rPr>
          <w:rStyle w:val="apple-converted-space"/>
          <w:rFonts w:asciiTheme="majorBidi" w:hAnsiTheme="majorBidi"/>
        </w:rPr>
      </w:pPr>
      <w:r w:rsidRPr="00CB1AA7">
        <w:rPr>
          <w:rStyle w:val="lev"/>
          <w:rFonts w:asciiTheme="majorBidi" w:hAnsiTheme="majorBidi" w:cstheme="majorBidi"/>
          <w:b w:val="0"/>
          <w:bCs w:val="0"/>
          <w:color w:val="000000"/>
          <w:sz w:val="24"/>
          <w:szCs w:val="24"/>
          <w:shd w:val="clear" w:color="auto" w:fill="FFFFFF"/>
        </w:rPr>
        <w:t>Adopter la règle du 80/20</w:t>
      </w:r>
      <w:r w:rsidRPr="00CB1AA7">
        <w:rPr>
          <w:rFonts w:asciiTheme="majorBidi" w:hAnsiTheme="majorBidi" w:cstheme="majorBidi"/>
          <w:b/>
          <w:bCs/>
          <w:sz w:val="24"/>
          <w:szCs w:val="24"/>
        </w:rPr>
        <w:t xml:space="preserve">: </w:t>
      </w:r>
      <w:r w:rsidRPr="00CB1AA7">
        <w:rPr>
          <w:rFonts w:asciiTheme="majorBidi" w:hAnsiTheme="majorBidi" w:cstheme="majorBidi"/>
          <w:color w:val="000000"/>
          <w:sz w:val="24"/>
          <w:szCs w:val="24"/>
          <w:shd w:val="clear" w:color="auto" w:fill="FFFFFF"/>
        </w:rPr>
        <w:t>il s'agit réaliser 80 % du chiffre d'affaires sur 20% de la clientèle.</w:t>
      </w:r>
      <w:r w:rsidRPr="00CB1AA7">
        <w:rPr>
          <w:rStyle w:val="apple-converted-space"/>
          <w:rFonts w:asciiTheme="majorBidi" w:hAnsiTheme="majorBidi"/>
          <w:color w:val="000000"/>
          <w:shd w:val="clear" w:color="auto" w:fill="FFFFFF"/>
        </w:rPr>
        <w:t> </w:t>
      </w:r>
    </w:p>
    <w:p w:rsidR="00CB1AA7" w:rsidRPr="00CB1AA7" w:rsidRDefault="00CB1AA7" w:rsidP="00BC711C">
      <w:pPr>
        <w:pStyle w:val="Paragraphedeliste"/>
        <w:numPr>
          <w:ilvl w:val="1"/>
          <w:numId w:val="49"/>
        </w:numPr>
        <w:tabs>
          <w:tab w:val="clear" w:pos="1440"/>
        </w:tabs>
        <w:bidi w:val="0"/>
        <w:spacing w:line="360" w:lineRule="auto"/>
        <w:ind w:left="1134" w:hanging="218"/>
        <w:jc w:val="both"/>
        <w:rPr>
          <w:rStyle w:val="lev"/>
          <w:rFonts w:asciiTheme="majorBidi" w:hAnsiTheme="majorBidi" w:cstheme="majorBidi"/>
          <w:b w:val="0"/>
          <w:bCs w:val="0"/>
          <w:sz w:val="24"/>
          <w:szCs w:val="24"/>
        </w:rPr>
      </w:pPr>
      <w:r w:rsidRPr="00CB1AA7">
        <w:rPr>
          <w:rStyle w:val="lev"/>
          <w:rFonts w:asciiTheme="majorBidi" w:hAnsiTheme="majorBidi" w:cstheme="majorBidi"/>
          <w:b w:val="0"/>
          <w:bCs w:val="0"/>
          <w:color w:val="000000"/>
          <w:sz w:val="24"/>
          <w:szCs w:val="24"/>
          <w:shd w:val="clear" w:color="auto" w:fill="FFFFFF"/>
        </w:rPr>
        <w:t>Déterminer des échelles de fidélité et s'assurer de gravir progressivement les différents échelons.</w:t>
      </w:r>
    </w:p>
    <w:p w:rsidR="00CB1AA7" w:rsidRPr="00CB1AA7" w:rsidRDefault="00CB1AA7" w:rsidP="00BC711C">
      <w:pPr>
        <w:pStyle w:val="Paragraphedeliste"/>
        <w:numPr>
          <w:ilvl w:val="1"/>
          <w:numId w:val="49"/>
        </w:numPr>
        <w:tabs>
          <w:tab w:val="clear" w:pos="1440"/>
        </w:tabs>
        <w:bidi w:val="0"/>
        <w:spacing w:line="360" w:lineRule="auto"/>
        <w:ind w:left="1134" w:hanging="218"/>
        <w:jc w:val="both"/>
        <w:rPr>
          <w:rStyle w:val="lev"/>
          <w:rFonts w:asciiTheme="majorBidi" w:hAnsiTheme="majorBidi" w:cstheme="majorBidi"/>
          <w:b w:val="0"/>
          <w:bCs w:val="0"/>
          <w:sz w:val="24"/>
          <w:szCs w:val="24"/>
        </w:rPr>
      </w:pPr>
      <w:r w:rsidRPr="00CB1AA7">
        <w:rPr>
          <w:rStyle w:val="lev"/>
          <w:rFonts w:asciiTheme="majorBidi" w:hAnsiTheme="majorBidi" w:cstheme="majorBidi"/>
          <w:b w:val="0"/>
          <w:bCs w:val="0"/>
          <w:color w:val="000000"/>
          <w:sz w:val="24"/>
          <w:szCs w:val="24"/>
          <w:shd w:val="clear" w:color="auto" w:fill="FFFFFF"/>
        </w:rPr>
        <w:t>D'abord servir, vendre ensuite.</w:t>
      </w:r>
    </w:p>
    <w:p w:rsidR="00CB1AA7" w:rsidRPr="00CB1AA7" w:rsidRDefault="00CB1AA7" w:rsidP="00BC711C">
      <w:pPr>
        <w:pStyle w:val="Paragraphedeliste"/>
        <w:numPr>
          <w:ilvl w:val="1"/>
          <w:numId w:val="49"/>
        </w:numPr>
        <w:tabs>
          <w:tab w:val="clear" w:pos="1440"/>
        </w:tabs>
        <w:bidi w:val="0"/>
        <w:spacing w:line="360" w:lineRule="auto"/>
        <w:ind w:left="1134" w:hanging="218"/>
        <w:jc w:val="both"/>
        <w:rPr>
          <w:rFonts w:asciiTheme="majorBidi" w:hAnsiTheme="majorBidi" w:cstheme="majorBidi"/>
          <w:b/>
          <w:bCs/>
          <w:sz w:val="24"/>
          <w:szCs w:val="24"/>
        </w:rPr>
      </w:pPr>
      <w:r w:rsidRPr="00CB1AA7">
        <w:rPr>
          <w:rStyle w:val="lev"/>
          <w:rFonts w:asciiTheme="majorBidi" w:hAnsiTheme="majorBidi" w:cstheme="majorBidi"/>
          <w:b w:val="0"/>
          <w:bCs w:val="0"/>
          <w:color w:val="000000"/>
          <w:sz w:val="24"/>
          <w:szCs w:val="24"/>
          <w:shd w:val="clear" w:color="auto" w:fill="FFFFFF"/>
        </w:rPr>
        <w:t xml:space="preserve">Offrir aux clients l‘occasion d'exprimer leurs </w:t>
      </w:r>
      <w:r w:rsidR="0015792B" w:rsidRPr="00CB1AA7">
        <w:rPr>
          <w:rStyle w:val="lev"/>
          <w:rFonts w:asciiTheme="majorBidi" w:hAnsiTheme="majorBidi" w:cstheme="majorBidi"/>
          <w:b w:val="0"/>
          <w:bCs w:val="0"/>
          <w:color w:val="000000"/>
          <w:sz w:val="24"/>
          <w:szCs w:val="24"/>
          <w:shd w:val="clear" w:color="auto" w:fill="FFFFFF"/>
        </w:rPr>
        <w:t>plaintes</w:t>
      </w:r>
      <w:r w:rsidR="0015792B" w:rsidRPr="00CB1AA7">
        <w:rPr>
          <w:rStyle w:val="apple-converted-space"/>
          <w:rFonts w:asciiTheme="majorBidi" w:hAnsiTheme="majorBidi"/>
          <w:b/>
          <w:bCs/>
          <w:color w:val="000000"/>
          <w:shd w:val="clear" w:color="auto" w:fill="FFFFFF"/>
        </w:rPr>
        <w:t>.</w:t>
      </w:r>
    </w:p>
    <w:p w:rsidR="00CB1AA7" w:rsidRPr="00CB1AA7" w:rsidRDefault="00CB1AA7" w:rsidP="00BC711C">
      <w:pPr>
        <w:pStyle w:val="Paragraphedeliste"/>
        <w:numPr>
          <w:ilvl w:val="1"/>
          <w:numId w:val="49"/>
        </w:numPr>
        <w:tabs>
          <w:tab w:val="clear" w:pos="1440"/>
        </w:tabs>
        <w:bidi w:val="0"/>
        <w:spacing w:line="360" w:lineRule="auto"/>
        <w:ind w:left="1134" w:hanging="218"/>
        <w:jc w:val="both"/>
        <w:rPr>
          <w:rStyle w:val="lev"/>
          <w:rFonts w:asciiTheme="majorBidi" w:hAnsiTheme="majorBidi" w:cstheme="majorBidi"/>
          <w:b w:val="0"/>
          <w:bCs w:val="0"/>
          <w:sz w:val="24"/>
          <w:szCs w:val="24"/>
        </w:rPr>
      </w:pPr>
      <w:r w:rsidRPr="00CB1AA7">
        <w:rPr>
          <w:rStyle w:val="lev"/>
          <w:rFonts w:asciiTheme="majorBidi" w:hAnsiTheme="majorBidi" w:cstheme="majorBidi"/>
          <w:b w:val="0"/>
          <w:bCs w:val="0"/>
          <w:color w:val="000000"/>
          <w:sz w:val="24"/>
          <w:szCs w:val="24"/>
          <w:shd w:val="clear" w:color="auto" w:fill="FFFFFF"/>
        </w:rPr>
        <w:t>Rester à l'écoute du client, répondre à ses sollicitations avec promptitude</w:t>
      </w:r>
    </w:p>
    <w:p w:rsidR="00CB1AA7" w:rsidRPr="00CB1AA7" w:rsidRDefault="00CB1AA7" w:rsidP="00BC711C">
      <w:pPr>
        <w:pStyle w:val="Paragraphedeliste"/>
        <w:numPr>
          <w:ilvl w:val="1"/>
          <w:numId w:val="49"/>
        </w:numPr>
        <w:tabs>
          <w:tab w:val="clear" w:pos="1440"/>
        </w:tabs>
        <w:bidi w:val="0"/>
        <w:spacing w:line="360" w:lineRule="auto"/>
        <w:ind w:left="1134" w:hanging="218"/>
        <w:jc w:val="both"/>
        <w:rPr>
          <w:rStyle w:val="lev"/>
          <w:rFonts w:asciiTheme="majorBidi" w:hAnsiTheme="majorBidi" w:cstheme="majorBidi"/>
          <w:b w:val="0"/>
          <w:bCs w:val="0"/>
          <w:sz w:val="24"/>
          <w:szCs w:val="24"/>
        </w:rPr>
      </w:pPr>
      <w:r w:rsidRPr="00CB1AA7">
        <w:rPr>
          <w:rStyle w:val="lev"/>
          <w:rFonts w:asciiTheme="majorBidi" w:hAnsiTheme="majorBidi" w:cstheme="majorBidi"/>
          <w:b w:val="0"/>
          <w:bCs w:val="0"/>
          <w:color w:val="000000"/>
          <w:sz w:val="24"/>
          <w:szCs w:val="24"/>
          <w:shd w:val="clear" w:color="auto" w:fill="FFFFFF"/>
        </w:rPr>
        <w:t>Connaître la conception de la valeur selon le client.</w:t>
      </w:r>
    </w:p>
    <w:p w:rsidR="00CB1AA7" w:rsidRPr="00CB1AA7" w:rsidRDefault="00CB1AA7" w:rsidP="00BC711C">
      <w:pPr>
        <w:pStyle w:val="Paragraphedeliste"/>
        <w:numPr>
          <w:ilvl w:val="1"/>
          <w:numId w:val="49"/>
        </w:numPr>
        <w:tabs>
          <w:tab w:val="clear" w:pos="1440"/>
        </w:tabs>
        <w:bidi w:val="0"/>
        <w:spacing w:line="360" w:lineRule="auto"/>
        <w:ind w:left="1134" w:hanging="218"/>
        <w:jc w:val="both"/>
        <w:rPr>
          <w:rStyle w:val="lev"/>
          <w:rFonts w:asciiTheme="majorBidi" w:hAnsiTheme="majorBidi" w:cstheme="majorBidi"/>
          <w:b w:val="0"/>
          <w:bCs w:val="0"/>
          <w:sz w:val="24"/>
          <w:szCs w:val="24"/>
        </w:rPr>
      </w:pPr>
      <w:r w:rsidRPr="00CB1AA7">
        <w:rPr>
          <w:rStyle w:val="lev"/>
          <w:rFonts w:asciiTheme="majorBidi" w:hAnsiTheme="majorBidi" w:cstheme="majorBidi"/>
          <w:b w:val="0"/>
          <w:bCs w:val="0"/>
          <w:color w:val="000000"/>
          <w:sz w:val="24"/>
          <w:szCs w:val="24"/>
          <w:shd w:val="clear" w:color="auto" w:fill="FFFFFF"/>
        </w:rPr>
        <w:t>Reconquérir les clients perdus.</w:t>
      </w:r>
    </w:p>
    <w:p w:rsidR="00CB1AA7" w:rsidRPr="00CB1AA7" w:rsidRDefault="00CB1AA7" w:rsidP="00BC711C">
      <w:pPr>
        <w:pStyle w:val="Paragraphedeliste"/>
        <w:numPr>
          <w:ilvl w:val="1"/>
          <w:numId w:val="49"/>
        </w:numPr>
        <w:tabs>
          <w:tab w:val="clear" w:pos="1440"/>
        </w:tabs>
        <w:bidi w:val="0"/>
        <w:spacing w:line="360" w:lineRule="auto"/>
        <w:ind w:left="1134" w:hanging="218"/>
        <w:jc w:val="both"/>
        <w:rPr>
          <w:rStyle w:val="lev"/>
          <w:rFonts w:asciiTheme="majorBidi" w:hAnsiTheme="majorBidi" w:cstheme="majorBidi"/>
          <w:b w:val="0"/>
          <w:bCs w:val="0"/>
          <w:sz w:val="24"/>
          <w:szCs w:val="24"/>
        </w:rPr>
      </w:pPr>
      <w:r w:rsidRPr="00CB1AA7">
        <w:rPr>
          <w:rStyle w:val="lev"/>
          <w:rFonts w:asciiTheme="majorBidi" w:hAnsiTheme="majorBidi" w:cstheme="majorBidi"/>
          <w:b w:val="0"/>
          <w:bCs w:val="0"/>
          <w:color w:val="000000"/>
          <w:sz w:val="24"/>
          <w:szCs w:val="24"/>
          <w:shd w:val="clear" w:color="auto" w:fill="FFFFFF"/>
        </w:rPr>
        <w:t>Utiliser plusieurs canaux pour servir le même client.</w:t>
      </w:r>
    </w:p>
    <w:p w:rsidR="00CB1AA7" w:rsidRPr="00CB1AA7" w:rsidRDefault="00CB1AA7" w:rsidP="00BC711C">
      <w:pPr>
        <w:pStyle w:val="Paragraphedeliste"/>
        <w:numPr>
          <w:ilvl w:val="1"/>
          <w:numId w:val="49"/>
        </w:numPr>
        <w:tabs>
          <w:tab w:val="clear" w:pos="1440"/>
        </w:tabs>
        <w:bidi w:val="0"/>
        <w:spacing w:line="360" w:lineRule="auto"/>
        <w:ind w:left="1134" w:hanging="218"/>
        <w:jc w:val="both"/>
        <w:rPr>
          <w:rStyle w:val="lev"/>
          <w:rFonts w:asciiTheme="majorBidi" w:hAnsiTheme="majorBidi" w:cstheme="majorBidi"/>
          <w:b w:val="0"/>
          <w:bCs w:val="0"/>
          <w:sz w:val="24"/>
          <w:szCs w:val="24"/>
        </w:rPr>
      </w:pPr>
      <w:r w:rsidRPr="00CB1AA7">
        <w:rPr>
          <w:rStyle w:val="lev"/>
          <w:rFonts w:asciiTheme="majorBidi" w:hAnsiTheme="majorBidi" w:cstheme="majorBidi"/>
          <w:b w:val="0"/>
          <w:bCs w:val="0"/>
          <w:color w:val="000000"/>
          <w:sz w:val="24"/>
          <w:szCs w:val="24"/>
          <w:shd w:val="clear" w:color="auto" w:fill="FFFFFF"/>
        </w:rPr>
        <w:t>Collaborer avec les partenaires des divers canaux.</w:t>
      </w:r>
    </w:p>
    <w:p w:rsidR="00CB1AA7" w:rsidRDefault="00CB1AA7" w:rsidP="00BC711C">
      <w:pPr>
        <w:pStyle w:val="Paragraphedeliste"/>
        <w:numPr>
          <w:ilvl w:val="1"/>
          <w:numId w:val="49"/>
        </w:numPr>
        <w:tabs>
          <w:tab w:val="clear" w:pos="1440"/>
        </w:tabs>
        <w:bidi w:val="0"/>
        <w:spacing w:line="360" w:lineRule="auto"/>
        <w:ind w:left="1134" w:hanging="218"/>
        <w:jc w:val="both"/>
        <w:rPr>
          <w:rFonts w:asciiTheme="majorBidi" w:hAnsiTheme="majorBidi" w:cstheme="majorBidi"/>
          <w:sz w:val="24"/>
          <w:szCs w:val="24"/>
        </w:rPr>
      </w:pPr>
      <w:r w:rsidRPr="00CB1AA7">
        <w:rPr>
          <w:rStyle w:val="lev"/>
          <w:rFonts w:asciiTheme="majorBidi" w:hAnsiTheme="majorBidi" w:cstheme="majorBidi"/>
          <w:b w:val="0"/>
          <w:bCs w:val="0"/>
          <w:color w:val="000000"/>
          <w:sz w:val="24"/>
          <w:szCs w:val="24"/>
          <w:shd w:val="clear" w:color="auto" w:fill="FFFFFF"/>
        </w:rPr>
        <w:t>Rassembler vos données dans une basée de données</w:t>
      </w:r>
      <w:r w:rsidRPr="00CB1AA7">
        <w:rPr>
          <w:rStyle w:val="apple-converted-space"/>
          <w:rFonts w:asciiTheme="majorBidi" w:hAnsiTheme="majorBidi"/>
          <w:b/>
          <w:bCs/>
          <w:color w:val="000000"/>
          <w:shd w:val="clear" w:color="auto" w:fill="FFFFFF"/>
        </w:rPr>
        <w:t> </w:t>
      </w:r>
      <w:r w:rsidRPr="00CB1AA7">
        <w:rPr>
          <w:rStyle w:val="lev"/>
          <w:rFonts w:asciiTheme="majorBidi" w:hAnsiTheme="majorBidi" w:cstheme="majorBidi"/>
          <w:b w:val="0"/>
          <w:bCs w:val="0"/>
          <w:color w:val="000000"/>
          <w:sz w:val="24"/>
          <w:szCs w:val="24"/>
          <w:shd w:val="clear" w:color="auto" w:fill="FFFFFF"/>
        </w:rPr>
        <w:t>centralisée.</w:t>
      </w:r>
    </w:p>
    <w:p w:rsidR="00CB1AA7" w:rsidRDefault="00CB1AA7" w:rsidP="00CB1AA7">
      <w:pPr>
        <w:pStyle w:val="Paragraphedeliste"/>
        <w:bidi w:val="0"/>
        <w:ind w:left="1134"/>
        <w:jc w:val="both"/>
        <w:rPr>
          <w:rFonts w:asciiTheme="majorBidi" w:hAnsiTheme="majorBidi" w:cstheme="majorBidi"/>
          <w:sz w:val="24"/>
          <w:szCs w:val="24"/>
        </w:rPr>
      </w:pPr>
    </w:p>
    <w:p w:rsidR="00CB1AA7" w:rsidRPr="008F0301" w:rsidRDefault="00CB1AA7" w:rsidP="002B7B61">
      <w:pPr>
        <w:pStyle w:val="Paragraphedeliste"/>
        <w:numPr>
          <w:ilvl w:val="0"/>
          <w:numId w:val="178"/>
        </w:numPr>
        <w:bidi w:val="0"/>
        <w:jc w:val="both"/>
        <w:rPr>
          <w:rFonts w:asciiTheme="majorBidi" w:hAnsiTheme="majorBidi"/>
          <w:color w:val="000000" w:themeColor="text1"/>
          <w:sz w:val="24"/>
          <w:szCs w:val="24"/>
          <w:lang w:bidi="ar-DZ"/>
        </w:rPr>
      </w:pPr>
      <w:r w:rsidRPr="003F10BA">
        <w:rPr>
          <w:rFonts w:asciiTheme="majorBidi" w:hAnsiTheme="majorBidi"/>
          <w:color w:val="000000" w:themeColor="text1"/>
          <w:sz w:val="24"/>
          <w:szCs w:val="24"/>
          <w:lang w:bidi="ar-DZ"/>
        </w:rPr>
        <w:t>Méthodes de mesure de fidélisation</w:t>
      </w:r>
      <w:r>
        <w:rPr>
          <w:rFonts w:asciiTheme="majorBidi" w:hAnsiTheme="majorBidi"/>
          <w:color w:val="000000" w:themeColor="text1"/>
          <w:sz w:val="24"/>
          <w:szCs w:val="24"/>
          <w:lang w:bidi="ar-DZ"/>
        </w:rPr>
        <w:t xml:space="preserve"> </w:t>
      </w:r>
      <w:r w:rsidRPr="008F0301">
        <w:rPr>
          <w:rFonts w:asciiTheme="majorBidi" w:hAnsiTheme="majorBidi" w:cstheme="majorBidi"/>
          <w:sz w:val="24"/>
          <w:szCs w:val="24"/>
          <w:lang w:bidi="ar-DZ"/>
        </w:rPr>
        <w:t>:</w:t>
      </w:r>
    </w:p>
    <w:p w:rsidR="00CB1AA7" w:rsidRPr="00CB0AFC" w:rsidRDefault="00CB1AA7" w:rsidP="00CB1AA7">
      <w:pPr>
        <w:pStyle w:val="Paragraphedeliste"/>
        <w:bidi w:val="0"/>
        <w:ind w:left="426"/>
        <w:jc w:val="both"/>
        <w:rPr>
          <w:rFonts w:asciiTheme="majorBidi" w:hAnsiTheme="majorBidi" w:cstheme="majorBidi"/>
          <w:b/>
          <w:bCs/>
          <w:sz w:val="24"/>
          <w:szCs w:val="24"/>
          <w:lang w:bidi="ar-DZ"/>
        </w:rPr>
      </w:pPr>
    </w:p>
    <w:p w:rsidR="00CB1AA7" w:rsidRPr="00CC4EBE" w:rsidRDefault="00CB1AA7" w:rsidP="00BC711C">
      <w:pPr>
        <w:pStyle w:val="Paragraphedeliste"/>
        <w:numPr>
          <w:ilvl w:val="0"/>
          <w:numId w:val="24"/>
        </w:numPr>
        <w:shd w:val="clear" w:color="auto" w:fill="FFFFFF"/>
        <w:bidi w:val="0"/>
        <w:spacing w:line="360" w:lineRule="auto"/>
        <w:jc w:val="both"/>
        <w:rPr>
          <w:rFonts w:asciiTheme="majorBidi" w:hAnsiTheme="majorBidi" w:cstheme="majorBidi"/>
          <w:sz w:val="24"/>
          <w:szCs w:val="24"/>
        </w:rPr>
      </w:pPr>
      <w:r w:rsidRPr="00CC4EBE">
        <w:rPr>
          <w:rFonts w:asciiTheme="majorBidi" w:hAnsiTheme="majorBidi" w:cstheme="majorBidi"/>
          <w:sz w:val="24"/>
          <w:szCs w:val="24"/>
        </w:rPr>
        <w:t>La fidélité a des raisons multiples : la préférence, l'habitude, la satisfaction, la dépendance, la confiance, l'engagement, la pression du groupe, sa gratification.</w:t>
      </w:r>
    </w:p>
    <w:p w:rsidR="00CB1AA7" w:rsidRPr="00CC4EBE" w:rsidRDefault="00CB1AA7" w:rsidP="00CB1AA7">
      <w:pPr>
        <w:pStyle w:val="Paragraphedeliste"/>
        <w:shd w:val="clear" w:color="auto" w:fill="FFFFFF"/>
        <w:bidi w:val="0"/>
        <w:spacing w:line="360" w:lineRule="auto"/>
        <w:jc w:val="both"/>
        <w:rPr>
          <w:rFonts w:asciiTheme="majorBidi" w:hAnsiTheme="majorBidi" w:cstheme="majorBidi"/>
          <w:sz w:val="24"/>
          <w:szCs w:val="24"/>
        </w:rPr>
      </w:pPr>
      <w:r w:rsidRPr="00CC4EBE">
        <w:rPr>
          <w:rFonts w:asciiTheme="majorBidi" w:hAnsiTheme="majorBidi" w:cstheme="majorBidi"/>
          <w:sz w:val="24"/>
          <w:szCs w:val="24"/>
          <w:shd w:val="clear" w:color="auto" w:fill="FFFFFF"/>
        </w:rPr>
        <w:t>Et ses formes sont variées : la recommandation en est un aspect, le ré-achat un autre, sans compter le taux de nourriture, la résistance à la persuasion, la propension à réclamer, le renforcement des attitudes, la consolidation de la relation, la faible sensibilité au prix, une propension plus forte à se dévoiler et à accepter la communication.</w:t>
      </w:r>
    </w:p>
    <w:p w:rsidR="00CB1AA7" w:rsidRPr="00CC4EBE" w:rsidRDefault="00CB1AA7" w:rsidP="00BC711C">
      <w:pPr>
        <w:pStyle w:val="Paragraphedeliste"/>
        <w:numPr>
          <w:ilvl w:val="0"/>
          <w:numId w:val="24"/>
        </w:numPr>
        <w:bidi w:val="0"/>
        <w:spacing w:line="360" w:lineRule="auto"/>
        <w:jc w:val="both"/>
        <w:rPr>
          <w:rStyle w:val="apple-converted-space"/>
        </w:rPr>
      </w:pPr>
      <w:r w:rsidRPr="00CC4EBE">
        <w:rPr>
          <w:rFonts w:asciiTheme="majorBidi" w:hAnsiTheme="majorBidi" w:cstheme="majorBidi"/>
          <w:sz w:val="24"/>
          <w:szCs w:val="24"/>
          <w:shd w:val="clear" w:color="auto" w:fill="FFFFFF"/>
        </w:rPr>
        <w:t xml:space="preserve">Mesurer le taux de fidélité se satisfait difficilement d'un seul outil: </w:t>
      </w:r>
      <w:r w:rsidRPr="00CC4EBE">
        <w:rPr>
          <w:rFonts w:asciiTheme="majorBidi" w:hAnsiTheme="majorBidi" w:cstheme="majorBidi"/>
          <w:b/>
          <w:bCs/>
          <w:sz w:val="20"/>
          <w:szCs w:val="20"/>
          <w:shd w:val="clear" w:color="auto" w:fill="FFFFFF"/>
          <w:vertAlign w:val="superscript"/>
        </w:rPr>
        <w:t>(</w:t>
      </w:r>
      <w:r w:rsidRPr="00CC4EBE">
        <w:rPr>
          <w:rStyle w:val="Appelnotedebasdep"/>
          <w:rFonts w:asciiTheme="majorBidi" w:hAnsiTheme="majorBidi" w:cstheme="majorBidi"/>
          <w:b/>
          <w:bCs/>
          <w:sz w:val="20"/>
          <w:szCs w:val="20"/>
          <w:shd w:val="clear" w:color="auto" w:fill="FFFFFF"/>
        </w:rPr>
        <w:footnoteReference w:id="40"/>
      </w:r>
      <w:r w:rsidRPr="00CC4EBE">
        <w:rPr>
          <w:rStyle w:val="apple-converted-space"/>
          <w:rFonts w:asciiTheme="majorBidi" w:hAnsiTheme="majorBidi"/>
          <w:b/>
          <w:bCs/>
          <w:sz w:val="20"/>
          <w:szCs w:val="20"/>
          <w:shd w:val="clear" w:color="auto" w:fill="FFFFFF"/>
          <w:vertAlign w:val="superscript"/>
        </w:rPr>
        <w:t>)</w:t>
      </w:r>
      <w:r w:rsidRPr="00CC4EBE">
        <w:rPr>
          <w:rStyle w:val="apple-converted-space"/>
          <w:rFonts w:asciiTheme="majorBidi" w:hAnsiTheme="majorBidi"/>
          <w:b/>
          <w:bCs/>
          <w:sz w:val="20"/>
          <w:szCs w:val="20"/>
          <w:shd w:val="clear" w:color="auto" w:fill="FFFFFF"/>
        </w:rPr>
        <w:t> </w:t>
      </w:r>
    </w:p>
    <w:p w:rsidR="00CB1AA7" w:rsidRDefault="00CB1AA7" w:rsidP="00BC711C">
      <w:pPr>
        <w:pStyle w:val="Paragraphedeliste"/>
        <w:numPr>
          <w:ilvl w:val="1"/>
          <w:numId w:val="25"/>
        </w:numPr>
        <w:bidi w:val="0"/>
        <w:spacing w:line="360" w:lineRule="auto"/>
        <w:jc w:val="both"/>
        <w:rPr>
          <w:rFonts w:asciiTheme="majorBidi" w:hAnsiTheme="majorBidi" w:cstheme="majorBidi"/>
          <w:sz w:val="24"/>
          <w:szCs w:val="24"/>
          <w:lang w:bidi="ar-DZ"/>
        </w:rPr>
      </w:pPr>
      <w:r w:rsidRPr="008B3FFB">
        <w:rPr>
          <w:rFonts w:asciiTheme="majorBidi" w:hAnsiTheme="majorBidi" w:cstheme="majorBidi"/>
          <w:b/>
          <w:bCs/>
          <w:sz w:val="24"/>
          <w:szCs w:val="24"/>
          <w:lang w:bidi="ar-DZ"/>
        </w:rPr>
        <w:lastRenderedPageBreak/>
        <w:t>Les intentions de renouvellement d'achat</w:t>
      </w:r>
      <w:r>
        <w:rPr>
          <w:rFonts w:asciiTheme="majorBidi" w:hAnsiTheme="majorBidi" w:cstheme="majorBidi"/>
          <w:sz w:val="24"/>
          <w:szCs w:val="24"/>
          <w:lang w:bidi="ar-DZ"/>
        </w:rPr>
        <w:t xml:space="preserve"> :</w:t>
      </w:r>
    </w:p>
    <w:p w:rsidR="00CB1AA7" w:rsidRDefault="00CB1AA7" w:rsidP="00CB1AA7">
      <w:pPr>
        <w:bidi w:val="0"/>
        <w:spacing w:line="360" w:lineRule="auto"/>
        <w:ind w:left="1276"/>
        <w:jc w:val="both"/>
        <w:rPr>
          <w:rFonts w:asciiTheme="majorBidi" w:hAnsiTheme="majorBidi" w:cstheme="majorBidi"/>
          <w:sz w:val="24"/>
          <w:szCs w:val="24"/>
          <w:lang w:bidi="ar-DZ"/>
        </w:rPr>
      </w:pPr>
      <w:r>
        <w:rPr>
          <w:rFonts w:asciiTheme="majorBidi" w:hAnsiTheme="majorBidi" w:cstheme="majorBidi"/>
          <w:sz w:val="24"/>
          <w:szCs w:val="24"/>
          <w:lang w:bidi="ar-DZ"/>
        </w:rPr>
        <w:t xml:space="preserve">Il s'agit ici de demander au client si il a l'intention de renouveler son achat , mais ce genre d'information est peu fiable vu que le client peut changer d'avis et réagir autrement, donc cet méthode de mesure est très peu fiable mais peut servir dans quelque cas précis comme par exemple fournir juste si l'achat est en augmentation ou pas, ainsi pour mesurer il en existe d'autre méthode plus fiable citer plus bas. </w:t>
      </w:r>
    </w:p>
    <w:p w:rsidR="00CB1AA7" w:rsidRPr="008041D3" w:rsidRDefault="00CB1AA7" w:rsidP="00BC711C">
      <w:pPr>
        <w:pStyle w:val="Paragraphedeliste"/>
        <w:numPr>
          <w:ilvl w:val="1"/>
          <w:numId w:val="25"/>
        </w:numPr>
        <w:bidi w:val="0"/>
        <w:spacing w:line="360" w:lineRule="auto"/>
        <w:jc w:val="both"/>
        <w:rPr>
          <w:rFonts w:asciiTheme="majorBidi" w:hAnsiTheme="majorBidi" w:cstheme="majorBidi"/>
          <w:sz w:val="24"/>
          <w:szCs w:val="24"/>
        </w:rPr>
      </w:pPr>
      <w:r w:rsidRPr="008041D3">
        <w:rPr>
          <w:rFonts w:asciiTheme="majorBidi" w:hAnsiTheme="majorBidi" w:cstheme="majorBidi"/>
          <w:b/>
          <w:bCs/>
          <w:sz w:val="24"/>
          <w:szCs w:val="24"/>
          <w:lang w:bidi="ar-DZ"/>
        </w:rPr>
        <w:t>Le renouvellement de contrat</w:t>
      </w:r>
      <w:r w:rsidRPr="008041D3">
        <w:rPr>
          <w:rFonts w:asciiTheme="majorBidi" w:hAnsiTheme="majorBidi" w:cstheme="majorBidi"/>
          <w:sz w:val="24"/>
          <w:szCs w:val="24"/>
          <w:lang w:bidi="ar-DZ"/>
        </w:rPr>
        <w:t xml:space="preserve"> : </w:t>
      </w:r>
      <w:r>
        <w:rPr>
          <w:rFonts w:asciiTheme="majorBidi" w:hAnsiTheme="majorBidi" w:cstheme="majorBidi"/>
          <w:sz w:val="24"/>
          <w:szCs w:val="24"/>
          <w:lang w:bidi="ar-DZ"/>
        </w:rPr>
        <w:t>(</w:t>
      </w:r>
      <w:r w:rsidRPr="008041D3">
        <w:rPr>
          <w:rFonts w:asciiTheme="majorBidi" w:hAnsiTheme="majorBidi" w:cstheme="majorBidi"/>
          <w:sz w:val="24"/>
          <w:szCs w:val="24"/>
        </w:rPr>
        <w:t>Montant des achats annuels et rentabilité moyenne</w:t>
      </w:r>
      <w:r>
        <w:rPr>
          <w:rFonts w:asciiTheme="majorBidi" w:hAnsiTheme="majorBidi" w:cstheme="majorBidi"/>
          <w:sz w:val="24"/>
          <w:szCs w:val="24"/>
        </w:rPr>
        <w:t>)</w:t>
      </w:r>
    </w:p>
    <w:p w:rsidR="00CB1AA7" w:rsidRPr="00CB1AA7" w:rsidRDefault="00CB1AA7" w:rsidP="00CB1AA7">
      <w:pPr>
        <w:bidi w:val="0"/>
        <w:spacing w:line="360" w:lineRule="auto"/>
        <w:ind w:left="1134"/>
        <w:jc w:val="both"/>
        <w:rPr>
          <w:rStyle w:val="Emphaseple"/>
          <w:rFonts w:asciiTheme="majorBidi" w:hAnsiTheme="majorBidi" w:cstheme="majorBidi"/>
          <w:i w:val="0"/>
          <w:iCs w:val="0"/>
          <w:color w:val="auto"/>
          <w:sz w:val="24"/>
          <w:szCs w:val="24"/>
        </w:rPr>
      </w:pPr>
      <w:r w:rsidRPr="00CB1AA7">
        <w:rPr>
          <w:rStyle w:val="Emphaseple"/>
          <w:rFonts w:asciiTheme="majorBidi" w:hAnsiTheme="majorBidi" w:cstheme="majorBidi"/>
          <w:i w:val="0"/>
          <w:iCs w:val="0"/>
          <w:color w:val="auto"/>
          <w:sz w:val="24"/>
          <w:szCs w:val="24"/>
        </w:rPr>
        <w:t>La valeur de la durée de vie dépend des dépenses du client. Prescripteurs et détracteurs se comportent très différemment en matière d'achat. </w:t>
      </w:r>
    </w:p>
    <w:p w:rsidR="00CB1AA7" w:rsidRPr="00CB1AA7" w:rsidRDefault="00CB1AA7" w:rsidP="00CB1AA7">
      <w:pPr>
        <w:bidi w:val="0"/>
        <w:spacing w:line="360" w:lineRule="auto"/>
        <w:ind w:left="1134"/>
        <w:jc w:val="both"/>
        <w:rPr>
          <w:rStyle w:val="Emphaseple"/>
          <w:rFonts w:asciiTheme="majorBidi" w:hAnsiTheme="majorBidi" w:cstheme="majorBidi"/>
          <w:i w:val="0"/>
          <w:iCs w:val="0"/>
          <w:color w:val="auto"/>
          <w:sz w:val="24"/>
          <w:szCs w:val="24"/>
        </w:rPr>
      </w:pPr>
      <w:r w:rsidRPr="00CB1AA7">
        <w:rPr>
          <w:rStyle w:val="Emphaseple"/>
          <w:rFonts w:asciiTheme="majorBidi" w:hAnsiTheme="majorBidi" w:cstheme="majorBidi"/>
          <w:i w:val="0"/>
          <w:iCs w:val="0"/>
          <w:color w:val="auto"/>
          <w:sz w:val="24"/>
          <w:szCs w:val="24"/>
        </w:rPr>
        <w:t> Plus un client est ancien, plus il est « rentable » : le client fidèle demande moins de remise et nécessite le déploiement de moins d'efforts commerciaux pour le faire passer à l'acte d'achat.</w:t>
      </w:r>
    </w:p>
    <w:p w:rsidR="00CB1AA7" w:rsidRDefault="00CB1AA7" w:rsidP="00BC711C">
      <w:pPr>
        <w:pStyle w:val="Paragraphedeliste"/>
        <w:numPr>
          <w:ilvl w:val="1"/>
          <w:numId w:val="25"/>
        </w:numPr>
        <w:bidi w:val="0"/>
        <w:spacing w:line="360" w:lineRule="auto"/>
        <w:jc w:val="both"/>
        <w:rPr>
          <w:rFonts w:asciiTheme="majorBidi" w:hAnsiTheme="majorBidi" w:cstheme="majorBidi"/>
          <w:sz w:val="24"/>
          <w:szCs w:val="24"/>
          <w:lang w:bidi="ar-DZ"/>
        </w:rPr>
      </w:pPr>
      <w:r w:rsidRPr="008B3FFB">
        <w:rPr>
          <w:rFonts w:asciiTheme="majorBidi" w:hAnsiTheme="majorBidi" w:cstheme="majorBidi"/>
          <w:b/>
          <w:bCs/>
          <w:sz w:val="24"/>
          <w:szCs w:val="24"/>
          <w:lang w:bidi="ar-DZ"/>
        </w:rPr>
        <w:t xml:space="preserve">L'intensité de la relation </w:t>
      </w:r>
      <w:r w:rsidRPr="008B3FFB">
        <w:rPr>
          <w:rFonts w:asciiTheme="majorBidi" w:hAnsiTheme="majorBidi" w:cstheme="majorBidi"/>
          <w:b/>
          <w:bCs/>
          <w:sz w:val="24"/>
          <w:szCs w:val="24"/>
        </w:rPr>
        <w:t>commerciale</w:t>
      </w:r>
      <w:r>
        <w:rPr>
          <w:rFonts w:asciiTheme="majorBidi" w:hAnsiTheme="majorBidi" w:cstheme="majorBidi"/>
          <w:sz w:val="24"/>
          <w:szCs w:val="24"/>
          <w:lang w:bidi="ar-DZ"/>
        </w:rPr>
        <w:t>:</w:t>
      </w:r>
    </w:p>
    <w:p w:rsidR="00CB1AA7" w:rsidRDefault="00CB1AA7" w:rsidP="00CB1AA7">
      <w:pPr>
        <w:bidi w:val="0"/>
        <w:spacing w:line="360" w:lineRule="auto"/>
        <w:ind w:left="1134"/>
        <w:jc w:val="both"/>
        <w:rPr>
          <w:rFonts w:asciiTheme="majorBidi" w:hAnsiTheme="majorBidi" w:cstheme="majorBidi"/>
          <w:sz w:val="24"/>
          <w:szCs w:val="24"/>
          <w:lang w:bidi="ar-DZ"/>
        </w:rPr>
      </w:pPr>
      <w:r>
        <w:rPr>
          <w:rFonts w:asciiTheme="majorBidi" w:hAnsiTheme="majorBidi" w:cstheme="majorBidi"/>
          <w:sz w:val="24"/>
          <w:szCs w:val="24"/>
          <w:lang w:bidi="ar-DZ"/>
        </w:rPr>
        <w:t xml:space="preserve">Cela se traduit par le taux de commandes effectuer dans ce service, la fréquence et le montant moyen dépensé, ceci dit on peut aussi l'expliquer du point de vue du client vu que lui parfois réserve un pourcentage de son budget pour chaque fournisseur donc ce dernier peut en déduire l'intensité de son influence selon ce pourcentage  </w:t>
      </w:r>
    </w:p>
    <w:p w:rsidR="00CB1AA7" w:rsidRDefault="00CB1AA7" w:rsidP="00BC711C">
      <w:pPr>
        <w:pStyle w:val="Paragraphedeliste"/>
        <w:numPr>
          <w:ilvl w:val="1"/>
          <w:numId w:val="25"/>
        </w:numPr>
        <w:bidi w:val="0"/>
        <w:spacing w:line="360" w:lineRule="auto"/>
        <w:jc w:val="both"/>
        <w:rPr>
          <w:rFonts w:asciiTheme="majorBidi" w:hAnsiTheme="majorBidi" w:cstheme="majorBidi"/>
          <w:sz w:val="24"/>
          <w:szCs w:val="24"/>
          <w:lang w:bidi="ar-DZ"/>
        </w:rPr>
      </w:pPr>
      <w:r w:rsidRPr="008B3FFB">
        <w:rPr>
          <w:rFonts w:asciiTheme="majorBidi" w:hAnsiTheme="majorBidi" w:cstheme="majorBidi"/>
          <w:b/>
          <w:bCs/>
          <w:sz w:val="24"/>
          <w:szCs w:val="24"/>
          <w:lang w:bidi="ar-DZ"/>
        </w:rPr>
        <w:t>La durée de vie du client</w:t>
      </w:r>
      <w:r>
        <w:rPr>
          <w:rFonts w:asciiTheme="majorBidi" w:hAnsiTheme="majorBidi" w:cstheme="majorBidi"/>
          <w:sz w:val="24"/>
          <w:szCs w:val="24"/>
          <w:lang w:bidi="ar-DZ"/>
        </w:rPr>
        <w:t xml:space="preserve"> :</w:t>
      </w:r>
    </w:p>
    <w:p w:rsidR="00CB1AA7" w:rsidRPr="00660D79" w:rsidRDefault="00CB1AA7" w:rsidP="00CB1AA7">
      <w:pPr>
        <w:pStyle w:val="Paragraphedeliste"/>
        <w:bidi w:val="0"/>
        <w:spacing w:line="360" w:lineRule="auto"/>
        <w:ind w:left="1152"/>
        <w:jc w:val="both"/>
        <w:rPr>
          <w:rFonts w:asciiTheme="majorBidi" w:hAnsiTheme="majorBidi" w:cstheme="majorBidi"/>
          <w:sz w:val="24"/>
          <w:szCs w:val="24"/>
          <w:lang w:bidi="ar-DZ"/>
        </w:rPr>
      </w:pPr>
      <w:r w:rsidRPr="00A30884">
        <w:rPr>
          <w:rFonts w:asciiTheme="majorBidi" w:hAnsiTheme="majorBidi" w:cstheme="majorBidi"/>
          <w:sz w:val="24"/>
          <w:szCs w:val="24"/>
          <w:lang w:bidi="ar-DZ"/>
        </w:rPr>
        <w:t>Cette méthode permet à l'entreprise de suivre le client à long terme dans toutes les étapes qui constituent son ancienneté et cela lui procure aussi une rentabilité vue qu' «</w:t>
      </w:r>
      <w:r w:rsidRPr="00A30884">
        <w:rPr>
          <w:rFonts w:ascii="Times New Roman" w:hAnsi="Times New Roman" w:cs="Times New Roman"/>
          <w:sz w:val="24"/>
          <w:szCs w:val="24"/>
        </w:rPr>
        <w:t>Il est moins coûteux de conserver un client que d’en acquérir un nouveau (Aaker,1991)»</w:t>
      </w:r>
      <w:r>
        <w:rPr>
          <w:rFonts w:asciiTheme="majorBidi" w:hAnsiTheme="majorBidi" w:cstheme="majorBidi"/>
          <w:sz w:val="24"/>
          <w:szCs w:val="24"/>
          <w:lang w:bidi="ar-DZ"/>
        </w:rPr>
        <w:t xml:space="preserve"> </w:t>
      </w:r>
      <w:r w:rsidRPr="002F127F">
        <w:rPr>
          <w:rFonts w:asciiTheme="majorBidi" w:hAnsiTheme="majorBidi" w:cstheme="majorBidi"/>
          <w:b/>
          <w:bCs/>
          <w:sz w:val="20"/>
          <w:szCs w:val="20"/>
          <w:vertAlign w:val="superscript"/>
          <w:lang w:bidi="ar-DZ"/>
        </w:rPr>
        <w:t>(</w:t>
      </w:r>
      <w:r w:rsidRPr="002F127F">
        <w:rPr>
          <w:rStyle w:val="Appelnotedebasdep"/>
          <w:rFonts w:asciiTheme="majorBidi" w:hAnsiTheme="majorBidi" w:cstheme="majorBidi"/>
          <w:b/>
          <w:bCs/>
          <w:sz w:val="20"/>
          <w:szCs w:val="20"/>
          <w:lang w:bidi="ar-DZ"/>
        </w:rPr>
        <w:footnoteReference w:id="41"/>
      </w:r>
      <w:r w:rsidRPr="002F127F">
        <w:rPr>
          <w:rFonts w:asciiTheme="majorBidi" w:hAnsiTheme="majorBidi" w:cstheme="majorBidi"/>
          <w:b/>
          <w:bCs/>
          <w:sz w:val="20"/>
          <w:szCs w:val="20"/>
          <w:vertAlign w:val="superscript"/>
          <w:lang w:bidi="ar-DZ"/>
        </w:rPr>
        <w:t>)</w:t>
      </w:r>
      <w:r>
        <w:rPr>
          <w:rFonts w:asciiTheme="majorBidi" w:hAnsiTheme="majorBidi" w:cstheme="majorBidi"/>
          <w:sz w:val="24"/>
          <w:szCs w:val="24"/>
          <w:vertAlign w:val="superscript"/>
          <w:lang w:bidi="ar-DZ"/>
        </w:rPr>
        <w:t xml:space="preserve"> </w:t>
      </w:r>
      <w:r>
        <w:rPr>
          <w:rFonts w:asciiTheme="majorBidi" w:hAnsiTheme="majorBidi" w:cstheme="majorBidi"/>
          <w:sz w:val="24"/>
          <w:szCs w:val="24"/>
          <w:lang w:bidi="ar-DZ"/>
        </w:rPr>
        <w:t>, grâce à cet amortissement l'entreprise trouve son équilibre.</w:t>
      </w:r>
    </w:p>
    <w:p w:rsidR="00CB1AA7" w:rsidRDefault="00CB1AA7" w:rsidP="00CB1AA7">
      <w:pPr>
        <w:pStyle w:val="Paragraphedeliste"/>
        <w:bidi w:val="0"/>
        <w:spacing w:line="360" w:lineRule="auto"/>
        <w:ind w:left="1134"/>
        <w:jc w:val="both"/>
        <w:rPr>
          <w:rFonts w:asciiTheme="majorBidi" w:hAnsiTheme="majorBidi" w:cstheme="majorBidi"/>
          <w:sz w:val="24"/>
          <w:szCs w:val="24"/>
        </w:rPr>
      </w:pPr>
      <w:r>
        <w:rPr>
          <w:rFonts w:asciiTheme="majorBidi" w:hAnsiTheme="majorBidi" w:cstheme="majorBidi"/>
          <w:sz w:val="24"/>
          <w:szCs w:val="24"/>
          <w:lang w:bidi="ar-DZ"/>
        </w:rPr>
        <w:lastRenderedPageBreak/>
        <w:t xml:space="preserve">On peut </w:t>
      </w:r>
      <w:r>
        <w:rPr>
          <w:rFonts w:asciiTheme="majorBidi" w:hAnsiTheme="majorBidi" w:cstheme="majorBidi"/>
          <w:sz w:val="24"/>
          <w:szCs w:val="24"/>
        </w:rPr>
        <w:t>calculer l'ancienneté d'un client, pour raisonner sur l'ensemble d'une clientèle, calculer par exemple : le nombre de client qui ont 2 à 3 ans d'ancienneté, et ainsi de suite par tranches.</w:t>
      </w:r>
    </w:p>
    <w:p w:rsidR="00CB1AA7" w:rsidRPr="00B21412" w:rsidRDefault="00CB1AA7" w:rsidP="00CB1AA7">
      <w:pPr>
        <w:pStyle w:val="Paragraphedeliste"/>
        <w:bidi w:val="0"/>
        <w:spacing w:line="360" w:lineRule="auto"/>
        <w:ind w:left="1152"/>
        <w:jc w:val="both"/>
        <w:rPr>
          <w:rFonts w:asciiTheme="majorBidi" w:hAnsiTheme="majorBidi" w:cstheme="majorBidi"/>
          <w:sz w:val="24"/>
          <w:szCs w:val="24"/>
          <w:lang w:bidi="ar-DZ"/>
        </w:rPr>
      </w:pPr>
    </w:p>
    <w:p w:rsidR="00CB1AA7" w:rsidRDefault="00CB1AA7" w:rsidP="00BC711C">
      <w:pPr>
        <w:pStyle w:val="Paragraphedeliste"/>
        <w:numPr>
          <w:ilvl w:val="1"/>
          <w:numId w:val="25"/>
        </w:numPr>
        <w:bidi w:val="0"/>
        <w:spacing w:line="360" w:lineRule="auto"/>
        <w:jc w:val="both"/>
        <w:rPr>
          <w:rFonts w:asciiTheme="majorBidi" w:hAnsiTheme="majorBidi" w:cstheme="majorBidi"/>
          <w:sz w:val="24"/>
          <w:szCs w:val="24"/>
          <w:lang w:bidi="ar-DZ"/>
        </w:rPr>
      </w:pPr>
      <w:r w:rsidRPr="00B55EDC">
        <w:rPr>
          <w:rFonts w:asciiTheme="majorBidi" w:hAnsiTheme="majorBidi" w:cstheme="majorBidi"/>
          <w:b/>
          <w:bCs/>
          <w:sz w:val="24"/>
          <w:szCs w:val="24"/>
          <w:lang w:bidi="ar-DZ"/>
        </w:rPr>
        <w:t>Le parrainage</w:t>
      </w:r>
      <w:r>
        <w:rPr>
          <w:rFonts w:asciiTheme="majorBidi" w:hAnsiTheme="majorBidi" w:cstheme="majorBidi"/>
          <w:sz w:val="24"/>
          <w:szCs w:val="24"/>
          <w:lang w:bidi="ar-DZ"/>
        </w:rPr>
        <w:t xml:space="preserve"> : </w:t>
      </w:r>
    </w:p>
    <w:p w:rsidR="00CB1AA7" w:rsidRDefault="00CB1AA7" w:rsidP="00CB1AA7">
      <w:pPr>
        <w:bidi w:val="0"/>
        <w:spacing w:line="360" w:lineRule="auto"/>
        <w:ind w:left="1134"/>
        <w:jc w:val="both"/>
        <w:rPr>
          <w:rFonts w:asciiTheme="majorBidi" w:hAnsiTheme="majorBidi" w:cstheme="majorBidi"/>
          <w:sz w:val="24"/>
          <w:szCs w:val="24"/>
          <w:lang w:bidi="ar-DZ"/>
        </w:rPr>
      </w:pPr>
      <w:r>
        <w:rPr>
          <w:rFonts w:asciiTheme="majorBidi" w:hAnsiTheme="majorBidi" w:cstheme="majorBidi"/>
          <w:sz w:val="24"/>
          <w:szCs w:val="24"/>
          <w:lang w:bidi="ar-DZ"/>
        </w:rPr>
        <w:t>Cette méthode permet de constater le degré de confiance que le client a en vers cette entreprise, c'est-à-dire sa fidélité à la marque, car en parrainant une personne spécifique le client procure à l'entreprise tous les coordonnés nécessaire pour lui faire aussi des offres personnalisés, mais cette mesure peut être défaillante si des privilèges sont donnés en échange de ce parrainage et peut fausser les résultats de la méthode.</w:t>
      </w:r>
    </w:p>
    <w:p w:rsidR="00CB1AA7" w:rsidRPr="002B7B61" w:rsidRDefault="00CB1AA7" w:rsidP="002B7B61">
      <w:pPr>
        <w:pStyle w:val="Paragraphedeliste"/>
        <w:numPr>
          <w:ilvl w:val="0"/>
          <w:numId w:val="178"/>
        </w:numPr>
        <w:bidi w:val="0"/>
        <w:spacing w:line="360" w:lineRule="auto"/>
        <w:rPr>
          <w:rFonts w:asciiTheme="majorBidi" w:hAnsiTheme="majorBidi" w:cstheme="majorBidi"/>
          <w:sz w:val="24"/>
          <w:szCs w:val="24"/>
          <w:lang w:bidi="ar-DZ"/>
        </w:rPr>
      </w:pPr>
      <w:r w:rsidRPr="002B7B61">
        <w:rPr>
          <w:rFonts w:asciiTheme="majorBidi" w:hAnsiTheme="majorBidi" w:cstheme="majorBidi"/>
          <w:sz w:val="24"/>
          <w:szCs w:val="24"/>
          <w:lang w:bidi="ar-DZ"/>
        </w:rPr>
        <w:t xml:space="preserve">Les chaînes de prospection et de fidélisation : </w:t>
      </w:r>
    </w:p>
    <w:p w:rsidR="00CB1AA7" w:rsidRPr="00C24DE9" w:rsidRDefault="00CB1AA7" w:rsidP="00BC711C">
      <w:pPr>
        <w:pStyle w:val="Paragraphedeliste"/>
        <w:numPr>
          <w:ilvl w:val="0"/>
          <w:numId w:val="60"/>
        </w:numPr>
        <w:bidi w:val="0"/>
        <w:spacing w:line="360" w:lineRule="auto"/>
        <w:rPr>
          <w:rFonts w:asciiTheme="majorBidi" w:eastAsiaTheme="majorEastAsia" w:hAnsiTheme="majorBidi" w:cstheme="majorBidi"/>
          <w:color w:val="000000" w:themeColor="text1"/>
          <w:sz w:val="24"/>
          <w:szCs w:val="24"/>
          <w:lang w:bidi="ar-DZ"/>
        </w:rPr>
      </w:pPr>
      <w:r w:rsidRPr="00C24DE9">
        <w:rPr>
          <w:rFonts w:asciiTheme="majorBidi" w:eastAsiaTheme="majorEastAsia" w:hAnsiTheme="majorBidi" w:cstheme="majorBidi"/>
          <w:color w:val="000000" w:themeColor="text1"/>
          <w:sz w:val="24"/>
          <w:szCs w:val="24"/>
          <w:lang w:bidi="ar-DZ"/>
        </w:rPr>
        <w:t>Définition et but</w:t>
      </w:r>
      <w:r>
        <w:rPr>
          <w:rFonts w:asciiTheme="majorBidi" w:eastAsiaTheme="majorEastAsia" w:hAnsiTheme="majorBidi" w:cstheme="majorBidi"/>
          <w:color w:val="000000" w:themeColor="text1"/>
          <w:sz w:val="24"/>
          <w:szCs w:val="24"/>
          <w:lang w:bidi="ar-DZ"/>
        </w:rPr>
        <w:t xml:space="preserve"> des chaines de fidélisation : </w:t>
      </w:r>
    </w:p>
    <w:p w:rsidR="00CB1AA7" w:rsidRDefault="00CB1AA7" w:rsidP="00CB1AA7">
      <w:pPr>
        <w:autoSpaceDE w:val="0"/>
        <w:autoSpaceDN w:val="0"/>
        <w:bidi w:val="0"/>
        <w:adjustRightInd w:val="0"/>
        <w:spacing w:after="0" w:line="360" w:lineRule="auto"/>
        <w:ind w:left="567"/>
        <w:jc w:val="both"/>
        <w:rPr>
          <w:rFonts w:asciiTheme="majorBidi" w:hAnsiTheme="majorBidi" w:cstheme="majorBidi"/>
          <w:sz w:val="24"/>
          <w:szCs w:val="24"/>
        </w:rPr>
      </w:pPr>
      <w:r w:rsidRPr="00CB1AA7">
        <w:rPr>
          <w:rStyle w:val="lev"/>
          <w:rFonts w:asciiTheme="majorBidi" w:hAnsiTheme="majorBidi" w:cstheme="majorBidi"/>
          <w:b w:val="0"/>
          <w:bCs w:val="0"/>
          <w:color w:val="000000"/>
          <w:sz w:val="24"/>
          <w:szCs w:val="24"/>
        </w:rPr>
        <w:t>Fidéliser</w:t>
      </w:r>
      <w:r w:rsidRPr="0028749B">
        <w:rPr>
          <w:rFonts w:asciiTheme="majorBidi" w:hAnsiTheme="majorBidi" w:cstheme="majorBidi"/>
          <w:color w:val="000000"/>
          <w:sz w:val="24"/>
          <w:szCs w:val="24"/>
        </w:rPr>
        <w:t> pour une entreprise ou une organisation, c’est l’art de créer une </w:t>
      </w:r>
      <w:r w:rsidRPr="00CB1AA7">
        <w:rPr>
          <w:rStyle w:val="lev"/>
          <w:rFonts w:asciiTheme="majorBidi" w:hAnsiTheme="majorBidi" w:cstheme="majorBidi"/>
          <w:b w:val="0"/>
          <w:bCs w:val="0"/>
          <w:color w:val="000000"/>
          <w:sz w:val="24"/>
          <w:szCs w:val="24"/>
        </w:rPr>
        <w:t>relation</w:t>
      </w:r>
      <w:r w:rsidRPr="00CB1AA7">
        <w:rPr>
          <w:rStyle w:val="lev"/>
          <w:rFonts w:asciiTheme="majorBidi" w:hAnsiTheme="majorBidi" w:cstheme="majorBidi"/>
          <w:color w:val="000000"/>
          <w:sz w:val="24"/>
          <w:szCs w:val="24"/>
        </w:rPr>
        <w:t xml:space="preserve"> </w:t>
      </w:r>
      <w:r w:rsidRPr="00CB1AA7">
        <w:rPr>
          <w:rStyle w:val="lev"/>
          <w:rFonts w:asciiTheme="majorBidi" w:hAnsiTheme="majorBidi" w:cstheme="majorBidi"/>
          <w:b w:val="0"/>
          <w:bCs w:val="0"/>
          <w:color w:val="000000"/>
          <w:sz w:val="24"/>
          <w:szCs w:val="24"/>
        </w:rPr>
        <w:t>durable</w:t>
      </w:r>
      <w:r w:rsidRPr="00CB1AA7">
        <w:rPr>
          <w:rFonts w:asciiTheme="majorBidi" w:hAnsiTheme="majorBidi" w:cstheme="majorBidi"/>
          <w:color w:val="000000"/>
          <w:sz w:val="24"/>
          <w:szCs w:val="24"/>
        </w:rPr>
        <w:t> avec sa clientèle. La fidélisation contribue à entretenir un lien fort, un </w:t>
      </w:r>
      <w:r w:rsidRPr="00CB1AA7">
        <w:rPr>
          <w:rStyle w:val="lev"/>
          <w:rFonts w:asciiTheme="majorBidi" w:hAnsiTheme="majorBidi" w:cstheme="majorBidi"/>
          <w:b w:val="0"/>
          <w:bCs w:val="0"/>
          <w:color w:val="000000"/>
          <w:sz w:val="24"/>
          <w:szCs w:val="24"/>
        </w:rPr>
        <w:t>effet de</w:t>
      </w:r>
      <w:r w:rsidRPr="00CB1AA7">
        <w:rPr>
          <w:rStyle w:val="lev"/>
          <w:rFonts w:asciiTheme="majorBidi" w:hAnsiTheme="majorBidi" w:cstheme="majorBidi"/>
          <w:color w:val="000000"/>
          <w:sz w:val="24"/>
          <w:szCs w:val="24"/>
        </w:rPr>
        <w:t xml:space="preserve"> </w:t>
      </w:r>
      <w:r w:rsidRPr="00CB1AA7">
        <w:rPr>
          <w:rStyle w:val="lev"/>
          <w:rFonts w:asciiTheme="majorBidi" w:hAnsiTheme="majorBidi" w:cstheme="majorBidi"/>
          <w:b w:val="0"/>
          <w:bCs w:val="0"/>
          <w:color w:val="000000"/>
          <w:sz w:val="24"/>
          <w:szCs w:val="24"/>
        </w:rPr>
        <w:t>loyauté</w:t>
      </w:r>
      <w:r w:rsidRPr="00CB1AA7">
        <w:rPr>
          <w:rFonts w:asciiTheme="majorBidi" w:hAnsiTheme="majorBidi" w:cstheme="majorBidi"/>
          <w:color w:val="000000"/>
          <w:sz w:val="24"/>
          <w:szCs w:val="24"/>
        </w:rPr>
        <w:t xml:space="preserve"> qui consolide votre position concurrentielle et </w:t>
      </w:r>
      <w:r w:rsidRPr="00CB1AA7">
        <w:rPr>
          <w:rFonts w:asciiTheme="majorBidi" w:hAnsiTheme="majorBidi" w:cstheme="majorBidi"/>
          <w:sz w:val="24"/>
          <w:szCs w:val="24"/>
        </w:rPr>
        <w:t xml:space="preserve"> le but d'une chaîne de </w:t>
      </w:r>
      <w:r w:rsidRPr="00217508">
        <w:rPr>
          <w:rFonts w:asciiTheme="majorBidi" w:hAnsiTheme="majorBidi" w:cstheme="majorBidi"/>
          <w:sz w:val="24"/>
          <w:szCs w:val="24"/>
        </w:rPr>
        <w:t xml:space="preserve">fidélisation ou de prospection, c'est de </w:t>
      </w:r>
      <w:r>
        <w:rPr>
          <w:rFonts w:asciiTheme="majorBidi" w:hAnsiTheme="majorBidi" w:cstheme="majorBidi"/>
          <w:sz w:val="24"/>
          <w:szCs w:val="24"/>
        </w:rPr>
        <w:t xml:space="preserve">garantir ce lien en </w:t>
      </w:r>
      <w:r w:rsidRPr="00217508">
        <w:rPr>
          <w:rFonts w:asciiTheme="majorBidi" w:hAnsiTheme="majorBidi" w:cstheme="majorBidi"/>
          <w:sz w:val="24"/>
          <w:szCs w:val="24"/>
        </w:rPr>
        <w:t>cré</w:t>
      </w:r>
      <w:r>
        <w:rPr>
          <w:rFonts w:asciiTheme="majorBidi" w:hAnsiTheme="majorBidi" w:cstheme="majorBidi"/>
          <w:sz w:val="24"/>
          <w:szCs w:val="24"/>
        </w:rPr>
        <w:t xml:space="preserve">ant </w:t>
      </w:r>
      <w:r w:rsidRPr="00217508">
        <w:rPr>
          <w:rFonts w:asciiTheme="majorBidi" w:hAnsiTheme="majorBidi" w:cstheme="majorBidi"/>
          <w:sz w:val="24"/>
          <w:szCs w:val="24"/>
        </w:rPr>
        <w:t>une série de</w:t>
      </w:r>
      <w:r>
        <w:rPr>
          <w:rFonts w:asciiTheme="majorBidi" w:hAnsiTheme="majorBidi" w:cstheme="majorBidi"/>
          <w:sz w:val="24"/>
          <w:szCs w:val="24"/>
        </w:rPr>
        <w:t xml:space="preserve"> </w:t>
      </w:r>
      <w:r w:rsidRPr="00217508">
        <w:rPr>
          <w:rFonts w:asciiTheme="majorBidi" w:hAnsiTheme="majorBidi" w:cstheme="majorBidi"/>
          <w:sz w:val="24"/>
          <w:szCs w:val="24"/>
        </w:rPr>
        <w:t>tâches qui seront planifiées automatiquement :</w:t>
      </w:r>
      <w:r w:rsidRPr="00622464">
        <w:rPr>
          <w:rFonts w:asciiTheme="majorBidi" w:hAnsiTheme="majorBidi" w:cstheme="majorBidi"/>
          <w:b/>
          <w:bCs/>
          <w:vertAlign w:val="superscript"/>
        </w:rPr>
        <w:t xml:space="preserve"> </w:t>
      </w:r>
      <w:r w:rsidRPr="00D5319A">
        <w:rPr>
          <w:rFonts w:asciiTheme="majorBidi" w:hAnsiTheme="majorBidi" w:cstheme="majorBidi"/>
          <w:b/>
          <w:bCs/>
          <w:vertAlign w:val="superscript"/>
        </w:rPr>
        <w:t>(</w:t>
      </w:r>
      <w:r w:rsidRPr="00D5319A">
        <w:rPr>
          <w:rStyle w:val="Appelnotedebasdep"/>
          <w:rFonts w:asciiTheme="majorBidi" w:hAnsiTheme="majorBidi" w:cstheme="majorBidi"/>
          <w:b/>
          <w:bCs/>
        </w:rPr>
        <w:footnoteReference w:id="42"/>
      </w:r>
      <w:r w:rsidRPr="00D5319A">
        <w:rPr>
          <w:rFonts w:asciiTheme="majorBidi" w:hAnsiTheme="majorBidi" w:cstheme="majorBidi"/>
          <w:b/>
          <w:bCs/>
          <w:vertAlign w:val="superscript"/>
        </w:rPr>
        <w:t>)</w:t>
      </w:r>
    </w:p>
    <w:p w:rsidR="00CB1AA7" w:rsidRPr="00217508" w:rsidRDefault="00CB1AA7" w:rsidP="00CB1AA7">
      <w:pPr>
        <w:autoSpaceDE w:val="0"/>
        <w:autoSpaceDN w:val="0"/>
        <w:bidi w:val="0"/>
        <w:adjustRightInd w:val="0"/>
        <w:spacing w:after="0" w:line="360" w:lineRule="auto"/>
        <w:ind w:left="567"/>
        <w:jc w:val="both"/>
        <w:rPr>
          <w:rFonts w:asciiTheme="majorBidi" w:hAnsiTheme="majorBidi" w:cstheme="majorBidi"/>
          <w:sz w:val="24"/>
          <w:szCs w:val="24"/>
        </w:rPr>
      </w:pPr>
    </w:p>
    <w:p w:rsidR="00CB1AA7" w:rsidRPr="00217508" w:rsidRDefault="00CB1AA7" w:rsidP="00CB1AA7">
      <w:pPr>
        <w:autoSpaceDE w:val="0"/>
        <w:autoSpaceDN w:val="0"/>
        <w:bidi w:val="0"/>
        <w:adjustRightInd w:val="0"/>
        <w:spacing w:after="0" w:line="360" w:lineRule="auto"/>
        <w:ind w:left="567"/>
        <w:jc w:val="both"/>
        <w:rPr>
          <w:rFonts w:asciiTheme="majorBidi" w:hAnsiTheme="majorBidi" w:cstheme="majorBidi"/>
          <w:sz w:val="24"/>
          <w:szCs w:val="24"/>
        </w:rPr>
      </w:pPr>
      <w:r w:rsidRPr="00217508">
        <w:rPr>
          <w:rFonts w:asciiTheme="majorBidi" w:hAnsiTheme="majorBidi" w:cstheme="majorBidi"/>
          <w:sz w:val="24"/>
          <w:szCs w:val="24"/>
        </w:rPr>
        <w:t>• soit en tenant compte d'une date. Par exemple envoyer une lettre pour proposer un renouvellement</w:t>
      </w:r>
      <w:r>
        <w:rPr>
          <w:rFonts w:asciiTheme="majorBidi" w:hAnsiTheme="majorBidi" w:cstheme="majorBidi"/>
          <w:sz w:val="24"/>
          <w:szCs w:val="24"/>
        </w:rPr>
        <w:t xml:space="preserve"> </w:t>
      </w:r>
      <w:r w:rsidRPr="00217508">
        <w:rPr>
          <w:rFonts w:asciiTheme="majorBidi" w:hAnsiTheme="majorBidi" w:cstheme="majorBidi"/>
          <w:sz w:val="24"/>
          <w:szCs w:val="24"/>
        </w:rPr>
        <w:t>de contrat d'assistance 1 mois avant la fin du contrat en cours</w:t>
      </w:r>
    </w:p>
    <w:p w:rsidR="00CB1AA7" w:rsidRPr="00217508" w:rsidRDefault="00CB1AA7" w:rsidP="00CB1AA7">
      <w:pPr>
        <w:autoSpaceDE w:val="0"/>
        <w:autoSpaceDN w:val="0"/>
        <w:bidi w:val="0"/>
        <w:adjustRightInd w:val="0"/>
        <w:spacing w:after="0" w:line="360" w:lineRule="auto"/>
        <w:ind w:left="567"/>
        <w:jc w:val="both"/>
        <w:rPr>
          <w:rFonts w:asciiTheme="majorBidi" w:hAnsiTheme="majorBidi" w:cstheme="majorBidi"/>
          <w:sz w:val="24"/>
          <w:szCs w:val="24"/>
        </w:rPr>
      </w:pPr>
      <w:r w:rsidRPr="00217508">
        <w:rPr>
          <w:rFonts w:asciiTheme="majorBidi" w:hAnsiTheme="majorBidi" w:cstheme="majorBidi"/>
          <w:sz w:val="24"/>
          <w:szCs w:val="24"/>
        </w:rPr>
        <w:t>• soit d'un évènement. Par exemple le client n'a pas souscrit à l'offre Premium lors de l'achat, il faut</w:t>
      </w:r>
      <w:r>
        <w:rPr>
          <w:rFonts w:asciiTheme="majorBidi" w:hAnsiTheme="majorBidi" w:cstheme="majorBidi"/>
          <w:sz w:val="24"/>
          <w:szCs w:val="24"/>
        </w:rPr>
        <w:t xml:space="preserve"> </w:t>
      </w:r>
      <w:r w:rsidRPr="00217508">
        <w:rPr>
          <w:rFonts w:asciiTheme="majorBidi" w:hAnsiTheme="majorBidi" w:cstheme="majorBidi"/>
          <w:sz w:val="24"/>
          <w:szCs w:val="24"/>
        </w:rPr>
        <w:t>donc la lui proposer dans les 2 semaines après la vente</w:t>
      </w:r>
    </w:p>
    <w:p w:rsidR="00CB1AA7" w:rsidRPr="00217508" w:rsidRDefault="00CB1AA7" w:rsidP="00CB1AA7">
      <w:pPr>
        <w:autoSpaceDE w:val="0"/>
        <w:autoSpaceDN w:val="0"/>
        <w:bidi w:val="0"/>
        <w:adjustRightInd w:val="0"/>
        <w:spacing w:after="0" w:line="360" w:lineRule="auto"/>
        <w:ind w:left="567"/>
        <w:jc w:val="both"/>
        <w:rPr>
          <w:rFonts w:asciiTheme="majorBidi" w:hAnsiTheme="majorBidi" w:cstheme="majorBidi"/>
          <w:sz w:val="24"/>
          <w:szCs w:val="24"/>
        </w:rPr>
      </w:pPr>
      <w:r w:rsidRPr="00217508">
        <w:rPr>
          <w:rFonts w:asciiTheme="majorBidi" w:hAnsiTheme="majorBidi" w:cstheme="majorBidi"/>
          <w:sz w:val="24"/>
          <w:szCs w:val="24"/>
        </w:rPr>
        <w:t>• soit les deux. Par exemple, si le client n'a pas acheté suite à vos deux premiers courriers, vous allez</w:t>
      </w:r>
      <w:r>
        <w:rPr>
          <w:rFonts w:asciiTheme="majorBidi" w:hAnsiTheme="majorBidi" w:cstheme="majorBidi"/>
          <w:sz w:val="24"/>
          <w:szCs w:val="24"/>
        </w:rPr>
        <w:t xml:space="preserve"> </w:t>
      </w:r>
      <w:r w:rsidRPr="00217508">
        <w:rPr>
          <w:rFonts w:asciiTheme="majorBidi" w:hAnsiTheme="majorBidi" w:cstheme="majorBidi"/>
          <w:sz w:val="24"/>
          <w:szCs w:val="24"/>
        </w:rPr>
        <w:t>automatiquement lui envoyer un SMS 3 semaines après le deuxième courrier pour lui faire une offre</w:t>
      </w:r>
      <w:r>
        <w:rPr>
          <w:rFonts w:asciiTheme="majorBidi" w:hAnsiTheme="majorBidi" w:cstheme="majorBidi"/>
          <w:sz w:val="24"/>
          <w:szCs w:val="24"/>
        </w:rPr>
        <w:t xml:space="preserve"> </w:t>
      </w:r>
      <w:r w:rsidRPr="00217508">
        <w:rPr>
          <w:rFonts w:asciiTheme="majorBidi" w:hAnsiTheme="majorBidi" w:cstheme="majorBidi"/>
          <w:sz w:val="24"/>
          <w:szCs w:val="24"/>
        </w:rPr>
        <w:t>à prix cassé (via SMS car plus lu et moins cher qu'un courrier papier)</w:t>
      </w:r>
    </w:p>
    <w:p w:rsidR="00CB1AA7" w:rsidRPr="00217508" w:rsidRDefault="00CB1AA7" w:rsidP="00CB1AA7">
      <w:pPr>
        <w:autoSpaceDE w:val="0"/>
        <w:autoSpaceDN w:val="0"/>
        <w:bidi w:val="0"/>
        <w:adjustRightInd w:val="0"/>
        <w:spacing w:after="0" w:line="360" w:lineRule="auto"/>
        <w:ind w:left="567"/>
        <w:jc w:val="both"/>
        <w:rPr>
          <w:rFonts w:asciiTheme="majorBidi" w:hAnsiTheme="majorBidi" w:cstheme="majorBidi"/>
          <w:sz w:val="24"/>
          <w:szCs w:val="24"/>
        </w:rPr>
      </w:pPr>
    </w:p>
    <w:p w:rsidR="00CB1AA7" w:rsidRDefault="00CB1AA7" w:rsidP="0029192C">
      <w:pPr>
        <w:pStyle w:val="Paragraphedeliste"/>
        <w:numPr>
          <w:ilvl w:val="0"/>
          <w:numId w:val="24"/>
        </w:numPr>
        <w:autoSpaceDE w:val="0"/>
        <w:autoSpaceDN w:val="0"/>
        <w:bidi w:val="0"/>
        <w:adjustRightInd w:val="0"/>
        <w:spacing w:after="0" w:line="360" w:lineRule="auto"/>
        <w:ind w:left="567"/>
        <w:jc w:val="both"/>
        <w:rPr>
          <w:rFonts w:asciiTheme="majorBidi" w:hAnsiTheme="majorBidi" w:cstheme="majorBidi"/>
          <w:sz w:val="24"/>
          <w:szCs w:val="24"/>
        </w:rPr>
      </w:pPr>
      <w:r w:rsidRPr="00F23840">
        <w:rPr>
          <w:rFonts w:asciiTheme="majorBidi" w:hAnsiTheme="majorBidi" w:cstheme="majorBidi"/>
          <w:sz w:val="24"/>
          <w:szCs w:val="24"/>
        </w:rPr>
        <w:t>Les outils de CRM modernes donnent</w:t>
      </w:r>
      <w:r>
        <w:rPr>
          <w:rFonts w:asciiTheme="majorBidi" w:hAnsiTheme="majorBidi" w:cstheme="majorBidi"/>
          <w:sz w:val="24"/>
          <w:szCs w:val="24"/>
        </w:rPr>
        <w:t xml:space="preserve"> la possibilité</w:t>
      </w:r>
      <w:r w:rsidRPr="00F23840">
        <w:rPr>
          <w:rFonts w:asciiTheme="majorBidi" w:hAnsiTheme="majorBidi" w:cstheme="majorBidi"/>
          <w:sz w:val="24"/>
          <w:szCs w:val="24"/>
        </w:rPr>
        <w:t xml:space="preserve"> à toutes les entreprises </w:t>
      </w:r>
      <w:r w:rsidR="0029192C">
        <w:rPr>
          <w:rFonts w:asciiTheme="majorBidi" w:hAnsiTheme="majorBidi" w:cstheme="majorBidi"/>
          <w:sz w:val="24"/>
          <w:szCs w:val="24"/>
        </w:rPr>
        <w:t>des</w:t>
      </w:r>
      <w:r w:rsidRPr="00F23840">
        <w:rPr>
          <w:rFonts w:asciiTheme="majorBidi" w:hAnsiTheme="majorBidi" w:cstheme="majorBidi"/>
          <w:sz w:val="24"/>
          <w:szCs w:val="24"/>
        </w:rPr>
        <w:t xml:space="preserve"> outils leur permettant de réaliser facilement des chaînes de prospection et de fidélisation</w:t>
      </w:r>
      <w:r>
        <w:rPr>
          <w:rFonts w:asciiTheme="majorBidi" w:hAnsiTheme="majorBidi" w:cstheme="majorBidi"/>
          <w:sz w:val="24"/>
          <w:szCs w:val="24"/>
        </w:rPr>
        <w:t xml:space="preserve"> </w:t>
      </w:r>
    </w:p>
    <w:p w:rsidR="00CB1AA7" w:rsidRDefault="00CB1AA7" w:rsidP="00CB1AA7">
      <w:pPr>
        <w:pStyle w:val="Paragraphedeliste"/>
        <w:autoSpaceDE w:val="0"/>
        <w:autoSpaceDN w:val="0"/>
        <w:bidi w:val="0"/>
        <w:adjustRightInd w:val="0"/>
        <w:spacing w:after="0" w:line="360" w:lineRule="auto"/>
        <w:ind w:left="567"/>
        <w:jc w:val="both"/>
        <w:rPr>
          <w:rFonts w:asciiTheme="majorBidi" w:hAnsiTheme="majorBidi" w:cstheme="majorBidi"/>
          <w:sz w:val="24"/>
          <w:szCs w:val="24"/>
          <w:vertAlign w:val="superscript"/>
        </w:rPr>
      </w:pPr>
      <w:r>
        <w:rPr>
          <w:rFonts w:asciiTheme="majorBidi" w:hAnsiTheme="majorBidi" w:cstheme="majorBidi"/>
          <w:sz w:val="24"/>
          <w:szCs w:val="24"/>
        </w:rPr>
        <w:lastRenderedPageBreak/>
        <w:t xml:space="preserve">donc pour résumer </w:t>
      </w:r>
      <w:r w:rsidRPr="00F23840">
        <w:rPr>
          <w:rFonts w:asciiTheme="majorBidi" w:hAnsiTheme="majorBidi" w:cstheme="majorBidi"/>
          <w:sz w:val="24"/>
          <w:szCs w:val="24"/>
        </w:rPr>
        <w:t>Le but d'une chaîne marketing est d'automatiser les actions commerciales de l'entreprise pour en améliorer la productivité et l'efficacité.</w:t>
      </w:r>
    </w:p>
    <w:p w:rsidR="00CB1AA7" w:rsidRPr="00A562CA" w:rsidRDefault="00CB1AA7" w:rsidP="00CB1AA7">
      <w:pPr>
        <w:pStyle w:val="Paragraphedeliste"/>
        <w:autoSpaceDE w:val="0"/>
        <w:autoSpaceDN w:val="0"/>
        <w:bidi w:val="0"/>
        <w:adjustRightInd w:val="0"/>
        <w:spacing w:after="0" w:line="360" w:lineRule="auto"/>
        <w:ind w:left="567"/>
        <w:jc w:val="both"/>
        <w:rPr>
          <w:rFonts w:asciiTheme="majorBidi" w:hAnsiTheme="majorBidi" w:cstheme="majorBidi"/>
          <w:sz w:val="24"/>
          <w:szCs w:val="24"/>
          <w:vertAlign w:val="superscript"/>
        </w:rPr>
      </w:pPr>
    </w:p>
    <w:p w:rsidR="00CB1AA7" w:rsidRPr="00C24DE9" w:rsidRDefault="00CB1AA7" w:rsidP="00BC711C">
      <w:pPr>
        <w:pStyle w:val="Paragraphedeliste"/>
        <w:numPr>
          <w:ilvl w:val="0"/>
          <w:numId w:val="60"/>
        </w:numPr>
        <w:autoSpaceDE w:val="0"/>
        <w:autoSpaceDN w:val="0"/>
        <w:bidi w:val="0"/>
        <w:adjustRightInd w:val="0"/>
        <w:spacing w:line="360" w:lineRule="auto"/>
        <w:ind w:hanging="437"/>
        <w:rPr>
          <w:rFonts w:asciiTheme="majorBidi" w:hAnsiTheme="majorBidi" w:cstheme="majorBidi"/>
          <w:sz w:val="24"/>
          <w:szCs w:val="24"/>
        </w:rPr>
      </w:pPr>
      <w:r w:rsidRPr="00C24DE9">
        <w:rPr>
          <w:rFonts w:asciiTheme="majorBidi" w:hAnsiTheme="majorBidi" w:cstheme="majorBidi"/>
          <w:sz w:val="24"/>
          <w:szCs w:val="24"/>
        </w:rPr>
        <w:t>Exemple de chaîne de fidélisation</w:t>
      </w:r>
    </w:p>
    <w:p w:rsidR="00CB1AA7" w:rsidRPr="00C24DE9" w:rsidRDefault="00CB1AA7" w:rsidP="00CB1AA7">
      <w:pPr>
        <w:autoSpaceDE w:val="0"/>
        <w:autoSpaceDN w:val="0"/>
        <w:bidi w:val="0"/>
        <w:adjustRightInd w:val="0"/>
        <w:spacing w:line="360" w:lineRule="auto"/>
        <w:ind w:left="567"/>
        <w:rPr>
          <w:rFonts w:asciiTheme="majorBidi" w:hAnsiTheme="majorBidi" w:cstheme="majorBidi"/>
          <w:sz w:val="24"/>
          <w:szCs w:val="24"/>
        </w:rPr>
      </w:pPr>
      <w:r w:rsidRPr="00C24DE9">
        <w:rPr>
          <w:rFonts w:asciiTheme="majorBidi" w:hAnsiTheme="majorBidi" w:cstheme="majorBidi"/>
          <w:sz w:val="24"/>
          <w:szCs w:val="24"/>
        </w:rPr>
        <w:t>Les chaînes de fidélisation les plus classiques alternent les canaux de communication et les messages</w:t>
      </w:r>
      <w:r>
        <w:rPr>
          <w:rFonts w:asciiTheme="majorBidi" w:hAnsiTheme="majorBidi" w:cstheme="majorBidi"/>
          <w:sz w:val="24"/>
          <w:szCs w:val="24"/>
        </w:rPr>
        <w:t xml:space="preserve"> </w:t>
      </w:r>
      <w:r w:rsidRPr="00C24DE9">
        <w:rPr>
          <w:rFonts w:asciiTheme="majorBidi" w:hAnsiTheme="majorBidi" w:cstheme="majorBidi"/>
          <w:sz w:val="24"/>
          <w:szCs w:val="24"/>
        </w:rPr>
        <w:t>(commerciaux / non commerciaux) :</w:t>
      </w:r>
    </w:p>
    <w:p w:rsidR="00CB1AA7" w:rsidRPr="008710C7" w:rsidRDefault="00CB1AA7" w:rsidP="00BC711C">
      <w:pPr>
        <w:pStyle w:val="Paragraphedeliste"/>
        <w:numPr>
          <w:ilvl w:val="0"/>
          <w:numId w:val="59"/>
        </w:numPr>
        <w:autoSpaceDE w:val="0"/>
        <w:autoSpaceDN w:val="0"/>
        <w:bidi w:val="0"/>
        <w:adjustRightInd w:val="0"/>
        <w:spacing w:after="0" w:line="360" w:lineRule="auto"/>
        <w:rPr>
          <w:rFonts w:asciiTheme="majorBidi" w:hAnsiTheme="majorBidi" w:cstheme="majorBidi"/>
          <w:sz w:val="24"/>
          <w:szCs w:val="24"/>
        </w:rPr>
      </w:pPr>
      <w:r w:rsidRPr="008710C7">
        <w:rPr>
          <w:rFonts w:asciiTheme="majorBidi" w:hAnsiTheme="majorBidi" w:cstheme="majorBidi"/>
          <w:sz w:val="24"/>
          <w:szCs w:val="24"/>
        </w:rPr>
        <w:t>J (achat) : e-mail de remerciement</w:t>
      </w:r>
    </w:p>
    <w:p w:rsidR="00CB1AA7" w:rsidRPr="008710C7" w:rsidRDefault="00CB1AA7" w:rsidP="00BC711C">
      <w:pPr>
        <w:pStyle w:val="Paragraphedeliste"/>
        <w:numPr>
          <w:ilvl w:val="0"/>
          <w:numId w:val="59"/>
        </w:numPr>
        <w:autoSpaceDE w:val="0"/>
        <w:autoSpaceDN w:val="0"/>
        <w:bidi w:val="0"/>
        <w:adjustRightInd w:val="0"/>
        <w:spacing w:after="0" w:line="360" w:lineRule="auto"/>
        <w:rPr>
          <w:rFonts w:asciiTheme="majorBidi" w:hAnsiTheme="majorBidi" w:cstheme="majorBidi"/>
          <w:sz w:val="24"/>
          <w:szCs w:val="24"/>
        </w:rPr>
      </w:pPr>
      <w:r w:rsidRPr="008710C7">
        <w:rPr>
          <w:rFonts w:asciiTheme="majorBidi" w:hAnsiTheme="majorBidi" w:cstheme="majorBidi"/>
          <w:sz w:val="24"/>
          <w:szCs w:val="24"/>
        </w:rPr>
        <w:t>J + 1 : courrier avec la facture, une offre promo sur un service</w:t>
      </w:r>
    </w:p>
    <w:p w:rsidR="00CB1AA7" w:rsidRPr="008710C7" w:rsidRDefault="00CB1AA7" w:rsidP="00BC711C">
      <w:pPr>
        <w:pStyle w:val="Paragraphedeliste"/>
        <w:numPr>
          <w:ilvl w:val="0"/>
          <w:numId w:val="59"/>
        </w:numPr>
        <w:autoSpaceDE w:val="0"/>
        <w:autoSpaceDN w:val="0"/>
        <w:bidi w:val="0"/>
        <w:adjustRightInd w:val="0"/>
        <w:spacing w:after="0" w:line="360" w:lineRule="auto"/>
        <w:rPr>
          <w:rFonts w:asciiTheme="majorBidi" w:hAnsiTheme="majorBidi" w:cstheme="majorBidi"/>
          <w:sz w:val="24"/>
          <w:szCs w:val="24"/>
        </w:rPr>
      </w:pPr>
      <w:r w:rsidRPr="008710C7">
        <w:rPr>
          <w:rFonts w:asciiTheme="majorBidi" w:hAnsiTheme="majorBidi" w:cstheme="majorBidi"/>
          <w:sz w:val="24"/>
          <w:szCs w:val="24"/>
        </w:rPr>
        <w:t>J + 7 : envoi d'un e-mail pour proposer le service complémentaire avec une offre limitée dans le temps</w:t>
      </w:r>
    </w:p>
    <w:p w:rsidR="00CB1AA7" w:rsidRPr="008710C7" w:rsidRDefault="00CB1AA7" w:rsidP="00BC711C">
      <w:pPr>
        <w:pStyle w:val="Paragraphedeliste"/>
        <w:numPr>
          <w:ilvl w:val="0"/>
          <w:numId w:val="59"/>
        </w:numPr>
        <w:autoSpaceDE w:val="0"/>
        <w:autoSpaceDN w:val="0"/>
        <w:bidi w:val="0"/>
        <w:adjustRightInd w:val="0"/>
        <w:spacing w:after="0" w:line="360" w:lineRule="auto"/>
        <w:rPr>
          <w:rFonts w:asciiTheme="majorBidi" w:hAnsiTheme="majorBidi" w:cstheme="majorBidi"/>
          <w:sz w:val="24"/>
          <w:szCs w:val="24"/>
        </w:rPr>
      </w:pPr>
      <w:r w:rsidRPr="008710C7">
        <w:rPr>
          <w:rFonts w:asciiTheme="majorBidi" w:hAnsiTheme="majorBidi" w:cstheme="majorBidi"/>
          <w:sz w:val="24"/>
          <w:szCs w:val="24"/>
        </w:rPr>
        <w:t>J + 15 : relance téléphonique par un commercial</w:t>
      </w:r>
    </w:p>
    <w:p w:rsidR="00CB1AA7" w:rsidRPr="008710C7" w:rsidRDefault="00CB1AA7" w:rsidP="00BC711C">
      <w:pPr>
        <w:pStyle w:val="Paragraphedeliste"/>
        <w:numPr>
          <w:ilvl w:val="0"/>
          <w:numId w:val="59"/>
        </w:numPr>
        <w:autoSpaceDE w:val="0"/>
        <w:autoSpaceDN w:val="0"/>
        <w:bidi w:val="0"/>
        <w:adjustRightInd w:val="0"/>
        <w:spacing w:after="0" w:line="360" w:lineRule="auto"/>
        <w:rPr>
          <w:rFonts w:asciiTheme="majorBidi" w:hAnsiTheme="majorBidi" w:cstheme="majorBidi"/>
          <w:sz w:val="24"/>
          <w:szCs w:val="24"/>
        </w:rPr>
      </w:pPr>
      <w:r w:rsidRPr="008710C7">
        <w:rPr>
          <w:rFonts w:asciiTheme="majorBidi" w:hAnsiTheme="majorBidi" w:cstheme="majorBidi"/>
          <w:sz w:val="24"/>
          <w:szCs w:val="24"/>
        </w:rPr>
        <w:t>J + 30 : envoi de la newsletter avec de l'information gratuite et de la promotion sur les autres services</w:t>
      </w:r>
    </w:p>
    <w:p w:rsidR="00CB1AA7" w:rsidRPr="008710C7" w:rsidRDefault="00CB1AA7" w:rsidP="00BC711C">
      <w:pPr>
        <w:pStyle w:val="Paragraphedeliste"/>
        <w:numPr>
          <w:ilvl w:val="0"/>
          <w:numId w:val="59"/>
        </w:numPr>
        <w:autoSpaceDE w:val="0"/>
        <w:autoSpaceDN w:val="0"/>
        <w:bidi w:val="0"/>
        <w:adjustRightInd w:val="0"/>
        <w:spacing w:after="0" w:line="360" w:lineRule="auto"/>
        <w:rPr>
          <w:rFonts w:asciiTheme="majorBidi" w:hAnsiTheme="majorBidi" w:cstheme="majorBidi"/>
          <w:sz w:val="24"/>
          <w:szCs w:val="24"/>
        </w:rPr>
      </w:pPr>
      <w:r w:rsidRPr="008710C7">
        <w:rPr>
          <w:rFonts w:asciiTheme="majorBidi" w:hAnsiTheme="majorBidi" w:cstheme="majorBidi"/>
          <w:sz w:val="24"/>
          <w:szCs w:val="24"/>
        </w:rPr>
        <w:t>J + X : offre d'un produit plus haut de gamme par courrier</w:t>
      </w:r>
    </w:p>
    <w:p w:rsidR="00CB1AA7" w:rsidRPr="008710C7" w:rsidRDefault="00CB1AA7" w:rsidP="00BC711C">
      <w:pPr>
        <w:pStyle w:val="Paragraphedeliste"/>
        <w:numPr>
          <w:ilvl w:val="0"/>
          <w:numId w:val="59"/>
        </w:numPr>
        <w:autoSpaceDE w:val="0"/>
        <w:autoSpaceDN w:val="0"/>
        <w:bidi w:val="0"/>
        <w:adjustRightInd w:val="0"/>
        <w:spacing w:after="0" w:line="360" w:lineRule="auto"/>
        <w:rPr>
          <w:rFonts w:asciiTheme="majorBidi" w:hAnsiTheme="majorBidi" w:cstheme="majorBidi"/>
          <w:sz w:val="24"/>
          <w:szCs w:val="24"/>
        </w:rPr>
      </w:pPr>
      <w:r w:rsidRPr="008710C7">
        <w:rPr>
          <w:rFonts w:asciiTheme="majorBidi" w:hAnsiTheme="majorBidi" w:cstheme="majorBidi"/>
          <w:sz w:val="24"/>
          <w:szCs w:val="24"/>
        </w:rPr>
        <w:t>J + Y : proposition d'un produit complémentaire par phoning</w:t>
      </w:r>
    </w:p>
    <w:p w:rsidR="00CB1AA7" w:rsidRDefault="00CB1AA7" w:rsidP="00BC711C">
      <w:pPr>
        <w:pStyle w:val="Paragraphedeliste"/>
        <w:numPr>
          <w:ilvl w:val="0"/>
          <w:numId w:val="59"/>
        </w:numPr>
        <w:bidi w:val="0"/>
        <w:spacing w:line="360" w:lineRule="auto"/>
        <w:rPr>
          <w:rFonts w:asciiTheme="majorBidi" w:hAnsiTheme="majorBidi" w:cstheme="majorBidi"/>
          <w:b/>
          <w:bCs/>
          <w:sz w:val="32"/>
          <w:szCs w:val="32"/>
          <w:lang w:bidi="ar-DZ"/>
        </w:rPr>
      </w:pPr>
      <w:r w:rsidRPr="008710C7">
        <w:rPr>
          <w:rFonts w:asciiTheme="majorBidi" w:hAnsiTheme="majorBidi" w:cstheme="majorBidi"/>
          <w:sz w:val="24"/>
          <w:szCs w:val="24"/>
        </w:rPr>
        <w:t>J + Z : proposition de renouvellement d'achat vers la nouvelle version par e-mail</w:t>
      </w:r>
    </w:p>
    <w:p w:rsidR="00CB1AA7" w:rsidRDefault="00CB1AA7" w:rsidP="00CB1AA7">
      <w:pPr>
        <w:pStyle w:val="Paragraphedeliste"/>
        <w:bidi w:val="0"/>
        <w:spacing w:line="360" w:lineRule="auto"/>
        <w:rPr>
          <w:rFonts w:asciiTheme="majorBidi" w:hAnsiTheme="majorBidi" w:cstheme="majorBidi"/>
          <w:b/>
          <w:bCs/>
          <w:sz w:val="32"/>
          <w:szCs w:val="32"/>
          <w:lang w:bidi="ar-DZ"/>
        </w:rPr>
      </w:pPr>
    </w:p>
    <w:p w:rsidR="00CB1AA7" w:rsidRDefault="00CB1AA7" w:rsidP="00CB1AA7">
      <w:pPr>
        <w:pStyle w:val="Paragraphedeliste"/>
        <w:bidi w:val="0"/>
        <w:spacing w:line="360" w:lineRule="auto"/>
        <w:rPr>
          <w:rFonts w:asciiTheme="majorBidi" w:hAnsiTheme="majorBidi" w:cstheme="majorBidi"/>
          <w:b/>
          <w:bCs/>
          <w:sz w:val="32"/>
          <w:szCs w:val="32"/>
          <w:lang w:bidi="ar-DZ"/>
        </w:rPr>
      </w:pPr>
    </w:p>
    <w:p w:rsidR="00CB1AA7" w:rsidRDefault="00CB1AA7" w:rsidP="00CB1AA7">
      <w:pPr>
        <w:pStyle w:val="Paragraphedeliste"/>
        <w:bidi w:val="0"/>
        <w:spacing w:line="360" w:lineRule="auto"/>
        <w:rPr>
          <w:rFonts w:asciiTheme="majorBidi" w:hAnsiTheme="majorBidi" w:cstheme="majorBidi"/>
          <w:b/>
          <w:bCs/>
          <w:sz w:val="32"/>
          <w:szCs w:val="32"/>
          <w:lang w:bidi="ar-DZ"/>
        </w:rPr>
      </w:pPr>
    </w:p>
    <w:p w:rsidR="00CB1AA7" w:rsidRDefault="00CB1AA7" w:rsidP="00CB1AA7">
      <w:pPr>
        <w:pStyle w:val="Paragraphedeliste"/>
        <w:bidi w:val="0"/>
        <w:spacing w:line="360" w:lineRule="auto"/>
        <w:rPr>
          <w:rFonts w:asciiTheme="majorBidi" w:hAnsiTheme="majorBidi" w:cstheme="majorBidi"/>
          <w:b/>
          <w:bCs/>
          <w:sz w:val="32"/>
          <w:szCs w:val="32"/>
          <w:lang w:bidi="ar-DZ"/>
        </w:rPr>
      </w:pPr>
    </w:p>
    <w:p w:rsidR="00CB1AA7" w:rsidRDefault="00CB1AA7" w:rsidP="00CB1AA7">
      <w:pPr>
        <w:pStyle w:val="Paragraphedeliste"/>
        <w:bidi w:val="0"/>
        <w:spacing w:line="360" w:lineRule="auto"/>
        <w:rPr>
          <w:rFonts w:asciiTheme="majorBidi" w:hAnsiTheme="majorBidi" w:cstheme="majorBidi"/>
          <w:b/>
          <w:bCs/>
          <w:sz w:val="32"/>
          <w:szCs w:val="32"/>
          <w:lang w:bidi="ar-DZ"/>
        </w:rPr>
      </w:pPr>
    </w:p>
    <w:p w:rsidR="00CB1AA7" w:rsidRDefault="00CB1AA7" w:rsidP="00CB1AA7">
      <w:pPr>
        <w:pStyle w:val="Paragraphedeliste"/>
        <w:bidi w:val="0"/>
        <w:spacing w:line="360" w:lineRule="auto"/>
        <w:rPr>
          <w:rFonts w:asciiTheme="majorBidi" w:hAnsiTheme="majorBidi" w:cstheme="majorBidi"/>
          <w:b/>
          <w:bCs/>
          <w:sz w:val="32"/>
          <w:szCs w:val="32"/>
          <w:lang w:bidi="ar-DZ"/>
        </w:rPr>
      </w:pPr>
    </w:p>
    <w:p w:rsidR="00CB1AA7" w:rsidRDefault="00CB1AA7" w:rsidP="00CB1AA7">
      <w:pPr>
        <w:pStyle w:val="Paragraphedeliste"/>
        <w:bidi w:val="0"/>
        <w:spacing w:line="360" w:lineRule="auto"/>
        <w:rPr>
          <w:rFonts w:asciiTheme="majorBidi" w:hAnsiTheme="majorBidi" w:cstheme="majorBidi"/>
          <w:b/>
          <w:bCs/>
          <w:sz w:val="32"/>
          <w:szCs w:val="32"/>
          <w:lang w:bidi="ar-DZ"/>
        </w:rPr>
      </w:pPr>
    </w:p>
    <w:p w:rsidR="00CB1AA7" w:rsidRDefault="00CB1AA7" w:rsidP="00CB1AA7">
      <w:pPr>
        <w:pStyle w:val="Paragraphedeliste"/>
        <w:bidi w:val="0"/>
        <w:spacing w:line="360" w:lineRule="auto"/>
        <w:rPr>
          <w:rFonts w:asciiTheme="majorBidi" w:hAnsiTheme="majorBidi" w:cstheme="majorBidi"/>
          <w:b/>
          <w:bCs/>
          <w:sz w:val="32"/>
          <w:szCs w:val="32"/>
          <w:lang w:bidi="ar-DZ"/>
        </w:rPr>
      </w:pPr>
    </w:p>
    <w:p w:rsidR="00CB1AA7" w:rsidRDefault="00CB1AA7" w:rsidP="00CB1AA7">
      <w:pPr>
        <w:pStyle w:val="Paragraphedeliste"/>
        <w:bidi w:val="0"/>
        <w:spacing w:line="360" w:lineRule="auto"/>
        <w:rPr>
          <w:rFonts w:asciiTheme="majorBidi" w:hAnsiTheme="majorBidi" w:cstheme="majorBidi"/>
          <w:b/>
          <w:bCs/>
          <w:sz w:val="32"/>
          <w:szCs w:val="32"/>
          <w:lang w:bidi="ar-DZ"/>
        </w:rPr>
      </w:pPr>
    </w:p>
    <w:p w:rsidR="00CB1AA7" w:rsidRDefault="00CB1AA7" w:rsidP="00CB1AA7">
      <w:pPr>
        <w:pStyle w:val="Paragraphedeliste"/>
        <w:bidi w:val="0"/>
        <w:spacing w:line="360" w:lineRule="auto"/>
        <w:rPr>
          <w:rFonts w:asciiTheme="majorBidi" w:hAnsiTheme="majorBidi" w:cstheme="majorBidi"/>
          <w:b/>
          <w:bCs/>
          <w:sz w:val="32"/>
          <w:szCs w:val="32"/>
          <w:lang w:bidi="ar-DZ"/>
        </w:rPr>
      </w:pPr>
    </w:p>
    <w:p w:rsidR="00CB1AA7" w:rsidRDefault="00CB1AA7" w:rsidP="00CB1AA7">
      <w:pPr>
        <w:pStyle w:val="Paragraphedeliste"/>
        <w:bidi w:val="0"/>
        <w:spacing w:line="360" w:lineRule="auto"/>
        <w:rPr>
          <w:rFonts w:asciiTheme="majorBidi" w:hAnsiTheme="majorBidi" w:cstheme="majorBidi"/>
          <w:b/>
          <w:bCs/>
          <w:sz w:val="32"/>
          <w:szCs w:val="32"/>
          <w:lang w:bidi="ar-DZ"/>
        </w:rPr>
      </w:pPr>
    </w:p>
    <w:p w:rsidR="00CB1AA7" w:rsidRDefault="00CB1AA7" w:rsidP="00CB1AA7">
      <w:pPr>
        <w:pStyle w:val="Paragraphedeliste"/>
        <w:bidi w:val="0"/>
        <w:spacing w:line="360" w:lineRule="auto"/>
        <w:rPr>
          <w:rFonts w:asciiTheme="majorBidi" w:hAnsiTheme="majorBidi" w:cstheme="majorBidi"/>
          <w:b/>
          <w:bCs/>
          <w:sz w:val="32"/>
          <w:szCs w:val="32"/>
          <w:lang w:bidi="ar-DZ"/>
        </w:rPr>
      </w:pPr>
    </w:p>
    <w:p w:rsidR="00CB1AA7" w:rsidRDefault="00CB1AA7" w:rsidP="00CB1AA7">
      <w:pPr>
        <w:pStyle w:val="Paragraphedeliste"/>
        <w:bidi w:val="0"/>
        <w:ind w:left="0"/>
        <w:rPr>
          <w:rFonts w:asciiTheme="majorBidi" w:hAnsiTheme="majorBidi" w:cstheme="majorBidi"/>
          <w:b/>
          <w:bCs/>
          <w:sz w:val="24"/>
          <w:szCs w:val="24"/>
          <w:lang w:bidi="ar-DZ"/>
        </w:rPr>
      </w:pPr>
      <w:r w:rsidRPr="00B81C3C">
        <w:rPr>
          <w:rFonts w:asciiTheme="majorBidi" w:hAnsiTheme="majorBidi"/>
          <w:b/>
          <w:bCs/>
          <w:color w:val="000000" w:themeColor="text1"/>
          <w:sz w:val="28"/>
          <w:szCs w:val="28"/>
          <w:u w:val="single"/>
          <w:lang w:bidi="ar-DZ"/>
        </w:rPr>
        <w:lastRenderedPageBreak/>
        <w:t xml:space="preserve">Section </w:t>
      </w:r>
      <w:r>
        <w:rPr>
          <w:rFonts w:asciiTheme="majorBidi" w:hAnsiTheme="majorBidi"/>
          <w:b/>
          <w:bCs/>
          <w:color w:val="000000" w:themeColor="text1"/>
          <w:sz w:val="28"/>
          <w:szCs w:val="28"/>
          <w:u w:val="single"/>
          <w:lang w:bidi="ar-DZ"/>
        </w:rPr>
        <w:t>3</w:t>
      </w:r>
      <w:r w:rsidRPr="00B81C3C">
        <w:rPr>
          <w:rFonts w:asciiTheme="majorBidi" w:hAnsiTheme="majorBidi"/>
          <w:b/>
          <w:bCs/>
          <w:color w:val="000000" w:themeColor="text1"/>
          <w:sz w:val="28"/>
          <w:szCs w:val="28"/>
          <w:u w:val="single"/>
          <w:lang w:bidi="ar-DZ"/>
        </w:rPr>
        <w:t>:</w:t>
      </w:r>
      <w:r>
        <w:rPr>
          <w:rFonts w:asciiTheme="majorBidi" w:hAnsiTheme="majorBidi" w:cstheme="majorBidi"/>
          <w:b/>
          <w:bCs/>
          <w:sz w:val="24"/>
          <w:szCs w:val="24"/>
          <w:lang w:bidi="ar-DZ"/>
        </w:rPr>
        <w:t xml:space="preserve"> </w:t>
      </w:r>
      <w:r w:rsidRPr="008E3D9F">
        <w:rPr>
          <w:rFonts w:asciiTheme="majorBidi" w:eastAsiaTheme="majorEastAsia" w:hAnsiTheme="majorBidi" w:cstheme="majorBidi"/>
          <w:b/>
          <w:bCs/>
          <w:color w:val="000000" w:themeColor="text1"/>
          <w:sz w:val="24"/>
          <w:szCs w:val="24"/>
          <w:lang w:bidi="ar-DZ"/>
        </w:rPr>
        <w:t>La GRC comme processus relationnel</w:t>
      </w:r>
    </w:p>
    <w:p w:rsidR="00CB1AA7" w:rsidRPr="00CB1AA7" w:rsidRDefault="00CB1AA7" w:rsidP="00CB1AA7">
      <w:pPr>
        <w:bidi w:val="0"/>
        <w:spacing w:after="0" w:line="360" w:lineRule="auto"/>
        <w:rPr>
          <w:rStyle w:val="lev"/>
          <w:rFonts w:asciiTheme="majorBidi" w:hAnsiTheme="majorBidi" w:cstheme="majorBidi"/>
          <w:b w:val="0"/>
          <w:bCs w:val="0"/>
          <w:sz w:val="24"/>
          <w:szCs w:val="24"/>
        </w:rPr>
      </w:pPr>
      <w:r w:rsidRPr="00CB1AA7">
        <w:rPr>
          <w:rStyle w:val="lev"/>
          <w:rFonts w:asciiTheme="majorBidi" w:hAnsiTheme="majorBidi" w:cstheme="majorBidi"/>
          <w:b w:val="0"/>
          <w:bCs w:val="0"/>
          <w:sz w:val="24"/>
          <w:szCs w:val="24"/>
        </w:rPr>
        <w:t xml:space="preserve">De la pré-vente à l’après-vente, Le grand avantage de la GRC est la visibilité de tout ce qui concerne le client dans </w:t>
      </w:r>
      <w:r w:rsidR="001F0C57" w:rsidRPr="00CB1AA7">
        <w:rPr>
          <w:rStyle w:val="lev"/>
          <w:rFonts w:asciiTheme="majorBidi" w:hAnsiTheme="majorBidi" w:cstheme="majorBidi"/>
          <w:b w:val="0"/>
          <w:bCs w:val="0"/>
          <w:sz w:val="24"/>
          <w:szCs w:val="24"/>
        </w:rPr>
        <w:t>l’organisation</w:t>
      </w:r>
      <w:r w:rsidRPr="00CB1AA7">
        <w:rPr>
          <w:rStyle w:val="lev"/>
          <w:rFonts w:asciiTheme="majorBidi" w:hAnsiTheme="majorBidi" w:cstheme="majorBidi"/>
          <w:b w:val="0"/>
          <w:bCs w:val="0"/>
          <w:sz w:val="24"/>
          <w:szCs w:val="24"/>
        </w:rPr>
        <w:t>. Pour offrir un meilleur service aux clients, il faut savoir tout gérer: des plaintes aux opportunités de ventes en passant par la gestion de contacts.</w:t>
      </w:r>
    </w:p>
    <w:p w:rsidR="00CB1AA7" w:rsidRPr="00D514A2" w:rsidRDefault="00CB1AA7" w:rsidP="00CB1AA7">
      <w:pPr>
        <w:pStyle w:val="Titre3"/>
        <w:bidi w:val="0"/>
        <w:spacing w:before="0" w:line="360" w:lineRule="auto"/>
        <w:rPr>
          <w:rStyle w:val="lev"/>
          <w:rFonts w:asciiTheme="majorBidi" w:eastAsiaTheme="minorHAnsi" w:hAnsiTheme="majorBidi"/>
          <w:color w:val="auto"/>
          <w:sz w:val="24"/>
          <w:szCs w:val="24"/>
        </w:rPr>
      </w:pPr>
      <w:r w:rsidRPr="00D514A2">
        <w:rPr>
          <w:rStyle w:val="lev"/>
          <w:rFonts w:asciiTheme="majorBidi" w:eastAsiaTheme="minorHAnsi" w:hAnsiTheme="majorBidi"/>
          <w:color w:val="auto"/>
          <w:sz w:val="24"/>
          <w:szCs w:val="24"/>
        </w:rPr>
        <w:t>L’organisation qui désire mettre en place une stratégie relationnelle doit penser sa mission, la gestion de son personnel, sa structure et ses systèmes d’exploitation en cohérence avec son orientation client.</w:t>
      </w:r>
    </w:p>
    <w:p w:rsidR="00CB1AA7" w:rsidRDefault="00CB1AA7" w:rsidP="00CB1AA7">
      <w:pPr>
        <w:pStyle w:val="Titre3"/>
        <w:bidi w:val="0"/>
        <w:spacing w:before="0" w:line="360" w:lineRule="auto"/>
        <w:rPr>
          <w:rStyle w:val="lev"/>
          <w:rFonts w:asciiTheme="majorBidi" w:eastAsiaTheme="minorHAnsi" w:hAnsiTheme="majorBidi"/>
          <w:color w:val="auto"/>
          <w:sz w:val="24"/>
          <w:szCs w:val="24"/>
        </w:rPr>
      </w:pPr>
      <w:r w:rsidRPr="00D514A2">
        <w:rPr>
          <w:rStyle w:val="lev"/>
          <w:rFonts w:asciiTheme="majorBidi" w:eastAsiaTheme="minorHAnsi" w:hAnsiTheme="majorBidi"/>
          <w:color w:val="auto"/>
          <w:sz w:val="24"/>
          <w:szCs w:val="24"/>
        </w:rPr>
        <w:t>Il s’agit donc de créer un environnement facilitant et encourageant la recherche de la satisfaction du client en étroite relation avec celui-ci.</w:t>
      </w:r>
      <w:r>
        <w:rPr>
          <w:rStyle w:val="lev"/>
          <w:rFonts w:asciiTheme="majorBidi" w:eastAsiaTheme="minorHAnsi" w:hAnsiTheme="majorBidi"/>
          <w:color w:val="auto"/>
          <w:sz w:val="24"/>
          <w:szCs w:val="24"/>
        </w:rPr>
        <w:t xml:space="preserve"> </w:t>
      </w:r>
    </w:p>
    <w:p w:rsidR="00CB1AA7" w:rsidRPr="00D514A2" w:rsidRDefault="00CB1AA7" w:rsidP="00CB1AA7">
      <w:pPr>
        <w:pStyle w:val="Titre3"/>
        <w:bidi w:val="0"/>
        <w:spacing w:before="0" w:line="360" w:lineRule="auto"/>
        <w:rPr>
          <w:rStyle w:val="lev"/>
          <w:rFonts w:asciiTheme="majorBidi" w:eastAsiaTheme="minorHAnsi" w:hAnsiTheme="majorBidi"/>
          <w:color w:val="auto"/>
          <w:sz w:val="24"/>
          <w:szCs w:val="24"/>
        </w:rPr>
      </w:pPr>
      <w:r w:rsidRPr="00457E85">
        <w:rPr>
          <w:rFonts w:ascii="Times New Roman" w:hAnsi="Times New Roman" w:cs="Times New Roman"/>
          <w:b w:val="0"/>
          <w:bCs w:val="0"/>
          <w:color w:val="auto"/>
          <w:sz w:val="24"/>
          <w:szCs w:val="24"/>
        </w:rPr>
        <w:t xml:space="preserve">" </w:t>
      </w:r>
      <w:r>
        <w:rPr>
          <w:rFonts w:ascii="Times New Roman" w:hAnsi="Times New Roman" w:cs="Times New Roman"/>
          <w:b w:val="0"/>
          <w:bCs w:val="0"/>
          <w:color w:val="auto"/>
          <w:sz w:val="24"/>
          <w:szCs w:val="24"/>
        </w:rPr>
        <w:t>H</w:t>
      </w:r>
      <w:r w:rsidRPr="00457E85">
        <w:rPr>
          <w:rFonts w:ascii="Times New Roman" w:hAnsi="Times New Roman" w:cs="Times New Roman"/>
          <w:b w:val="0"/>
          <w:bCs w:val="0"/>
          <w:color w:val="auto"/>
          <w:sz w:val="24"/>
          <w:szCs w:val="24"/>
        </w:rPr>
        <w:t>istoriquement, pour le marketing, l’échange était perçu comme une transaction" une simple opération. Le marketing des services et le marketing industriel ont fait évoluer cette notion de transaction.</w:t>
      </w:r>
      <w:r>
        <w:rPr>
          <w:rFonts w:ascii="Times New Roman" w:hAnsi="Times New Roman" w:cs="Times New Roman"/>
          <w:b w:val="0"/>
          <w:bCs w:val="0"/>
          <w:color w:val="auto"/>
          <w:sz w:val="24"/>
          <w:szCs w:val="24"/>
        </w:rPr>
        <w:t>«</w:t>
      </w:r>
      <w:r w:rsidRPr="00457E85">
        <w:rPr>
          <w:rFonts w:ascii="Times New Roman" w:hAnsi="Times New Roman" w:cs="Times New Roman"/>
          <w:b w:val="0"/>
          <w:bCs w:val="0"/>
          <w:color w:val="auto"/>
          <w:sz w:val="24"/>
          <w:szCs w:val="24"/>
        </w:rPr>
        <w:t xml:space="preserve"> Ils proposent un changement de paradigme traduit par le passage d’un marketing transactio</w:t>
      </w:r>
      <w:r>
        <w:rPr>
          <w:rFonts w:ascii="Times New Roman" w:hAnsi="Times New Roman" w:cs="Times New Roman"/>
          <w:b w:val="0"/>
          <w:bCs w:val="0"/>
          <w:color w:val="auto"/>
          <w:sz w:val="24"/>
          <w:szCs w:val="24"/>
        </w:rPr>
        <w:t>nnel à un marketing relationnel»</w:t>
      </w:r>
      <w:r w:rsidRPr="00457E85">
        <w:rPr>
          <w:rFonts w:ascii="Times New Roman" w:hAnsi="Times New Roman" w:cs="Times New Roman"/>
          <w:b w:val="0"/>
          <w:bCs w:val="0"/>
          <w:color w:val="auto"/>
          <w:sz w:val="24"/>
          <w:szCs w:val="24"/>
          <w:vertAlign w:val="superscript"/>
        </w:rPr>
        <w:t>(</w:t>
      </w:r>
      <w:r w:rsidRPr="00457E85">
        <w:rPr>
          <w:rStyle w:val="Appelnotedebasdep"/>
          <w:rFonts w:ascii="Times New Roman" w:hAnsi="Times New Roman" w:cs="Times New Roman"/>
          <w:b w:val="0"/>
          <w:bCs w:val="0"/>
          <w:color w:val="auto"/>
          <w:sz w:val="24"/>
          <w:szCs w:val="24"/>
        </w:rPr>
        <w:footnoteReference w:id="43"/>
      </w:r>
      <w:r w:rsidRPr="00457E85">
        <w:rPr>
          <w:rFonts w:ascii="Times New Roman" w:hAnsi="Times New Roman" w:cs="Times New Roman"/>
          <w:b w:val="0"/>
          <w:bCs w:val="0"/>
          <w:color w:val="auto"/>
          <w:sz w:val="24"/>
          <w:szCs w:val="24"/>
          <w:vertAlign w:val="superscript"/>
        </w:rPr>
        <w:t>)</w:t>
      </w:r>
      <w:r>
        <w:rPr>
          <w:rFonts w:ascii="Times New Roman" w:hAnsi="Times New Roman" w:cs="Times New Roman"/>
          <w:sz w:val="24"/>
          <w:szCs w:val="24"/>
        </w:rPr>
        <w:t xml:space="preserve"> </w:t>
      </w:r>
      <w:r>
        <w:rPr>
          <w:rStyle w:val="lev"/>
          <w:rFonts w:asciiTheme="majorBidi" w:eastAsiaTheme="minorHAnsi" w:hAnsiTheme="majorBidi"/>
          <w:color w:val="auto"/>
          <w:sz w:val="24"/>
          <w:szCs w:val="24"/>
        </w:rPr>
        <w:t xml:space="preserve"> pour que tous ce processus se concrétise  </w:t>
      </w:r>
    </w:p>
    <w:p w:rsidR="00CB1AA7" w:rsidRDefault="00CB1AA7" w:rsidP="00CB1AA7">
      <w:pPr>
        <w:pStyle w:val="Paragraphedeliste"/>
        <w:bidi w:val="0"/>
        <w:rPr>
          <w:rFonts w:asciiTheme="majorBidi" w:hAnsiTheme="majorBidi" w:cstheme="majorBidi"/>
          <w:b/>
          <w:bCs/>
          <w:sz w:val="24"/>
          <w:szCs w:val="24"/>
          <w:lang w:bidi="ar-DZ"/>
        </w:rPr>
      </w:pPr>
    </w:p>
    <w:p w:rsidR="00CB1AA7" w:rsidRDefault="00CB1AA7" w:rsidP="00BC711C">
      <w:pPr>
        <w:pStyle w:val="Paragraphedeliste"/>
        <w:numPr>
          <w:ilvl w:val="0"/>
          <w:numId w:val="37"/>
        </w:numPr>
        <w:bidi w:val="0"/>
        <w:spacing w:line="360" w:lineRule="auto"/>
        <w:rPr>
          <w:rFonts w:asciiTheme="majorBidi" w:hAnsiTheme="majorBidi" w:cstheme="majorBidi"/>
          <w:b/>
          <w:bCs/>
          <w:sz w:val="24"/>
          <w:szCs w:val="24"/>
          <w:lang w:bidi="ar-DZ"/>
        </w:rPr>
      </w:pPr>
      <w:r w:rsidRPr="009E19B1">
        <w:rPr>
          <w:rFonts w:ascii="Times New Roman" w:eastAsia="Calibri" w:hAnsi="Times New Roman" w:cs="Times New Roman"/>
          <w:b/>
          <w:bCs/>
          <w:sz w:val="24"/>
          <w:szCs w:val="24"/>
          <w:lang w:bidi="ar-DZ"/>
        </w:rPr>
        <w:t xml:space="preserve">Marketing transactionnel vers marketing relationnel </w:t>
      </w:r>
      <w:r w:rsidRPr="009E19B1">
        <w:rPr>
          <w:rFonts w:asciiTheme="majorBidi" w:hAnsiTheme="majorBidi" w:cstheme="majorBidi"/>
          <w:sz w:val="24"/>
          <w:szCs w:val="24"/>
          <w:lang w:bidi="ar-DZ"/>
        </w:rPr>
        <w:t xml:space="preserve">: </w:t>
      </w:r>
    </w:p>
    <w:p w:rsidR="00CB1AA7" w:rsidRPr="00F460BC" w:rsidRDefault="002914C6" w:rsidP="00BC711C">
      <w:pPr>
        <w:pStyle w:val="Paragraphedeliste"/>
        <w:numPr>
          <w:ilvl w:val="0"/>
          <w:numId w:val="30"/>
        </w:numPr>
        <w:bidi w:val="0"/>
        <w:spacing w:line="360" w:lineRule="auto"/>
        <w:ind w:left="709"/>
        <w:rPr>
          <w:rFonts w:asciiTheme="majorBidi" w:hAnsiTheme="majorBidi" w:cstheme="majorBidi"/>
          <w:sz w:val="24"/>
          <w:szCs w:val="24"/>
          <w:lang w:bidi="ar-DZ"/>
        </w:rPr>
      </w:pPr>
      <w:r w:rsidRPr="002914C6">
        <w:rPr>
          <w:noProof/>
        </w:rPr>
        <w:pict>
          <v:shape id="_x0000_s1458" type="#_x0000_t136" style="position:absolute;left:0;text-align:left;margin-left:137.65pt;margin-top:61.3pt;width:199.5pt;height:24.25pt;z-index:251792384" fillcolor="black [3213]" strokecolor="black [3213]" strokeweight=".25pt">
            <v:shadow color="#b2b2b2" opacity="52429f" offset="3pt"/>
            <v:textpath style="font-family:&quot;Times New Roman&quot;;font-size:20pt;v-text-kern:t" trim="t" fitpath="t" string="Figure 06 : Approche transactionnelle &#10;des relations d'échange"/>
          </v:shape>
        </w:pict>
      </w:r>
      <w:r w:rsidR="00CB1AA7" w:rsidRPr="00AA6425">
        <w:rPr>
          <w:rFonts w:asciiTheme="majorBidi" w:hAnsiTheme="majorBidi" w:cstheme="majorBidi"/>
          <w:sz w:val="24"/>
          <w:szCs w:val="24"/>
          <w:lang w:bidi="ar-DZ"/>
        </w:rPr>
        <w:t xml:space="preserve">La gestion de la relation client est une composante essentielle du marketing relationnel. Il introduit certaines ruptures par rapport au marketing transactionnel, intrusif et centré sur l'offre. </w:t>
      </w:r>
    </w:p>
    <w:p w:rsidR="00CB1AA7" w:rsidRPr="00F460BC" w:rsidRDefault="00CB1AA7" w:rsidP="00CB1AA7">
      <w:pPr>
        <w:bidi w:val="0"/>
        <w:rPr>
          <w:rFonts w:asciiTheme="majorBidi" w:hAnsiTheme="majorBidi" w:cstheme="majorBidi"/>
          <w:sz w:val="24"/>
          <w:szCs w:val="24"/>
          <w:lang w:bidi="ar-DZ"/>
        </w:rPr>
      </w:pPr>
      <w:r>
        <w:rPr>
          <w:rFonts w:asciiTheme="majorBidi" w:hAnsiTheme="majorBidi" w:cstheme="majorBidi"/>
          <w:noProof/>
          <w:sz w:val="24"/>
          <w:szCs w:val="24"/>
          <w:lang w:eastAsia="fr-FR"/>
        </w:rPr>
        <w:drawing>
          <wp:anchor distT="0" distB="0" distL="114300" distR="114300" simplePos="0" relativeHeight="251789312" behindDoc="0" locked="0" layoutInCell="1" allowOverlap="1">
            <wp:simplePos x="0" y="0"/>
            <wp:positionH relativeFrom="column">
              <wp:posOffset>1356995</wp:posOffset>
            </wp:positionH>
            <wp:positionV relativeFrom="paragraph">
              <wp:posOffset>250825</wp:posOffset>
            </wp:positionV>
            <wp:extent cx="3238500" cy="2060575"/>
            <wp:effectExtent l="19050" t="19050" r="19050" b="15875"/>
            <wp:wrapNone/>
            <wp:docPr id="38" name="Image 3" descr="C:\meriam\mémoires magister\pret\COMPLET\images\Sans tit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riam\mémoires magister\pret\COMPLET\images\Sans titre1.jpg"/>
                    <pic:cNvPicPr>
                      <a:picLocks noChangeAspect="1" noChangeArrowheads="1"/>
                    </pic:cNvPicPr>
                  </pic:nvPicPr>
                  <pic:blipFill>
                    <a:blip r:embed="rId16" cstate="print"/>
                    <a:srcRect/>
                    <a:stretch>
                      <a:fillRect/>
                    </a:stretch>
                  </pic:blipFill>
                  <pic:spPr bwMode="auto">
                    <a:xfrm>
                      <a:off x="0" y="0"/>
                      <a:ext cx="3238500" cy="2060575"/>
                    </a:xfrm>
                    <a:prstGeom prst="rect">
                      <a:avLst/>
                    </a:prstGeom>
                    <a:noFill/>
                    <a:ln w="9525">
                      <a:solidFill>
                        <a:schemeClr val="tx1"/>
                      </a:solidFill>
                      <a:miter lim="800000"/>
                      <a:headEnd/>
                      <a:tailEnd/>
                    </a:ln>
                  </pic:spPr>
                </pic:pic>
              </a:graphicData>
            </a:graphic>
          </wp:anchor>
        </w:drawing>
      </w:r>
    </w:p>
    <w:p w:rsidR="00CB1AA7" w:rsidRPr="00F460BC" w:rsidRDefault="00CB1AA7" w:rsidP="00CB1AA7">
      <w:pPr>
        <w:bidi w:val="0"/>
        <w:rPr>
          <w:rFonts w:asciiTheme="majorBidi" w:hAnsiTheme="majorBidi" w:cstheme="majorBidi"/>
          <w:sz w:val="24"/>
          <w:szCs w:val="24"/>
          <w:lang w:bidi="ar-DZ"/>
        </w:rPr>
      </w:pPr>
    </w:p>
    <w:p w:rsidR="00CB1AA7" w:rsidRPr="00F460BC" w:rsidRDefault="00CB1AA7" w:rsidP="00CB1AA7">
      <w:pPr>
        <w:bidi w:val="0"/>
        <w:rPr>
          <w:rFonts w:asciiTheme="majorBidi" w:hAnsiTheme="majorBidi" w:cstheme="majorBidi"/>
          <w:sz w:val="24"/>
          <w:szCs w:val="24"/>
          <w:lang w:bidi="ar-DZ"/>
        </w:rPr>
      </w:pPr>
    </w:p>
    <w:p w:rsidR="00CB1AA7" w:rsidRPr="00F460BC" w:rsidRDefault="00CB1AA7" w:rsidP="00CB1AA7">
      <w:pPr>
        <w:bidi w:val="0"/>
        <w:rPr>
          <w:rFonts w:asciiTheme="majorBidi" w:hAnsiTheme="majorBidi" w:cstheme="majorBidi"/>
          <w:sz w:val="24"/>
          <w:szCs w:val="24"/>
          <w:lang w:bidi="ar-DZ"/>
        </w:rPr>
      </w:pPr>
    </w:p>
    <w:p w:rsidR="00CB1AA7" w:rsidRPr="00F460BC" w:rsidRDefault="00CB1AA7" w:rsidP="00CB1AA7">
      <w:pPr>
        <w:bidi w:val="0"/>
        <w:rPr>
          <w:rFonts w:asciiTheme="majorBidi" w:hAnsiTheme="majorBidi" w:cstheme="majorBidi"/>
          <w:sz w:val="24"/>
          <w:szCs w:val="24"/>
          <w:lang w:bidi="ar-DZ"/>
        </w:rPr>
      </w:pPr>
    </w:p>
    <w:p w:rsidR="00CB1AA7" w:rsidRPr="00F460BC" w:rsidRDefault="00CB1AA7" w:rsidP="00CB1AA7">
      <w:pPr>
        <w:bidi w:val="0"/>
        <w:rPr>
          <w:rFonts w:asciiTheme="majorBidi" w:hAnsiTheme="majorBidi" w:cstheme="majorBidi"/>
          <w:sz w:val="24"/>
          <w:szCs w:val="24"/>
          <w:lang w:bidi="ar-DZ"/>
        </w:rPr>
      </w:pPr>
    </w:p>
    <w:p w:rsidR="00CB1AA7" w:rsidRPr="00F460BC" w:rsidRDefault="00CB1AA7" w:rsidP="00CB1AA7">
      <w:pPr>
        <w:bidi w:val="0"/>
        <w:rPr>
          <w:rFonts w:asciiTheme="majorBidi" w:hAnsiTheme="majorBidi" w:cstheme="majorBidi"/>
          <w:sz w:val="24"/>
          <w:szCs w:val="24"/>
          <w:lang w:bidi="ar-DZ"/>
        </w:rPr>
      </w:pPr>
    </w:p>
    <w:p w:rsidR="00CB1AA7" w:rsidRDefault="00CB1AA7" w:rsidP="00CB1AA7">
      <w:pPr>
        <w:autoSpaceDE w:val="0"/>
        <w:autoSpaceDN w:val="0"/>
        <w:bidi w:val="0"/>
        <w:adjustRightInd w:val="0"/>
        <w:spacing w:after="0" w:line="240" w:lineRule="auto"/>
        <w:rPr>
          <w:rFonts w:asciiTheme="majorBidi" w:hAnsiTheme="majorBidi" w:cstheme="majorBidi"/>
          <w:b/>
          <w:bCs/>
          <w:sz w:val="18"/>
          <w:szCs w:val="18"/>
          <w:u w:val="single"/>
          <w:lang w:bidi="ar-DZ"/>
        </w:rPr>
      </w:pPr>
    </w:p>
    <w:p w:rsidR="00CB1AA7" w:rsidRDefault="00CB1AA7" w:rsidP="00CB1AA7">
      <w:pPr>
        <w:autoSpaceDE w:val="0"/>
        <w:autoSpaceDN w:val="0"/>
        <w:bidi w:val="0"/>
        <w:adjustRightInd w:val="0"/>
        <w:spacing w:after="0" w:line="240" w:lineRule="auto"/>
        <w:rPr>
          <w:rFonts w:asciiTheme="majorBidi" w:hAnsiTheme="majorBidi" w:cstheme="majorBidi"/>
          <w:b/>
          <w:bCs/>
          <w:sz w:val="18"/>
          <w:szCs w:val="18"/>
          <w:u w:val="single"/>
          <w:lang w:bidi="ar-DZ"/>
        </w:rPr>
      </w:pPr>
    </w:p>
    <w:p w:rsidR="00CB1AA7" w:rsidRDefault="00CB1AA7" w:rsidP="00CB1AA7">
      <w:pPr>
        <w:autoSpaceDE w:val="0"/>
        <w:autoSpaceDN w:val="0"/>
        <w:bidi w:val="0"/>
        <w:adjustRightInd w:val="0"/>
        <w:spacing w:after="0" w:line="240" w:lineRule="auto"/>
        <w:ind w:left="1843" w:right="423"/>
        <w:rPr>
          <w:rFonts w:asciiTheme="majorBidi" w:hAnsiTheme="majorBidi" w:cstheme="majorBidi"/>
          <w:sz w:val="16"/>
          <w:szCs w:val="16"/>
        </w:rPr>
      </w:pPr>
      <w:r w:rsidRPr="006D279A">
        <w:rPr>
          <w:rFonts w:asciiTheme="majorBidi" w:hAnsiTheme="majorBidi" w:cstheme="majorBidi"/>
          <w:b/>
          <w:bCs/>
          <w:sz w:val="16"/>
          <w:szCs w:val="16"/>
          <w:u w:val="single"/>
          <w:lang w:bidi="ar-DZ"/>
        </w:rPr>
        <w:t>Source :</w:t>
      </w:r>
      <w:r w:rsidRPr="006D279A">
        <w:rPr>
          <w:rFonts w:asciiTheme="majorBidi" w:hAnsiTheme="majorBidi" w:cstheme="majorBidi"/>
          <w:sz w:val="16"/>
          <w:szCs w:val="16"/>
          <w:lang w:bidi="ar-DZ"/>
        </w:rPr>
        <w:t xml:space="preserve"> </w:t>
      </w:r>
      <w:r w:rsidRPr="006D279A">
        <w:rPr>
          <w:rFonts w:asciiTheme="majorBidi" w:hAnsiTheme="majorBidi" w:cstheme="majorBidi"/>
          <w:sz w:val="16"/>
          <w:szCs w:val="16"/>
        </w:rPr>
        <w:t xml:space="preserve">Maud DAMPERAT , </w:t>
      </w:r>
      <w:r w:rsidRPr="006D279A">
        <w:rPr>
          <w:rFonts w:ascii="Times New Roman" w:hAnsi="Times New Roman" w:cs="Times New Roman"/>
          <w:sz w:val="16"/>
          <w:szCs w:val="16"/>
        </w:rPr>
        <w:t xml:space="preserve">LES APPROCHES DE LA RELATION CLIENT : EVOLUTION </w:t>
      </w:r>
      <w:r>
        <w:rPr>
          <w:rFonts w:ascii="Times New Roman" w:hAnsi="Times New Roman" w:cs="Times New Roman"/>
          <w:sz w:val="16"/>
          <w:szCs w:val="16"/>
        </w:rPr>
        <w:t xml:space="preserve"> </w:t>
      </w:r>
      <w:r w:rsidRPr="006D279A">
        <w:rPr>
          <w:rFonts w:ascii="Times New Roman" w:hAnsi="Times New Roman" w:cs="Times New Roman"/>
          <w:sz w:val="16"/>
          <w:szCs w:val="16"/>
        </w:rPr>
        <w:t xml:space="preserve">ET NATURE, </w:t>
      </w:r>
      <w:r w:rsidRPr="006D279A">
        <w:rPr>
          <w:rFonts w:asciiTheme="majorBidi" w:hAnsiTheme="majorBidi" w:cstheme="majorBidi"/>
          <w:sz w:val="16"/>
          <w:szCs w:val="16"/>
        </w:rPr>
        <w:t>1ères Journées de Recherche en Marketing IRIS l IAE de Lyon, 4 et 5 avril 2005</w:t>
      </w:r>
    </w:p>
    <w:p w:rsidR="00CB1AA7" w:rsidRDefault="00CB1AA7" w:rsidP="00CB1AA7">
      <w:pPr>
        <w:autoSpaceDE w:val="0"/>
        <w:autoSpaceDN w:val="0"/>
        <w:bidi w:val="0"/>
        <w:adjustRightInd w:val="0"/>
        <w:spacing w:after="0" w:line="240" w:lineRule="auto"/>
        <w:rPr>
          <w:rFonts w:asciiTheme="majorBidi" w:hAnsiTheme="majorBidi" w:cstheme="majorBidi"/>
          <w:sz w:val="16"/>
          <w:szCs w:val="16"/>
        </w:rPr>
      </w:pPr>
    </w:p>
    <w:p w:rsidR="00CB1AA7" w:rsidRDefault="00CB1AA7" w:rsidP="00CB1AA7">
      <w:pPr>
        <w:autoSpaceDE w:val="0"/>
        <w:autoSpaceDN w:val="0"/>
        <w:bidi w:val="0"/>
        <w:adjustRightInd w:val="0"/>
        <w:spacing w:after="0" w:line="240" w:lineRule="auto"/>
        <w:rPr>
          <w:rFonts w:asciiTheme="majorBidi" w:hAnsiTheme="majorBidi" w:cstheme="majorBidi"/>
          <w:sz w:val="16"/>
          <w:szCs w:val="16"/>
        </w:rPr>
      </w:pPr>
    </w:p>
    <w:p w:rsidR="00CB1AA7" w:rsidRDefault="00CB1AA7" w:rsidP="00CB1AA7">
      <w:pPr>
        <w:autoSpaceDE w:val="0"/>
        <w:autoSpaceDN w:val="0"/>
        <w:bidi w:val="0"/>
        <w:adjustRightInd w:val="0"/>
        <w:spacing w:after="0" w:line="240" w:lineRule="auto"/>
        <w:rPr>
          <w:rFonts w:asciiTheme="majorBidi" w:hAnsiTheme="majorBidi" w:cstheme="majorBidi"/>
          <w:sz w:val="16"/>
          <w:szCs w:val="16"/>
        </w:rPr>
      </w:pPr>
    </w:p>
    <w:p w:rsidR="00CB1AA7" w:rsidRDefault="002914C6" w:rsidP="00CB1AA7">
      <w:pPr>
        <w:autoSpaceDE w:val="0"/>
        <w:autoSpaceDN w:val="0"/>
        <w:bidi w:val="0"/>
        <w:adjustRightInd w:val="0"/>
        <w:spacing w:after="0" w:line="240" w:lineRule="auto"/>
        <w:rPr>
          <w:rFonts w:asciiTheme="majorBidi" w:hAnsiTheme="majorBidi" w:cstheme="majorBidi"/>
          <w:sz w:val="16"/>
          <w:szCs w:val="16"/>
        </w:rPr>
      </w:pPr>
      <w:r w:rsidRPr="002914C6">
        <w:rPr>
          <w:rFonts w:asciiTheme="majorBidi" w:hAnsiTheme="majorBidi" w:cstheme="majorBidi"/>
          <w:noProof/>
          <w:sz w:val="24"/>
          <w:szCs w:val="24"/>
          <w:lang w:val="en-US"/>
        </w:rPr>
        <w:lastRenderedPageBreak/>
        <w:pict>
          <v:shape id="_x0000_s1459" type="#_x0000_t136" style="position:absolute;margin-left:124.1pt;margin-top:-17.5pt;width:180.45pt;height:24.25pt;z-index:251793408" fillcolor="black [3213]" strokecolor="black [3213]">
            <v:shadow color="#b2b2b2" opacity="52429f" offset="3pt"/>
            <v:textpath style="font-family:&quot;Times New Roman&quot;;font-size:20pt;v-text-kern:t" trim="t" fitpath="t" string="Figure 07 :Approche relationnelle&#10; des relations d'échange"/>
          </v:shape>
        </w:pict>
      </w:r>
    </w:p>
    <w:p w:rsidR="00CB1AA7" w:rsidRDefault="00CB1AA7" w:rsidP="00CB1AA7">
      <w:pPr>
        <w:autoSpaceDE w:val="0"/>
        <w:autoSpaceDN w:val="0"/>
        <w:bidi w:val="0"/>
        <w:adjustRightInd w:val="0"/>
        <w:spacing w:after="0" w:line="240" w:lineRule="auto"/>
        <w:rPr>
          <w:rFonts w:asciiTheme="majorBidi" w:hAnsiTheme="majorBidi" w:cstheme="majorBidi"/>
          <w:sz w:val="16"/>
          <w:szCs w:val="16"/>
        </w:rPr>
      </w:pPr>
      <w:r>
        <w:rPr>
          <w:rFonts w:asciiTheme="majorBidi" w:hAnsiTheme="majorBidi" w:cstheme="majorBidi"/>
          <w:noProof/>
          <w:sz w:val="16"/>
          <w:szCs w:val="16"/>
          <w:lang w:eastAsia="fr-FR"/>
        </w:rPr>
        <w:drawing>
          <wp:anchor distT="0" distB="0" distL="114300" distR="114300" simplePos="0" relativeHeight="251790336" behindDoc="0" locked="0" layoutInCell="1" allowOverlap="1">
            <wp:simplePos x="0" y="0"/>
            <wp:positionH relativeFrom="column">
              <wp:posOffset>1356995</wp:posOffset>
            </wp:positionH>
            <wp:positionV relativeFrom="paragraph">
              <wp:posOffset>57041</wp:posOffset>
            </wp:positionV>
            <wp:extent cx="2980690" cy="1884680"/>
            <wp:effectExtent l="19050" t="19050" r="10160" b="20320"/>
            <wp:wrapNone/>
            <wp:docPr id="39" name="Image 4" descr="C:\meriam\mémoires magister\pret\COMPLET\images\Sans tit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riam\mémoires magister\pret\COMPLET\images\Sans titre2.jpg"/>
                    <pic:cNvPicPr>
                      <a:picLocks noChangeAspect="1" noChangeArrowheads="1"/>
                    </pic:cNvPicPr>
                  </pic:nvPicPr>
                  <pic:blipFill>
                    <a:blip r:embed="rId17" cstate="print"/>
                    <a:srcRect/>
                    <a:stretch>
                      <a:fillRect/>
                    </a:stretch>
                  </pic:blipFill>
                  <pic:spPr bwMode="auto">
                    <a:xfrm>
                      <a:off x="0" y="0"/>
                      <a:ext cx="2980690" cy="1884680"/>
                    </a:xfrm>
                    <a:prstGeom prst="rect">
                      <a:avLst/>
                    </a:prstGeom>
                    <a:noFill/>
                    <a:ln w="9525">
                      <a:solidFill>
                        <a:schemeClr val="tx1"/>
                      </a:solidFill>
                      <a:miter lim="800000"/>
                      <a:headEnd/>
                      <a:tailEnd/>
                    </a:ln>
                  </pic:spPr>
                </pic:pic>
              </a:graphicData>
            </a:graphic>
          </wp:anchor>
        </w:drawing>
      </w:r>
    </w:p>
    <w:p w:rsidR="00CB1AA7" w:rsidRDefault="00CB1AA7" w:rsidP="00CB1AA7">
      <w:pPr>
        <w:autoSpaceDE w:val="0"/>
        <w:autoSpaceDN w:val="0"/>
        <w:bidi w:val="0"/>
        <w:adjustRightInd w:val="0"/>
        <w:spacing w:after="0" w:line="240" w:lineRule="auto"/>
        <w:rPr>
          <w:rFonts w:asciiTheme="majorBidi" w:hAnsiTheme="majorBidi" w:cstheme="majorBidi"/>
          <w:sz w:val="16"/>
          <w:szCs w:val="16"/>
        </w:rPr>
      </w:pPr>
    </w:p>
    <w:p w:rsidR="00CB1AA7" w:rsidRDefault="00CB1AA7" w:rsidP="00CB1AA7">
      <w:pPr>
        <w:autoSpaceDE w:val="0"/>
        <w:autoSpaceDN w:val="0"/>
        <w:bidi w:val="0"/>
        <w:adjustRightInd w:val="0"/>
        <w:spacing w:after="0" w:line="240" w:lineRule="auto"/>
        <w:rPr>
          <w:rFonts w:asciiTheme="majorBidi" w:hAnsiTheme="majorBidi" w:cstheme="majorBidi"/>
          <w:sz w:val="16"/>
          <w:szCs w:val="16"/>
        </w:rPr>
      </w:pPr>
    </w:p>
    <w:p w:rsidR="00CB1AA7" w:rsidRDefault="00CB1AA7" w:rsidP="00CB1AA7">
      <w:pPr>
        <w:autoSpaceDE w:val="0"/>
        <w:autoSpaceDN w:val="0"/>
        <w:bidi w:val="0"/>
        <w:adjustRightInd w:val="0"/>
        <w:spacing w:after="0" w:line="240" w:lineRule="auto"/>
        <w:rPr>
          <w:rFonts w:asciiTheme="majorBidi" w:hAnsiTheme="majorBidi" w:cstheme="majorBidi"/>
          <w:sz w:val="16"/>
          <w:szCs w:val="16"/>
        </w:rPr>
      </w:pPr>
    </w:p>
    <w:p w:rsidR="00CB1AA7" w:rsidRDefault="00CB1AA7" w:rsidP="00CB1AA7">
      <w:pPr>
        <w:autoSpaceDE w:val="0"/>
        <w:autoSpaceDN w:val="0"/>
        <w:bidi w:val="0"/>
        <w:adjustRightInd w:val="0"/>
        <w:spacing w:after="0" w:line="240" w:lineRule="auto"/>
        <w:rPr>
          <w:rFonts w:asciiTheme="majorBidi" w:hAnsiTheme="majorBidi" w:cstheme="majorBidi"/>
          <w:sz w:val="16"/>
          <w:szCs w:val="16"/>
        </w:rPr>
      </w:pPr>
    </w:p>
    <w:p w:rsidR="00CB1AA7" w:rsidRDefault="00CB1AA7" w:rsidP="00CB1AA7">
      <w:pPr>
        <w:autoSpaceDE w:val="0"/>
        <w:autoSpaceDN w:val="0"/>
        <w:bidi w:val="0"/>
        <w:adjustRightInd w:val="0"/>
        <w:spacing w:after="0" w:line="240" w:lineRule="auto"/>
        <w:rPr>
          <w:rFonts w:asciiTheme="majorBidi" w:hAnsiTheme="majorBidi" w:cstheme="majorBidi"/>
          <w:sz w:val="16"/>
          <w:szCs w:val="16"/>
        </w:rPr>
      </w:pPr>
    </w:p>
    <w:p w:rsidR="00CB1AA7" w:rsidRDefault="00CB1AA7" w:rsidP="00CB1AA7">
      <w:pPr>
        <w:autoSpaceDE w:val="0"/>
        <w:autoSpaceDN w:val="0"/>
        <w:bidi w:val="0"/>
        <w:adjustRightInd w:val="0"/>
        <w:spacing w:after="0" w:line="240" w:lineRule="auto"/>
        <w:rPr>
          <w:rFonts w:asciiTheme="majorBidi" w:hAnsiTheme="majorBidi" w:cstheme="majorBidi"/>
          <w:sz w:val="16"/>
          <w:szCs w:val="16"/>
        </w:rPr>
      </w:pPr>
    </w:p>
    <w:p w:rsidR="00CB1AA7" w:rsidRDefault="00CB1AA7" w:rsidP="00CB1AA7">
      <w:pPr>
        <w:autoSpaceDE w:val="0"/>
        <w:autoSpaceDN w:val="0"/>
        <w:bidi w:val="0"/>
        <w:adjustRightInd w:val="0"/>
        <w:spacing w:after="0" w:line="240" w:lineRule="auto"/>
        <w:rPr>
          <w:rFonts w:asciiTheme="majorBidi" w:hAnsiTheme="majorBidi" w:cstheme="majorBidi"/>
          <w:sz w:val="16"/>
          <w:szCs w:val="16"/>
        </w:rPr>
      </w:pPr>
    </w:p>
    <w:p w:rsidR="00CB1AA7" w:rsidRDefault="00CB1AA7" w:rsidP="00CB1AA7">
      <w:pPr>
        <w:autoSpaceDE w:val="0"/>
        <w:autoSpaceDN w:val="0"/>
        <w:bidi w:val="0"/>
        <w:adjustRightInd w:val="0"/>
        <w:spacing w:after="0" w:line="240" w:lineRule="auto"/>
        <w:rPr>
          <w:rFonts w:asciiTheme="majorBidi" w:hAnsiTheme="majorBidi" w:cstheme="majorBidi"/>
          <w:sz w:val="16"/>
          <w:szCs w:val="16"/>
        </w:rPr>
      </w:pPr>
    </w:p>
    <w:p w:rsidR="00CB1AA7" w:rsidRDefault="00CB1AA7" w:rsidP="00CB1AA7">
      <w:pPr>
        <w:autoSpaceDE w:val="0"/>
        <w:autoSpaceDN w:val="0"/>
        <w:bidi w:val="0"/>
        <w:adjustRightInd w:val="0"/>
        <w:spacing w:after="0" w:line="240" w:lineRule="auto"/>
        <w:rPr>
          <w:rFonts w:asciiTheme="majorBidi" w:hAnsiTheme="majorBidi" w:cstheme="majorBidi"/>
          <w:sz w:val="16"/>
          <w:szCs w:val="16"/>
        </w:rPr>
      </w:pPr>
    </w:p>
    <w:p w:rsidR="00CB1AA7" w:rsidRDefault="00CB1AA7" w:rsidP="00CB1AA7">
      <w:pPr>
        <w:autoSpaceDE w:val="0"/>
        <w:autoSpaceDN w:val="0"/>
        <w:bidi w:val="0"/>
        <w:adjustRightInd w:val="0"/>
        <w:spacing w:after="0" w:line="240" w:lineRule="auto"/>
        <w:rPr>
          <w:rFonts w:asciiTheme="majorBidi" w:hAnsiTheme="majorBidi" w:cstheme="majorBidi"/>
          <w:sz w:val="16"/>
          <w:szCs w:val="16"/>
        </w:rPr>
      </w:pPr>
    </w:p>
    <w:p w:rsidR="00CB1AA7" w:rsidRDefault="00CB1AA7" w:rsidP="00CB1AA7">
      <w:pPr>
        <w:autoSpaceDE w:val="0"/>
        <w:autoSpaceDN w:val="0"/>
        <w:bidi w:val="0"/>
        <w:adjustRightInd w:val="0"/>
        <w:spacing w:after="0" w:line="240" w:lineRule="auto"/>
        <w:rPr>
          <w:rFonts w:asciiTheme="majorBidi" w:hAnsiTheme="majorBidi" w:cstheme="majorBidi"/>
          <w:sz w:val="16"/>
          <w:szCs w:val="16"/>
        </w:rPr>
      </w:pPr>
    </w:p>
    <w:p w:rsidR="00CB1AA7" w:rsidRDefault="00CB1AA7" w:rsidP="00CB1AA7">
      <w:pPr>
        <w:autoSpaceDE w:val="0"/>
        <w:autoSpaceDN w:val="0"/>
        <w:bidi w:val="0"/>
        <w:adjustRightInd w:val="0"/>
        <w:spacing w:after="0" w:line="240" w:lineRule="auto"/>
        <w:rPr>
          <w:rFonts w:asciiTheme="majorBidi" w:hAnsiTheme="majorBidi" w:cstheme="majorBidi"/>
          <w:sz w:val="16"/>
          <w:szCs w:val="16"/>
        </w:rPr>
      </w:pPr>
    </w:p>
    <w:p w:rsidR="00CB1AA7" w:rsidRDefault="00CB1AA7" w:rsidP="00CB1AA7">
      <w:pPr>
        <w:autoSpaceDE w:val="0"/>
        <w:autoSpaceDN w:val="0"/>
        <w:bidi w:val="0"/>
        <w:adjustRightInd w:val="0"/>
        <w:spacing w:after="0" w:line="240" w:lineRule="auto"/>
        <w:rPr>
          <w:rFonts w:asciiTheme="majorBidi" w:hAnsiTheme="majorBidi" w:cstheme="majorBidi"/>
          <w:sz w:val="16"/>
          <w:szCs w:val="16"/>
        </w:rPr>
      </w:pPr>
    </w:p>
    <w:p w:rsidR="00CB1AA7" w:rsidRDefault="00CB1AA7" w:rsidP="00CB1AA7">
      <w:pPr>
        <w:autoSpaceDE w:val="0"/>
        <w:autoSpaceDN w:val="0"/>
        <w:bidi w:val="0"/>
        <w:adjustRightInd w:val="0"/>
        <w:spacing w:after="0" w:line="240" w:lineRule="auto"/>
        <w:rPr>
          <w:rFonts w:asciiTheme="majorBidi" w:hAnsiTheme="majorBidi" w:cstheme="majorBidi"/>
          <w:sz w:val="16"/>
          <w:szCs w:val="16"/>
        </w:rPr>
      </w:pPr>
    </w:p>
    <w:p w:rsidR="00CB1AA7" w:rsidRDefault="00CB1AA7" w:rsidP="00CB1AA7">
      <w:pPr>
        <w:autoSpaceDE w:val="0"/>
        <w:autoSpaceDN w:val="0"/>
        <w:bidi w:val="0"/>
        <w:adjustRightInd w:val="0"/>
        <w:spacing w:after="0" w:line="240" w:lineRule="auto"/>
        <w:rPr>
          <w:rFonts w:asciiTheme="majorBidi" w:hAnsiTheme="majorBidi" w:cstheme="majorBidi"/>
          <w:sz w:val="16"/>
          <w:szCs w:val="16"/>
        </w:rPr>
      </w:pPr>
    </w:p>
    <w:p w:rsidR="00CB1AA7" w:rsidRDefault="00CB1AA7" w:rsidP="00CB1AA7">
      <w:pPr>
        <w:autoSpaceDE w:val="0"/>
        <w:autoSpaceDN w:val="0"/>
        <w:bidi w:val="0"/>
        <w:adjustRightInd w:val="0"/>
        <w:spacing w:after="0" w:line="240" w:lineRule="auto"/>
        <w:rPr>
          <w:rFonts w:asciiTheme="majorBidi" w:hAnsiTheme="majorBidi" w:cstheme="majorBidi"/>
          <w:sz w:val="16"/>
          <w:szCs w:val="16"/>
        </w:rPr>
      </w:pPr>
    </w:p>
    <w:p w:rsidR="00CB1AA7" w:rsidRDefault="00CB1AA7" w:rsidP="00CB1AA7">
      <w:pPr>
        <w:autoSpaceDE w:val="0"/>
        <w:autoSpaceDN w:val="0"/>
        <w:bidi w:val="0"/>
        <w:adjustRightInd w:val="0"/>
        <w:spacing w:after="0" w:line="240" w:lineRule="auto"/>
        <w:rPr>
          <w:rFonts w:asciiTheme="majorBidi" w:hAnsiTheme="majorBidi" w:cstheme="majorBidi"/>
          <w:sz w:val="16"/>
          <w:szCs w:val="16"/>
        </w:rPr>
      </w:pPr>
    </w:p>
    <w:p w:rsidR="00CB1AA7" w:rsidRDefault="00CB1AA7" w:rsidP="00CB1AA7">
      <w:pPr>
        <w:autoSpaceDE w:val="0"/>
        <w:autoSpaceDN w:val="0"/>
        <w:bidi w:val="0"/>
        <w:adjustRightInd w:val="0"/>
        <w:spacing w:after="0" w:line="240" w:lineRule="auto"/>
        <w:ind w:left="1418" w:right="848"/>
        <w:rPr>
          <w:rFonts w:asciiTheme="majorBidi" w:hAnsiTheme="majorBidi" w:cstheme="majorBidi"/>
          <w:sz w:val="16"/>
          <w:szCs w:val="16"/>
        </w:rPr>
      </w:pPr>
      <w:r w:rsidRPr="006D279A">
        <w:rPr>
          <w:rFonts w:asciiTheme="majorBidi" w:hAnsiTheme="majorBidi" w:cstheme="majorBidi"/>
          <w:b/>
          <w:bCs/>
          <w:sz w:val="16"/>
          <w:szCs w:val="16"/>
          <w:u w:val="single"/>
          <w:lang w:bidi="ar-DZ"/>
        </w:rPr>
        <w:t>Source :</w:t>
      </w:r>
      <w:r w:rsidRPr="006D279A">
        <w:rPr>
          <w:rFonts w:asciiTheme="majorBidi" w:hAnsiTheme="majorBidi" w:cstheme="majorBidi"/>
          <w:sz w:val="16"/>
          <w:szCs w:val="16"/>
          <w:lang w:bidi="ar-DZ"/>
        </w:rPr>
        <w:t xml:space="preserve"> </w:t>
      </w:r>
      <w:r w:rsidRPr="006D279A">
        <w:rPr>
          <w:rFonts w:asciiTheme="majorBidi" w:hAnsiTheme="majorBidi" w:cstheme="majorBidi"/>
          <w:sz w:val="16"/>
          <w:szCs w:val="16"/>
        </w:rPr>
        <w:t xml:space="preserve">Maud DAMPERAT , </w:t>
      </w:r>
      <w:r w:rsidRPr="006D279A">
        <w:rPr>
          <w:rFonts w:ascii="Times New Roman" w:hAnsi="Times New Roman" w:cs="Times New Roman"/>
          <w:sz w:val="16"/>
          <w:szCs w:val="16"/>
        </w:rPr>
        <w:t xml:space="preserve">LES APPROCHES DE LA RELATION CLIENT : EVOLUTION ET NATURE, </w:t>
      </w:r>
      <w:r w:rsidRPr="006D279A">
        <w:rPr>
          <w:rFonts w:asciiTheme="majorBidi" w:hAnsiTheme="majorBidi" w:cstheme="majorBidi"/>
          <w:sz w:val="16"/>
          <w:szCs w:val="16"/>
        </w:rPr>
        <w:t>1ères Journées de Recherche en Marketing IRIS l IAE de Lyon, 4 et 5 avril 2005</w:t>
      </w:r>
    </w:p>
    <w:p w:rsidR="00CB1AA7" w:rsidRDefault="00CB1AA7" w:rsidP="00CB1AA7">
      <w:pPr>
        <w:autoSpaceDE w:val="0"/>
        <w:autoSpaceDN w:val="0"/>
        <w:bidi w:val="0"/>
        <w:adjustRightInd w:val="0"/>
        <w:spacing w:after="0" w:line="240" w:lineRule="auto"/>
        <w:rPr>
          <w:rFonts w:asciiTheme="majorBidi" w:hAnsiTheme="majorBidi" w:cstheme="majorBidi"/>
          <w:sz w:val="16"/>
          <w:szCs w:val="16"/>
        </w:rPr>
      </w:pPr>
    </w:p>
    <w:p w:rsidR="00CB1AA7" w:rsidRDefault="00CB1AA7" w:rsidP="00BC711C">
      <w:pPr>
        <w:pStyle w:val="Paragraphedeliste"/>
        <w:numPr>
          <w:ilvl w:val="0"/>
          <w:numId w:val="54"/>
        </w:numPr>
        <w:bidi w:val="0"/>
        <w:spacing w:line="360" w:lineRule="auto"/>
        <w:ind w:left="851"/>
        <w:rPr>
          <w:rFonts w:asciiTheme="majorBidi" w:hAnsiTheme="majorBidi" w:cstheme="majorBidi"/>
          <w:sz w:val="24"/>
          <w:szCs w:val="24"/>
          <w:lang w:bidi="ar-DZ"/>
        </w:rPr>
      </w:pPr>
      <w:r w:rsidRPr="004F56A9">
        <w:rPr>
          <w:rFonts w:asciiTheme="majorBidi" w:hAnsiTheme="majorBidi" w:cstheme="majorBidi"/>
          <w:sz w:val="24"/>
          <w:szCs w:val="24"/>
          <w:lang w:bidi="ar-DZ"/>
        </w:rPr>
        <w:t>Comparaison des deux concepts :</w:t>
      </w:r>
      <w:r w:rsidRPr="004F56A9">
        <w:rPr>
          <w:rFonts w:asciiTheme="majorBidi" w:hAnsiTheme="majorBidi" w:cstheme="majorBidi"/>
          <w:sz w:val="24"/>
          <w:szCs w:val="24"/>
          <w:lang w:val="en-US" w:bidi="ar-DZ"/>
        </w:rPr>
        <w:t xml:space="preserve">         </w:t>
      </w:r>
    </w:p>
    <w:p w:rsidR="00CB1AA7" w:rsidRPr="00F460BC" w:rsidRDefault="00CB1AA7" w:rsidP="00CB1AA7">
      <w:pPr>
        <w:pStyle w:val="Paragraphedeliste"/>
        <w:bidi w:val="0"/>
        <w:spacing w:line="360" w:lineRule="auto"/>
        <w:ind w:left="993"/>
        <w:rPr>
          <w:rFonts w:asciiTheme="majorBidi" w:hAnsiTheme="majorBidi" w:cstheme="majorBidi"/>
          <w:sz w:val="24"/>
          <w:szCs w:val="24"/>
          <w:lang w:bidi="ar-DZ"/>
        </w:rPr>
      </w:pPr>
      <w:r w:rsidRPr="004F56A9">
        <w:rPr>
          <w:rFonts w:asciiTheme="majorBidi" w:hAnsiTheme="majorBidi" w:cstheme="majorBidi"/>
          <w:sz w:val="24"/>
          <w:szCs w:val="24"/>
          <w:lang w:bidi="ar-DZ"/>
        </w:rPr>
        <w:t>Les deux schéma précédant éclaire la différence des deux concept</w:t>
      </w:r>
      <w:r>
        <w:rPr>
          <w:rFonts w:asciiTheme="majorBidi" w:hAnsiTheme="majorBidi" w:cstheme="majorBidi"/>
          <w:sz w:val="24"/>
          <w:szCs w:val="24"/>
          <w:lang w:bidi="ar-DZ"/>
        </w:rPr>
        <w:t>s</w:t>
      </w:r>
      <w:r w:rsidRPr="004F56A9">
        <w:rPr>
          <w:rFonts w:asciiTheme="majorBidi" w:hAnsiTheme="majorBidi" w:cstheme="majorBidi"/>
          <w:sz w:val="24"/>
          <w:szCs w:val="24"/>
          <w:lang w:bidi="ar-DZ"/>
        </w:rPr>
        <w:t xml:space="preserve"> qui se résume en ces quelques points : </w:t>
      </w:r>
      <w:r w:rsidRPr="00B9767C">
        <w:rPr>
          <w:rFonts w:asciiTheme="majorBidi" w:hAnsiTheme="majorBidi" w:cstheme="majorBidi"/>
          <w:b/>
          <w:bCs/>
          <w:vertAlign w:val="superscript"/>
          <w:lang w:bidi="ar-DZ"/>
        </w:rPr>
        <w:t>(</w:t>
      </w:r>
      <w:r w:rsidRPr="00B9767C">
        <w:rPr>
          <w:rStyle w:val="Appelnotedebasdep"/>
          <w:rFonts w:asciiTheme="majorBidi" w:hAnsiTheme="majorBidi" w:cstheme="majorBidi"/>
          <w:b/>
          <w:bCs/>
          <w:lang w:bidi="ar-DZ"/>
        </w:rPr>
        <w:footnoteReference w:id="44"/>
      </w:r>
      <w:r w:rsidRPr="00B9767C">
        <w:rPr>
          <w:rFonts w:asciiTheme="majorBidi" w:hAnsiTheme="majorBidi" w:cstheme="majorBidi"/>
          <w:b/>
          <w:bCs/>
          <w:vertAlign w:val="superscript"/>
          <w:lang w:bidi="ar-DZ"/>
        </w:rPr>
        <w:t>)</w:t>
      </w:r>
    </w:p>
    <w:p w:rsidR="00CB1AA7" w:rsidRPr="00AA6425" w:rsidRDefault="00CB1AA7" w:rsidP="00BC711C">
      <w:pPr>
        <w:pStyle w:val="Paragraphedeliste"/>
        <w:numPr>
          <w:ilvl w:val="0"/>
          <w:numId w:val="26"/>
        </w:numPr>
        <w:bidi w:val="0"/>
        <w:spacing w:line="360" w:lineRule="auto"/>
        <w:ind w:left="1276"/>
        <w:rPr>
          <w:rFonts w:asciiTheme="majorBidi" w:hAnsiTheme="majorBidi" w:cstheme="majorBidi"/>
          <w:sz w:val="24"/>
          <w:szCs w:val="24"/>
          <w:rtl/>
          <w:lang w:bidi="ar-DZ"/>
        </w:rPr>
      </w:pPr>
      <w:r w:rsidRPr="00B77BD0">
        <w:rPr>
          <w:rFonts w:asciiTheme="majorBidi" w:hAnsiTheme="majorBidi" w:cstheme="majorBidi"/>
          <w:sz w:val="24"/>
          <w:szCs w:val="24"/>
          <w:u w:val="single"/>
          <w:lang w:bidi="ar-DZ"/>
        </w:rPr>
        <w:t>Le marketing transactionnel</w:t>
      </w:r>
      <w:r w:rsidRPr="00AA6425">
        <w:rPr>
          <w:rFonts w:asciiTheme="majorBidi" w:hAnsiTheme="majorBidi" w:cstheme="majorBidi"/>
          <w:sz w:val="24"/>
          <w:szCs w:val="24"/>
          <w:lang w:bidi="ar-DZ"/>
        </w:rPr>
        <w:t xml:space="preserve"> valorise : </w:t>
      </w:r>
    </w:p>
    <w:p w:rsidR="00CB1AA7" w:rsidRPr="00AA6425" w:rsidRDefault="00CB1AA7" w:rsidP="00BC711C">
      <w:pPr>
        <w:numPr>
          <w:ilvl w:val="0"/>
          <w:numId w:val="27"/>
        </w:numPr>
        <w:tabs>
          <w:tab w:val="clear" w:pos="720"/>
          <w:tab w:val="num" w:pos="851"/>
        </w:tabs>
        <w:bidi w:val="0"/>
        <w:spacing w:line="360" w:lineRule="auto"/>
        <w:ind w:left="1418"/>
        <w:rPr>
          <w:rFonts w:asciiTheme="majorBidi" w:hAnsiTheme="majorBidi" w:cstheme="majorBidi"/>
          <w:sz w:val="24"/>
          <w:szCs w:val="24"/>
          <w:rtl/>
          <w:lang w:bidi="ar-DZ"/>
        </w:rPr>
      </w:pPr>
      <w:r w:rsidRPr="00AA6425">
        <w:rPr>
          <w:rFonts w:asciiTheme="majorBidi" w:hAnsiTheme="majorBidi" w:cstheme="majorBidi"/>
          <w:sz w:val="24"/>
          <w:szCs w:val="24"/>
          <w:lang w:bidi="ar-DZ"/>
        </w:rPr>
        <w:t xml:space="preserve">le produit </w:t>
      </w:r>
    </w:p>
    <w:p w:rsidR="00CB1AA7" w:rsidRPr="00AA6425" w:rsidRDefault="00CB1AA7" w:rsidP="00BC711C">
      <w:pPr>
        <w:numPr>
          <w:ilvl w:val="0"/>
          <w:numId w:val="27"/>
        </w:numPr>
        <w:tabs>
          <w:tab w:val="clear" w:pos="720"/>
          <w:tab w:val="num" w:pos="851"/>
        </w:tabs>
        <w:bidi w:val="0"/>
        <w:spacing w:line="360" w:lineRule="auto"/>
        <w:ind w:left="1418"/>
        <w:rPr>
          <w:rFonts w:asciiTheme="majorBidi" w:hAnsiTheme="majorBidi" w:cstheme="majorBidi"/>
          <w:sz w:val="24"/>
          <w:szCs w:val="24"/>
          <w:rtl/>
          <w:lang w:bidi="ar-DZ"/>
        </w:rPr>
      </w:pPr>
      <w:r w:rsidRPr="00AA6425">
        <w:rPr>
          <w:rFonts w:asciiTheme="majorBidi" w:hAnsiTheme="majorBidi" w:cstheme="majorBidi"/>
          <w:sz w:val="24"/>
          <w:szCs w:val="24"/>
          <w:lang w:bidi="ar-DZ"/>
        </w:rPr>
        <w:t xml:space="preserve">l’acte d’achat </w:t>
      </w:r>
    </w:p>
    <w:p w:rsidR="00CB1AA7" w:rsidRPr="00AA6425" w:rsidRDefault="00CB1AA7" w:rsidP="00BC711C">
      <w:pPr>
        <w:numPr>
          <w:ilvl w:val="0"/>
          <w:numId w:val="27"/>
        </w:numPr>
        <w:tabs>
          <w:tab w:val="clear" w:pos="720"/>
          <w:tab w:val="num" w:pos="851"/>
        </w:tabs>
        <w:bidi w:val="0"/>
        <w:spacing w:line="360" w:lineRule="auto"/>
        <w:ind w:left="1418"/>
        <w:rPr>
          <w:rFonts w:asciiTheme="majorBidi" w:hAnsiTheme="majorBidi" w:cstheme="majorBidi"/>
          <w:sz w:val="24"/>
          <w:szCs w:val="24"/>
          <w:rtl/>
          <w:lang w:bidi="ar-DZ"/>
        </w:rPr>
      </w:pPr>
      <w:r w:rsidRPr="00AA6425">
        <w:rPr>
          <w:rFonts w:asciiTheme="majorBidi" w:hAnsiTheme="majorBidi" w:cstheme="majorBidi"/>
          <w:sz w:val="24"/>
          <w:szCs w:val="24"/>
          <w:lang w:bidi="ar-DZ"/>
        </w:rPr>
        <w:t xml:space="preserve">le moment de la transaction (fréquence, récence) </w:t>
      </w:r>
    </w:p>
    <w:p w:rsidR="00CB1AA7" w:rsidRPr="00AA6425" w:rsidRDefault="00CB1AA7" w:rsidP="00BC711C">
      <w:pPr>
        <w:numPr>
          <w:ilvl w:val="0"/>
          <w:numId w:val="27"/>
        </w:numPr>
        <w:tabs>
          <w:tab w:val="clear" w:pos="720"/>
          <w:tab w:val="num" w:pos="851"/>
        </w:tabs>
        <w:bidi w:val="0"/>
        <w:spacing w:line="360" w:lineRule="auto"/>
        <w:ind w:left="1418"/>
        <w:rPr>
          <w:rFonts w:asciiTheme="majorBidi" w:hAnsiTheme="majorBidi" w:cstheme="majorBidi"/>
          <w:sz w:val="24"/>
          <w:szCs w:val="24"/>
          <w:rtl/>
          <w:lang w:bidi="ar-DZ"/>
        </w:rPr>
      </w:pPr>
      <w:r w:rsidRPr="00AA6425">
        <w:rPr>
          <w:rFonts w:asciiTheme="majorBidi" w:hAnsiTheme="majorBidi" w:cstheme="majorBidi"/>
          <w:sz w:val="24"/>
          <w:szCs w:val="24"/>
          <w:lang w:bidi="ar-DZ"/>
        </w:rPr>
        <w:t xml:space="preserve">le montant de la transaction </w:t>
      </w:r>
    </w:p>
    <w:p w:rsidR="00CB1AA7" w:rsidRPr="00AA6425" w:rsidRDefault="00CB1AA7" w:rsidP="00BC711C">
      <w:pPr>
        <w:pStyle w:val="Paragraphedeliste"/>
        <w:numPr>
          <w:ilvl w:val="0"/>
          <w:numId w:val="28"/>
        </w:numPr>
        <w:bidi w:val="0"/>
        <w:spacing w:line="360" w:lineRule="auto"/>
        <w:ind w:left="1276"/>
        <w:rPr>
          <w:rFonts w:asciiTheme="majorBidi" w:hAnsiTheme="majorBidi" w:cstheme="majorBidi"/>
          <w:sz w:val="24"/>
          <w:szCs w:val="24"/>
          <w:lang w:val="en-US" w:bidi="ar-DZ"/>
        </w:rPr>
      </w:pPr>
      <w:r w:rsidRPr="00B77BD0">
        <w:rPr>
          <w:rFonts w:asciiTheme="majorBidi" w:hAnsiTheme="majorBidi" w:cstheme="majorBidi"/>
          <w:sz w:val="24"/>
          <w:szCs w:val="24"/>
          <w:u w:val="single"/>
          <w:lang w:bidi="ar-DZ"/>
        </w:rPr>
        <w:t>Le marketing relationnel</w:t>
      </w:r>
      <w:r w:rsidRPr="00AA6425">
        <w:rPr>
          <w:rFonts w:asciiTheme="majorBidi" w:hAnsiTheme="majorBidi" w:cstheme="majorBidi"/>
          <w:sz w:val="24"/>
          <w:szCs w:val="24"/>
          <w:lang w:bidi="ar-DZ"/>
        </w:rPr>
        <w:t xml:space="preserve"> valorise :</w:t>
      </w:r>
    </w:p>
    <w:p w:rsidR="00CB1AA7" w:rsidRPr="00AA6425" w:rsidRDefault="00CB1AA7" w:rsidP="00CB1AA7">
      <w:pPr>
        <w:pStyle w:val="Paragraphedeliste"/>
        <w:bidi w:val="0"/>
        <w:spacing w:line="360" w:lineRule="auto"/>
        <w:ind w:left="1418"/>
        <w:rPr>
          <w:rFonts w:asciiTheme="majorBidi" w:hAnsiTheme="majorBidi" w:cstheme="majorBidi"/>
          <w:sz w:val="24"/>
          <w:szCs w:val="24"/>
          <w:lang w:val="en-US" w:bidi="ar-DZ"/>
        </w:rPr>
      </w:pPr>
      <w:r w:rsidRPr="00AA6425">
        <w:rPr>
          <w:rFonts w:asciiTheme="majorBidi" w:hAnsiTheme="majorBidi" w:cstheme="majorBidi"/>
          <w:sz w:val="24"/>
          <w:szCs w:val="24"/>
          <w:lang w:bidi="ar-DZ"/>
        </w:rPr>
        <w:t xml:space="preserve"> </w:t>
      </w:r>
    </w:p>
    <w:p w:rsidR="00CB1AA7" w:rsidRPr="00AA6425" w:rsidRDefault="00CB1AA7" w:rsidP="00BC711C">
      <w:pPr>
        <w:pStyle w:val="Paragraphedeliste"/>
        <w:numPr>
          <w:ilvl w:val="0"/>
          <w:numId w:val="29"/>
        </w:numPr>
        <w:bidi w:val="0"/>
        <w:spacing w:line="360" w:lineRule="auto"/>
        <w:ind w:left="1418"/>
        <w:rPr>
          <w:rFonts w:asciiTheme="majorBidi" w:hAnsiTheme="majorBidi" w:cstheme="majorBidi"/>
          <w:sz w:val="24"/>
          <w:szCs w:val="24"/>
          <w:rtl/>
          <w:lang w:bidi="ar-DZ"/>
        </w:rPr>
      </w:pPr>
      <w:r w:rsidRPr="00AA6425">
        <w:rPr>
          <w:rFonts w:asciiTheme="majorBidi" w:hAnsiTheme="majorBidi" w:cstheme="majorBidi"/>
          <w:sz w:val="24"/>
          <w:szCs w:val="24"/>
          <w:lang w:bidi="ar-DZ"/>
        </w:rPr>
        <w:t xml:space="preserve">la relation avec le client </w:t>
      </w:r>
    </w:p>
    <w:p w:rsidR="00CB1AA7" w:rsidRPr="00AA6425" w:rsidRDefault="00CB1AA7" w:rsidP="00BC711C">
      <w:pPr>
        <w:pStyle w:val="Paragraphedeliste"/>
        <w:numPr>
          <w:ilvl w:val="0"/>
          <w:numId w:val="29"/>
        </w:numPr>
        <w:bidi w:val="0"/>
        <w:spacing w:line="360" w:lineRule="auto"/>
        <w:ind w:left="1418"/>
        <w:rPr>
          <w:rFonts w:asciiTheme="majorBidi" w:hAnsiTheme="majorBidi" w:cstheme="majorBidi"/>
          <w:sz w:val="24"/>
          <w:szCs w:val="24"/>
          <w:rtl/>
          <w:lang w:bidi="ar-DZ"/>
        </w:rPr>
      </w:pPr>
      <w:r w:rsidRPr="00AA6425">
        <w:rPr>
          <w:rFonts w:asciiTheme="majorBidi" w:hAnsiTheme="majorBidi" w:cstheme="majorBidi"/>
          <w:sz w:val="24"/>
          <w:szCs w:val="24"/>
          <w:lang w:bidi="ar-DZ"/>
        </w:rPr>
        <w:t xml:space="preserve">la durée de la relation </w:t>
      </w:r>
    </w:p>
    <w:p w:rsidR="00CB1AA7" w:rsidRPr="00AA6425" w:rsidRDefault="00CB1AA7" w:rsidP="00BC711C">
      <w:pPr>
        <w:pStyle w:val="Paragraphedeliste"/>
        <w:numPr>
          <w:ilvl w:val="0"/>
          <w:numId w:val="29"/>
        </w:numPr>
        <w:bidi w:val="0"/>
        <w:spacing w:line="360" w:lineRule="auto"/>
        <w:ind w:left="1418"/>
        <w:rPr>
          <w:rFonts w:asciiTheme="majorBidi" w:hAnsiTheme="majorBidi" w:cstheme="majorBidi"/>
          <w:sz w:val="24"/>
          <w:szCs w:val="24"/>
          <w:rtl/>
          <w:lang w:bidi="ar-DZ"/>
        </w:rPr>
      </w:pPr>
      <w:r w:rsidRPr="00F460BC">
        <w:rPr>
          <w:rFonts w:asciiTheme="majorBidi" w:hAnsiTheme="majorBidi" w:cstheme="majorBidi"/>
          <w:sz w:val="24"/>
          <w:szCs w:val="24"/>
          <w:lang w:val="en-US" w:bidi="ar-DZ"/>
        </w:rPr>
        <w:t xml:space="preserve">l’individualisation (concept </w:t>
      </w:r>
      <w:r w:rsidRPr="00F460BC">
        <w:rPr>
          <w:rFonts w:asciiTheme="majorBidi" w:hAnsiTheme="majorBidi" w:cstheme="majorBidi"/>
          <w:i/>
          <w:iCs/>
          <w:sz w:val="24"/>
          <w:szCs w:val="24"/>
          <w:lang w:val="en-US" w:bidi="ar-DZ"/>
        </w:rPr>
        <w:t>one to one</w:t>
      </w:r>
      <w:r w:rsidRPr="00F460BC">
        <w:rPr>
          <w:rFonts w:asciiTheme="majorBidi" w:hAnsiTheme="majorBidi" w:cstheme="majorBidi"/>
          <w:sz w:val="24"/>
          <w:szCs w:val="24"/>
          <w:lang w:val="en-US" w:bidi="ar-DZ"/>
        </w:rPr>
        <w:t xml:space="preserve">) </w:t>
      </w:r>
    </w:p>
    <w:p w:rsidR="00CB1AA7" w:rsidRPr="00AA6425" w:rsidRDefault="00CB1AA7" w:rsidP="00BC711C">
      <w:pPr>
        <w:pStyle w:val="Paragraphedeliste"/>
        <w:numPr>
          <w:ilvl w:val="0"/>
          <w:numId w:val="29"/>
        </w:numPr>
        <w:bidi w:val="0"/>
        <w:spacing w:line="360" w:lineRule="auto"/>
        <w:ind w:left="1418"/>
        <w:rPr>
          <w:rFonts w:asciiTheme="majorBidi" w:hAnsiTheme="majorBidi" w:cstheme="majorBidi"/>
          <w:sz w:val="24"/>
          <w:szCs w:val="24"/>
          <w:rtl/>
          <w:lang w:bidi="ar-DZ"/>
        </w:rPr>
      </w:pPr>
      <w:r w:rsidRPr="00AA6425">
        <w:rPr>
          <w:rFonts w:asciiTheme="majorBidi" w:hAnsiTheme="majorBidi" w:cstheme="majorBidi"/>
          <w:sz w:val="24"/>
          <w:szCs w:val="24"/>
          <w:lang w:bidi="ar-DZ"/>
        </w:rPr>
        <w:t xml:space="preserve">la « mémoire » des contacts entre le client et l'entreprise </w:t>
      </w:r>
    </w:p>
    <w:p w:rsidR="00CB1AA7" w:rsidRPr="00AA6425" w:rsidRDefault="00CB1AA7" w:rsidP="00BC711C">
      <w:pPr>
        <w:pStyle w:val="Paragraphedeliste"/>
        <w:numPr>
          <w:ilvl w:val="0"/>
          <w:numId w:val="29"/>
        </w:numPr>
        <w:bidi w:val="0"/>
        <w:spacing w:line="360" w:lineRule="auto"/>
        <w:ind w:left="1418"/>
        <w:rPr>
          <w:rFonts w:asciiTheme="majorBidi" w:hAnsiTheme="majorBidi" w:cstheme="majorBidi"/>
          <w:sz w:val="24"/>
          <w:szCs w:val="24"/>
          <w:rtl/>
          <w:lang w:bidi="ar-DZ"/>
        </w:rPr>
      </w:pPr>
      <w:r w:rsidRPr="00AA6425">
        <w:rPr>
          <w:rFonts w:asciiTheme="majorBidi" w:hAnsiTheme="majorBidi" w:cstheme="majorBidi"/>
          <w:sz w:val="24"/>
          <w:szCs w:val="24"/>
          <w:lang w:bidi="ar-DZ"/>
        </w:rPr>
        <w:t xml:space="preserve">la fidélisation </w:t>
      </w:r>
    </w:p>
    <w:p w:rsidR="00CB1AA7" w:rsidRDefault="00CB1AA7" w:rsidP="00BC711C">
      <w:pPr>
        <w:pStyle w:val="Paragraphedeliste"/>
        <w:numPr>
          <w:ilvl w:val="0"/>
          <w:numId w:val="29"/>
        </w:numPr>
        <w:bidi w:val="0"/>
        <w:spacing w:line="360" w:lineRule="auto"/>
        <w:ind w:left="1418"/>
        <w:rPr>
          <w:rFonts w:asciiTheme="majorBidi" w:hAnsiTheme="majorBidi" w:cstheme="majorBidi"/>
          <w:sz w:val="24"/>
          <w:szCs w:val="24"/>
          <w:lang w:bidi="ar-DZ"/>
        </w:rPr>
      </w:pPr>
      <w:r w:rsidRPr="00AA6425">
        <w:rPr>
          <w:rFonts w:asciiTheme="majorBidi" w:hAnsiTheme="majorBidi" w:cstheme="majorBidi"/>
          <w:sz w:val="24"/>
          <w:szCs w:val="24"/>
          <w:lang w:bidi="ar-DZ"/>
        </w:rPr>
        <w:t xml:space="preserve">la valeur des achats présents et futurs </w:t>
      </w:r>
    </w:p>
    <w:p w:rsidR="00CB1AA7" w:rsidRDefault="00CB1AA7" w:rsidP="00CB1AA7">
      <w:pPr>
        <w:pStyle w:val="Paragraphedeliste"/>
        <w:bidi w:val="0"/>
        <w:spacing w:line="360" w:lineRule="auto"/>
        <w:ind w:left="1418"/>
        <w:rPr>
          <w:rFonts w:asciiTheme="majorBidi" w:hAnsiTheme="majorBidi" w:cstheme="majorBidi"/>
          <w:sz w:val="24"/>
          <w:szCs w:val="24"/>
          <w:lang w:bidi="ar-DZ"/>
        </w:rPr>
      </w:pPr>
    </w:p>
    <w:p w:rsidR="00CB1AA7" w:rsidRDefault="00CB1AA7" w:rsidP="00CB1AA7">
      <w:pPr>
        <w:pStyle w:val="Paragraphedeliste"/>
        <w:bidi w:val="0"/>
        <w:spacing w:line="360" w:lineRule="auto"/>
        <w:ind w:left="1418"/>
        <w:rPr>
          <w:rFonts w:asciiTheme="majorBidi" w:hAnsiTheme="majorBidi" w:cstheme="majorBidi"/>
          <w:sz w:val="24"/>
          <w:szCs w:val="24"/>
          <w:lang w:bidi="ar-DZ"/>
        </w:rPr>
      </w:pPr>
    </w:p>
    <w:p w:rsidR="00CB1AA7" w:rsidRDefault="00CB1AA7" w:rsidP="00CB1AA7">
      <w:pPr>
        <w:pStyle w:val="Paragraphedeliste"/>
        <w:bidi w:val="0"/>
        <w:spacing w:line="360" w:lineRule="auto"/>
        <w:ind w:left="1418"/>
        <w:rPr>
          <w:rFonts w:asciiTheme="majorBidi" w:hAnsiTheme="majorBidi" w:cstheme="majorBidi"/>
          <w:sz w:val="24"/>
          <w:szCs w:val="24"/>
          <w:lang w:bidi="ar-DZ"/>
        </w:rPr>
      </w:pPr>
    </w:p>
    <w:p w:rsidR="00CB1AA7" w:rsidRDefault="00CB1AA7" w:rsidP="00CB1AA7">
      <w:pPr>
        <w:pStyle w:val="Paragraphedeliste"/>
        <w:bidi w:val="0"/>
        <w:spacing w:line="360" w:lineRule="auto"/>
        <w:ind w:left="1418"/>
        <w:rPr>
          <w:rFonts w:asciiTheme="majorBidi" w:hAnsiTheme="majorBidi" w:cstheme="majorBidi"/>
          <w:sz w:val="24"/>
          <w:szCs w:val="24"/>
          <w:lang w:bidi="ar-DZ"/>
        </w:rPr>
      </w:pPr>
    </w:p>
    <w:p w:rsidR="00CB1AA7" w:rsidRPr="00B77A38" w:rsidRDefault="00CB1AA7" w:rsidP="00CB1AA7">
      <w:pPr>
        <w:bidi w:val="0"/>
        <w:spacing w:line="360" w:lineRule="auto"/>
        <w:rPr>
          <w:rFonts w:asciiTheme="majorBidi" w:hAnsiTheme="majorBidi" w:cstheme="majorBidi"/>
          <w:sz w:val="24"/>
          <w:szCs w:val="24"/>
          <w:lang w:bidi="ar-DZ"/>
        </w:rPr>
      </w:pPr>
      <w:r>
        <w:rPr>
          <w:rFonts w:asciiTheme="majorBidi" w:hAnsiTheme="majorBidi" w:cstheme="majorBidi"/>
          <w:noProof/>
          <w:lang w:eastAsia="fr-FR"/>
        </w:rPr>
        <w:lastRenderedPageBreak/>
        <w:drawing>
          <wp:anchor distT="0" distB="0" distL="114300" distR="114300" simplePos="0" relativeHeight="251794432" behindDoc="0" locked="0" layoutInCell="1" allowOverlap="1">
            <wp:simplePos x="0" y="0"/>
            <wp:positionH relativeFrom="column">
              <wp:posOffset>427158</wp:posOffset>
            </wp:positionH>
            <wp:positionV relativeFrom="paragraph">
              <wp:posOffset>285268</wp:posOffset>
            </wp:positionV>
            <wp:extent cx="5120509" cy="2065282"/>
            <wp:effectExtent l="19050" t="19050" r="22991" b="11168"/>
            <wp:wrapNone/>
            <wp:docPr id="40" name="Image 10" descr="C:\meriam\mémoires magister\pret\COMPLET\images\Sans tit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eriam\mémoires magister\pret\COMPLET\images\Sans titre3.jpg"/>
                    <pic:cNvPicPr>
                      <a:picLocks noChangeAspect="1" noChangeArrowheads="1"/>
                    </pic:cNvPicPr>
                  </pic:nvPicPr>
                  <pic:blipFill>
                    <a:blip r:embed="rId18" cstate="print"/>
                    <a:srcRect/>
                    <a:stretch>
                      <a:fillRect/>
                    </a:stretch>
                  </pic:blipFill>
                  <pic:spPr bwMode="auto">
                    <a:xfrm>
                      <a:off x="0" y="0"/>
                      <a:ext cx="5120509" cy="2065282"/>
                    </a:xfrm>
                    <a:prstGeom prst="rect">
                      <a:avLst/>
                    </a:prstGeom>
                    <a:noFill/>
                    <a:ln w="9525">
                      <a:solidFill>
                        <a:schemeClr val="tx1"/>
                      </a:solidFill>
                      <a:miter lim="800000"/>
                      <a:headEnd/>
                      <a:tailEnd/>
                    </a:ln>
                  </pic:spPr>
                </pic:pic>
              </a:graphicData>
            </a:graphic>
          </wp:anchor>
        </w:drawing>
      </w:r>
      <w:r w:rsidR="002914C6" w:rsidRPr="002914C6">
        <w:rPr>
          <w:rFonts w:asciiTheme="majorBidi" w:hAnsiTheme="majorBidi" w:cstheme="majorBidi"/>
          <w:noProof/>
          <w:lang w:val="en-US"/>
        </w:rPr>
        <w:pict>
          <v:shape id="_x0000_s1460" type="#_x0000_t136" style="position:absolute;margin-left:110.8pt;margin-top:-14.75pt;width:231.75pt;height:21.85pt;z-index:251795456;mso-position-horizontal-relative:text;mso-position-vertical-relative:text" fillcolor="black [3213]" strokecolor="black [3213]" strokeweight=".25pt">
            <v:shadow color="#b2b2b2" opacity="52429f" offset="3pt"/>
            <v:textpath style="font-family:&quot;Times New Roman&quot;;font-size:20pt;v-text-kern:t" trim="t" fitpath="t" string="Figure 08 :Passage du marketing&#10; transactinnel au marketing relationnel"/>
          </v:shape>
        </w:pict>
      </w:r>
    </w:p>
    <w:p w:rsidR="00CB1AA7" w:rsidRDefault="00CB1AA7" w:rsidP="00CB1AA7">
      <w:pPr>
        <w:bidi w:val="0"/>
        <w:spacing w:line="360" w:lineRule="auto"/>
        <w:rPr>
          <w:rFonts w:asciiTheme="majorBidi" w:hAnsiTheme="majorBidi" w:cstheme="majorBidi"/>
          <w:sz w:val="24"/>
          <w:szCs w:val="24"/>
          <w:lang w:bidi="ar-DZ"/>
        </w:rPr>
      </w:pPr>
    </w:p>
    <w:p w:rsidR="00CB1AA7" w:rsidRDefault="00CB1AA7" w:rsidP="00CB1AA7">
      <w:pPr>
        <w:bidi w:val="0"/>
        <w:spacing w:line="360" w:lineRule="auto"/>
        <w:rPr>
          <w:rFonts w:asciiTheme="majorBidi" w:hAnsiTheme="majorBidi" w:cstheme="majorBidi"/>
          <w:sz w:val="24"/>
          <w:szCs w:val="24"/>
          <w:lang w:bidi="ar-DZ"/>
        </w:rPr>
      </w:pPr>
    </w:p>
    <w:p w:rsidR="00CB1AA7" w:rsidRDefault="00CB1AA7" w:rsidP="00CB1AA7">
      <w:pPr>
        <w:bidi w:val="0"/>
        <w:spacing w:line="360" w:lineRule="auto"/>
        <w:rPr>
          <w:rFonts w:asciiTheme="majorBidi" w:hAnsiTheme="majorBidi" w:cstheme="majorBidi"/>
          <w:sz w:val="24"/>
          <w:szCs w:val="24"/>
          <w:lang w:bidi="ar-DZ"/>
        </w:rPr>
      </w:pPr>
    </w:p>
    <w:p w:rsidR="00CB1AA7" w:rsidRDefault="00CB1AA7" w:rsidP="00CB1AA7">
      <w:pPr>
        <w:bidi w:val="0"/>
        <w:spacing w:line="360" w:lineRule="auto"/>
        <w:rPr>
          <w:rFonts w:asciiTheme="majorBidi" w:hAnsiTheme="majorBidi" w:cstheme="majorBidi"/>
          <w:sz w:val="24"/>
          <w:szCs w:val="24"/>
          <w:lang w:bidi="ar-DZ"/>
        </w:rPr>
      </w:pPr>
    </w:p>
    <w:p w:rsidR="00CB1AA7" w:rsidRDefault="00CB1AA7" w:rsidP="00CB1AA7">
      <w:pPr>
        <w:bidi w:val="0"/>
        <w:spacing w:line="360" w:lineRule="auto"/>
        <w:rPr>
          <w:rFonts w:asciiTheme="majorBidi" w:hAnsiTheme="majorBidi" w:cstheme="majorBidi"/>
          <w:sz w:val="24"/>
          <w:szCs w:val="24"/>
          <w:lang w:bidi="ar-DZ"/>
        </w:rPr>
      </w:pPr>
    </w:p>
    <w:p w:rsidR="00CB1AA7" w:rsidRDefault="00CB1AA7" w:rsidP="00CB1AA7">
      <w:pPr>
        <w:bidi w:val="0"/>
        <w:spacing w:line="360" w:lineRule="auto"/>
        <w:rPr>
          <w:rFonts w:asciiTheme="majorBidi" w:hAnsiTheme="majorBidi" w:cstheme="majorBidi"/>
          <w:sz w:val="24"/>
          <w:szCs w:val="24"/>
          <w:lang w:bidi="ar-DZ"/>
        </w:rPr>
      </w:pPr>
    </w:p>
    <w:p w:rsidR="00CB1AA7" w:rsidRPr="00F460BC" w:rsidRDefault="00CB1AA7" w:rsidP="00CB1AA7">
      <w:pPr>
        <w:bidi w:val="0"/>
        <w:spacing w:line="360" w:lineRule="auto"/>
        <w:rPr>
          <w:rFonts w:asciiTheme="majorBidi" w:hAnsiTheme="majorBidi" w:cstheme="majorBidi"/>
          <w:lang w:val="en-US" w:bidi="ar-DZ"/>
        </w:rPr>
      </w:pPr>
      <w:r w:rsidRPr="00F460BC">
        <w:rPr>
          <w:rFonts w:asciiTheme="majorBidi" w:hAnsiTheme="majorBidi" w:cstheme="majorBidi"/>
          <w:b/>
          <w:bCs/>
          <w:color w:val="000000"/>
          <w:sz w:val="18"/>
          <w:szCs w:val="18"/>
          <w:u w:val="single"/>
          <w:lang w:val="en-US"/>
        </w:rPr>
        <w:t>Source</w:t>
      </w:r>
      <w:r w:rsidRPr="00F460BC">
        <w:rPr>
          <w:rFonts w:asciiTheme="majorBidi" w:hAnsiTheme="majorBidi" w:cstheme="majorBidi"/>
          <w:color w:val="000000"/>
          <w:sz w:val="18"/>
          <w:szCs w:val="18"/>
          <w:lang w:val="en-US"/>
        </w:rPr>
        <w:t>: Sheth, J. N. et Parvatiyar A. (1995) "Relationship Marketing in Consumer Markets: Antecedents and Consequences," Journal of the Academy of Marketing Science, vol. 23 (4), pp. 255-71.</w:t>
      </w:r>
    </w:p>
    <w:p w:rsidR="00CB1AA7" w:rsidRPr="00CB566F" w:rsidRDefault="00CB1AA7" w:rsidP="00BC711C">
      <w:pPr>
        <w:pStyle w:val="NormalWeb"/>
        <w:numPr>
          <w:ilvl w:val="0"/>
          <w:numId w:val="57"/>
        </w:numPr>
        <w:spacing w:before="0" w:beforeAutospacing="0" w:after="0" w:afterAutospacing="0" w:line="360" w:lineRule="auto"/>
        <w:ind w:left="284"/>
        <w:rPr>
          <w:rFonts w:asciiTheme="majorBidi" w:hAnsiTheme="majorBidi" w:cstheme="majorBidi"/>
          <w:color w:val="000000"/>
          <w:lang w:val="fr-FR"/>
        </w:rPr>
      </w:pPr>
      <w:r w:rsidRPr="00CB566F">
        <w:rPr>
          <w:rFonts w:asciiTheme="majorBidi" w:hAnsiTheme="majorBidi" w:cstheme="majorBidi"/>
          <w:color w:val="000000"/>
          <w:lang w:val="fr-FR"/>
        </w:rPr>
        <w:t>Pour mettre en place un processus de pérennisation de la rentabilité d'une entreprise, une approche via le marketing relationnel peut être envisagé.</w:t>
      </w:r>
      <w:r>
        <w:rPr>
          <w:rFonts w:asciiTheme="majorBidi" w:hAnsiTheme="majorBidi" w:cstheme="majorBidi"/>
          <w:color w:val="000000"/>
          <w:lang w:val="fr-FR"/>
        </w:rPr>
        <w:t xml:space="preserve"> </w:t>
      </w:r>
      <w:r w:rsidRPr="00CB566F">
        <w:rPr>
          <w:rFonts w:asciiTheme="majorBidi" w:hAnsiTheme="majorBidi" w:cstheme="majorBidi"/>
          <w:color w:val="000000"/>
          <w:lang w:val="fr-FR"/>
        </w:rPr>
        <w:t>Ce concept marketing propose notamment une vision personnalisée des relations sur le long terme. Il s'agit de comprendre la logique des réseaux qui sous-tend le marketing relationnel pour fidéliser les différents acteurs qui permettent le succès durable pour une entreprise.</w:t>
      </w:r>
    </w:p>
    <w:p w:rsidR="00CB1AA7" w:rsidRPr="00236334" w:rsidRDefault="00CB1AA7" w:rsidP="00BC711C">
      <w:pPr>
        <w:pStyle w:val="NormalWeb"/>
        <w:numPr>
          <w:ilvl w:val="0"/>
          <w:numId w:val="54"/>
        </w:numPr>
        <w:spacing w:line="360" w:lineRule="auto"/>
        <w:ind w:left="851"/>
        <w:rPr>
          <w:rFonts w:asciiTheme="majorBidi" w:hAnsiTheme="majorBidi" w:cstheme="majorBidi"/>
          <w:b/>
          <w:bCs/>
          <w:color w:val="000000"/>
        </w:rPr>
      </w:pPr>
      <w:r>
        <w:rPr>
          <w:rStyle w:val="lev"/>
          <w:rFonts w:asciiTheme="majorBidi" w:hAnsiTheme="majorBidi" w:cstheme="majorBidi"/>
          <w:color w:val="000000"/>
        </w:rPr>
        <w:t>M</w:t>
      </w:r>
      <w:r w:rsidRPr="00236334">
        <w:rPr>
          <w:rStyle w:val="lev"/>
          <w:rFonts w:asciiTheme="majorBidi" w:hAnsiTheme="majorBidi" w:cstheme="majorBidi"/>
          <w:color w:val="000000"/>
        </w:rPr>
        <w:t>ission</w:t>
      </w:r>
      <w:r>
        <w:rPr>
          <w:rStyle w:val="lev"/>
          <w:rFonts w:asciiTheme="majorBidi" w:hAnsiTheme="majorBidi" w:cstheme="majorBidi"/>
          <w:color w:val="000000"/>
        </w:rPr>
        <w:t>s</w:t>
      </w:r>
      <w:r w:rsidRPr="00236334">
        <w:rPr>
          <w:rStyle w:val="lev"/>
          <w:rFonts w:asciiTheme="majorBidi" w:hAnsiTheme="majorBidi" w:cstheme="majorBidi"/>
          <w:color w:val="000000"/>
        </w:rPr>
        <w:t xml:space="preserve"> du </w:t>
      </w:r>
      <w:r w:rsidRPr="00473249">
        <w:rPr>
          <w:rStyle w:val="lev"/>
          <w:rFonts w:asciiTheme="majorBidi" w:hAnsiTheme="majorBidi" w:cstheme="majorBidi"/>
          <w:color w:val="000000"/>
          <w:lang w:val="fr-FR"/>
        </w:rPr>
        <w:t>marketing relationnel</w:t>
      </w:r>
      <w:r>
        <w:rPr>
          <w:rStyle w:val="lev"/>
          <w:rFonts w:asciiTheme="majorBidi" w:hAnsiTheme="majorBidi" w:cstheme="majorBidi"/>
          <w:color w:val="000000"/>
          <w:sz w:val="20"/>
          <w:szCs w:val="20"/>
          <w:vertAlign w:val="superscript"/>
          <w:lang w:val="fr-FR"/>
        </w:rPr>
        <w:t xml:space="preserve">: </w:t>
      </w:r>
    </w:p>
    <w:p w:rsidR="00CB1AA7" w:rsidRPr="004B48A5" w:rsidRDefault="00CB1AA7" w:rsidP="00BC711C">
      <w:pPr>
        <w:pStyle w:val="NormalWeb"/>
        <w:numPr>
          <w:ilvl w:val="0"/>
          <w:numId w:val="56"/>
        </w:numPr>
        <w:ind w:left="1134" w:hanging="283"/>
        <w:jc w:val="both"/>
        <w:rPr>
          <w:rFonts w:asciiTheme="majorBidi" w:hAnsiTheme="majorBidi" w:cstheme="majorBidi"/>
          <w:b/>
          <w:bCs/>
          <w:color w:val="000000"/>
          <w:lang w:val="fr-FR"/>
        </w:rPr>
      </w:pPr>
      <w:r w:rsidRPr="004B48A5">
        <w:rPr>
          <w:rStyle w:val="lev"/>
          <w:rFonts w:asciiTheme="majorBidi" w:hAnsiTheme="majorBidi" w:cstheme="majorBidi"/>
          <w:color w:val="000000"/>
          <w:lang w:val="fr-FR"/>
        </w:rPr>
        <w:t>Le marketing relationnel proactif </w:t>
      </w:r>
    </w:p>
    <w:p w:rsidR="00CB1AA7" w:rsidRPr="00FF28AE" w:rsidRDefault="00CB1AA7" w:rsidP="00CB1AA7">
      <w:pPr>
        <w:pStyle w:val="NormalWeb"/>
        <w:spacing w:line="360" w:lineRule="auto"/>
        <w:ind w:left="1418"/>
        <w:jc w:val="both"/>
        <w:rPr>
          <w:rFonts w:asciiTheme="majorBidi" w:hAnsiTheme="majorBidi" w:cstheme="majorBidi"/>
          <w:color w:val="000000"/>
          <w:lang w:val="fr-FR"/>
        </w:rPr>
      </w:pPr>
      <w:r>
        <w:rPr>
          <w:rFonts w:asciiTheme="majorBidi" w:hAnsiTheme="majorBidi" w:cstheme="majorBidi"/>
          <w:color w:val="000000"/>
          <w:lang w:val="fr-FR"/>
        </w:rPr>
        <w:t xml:space="preserve">« </w:t>
      </w:r>
      <w:r w:rsidRPr="00FF28AE">
        <w:rPr>
          <w:rFonts w:asciiTheme="majorBidi" w:hAnsiTheme="majorBidi" w:cstheme="majorBidi"/>
          <w:color w:val="000000"/>
          <w:lang w:val="fr-FR"/>
        </w:rPr>
        <w:t>Dans sa dimension proactive, le contact de l'entreprise avec la cible a pour objet de suggérer les améliorations du produit utilisé et de recueillir des idées des produits nouveaux</w:t>
      </w:r>
      <w:r>
        <w:rPr>
          <w:rFonts w:asciiTheme="majorBidi" w:hAnsiTheme="majorBidi" w:cstheme="majorBidi"/>
          <w:color w:val="000000"/>
          <w:lang w:val="fr-FR"/>
        </w:rPr>
        <w:t>»</w:t>
      </w:r>
      <w:r w:rsidRPr="00FE549B">
        <w:rPr>
          <w:rStyle w:val="lev"/>
          <w:rFonts w:asciiTheme="majorBidi" w:hAnsiTheme="majorBidi" w:cstheme="majorBidi"/>
          <w:color w:val="000000"/>
          <w:sz w:val="20"/>
          <w:szCs w:val="20"/>
          <w:vertAlign w:val="superscript"/>
          <w:lang w:val="fr-FR"/>
        </w:rPr>
        <w:t xml:space="preserve"> </w:t>
      </w:r>
      <w:r w:rsidRPr="00002D6D">
        <w:rPr>
          <w:rStyle w:val="lev"/>
          <w:rFonts w:asciiTheme="majorBidi" w:hAnsiTheme="majorBidi" w:cstheme="majorBidi"/>
          <w:color w:val="000000"/>
          <w:sz w:val="20"/>
          <w:szCs w:val="20"/>
          <w:vertAlign w:val="superscript"/>
          <w:lang w:val="fr-FR"/>
        </w:rPr>
        <w:t>(</w:t>
      </w:r>
      <w:r w:rsidRPr="00002D6D">
        <w:rPr>
          <w:rStyle w:val="Appelnotedebasdep"/>
          <w:rFonts w:asciiTheme="majorBidi" w:hAnsiTheme="majorBidi" w:cstheme="majorBidi"/>
          <w:b/>
          <w:bCs/>
          <w:color w:val="000000"/>
          <w:sz w:val="20"/>
          <w:szCs w:val="20"/>
        </w:rPr>
        <w:footnoteReference w:id="45"/>
      </w:r>
      <w:r w:rsidRPr="00F460BC">
        <w:rPr>
          <w:rFonts w:asciiTheme="majorBidi" w:hAnsiTheme="majorBidi" w:cstheme="majorBidi"/>
          <w:b/>
          <w:bCs/>
          <w:color w:val="000000"/>
          <w:sz w:val="20"/>
          <w:szCs w:val="20"/>
          <w:vertAlign w:val="superscript"/>
          <w:lang w:val="fr-FR"/>
        </w:rPr>
        <w:t>)</w:t>
      </w:r>
      <w:r>
        <w:rPr>
          <w:rFonts w:asciiTheme="majorBidi" w:hAnsiTheme="majorBidi" w:cstheme="majorBidi"/>
          <w:color w:val="000000"/>
          <w:lang w:val="fr-FR"/>
        </w:rPr>
        <w:t xml:space="preserve">. </w:t>
      </w:r>
      <w:r w:rsidRPr="00FF28AE">
        <w:rPr>
          <w:rFonts w:asciiTheme="majorBidi" w:hAnsiTheme="majorBidi" w:cstheme="majorBidi"/>
          <w:color w:val="000000"/>
          <w:lang w:val="fr-FR"/>
        </w:rPr>
        <w:t>L'entreprise doit aider le client à repérer, à structurer ou à reconnaître ses besoins.</w:t>
      </w:r>
    </w:p>
    <w:p w:rsidR="00CB1AA7" w:rsidRPr="004B48A5" w:rsidRDefault="00CB1AA7" w:rsidP="00BC711C">
      <w:pPr>
        <w:pStyle w:val="NormalWeb"/>
        <w:numPr>
          <w:ilvl w:val="0"/>
          <w:numId w:val="56"/>
        </w:numPr>
        <w:tabs>
          <w:tab w:val="right" w:pos="1418"/>
          <w:tab w:val="right" w:pos="2268"/>
        </w:tabs>
        <w:ind w:left="851" w:firstLine="0"/>
        <w:jc w:val="both"/>
        <w:rPr>
          <w:rFonts w:asciiTheme="majorBidi" w:hAnsiTheme="majorBidi" w:cstheme="majorBidi"/>
          <w:b/>
          <w:bCs/>
          <w:color w:val="000000"/>
          <w:lang w:val="fr-FR"/>
        </w:rPr>
      </w:pPr>
      <w:r w:rsidRPr="004B48A5">
        <w:rPr>
          <w:rStyle w:val="lev"/>
          <w:rFonts w:asciiTheme="majorBidi" w:hAnsiTheme="majorBidi" w:cstheme="majorBidi"/>
          <w:color w:val="000000"/>
          <w:lang w:val="fr-FR"/>
        </w:rPr>
        <w:t>Le marketing relationnel d'adaptabilité </w:t>
      </w:r>
    </w:p>
    <w:p w:rsidR="00CB1AA7" w:rsidRDefault="00CB1AA7" w:rsidP="00CB1AA7">
      <w:pPr>
        <w:pStyle w:val="NormalWeb"/>
        <w:spacing w:line="360" w:lineRule="auto"/>
        <w:ind w:left="1418"/>
        <w:jc w:val="both"/>
        <w:rPr>
          <w:rFonts w:asciiTheme="majorBidi" w:hAnsiTheme="majorBidi" w:cstheme="majorBidi"/>
          <w:color w:val="000000"/>
          <w:lang w:val="fr-FR"/>
        </w:rPr>
      </w:pPr>
      <w:r w:rsidRPr="00FF28AE">
        <w:rPr>
          <w:rFonts w:asciiTheme="majorBidi" w:hAnsiTheme="majorBidi" w:cstheme="majorBidi"/>
          <w:color w:val="000000"/>
          <w:lang w:val="fr-FR"/>
        </w:rPr>
        <w:t>Dans le cadre d'un marketing relationnel adaptatif, l'entreprise prend l'initiative d'aller ou de téléphoner pour s'assurer que le produit comble parfaitement les attentes (tangibles et symboliques) du client</w:t>
      </w:r>
      <w:r w:rsidRPr="00CA66C2">
        <w:rPr>
          <w:rFonts w:asciiTheme="majorBidi" w:hAnsiTheme="majorBidi" w:cstheme="majorBidi"/>
          <w:b/>
          <w:bCs/>
          <w:color w:val="000000"/>
          <w:sz w:val="20"/>
          <w:szCs w:val="20"/>
          <w:vertAlign w:val="superscript"/>
          <w:lang w:val="fr-FR"/>
        </w:rPr>
        <w:t>(</w:t>
      </w:r>
      <w:r w:rsidRPr="00CA66C2">
        <w:rPr>
          <w:rStyle w:val="Appelnotedebasdep"/>
          <w:rFonts w:asciiTheme="majorBidi" w:hAnsiTheme="majorBidi" w:cstheme="majorBidi"/>
          <w:b/>
          <w:bCs/>
          <w:color w:val="000000"/>
          <w:sz w:val="20"/>
          <w:szCs w:val="20"/>
        </w:rPr>
        <w:footnoteReference w:id="46"/>
      </w:r>
      <w:r w:rsidRPr="00CA66C2">
        <w:rPr>
          <w:rFonts w:asciiTheme="majorBidi" w:hAnsiTheme="majorBidi" w:cstheme="majorBidi"/>
          <w:b/>
          <w:bCs/>
          <w:color w:val="000000"/>
          <w:sz w:val="20"/>
          <w:szCs w:val="20"/>
          <w:vertAlign w:val="superscript"/>
          <w:lang w:val="fr-FR"/>
        </w:rPr>
        <w:t>)</w:t>
      </w:r>
      <w:r w:rsidRPr="00FF28AE">
        <w:rPr>
          <w:rFonts w:asciiTheme="majorBidi" w:hAnsiTheme="majorBidi" w:cstheme="majorBidi"/>
          <w:color w:val="000000"/>
          <w:lang w:val="fr-FR"/>
        </w:rPr>
        <w:t>.</w:t>
      </w:r>
      <w:r>
        <w:rPr>
          <w:rFonts w:asciiTheme="majorBidi" w:hAnsiTheme="majorBidi" w:cstheme="majorBidi"/>
          <w:color w:val="000000"/>
          <w:lang w:val="fr-FR"/>
        </w:rPr>
        <w:t xml:space="preserve"> </w:t>
      </w:r>
      <w:r w:rsidRPr="00FF28AE">
        <w:rPr>
          <w:rFonts w:asciiTheme="majorBidi" w:hAnsiTheme="majorBidi" w:cstheme="majorBidi"/>
          <w:color w:val="000000"/>
          <w:lang w:val="fr-FR"/>
        </w:rPr>
        <w:t xml:space="preserve">Elle se renseigne de la </w:t>
      </w:r>
      <w:r w:rsidRPr="00FF28AE">
        <w:rPr>
          <w:rFonts w:asciiTheme="majorBidi" w:hAnsiTheme="majorBidi" w:cstheme="majorBidi"/>
          <w:color w:val="000000"/>
          <w:lang w:val="fr-FR"/>
        </w:rPr>
        <w:lastRenderedPageBreak/>
        <w:t>suggestion de l'amélioration et les déceptions spécifique éventuelles. L'entreprise doit mettre l'accent sur la construction et le maintien du dialogue.</w:t>
      </w:r>
    </w:p>
    <w:p w:rsidR="00CB1AA7" w:rsidRPr="004B48A5" w:rsidRDefault="00CB1AA7" w:rsidP="00BC711C">
      <w:pPr>
        <w:pStyle w:val="NormalWeb"/>
        <w:numPr>
          <w:ilvl w:val="0"/>
          <w:numId w:val="56"/>
        </w:numPr>
        <w:ind w:left="1276" w:hanging="425"/>
        <w:jc w:val="both"/>
        <w:rPr>
          <w:rFonts w:asciiTheme="majorBidi" w:hAnsiTheme="majorBidi" w:cstheme="majorBidi"/>
          <w:b/>
          <w:bCs/>
          <w:color w:val="000000"/>
          <w:lang w:val="fr-FR"/>
        </w:rPr>
      </w:pPr>
      <w:r w:rsidRPr="004B48A5">
        <w:rPr>
          <w:rStyle w:val="lev"/>
          <w:rFonts w:asciiTheme="majorBidi" w:hAnsiTheme="majorBidi" w:cstheme="majorBidi"/>
          <w:color w:val="000000"/>
          <w:lang w:val="fr-FR"/>
        </w:rPr>
        <w:t>Le Marketing relationnel de Fidélisation </w:t>
      </w:r>
    </w:p>
    <w:p w:rsidR="00CB1AA7" w:rsidRPr="00FF28AE" w:rsidRDefault="00CB1AA7" w:rsidP="00CB1AA7">
      <w:pPr>
        <w:pStyle w:val="NormalWeb"/>
        <w:spacing w:line="360" w:lineRule="auto"/>
        <w:ind w:left="1418"/>
        <w:jc w:val="both"/>
        <w:rPr>
          <w:rFonts w:asciiTheme="majorBidi" w:hAnsiTheme="majorBidi" w:cstheme="majorBidi"/>
          <w:color w:val="000000"/>
          <w:lang w:val="fr-FR"/>
        </w:rPr>
      </w:pPr>
      <w:r w:rsidRPr="00FF28AE">
        <w:rPr>
          <w:rFonts w:asciiTheme="majorBidi" w:hAnsiTheme="majorBidi" w:cstheme="majorBidi"/>
          <w:color w:val="000000"/>
          <w:lang w:val="fr-FR"/>
        </w:rPr>
        <w:t>Dans un marketing relationnel de fidélisation, la dimension réactive est très importante. L'entreprise doit démontrer qu'elle peut faire mieux, proposer des améliorations adaptées aux problèmes, créés en permanence de la valeur pour ses clients.</w:t>
      </w:r>
    </w:p>
    <w:p w:rsidR="00CB1AA7" w:rsidRPr="00FF28AE" w:rsidRDefault="00CB1AA7" w:rsidP="00CB1AA7">
      <w:pPr>
        <w:pStyle w:val="NormalWeb"/>
        <w:spacing w:line="360" w:lineRule="auto"/>
        <w:ind w:left="1418"/>
        <w:jc w:val="both"/>
        <w:rPr>
          <w:rFonts w:asciiTheme="majorBidi" w:hAnsiTheme="majorBidi" w:cstheme="majorBidi"/>
          <w:color w:val="000000"/>
          <w:lang w:val="fr-FR"/>
        </w:rPr>
      </w:pPr>
      <w:r w:rsidRPr="00FF28AE">
        <w:rPr>
          <w:rFonts w:asciiTheme="majorBidi" w:hAnsiTheme="majorBidi" w:cstheme="majorBidi"/>
          <w:color w:val="000000"/>
          <w:lang w:val="fr-FR"/>
        </w:rPr>
        <w:t>Pour cela l'entreprise doit inciter les clients a réagir clairement et fermement s'il a des questions, des commentaires ou des revendication concernant le produit car il n'y a pas plus infidèle qu'un client qui n'est pas satisfait et qui ne revendique jamais.</w:t>
      </w:r>
    </w:p>
    <w:p w:rsidR="00CB1AA7" w:rsidRPr="002606B6" w:rsidRDefault="00CB1AA7" w:rsidP="00BC711C">
      <w:pPr>
        <w:pStyle w:val="NormalWeb"/>
        <w:numPr>
          <w:ilvl w:val="0"/>
          <w:numId w:val="56"/>
        </w:numPr>
        <w:ind w:left="993" w:hanging="142"/>
        <w:rPr>
          <w:rFonts w:asciiTheme="majorBidi" w:hAnsiTheme="majorBidi" w:cstheme="majorBidi"/>
          <w:b/>
          <w:bCs/>
          <w:color w:val="000000"/>
          <w:lang w:val="fr-FR"/>
        </w:rPr>
      </w:pPr>
      <w:r w:rsidRPr="002606B6">
        <w:rPr>
          <w:rStyle w:val="lev"/>
          <w:rFonts w:asciiTheme="majorBidi" w:hAnsiTheme="majorBidi" w:cstheme="majorBidi"/>
          <w:color w:val="000000"/>
          <w:lang w:val="fr-FR"/>
        </w:rPr>
        <w:t>Marketing relationnel de partenariat </w:t>
      </w:r>
    </w:p>
    <w:p w:rsidR="00CB1AA7" w:rsidRPr="00FF28AE" w:rsidRDefault="002914C6" w:rsidP="00CB1AA7">
      <w:pPr>
        <w:pStyle w:val="NormalWeb"/>
        <w:spacing w:line="360" w:lineRule="auto"/>
        <w:ind w:left="1418"/>
        <w:jc w:val="both"/>
        <w:rPr>
          <w:rFonts w:asciiTheme="majorBidi" w:hAnsiTheme="majorBidi" w:cstheme="majorBidi"/>
          <w:color w:val="000000"/>
          <w:lang w:val="fr-FR"/>
        </w:rPr>
      </w:pPr>
      <w:r w:rsidRPr="002914C6">
        <w:rPr>
          <w:rFonts w:asciiTheme="majorBidi" w:eastAsiaTheme="minorHAnsi" w:hAnsiTheme="majorBidi"/>
          <w:b/>
          <w:bCs/>
          <w:noProof/>
        </w:rPr>
        <w:pict>
          <v:shape id="_x0000_s1461" type="#_x0000_t136" style="position:absolute;left:0;text-align:left;margin-left:110.6pt;margin-top:72.2pt;width:236.85pt;height:13.2pt;z-index:251796480" fillcolor="black [3213]" strokecolor="black [3213]" strokeweight=".25pt">
            <v:shadow color="#b2b2b2" opacity="52429f" offset="3pt"/>
            <v:textpath style="font-family:&quot;Times New Roman&quot;;font-size:20pt;v-text-kern:t" trim="t" fitpath="t" string="Figure 09 :Missions du marketing relationnel"/>
          </v:shape>
        </w:pict>
      </w:r>
      <w:r w:rsidR="00CB1AA7" w:rsidRPr="00FF28AE">
        <w:rPr>
          <w:rFonts w:asciiTheme="majorBidi" w:hAnsiTheme="majorBidi" w:cstheme="majorBidi"/>
          <w:color w:val="000000"/>
          <w:lang w:val="fr-FR"/>
        </w:rPr>
        <w:t>Dans le marketing relationnel de partenariat, le client est complice. Ce dernier travaille en partenariat avec l'entreprise pour satisfaire les attentes de ses clients, dénicher des idées des nouveaux produits et créer de la valeur.</w:t>
      </w:r>
    </w:p>
    <w:p w:rsidR="00CB1AA7" w:rsidRPr="00F460BC" w:rsidRDefault="00CB1AA7" w:rsidP="00CB1AA7">
      <w:pPr>
        <w:pStyle w:val="NormalWeb"/>
        <w:rPr>
          <w:rFonts w:asciiTheme="majorBidi" w:eastAsiaTheme="minorHAnsi" w:hAnsiTheme="majorBidi"/>
          <w:b/>
          <w:bCs/>
          <w:lang w:val="fr-FR" w:bidi="ar-DZ"/>
        </w:rPr>
      </w:pPr>
      <w:r>
        <w:rPr>
          <w:rFonts w:asciiTheme="majorBidi" w:eastAsiaTheme="minorHAnsi" w:hAnsiTheme="majorBidi"/>
          <w:b/>
          <w:bCs/>
          <w:noProof/>
          <w:lang w:val="fr-FR" w:eastAsia="fr-FR"/>
        </w:rPr>
        <w:drawing>
          <wp:anchor distT="0" distB="0" distL="114300" distR="114300" simplePos="0" relativeHeight="251791360" behindDoc="0" locked="0" layoutInCell="1" allowOverlap="1">
            <wp:simplePos x="0" y="0"/>
            <wp:positionH relativeFrom="column">
              <wp:posOffset>181876</wp:posOffset>
            </wp:positionH>
            <wp:positionV relativeFrom="paragraph">
              <wp:posOffset>199480</wp:posOffset>
            </wp:positionV>
            <wp:extent cx="5748431" cy="2562446"/>
            <wp:effectExtent l="19050" t="19050" r="23719" b="28354"/>
            <wp:wrapNone/>
            <wp:docPr id="41" name="Image 1" descr="http://www.memoireonline.com/01/10/3073/Lentreprise-et-lorientation-clien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moireonline.com/01/10/3073/Lentreprise-et-lorientation-client-6.png"/>
                    <pic:cNvPicPr>
                      <a:picLocks noChangeAspect="1" noChangeArrowheads="1"/>
                    </pic:cNvPicPr>
                  </pic:nvPicPr>
                  <pic:blipFill>
                    <a:blip r:embed="rId19" cstate="print"/>
                    <a:srcRect/>
                    <a:stretch>
                      <a:fillRect/>
                    </a:stretch>
                  </pic:blipFill>
                  <pic:spPr bwMode="auto">
                    <a:xfrm>
                      <a:off x="0" y="0"/>
                      <a:ext cx="5763567" cy="2569193"/>
                    </a:xfrm>
                    <a:prstGeom prst="rect">
                      <a:avLst/>
                    </a:prstGeom>
                    <a:noFill/>
                    <a:ln w="9525">
                      <a:solidFill>
                        <a:schemeClr val="tx1"/>
                      </a:solidFill>
                      <a:miter lim="800000"/>
                      <a:headEnd/>
                      <a:tailEnd/>
                    </a:ln>
                  </pic:spPr>
                </pic:pic>
              </a:graphicData>
            </a:graphic>
          </wp:anchor>
        </w:drawing>
      </w:r>
    </w:p>
    <w:p w:rsidR="00CB1AA7" w:rsidRPr="00F460BC" w:rsidRDefault="00CB1AA7" w:rsidP="00CB1AA7">
      <w:pPr>
        <w:pStyle w:val="NormalWeb"/>
        <w:rPr>
          <w:rFonts w:asciiTheme="majorBidi" w:eastAsiaTheme="minorHAnsi" w:hAnsiTheme="majorBidi"/>
          <w:b/>
          <w:bCs/>
          <w:lang w:val="fr-FR" w:bidi="ar-DZ"/>
        </w:rPr>
      </w:pPr>
    </w:p>
    <w:p w:rsidR="00CB1AA7" w:rsidRPr="00F460BC" w:rsidRDefault="00CB1AA7" w:rsidP="00CB1AA7">
      <w:pPr>
        <w:pStyle w:val="NormalWeb"/>
        <w:rPr>
          <w:rFonts w:asciiTheme="majorBidi" w:eastAsiaTheme="minorHAnsi" w:hAnsiTheme="majorBidi"/>
          <w:b/>
          <w:bCs/>
          <w:lang w:val="fr-FR" w:bidi="ar-DZ"/>
        </w:rPr>
      </w:pPr>
    </w:p>
    <w:p w:rsidR="00CB1AA7" w:rsidRPr="00F460BC" w:rsidRDefault="00CB1AA7" w:rsidP="00CB1AA7">
      <w:pPr>
        <w:pStyle w:val="NormalWeb"/>
        <w:rPr>
          <w:rFonts w:asciiTheme="majorBidi" w:eastAsiaTheme="minorHAnsi" w:hAnsiTheme="majorBidi"/>
          <w:b/>
          <w:bCs/>
          <w:lang w:val="fr-FR" w:bidi="ar-DZ"/>
        </w:rPr>
      </w:pPr>
    </w:p>
    <w:p w:rsidR="00CB1AA7" w:rsidRPr="00F460BC" w:rsidRDefault="00CB1AA7" w:rsidP="00CB1AA7">
      <w:pPr>
        <w:pStyle w:val="NormalWeb"/>
        <w:rPr>
          <w:rFonts w:asciiTheme="majorBidi" w:eastAsiaTheme="minorHAnsi" w:hAnsiTheme="majorBidi"/>
          <w:b/>
          <w:bCs/>
          <w:lang w:val="fr-FR" w:bidi="ar-DZ"/>
        </w:rPr>
      </w:pPr>
    </w:p>
    <w:p w:rsidR="00CB1AA7" w:rsidRPr="00F460BC" w:rsidRDefault="00CB1AA7" w:rsidP="00CB1AA7">
      <w:pPr>
        <w:pStyle w:val="NormalWeb"/>
        <w:rPr>
          <w:rFonts w:asciiTheme="majorBidi" w:eastAsiaTheme="minorHAnsi" w:hAnsiTheme="majorBidi"/>
          <w:b/>
          <w:bCs/>
          <w:lang w:val="fr-FR" w:bidi="ar-DZ"/>
        </w:rPr>
      </w:pPr>
    </w:p>
    <w:p w:rsidR="00CB1AA7" w:rsidRPr="00F460BC" w:rsidRDefault="00CB1AA7" w:rsidP="00CB1AA7">
      <w:pPr>
        <w:pStyle w:val="NormalWeb"/>
        <w:rPr>
          <w:rFonts w:asciiTheme="majorBidi" w:eastAsiaTheme="minorHAnsi" w:hAnsiTheme="majorBidi"/>
          <w:b/>
          <w:bCs/>
          <w:lang w:val="fr-FR" w:bidi="ar-DZ"/>
        </w:rPr>
      </w:pPr>
    </w:p>
    <w:p w:rsidR="00CB1AA7" w:rsidRPr="00F460BC" w:rsidRDefault="00CB1AA7" w:rsidP="00CB1AA7">
      <w:pPr>
        <w:pStyle w:val="NormalWeb"/>
        <w:rPr>
          <w:rFonts w:asciiTheme="majorBidi" w:eastAsiaTheme="minorHAnsi" w:hAnsiTheme="majorBidi"/>
          <w:b/>
          <w:bCs/>
          <w:lang w:val="fr-FR" w:bidi="ar-DZ"/>
        </w:rPr>
      </w:pPr>
    </w:p>
    <w:p w:rsidR="00CB1AA7" w:rsidRPr="00F460BC" w:rsidRDefault="00CB1AA7" w:rsidP="00CB1AA7">
      <w:pPr>
        <w:pStyle w:val="NormalWeb"/>
        <w:spacing w:before="0" w:beforeAutospacing="0" w:after="0" w:afterAutospacing="0"/>
        <w:jc w:val="center"/>
        <w:rPr>
          <w:rFonts w:asciiTheme="majorBidi" w:hAnsiTheme="majorBidi" w:cstheme="majorBidi"/>
          <w:color w:val="000000"/>
          <w:sz w:val="22"/>
          <w:szCs w:val="22"/>
          <w:lang w:val="fr-FR"/>
        </w:rPr>
      </w:pPr>
      <w:r w:rsidRPr="00F460BC">
        <w:rPr>
          <w:rFonts w:asciiTheme="majorBidi" w:eastAsiaTheme="minorHAnsi" w:hAnsiTheme="majorBidi" w:cstheme="majorBidi"/>
          <w:sz w:val="22"/>
          <w:szCs w:val="22"/>
          <w:u w:val="single"/>
          <w:lang w:val="fr-FR" w:bidi="ar-DZ"/>
        </w:rPr>
        <w:t>Source :</w:t>
      </w:r>
      <w:r w:rsidRPr="00F460BC">
        <w:rPr>
          <w:rFonts w:asciiTheme="majorBidi" w:eastAsiaTheme="minorHAnsi" w:hAnsiTheme="majorBidi" w:cstheme="majorBidi"/>
          <w:sz w:val="22"/>
          <w:szCs w:val="22"/>
          <w:lang w:val="fr-FR" w:bidi="ar-DZ"/>
        </w:rPr>
        <w:t xml:space="preserve"> </w:t>
      </w:r>
      <w:r w:rsidRPr="00F460BC">
        <w:rPr>
          <w:rFonts w:asciiTheme="majorBidi" w:hAnsiTheme="majorBidi" w:cstheme="majorBidi"/>
          <w:color w:val="000000"/>
          <w:sz w:val="22"/>
          <w:szCs w:val="22"/>
          <w:lang w:val="fr-FR"/>
        </w:rPr>
        <w:t xml:space="preserve">Source : Anne julien, « Marketing direct et relation client », </w:t>
      </w:r>
    </w:p>
    <w:p w:rsidR="00CB1AA7" w:rsidRDefault="00CB1AA7" w:rsidP="00CB1AA7">
      <w:pPr>
        <w:pStyle w:val="NormalWeb"/>
        <w:spacing w:before="0" w:beforeAutospacing="0" w:after="0" w:afterAutospacing="0"/>
        <w:jc w:val="center"/>
        <w:rPr>
          <w:rFonts w:asciiTheme="majorBidi" w:hAnsiTheme="majorBidi" w:cstheme="majorBidi"/>
          <w:color w:val="000000"/>
          <w:sz w:val="22"/>
          <w:szCs w:val="22"/>
        </w:rPr>
      </w:pPr>
      <w:r w:rsidRPr="009D2752">
        <w:rPr>
          <w:rFonts w:asciiTheme="majorBidi" w:hAnsiTheme="majorBidi" w:cstheme="majorBidi"/>
          <w:color w:val="000000"/>
          <w:sz w:val="22"/>
          <w:szCs w:val="22"/>
          <w:lang w:val="fr-FR"/>
        </w:rPr>
        <w:t>édition</w:t>
      </w:r>
      <w:r w:rsidRPr="00965F61">
        <w:rPr>
          <w:rFonts w:asciiTheme="majorBidi" w:hAnsiTheme="majorBidi" w:cstheme="majorBidi"/>
          <w:color w:val="000000"/>
          <w:sz w:val="22"/>
          <w:szCs w:val="22"/>
        </w:rPr>
        <w:t xml:space="preserve"> : Demos, 2004</w:t>
      </w:r>
      <w:r w:rsidR="009F36CC">
        <w:rPr>
          <w:rFonts w:asciiTheme="majorBidi" w:hAnsiTheme="majorBidi" w:cstheme="majorBidi"/>
          <w:color w:val="000000"/>
          <w:sz w:val="22"/>
          <w:szCs w:val="22"/>
        </w:rPr>
        <w:t xml:space="preserve"> France</w:t>
      </w:r>
      <w:r w:rsidRPr="00965F61">
        <w:rPr>
          <w:rFonts w:asciiTheme="majorBidi" w:hAnsiTheme="majorBidi" w:cstheme="majorBidi"/>
          <w:color w:val="000000"/>
          <w:sz w:val="22"/>
          <w:szCs w:val="22"/>
        </w:rPr>
        <w:t>, p24</w:t>
      </w:r>
    </w:p>
    <w:p w:rsidR="009F36CC" w:rsidRDefault="009F36CC" w:rsidP="00CB1AA7">
      <w:pPr>
        <w:pStyle w:val="NormalWeb"/>
        <w:spacing w:before="0" w:beforeAutospacing="0" w:after="0" w:afterAutospacing="0"/>
        <w:jc w:val="center"/>
        <w:rPr>
          <w:rFonts w:asciiTheme="majorBidi" w:hAnsiTheme="majorBidi" w:cstheme="majorBidi"/>
          <w:color w:val="000000"/>
          <w:sz w:val="22"/>
          <w:szCs w:val="22"/>
        </w:rPr>
      </w:pPr>
    </w:p>
    <w:p w:rsidR="009F36CC" w:rsidRDefault="009F36CC" w:rsidP="00CB1AA7">
      <w:pPr>
        <w:pStyle w:val="NormalWeb"/>
        <w:spacing w:before="0" w:beforeAutospacing="0" w:after="0" w:afterAutospacing="0"/>
        <w:jc w:val="center"/>
        <w:rPr>
          <w:rFonts w:asciiTheme="majorBidi" w:hAnsiTheme="majorBidi" w:cstheme="majorBidi"/>
          <w:color w:val="000000"/>
          <w:sz w:val="22"/>
          <w:szCs w:val="22"/>
        </w:rPr>
      </w:pPr>
    </w:p>
    <w:p w:rsidR="009F36CC" w:rsidRDefault="009F36CC" w:rsidP="00CB1AA7">
      <w:pPr>
        <w:pStyle w:val="NormalWeb"/>
        <w:spacing w:before="0" w:beforeAutospacing="0" w:after="0" w:afterAutospacing="0"/>
        <w:jc w:val="center"/>
        <w:rPr>
          <w:rFonts w:asciiTheme="majorBidi" w:hAnsiTheme="majorBidi" w:cstheme="majorBidi"/>
          <w:color w:val="000000"/>
          <w:sz w:val="22"/>
          <w:szCs w:val="22"/>
        </w:rPr>
      </w:pPr>
    </w:p>
    <w:p w:rsidR="009F36CC" w:rsidRDefault="009F36CC" w:rsidP="00CB1AA7">
      <w:pPr>
        <w:pStyle w:val="NormalWeb"/>
        <w:spacing w:before="0" w:beforeAutospacing="0" w:after="0" w:afterAutospacing="0"/>
        <w:jc w:val="center"/>
        <w:rPr>
          <w:rFonts w:asciiTheme="majorBidi" w:eastAsiaTheme="minorHAnsi" w:hAnsiTheme="majorBidi" w:cstheme="majorBidi"/>
          <w:sz w:val="22"/>
          <w:szCs w:val="22"/>
          <w:lang w:bidi="ar-DZ"/>
        </w:rPr>
      </w:pPr>
    </w:p>
    <w:p w:rsidR="00CB1AA7" w:rsidRPr="00F460BC" w:rsidRDefault="00CB1AA7" w:rsidP="00BC711C">
      <w:pPr>
        <w:pStyle w:val="NormalWeb"/>
        <w:numPr>
          <w:ilvl w:val="1"/>
          <w:numId w:val="55"/>
        </w:numPr>
        <w:ind w:left="851"/>
        <w:rPr>
          <w:rFonts w:asciiTheme="majorBidi" w:hAnsiTheme="majorBidi" w:cstheme="majorBidi"/>
          <w:color w:val="000000"/>
        </w:rPr>
      </w:pPr>
      <w:r w:rsidRPr="00F460BC">
        <w:rPr>
          <w:rFonts w:asciiTheme="majorBidi" w:eastAsiaTheme="minorHAnsi" w:hAnsiTheme="majorBidi"/>
          <w:lang w:bidi="ar-DZ"/>
        </w:rPr>
        <w:lastRenderedPageBreak/>
        <w:t>Vers un marketing one to one</w:t>
      </w:r>
      <w:r w:rsidRPr="00F460BC">
        <w:rPr>
          <w:rFonts w:asciiTheme="majorBidi" w:hAnsiTheme="majorBidi" w:cstheme="majorBidi"/>
          <w:color w:val="000000"/>
        </w:rPr>
        <w:t xml:space="preserve"> :</w:t>
      </w:r>
    </w:p>
    <w:p w:rsidR="00CB1AA7" w:rsidRPr="0095488D" w:rsidRDefault="00CB1AA7" w:rsidP="00CB1AA7">
      <w:pPr>
        <w:pStyle w:val="Sansinterligne"/>
        <w:bidi w:val="0"/>
        <w:spacing w:after="240" w:line="360" w:lineRule="auto"/>
        <w:ind w:left="851"/>
        <w:jc w:val="both"/>
        <w:rPr>
          <w:rStyle w:val="lev"/>
          <w:rFonts w:asciiTheme="majorBidi" w:hAnsiTheme="majorBidi" w:cstheme="majorBidi"/>
          <w:b w:val="0"/>
          <w:bCs w:val="0"/>
          <w:sz w:val="24"/>
          <w:szCs w:val="24"/>
        </w:rPr>
      </w:pPr>
      <w:r w:rsidRPr="0095488D">
        <w:rPr>
          <w:rStyle w:val="lev"/>
          <w:rFonts w:asciiTheme="majorBidi" w:hAnsiTheme="majorBidi" w:cstheme="majorBidi"/>
          <w:b w:val="0"/>
          <w:bCs w:val="0"/>
          <w:sz w:val="24"/>
          <w:szCs w:val="24"/>
        </w:rPr>
        <w:t>Le client devient autonome et responsable, et veut devenir maître de ses achats, il</w:t>
      </w:r>
      <w:r w:rsidRPr="0095488D">
        <w:rPr>
          <w:rFonts w:ascii="Arial" w:hAnsi="Arial" w:cs="Arial"/>
          <w:b/>
          <w:bCs/>
          <w:color w:val="000000"/>
          <w:sz w:val="24"/>
          <w:szCs w:val="24"/>
          <w:shd w:val="clear" w:color="auto" w:fill="CCCC99"/>
        </w:rPr>
        <w:t xml:space="preserve"> </w:t>
      </w:r>
      <w:r w:rsidRPr="0095488D">
        <w:rPr>
          <w:rStyle w:val="lev"/>
          <w:rFonts w:asciiTheme="majorBidi" w:hAnsiTheme="majorBidi" w:cstheme="majorBidi"/>
          <w:b w:val="0"/>
          <w:bCs w:val="0"/>
          <w:sz w:val="24"/>
          <w:szCs w:val="24"/>
        </w:rPr>
        <w:t xml:space="preserve">s'informe, compare et réfléchit et il recherche dans ses achats les moyens s'épanouir et se </w:t>
      </w:r>
      <w:r w:rsidR="0068022B" w:rsidRPr="0095488D">
        <w:rPr>
          <w:rStyle w:val="lev"/>
          <w:rFonts w:asciiTheme="majorBidi" w:hAnsiTheme="majorBidi" w:cstheme="majorBidi"/>
          <w:b w:val="0"/>
          <w:bCs w:val="0"/>
          <w:sz w:val="24"/>
          <w:szCs w:val="24"/>
        </w:rPr>
        <w:t>différencier,</w:t>
      </w:r>
      <w:r w:rsidRPr="0095488D">
        <w:rPr>
          <w:rStyle w:val="lev"/>
          <w:rFonts w:asciiTheme="majorBidi" w:hAnsiTheme="majorBidi" w:cstheme="majorBidi"/>
          <w:b w:val="0"/>
          <w:bCs w:val="0"/>
          <w:sz w:val="24"/>
          <w:szCs w:val="24"/>
        </w:rPr>
        <w:t xml:space="preserve"> des produits à forte valeur ajoutée qui le construisent, le valorisent et l'incarnent C'est ainsi que l'on voit se dessiner les limites d'un marketing de masse, qui ne permet pas de répondre aux besoins individuels.</w:t>
      </w:r>
    </w:p>
    <w:p w:rsidR="00CB1AA7" w:rsidRPr="0095488D" w:rsidRDefault="00CB1AA7" w:rsidP="00CB1AA7">
      <w:pPr>
        <w:pStyle w:val="Sansinterligne"/>
        <w:bidi w:val="0"/>
        <w:spacing w:after="240" w:line="360" w:lineRule="auto"/>
        <w:ind w:left="851"/>
        <w:jc w:val="both"/>
        <w:rPr>
          <w:rStyle w:val="lev"/>
          <w:rFonts w:asciiTheme="majorBidi" w:hAnsiTheme="majorBidi" w:cstheme="majorBidi"/>
          <w:b w:val="0"/>
          <w:bCs w:val="0"/>
        </w:rPr>
      </w:pPr>
      <w:r w:rsidRPr="004768D6">
        <w:rPr>
          <w:rFonts w:asciiTheme="majorBidi" w:hAnsiTheme="majorBidi" w:cstheme="majorBidi"/>
          <w:b/>
          <w:bCs/>
          <w:spacing w:val="-10"/>
          <w:sz w:val="24"/>
          <w:szCs w:val="24"/>
        </w:rPr>
        <w:t>«</w:t>
      </w:r>
      <w:r w:rsidRPr="004768D6">
        <w:rPr>
          <w:rFonts w:asciiTheme="majorBidi" w:hAnsiTheme="majorBidi" w:cstheme="majorBidi"/>
          <w:sz w:val="24"/>
          <w:szCs w:val="24"/>
        </w:rPr>
        <w:t xml:space="preserve">Le "custom </w:t>
      </w:r>
      <w:r w:rsidRPr="00F460BC">
        <w:rPr>
          <w:rFonts w:asciiTheme="majorBidi" w:hAnsiTheme="majorBidi" w:cstheme="majorBidi"/>
          <w:sz w:val="24"/>
          <w:szCs w:val="24"/>
        </w:rPr>
        <w:t>selling</w:t>
      </w:r>
      <w:r w:rsidRPr="004768D6">
        <w:rPr>
          <w:rFonts w:asciiTheme="majorBidi" w:hAnsiTheme="majorBidi" w:cstheme="majorBidi"/>
          <w:sz w:val="24"/>
          <w:szCs w:val="24"/>
        </w:rPr>
        <w:t>" ou la logique "One to One business"</w:t>
      </w:r>
      <w:r w:rsidRPr="004768D6">
        <w:rPr>
          <w:rFonts w:asciiTheme="majorBidi" w:hAnsiTheme="majorBidi" w:cstheme="majorBidi"/>
          <w:b/>
          <w:bCs/>
          <w:sz w:val="24"/>
          <w:szCs w:val="24"/>
        </w:rPr>
        <w:t>,</w:t>
      </w:r>
      <w:r>
        <w:rPr>
          <w:rFonts w:asciiTheme="majorBidi" w:hAnsiTheme="majorBidi" w:cstheme="majorBidi"/>
          <w:b/>
          <w:bCs/>
          <w:sz w:val="24"/>
          <w:szCs w:val="24"/>
        </w:rPr>
        <w:t xml:space="preserve"> </w:t>
      </w:r>
      <w:r w:rsidRPr="006E202A">
        <w:rPr>
          <w:rFonts w:asciiTheme="majorBidi" w:hAnsiTheme="majorBidi" w:cstheme="majorBidi"/>
          <w:sz w:val="24"/>
          <w:szCs w:val="24"/>
        </w:rPr>
        <w:t>L'hétérogénéité croissante des clients et de leurs besoins poussent à une individualisation plus forte des prestations des fournisseurs : c'est donc une spécialisation et une complexité élevée qu'il faut pouvoir i</w:t>
      </w:r>
      <w:r>
        <w:rPr>
          <w:rFonts w:asciiTheme="majorBidi" w:hAnsiTheme="majorBidi" w:cstheme="majorBidi"/>
          <w:sz w:val="24"/>
          <w:szCs w:val="24"/>
        </w:rPr>
        <w:t xml:space="preserve">ntégrer, développer et proposer » </w:t>
      </w:r>
      <w:r w:rsidRPr="00675695">
        <w:rPr>
          <w:rStyle w:val="lev"/>
          <w:rFonts w:asciiTheme="majorBidi" w:hAnsiTheme="majorBidi" w:cstheme="majorBidi"/>
          <w:sz w:val="20"/>
          <w:szCs w:val="20"/>
          <w:vertAlign w:val="superscript"/>
        </w:rPr>
        <w:t>(</w:t>
      </w:r>
      <w:r w:rsidRPr="00675695">
        <w:rPr>
          <w:rStyle w:val="lev"/>
          <w:rFonts w:asciiTheme="majorBidi" w:hAnsiTheme="majorBidi" w:cstheme="majorBidi"/>
          <w:sz w:val="20"/>
          <w:szCs w:val="20"/>
          <w:vertAlign w:val="superscript"/>
        </w:rPr>
        <w:footnoteReference w:id="47"/>
      </w:r>
      <w:r w:rsidRPr="00675695">
        <w:rPr>
          <w:rStyle w:val="lev"/>
          <w:rFonts w:asciiTheme="majorBidi" w:hAnsiTheme="majorBidi" w:cstheme="majorBidi"/>
          <w:sz w:val="20"/>
          <w:szCs w:val="20"/>
          <w:vertAlign w:val="superscript"/>
        </w:rPr>
        <w:t>)</w:t>
      </w:r>
      <w:r w:rsidRPr="00675695">
        <w:rPr>
          <w:rStyle w:val="lev"/>
          <w:rFonts w:asciiTheme="majorBidi" w:hAnsiTheme="majorBidi" w:cstheme="majorBidi"/>
        </w:rPr>
        <w:t xml:space="preserve"> </w:t>
      </w:r>
      <w:r w:rsidRPr="0095488D">
        <w:rPr>
          <w:rStyle w:val="lev"/>
          <w:rFonts w:asciiTheme="majorBidi" w:hAnsiTheme="majorBidi" w:cstheme="majorBidi"/>
          <w:b w:val="0"/>
          <w:bCs w:val="0"/>
          <w:sz w:val="24"/>
          <w:szCs w:val="24"/>
        </w:rPr>
        <w:t>L'objectif est de construire une relation totalement personnalisée entre l'entreprise et le client, client dont on s'attache à connaître précisément les attentes, afin de proposer pour lui des produits et services adaptés.</w:t>
      </w:r>
      <w:r w:rsidRPr="0095488D">
        <w:rPr>
          <w:rStyle w:val="lev"/>
          <w:rFonts w:asciiTheme="majorBidi" w:hAnsiTheme="majorBidi" w:cstheme="majorBidi"/>
          <w:b w:val="0"/>
          <w:bCs w:val="0"/>
        </w:rPr>
        <w:t xml:space="preserve"> </w:t>
      </w:r>
    </w:p>
    <w:p w:rsidR="00CB1AA7" w:rsidRPr="008E642D" w:rsidRDefault="00CB1AA7" w:rsidP="00CB1AA7">
      <w:pPr>
        <w:pStyle w:val="Sansinterligne"/>
        <w:bidi w:val="0"/>
        <w:spacing w:after="240" w:line="360" w:lineRule="auto"/>
        <w:ind w:left="851"/>
        <w:jc w:val="both"/>
        <w:rPr>
          <w:rFonts w:asciiTheme="majorBidi" w:hAnsiTheme="majorBidi" w:cstheme="majorBidi"/>
          <w:b/>
          <w:bCs/>
          <w:sz w:val="24"/>
          <w:szCs w:val="24"/>
        </w:rPr>
      </w:pPr>
      <w:r w:rsidRPr="00AB152B">
        <w:rPr>
          <w:rStyle w:val="Titre4Car"/>
          <w:rFonts w:eastAsiaTheme="minorHAnsi"/>
          <w:sz w:val="24"/>
        </w:rPr>
        <w:t>Le terme de « One to One » a été inventé par Don Peppers et Martha Rogers, dans l’un des livres de leurs séries sur le marketing. Dans la partie du marketing One to One , à ciblage unique et centrique, ils décrivent ce marketing comportemental comme une approche purement business, mais plus précisément, avec un objectif d’apprentissage et d’identification des clients. Savoir à qui on vend c’est la base du commerce et du marketing. Pour eux, le seul moyen de contrôle sur l’efficacité d’un tel processus, c’est bien évidement le ROI, le retour sur investissement.</w:t>
      </w:r>
    </w:p>
    <w:p w:rsidR="00CB1AA7" w:rsidRDefault="00CB1AA7" w:rsidP="00CB1AA7">
      <w:pPr>
        <w:pStyle w:val="Sansinterligne"/>
        <w:bidi w:val="0"/>
        <w:spacing w:after="240" w:line="360" w:lineRule="auto"/>
        <w:ind w:left="851"/>
        <w:jc w:val="both"/>
        <w:rPr>
          <w:rStyle w:val="Titre4Car"/>
          <w:rFonts w:eastAsiaTheme="minorHAnsi"/>
          <w:sz w:val="24"/>
        </w:rPr>
      </w:pPr>
      <w:r w:rsidRPr="00E32465">
        <w:rPr>
          <w:rStyle w:val="Titre4Car"/>
          <w:rFonts w:eastAsiaTheme="minorHAnsi"/>
          <w:sz w:val="24"/>
        </w:rPr>
        <w:t>Contrairement au marketing traditionnel qui a pour principal objectif d’obtenir un maximum de client, le « </w:t>
      </w:r>
      <w:r w:rsidRPr="00E32465">
        <w:rPr>
          <w:rStyle w:val="Titre4Car"/>
          <w:rFonts w:eastAsiaTheme="minorHAnsi"/>
          <w:i/>
          <w:iCs/>
          <w:sz w:val="24"/>
        </w:rPr>
        <w:t>one to one »</w:t>
      </w:r>
      <w:r w:rsidRPr="00E32465">
        <w:rPr>
          <w:rStyle w:val="Titre4Car"/>
          <w:rFonts w:eastAsiaTheme="minorHAnsi"/>
          <w:sz w:val="24"/>
        </w:rPr>
        <w:t> a pour objectif la qualité client, et pour ça, il faut réussir à s’adapter aux habitudes de chacun. Le consommateur aime être connu, mais surtout reconnu.</w:t>
      </w:r>
    </w:p>
    <w:p w:rsidR="00CB1AA7" w:rsidRDefault="00CB1AA7" w:rsidP="00CB1AA7">
      <w:pPr>
        <w:pStyle w:val="Sansinterligne"/>
        <w:bidi w:val="0"/>
        <w:spacing w:line="360" w:lineRule="auto"/>
        <w:ind w:left="851"/>
        <w:jc w:val="both"/>
        <w:rPr>
          <w:rStyle w:val="Titre4Car"/>
          <w:rFonts w:eastAsiaTheme="minorHAnsi"/>
          <w:sz w:val="24"/>
        </w:rPr>
      </w:pPr>
      <w:r w:rsidRPr="001C609C">
        <w:rPr>
          <w:rStyle w:val="Titre4Car"/>
          <w:rFonts w:eastAsiaTheme="minorHAnsi"/>
          <w:sz w:val="24"/>
        </w:rPr>
        <w:t xml:space="preserve">Le one-to-one est donc assimilé au marketing relationnel, déclinaison du marketing qui repose sur des interactions à moyen et long terme entre </w:t>
      </w:r>
      <w:r>
        <w:rPr>
          <w:rStyle w:val="Titre4Car"/>
          <w:rFonts w:eastAsiaTheme="minorHAnsi"/>
          <w:sz w:val="24"/>
        </w:rPr>
        <w:t>l'entreprise</w:t>
      </w:r>
      <w:r w:rsidRPr="001C609C">
        <w:rPr>
          <w:rStyle w:val="Titre4Car"/>
          <w:rFonts w:eastAsiaTheme="minorHAnsi"/>
          <w:sz w:val="24"/>
        </w:rPr>
        <w:t>, d'une part, et le client d'autre part. Il vise à privilégier la qualité du co</w:t>
      </w:r>
      <w:r>
        <w:rPr>
          <w:rStyle w:val="Titre4Car"/>
          <w:rFonts w:eastAsiaTheme="minorHAnsi"/>
          <w:sz w:val="24"/>
        </w:rPr>
        <w:t xml:space="preserve">ntact établi entre ces acteurs, </w:t>
      </w:r>
      <w:r w:rsidRPr="001C609C">
        <w:rPr>
          <w:rStyle w:val="Titre4Car"/>
          <w:rFonts w:eastAsiaTheme="minorHAnsi"/>
          <w:sz w:val="24"/>
        </w:rPr>
        <w:t xml:space="preserve">En multipliant ces contacts, l'entreprise souhaite tisser un lien durable. Il s'agit, d'une façon plus ciblée, de fidéliser les clients par une politique de relation continue, personnalisée, montrant que la marque ne s'intéresse pas uniquement au </w:t>
      </w:r>
      <w:r w:rsidRPr="001C609C">
        <w:rPr>
          <w:rStyle w:val="Titre4Car"/>
          <w:rFonts w:eastAsiaTheme="minorHAnsi"/>
          <w:sz w:val="24"/>
        </w:rPr>
        <w:lastRenderedPageBreak/>
        <w:t>consommateur mais à la personne dans sa totalité. L'individu est au cœur de la stratégie de l'entreprise.</w:t>
      </w:r>
    </w:p>
    <w:p w:rsidR="00CB1AA7" w:rsidRDefault="00CB1AA7" w:rsidP="00CB1AA7">
      <w:pPr>
        <w:pStyle w:val="Sansinterligne"/>
        <w:bidi w:val="0"/>
        <w:spacing w:line="360" w:lineRule="auto"/>
        <w:ind w:left="851"/>
        <w:jc w:val="both"/>
        <w:rPr>
          <w:rStyle w:val="Titre4Car"/>
          <w:rFonts w:eastAsiaTheme="minorHAnsi"/>
          <w:sz w:val="24"/>
        </w:rPr>
      </w:pPr>
      <w:r w:rsidRPr="00A27889">
        <w:rPr>
          <w:rStyle w:val="Titre4Car"/>
          <w:rFonts w:eastAsiaTheme="minorHAnsi"/>
          <w:sz w:val="24"/>
        </w:rPr>
        <w:t>La mission fondamentale d’une politique one-to-one est l’accroissement à long terme du capital client, qui se traduit par </w:t>
      </w:r>
      <w:r>
        <w:rPr>
          <w:rStyle w:val="Titre4Car"/>
          <w:rFonts w:eastAsiaTheme="minorHAnsi"/>
          <w:sz w:val="24"/>
        </w:rPr>
        <w:t>:</w:t>
      </w:r>
      <w:r w:rsidRPr="00F4386F">
        <w:rPr>
          <w:rStyle w:val="Titre4Car"/>
          <w:rFonts w:eastAsiaTheme="minorHAnsi"/>
          <w:sz w:val="20"/>
          <w:szCs w:val="20"/>
          <w:vertAlign w:val="superscript"/>
        </w:rPr>
        <w:t>(</w:t>
      </w:r>
      <w:r w:rsidRPr="00F4386F">
        <w:rPr>
          <w:rStyle w:val="Appelnotedebasdep"/>
          <w:rFonts w:ascii="Times New Roman" w:hAnsi="Times New Roman" w:cs="Times New Roman"/>
          <w:b/>
          <w:bCs/>
          <w:sz w:val="20"/>
          <w:szCs w:val="20"/>
          <w:lang w:eastAsia="ar-SA"/>
        </w:rPr>
        <w:footnoteReference w:id="48"/>
      </w:r>
      <w:r w:rsidRPr="00F4386F">
        <w:rPr>
          <w:rStyle w:val="Titre4Car"/>
          <w:rFonts w:eastAsiaTheme="minorHAnsi"/>
          <w:sz w:val="20"/>
          <w:szCs w:val="20"/>
          <w:vertAlign w:val="superscript"/>
        </w:rPr>
        <w:t>)</w:t>
      </w:r>
      <w:r>
        <w:rPr>
          <w:rStyle w:val="Titre4Car"/>
          <w:rFonts w:eastAsiaTheme="minorHAnsi"/>
          <w:sz w:val="24"/>
        </w:rPr>
        <w:t xml:space="preserve"> </w:t>
      </w:r>
    </w:p>
    <w:p w:rsidR="00CB1AA7" w:rsidRDefault="00CB1AA7" w:rsidP="00BC711C">
      <w:pPr>
        <w:pStyle w:val="Sansinterligne"/>
        <w:numPr>
          <w:ilvl w:val="0"/>
          <w:numId w:val="57"/>
        </w:numPr>
        <w:bidi w:val="0"/>
        <w:spacing w:line="360" w:lineRule="auto"/>
        <w:ind w:left="1276"/>
        <w:jc w:val="both"/>
        <w:rPr>
          <w:rStyle w:val="Titre4Car"/>
          <w:rFonts w:eastAsiaTheme="minorHAnsi"/>
          <w:sz w:val="24"/>
        </w:rPr>
      </w:pPr>
      <w:r w:rsidRPr="007258A0">
        <w:rPr>
          <w:rStyle w:val="Titre4Car"/>
          <w:rFonts w:eastAsiaTheme="minorHAnsi"/>
          <w:sz w:val="24"/>
        </w:rPr>
        <w:t>Augmenter les ventes globales et unitaires.</w:t>
      </w:r>
    </w:p>
    <w:p w:rsidR="00CB1AA7" w:rsidRPr="007258A0" w:rsidRDefault="00CB1AA7" w:rsidP="00BC711C">
      <w:pPr>
        <w:pStyle w:val="Sansinterligne"/>
        <w:numPr>
          <w:ilvl w:val="0"/>
          <w:numId w:val="57"/>
        </w:numPr>
        <w:bidi w:val="0"/>
        <w:spacing w:line="360" w:lineRule="auto"/>
        <w:ind w:left="1276"/>
        <w:jc w:val="both"/>
        <w:rPr>
          <w:rStyle w:val="Titre4Car"/>
          <w:rFonts w:eastAsiaTheme="minorHAnsi"/>
          <w:sz w:val="24"/>
        </w:rPr>
      </w:pPr>
      <w:r w:rsidRPr="007258A0">
        <w:rPr>
          <w:rStyle w:val="Titre4Car"/>
          <w:rFonts w:eastAsiaTheme="minorHAnsi"/>
          <w:sz w:val="24"/>
        </w:rPr>
        <w:t>Faciliter les ventes additionnelles (up-</w:t>
      </w:r>
      <w:r w:rsidRPr="00F460BC">
        <w:rPr>
          <w:rStyle w:val="Titre4Car"/>
          <w:rFonts w:eastAsiaTheme="minorHAnsi"/>
          <w:sz w:val="24"/>
        </w:rPr>
        <w:t>selling</w:t>
      </w:r>
      <w:r w:rsidRPr="007258A0">
        <w:rPr>
          <w:rStyle w:val="Titre4Car"/>
          <w:rFonts w:eastAsiaTheme="minorHAnsi"/>
          <w:sz w:val="24"/>
        </w:rPr>
        <w:t>) et croisées (cross-</w:t>
      </w:r>
      <w:r w:rsidRPr="00F460BC">
        <w:rPr>
          <w:rStyle w:val="Titre4Car"/>
          <w:rFonts w:eastAsiaTheme="minorHAnsi"/>
          <w:sz w:val="24"/>
        </w:rPr>
        <w:t>selling)</w:t>
      </w:r>
    </w:p>
    <w:p w:rsidR="00CB1AA7" w:rsidRDefault="00CB1AA7" w:rsidP="00BC711C">
      <w:pPr>
        <w:pStyle w:val="Sansinterligne"/>
        <w:numPr>
          <w:ilvl w:val="0"/>
          <w:numId w:val="57"/>
        </w:numPr>
        <w:bidi w:val="0"/>
        <w:spacing w:line="360" w:lineRule="auto"/>
        <w:ind w:left="1276"/>
        <w:jc w:val="both"/>
        <w:rPr>
          <w:rStyle w:val="Titre4Car"/>
          <w:rFonts w:eastAsiaTheme="minorHAnsi"/>
          <w:sz w:val="24"/>
        </w:rPr>
      </w:pPr>
      <w:r w:rsidRPr="007258A0">
        <w:rPr>
          <w:rStyle w:val="Titre4Car"/>
          <w:rFonts w:eastAsiaTheme="minorHAnsi"/>
          <w:sz w:val="24"/>
        </w:rPr>
        <w:t>Réduire la fuite des clients</w:t>
      </w:r>
    </w:p>
    <w:p w:rsidR="00CB1AA7" w:rsidRPr="00E32465" w:rsidRDefault="00CB1AA7" w:rsidP="00BC711C">
      <w:pPr>
        <w:pStyle w:val="Sansinterligne"/>
        <w:numPr>
          <w:ilvl w:val="0"/>
          <w:numId w:val="57"/>
        </w:numPr>
        <w:bidi w:val="0"/>
        <w:spacing w:line="360" w:lineRule="auto"/>
        <w:ind w:left="1276"/>
        <w:jc w:val="both"/>
        <w:rPr>
          <w:rStyle w:val="Titre4Car"/>
          <w:rFonts w:eastAsiaTheme="minorHAnsi"/>
          <w:sz w:val="24"/>
        </w:rPr>
      </w:pPr>
      <w:r w:rsidRPr="007258A0">
        <w:rPr>
          <w:rStyle w:val="Titre4Car"/>
          <w:rFonts w:eastAsiaTheme="minorHAnsi"/>
          <w:sz w:val="24"/>
        </w:rPr>
        <w:t>Réduire les coûts de production (notamment les coûts administratifs)</w:t>
      </w:r>
    </w:p>
    <w:p w:rsidR="00CB1AA7" w:rsidRDefault="00CB1AA7" w:rsidP="00EB1DB4">
      <w:pPr>
        <w:pStyle w:val="Paragraphedeliste"/>
        <w:numPr>
          <w:ilvl w:val="0"/>
          <w:numId w:val="37"/>
        </w:numPr>
        <w:bidi w:val="0"/>
        <w:spacing w:before="120" w:line="360" w:lineRule="auto"/>
        <w:ind w:left="425" w:hanging="357"/>
        <w:jc w:val="both"/>
        <w:rPr>
          <w:rFonts w:asciiTheme="majorBidi" w:hAnsiTheme="majorBidi" w:cstheme="majorBidi"/>
          <w:sz w:val="24"/>
          <w:szCs w:val="24"/>
          <w:lang w:bidi="ar-DZ"/>
        </w:rPr>
      </w:pPr>
      <w:r w:rsidRPr="00A86130">
        <w:rPr>
          <w:rFonts w:asciiTheme="majorBidi" w:hAnsiTheme="majorBidi" w:cstheme="majorBidi"/>
          <w:sz w:val="24"/>
          <w:szCs w:val="24"/>
          <w:lang w:bidi="ar-DZ"/>
        </w:rPr>
        <w:t>Comment connaitre ses clients</w:t>
      </w:r>
    </w:p>
    <w:p w:rsidR="00CB1AA7" w:rsidRDefault="00CB1AA7" w:rsidP="00BC711C">
      <w:pPr>
        <w:pStyle w:val="Paragraphedeliste"/>
        <w:numPr>
          <w:ilvl w:val="1"/>
          <w:numId w:val="51"/>
        </w:numPr>
        <w:bidi w:val="0"/>
        <w:spacing w:line="360" w:lineRule="auto"/>
        <w:jc w:val="both"/>
        <w:rPr>
          <w:rFonts w:asciiTheme="majorBidi" w:hAnsiTheme="majorBidi" w:cstheme="majorBidi"/>
          <w:sz w:val="24"/>
          <w:szCs w:val="24"/>
          <w:lang w:bidi="ar-DZ"/>
        </w:rPr>
      </w:pPr>
      <w:r w:rsidRPr="004E308C">
        <w:rPr>
          <w:rFonts w:asciiTheme="majorBidi" w:hAnsiTheme="majorBidi" w:cstheme="majorBidi"/>
          <w:sz w:val="24"/>
          <w:szCs w:val="24"/>
          <w:lang w:bidi="ar-DZ"/>
        </w:rPr>
        <w:t>Le passage d'une orientation produit à une orientation client</w:t>
      </w:r>
      <w:r w:rsidRPr="00A604BB">
        <w:rPr>
          <w:rFonts w:asciiTheme="majorBidi" w:hAnsiTheme="majorBidi" w:cstheme="majorBidi"/>
          <w:sz w:val="24"/>
          <w:szCs w:val="24"/>
          <w:lang w:bidi="ar-DZ"/>
        </w:rPr>
        <w:t xml:space="preserve"> </w:t>
      </w:r>
    </w:p>
    <w:p w:rsidR="00CB1AA7" w:rsidRDefault="00CB1AA7" w:rsidP="00CB1AA7">
      <w:pPr>
        <w:bidi w:val="0"/>
        <w:spacing w:line="360" w:lineRule="auto"/>
        <w:ind w:left="1276"/>
        <w:jc w:val="both"/>
        <w:rPr>
          <w:rFonts w:asciiTheme="majorBidi" w:hAnsiTheme="majorBidi" w:cstheme="majorBidi"/>
          <w:sz w:val="24"/>
          <w:szCs w:val="24"/>
          <w:lang w:bidi="ar-DZ"/>
        </w:rPr>
      </w:pPr>
      <w:r w:rsidRPr="00D97540">
        <w:rPr>
          <w:rFonts w:asciiTheme="majorBidi" w:hAnsiTheme="majorBidi" w:cstheme="majorBidi"/>
          <w:sz w:val="24"/>
          <w:szCs w:val="24"/>
          <w:lang w:bidi="ar-DZ"/>
        </w:rPr>
        <w:t>Auparavant, les industriels créaient un produi</w:t>
      </w:r>
      <w:r>
        <w:rPr>
          <w:rFonts w:asciiTheme="majorBidi" w:hAnsiTheme="majorBidi" w:cstheme="majorBidi"/>
          <w:sz w:val="24"/>
          <w:szCs w:val="24"/>
          <w:lang w:bidi="ar-DZ"/>
        </w:rPr>
        <w:t>t et le mettaient sur le marché,</w:t>
      </w:r>
      <w:r w:rsidRPr="00D97540">
        <w:rPr>
          <w:rFonts w:asciiTheme="majorBidi" w:hAnsiTheme="majorBidi" w:cstheme="majorBidi"/>
          <w:sz w:val="24"/>
          <w:szCs w:val="24"/>
          <w:lang w:bidi="ar-DZ"/>
        </w:rPr>
        <w:t xml:space="preserve"> Soit les clients adhéraient et achetaient, soit ils n'aimaient pas et les produits restaient dans les rayons. Aujourd'hui, le contexte économique concurrentiel interdit une telle approche. Pour être sûre d'écouler leurs stocks, les entreprises sont contraintes d'écouter et d'anticiper les attentes du marché, et donc du client.</w:t>
      </w:r>
    </w:p>
    <w:p w:rsidR="00CB1AA7" w:rsidRDefault="00CB1AA7" w:rsidP="00BC711C">
      <w:pPr>
        <w:pStyle w:val="Paragraphedeliste"/>
        <w:numPr>
          <w:ilvl w:val="2"/>
          <w:numId w:val="52"/>
        </w:numPr>
        <w:bidi w:val="0"/>
        <w:ind w:left="1985" w:hanging="567"/>
        <w:jc w:val="both"/>
        <w:rPr>
          <w:rFonts w:asciiTheme="majorBidi" w:hAnsiTheme="majorBidi" w:cstheme="majorBidi"/>
          <w:sz w:val="24"/>
          <w:szCs w:val="24"/>
          <w:lang w:bidi="ar-DZ"/>
        </w:rPr>
      </w:pPr>
      <w:r w:rsidRPr="00B31E15">
        <w:rPr>
          <w:rFonts w:asciiTheme="majorBidi" w:hAnsiTheme="majorBidi" w:cstheme="majorBidi"/>
          <w:sz w:val="24"/>
          <w:szCs w:val="24"/>
          <w:lang w:bidi="ar-DZ"/>
        </w:rPr>
        <w:t>Concept orientation client</w:t>
      </w:r>
    </w:p>
    <w:p w:rsidR="00CB1AA7" w:rsidRDefault="00CB1AA7" w:rsidP="00CB1AA7">
      <w:pPr>
        <w:pStyle w:val="Paragraphedeliste"/>
        <w:bidi w:val="0"/>
        <w:ind w:left="1985"/>
        <w:jc w:val="both"/>
        <w:rPr>
          <w:rFonts w:asciiTheme="majorBidi" w:hAnsiTheme="majorBidi" w:cstheme="majorBidi"/>
          <w:sz w:val="24"/>
          <w:szCs w:val="24"/>
          <w:lang w:bidi="ar-DZ"/>
        </w:rPr>
      </w:pPr>
    </w:p>
    <w:p w:rsidR="00CB1AA7" w:rsidRDefault="00CB1AA7" w:rsidP="00CB1AA7">
      <w:pPr>
        <w:pStyle w:val="Paragraphedeliste"/>
        <w:autoSpaceDE w:val="0"/>
        <w:autoSpaceDN w:val="0"/>
        <w:bidi w:val="0"/>
        <w:adjustRightInd w:val="0"/>
        <w:spacing w:after="0" w:line="360" w:lineRule="auto"/>
        <w:jc w:val="both"/>
        <w:rPr>
          <w:rFonts w:asciiTheme="majorBidi" w:hAnsiTheme="majorBidi" w:cstheme="majorBidi"/>
          <w:sz w:val="24"/>
          <w:szCs w:val="24"/>
          <w:lang w:bidi="ar-DZ"/>
        </w:rPr>
      </w:pPr>
      <w:r w:rsidRPr="001B6127">
        <w:rPr>
          <w:rFonts w:asciiTheme="majorBidi" w:hAnsiTheme="majorBidi" w:cstheme="majorBidi"/>
          <w:sz w:val="24"/>
          <w:szCs w:val="24"/>
          <w:lang w:bidi="ar-DZ"/>
        </w:rPr>
        <w:t xml:space="preserve">En moins de trente ans, nous sommes passés d’une culture de masse avec le même produit pour l’ensemble des consommateurs à la conception d’un produit adapté à chaque consommateur ; ce glissement est illustré par le </w:t>
      </w:r>
      <w:r>
        <w:rPr>
          <w:rFonts w:asciiTheme="majorBidi" w:hAnsiTheme="majorBidi" w:cstheme="majorBidi"/>
          <w:sz w:val="24"/>
          <w:szCs w:val="24"/>
          <w:lang w:bidi="ar-DZ"/>
        </w:rPr>
        <w:t>schéma</w:t>
      </w:r>
      <w:r w:rsidRPr="001B6127">
        <w:rPr>
          <w:rFonts w:asciiTheme="majorBidi" w:hAnsiTheme="majorBidi" w:cstheme="majorBidi"/>
          <w:sz w:val="24"/>
          <w:szCs w:val="24"/>
          <w:lang w:bidi="ar-DZ"/>
        </w:rPr>
        <w:t xml:space="preserve"> ci-après :</w:t>
      </w:r>
    </w:p>
    <w:p w:rsidR="00CB1AA7" w:rsidRDefault="002914C6" w:rsidP="00CB1AA7">
      <w:pPr>
        <w:autoSpaceDE w:val="0"/>
        <w:autoSpaceDN w:val="0"/>
        <w:bidi w:val="0"/>
        <w:adjustRightInd w:val="0"/>
        <w:spacing w:after="0" w:line="240" w:lineRule="auto"/>
        <w:rPr>
          <w:rFonts w:asciiTheme="majorBidi" w:hAnsiTheme="majorBidi" w:cstheme="majorBidi"/>
          <w:sz w:val="24"/>
          <w:szCs w:val="24"/>
          <w:lang w:bidi="ar-DZ"/>
        </w:rPr>
      </w:pPr>
      <w:r w:rsidRPr="002914C6">
        <w:rPr>
          <w:noProof/>
          <w:lang w:val="en-US"/>
        </w:rPr>
        <w:pict>
          <v:shape id="_x0000_s1462" type="#_x0000_t136" style="position:absolute;margin-left:145.1pt;margin-top:8.85pt;width:180pt;height:15.05pt;z-index:251797504" fillcolor="black [3213]" strokecolor="black [3213]">
            <v:shadow color="#b2b2b2" opacity="52429f" offset="3pt"/>
            <v:textpath style="font-family:&quot;Times New Roman&quot;;v-text-kern:t" trim="t" fitpath="t" string="Figure 10 :Glissement Orientation client"/>
          </v:shape>
        </w:pict>
      </w:r>
    </w:p>
    <w:p w:rsidR="00CB1AA7" w:rsidRDefault="00CB1AA7" w:rsidP="00CB1AA7">
      <w:pPr>
        <w:autoSpaceDE w:val="0"/>
        <w:autoSpaceDN w:val="0"/>
        <w:bidi w:val="0"/>
        <w:adjustRightInd w:val="0"/>
        <w:spacing w:after="0" w:line="240" w:lineRule="auto"/>
        <w:rPr>
          <w:rFonts w:asciiTheme="majorBidi" w:hAnsiTheme="majorBidi" w:cstheme="majorBidi"/>
          <w:sz w:val="24"/>
          <w:szCs w:val="24"/>
          <w:lang w:bidi="ar-DZ"/>
        </w:rPr>
      </w:pPr>
    </w:p>
    <w:tbl>
      <w:tblPr>
        <w:tblStyle w:val="Grilledutableau"/>
        <w:tblpPr w:leftFromText="180" w:rightFromText="180" w:vertAnchor="text" w:horzAnchor="page" w:tblpX="7663" w:tblpY="265"/>
        <w:tblW w:w="0" w:type="auto"/>
        <w:tblLook w:val="04A0"/>
      </w:tblPr>
      <w:tblGrid>
        <w:gridCol w:w="3227"/>
      </w:tblGrid>
      <w:tr w:rsidR="00CB1AA7" w:rsidRPr="009211F8" w:rsidTr="006E2215">
        <w:trPr>
          <w:trHeight w:val="412"/>
        </w:trPr>
        <w:tc>
          <w:tcPr>
            <w:tcW w:w="3227" w:type="dxa"/>
            <w:vAlign w:val="center"/>
          </w:tcPr>
          <w:p w:rsidR="00CB1AA7" w:rsidRPr="009211F8" w:rsidRDefault="00CB1AA7" w:rsidP="006E2215">
            <w:pPr>
              <w:bidi w:val="0"/>
              <w:rPr>
                <w:rFonts w:asciiTheme="majorBidi" w:hAnsiTheme="majorBidi" w:cstheme="majorBidi"/>
                <w:sz w:val="24"/>
                <w:szCs w:val="24"/>
                <w:lang w:bidi="ar-DZ"/>
              </w:rPr>
            </w:pPr>
            <w:r w:rsidRPr="009211F8">
              <w:rPr>
                <w:rFonts w:asciiTheme="majorBidi" w:hAnsiTheme="majorBidi" w:cstheme="majorBidi"/>
                <w:sz w:val="24"/>
                <w:szCs w:val="24"/>
                <w:lang w:bidi="ar-DZ"/>
              </w:rPr>
              <w:t>Client  "profilé"</w:t>
            </w:r>
          </w:p>
        </w:tc>
      </w:tr>
      <w:tr w:rsidR="00CB1AA7" w:rsidRPr="009211F8" w:rsidTr="006E2215">
        <w:trPr>
          <w:trHeight w:val="432"/>
        </w:trPr>
        <w:tc>
          <w:tcPr>
            <w:tcW w:w="3227" w:type="dxa"/>
            <w:vAlign w:val="center"/>
          </w:tcPr>
          <w:p w:rsidR="00CB1AA7" w:rsidRPr="009211F8" w:rsidRDefault="00CB1AA7" w:rsidP="006E2215">
            <w:pPr>
              <w:bidi w:val="0"/>
              <w:rPr>
                <w:rFonts w:asciiTheme="majorBidi" w:hAnsiTheme="majorBidi" w:cstheme="majorBidi"/>
                <w:sz w:val="24"/>
                <w:szCs w:val="24"/>
                <w:lang w:bidi="ar-DZ"/>
              </w:rPr>
            </w:pPr>
            <w:r w:rsidRPr="009211F8">
              <w:rPr>
                <w:rFonts w:asciiTheme="majorBidi" w:hAnsiTheme="majorBidi" w:cstheme="majorBidi"/>
                <w:sz w:val="24"/>
                <w:szCs w:val="24"/>
                <w:lang w:bidi="ar-DZ"/>
              </w:rPr>
              <w:t>Offre personnalisée</w:t>
            </w:r>
          </w:p>
        </w:tc>
      </w:tr>
      <w:tr w:rsidR="00CB1AA7" w:rsidRPr="009211F8" w:rsidTr="006E2215">
        <w:trPr>
          <w:trHeight w:val="409"/>
        </w:trPr>
        <w:tc>
          <w:tcPr>
            <w:tcW w:w="3227" w:type="dxa"/>
            <w:vAlign w:val="center"/>
          </w:tcPr>
          <w:p w:rsidR="00CB1AA7" w:rsidRPr="009211F8" w:rsidRDefault="00CB1AA7" w:rsidP="006E2215">
            <w:pPr>
              <w:bidi w:val="0"/>
              <w:rPr>
                <w:rFonts w:asciiTheme="majorBidi" w:hAnsiTheme="majorBidi" w:cstheme="majorBidi"/>
                <w:sz w:val="24"/>
                <w:szCs w:val="24"/>
                <w:lang w:bidi="ar-DZ"/>
              </w:rPr>
            </w:pPr>
            <w:r w:rsidRPr="009211F8">
              <w:rPr>
                <w:rFonts w:asciiTheme="majorBidi" w:hAnsiTheme="majorBidi" w:cstheme="majorBidi"/>
                <w:sz w:val="24"/>
                <w:szCs w:val="24"/>
                <w:lang w:bidi="ar-DZ"/>
              </w:rPr>
              <w:t>Production sur mesure</w:t>
            </w:r>
          </w:p>
        </w:tc>
      </w:tr>
      <w:tr w:rsidR="00CB1AA7" w:rsidRPr="009211F8" w:rsidTr="006E2215">
        <w:trPr>
          <w:trHeight w:val="415"/>
        </w:trPr>
        <w:tc>
          <w:tcPr>
            <w:tcW w:w="3227" w:type="dxa"/>
            <w:vAlign w:val="center"/>
          </w:tcPr>
          <w:p w:rsidR="00CB1AA7" w:rsidRPr="009211F8" w:rsidRDefault="00CB1AA7" w:rsidP="006E2215">
            <w:pPr>
              <w:bidi w:val="0"/>
              <w:rPr>
                <w:rFonts w:asciiTheme="majorBidi" w:hAnsiTheme="majorBidi" w:cstheme="majorBidi"/>
                <w:sz w:val="24"/>
                <w:szCs w:val="24"/>
                <w:lang w:bidi="ar-DZ"/>
              </w:rPr>
            </w:pPr>
            <w:r w:rsidRPr="009211F8">
              <w:rPr>
                <w:rFonts w:asciiTheme="majorBidi" w:hAnsiTheme="majorBidi" w:cstheme="majorBidi"/>
                <w:sz w:val="24"/>
                <w:szCs w:val="24"/>
                <w:lang w:bidi="ar-DZ"/>
              </w:rPr>
              <w:t>Message individuel</w:t>
            </w:r>
          </w:p>
        </w:tc>
      </w:tr>
      <w:tr w:rsidR="00CB1AA7" w:rsidRPr="009211F8" w:rsidTr="006E2215">
        <w:trPr>
          <w:trHeight w:val="422"/>
        </w:trPr>
        <w:tc>
          <w:tcPr>
            <w:tcW w:w="3227" w:type="dxa"/>
            <w:vAlign w:val="center"/>
          </w:tcPr>
          <w:p w:rsidR="00CB1AA7" w:rsidRPr="009211F8" w:rsidRDefault="00CB1AA7" w:rsidP="006E2215">
            <w:pPr>
              <w:bidi w:val="0"/>
              <w:rPr>
                <w:rFonts w:asciiTheme="majorBidi" w:hAnsiTheme="majorBidi" w:cstheme="majorBidi"/>
                <w:sz w:val="24"/>
                <w:szCs w:val="24"/>
                <w:lang w:bidi="ar-DZ"/>
              </w:rPr>
            </w:pPr>
            <w:r w:rsidRPr="009211F8">
              <w:rPr>
                <w:rFonts w:asciiTheme="majorBidi" w:hAnsiTheme="majorBidi" w:cstheme="majorBidi"/>
                <w:sz w:val="24"/>
                <w:szCs w:val="24"/>
                <w:lang w:bidi="ar-DZ"/>
              </w:rPr>
              <w:t>Message interactif</w:t>
            </w:r>
          </w:p>
        </w:tc>
      </w:tr>
      <w:tr w:rsidR="00CB1AA7" w:rsidRPr="009211F8" w:rsidTr="006E2215">
        <w:trPr>
          <w:trHeight w:val="414"/>
        </w:trPr>
        <w:tc>
          <w:tcPr>
            <w:tcW w:w="3227" w:type="dxa"/>
            <w:vAlign w:val="center"/>
          </w:tcPr>
          <w:p w:rsidR="00CB1AA7" w:rsidRPr="009211F8" w:rsidRDefault="00CB1AA7" w:rsidP="006E2215">
            <w:pPr>
              <w:bidi w:val="0"/>
              <w:rPr>
                <w:rFonts w:asciiTheme="majorBidi" w:hAnsiTheme="majorBidi" w:cstheme="majorBidi"/>
                <w:sz w:val="24"/>
                <w:szCs w:val="24"/>
                <w:lang w:bidi="ar-DZ"/>
              </w:rPr>
            </w:pPr>
            <w:r w:rsidRPr="009211F8">
              <w:rPr>
                <w:rFonts w:asciiTheme="majorBidi" w:hAnsiTheme="majorBidi" w:cstheme="majorBidi"/>
                <w:sz w:val="24"/>
                <w:szCs w:val="24"/>
                <w:lang w:bidi="ar-DZ"/>
              </w:rPr>
              <w:t>Part de client</w:t>
            </w:r>
          </w:p>
        </w:tc>
      </w:tr>
      <w:tr w:rsidR="00CB1AA7" w:rsidRPr="009211F8" w:rsidTr="006E2215">
        <w:trPr>
          <w:trHeight w:val="405"/>
        </w:trPr>
        <w:tc>
          <w:tcPr>
            <w:tcW w:w="3227" w:type="dxa"/>
            <w:vAlign w:val="center"/>
          </w:tcPr>
          <w:p w:rsidR="00CB1AA7" w:rsidRPr="009211F8" w:rsidRDefault="00CB1AA7" w:rsidP="006E2215">
            <w:pPr>
              <w:bidi w:val="0"/>
              <w:rPr>
                <w:rFonts w:asciiTheme="majorBidi" w:hAnsiTheme="majorBidi" w:cstheme="majorBidi"/>
                <w:sz w:val="24"/>
                <w:szCs w:val="24"/>
                <w:lang w:bidi="ar-DZ"/>
              </w:rPr>
            </w:pPr>
            <w:r w:rsidRPr="009211F8">
              <w:rPr>
                <w:rFonts w:asciiTheme="majorBidi" w:hAnsiTheme="majorBidi" w:cstheme="majorBidi"/>
                <w:sz w:val="24"/>
                <w:szCs w:val="24"/>
                <w:lang w:bidi="ar-DZ"/>
              </w:rPr>
              <w:t>Niche rentable</w:t>
            </w:r>
          </w:p>
        </w:tc>
      </w:tr>
    </w:tbl>
    <w:p w:rsidR="00CB1AA7" w:rsidRDefault="00CB1AA7" w:rsidP="00CB1AA7">
      <w:pPr>
        <w:autoSpaceDE w:val="0"/>
        <w:autoSpaceDN w:val="0"/>
        <w:bidi w:val="0"/>
        <w:adjustRightInd w:val="0"/>
        <w:spacing w:after="0" w:line="240" w:lineRule="auto"/>
        <w:rPr>
          <w:rFonts w:asciiTheme="majorBidi" w:hAnsiTheme="majorBidi" w:cstheme="majorBidi"/>
          <w:sz w:val="24"/>
          <w:szCs w:val="24"/>
          <w:lang w:bidi="ar-DZ"/>
        </w:rPr>
      </w:pPr>
    </w:p>
    <w:tbl>
      <w:tblPr>
        <w:tblStyle w:val="Grilledutableau"/>
        <w:bidiVisual/>
        <w:tblW w:w="3119" w:type="dxa"/>
        <w:tblInd w:w="5579" w:type="dxa"/>
        <w:tblLook w:val="04A0"/>
      </w:tblPr>
      <w:tblGrid>
        <w:gridCol w:w="3119"/>
      </w:tblGrid>
      <w:tr w:rsidR="00CB1AA7" w:rsidRPr="009211F8" w:rsidTr="006E2215">
        <w:trPr>
          <w:trHeight w:val="416"/>
        </w:trPr>
        <w:tc>
          <w:tcPr>
            <w:tcW w:w="3119" w:type="dxa"/>
            <w:vAlign w:val="center"/>
          </w:tcPr>
          <w:p w:rsidR="00CB1AA7" w:rsidRPr="009211F8" w:rsidRDefault="00CB1AA7" w:rsidP="006E2215">
            <w:pPr>
              <w:bidi w:val="0"/>
              <w:rPr>
                <w:rFonts w:asciiTheme="majorBidi" w:hAnsiTheme="majorBidi" w:cstheme="majorBidi"/>
                <w:sz w:val="24"/>
                <w:szCs w:val="24"/>
                <w:lang w:bidi="ar-DZ"/>
              </w:rPr>
            </w:pPr>
            <w:r w:rsidRPr="009211F8">
              <w:rPr>
                <w:rFonts w:asciiTheme="majorBidi" w:hAnsiTheme="majorBidi" w:cstheme="majorBidi"/>
                <w:sz w:val="24"/>
                <w:szCs w:val="24"/>
                <w:lang w:bidi="ar-DZ"/>
              </w:rPr>
              <w:t>Client anonyme</w:t>
            </w:r>
          </w:p>
        </w:tc>
      </w:tr>
      <w:tr w:rsidR="00CB1AA7" w:rsidRPr="009211F8" w:rsidTr="006E2215">
        <w:trPr>
          <w:trHeight w:val="408"/>
        </w:trPr>
        <w:tc>
          <w:tcPr>
            <w:tcW w:w="3119" w:type="dxa"/>
            <w:vAlign w:val="center"/>
          </w:tcPr>
          <w:p w:rsidR="00CB1AA7" w:rsidRPr="009211F8" w:rsidRDefault="00CB1AA7" w:rsidP="006E2215">
            <w:pPr>
              <w:bidi w:val="0"/>
              <w:rPr>
                <w:rFonts w:asciiTheme="majorBidi" w:hAnsiTheme="majorBidi" w:cstheme="majorBidi"/>
                <w:sz w:val="24"/>
                <w:szCs w:val="24"/>
                <w:rtl/>
                <w:lang w:bidi="ar-DZ"/>
              </w:rPr>
            </w:pPr>
            <w:r w:rsidRPr="009211F8">
              <w:rPr>
                <w:rFonts w:asciiTheme="majorBidi" w:hAnsiTheme="majorBidi" w:cstheme="majorBidi"/>
                <w:sz w:val="24"/>
                <w:szCs w:val="24"/>
                <w:lang w:bidi="ar-DZ"/>
              </w:rPr>
              <w:t>Produit standard</w:t>
            </w:r>
          </w:p>
        </w:tc>
      </w:tr>
      <w:tr w:rsidR="00CB1AA7" w:rsidRPr="009211F8" w:rsidTr="006E2215">
        <w:trPr>
          <w:trHeight w:val="427"/>
        </w:trPr>
        <w:tc>
          <w:tcPr>
            <w:tcW w:w="3119" w:type="dxa"/>
            <w:vAlign w:val="center"/>
          </w:tcPr>
          <w:p w:rsidR="00CB1AA7" w:rsidRPr="009211F8" w:rsidRDefault="002914C6" w:rsidP="006E2215">
            <w:pPr>
              <w:bidi w:val="0"/>
              <w:rPr>
                <w:rFonts w:asciiTheme="majorBidi" w:hAnsiTheme="majorBidi" w:cstheme="majorBidi"/>
                <w:sz w:val="24"/>
                <w:szCs w:val="24"/>
                <w:rtl/>
                <w:lang w:bidi="ar-DZ"/>
              </w:rPr>
            </w:pPr>
            <w:r w:rsidRPr="002914C6">
              <w:rPr>
                <w:rFonts w:asciiTheme="majorBidi" w:hAnsiTheme="majorBidi" w:cstheme="majorBidi"/>
                <w:noProof/>
                <w:sz w:val="24"/>
                <w:szCs w:val="24"/>
                <w:rtl/>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483" type="#_x0000_t13" style="position:absolute;margin-left:174.9pt;margin-top:1.6pt;width:79.5pt;height:40.2pt;z-index:251810816;mso-position-horizontal-relative:text;mso-position-vertical-relative:text">
                  <w10:wrap anchorx="page"/>
                </v:shape>
              </w:pict>
            </w:r>
            <w:r w:rsidR="00CB1AA7" w:rsidRPr="009211F8">
              <w:rPr>
                <w:rFonts w:asciiTheme="majorBidi" w:hAnsiTheme="majorBidi" w:cstheme="majorBidi"/>
                <w:sz w:val="24"/>
                <w:szCs w:val="24"/>
                <w:lang w:bidi="ar-DZ"/>
              </w:rPr>
              <w:t>Production en série</w:t>
            </w:r>
          </w:p>
        </w:tc>
      </w:tr>
      <w:tr w:rsidR="00CB1AA7" w:rsidRPr="009211F8" w:rsidTr="006E2215">
        <w:trPr>
          <w:trHeight w:val="420"/>
        </w:trPr>
        <w:tc>
          <w:tcPr>
            <w:tcW w:w="3119" w:type="dxa"/>
            <w:vAlign w:val="center"/>
          </w:tcPr>
          <w:p w:rsidR="00CB1AA7" w:rsidRPr="009211F8" w:rsidRDefault="00CB1AA7" w:rsidP="006E2215">
            <w:pPr>
              <w:bidi w:val="0"/>
              <w:rPr>
                <w:rFonts w:asciiTheme="majorBidi" w:hAnsiTheme="majorBidi" w:cstheme="majorBidi"/>
                <w:sz w:val="24"/>
                <w:szCs w:val="24"/>
                <w:rtl/>
                <w:lang w:bidi="ar-DZ"/>
              </w:rPr>
            </w:pPr>
            <w:r w:rsidRPr="009211F8">
              <w:rPr>
                <w:rFonts w:asciiTheme="majorBidi" w:hAnsiTheme="majorBidi" w:cstheme="majorBidi"/>
                <w:sz w:val="24"/>
                <w:szCs w:val="24"/>
                <w:lang w:bidi="ar-DZ"/>
              </w:rPr>
              <w:t>Publicité média</w:t>
            </w:r>
          </w:p>
        </w:tc>
      </w:tr>
      <w:tr w:rsidR="00CB1AA7" w:rsidRPr="009211F8" w:rsidTr="006E2215">
        <w:trPr>
          <w:trHeight w:val="411"/>
        </w:trPr>
        <w:tc>
          <w:tcPr>
            <w:tcW w:w="3119" w:type="dxa"/>
            <w:vAlign w:val="center"/>
          </w:tcPr>
          <w:p w:rsidR="00CB1AA7" w:rsidRPr="009211F8" w:rsidRDefault="00CB1AA7" w:rsidP="006E2215">
            <w:pPr>
              <w:bidi w:val="0"/>
              <w:rPr>
                <w:rFonts w:asciiTheme="majorBidi" w:hAnsiTheme="majorBidi" w:cstheme="majorBidi"/>
                <w:sz w:val="24"/>
                <w:szCs w:val="24"/>
                <w:rtl/>
                <w:lang w:bidi="ar-DZ"/>
              </w:rPr>
            </w:pPr>
            <w:r w:rsidRPr="009211F8">
              <w:rPr>
                <w:rFonts w:asciiTheme="majorBidi" w:hAnsiTheme="majorBidi" w:cstheme="majorBidi"/>
                <w:sz w:val="24"/>
                <w:szCs w:val="24"/>
                <w:lang w:bidi="ar-DZ"/>
              </w:rPr>
              <w:t>Message à sens unique</w:t>
            </w:r>
          </w:p>
        </w:tc>
      </w:tr>
      <w:tr w:rsidR="00CB1AA7" w:rsidRPr="009211F8" w:rsidTr="006E2215">
        <w:trPr>
          <w:trHeight w:val="403"/>
        </w:trPr>
        <w:tc>
          <w:tcPr>
            <w:tcW w:w="3119" w:type="dxa"/>
            <w:vAlign w:val="center"/>
          </w:tcPr>
          <w:p w:rsidR="00CB1AA7" w:rsidRPr="009211F8" w:rsidRDefault="00CB1AA7" w:rsidP="006E2215">
            <w:pPr>
              <w:bidi w:val="0"/>
              <w:rPr>
                <w:rFonts w:asciiTheme="majorBidi" w:hAnsiTheme="majorBidi" w:cstheme="majorBidi"/>
                <w:sz w:val="24"/>
                <w:szCs w:val="24"/>
                <w:rtl/>
                <w:lang w:bidi="ar-DZ"/>
              </w:rPr>
            </w:pPr>
            <w:r w:rsidRPr="009211F8">
              <w:rPr>
                <w:rFonts w:asciiTheme="majorBidi" w:hAnsiTheme="majorBidi" w:cstheme="majorBidi"/>
                <w:sz w:val="24"/>
                <w:szCs w:val="24"/>
                <w:lang w:bidi="ar-DZ"/>
              </w:rPr>
              <w:t>Part de marché</w:t>
            </w:r>
          </w:p>
        </w:tc>
      </w:tr>
      <w:tr w:rsidR="00CB1AA7" w:rsidRPr="009211F8" w:rsidTr="006E2215">
        <w:trPr>
          <w:trHeight w:val="422"/>
        </w:trPr>
        <w:tc>
          <w:tcPr>
            <w:tcW w:w="3119" w:type="dxa"/>
            <w:vAlign w:val="center"/>
          </w:tcPr>
          <w:p w:rsidR="00CB1AA7" w:rsidRPr="009211F8" w:rsidRDefault="00CB1AA7" w:rsidP="006E2215">
            <w:pPr>
              <w:bidi w:val="0"/>
              <w:rPr>
                <w:rFonts w:asciiTheme="majorBidi" w:hAnsiTheme="majorBidi" w:cstheme="majorBidi"/>
                <w:sz w:val="24"/>
                <w:szCs w:val="24"/>
                <w:rtl/>
                <w:lang w:bidi="ar-DZ"/>
              </w:rPr>
            </w:pPr>
            <w:r w:rsidRPr="009211F8">
              <w:rPr>
                <w:rFonts w:asciiTheme="majorBidi" w:hAnsiTheme="majorBidi" w:cstheme="majorBidi"/>
                <w:sz w:val="24"/>
                <w:szCs w:val="24"/>
                <w:lang w:bidi="ar-DZ"/>
              </w:rPr>
              <w:t>Large cible</w:t>
            </w:r>
          </w:p>
        </w:tc>
      </w:tr>
    </w:tbl>
    <w:p w:rsidR="00CB1AA7" w:rsidRPr="00145A91" w:rsidRDefault="00CB1AA7" w:rsidP="00EB1DB4">
      <w:pPr>
        <w:bidi w:val="0"/>
        <w:spacing w:before="120"/>
        <w:rPr>
          <w:rFonts w:asciiTheme="majorBidi" w:hAnsiTheme="majorBidi" w:cstheme="majorBidi"/>
          <w:lang w:bidi="ar-DZ"/>
        </w:rPr>
      </w:pPr>
      <w:r w:rsidRPr="00145A91">
        <w:rPr>
          <w:rFonts w:asciiTheme="majorBidi" w:hAnsiTheme="majorBidi" w:cstheme="majorBidi"/>
          <w:u w:val="single"/>
          <w:lang w:bidi="ar-DZ"/>
        </w:rPr>
        <w:t>Source :</w:t>
      </w:r>
      <w:r w:rsidRPr="00145A91">
        <w:rPr>
          <w:rFonts w:asciiTheme="majorBidi" w:hAnsiTheme="majorBidi" w:cstheme="majorBidi"/>
          <w:lang w:bidi="ar-DZ"/>
        </w:rPr>
        <w:t xml:space="preserve"> Claire Morel, "Les entreprises veulent s'orienter “client” ", Magazine "Baromètre de la Relation Client"</w:t>
      </w:r>
      <w:r w:rsidRPr="00145A91">
        <w:rPr>
          <w:rFonts w:asciiTheme="majorBidi" w:hAnsiTheme="majorBidi" w:cstheme="majorBidi"/>
        </w:rPr>
        <w:t>,</w:t>
      </w:r>
      <w:r w:rsidRPr="00145A91">
        <w:rPr>
          <w:rFonts w:asciiTheme="majorBidi" w:hAnsiTheme="majorBidi" w:cstheme="majorBidi"/>
          <w:lang w:bidi="ar-DZ"/>
        </w:rPr>
        <w:t>16/09/2011</w:t>
      </w:r>
      <w:r>
        <w:rPr>
          <w:rFonts w:asciiTheme="majorBidi" w:hAnsiTheme="majorBidi" w:cstheme="majorBidi"/>
          <w:lang w:bidi="ar-DZ"/>
        </w:rPr>
        <w:t>(résumé étudiant)</w:t>
      </w:r>
    </w:p>
    <w:p w:rsidR="00CB1AA7" w:rsidRDefault="00CB1AA7" w:rsidP="0032650A">
      <w:pPr>
        <w:pStyle w:val="Paragraphedeliste"/>
        <w:autoSpaceDE w:val="0"/>
        <w:autoSpaceDN w:val="0"/>
        <w:bidi w:val="0"/>
        <w:adjustRightInd w:val="0"/>
        <w:spacing w:after="0" w:line="380" w:lineRule="exact"/>
        <w:ind w:left="426"/>
        <w:jc w:val="both"/>
        <w:rPr>
          <w:rFonts w:asciiTheme="majorBidi" w:hAnsiTheme="majorBidi"/>
          <w:color w:val="000000" w:themeColor="text1"/>
          <w:sz w:val="24"/>
          <w:szCs w:val="24"/>
          <w:lang w:bidi="ar-DZ"/>
        </w:rPr>
      </w:pPr>
      <w:r w:rsidRPr="009C5668">
        <w:rPr>
          <w:rFonts w:asciiTheme="majorBidi" w:hAnsiTheme="majorBidi"/>
          <w:color w:val="000000" w:themeColor="text1"/>
          <w:sz w:val="24"/>
          <w:szCs w:val="24"/>
          <w:lang w:bidi="ar-DZ"/>
        </w:rPr>
        <w:lastRenderedPageBreak/>
        <w:t>Une gestion de la relation client organisée et réfléchie est aujourd’hui un passage</w:t>
      </w:r>
      <w:r w:rsidR="0032650A">
        <w:rPr>
          <w:rFonts w:asciiTheme="majorBidi" w:hAnsiTheme="majorBidi"/>
          <w:color w:val="000000" w:themeColor="text1"/>
          <w:sz w:val="24"/>
          <w:szCs w:val="24"/>
          <w:lang w:bidi="ar-DZ"/>
        </w:rPr>
        <w:t xml:space="preserve"> </w:t>
      </w:r>
      <w:r w:rsidRPr="00455462">
        <w:rPr>
          <w:rFonts w:asciiTheme="majorBidi" w:hAnsiTheme="majorBidi"/>
          <w:color w:val="000000" w:themeColor="text1"/>
          <w:sz w:val="24"/>
          <w:szCs w:val="24"/>
          <w:lang w:bidi="ar-DZ"/>
        </w:rPr>
        <w:t>obligé pour une croissance rapide et harmonieuse</w:t>
      </w:r>
      <w:r>
        <w:rPr>
          <w:rFonts w:asciiTheme="majorBidi" w:hAnsiTheme="majorBidi"/>
          <w:color w:val="000000" w:themeColor="text1"/>
          <w:sz w:val="24"/>
          <w:szCs w:val="24"/>
          <w:lang w:bidi="ar-DZ"/>
        </w:rPr>
        <w:t xml:space="preserve"> comme le révèle </w:t>
      </w:r>
      <w:r w:rsidRPr="00876898">
        <w:rPr>
          <w:rFonts w:asciiTheme="majorBidi" w:hAnsiTheme="majorBidi"/>
          <w:color w:val="000000" w:themeColor="text1"/>
          <w:sz w:val="24"/>
          <w:szCs w:val="24"/>
          <w:lang w:bidi="ar-DZ"/>
        </w:rPr>
        <w:t xml:space="preserve">La deuxième édition du Baromètre de la Relation Client </w:t>
      </w:r>
      <w:r>
        <w:rPr>
          <w:rFonts w:asciiTheme="majorBidi" w:hAnsiTheme="majorBidi"/>
          <w:color w:val="000000" w:themeColor="text1"/>
          <w:sz w:val="24"/>
          <w:szCs w:val="24"/>
          <w:lang w:bidi="ar-DZ"/>
        </w:rPr>
        <w:t>"</w:t>
      </w:r>
      <w:r w:rsidRPr="00876898">
        <w:rPr>
          <w:rFonts w:asciiTheme="majorBidi" w:hAnsiTheme="majorBidi"/>
          <w:color w:val="000000" w:themeColor="text1"/>
          <w:sz w:val="24"/>
          <w:szCs w:val="24"/>
          <w:lang w:bidi="ar-DZ"/>
        </w:rPr>
        <w:t>que les entreprises envisagent d'ici à trois ans de déployer une politique opérationnelle davantage axée sur la satisfaction client</w:t>
      </w:r>
      <w:r>
        <w:rPr>
          <w:rFonts w:asciiTheme="majorBidi" w:hAnsiTheme="majorBidi"/>
          <w:color w:val="000000" w:themeColor="text1"/>
          <w:sz w:val="24"/>
          <w:szCs w:val="24"/>
          <w:lang w:bidi="ar-DZ"/>
        </w:rPr>
        <w:t>"</w:t>
      </w:r>
      <w:r w:rsidRPr="000F34D3">
        <w:rPr>
          <w:rFonts w:asciiTheme="majorBidi" w:hAnsiTheme="majorBidi"/>
          <w:b/>
          <w:bCs/>
          <w:color w:val="000000" w:themeColor="text1"/>
          <w:vertAlign w:val="superscript"/>
          <w:lang w:bidi="ar-DZ"/>
        </w:rPr>
        <w:t>(</w:t>
      </w:r>
      <w:r w:rsidRPr="000F34D3">
        <w:rPr>
          <w:rStyle w:val="Appelnotedebasdep"/>
          <w:rFonts w:asciiTheme="majorBidi" w:hAnsiTheme="majorBidi"/>
          <w:b/>
          <w:bCs/>
          <w:color w:val="000000" w:themeColor="text1"/>
          <w:lang w:bidi="ar-DZ"/>
        </w:rPr>
        <w:footnoteReference w:id="49"/>
      </w:r>
      <w:r w:rsidRPr="000F34D3">
        <w:rPr>
          <w:rFonts w:asciiTheme="majorBidi" w:hAnsiTheme="majorBidi"/>
          <w:b/>
          <w:bCs/>
          <w:color w:val="000000" w:themeColor="text1"/>
          <w:vertAlign w:val="superscript"/>
          <w:lang w:bidi="ar-DZ"/>
        </w:rPr>
        <w:t>)</w:t>
      </w:r>
      <w:r w:rsidRPr="00455462">
        <w:rPr>
          <w:rFonts w:asciiTheme="majorBidi" w:hAnsiTheme="majorBidi"/>
          <w:color w:val="000000" w:themeColor="text1"/>
          <w:sz w:val="24"/>
          <w:szCs w:val="24"/>
          <w:lang w:bidi="ar-DZ"/>
        </w:rPr>
        <w:t>. Il apparaît donc nécessaire</w:t>
      </w:r>
      <w:r>
        <w:rPr>
          <w:rFonts w:asciiTheme="majorBidi" w:hAnsiTheme="majorBidi"/>
          <w:color w:val="000000" w:themeColor="text1"/>
          <w:sz w:val="24"/>
          <w:szCs w:val="24"/>
          <w:lang w:bidi="ar-DZ"/>
        </w:rPr>
        <w:t xml:space="preserve"> </w:t>
      </w:r>
      <w:r w:rsidRPr="00455462">
        <w:rPr>
          <w:rFonts w:asciiTheme="majorBidi" w:hAnsiTheme="majorBidi"/>
          <w:color w:val="000000" w:themeColor="text1"/>
          <w:sz w:val="24"/>
          <w:szCs w:val="24"/>
          <w:lang w:bidi="ar-DZ"/>
        </w:rPr>
        <w:t>d’adopter une approche stratégique et intégrée, allant au-delà des méthodes</w:t>
      </w:r>
      <w:r>
        <w:rPr>
          <w:rFonts w:asciiTheme="majorBidi" w:hAnsiTheme="majorBidi"/>
          <w:color w:val="000000" w:themeColor="text1"/>
          <w:sz w:val="24"/>
          <w:szCs w:val="24"/>
          <w:lang w:bidi="ar-DZ"/>
        </w:rPr>
        <w:t xml:space="preserve"> traditionnelles, comme le modèle très intéressant créer par la société " </w:t>
      </w:r>
      <w:r w:rsidRPr="00455462">
        <w:rPr>
          <w:rFonts w:asciiTheme="majorBidi" w:hAnsiTheme="majorBidi"/>
          <w:color w:val="000000" w:themeColor="text1"/>
          <w:sz w:val="24"/>
          <w:szCs w:val="24"/>
          <w:lang w:bidi="ar-DZ"/>
        </w:rPr>
        <w:t>Ernst &amp; Young</w:t>
      </w:r>
      <w:r>
        <w:rPr>
          <w:rFonts w:asciiTheme="majorBidi" w:hAnsiTheme="majorBidi"/>
          <w:color w:val="000000" w:themeColor="text1"/>
          <w:sz w:val="24"/>
          <w:szCs w:val="24"/>
          <w:lang w:bidi="ar-DZ"/>
        </w:rPr>
        <w:t xml:space="preserve"> "</w:t>
      </w:r>
      <w:r w:rsidRPr="00455462">
        <w:rPr>
          <w:rFonts w:asciiTheme="majorBidi" w:hAnsiTheme="majorBidi"/>
          <w:color w:val="000000" w:themeColor="text1"/>
          <w:sz w:val="24"/>
          <w:szCs w:val="24"/>
          <w:lang w:bidi="ar-DZ"/>
        </w:rPr>
        <w:t xml:space="preserve"> et Au centre de ce modèle se trouve le client, la raison d’être de cette approche,</w:t>
      </w:r>
      <w:r>
        <w:rPr>
          <w:rFonts w:asciiTheme="majorBidi" w:hAnsiTheme="majorBidi"/>
          <w:color w:val="000000" w:themeColor="text1"/>
          <w:sz w:val="24"/>
          <w:szCs w:val="24"/>
          <w:lang w:bidi="ar-DZ"/>
        </w:rPr>
        <w:t xml:space="preserve"> </w:t>
      </w:r>
      <w:r w:rsidRPr="00455462">
        <w:rPr>
          <w:rFonts w:asciiTheme="majorBidi" w:hAnsiTheme="majorBidi"/>
          <w:color w:val="000000" w:themeColor="text1"/>
          <w:sz w:val="24"/>
          <w:szCs w:val="24"/>
          <w:lang w:bidi="ar-DZ"/>
        </w:rPr>
        <w:t>intégralement construite autour du client lui-même, comme pour rappeler que</w:t>
      </w:r>
      <w:r>
        <w:rPr>
          <w:rFonts w:asciiTheme="majorBidi" w:hAnsiTheme="majorBidi"/>
          <w:color w:val="000000" w:themeColor="text1"/>
          <w:sz w:val="24"/>
          <w:szCs w:val="24"/>
          <w:lang w:bidi="ar-DZ"/>
        </w:rPr>
        <w:t xml:space="preserve"> </w:t>
      </w:r>
      <w:r w:rsidRPr="00455462">
        <w:rPr>
          <w:rFonts w:asciiTheme="majorBidi" w:hAnsiTheme="majorBidi"/>
          <w:color w:val="000000" w:themeColor="text1"/>
          <w:sz w:val="24"/>
          <w:szCs w:val="24"/>
          <w:lang w:bidi="ar-DZ"/>
        </w:rPr>
        <w:t>toute décision, quelle que soit sa nature, doit être prise en fonction des attentes</w:t>
      </w:r>
      <w:r>
        <w:rPr>
          <w:rFonts w:asciiTheme="majorBidi" w:hAnsiTheme="majorBidi"/>
          <w:color w:val="000000" w:themeColor="text1"/>
          <w:sz w:val="24"/>
          <w:szCs w:val="24"/>
          <w:lang w:bidi="ar-DZ"/>
        </w:rPr>
        <w:t xml:space="preserve"> </w:t>
      </w:r>
      <w:r w:rsidRPr="00455462">
        <w:rPr>
          <w:rFonts w:asciiTheme="majorBidi" w:hAnsiTheme="majorBidi"/>
          <w:color w:val="000000" w:themeColor="text1"/>
          <w:sz w:val="24"/>
          <w:szCs w:val="24"/>
          <w:lang w:bidi="ar-DZ"/>
        </w:rPr>
        <w:t>clients.</w:t>
      </w:r>
    </w:p>
    <w:p w:rsidR="00CB1AA7" w:rsidRDefault="002914C6" w:rsidP="00CB1AA7">
      <w:pPr>
        <w:autoSpaceDE w:val="0"/>
        <w:autoSpaceDN w:val="0"/>
        <w:bidi w:val="0"/>
        <w:adjustRightInd w:val="0"/>
        <w:spacing w:after="0"/>
        <w:rPr>
          <w:rFonts w:asciiTheme="majorBidi" w:hAnsiTheme="majorBidi"/>
          <w:color w:val="000000" w:themeColor="text1"/>
          <w:sz w:val="24"/>
          <w:szCs w:val="24"/>
          <w:lang w:bidi="ar-DZ"/>
        </w:rPr>
      </w:pPr>
      <w:r w:rsidRPr="002914C6">
        <w:rPr>
          <w:rFonts w:asciiTheme="majorBidi" w:hAnsiTheme="majorBidi" w:cstheme="majorBidi"/>
          <w:noProof/>
          <w:sz w:val="18"/>
          <w:szCs w:val="18"/>
          <w:lang w:val="en-US"/>
        </w:rPr>
        <w:pict>
          <v:shape id="_x0000_s1468" type="#_x0000_t136" style="position:absolute;margin-left:109.95pt;margin-top:12.75pt;width:213.75pt;height:26.5pt;z-index:251804672" fillcolor="black [3213]" strokecolor="black [3213]">
            <v:shadow color="#b2b2b2" opacity="52429f" offset="3pt"/>
            <v:textpath style="font-family:&quot;Times New Roman&quot;;v-text-kern:t" trim="t" fitpath="t" string="Figure 11 :Modèle de ‘Customer Connection’&#10;(Support de la GRC)&#10;"/>
          </v:shape>
        </w:pict>
      </w:r>
    </w:p>
    <w:p w:rsidR="00CB1AA7" w:rsidRDefault="00CB1AA7" w:rsidP="00CB1AA7">
      <w:pPr>
        <w:autoSpaceDE w:val="0"/>
        <w:autoSpaceDN w:val="0"/>
        <w:bidi w:val="0"/>
        <w:adjustRightInd w:val="0"/>
        <w:spacing w:after="0"/>
        <w:rPr>
          <w:rFonts w:asciiTheme="majorBidi" w:hAnsiTheme="majorBidi"/>
          <w:color w:val="000000" w:themeColor="text1"/>
          <w:sz w:val="24"/>
          <w:szCs w:val="24"/>
          <w:lang w:bidi="ar-DZ"/>
        </w:rPr>
      </w:pPr>
    </w:p>
    <w:p w:rsidR="00CB1AA7" w:rsidRDefault="00CB1AA7" w:rsidP="00CB1AA7">
      <w:pPr>
        <w:autoSpaceDE w:val="0"/>
        <w:autoSpaceDN w:val="0"/>
        <w:bidi w:val="0"/>
        <w:adjustRightInd w:val="0"/>
        <w:spacing w:after="0"/>
        <w:rPr>
          <w:rFonts w:asciiTheme="majorBidi" w:hAnsiTheme="majorBidi"/>
          <w:color w:val="000000" w:themeColor="text1"/>
          <w:sz w:val="24"/>
          <w:szCs w:val="24"/>
          <w:lang w:bidi="ar-DZ"/>
        </w:rPr>
      </w:pPr>
    </w:p>
    <w:p w:rsidR="00CB1AA7" w:rsidRDefault="00EB1DB4" w:rsidP="00CB1AA7">
      <w:pPr>
        <w:autoSpaceDE w:val="0"/>
        <w:autoSpaceDN w:val="0"/>
        <w:bidi w:val="0"/>
        <w:adjustRightInd w:val="0"/>
        <w:spacing w:after="0"/>
        <w:rPr>
          <w:rFonts w:asciiTheme="majorBidi" w:hAnsiTheme="majorBidi"/>
          <w:color w:val="000000" w:themeColor="text1"/>
          <w:sz w:val="24"/>
          <w:szCs w:val="24"/>
          <w:lang w:bidi="ar-DZ"/>
        </w:rPr>
      </w:pPr>
      <w:r>
        <w:rPr>
          <w:rFonts w:asciiTheme="majorBidi" w:hAnsiTheme="majorBidi"/>
          <w:noProof/>
          <w:color w:val="000000" w:themeColor="text1"/>
          <w:sz w:val="24"/>
          <w:szCs w:val="24"/>
          <w:lang w:eastAsia="fr-FR"/>
        </w:rPr>
        <w:drawing>
          <wp:anchor distT="0" distB="0" distL="114300" distR="114300" simplePos="0" relativeHeight="251798528" behindDoc="0" locked="0" layoutInCell="1" allowOverlap="1">
            <wp:simplePos x="0" y="0"/>
            <wp:positionH relativeFrom="column">
              <wp:posOffset>-38735</wp:posOffset>
            </wp:positionH>
            <wp:positionV relativeFrom="paragraph">
              <wp:posOffset>-3175</wp:posOffset>
            </wp:positionV>
            <wp:extent cx="5888355" cy="4674870"/>
            <wp:effectExtent l="19050" t="0" r="0" b="0"/>
            <wp:wrapNone/>
            <wp:docPr id="42" name="Image 4" descr="C:\meriam\mémoires magister\pret\COMPLET\images\Captur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riam\mémoires magister\pret\COMPLET\images\Capturer2.JPG"/>
                    <pic:cNvPicPr>
                      <a:picLocks noChangeAspect="1" noChangeArrowheads="1"/>
                    </pic:cNvPicPr>
                  </pic:nvPicPr>
                  <pic:blipFill>
                    <a:blip r:embed="rId20" cstate="print">
                      <a:grayscl/>
                      <a:lum bright="-10000" contrast="20000"/>
                    </a:blip>
                    <a:srcRect/>
                    <a:stretch>
                      <a:fillRect/>
                    </a:stretch>
                  </pic:blipFill>
                  <pic:spPr bwMode="auto">
                    <a:xfrm>
                      <a:off x="0" y="0"/>
                      <a:ext cx="5888355" cy="4674870"/>
                    </a:xfrm>
                    <a:prstGeom prst="rect">
                      <a:avLst/>
                    </a:prstGeom>
                    <a:noFill/>
                    <a:ln w="9525">
                      <a:noFill/>
                      <a:miter lim="800000"/>
                      <a:headEnd/>
                      <a:tailEnd/>
                    </a:ln>
                  </pic:spPr>
                </pic:pic>
              </a:graphicData>
            </a:graphic>
          </wp:anchor>
        </w:drawing>
      </w:r>
    </w:p>
    <w:p w:rsidR="00CB1AA7" w:rsidRDefault="00CB1AA7" w:rsidP="00CB1AA7">
      <w:pPr>
        <w:autoSpaceDE w:val="0"/>
        <w:autoSpaceDN w:val="0"/>
        <w:bidi w:val="0"/>
        <w:adjustRightInd w:val="0"/>
        <w:spacing w:after="0"/>
        <w:rPr>
          <w:rFonts w:asciiTheme="majorBidi" w:hAnsiTheme="majorBidi"/>
          <w:color w:val="000000" w:themeColor="text1"/>
          <w:sz w:val="24"/>
          <w:szCs w:val="24"/>
          <w:lang w:bidi="ar-DZ"/>
        </w:rPr>
      </w:pPr>
    </w:p>
    <w:p w:rsidR="00CB1AA7" w:rsidRDefault="00CB1AA7" w:rsidP="00CB1AA7">
      <w:pPr>
        <w:autoSpaceDE w:val="0"/>
        <w:autoSpaceDN w:val="0"/>
        <w:bidi w:val="0"/>
        <w:adjustRightInd w:val="0"/>
        <w:spacing w:after="0"/>
        <w:rPr>
          <w:rFonts w:asciiTheme="majorBidi" w:hAnsiTheme="majorBidi"/>
          <w:color w:val="000000" w:themeColor="text1"/>
          <w:sz w:val="24"/>
          <w:szCs w:val="24"/>
          <w:lang w:bidi="ar-DZ"/>
        </w:rPr>
      </w:pPr>
    </w:p>
    <w:p w:rsidR="00CB1AA7" w:rsidRDefault="00CB1AA7" w:rsidP="00CB1AA7">
      <w:pPr>
        <w:autoSpaceDE w:val="0"/>
        <w:autoSpaceDN w:val="0"/>
        <w:bidi w:val="0"/>
        <w:adjustRightInd w:val="0"/>
        <w:spacing w:after="0"/>
        <w:rPr>
          <w:rFonts w:asciiTheme="majorBidi" w:hAnsiTheme="majorBidi"/>
          <w:color w:val="000000" w:themeColor="text1"/>
          <w:sz w:val="24"/>
          <w:szCs w:val="24"/>
          <w:lang w:bidi="ar-DZ"/>
        </w:rPr>
      </w:pPr>
    </w:p>
    <w:p w:rsidR="00CB1AA7" w:rsidRDefault="00CB1AA7" w:rsidP="00CB1AA7">
      <w:pPr>
        <w:autoSpaceDE w:val="0"/>
        <w:autoSpaceDN w:val="0"/>
        <w:bidi w:val="0"/>
        <w:adjustRightInd w:val="0"/>
        <w:spacing w:after="0"/>
        <w:rPr>
          <w:rFonts w:asciiTheme="majorBidi" w:hAnsiTheme="majorBidi"/>
          <w:color w:val="000000" w:themeColor="text1"/>
          <w:sz w:val="24"/>
          <w:szCs w:val="24"/>
          <w:lang w:bidi="ar-DZ"/>
        </w:rPr>
      </w:pPr>
    </w:p>
    <w:p w:rsidR="00CB1AA7" w:rsidRDefault="00CB1AA7" w:rsidP="00CB1AA7">
      <w:pPr>
        <w:autoSpaceDE w:val="0"/>
        <w:autoSpaceDN w:val="0"/>
        <w:bidi w:val="0"/>
        <w:adjustRightInd w:val="0"/>
        <w:spacing w:after="0"/>
        <w:rPr>
          <w:rFonts w:asciiTheme="majorBidi" w:hAnsiTheme="majorBidi"/>
          <w:color w:val="000000" w:themeColor="text1"/>
          <w:sz w:val="24"/>
          <w:szCs w:val="24"/>
          <w:lang w:bidi="ar-DZ"/>
        </w:rPr>
      </w:pPr>
    </w:p>
    <w:p w:rsidR="00CB1AA7" w:rsidRDefault="00CB1AA7" w:rsidP="00CB1AA7">
      <w:pPr>
        <w:autoSpaceDE w:val="0"/>
        <w:autoSpaceDN w:val="0"/>
        <w:bidi w:val="0"/>
        <w:adjustRightInd w:val="0"/>
        <w:spacing w:after="0"/>
        <w:rPr>
          <w:rFonts w:asciiTheme="majorBidi" w:hAnsiTheme="majorBidi"/>
          <w:color w:val="000000" w:themeColor="text1"/>
          <w:sz w:val="24"/>
          <w:szCs w:val="24"/>
          <w:lang w:bidi="ar-DZ"/>
        </w:rPr>
      </w:pPr>
    </w:p>
    <w:p w:rsidR="00CB1AA7" w:rsidRDefault="00CB1AA7" w:rsidP="00CB1AA7">
      <w:pPr>
        <w:autoSpaceDE w:val="0"/>
        <w:autoSpaceDN w:val="0"/>
        <w:bidi w:val="0"/>
        <w:adjustRightInd w:val="0"/>
        <w:spacing w:after="0"/>
        <w:rPr>
          <w:rFonts w:asciiTheme="majorBidi" w:hAnsiTheme="majorBidi"/>
          <w:color w:val="000000" w:themeColor="text1"/>
          <w:sz w:val="24"/>
          <w:szCs w:val="24"/>
          <w:lang w:bidi="ar-DZ"/>
        </w:rPr>
      </w:pPr>
    </w:p>
    <w:p w:rsidR="00CB1AA7" w:rsidRDefault="00CB1AA7" w:rsidP="00CB1AA7">
      <w:pPr>
        <w:autoSpaceDE w:val="0"/>
        <w:autoSpaceDN w:val="0"/>
        <w:bidi w:val="0"/>
        <w:adjustRightInd w:val="0"/>
        <w:spacing w:after="0"/>
        <w:rPr>
          <w:rFonts w:asciiTheme="majorBidi" w:hAnsiTheme="majorBidi"/>
          <w:color w:val="000000" w:themeColor="text1"/>
          <w:sz w:val="24"/>
          <w:szCs w:val="24"/>
          <w:lang w:bidi="ar-DZ"/>
        </w:rPr>
      </w:pPr>
    </w:p>
    <w:p w:rsidR="00CB1AA7" w:rsidRDefault="00CB1AA7" w:rsidP="00CB1AA7">
      <w:pPr>
        <w:autoSpaceDE w:val="0"/>
        <w:autoSpaceDN w:val="0"/>
        <w:bidi w:val="0"/>
        <w:adjustRightInd w:val="0"/>
        <w:spacing w:after="0"/>
        <w:rPr>
          <w:rFonts w:asciiTheme="majorBidi" w:hAnsiTheme="majorBidi"/>
          <w:color w:val="000000" w:themeColor="text1"/>
          <w:sz w:val="24"/>
          <w:szCs w:val="24"/>
          <w:lang w:bidi="ar-DZ"/>
        </w:rPr>
      </w:pPr>
    </w:p>
    <w:p w:rsidR="00CB1AA7" w:rsidRDefault="00CB1AA7" w:rsidP="00CB1AA7">
      <w:pPr>
        <w:autoSpaceDE w:val="0"/>
        <w:autoSpaceDN w:val="0"/>
        <w:bidi w:val="0"/>
        <w:adjustRightInd w:val="0"/>
        <w:spacing w:after="0"/>
        <w:rPr>
          <w:rFonts w:asciiTheme="majorBidi" w:hAnsiTheme="majorBidi"/>
          <w:color w:val="000000" w:themeColor="text1"/>
          <w:sz w:val="24"/>
          <w:szCs w:val="24"/>
          <w:lang w:bidi="ar-DZ"/>
        </w:rPr>
      </w:pPr>
    </w:p>
    <w:p w:rsidR="00CB1AA7" w:rsidRDefault="00CB1AA7" w:rsidP="00CB1AA7">
      <w:pPr>
        <w:autoSpaceDE w:val="0"/>
        <w:autoSpaceDN w:val="0"/>
        <w:bidi w:val="0"/>
        <w:adjustRightInd w:val="0"/>
        <w:spacing w:after="0"/>
        <w:rPr>
          <w:rFonts w:asciiTheme="majorBidi" w:hAnsiTheme="majorBidi"/>
          <w:color w:val="000000" w:themeColor="text1"/>
          <w:sz w:val="24"/>
          <w:szCs w:val="24"/>
          <w:lang w:bidi="ar-DZ"/>
        </w:rPr>
      </w:pPr>
    </w:p>
    <w:p w:rsidR="00CB1AA7" w:rsidRDefault="00CB1AA7" w:rsidP="00CB1AA7">
      <w:pPr>
        <w:autoSpaceDE w:val="0"/>
        <w:autoSpaceDN w:val="0"/>
        <w:bidi w:val="0"/>
        <w:adjustRightInd w:val="0"/>
        <w:spacing w:after="0"/>
        <w:rPr>
          <w:rFonts w:asciiTheme="majorBidi" w:hAnsiTheme="majorBidi"/>
          <w:color w:val="000000" w:themeColor="text1"/>
          <w:sz w:val="24"/>
          <w:szCs w:val="24"/>
          <w:lang w:bidi="ar-DZ"/>
        </w:rPr>
      </w:pPr>
    </w:p>
    <w:p w:rsidR="00CB1AA7" w:rsidRDefault="00CB1AA7" w:rsidP="00CB1AA7">
      <w:pPr>
        <w:autoSpaceDE w:val="0"/>
        <w:autoSpaceDN w:val="0"/>
        <w:bidi w:val="0"/>
        <w:adjustRightInd w:val="0"/>
        <w:spacing w:after="0" w:line="240" w:lineRule="auto"/>
        <w:rPr>
          <w:rFonts w:asciiTheme="majorBidi" w:hAnsiTheme="majorBidi"/>
          <w:color w:val="000000" w:themeColor="text1"/>
          <w:sz w:val="24"/>
          <w:szCs w:val="24"/>
          <w:lang w:bidi="ar-DZ"/>
        </w:rPr>
      </w:pPr>
    </w:p>
    <w:p w:rsidR="00CB1AA7" w:rsidRDefault="00CB1AA7" w:rsidP="00CB1AA7">
      <w:pPr>
        <w:autoSpaceDE w:val="0"/>
        <w:autoSpaceDN w:val="0"/>
        <w:bidi w:val="0"/>
        <w:adjustRightInd w:val="0"/>
        <w:spacing w:after="0" w:line="240" w:lineRule="auto"/>
        <w:rPr>
          <w:rFonts w:asciiTheme="majorBidi" w:hAnsiTheme="majorBidi"/>
          <w:color w:val="000000" w:themeColor="text1"/>
          <w:sz w:val="24"/>
          <w:szCs w:val="24"/>
          <w:lang w:bidi="ar-DZ"/>
        </w:rPr>
      </w:pPr>
    </w:p>
    <w:p w:rsidR="00CB1AA7" w:rsidRDefault="00CB1AA7" w:rsidP="00CB1AA7">
      <w:pPr>
        <w:autoSpaceDE w:val="0"/>
        <w:autoSpaceDN w:val="0"/>
        <w:bidi w:val="0"/>
        <w:adjustRightInd w:val="0"/>
        <w:spacing w:after="0" w:line="240" w:lineRule="auto"/>
        <w:rPr>
          <w:rFonts w:asciiTheme="majorBidi" w:hAnsiTheme="majorBidi"/>
          <w:color w:val="000000" w:themeColor="text1"/>
          <w:sz w:val="24"/>
          <w:szCs w:val="24"/>
          <w:lang w:bidi="ar-DZ"/>
        </w:rPr>
      </w:pPr>
    </w:p>
    <w:p w:rsidR="00CB1AA7" w:rsidRDefault="00CB1AA7" w:rsidP="00CB1AA7">
      <w:pPr>
        <w:autoSpaceDE w:val="0"/>
        <w:autoSpaceDN w:val="0"/>
        <w:bidi w:val="0"/>
        <w:adjustRightInd w:val="0"/>
        <w:spacing w:after="0" w:line="240" w:lineRule="auto"/>
        <w:rPr>
          <w:rFonts w:asciiTheme="majorBidi" w:hAnsiTheme="majorBidi"/>
          <w:color w:val="000000" w:themeColor="text1"/>
          <w:sz w:val="24"/>
          <w:szCs w:val="24"/>
          <w:lang w:bidi="ar-DZ"/>
        </w:rPr>
      </w:pPr>
    </w:p>
    <w:p w:rsidR="00CB1AA7" w:rsidRDefault="00CB1AA7" w:rsidP="00CB1AA7">
      <w:pPr>
        <w:autoSpaceDE w:val="0"/>
        <w:autoSpaceDN w:val="0"/>
        <w:bidi w:val="0"/>
        <w:adjustRightInd w:val="0"/>
        <w:spacing w:after="0" w:line="240" w:lineRule="auto"/>
        <w:rPr>
          <w:rFonts w:asciiTheme="majorBidi" w:hAnsiTheme="majorBidi"/>
          <w:color w:val="000000" w:themeColor="text1"/>
          <w:sz w:val="24"/>
          <w:szCs w:val="24"/>
          <w:lang w:bidi="ar-DZ"/>
        </w:rPr>
      </w:pPr>
    </w:p>
    <w:p w:rsidR="00CB1AA7" w:rsidRDefault="00CB1AA7" w:rsidP="00CB1AA7">
      <w:pPr>
        <w:autoSpaceDE w:val="0"/>
        <w:autoSpaceDN w:val="0"/>
        <w:bidi w:val="0"/>
        <w:adjustRightInd w:val="0"/>
        <w:spacing w:after="0" w:line="240" w:lineRule="auto"/>
        <w:rPr>
          <w:rFonts w:asciiTheme="majorBidi" w:hAnsiTheme="majorBidi"/>
          <w:color w:val="000000" w:themeColor="text1"/>
          <w:sz w:val="24"/>
          <w:szCs w:val="24"/>
          <w:lang w:bidi="ar-DZ"/>
        </w:rPr>
      </w:pPr>
    </w:p>
    <w:p w:rsidR="00CB1AA7" w:rsidRDefault="00CB1AA7" w:rsidP="00CB1AA7">
      <w:pPr>
        <w:autoSpaceDE w:val="0"/>
        <w:autoSpaceDN w:val="0"/>
        <w:bidi w:val="0"/>
        <w:adjustRightInd w:val="0"/>
        <w:spacing w:after="0" w:line="240" w:lineRule="auto"/>
        <w:rPr>
          <w:rFonts w:asciiTheme="majorBidi" w:hAnsiTheme="majorBidi"/>
          <w:color w:val="000000" w:themeColor="text1"/>
          <w:sz w:val="24"/>
          <w:szCs w:val="24"/>
          <w:lang w:bidi="ar-DZ"/>
        </w:rPr>
      </w:pPr>
    </w:p>
    <w:p w:rsidR="00CB1AA7" w:rsidRDefault="00CB1AA7" w:rsidP="00CB1AA7">
      <w:pPr>
        <w:autoSpaceDE w:val="0"/>
        <w:autoSpaceDN w:val="0"/>
        <w:bidi w:val="0"/>
        <w:adjustRightInd w:val="0"/>
        <w:spacing w:after="0" w:line="240" w:lineRule="auto"/>
        <w:rPr>
          <w:rFonts w:asciiTheme="majorBidi" w:hAnsiTheme="majorBidi"/>
          <w:color w:val="000000" w:themeColor="text1"/>
          <w:sz w:val="24"/>
          <w:szCs w:val="24"/>
          <w:lang w:bidi="ar-DZ"/>
        </w:rPr>
      </w:pPr>
    </w:p>
    <w:p w:rsidR="00CB1AA7" w:rsidRDefault="00CB1AA7" w:rsidP="00CB1AA7">
      <w:pPr>
        <w:autoSpaceDE w:val="0"/>
        <w:autoSpaceDN w:val="0"/>
        <w:bidi w:val="0"/>
        <w:adjustRightInd w:val="0"/>
        <w:spacing w:after="0" w:line="240" w:lineRule="auto"/>
        <w:rPr>
          <w:rFonts w:asciiTheme="majorBidi" w:hAnsiTheme="majorBidi"/>
          <w:color w:val="000000" w:themeColor="text1"/>
          <w:sz w:val="24"/>
          <w:szCs w:val="24"/>
          <w:lang w:bidi="ar-DZ"/>
        </w:rPr>
      </w:pPr>
    </w:p>
    <w:p w:rsidR="00CB1AA7" w:rsidRDefault="00CB1AA7" w:rsidP="00CB1AA7">
      <w:pPr>
        <w:autoSpaceDE w:val="0"/>
        <w:autoSpaceDN w:val="0"/>
        <w:bidi w:val="0"/>
        <w:adjustRightInd w:val="0"/>
        <w:spacing w:after="0" w:line="240" w:lineRule="auto"/>
        <w:rPr>
          <w:rFonts w:asciiTheme="majorBidi" w:hAnsiTheme="majorBidi"/>
          <w:color w:val="000000" w:themeColor="text1"/>
          <w:sz w:val="24"/>
          <w:szCs w:val="24"/>
          <w:lang w:bidi="ar-DZ"/>
        </w:rPr>
      </w:pPr>
    </w:p>
    <w:p w:rsidR="00CB1AA7" w:rsidRDefault="00CB1AA7" w:rsidP="00CB1AA7">
      <w:pPr>
        <w:autoSpaceDE w:val="0"/>
        <w:autoSpaceDN w:val="0"/>
        <w:bidi w:val="0"/>
        <w:adjustRightInd w:val="0"/>
        <w:spacing w:after="0" w:line="240" w:lineRule="auto"/>
        <w:rPr>
          <w:rFonts w:asciiTheme="majorBidi" w:hAnsiTheme="majorBidi"/>
          <w:color w:val="000000" w:themeColor="text1"/>
          <w:sz w:val="24"/>
          <w:szCs w:val="24"/>
          <w:lang w:bidi="ar-DZ"/>
        </w:rPr>
      </w:pPr>
    </w:p>
    <w:p w:rsidR="00CB1AA7" w:rsidRDefault="00CB1AA7" w:rsidP="00CB1AA7">
      <w:pPr>
        <w:autoSpaceDE w:val="0"/>
        <w:autoSpaceDN w:val="0"/>
        <w:bidi w:val="0"/>
        <w:adjustRightInd w:val="0"/>
        <w:spacing w:after="0" w:line="240" w:lineRule="auto"/>
        <w:rPr>
          <w:rFonts w:asciiTheme="majorBidi" w:hAnsiTheme="majorBidi"/>
          <w:color w:val="000000" w:themeColor="text1"/>
          <w:sz w:val="24"/>
          <w:szCs w:val="24"/>
          <w:lang w:bidi="ar-DZ"/>
        </w:rPr>
      </w:pPr>
    </w:p>
    <w:p w:rsidR="00CB1AA7" w:rsidRPr="00F460BC" w:rsidRDefault="0032650A" w:rsidP="00CB1AA7">
      <w:pPr>
        <w:autoSpaceDE w:val="0"/>
        <w:autoSpaceDN w:val="0"/>
        <w:bidi w:val="0"/>
        <w:adjustRightInd w:val="0"/>
        <w:spacing w:after="0" w:line="240" w:lineRule="auto"/>
        <w:rPr>
          <w:rFonts w:asciiTheme="majorBidi" w:hAnsiTheme="majorBidi" w:cstheme="majorBidi"/>
          <w:b/>
          <w:bCs/>
          <w:lang w:val="en-US" w:bidi="ar-DZ"/>
        </w:rPr>
      </w:pPr>
      <w:r w:rsidRPr="00561547">
        <w:rPr>
          <w:rFonts w:asciiTheme="majorBidi" w:hAnsiTheme="majorBidi" w:cstheme="majorBidi"/>
          <w:u w:val="single"/>
          <w:lang w:val="en-US"/>
        </w:rPr>
        <w:t>Source:</w:t>
      </w:r>
      <w:r w:rsidR="00CB1AA7" w:rsidRPr="00DE53F9">
        <w:rPr>
          <w:rFonts w:asciiTheme="majorBidi" w:hAnsiTheme="majorBidi" w:cstheme="majorBidi"/>
          <w:sz w:val="18"/>
          <w:szCs w:val="18"/>
          <w:lang w:val="en-US"/>
        </w:rPr>
        <w:t xml:space="preserve"> </w:t>
      </w:r>
      <w:r w:rsidR="00CB1AA7" w:rsidRPr="00F460BC">
        <w:rPr>
          <w:rFonts w:asciiTheme="majorBidi" w:hAnsiTheme="majorBidi" w:cstheme="majorBidi"/>
          <w:lang w:val="en-US"/>
        </w:rPr>
        <w:t>www.ey.com</w:t>
      </w:r>
      <w:r w:rsidR="00CB1AA7" w:rsidRPr="00F460BC">
        <w:rPr>
          <w:rFonts w:asciiTheme="majorBidi" w:hAnsiTheme="majorBidi" w:cstheme="majorBidi"/>
          <w:b/>
          <w:bCs/>
          <w:lang w:val="en-US" w:bidi="ar-DZ"/>
        </w:rPr>
        <w:t xml:space="preserve"> (</w:t>
      </w:r>
      <w:r w:rsidR="00CB1AA7" w:rsidRPr="00F460BC">
        <w:rPr>
          <w:rFonts w:asciiTheme="majorBidi" w:hAnsiTheme="majorBidi" w:cstheme="majorBidi"/>
          <w:color w:val="000000"/>
          <w:shd w:val="clear" w:color="auto" w:fill="FFFFFF"/>
          <w:lang w:val="en-US"/>
        </w:rPr>
        <w:t>Ernst &amp; Young), 2009.</w:t>
      </w:r>
    </w:p>
    <w:p w:rsidR="00CB1AA7" w:rsidRPr="00F460BC" w:rsidRDefault="00CB1AA7" w:rsidP="00CB1AA7">
      <w:pPr>
        <w:autoSpaceDE w:val="0"/>
        <w:autoSpaceDN w:val="0"/>
        <w:bidi w:val="0"/>
        <w:adjustRightInd w:val="0"/>
        <w:spacing w:after="0" w:line="240" w:lineRule="auto"/>
        <w:rPr>
          <w:rFonts w:asciiTheme="majorBidi" w:hAnsiTheme="majorBidi" w:cstheme="majorBidi"/>
          <w:b/>
          <w:bCs/>
          <w:lang w:val="en-US" w:bidi="ar-DZ"/>
        </w:rPr>
      </w:pPr>
    </w:p>
    <w:p w:rsidR="00CB1AA7" w:rsidRPr="00921C49" w:rsidRDefault="00CB1AA7" w:rsidP="00CB1AA7">
      <w:pPr>
        <w:pStyle w:val="Paragraphedeliste"/>
        <w:numPr>
          <w:ilvl w:val="0"/>
          <w:numId w:val="34"/>
        </w:numPr>
        <w:autoSpaceDE w:val="0"/>
        <w:autoSpaceDN w:val="0"/>
        <w:bidi w:val="0"/>
        <w:adjustRightInd w:val="0"/>
        <w:spacing w:after="0" w:line="360" w:lineRule="auto"/>
        <w:ind w:left="284" w:hanging="284"/>
        <w:jc w:val="both"/>
        <w:rPr>
          <w:rFonts w:asciiTheme="majorBidi" w:hAnsiTheme="majorBidi" w:cstheme="majorBidi"/>
          <w:sz w:val="24"/>
          <w:szCs w:val="24"/>
          <w:lang w:bidi="ar-DZ"/>
        </w:rPr>
      </w:pPr>
      <w:r w:rsidRPr="00921C49">
        <w:rPr>
          <w:rFonts w:asciiTheme="majorBidi" w:hAnsiTheme="majorBidi" w:cstheme="majorBidi"/>
          <w:sz w:val="24"/>
          <w:szCs w:val="24"/>
          <w:lang w:bidi="ar-DZ"/>
        </w:rPr>
        <w:t>C’est un modèle dynamique, une approche par étapes, chacune des cinq phases</w:t>
      </w:r>
      <w:r w:rsidR="00921C49" w:rsidRPr="00921C49">
        <w:rPr>
          <w:rFonts w:asciiTheme="majorBidi" w:hAnsiTheme="majorBidi" w:cstheme="majorBidi"/>
          <w:sz w:val="24"/>
          <w:szCs w:val="24"/>
          <w:lang w:bidi="ar-DZ"/>
        </w:rPr>
        <w:t xml:space="preserve"> </w:t>
      </w:r>
      <w:r w:rsidRPr="00921C49">
        <w:rPr>
          <w:rFonts w:asciiTheme="majorBidi" w:hAnsiTheme="majorBidi" w:cstheme="majorBidi"/>
          <w:sz w:val="24"/>
          <w:szCs w:val="24"/>
          <w:lang w:bidi="ar-DZ"/>
        </w:rPr>
        <w:t>servant d’élément déclencheur à la suivante.</w:t>
      </w:r>
    </w:p>
    <w:p w:rsidR="00CB1AA7" w:rsidRPr="00BF071B" w:rsidRDefault="00CB1AA7" w:rsidP="00921C49">
      <w:pPr>
        <w:autoSpaceDE w:val="0"/>
        <w:autoSpaceDN w:val="0"/>
        <w:bidi w:val="0"/>
        <w:adjustRightInd w:val="0"/>
        <w:spacing w:after="0" w:line="380" w:lineRule="exact"/>
        <w:jc w:val="both"/>
        <w:rPr>
          <w:rFonts w:asciiTheme="majorBidi" w:hAnsiTheme="majorBidi" w:cstheme="majorBidi"/>
          <w:lang w:bidi="ar-DZ"/>
        </w:rPr>
      </w:pPr>
      <w:r w:rsidRPr="006E202A">
        <w:rPr>
          <w:rFonts w:asciiTheme="majorBidi" w:hAnsiTheme="majorBidi" w:cstheme="majorBidi"/>
          <w:sz w:val="24"/>
          <w:szCs w:val="24"/>
        </w:rPr>
        <w:lastRenderedPageBreak/>
        <w:t>L'environnement des entreprises évoluant en B to B est fortement </w:t>
      </w:r>
      <w:r w:rsidR="0032650A" w:rsidRPr="006E202A">
        <w:rPr>
          <w:rFonts w:asciiTheme="majorBidi" w:hAnsiTheme="majorBidi" w:cstheme="majorBidi"/>
          <w:sz w:val="24"/>
          <w:szCs w:val="24"/>
        </w:rPr>
        <w:t>contraintes</w:t>
      </w:r>
      <w:r w:rsidRPr="006E202A">
        <w:rPr>
          <w:rFonts w:asciiTheme="majorBidi" w:hAnsiTheme="majorBidi" w:cstheme="majorBidi"/>
          <w:sz w:val="24"/>
          <w:szCs w:val="24"/>
        </w:rPr>
        <w:t> </w:t>
      </w:r>
      <w:r>
        <w:rPr>
          <w:rFonts w:asciiTheme="majorBidi" w:hAnsiTheme="majorBidi" w:cstheme="majorBidi"/>
          <w:sz w:val="24"/>
          <w:szCs w:val="24"/>
        </w:rPr>
        <w:t xml:space="preserve">à une </w:t>
      </w:r>
      <w:r w:rsidRPr="006E202A">
        <w:rPr>
          <w:rFonts w:asciiTheme="majorBidi" w:hAnsiTheme="majorBidi" w:cstheme="majorBidi"/>
          <w:sz w:val="24"/>
          <w:szCs w:val="24"/>
        </w:rPr>
        <w:t xml:space="preserve">dépendance à  quelques gros clients pour la majorité, </w:t>
      </w:r>
      <w:r>
        <w:rPr>
          <w:rFonts w:asciiTheme="majorBidi" w:hAnsiTheme="majorBidi" w:cstheme="majorBidi"/>
          <w:sz w:val="24"/>
          <w:szCs w:val="24"/>
        </w:rPr>
        <w:t xml:space="preserve">« </w:t>
      </w:r>
      <w:r w:rsidRPr="006E202A">
        <w:rPr>
          <w:rFonts w:asciiTheme="majorBidi" w:hAnsiTheme="majorBidi" w:cstheme="majorBidi"/>
          <w:sz w:val="24"/>
          <w:szCs w:val="24"/>
        </w:rPr>
        <w:t xml:space="preserve">elles doivent se spécialiser et ont une marge de manœuvre restreinte. Elles doivent </w:t>
      </w:r>
      <w:r>
        <w:rPr>
          <w:rFonts w:asciiTheme="majorBidi" w:hAnsiTheme="majorBidi" w:cstheme="majorBidi"/>
          <w:sz w:val="24"/>
          <w:szCs w:val="24"/>
        </w:rPr>
        <w:t xml:space="preserve">aussi </w:t>
      </w:r>
      <w:r w:rsidRPr="006E202A">
        <w:rPr>
          <w:rFonts w:asciiTheme="majorBidi" w:hAnsiTheme="majorBidi" w:cstheme="majorBidi"/>
          <w:sz w:val="24"/>
          <w:szCs w:val="24"/>
        </w:rPr>
        <w:t>accompagner leur client</w:t>
      </w:r>
      <w:r>
        <w:rPr>
          <w:rFonts w:asciiTheme="majorBidi" w:hAnsiTheme="majorBidi" w:cstheme="majorBidi"/>
          <w:sz w:val="24"/>
          <w:szCs w:val="24"/>
        </w:rPr>
        <w:t>,</w:t>
      </w:r>
      <w:r w:rsidRPr="006E202A">
        <w:rPr>
          <w:rFonts w:asciiTheme="majorBidi" w:hAnsiTheme="majorBidi" w:cstheme="majorBidi"/>
          <w:sz w:val="24"/>
          <w:szCs w:val="24"/>
        </w:rPr>
        <w:t xml:space="preserve"> Mais pour que la relation client- fournisseur donne toutes ses capacités, elles doivent également mettre leurs clients au centre du dispositif et trouver les moyens de jouer un rôle actif</w:t>
      </w:r>
      <w:r>
        <w:rPr>
          <w:rFonts w:asciiTheme="majorBidi" w:hAnsiTheme="majorBidi" w:cstheme="majorBidi"/>
          <w:sz w:val="24"/>
          <w:szCs w:val="24"/>
        </w:rPr>
        <w:t xml:space="preserve"> </w:t>
      </w:r>
      <w:r w:rsidR="0032650A">
        <w:rPr>
          <w:rFonts w:asciiTheme="majorBidi" w:hAnsiTheme="majorBidi" w:cstheme="majorBidi"/>
          <w:lang w:bidi="ar-DZ"/>
        </w:rPr>
        <w:t>»</w:t>
      </w:r>
      <w:r w:rsidR="0032650A" w:rsidRPr="006E202A">
        <w:rPr>
          <w:rFonts w:asciiTheme="majorBidi" w:hAnsiTheme="majorBidi" w:cstheme="majorBidi"/>
          <w:b/>
          <w:bCs/>
          <w:sz w:val="20"/>
          <w:szCs w:val="20"/>
          <w:vertAlign w:val="superscript"/>
          <w:lang w:bidi="ar-DZ"/>
        </w:rPr>
        <w:t xml:space="preserve"> (</w:t>
      </w:r>
      <w:r w:rsidRPr="006E202A">
        <w:rPr>
          <w:rFonts w:asciiTheme="majorBidi" w:hAnsiTheme="majorBidi" w:cstheme="majorBidi"/>
          <w:b/>
          <w:bCs/>
          <w:sz w:val="20"/>
          <w:szCs w:val="20"/>
          <w:vertAlign w:val="superscript"/>
        </w:rPr>
        <w:footnoteReference w:id="50"/>
      </w:r>
      <w:r w:rsidRPr="006E202A">
        <w:rPr>
          <w:rFonts w:asciiTheme="majorBidi" w:hAnsiTheme="majorBidi" w:cstheme="majorBidi"/>
          <w:b/>
          <w:bCs/>
          <w:sz w:val="20"/>
          <w:szCs w:val="20"/>
          <w:vertAlign w:val="superscript"/>
          <w:lang w:bidi="ar-DZ"/>
        </w:rPr>
        <w:t>)</w:t>
      </w:r>
      <w:r>
        <w:rPr>
          <w:rFonts w:asciiTheme="majorBidi" w:hAnsiTheme="majorBidi" w:cstheme="majorBidi"/>
          <w:vertAlign w:val="superscript"/>
          <w:lang w:bidi="ar-DZ"/>
        </w:rPr>
        <w:t xml:space="preserve"> </w:t>
      </w:r>
      <w:r>
        <w:rPr>
          <w:rFonts w:asciiTheme="majorBidi" w:hAnsiTheme="majorBidi" w:cstheme="majorBidi"/>
          <w:lang w:bidi="ar-DZ"/>
        </w:rPr>
        <w:t xml:space="preserve"> dans cet échange. </w:t>
      </w:r>
    </w:p>
    <w:p w:rsidR="00CB1AA7" w:rsidRDefault="00CB1AA7" w:rsidP="00921C49">
      <w:pPr>
        <w:pStyle w:val="Paragraphedeliste"/>
        <w:bidi w:val="0"/>
        <w:spacing w:line="380" w:lineRule="exact"/>
        <w:ind w:left="1985"/>
        <w:rPr>
          <w:rFonts w:asciiTheme="majorBidi" w:hAnsiTheme="majorBidi" w:cstheme="majorBidi"/>
          <w:sz w:val="24"/>
          <w:szCs w:val="24"/>
          <w:lang w:bidi="ar-DZ"/>
        </w:rPr>
      </w:pPr>
    </w:p>
    <w:p w:rsidR="00CB1AA7" w:rsidRDefault="00CB1AA7" w:rsidP="00921C49">
      <w:pPr>
        <w:pStyle w:val="Paragraphedeliste"/>
        <w:numPr>
          <w:ilvl w:val="2"/>
          <w:numId w:val="52"/>
        </w:numPr>
        <w:bidi w:val="0"/>
        <w:spacing w:line="380" w:lineRule="exact"/>
        <w:rPr>
          <w:rFonts w:asciiTheme="majorBidi" w:hAnsiTheme="majorBidi" w:cstheme="majorBidi"/>
          <w:sz w:val="24"/>
          <w:szCs w:val="24"/>
          <w:lang w:bidi="ar-DZ"/>
        </w:rPr>
      </w:pPr>
      <w:r w:rsidRPr="00B31E15">
        <w:rPr>
          <w:rFonts w:asciiTheme="majorBidi" w:hAnsiTheme="majorBidi" w:cstheme="majorBidi"/>
          <w:sz w:val="24"/>
          <w:szCs w:val="24"/>
          <w:lang w:bidi="ar-DZ"/>
        </w:rPr>
        <w:t>Le capital client</w:t>
      </w:r>
      <w:r>
        <w:rPr>
          <w:rFonts w:asciiTheme="majorBidi" w:hAnsiTheme="majorBidi" w:cstheme="majorBidi"/>
          <w:sz w:val="24"/>
          <w:szCs w:val="24"/>
          <w:lang w:bidi="ar-DZ"/>
        </w:rPr>
        <w:t xml:space="preserve"> </w:t>
      </w:r>
    </w:p>
    <w:p w:rsidR="00CB1AA7" w:rsidRDefault="00CB1AA7" w:rsidP="0032650A">
      <w:pPr>
        <w:pStyle w:val="NormalWeb"/>
        <w:spacing w:before="0" w:beforeAutospacing="0" w:after="0" w:afterAutospacing="0" w:line="380" w:lineRule="exact"/>
        <w:jc w:val="both"/>
        <w:rPr>
          <w:rFonts w:asciiTheme="majorBidi" w:hAnsiTheme="majorBidi" w:cstheme="majorBidi"/>
          <w:color w:val="000000"/>
          <w:lang w:val="fr-FR"/>
        </w:rPr>
      </w:pPr>
      <w:r w:rsidRPr="00D043A1">
        <w:rPr>
          <w:rFonts w:asciiTheme="majorBidi" w:hAnsiTheme="majorBidi" w:cstheme="majorBidi"/>
          <w:color w:val="000000"/>
          <w:lang w:val="fr-FR"/>
        </w:rPr>
        <w:t>C'est la valeur de la relation client</w:t>
      </w:r>
      <w:r>
        <w:rPr>
          <w:rFonts w:asciiTheme="majorBidi" w:hAnsiTheme="majorBidi" w:cstheme="majorBidi"/>
          <w:color w:val="000000"/>
          <w:lang w:val="fr-FR"/>
        </w:rPr>
        <w:t xml:space="preserve">, </w:t>
      </w:r>
      <w:r w:rsidRPr="003A2176">
        <w:rPr>
          <w:rFonts w:asciiTheme="majorBidi" w:hAnsiTheme="majorBidi" w:cstheme="majorBidi"/>
          <w:color w:val="000000"/>
          <w:lang w:val="fr-FR"/>
        </w:rPr>
        <w:t>Celle-ci exprime la contribution financière possible totale d'un client (toute sa vie durant) à l'entreprise</w:t>
      </w:r>
      <w:r>
        <w:rPr>
          <w:rFonts w:asciiTheme="majorBidi" w:hAnsiTheme="majorBidi" w:cstheme="majorBidi"/>
          <w:color w:val="000000"/>
          <w:lang w:val="fr-FR"/>
        </w:rPr>
        <w:t>, «</w:t>
      </w:r>
      <w:r w:rsidRPr="00024DFB">
        <w:rPr>
          <w:rFonts w:asciiTheme="majorBidi" w:hAnsiTheme="majorBidi" w:cstheme="majorBidi"/>
          <w:color w:val="000000"/>
          <w:lang w:val="fr-FR"/>
        </w:rPr>
        <w:t>Le capital client regroupe deux composants essentiels : le capital </w:t>
      </w:r>
      <w:hyperlink r:id="rId21" w:history="1">
        <w:r w:rsidRPr="00024DFB">
          <w:rPr>
            <w:rFonts w:asciiTheme="majorBidi" w:hAnsiTheme="majorBidi" w:cstheme="majorBidi"/>
            <w:color w:val="000000"/>
            <w:lang w:val="fr-FR"/>
          </w:rPr>
          <w:t>marque</w:t>
        </w:r>
      </w:hyperlink>
      <w:r w:rsidRPr="00024DFB">
        <w:rPr>
          <w:rFonts w:asciiTheme="majorBidi" w:hAnsiTheme="majorBidi" w:cstheme="majorBidi"/>
          <w:color w:val="000000"/>
          <w:lang w:val="fr-FR"/>
        </w:rPr>
        <w:t> et le capital relationnel. Cet indicateur reflète la valeur de la relation client et de sa contribution aux perspectives de croissance future</w:t>
      </w:r>
      <w:r>
        <w:rPr>
          <w:rFonts w:asciiTheme="majorBidi" w:hAnsiTheme="majorBidi" w:cstheme="majorBidi"/>
          <w:color w:val="000000"/>
          <w:lang w:val="fr-FR"/>
        </w:rPr>
        <w:t>.»</w:t>
      </w:r>
      <w:r w:rsidRPr="00F460BC">
        <w:rPr>
          <w:rFonts w:asciiTheme="majorBidi" w:hAnsiTheme="majorBidi" w:cstheme="majorBidi"/>
          <w:b/>
          <w:bCs/>
          <w:sz w:val="20"/>
          <w:szCs w:val="20"/>
          <w:vertAlign w:val="superscript"/>
          <w:lang w:val="fr-FR" w:bidi="ar-DZ"/>
        </w:rPr>
        <w:t xml:space="preserve"> </w:t>
      </w:r>
      <w:r w:rsidRPr="00C64B8D">
        <w:rPr>
          <w:rFonts w:asciiTheme="majorBidi" w:hAnsiTheme="majorBidi" w:cstheme="majorBidi"/>
          <w:b/>
          <w:bCs/>
          <w:sz w:val="20"/>
          <w:szCs w:val="20"/>
          <w:vertAlign w:val="superscript"/>
          <w:lang w:bidi="ar-DZ"/>
        </w:rPr>
        <w:t>(</w:t>
      </w:r>
      <w:r w:rsidRPr="00C64B8D">
        <w:rPr>
          <w:rStyle w:val="Appelnotedebasdep"/>
          <w:rFonts w:asciiTheme="majorBidi" w:hAnsiTheme="majorBidi" w:cstheme="majorBidi"/>
          <w:b/>
          <w:bCs/>
          <w:sz w:val="20"/>
          <w:szCs w:val="20"/>
          <w:lang w:bidi="ar-DZ"/>
        </w:rPr>
        <w:footnoteReference w:id="51"/>
      </w:r>
      <w:r w:rsidRPr="00C64B8D">
        <w:rPr>
          <w:rFonts w:asciiTheme="majorBidi" w:hAnsiTheme="majorBidi" w:cstheme="majorBidi"/>
          <w:b/>
          <w:bCs/>
          <w:sz w:val="20"/>
          <w:szCs w:val="20"/>
          <w:vertAlign w:val="superscript"/>
          <w:lang w:bidi="ar-DZ"/>
        </w:rPr>
        <w:t>)</w:t>
      </w:r>
    </w:p>
    <w:p w:rsidR="00CB1AA7" w:rsidRPr="00A3499D" w:rsidRDefault="00CB1AA7" w:rsidP="0032650A">
      <w:pPr>
        <w:pStyle w:val="NormalWeb"/>
        <w:numPr>
          <w:ilvl w:val="0"/>
          <w:numId w:val="61"/>
        </w:numPr>
        <w:spacing w:before="0" w:beforeAutospacing="0" w:after="0" w:afterAutospacing="0" w:line="380" w:lineRule="exact"/>
        <w:ind w:left="142" w:hanging="284"/>
        <w:jc w:val="both"/>
        <w:rPr>
          <w:rFonts w:asciiTheme="majorBidi" w:hAnsiTheme="majorBidi" w:cstheme="majorBidi"/>
          <w:color w:val="000000"/>
          <w:vertAlign w:val="superscript"/>
          <w:lang w:val="fr-FR"/>
        </w:rPr>
      </w:pPr>
      <w:r w:rsidRPr="007D1110">
        <w:rPr>
          <w:rFonts w:asciiTheme="majorBidi" w:hAnsiTheme="majorBidi" w:cstheme="majorBidi"/>
          <w:color w:val="000000"/>
          <w:lang w:val="fr-FR"/>
        </w:rPr>
        <w:t>Comment le mesurer ?</w:t>
      </w:r>
      <w:r w:rsidRPr="00F460BC">
        <w:rPr>
          <w:rFonts w:ascii="Arial" w:hAnsi="Arial" w:cs="Arial"/>
          <w:color w:val="363636"/>
          <w:sz w:val="26"/>
          <w:szCs w:val="26"/>
          <w:shd w:val="clear" w:color="auto" w:fill="FFFFFF"/>
          <w:lang w:val="fr-FR"/>
        </w:rPr>
        <w:t xml:space="preserve"> </w:t>
      </w:r>
      <w:r w:rsidRPr="00ED2CED">
        <w:rPr>
          <w:rFonts w:asciiTheme="majorBidi" w:hAnsiTheme="majorBidi" w:cstheme="majorBidi"/>
          <w:color w:val="000000"/>
          <w:lang w:val="fr-FR"/>
        </w:rPr>
        <w:t>Le concept de mesure du capital client fait référence à la contribution financière totale d'un client tout au long de sa vie en tant que client d'une entreprise.</w:t>
      </w:r>
      <w:r w:rsidRPr="00A3499D">
        <w:rPr>
          <w:rFonts w:asciiTheme="majorBidi" w:hAnsiTheme="majorBidi" w:cstheme="majorBidi"/>
          <w:b/>
          <w:bCs/>
          <w:color w:val="000000"/>
          <w:sz w:val="20"/>
          <w:szCs w:val="20"/>
          <w:vertAlign w:val="superscript"/>
          <w:lang w:val="fr-FR"/>
        </w:rPr>
        <w:t>(</w:t>
      </w:r>
      <w:r w:rsidRPr="00A3499D">
        <w:rPr>
          <w:rStyle w:val="Appelnotedebasdep"/>
          <w:rFonts w:asciiTheme="majorBidi" w:hAnsiTheme="majorBidi" w:cstheme="majorBidi"/>
          <w:b/>
          <w:bCs/>
          <w:color w:val="000000"/>
          <w:sz w:val="20"/>
          <w:szCs w:val="20"/>
        </w:rPr>
        <w:footnoteReference w:id="52"/>
      </w:r>
      <w:r w:rsidRPr="00A3499D">
        <w:rPr>
          <w:rFonts w:asciiTheme="majorBidi" w:hAnsiTheme="majorBidi" w:cstheme="majorBidi"/>
          <w:b/>
          <w:bCs/>
          <w:color w:val="000000"/>
          <w:sz w:val="20"/>
          <w:szCs w:val="20"/>
          <w:vertAlign w:val="superscript"/>
          <w:lang w:val="fr-FR"/>
        </w:rPr>
        <w:t>)</w:t>
      </w:r>
    </w:p>
    <w:p w:rsidR="00CB1AA7" w:rsidRPr="00ED2CED" w:rsidRDefault="00CB1AA7" w:rsidP="00921C49">
      <w:pPr>
        <w:pStyle w:val="NormalWeb"/>
        <w:spacing w:before="0" w:beforeAutospacing="0" w:after="0" w:afterAutospacing="0" w:line="380" w:lineRule="exact"/>
        <w:rPr>
          <w:rFonts w:asciiTheme="majorBidi" w:hAnsiTheme="majorBidi" w:cstheme="majorBidi"/>
          <w:color w:val="000000"/>
          <w:lang w:val="fr-FR"/>
        </w:rPr>
      </w:pPr>
      <w:r w:rsidRPr="00ED2CED">
        <w:rPr>
          <w:rFonts w:asciiTheme="majorBidi" w:hAnsiTheme="majorBidi" w:cstheme="majorBidi"/>
          <w:color w:val="000000"/>
          <w:lang w:val="fr-FR"/>
        </w:rPr>
        <w:t>L'analyse du capital client peut être effectuée sur une base individuelle ou encore sur des segments de consommateurs.</w:t>
      </w:r>
    </w:p>
    <w:p w:rsidR="00CB1AA7" w:rsidRPr="00ED2CED" w:rsidRDefault="00CB1AA7" w:rsidP="0032650A">
      <w:pPr>
        <w:pStyle w:val="NormalWeb"/>
        <w:spacing w:before="0" w:beforeAutospacing="0" w:after="0" w:afterAutospacing="0" w:line="380" w:lineRule="exact"/>
        <w:jc w:val="both"/>
        <w:rPr>
          <w:rFonts w:asciiTheme="majorBidi" w:hAnsiTheme="majorBidi" w:cstheme="majorBidi"/>
          <w:color w:val="000000"/>
          <w:lang w:val="fr-FR"/>
        </w:rPr>
      </w:pPr>
      <w:r w:rsidRPr="00ED2CED">
        <w:rPr>
          <w:rFonts w:asciiTheme="majorBidi" w:hAnsiTheme="majorBidi" w:cstheme="majorBidi"/>
          <w:color w:val="000000"/>
          <w:lang w:val="fr-FR"/>
        </w:rPr>
        <w:t>Elle permet de comprendre où il y a création et perte de valeur dans la gestion du client. La mesure du capital est un exercice essentiel car il permet aux gestionnaires d'assurer un équilibre entre les objectifs de fidélisation et d'optimisation du capital client et la maximisation de la valeur pour les actionnaires.</w:t>
      </w:r>
    </w:p>
    <w:p w:rsidR="00CB1AA7" w:rsidRDefault="00CB1AA7" w:rsidP="00921C49">
      <w:pPr>
        <w:pStyle w:val="NormalWeb"/>
        <w:spacing w:before="0" w:beforeAutospacing="0" w:after="0" w:afterAutospacing="0" w:line="380" w:lineRule="exact"/>
        <w:rPr>
          <w:rFonts w:asciiTheme="majorBidi" w:hAnsiTheme="majorBidi" w:cstheme="majorBidi"/>
          <w:color w:val="000000"/>
          <w:lang w:val="fr-FR"/>
        </w:rPr>
      </w:pPr>
      <w:r w:rsidRPr="00ED2CED">
        <w:rPr>
          <w:rFonts w:asciiTheme="majorBidi" w:hAnsiTheme="majorBidi" w:cstheme="majorBidi"/>
          <w:color w:val="000000"/>
          <w:lang w:val="fr-FR"/>
        </w:rPr>
        <w:t xml:space="preserve">Plus concrètement, la mesure du capital client </w:t>
      </w:r>
      <w:r>
        <w:rPr>
          <w:rFonts w:asciiTheme="majorBidi" w:hAnsiTheme="majorBidi" w:cstheme="majorBidi"/>
          <w:color w:val="000000"/>
          <w:lang w:val="fr-FR"/>
        </w:rPr>
        <w:t xml:space="preserve">est effectuée </w:t>
      </w:r>
      <w:r w:rsidRPr="00ED2CED">
        <w:rPr>
          <w:rFonts w:asciiTheme="majorBidi" w:hAnsiTheme="majorBidi" w:cstheme="majorBidi"/>
          <w:color w:val="000000"/>
          <w:lang w:val="fr-FR"/>
        </w:rPr>
        <w:t xml:space="preserve">en estimant le coût d'acquisition d'un client, additionné à des revenus récurrents soustraient des coûts récurrents. </w:t>
      </w:r>
    </w:p>
    <w:p w:rsidR="00CB1AA7" w:rsidRDefault="00CB1AA7" w:rsidP="00921C49">
      <w:pPr>
        <w:pStyle w:val="NormalWeb"/>
        <w:spacing w:before="120" w:beforeAutospacing="0" w:after="120" w:afterAutospacing="0" w:line="380" w:lineRule="exact"/>
        <w:rPr>
          <w:rFonts w:asciiTheme="majorBidi" w:hAnsiTheme="majorBidi" w:cstheme="majorBidi"/>
          <w:color w:val="000000"/>
          <w:lang w:val="fr-FR"/>
        </w:rPr>
      </w:pPr>
      <w:r w:rsidRPr="00ED2CED">
        <w:rPr>
          <w:rFonts w:asciiTheme="majorBidi" w:hAnsiTheme="majorBidi" w:cstheme="majorBidi"/>
          <w:color w:val="000000"/>
          <w:lang w:val="fr-FR"/>
        </w:rPr>
        <w:t>Valoris Abram Hawkes</w:t>
      </w:r>
      <w:r>
        <w:rPr>
          <w:rFonts w:asciiTheme="majorBidi" w:hAnsiTheme="majorBidi" w:cstheme="majorBidi"/>
          <w:color w:val="000000"/>
          <w:vertAlign w:val="superscript"/>
          <w:lang w:val="fr-FR"/>
        </w:rPr>
        <w:t xml:space="preserve"> </w:t>
      </w:r>
      <w:r w:rsidRPr="00ED2CED">
        <w:rPr>
          <w:rFonts w:asciiTheme="majorBidi" w:hAnsiTheme="majorBidi" w:cstheme="majorBidi"/>
          <w:color w:val="000000"/>
          <w:lang w:val="fr-FR"/>
        </w:rPr>
        <w:t xml:space="preserve"> </w:t>
      </w:r>
      <w:r w:rsidRPr="006C17BC">
        <w:rPr>
          <w:rFonts w:asciiTheme="majorBidi" w:hAnsiTheme="majorBidi" w:cstheme="majorBidi"/>
          <w:b/>
          <w:bCs/>
          <w:color w:val="000000"/>
          <w:sz w:val="20"/>
          <w:szCs w:val="20"/>
          <w:vertAlign w:val="superscript"/>
          <w:lang w:val="fr-FR"/>
        </w:rPr>
        <w:t>(</w:t>
      </w:r>
      <w:r w:rsidRPr="006C17BC">
        <w:rPr>
          <w:rStyle w:val="Appelnotedebasdep"/>
          <w:rFonts w:asciiTheme="majorBidi" w:hAnsiTheme="majorBidi" w:cstheme="majorBidi"/>
          <w:b/>
          <w:bCs/>
          <w:color w:val="000000"/>
          <w:sz w:val="20"/>
          <w:szCs w:val="20"/>
        </w:rPr>
        <w:footnoteReference w:id="53"/>
      </w:r>
      <w:r w:rsidRPr="006C17BC">
        <w:rPr>
          <w:rFonts w:asciiTheme="majorBidi" w:hAnsiTheme="majorBidi" w:cstheme="majorBidi"/>
          <w:b/>
          <w:bCs/>
          <w:color w:val="000000"/>
          <w:sz w:val="20"/>
          <w:szCs w:val="20"/>
          <w:vertAlign w:val="superscript"/>
          <w:lang w:val="fr-FR"/>
        </w:rPr>
        <w:t>)</w:t>
      </w:r>
      <w:r>
        <w:rPr>
          <w:rFonts w:asciiTheme="majorBidi" w:hAnsiTheme="majorBidi" w:cstheme="majorBidi"/>
          <w:b/>
          <w:bCs/>
          <w:color w:val="000000"/>
          <w:sz w:val="20"/>
          <w:szCs w:val="20"/>
          <w:vertAlign w:val="superscript"/>
          <w:lang w:val="fr-FR"/>
        </w:rPr>
        <w:t xml:space="preserve"> </w:t>
      </w:r>
      <w:r w:rsidRPr="00ED2CED">
        <w:rPr>
          <w:rFonts w:asciiTheme="majorBidi" w:hAnsiTheme="majorBidi" w:cstheme="majorBidi"/>
          <w:color w:val="000000"/>
          <w:lang w:val="fr-FR"/>
        </w:rPr>
        <w:t xml:space="preserve">classifie les valeurs </w:t>
      </w:r>
      <w:r>
        <w:rPr>
          <w:rFonts w:asciiTheme="majorBidi" w:hAnsiTheme="majorBidi" w:cstheme="majorBidi"/>
          <w:color w:val="000000"/>
          <w:lang w:val="fr-FR"/>
        </w:rPr>
        <w:t xml:space="preserve">du capital client selon 3 types : </w:t>
      </w:r>
    </w:p>
    <w:p w:rsidR="00CB1AA7" w:rsidRPr="00ED2CED" w:rsidRDefault="00CB1AA7" w:rsidP="00921C49">
      <w:pPr>
        <w:pStyle w:val="NormalWeb"/>
        <w:spacing w:before="120" w:beforeAutospacing="0" w:after="120" w:afterAutospacing="0" w:line="380" w:lineRule="exact"/>
        <w:ind w:left="426" w:hanging="142"/>
        <w:rPr>
          <w:rFonts w:asciiTheme="majorBidi" w:hAnsiTheme="majorBidi" w:cstheme="majorBidi"/>
          <w:color w:val="000000"/>
          <w:lang w:val="fr-FR"/>
        </w:rPr>
      </w:pPr>
      <w:r w:rsidRPr="00ED2CED">
        <w:rPr>
          <w:rFonts w:asciiTheme="majorBidi" w:hAnsiTheme="majorBidi" w:cstheme="majorBidi"/>
          <w:color w:val="000000"/>
          <w:lang w:val="fr-FR"/>
        </w:rPr>
        <w:t>· La valeur historique : Valeur totale de l'ensemble des transactions effectuées entre un client et une entreprise par le passé ;</w:t>
      </w:r>
    </w:p>
    <w:p w:rsidR="00CB1AA7" w:rsidRPr="00ED2CED" w:rsidRDefault="00CB1AA7" w:rsidP="00921C49">
      <w:pPr>
        <w:pStyle w:val="NormalWeb"/>
        <w:spacing w:before="120" w:beforeAutospacing="0" w:after="120" w:afterAutospacing="0" w:line="380" w:lineRule="exact"/>
        <w:ind w:left="426" w:hanging="142"/>
        <w:rPr>
          <w:rFonts w:asciiTheme="majorBidi" w:hAnsiTheme="majorBidi" w:cstheme="majorBidi"/>
          <w:color w:val="000000"/>
          <w:lang w:val="fr-FR"/>
        </w:rPr>
      </w:pPr>
      <w:r w:rsidRPr="00ED2CED">
        <w:rPr>
          <w:rFonts w:asciiTheme="majorBidi" w:hAnsiTheme="majorBidi" w:cstheme="majorBidi"/>
          <w:color w:val="000000"/>
          <w:lang w:val="fr-FR"/>
        </w:rPr>
        <w:t>· La valeur courante : Valeur qui fait référence à l'ensemble des transactions attendues en considérant que le client ne changera pas son comportement d'achat ;</w:t>
      </w:r>
    </w:p>
    <w:p w:rsidR="00CB1AA7" w:rsidRDefault="00CB1AA7" w:rsidP="00921C49">
      <w:pPr>
        <w:pStyle w:val="NormalWeb"/>
        <w:spacing w:before="120" w:beforeAutospacing="0" w:after="120" w:afterAutospacing="0" w:line="360" w:lineRule="auto"/>
        <w:ind w:left="426" w:hanging="142"/>
        <w:rPr>
          <w:rFonts w:asciiTheme="majorBidi" w:hAnsiTheme="majorBidi" w:cstheme="majorBidi"/>
          <w:color w:val="000000"/>
          <w:lang w:val="fr-FR"/>
        </w:rPr>
      </w:pPr>
      <w:r w:rsidRPr="00ED2CED">
        <w:rPr>
          <w:rFonts w:asciiTheme="majorBidi" w:hAnsiTheme="majorBidi" w:cstheme="majorBidi"/>
          <w:color w:val="000000"/>
          <w:lang w:val="fr-FR"/>
        </w:rPr>
        <w:t>· La valeur potentielle : Valeur d'un client si on est en mesure de le persuader de changer son comportement et d'augmenter ses dépenses.</w:t>
      </w:r>
    </w:p>
    <w:p w:rsidR="00EB1DB4" w:rsidRDefault="00EB1DB4">
      <w:pPr>
        <w:bidi w:val="0"/>
        <w:rPr>
          <w:rFonts w:asciiTheme="majorBidi" w:eastAsia="Times New Roman" w:hAnsiTheme="majorBidi" w:cstheme="majorBidi"/>
          <w:color w:val="000000"/>
          <w:sz w:val="24"/>
          <w:szCs w:val="24"/>
        </w:rPr>
      </w:pPr>
      <w:r>
        <w:rPr>
          <w:rFonts w:asciiTheme="majorBidi" w:hAnsiTheme="majorBidi" w:cstheme="majorBidi"/>
          <w:color w:val="000000"/>
        </w:rPr>
        <w:br w:type="page"/>
      </w:r>
    </w:p>
    <w:p w:rsidR="00CB1AA7" w:rsidRPr="00ED2CED" w:rsidRDefault="00CB1AA7" w:rsidP="00EB1DB4">
      <w:pPr>
        <w:pStyle w:val="NormalWeb"/>
        <w:spacing w:before="0" w:beforeAutospacing="0" w:after="0" w:afterAutospacing="0" w:line="380" w:lineRule="exact"/>
        <w:rPr>
          <w:rFonts w:asciiTheme="majorBidi" w:hAnsiTheme="majorBidi" w:cstheme="majorBidi"/>
          <w:color w:val="000000"/>
          <w:lang w:val="fr-FR"/>
        </w:rPr>
      </w:pPr>
      <w:r>
        <w:rPr>
          <w:rFonts w:asciiTheme="majorBidi" w:hAnsiTheme="majorBidi" w:cstheme="majorBidi"/>
          <w:color w:val="000000"/>
          <w:lang w:val="fr-FR"/>
        </w:rPr>
        <w:lastRenderedPageBreak/>
        <w:t xml:space="preserve">Pour récapituler à partir de ces trois type on peut dire que : </w:t>
      </w:r>
    </w:p>
    <w:p w:rsidR="00CB1AA7" w:rsidRDefault="00CB1AA7" w:rsidP="00EB1DB4">
      <w:pPr>
        <w:pStyle w:val="NormalWeb"/>
        <w:numPr>
          <w:ilvl w:val="0"/>
          <w:numId w:val="28"/>
        </w:numPr>
        <w:spacing w:before="120" w:beforeAutospacing="0" w:after="0" w:afterAutospacing="0" w:line="380" w:lineRule="exact"/>
        <w:ind w:left="709" w:hanging="357"/>
        <w:jc w:val="both"/>
        <w:rPr>
          <w:rFonts w:asciiTheme="majorBidi" w:hAnsiTheme="majorBidi" w:cstheme="majorBidi"/>
          <w:color w:val="000000"/>
          <w:lang w:val="fr-FR"/>
        </w:rPr>
      </w:pPr>
      <w:r>
        <w:rPr>
          <w:rFonts w:asciiTheme="majorBidi" w:hAnsiTheme="majorBidi" w:cstheme="majorBidi"/>
          <w:color w:val="000000"/>
          <w:lang w:val="fr-FR"/>
        </w:rPr>
        <w:t>L</w:t>
      </w:r>
      <w:r w:rsidRPr="00ED2CED">
        <w:rPr>
          <w:rFonts w:asciiTheme="majorBidi" w:hAnsiTheme="majorBidi" w:cstheme="majorBidi"/>
          <w:color w:val="000000"/>
          <w:lang w:val="fr-FR"/>
        </w:rPr>
        <w:t>'on accorde moins d'importance à la valeur historique qu'à la valeur courante et potentielle.</w:t>
      </w:r>
    </w:p>
    <w:p w:rsidR="00CB1AA7" w:rsidRDefault="00CB1AA7" w:rsidP="0032650A">
      <w:pPr>
        <w:pStyle w:val="NormalWeb"/>
        <w:numPr>
          <w:ilvl w:val="0"/>
          <w:numId w:val="28"/>
        </w:numPr>
        <w:spacing w:line="380" w:lineRule="exact"/>
        <w:ind w:left="709"/>
        <w:jc w:val="both"/>
        <w:rPr>
          <w:rFonts w:asciiTheme="majorBidi" w:hAnsiTheme="majorBidi" w:cstheme="majorBidi"/>
          <w:color w:val="000000"/>
          <w:lang w:val="fr-FR"/>
        </w:rPr>
      </w:pPr>
      <w:r w:rsidRPr="00895FDC">
        <w:rPr>
          <w:rFonts w:asciiTheme="majorBidi" w:hAnsiTheme="majorBidi" w:cstheme="majorBidi"/>
          <w:color w:val="000000"/>
          <w:lang w:val="fr-FR"/>
        </w:rPr>
        <w:t>La CRM vise à maximiser la capacité de l'entreprise à capturer la valeur potentielle du client.</w:t>
      </w:r>
    </w:p>
    <w:p w:rsidR="00CB1AA7" w:rsidRDefault="00CB1AA7" w:rsidP="0032650A">
      <w:pPr>
        <w:pStyle w:val="NormalWeb"/>
        <w:numPr>
          <w:ilvl w:val="0"/>
          <w:numId w:val="28"/>
        </w:numPr>
        <w:spacing w:line="380" w:lineRule="exact"/>
        <w:ind w:left="709"/>
        <w:jc w:val="both"/>
        <w:rPr>
          <w:rFonts w:asciiTheme="majorBidi" w:hAnsiTheme="majorBidi" w:cstheme="majorBidi"/>
          <w:color w:val="000000"/>
          <w:lang w:val="fr-FR"/>
        </w:rPr>
      </w:pPr>
      <w:r w:rsidRPr="00895FDC">
        <w:rPr>
          <w:rFonts w:asciiTheme="majorBidi" w:hAnsiTheme="majorBidi" w:cstheme="majorBidi"/>
          <w:color w:val="000000"/>
          <w:lang w:val="fr-FR"/>
        </w:rPr>
        <w:t>Le cheminement visant la détermination du capital client peut être effectué de façon globale pour l'ensemble de la clientèle.</w:t>
      </w:r>
    </w:p>
    <w:p w:rsidR="00CB1AA7" w:rsidRDefault="00CB1AA7" w:rsidP="0032650A">
      <w:pPr>
        <w:pStyle w:val="NormalWeb"/>
        <w:numPr>
          <w:ilvl w:val="0"/>
          <w:numId w:val="28"/>
        </w:numPr>
        <w:spacing w:line="380" w:lineRule="exact"/>
        <w:ind w:left="709"/>
        <w:jc w:val="both"/>
        <w:rPr>
          <w:rFonts w:asciiTheme="majorBidi" w:hAnsiTheme="majorBidi" w:cstheme="majorBidi"/>
          <w:color w:val="000000"/>
          <w:lang w:val="fr-FR"/>
        </w:rPr>
      </w:pPr>
      <w:r w:rsidRPr="00895FDC">
        <w:rPr>
          <w:rFonts w:asciiTheme="majorBidi" w:hAnsiTheme="majorBidi" w:cstheme="majorBidi"/>
          <w:color w:val="000000"/>
          <w:lang w:val="fr-FR"/>
        </w:rPr>
        <w:t>Par contre, l'approche se montre plus utile à la décision si l'on effectue de la segmentation au sein de la clientèle.</w:t>
      </w:r>
    </w:p>
    <w:p w:rsidR="00CB1AA7" w:rsidRDefault="00CB1AA7" w:rsidP="0032650A">
      <w:pPr>
        <w:pStyle w:val="NormalWeb"/>
        <w:numPr>
          <w:ilvl w:val="0"/>
          <w:numId w:val="28"/>
        </w:numPr>
        <w:spacing w:before="120" w:beforeAutospacing="0" w:after="120" w:afterAutospacing="0" w:line="380" w:lineRule="exact"/>
        <w:ind w:left="709" w:hanging="357"/>
        <w:jc w:val="both"/>
        <w:rPr>
          <w:rFonts w:asciiTheme="majorBidi" w:hAnsiTheme="majorBidi" w:cstheme="majorBidi"/>
          <w:color w:val="000000"/>
          <w:lang w:val="fr-FR"/>
        </w:rPr>
      </w:pPr>
      <w:r w:rsidRPr="00895FDC">
        <w:rPr>
          <w:rFonts w:asciiTheme="majorBidi" w:hAnsiTheme="majorBidi" w:cstheme="majorBidi"/>
          <w:color w:val="000000"/>
          <w:lang w:val="fr-FR"/>
        </w:rPr>
        <w:t>En réalisant une segmentation pertinente tant au niveau des revenus que des coûts, il est possible de discriminer entre les clients créateurs de valeurs et les "grugeurs" de valeur.</w:t>
      </w:r>
    </w:p>
    <w:p w:rsidR="00CB1AA7" w:rsidRDefault="00CB1AA7" w:rsidP="0032650A">
      <w:pPr>
        <w:pStyle w:val="NormalWeb"/>
        <w:numPr>
          <w:ilvl w:val="0"/>
          <w:numId w:val="34"/>
        </w:numPr>
        <w:tabs>
          <w:tab w:val="right" w:pos="0"/>
        </w:tabs>
        <w:spacing w:before="0" w:beforeAutospacing="0" w:after="120" w:afterAutospacing="0" w:line="380" w:lineRule="exact"/>
        <w:ind w:left="425" w:hanging="357"/>
        <w:jc w:val="both"/>
        <w:rPr>
          <w:rFonts w:asciiTheme="majorBidi" w:hAnsiTheme="majorBidi" w:cstheme="majorBidi"/>
          <w:color w:val="000000"/>
          <w:lang w:val="fr-FR"/>
        </w:rPr>
      </w:pPr>
      <w:r w:rsidRPr="006F31BC">
        <w:rPr>
          <w:rFonts w:asciiTheme="majorBidi" w:hAnsiTheme="majorBidi" w:cstheme="majorBidi"/>
          <w:color w:val="000000"/>
          <w:lang w:val="fr-FR"/>
        </w:rPr>
        <w:t>En somme, le capital client est un critère novateur permettant d'évaluer la compatibilité à long terme entre l'entreprise et ses clients et les perspectives de croissance que celle-ci est susceptible de générer pour l'entreprise</w:t>
      </w:r>
      <w:r>
        <w:rPr>
          <w:rFonts w:asciiTheme="majorBidi" w:hAnsiTheme="majorBidi" w:cstheme="majorBidi"/>
          <w:color w:val="000000"/>
          <w:lang w:val="fr-FR"/>
        </w:rPr>
        <w:t>.</w:t>
      </w:r>
    </w:p>
    <w:p w:rsidR="00CB1AA7" w:rsidRPr="00A95693" w:rsidRDefault="00CB1AA7" w:rsidP="00921C49">
      <w:pPr>
        <w:pStyle w:val="Paragraphedeliste"/>
        <w:numPr>
          <w:ilvl w:val="1"/>
          <w:numId w:val="52"/>
        </w:numPr>
        <w:bidi w:val="0"/>
        <w:spacing w:line="380" w:lineRule="exact"/>
        <w:rPr>
          <w:rFonts w:asciiTheme="majorBidi" w:hAnsiTheme="majorBidi" w:cstheme="majorBidi"/>
          <w:sz w:val="24"/>
          <w:szCs w:val="24"/>
          <w:lang w:bidi="ar-DZ"/>
        </w:rPr>
      </w:pPr>
      <w:r w:rsidRPr="00A95693">
        <w:rPr>
          <w:rFonts w:asciiTheme="majorBidi" w:eastAsia="Times New Roman" w:hAnsiTheme="majorBidi" w:cstheme="majorBidi"/>
          <w:color w:val="000000"/>
          <w:sz w:val="24"/>
          <w:szCs w:val="24"/>
        </w:rPr>
        <w:t xml:space="preserve">L’impact de la Nouvelle Technologie sur la  </w:t>
      </w:r>
      <w:r w:rsidRPr="00A95693">
        <w:rPr>
          <w:rFonts w:ascii="Times New Roman" w:eastAsia="Times New Roman" w:hAnsi="Times New Roman" w:cs="Times New Roman"/>
          <w:color w:val="000000"/>
          <w:sz w:val="24"/>
          <w:szCs w:val="24"/>
        </w:rPr>
        <w:t>fidélisation</w:t>
      </w:r>
      <w:r w:rsidRPr="00A95693">
        <w:rPr>
          <w:rFonts w:asciiTheme="majorBidi" w:hAnsiTheme="majorBidi" w:cstheme="majorBidi"/>
          <w:sz w:val="24"/>
          <w:szCs w:val="24"/>
          <w:lang w:bidi="ar-DZ"/>
        </w:rPr>
        <w:t xml:space="preserve"> :</w:t>
      </w:r>
    </w:p>
    <w:p w:rsidR="00CB1AA7" w:rsidRPr="00A95693" w:rsidRDefault="0032650A" w:rsidP="0032650A">
      <w:pPr>
        <w:pStyle w:val="Paragraphedeliste"/>
        <w:bidi w:val="0"/>
        <w:spacing w:line="380" w:lineRule="exact"/>
        <w:ind w:left="1162"/>
        <w:jc w:val="both"/>
        <w:rPr>
          <w:rFonts w:asciiTheme="majorBidi" w:hAnsiTheme="majorBidi" w:cstheme="majorBidi"/>
          <w:sz w:val="28"/>
          <w:szCs w:val="28"/>
          <w:lang w:bidi="ar-DZ"/>
        </w:rPr>
      </w:pPr>
      <w:r w:rsidRPr="00A95693">
        <w:rPr>
          <w:rStyle w:val="a"/>
          <w:rFonts w:asciiTheme="majorBidi" w:hAnsiTheme="majorBidi" w:cstheme="majorBidi"/>
          <w:color w:val="000000"/>
          <w:sz w:val="24"/>
          <w:szCs w:val="24"/>
          <w:bdr w:val="none" w:sz="0" w:space="0" w:color="auto" w:frame="1"/>
          <w:shd w:val="clear" w:color="auto" w:fill="FFFFFF"/>
        </w:rPr>
        <w:t>L’analyse</w:t>
      </w:r>
      <w:r w:rsidR="00CB1AA7" w:rsidRPr="00A95693">
        <w:rPr>
          <w:rStyle w:val="a"/>
          <w:rFonts w:asciiTheme="majorBidi" w:hAnsiTheme="majorBidi" w:cstheme="majorBidi"/>
          <w:color w:val="000000"/>
          <w:sz w:val="24"/>
          <w:szCs w:val="24"/>
          <w:bdr w:val="none" w:sz="0" w:space="0" w:color="auto" w:frame="1"/>
          <w:shd w:val="clear" w:color="auto" w:fill="FFFFFF"/>
        </w:rPr>
        <w:t xml:space="preserve"> va porter sur les bases de données qui permettent une bonne gestion de la relation client car elles permettent à l’entreprise de connaître ses clients pour leur offrir le bon produit ou</w:t>
      </w:r>
      <w:r w:rsidR="00CB1AA7" w:rsidRPr="00A95693">
        <w:rPr>
          <w:rStyle w:val="apple-converted-space"/>
          <w:rFonts w:asciiTheme="majorBidi" w:hAnsiTheme="majorBidi"/>
          <w:color w:val="000000"/>
          <w:bdr w:val="none" w:sz="0" w:space="0" w:color="auto" w:frame="1"/>
          <w:shd w:val="clear" w:color="auto" w:fill="FFFFFF"/>
        </w:rPr>
        <w:t> </w:t>
      </w:r>
      <w:r w:rsidR="00CB1AA7" w:rsidRPr="00A95693">
        <w:rPr>
          <w:rStyle w:val="a"/>
          <w:rFonts w:asciiTheme="majorBidi" w:hAnsiTheme="majorBidi" w:cstheme="majorBidi"/>
          <w:color w:val="000000"/>
          <w:sz w:val="24"/>
          <w:szCs w:val="24"/>
          <w:bdr w:val="none" w:sz="0" w:space="0" w:color="auto" w:frame="1"/>
          <w:shd w:val="clear" w:color="auto" w:fill="FFFFFF"/>
        </w:rPr>
        <w:t>service, au meilleur moment et de la façon la plus adéquate</w:t>
      </w:r>
      <w:r w:rsidR="00CB1AA7" w:rsidRPr="00A95693">
        <w:rPr>
          <w:rFonts w:asciiTheme="majorBidi" w:hAnsiTheme="majorBidi" w:cstheme="majorBidi"/>
          <w:color w:val="000000"/>
          <w:sz w:val="24"/>
          <w:szCs w:val="24"/>
        </w:rPr>
        <w:t>.</w:t>
      </w:r>
    </w:p>
    <w:p w:rsidR="00CB1AA7" w:rsidRPr="002F7446" w:rsidRDefault="00CB1AA7" w:rsidP="00EB1DB4">
      <w:pPr>
        <w:pStyle w:val="Paragraphedeliste"/>
        <w:numPr>
          <w:ilvl w:val="0"/>
          <w:numId w:val="65"/>
        </w:numPr>
        <w:bidi w:val="0"/>
        <w:spacing w:before="240" w:after="0" w:line="380" w:lineRule="exact"/>
        <w:ind w:left="1276" w:hanging="284"/>
        <w:contextualSpacing w:val="0"/>
        <w:rPr>
          <w:rFonts w:asciiTheme="majorBidi" w:eastAsia="Times New Roman" w:hAnsiTheme="majorBidi" w:cstheme="majorBidi"/>
          <w:color w:val="000000"/>
          <w:spacing w:val="-15"/>
          <w:sz w:val="24"/>
          <w:szCs w:val="24"/>
        </w:rPr>
      </w:pPr>
      <w:r w:rsidRPr="00D702F5">
        <w:rPr>
          <w:rFonts w:asciiTheme="majorBidi" w:eastAsia="Times New Roman" w:hAnsiTheme="majorBidi" w:cstheme="majorBidi"/>
          <w:color w:val="000000"/>
          <w:sz w:val="24"/>
          <w:szCs w:val="24"/>
        </w:rPr>
        <w:t>concept du marketing des bases de données et son efficacité dans la gestion de la relation client </w:t>
      </w:r>
      <w:r>
        <w:rPr>
          <w:rFonts w:asciiTheme="majorBidi" w:eastAsia="Times New Roman" w:hAnsiTheme="majorBidi" w:cstheme="majorBidi"/>
          <w:color w:val="000000"/>
          <w:spacing w:val="-15"/>
          <w:sz w:val="24"/>
          <w:szCs w:val="24"/>
        </w:rPr>
        <w:t xml:space="preserve">: </w:t>
      </w:r>
    </w:p>
    <w:p w:rsidR="00CB1AA7" w:rsidRDefault="00CB1AA7" w:rsidP="00921C49">
      <w:pPr>
        <w:autoSpaceDE w:val="0"/>
        <w:autoSpaceDN w:val="0"/>
        <w:bidi w:val="0"/>
        <w:adjustRightInd w:val="0"/>
        <w:spacing w:after="0" w:line="380" w:lineRule="exact"/>
        <w:ind w:left="1134"/>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L</w:t>
      </w:r>
      <w:r w:rsidRPr="006C1A66">
        <w:rPr>
          <w:rFonts w:asciiTheme="majorBidi" w:eastAsia="Times New Roman" w:hAnsiTheme="majorBidi" w:cstheme="majorBidi"/>
          <w:color w:val="000000"/>
          <w:sz w:val="24"/>
          <w:szCs w:val="24"/>
        </w:rPr>
        <w:t>’entreprise se trouve sur un marché pouvant être qualifié de</w:t>
      </w:r>
      <w:r w:rsidR="0032650A">
        <w:rPr>
          <w:rFonts w:asciiTheme="majorBidi" w:eastAsia="Times New Roman" w:hAnsiTheme="majorBidi" w:cstheme="majorBidi"/>
          <w:color w:val="000000"/>
          <w:sz w:val="24"/>
          <w:szCs w:val="24"/>
        </w:rPr>
        <w:t xml:space="preserve"> </w:t>
      </w:r>
      <w:r w:rsidRPr="0068022B">
        <w:rPr>
          <w:rFonts w:asciiTheme="majorBidi" w:eastAsia="Times New Roman" w:hAnsiTheme="majorBidi" w:cstheme="majorBidi"/>
          <w:color w:val="000000"/>
          <w:sz w:val="24"/>
          <w:szCs w:val="24"/>
        </w:rPr>
        <w:t>« marché de masse</w:t>
      </w:r>
      <w:r w:rsidRPr="006C1A66">
        <w:rPr>
          <w:rFonts w:asciiTheme="majorBidi" w:eastAsia="Times New Roman" w:hAnsiTheme="majorBidi" w:cstheme="majorBidi"/>
          <w:b/>
          <w:bCs/>
          <w:color w:val="000000"/>
          <w:sz w:val="24"/>
          <w:szCs w:val="24"/>
        </w:rPr>
        <w:t xml:space="preserve"> »,</w:t>
      </w:r>
      <w:r>
        <w:rPr>
          <w:rFonts w:asciiTheme="majorBidi" w:eastAsia="Times New Roman" w:hAnsiTheme="majorBidi" w:cstheme="majorBidi"/>
          <w:color w:val="000000"/>
          <w:sz w:val="24"/>
          <w:szCs w:val="24"/>
        </w:rPr>
        <w:t xml:space="preserve"> </w:t>
      </w:r>
      <w:r w:rsidRPr="006C1A66">
        <w:rPr>
          <w:rFonts w:asciiTheme="majorBidi" w:eastAsia="Times New Roman" w:hAnsiTheme="majorBidi" w:cstheme="majorBidi"/>
          <w:color w:val="000000"/>
          <w:sz w:val="24"/>
          <w:szCs w:val="24"/>
        </w:rPr>
        <w:t>autrement dit, si le nombre de ses consommateurs dépasse les quelques milliers, un système de gestion de base de données est sans conteste la clé de voûte initiale d’une stratégie de fidélisation</w:t>
      </w:r>
      <w:r>
        <w:rPr>
          <w:rFonts w:asciiTheme="majorBidi" w:eastAsia="Times New Roman" w:hAnsiTheme="majorBidi" w:cstheme="majorBidi"/>
          <w:color w:val="000000"/>
          <w:sz w:val="24"/>
          <w:szCs w:val="24"/>
        </w:rPr>
        <w:t xml:space="preserve"> performante vu que «</w:t>
      </w:r>
      <w:r w:rsidRPr="006C1BAD">
        <w:rPr>
          <w:rFonts w:asciiTheme="majorBidi" w:hAnsiTheme="majorBidi" w:cstheme="majorBidi"/>
          <w:sz w:val="24"/>
          <w:szCs w:val="24"/>
        </w:rPr>
        <w:t>Le développement des technologies de l’information dans le marketing</w:t>
      </w:r>
      <w:r>
        <w:rPr>
          <w:rFonts w:asciiTheme="majorBidi" w:hAnsiTheme="majorBidi" w:cstheme="majorBidi"/>
          <w:sz w:val="24"/>
          <w:szCs w:val="24"/>
        </w:rPr>
        <w:t xml:space="preserve"> </w:t>
      </w:r>
      <w:r w:rsidRPr="006C1BAD">
        <w:rPr>
          <w:rFonts w:asciiTheme="majorBidi" w:hAnsiTheme="majorBidi" w:cstheme="majorBidi"/>
          <w:sz w:val="24"/>
          <w:szCs w:val="24"/>
        </w:rPr>
        <w:t>apparaît comme un nouveau paradigme. La transformation des données</w:t>
      </w:r>
      <w:r>
        <w:rPr>
          <w:rFonts w:asciiTheme="majorBidi" w:hAnsiTheme="majorBidi" w:cstheme="majorBidi"/>
          <w:sz w:val="24"/>
          <w:szCs w:val="24"/>
        </w:rPr>
        <w:t xml:space="preserve"> </w:t>
      </w:r>
      <w:r w:rsidRPr="006C1BAD">
        <w:rPr>
          <w:rFonts w:asciiTheme="majorBidi" w:hAnsiTheme="majorBidi" w:cstheme="majorBidi"/>
          <w:sz w:val="24"/>
          <w:szCs w:val="24"/>
        </w:rPr>
        <w:t>en information joue un rôle crucial dans l’élaboration de stratégies marketing</w:t>
      </w:r>
      <w:r>
        <w:rPr>
          <w:rFonts w:asciiTheme="majorBidi" w:hAnsiTheme="majorBidi" w:cstheme="majorBidi"/>
          <w:sz w:val="24"/>
          <w:szCs w:val="24"/>
        </w:rPr>
        <w:t xml:space="preserve"> </w:t>
      </w:r>
      <w:r w:rsidRPr="006C1BAD">
        <w:rPr>
          <w:rFonts w:asciiTheme="majorBidi" w:hAnsiTheme="majorBidi" w:cstheme="majorBidi"/>
          <w:sz w:val="24"/>
          <w:szCs w:val="24"/>
        </w:rPr>
        <w:t>et la mise en œuvre du marketing opérationnel</w:t>
      </w:r>
      <w:r>
        <w:rPr>
          <w:rFonts w:asciiTheme="majorBidi" w:eastAsia="Times New Roman" w:hAnsiTheme="majorBidi" w:cstheme="majorBidi"/>
          <w:color w:val="000000"/>
          <w:sz w:val="24"/>
          <w:szCs w:val="24"/>
        </w:rPr>
        <w:t>»</w:t>
      </w:r>
      <w:r w:rsidRPr="009A7EB7">
        <w:rPr>
          <w:rFonts w:asciiTheme="majorBidi" w:eastAsia="Times New Roman" w:hAnsiTheme="majorBidi" w:cstheme="majorBidi"/>
          <w:b/>
          <w:bCs/>
          <w:color w:val="000000"/>
          <w:sz w:val="20"/>
          <w:szCs w:val="20"/>
          <w:vertAlign w:val="superscript"/>
        </w:rPr>
        <w:t>(</w:t>
      </w:r>
      <w:r w:rsidRPr="009A7EB7">
        <w:rPr>
          <w:rStyle w:val="Appelnotedebasdep"/>
          <w:rFonts w:asciiTheme="majorBidi" w:eastAsia="Times New Roman" w:hAnsiTheme="majorBidi" w:cstheme="majorBidi"/>
          <w:b/>
          <w:bCs/>
          <w:color w:val="000000"/>
          <w:sz w:val="20"/>
          <w:szCs w:val="20"/>
        </w:rPr>
        <w:footnoteReference w:id="54"/>
      </w:r>
      <w:r w:rsidRPr="009A7EB7">
        <w:rPr>
          <w:rFonts w:asciiTheme="majorBidi" w:eastAsia="Times New Roman" w:hAnsiTheme="majorBidi" w:cstheme="majorBidi"/>
          <w:b/>
          <w:bCs/>
          <w:color w:val="000000"/>
          <w:sz w:val="20"/>
          <w:szCs w:val="20"/>
          <w:vertAlign w:val="superscript"/>
        </w:rPr>
        <w:t>)</w:t>
      </w:r>
      <w:r>
        <w:rPr>
          <w:rFonts w:asciiTheme="majorBidi" w:eastAsia="Times New Roman" w:hAnsiTheme="majorBidi" w:cstheme="majorBidi"/>
          <w:color w:val="000000"/>
          <w:sz w:val="24"/>
          <w:szCs w:val="24"/>
        </w:rPr>
        <w:t xml:space="preserve">. </w:t>
      </w:r>
    </w:p>
    <w:p w:rsidR="00CB1AA7" w:rsidRDefault="00CB1AA7" w:rsidP="00921C49">
      <w:pPr>
        <w:autoSpaceDE w:val="0"/>
        <w:autoSpaceDN w:val="0"/>
        <w:bidi w:val="0"/>
        <w:adjustRightInd w:val="0"/>
        <w:spacing w:line="380" w:lineRule="exact"/>
        <w:ind w:left="1134"/>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Cette stratégie va permettre </w:t>
      </w:r>
      <w:r w:rsidRPr="006C1A66">
        <w:rPr>
          <w:rFonts w:asciiTheme="majorBidi" w:eastAsia="Times New Roman" w:hAnsiTheme="majorBidi" w:cstheme="majorBidi"/>
          <w:color w:val="000000"/>
          <w:sz w:val="24"/>
          <w:szCs w:val="24"/>
        </w:rPr>
        <w:t>de prendre en considération les différentes </w:t>
      </w:r>
      <w:r>
        <w:rPr>
          <w:rFonts w:asciiTheme="majorBidi" w:eastAsia="Times New Roman" w:hAnsiTheme="majorBidi" w:cstheme="majorBidi"/>
          <w:color w:val="000000"/>
          <w:sz w:val="24"/>
          <w:szCs w:val="24"/>
        </w:rPr>
        <w:t xml:space="preserve"> </w:t>
      </w:r>
      <w:r w:rsidRPr="006C1A66">
        <w:rPr>
          <w:rFonts w:asciiTheme="majorBidi" w:eastAsia="Times New Roman" w:hAnsiTheme="majorBidi" w:cstheme="majorBidi"/>
          <w:color w:val="000000"/>
          <w:sz w:val="24"/>
          <w:szCs w:val="24"/>
        </w:rPr>
        <w:t>motivations, tout en conservant la</w:t>
      </w:r>
      <w:r>
        <w:rPr>
          <w:rFonts w:asciiTheme="majorBidi" w:eastAsia="Times New Roman" w:hAnsiTheme="majorBidi" w:cstheme="majorBidi"/>
          <w:color w:val="000000"/>
          <w:sz w:val="24"/>
          <w:szCs w:val="24"/>
        </w:rPr>
        <w:t xml:space="preserve"> </w:t>
      </w:r>
      <w:r w:rsidRPr="006C1A66">
        <w:rPr>
          <w:rFonts w:asciiTheme="majorBidi" w:eastAsia="Times New Roman" w:hAnsiTheme="majorBidi" w:cstheme="majorBidi"/>
          <w:color w:val="000000"/>
          <w:sz w:val="24"/>
          <w:szCs w:val="24"/>
        </w:rPr>
        <w:t xml:space="preserve">maîtrise des coûts. Elle va permettre </w:t>
      </w:r>
      <w:r>
        <w:rPr>
          <w:rFonts w:asciiTheme="majorBidi" w:eastAsia="Times New Roman" w:hAnsiTheme="majorBidi" w:cstheme="majorBidi"/>
          <w:color w:val="000000"/>
          <w:sz w:val="24"/>
          <w:szCs w:val="24"/>
        </w:rPr>
        <w:t xml:space="preserve">aussi </w:t>
      </w:r>
      <w:r w:rsidRPr="006C1A66">
        <w:rPr>
          <w:rFonts w:asciiTheme="majorBidi" w:eastAsia="Times New Roman" w:hAnsiTheme="majorBidi" w:cstheme="majorBidi"/>
          <w:color w:val="000000"/>
          <w:sz w:val="24"/>
          <w:szCs w:val="24"/>
        </w:rPr>
        <w:t xml:space="preserve">d’accroître la valeur ajoutée de la relation pouvant exister entre l’entreprise et ses </w:t>
      </w:r>
      <w:r w:rsidRPr="006C1A66">
        <w:rPr>
          <w:rFonts w:asciiTheme="majorBidi" w:eastAsia="Times New Roman" w:hAnsiTheme="majorBidi" w:cstheme="majorBidi"/>
          <w:color w:val="000000"/>
          <w:sz w:val="24"/>
          <w:szCs w:val="24"/>
        </w:rPr>
        <w:lastRenderedPageBreak/>
        <w:t>consommateurs. Des consommateurs qui</w:t>
      </w:r>
      <w:r>
        <w:rPr>
          <w:rFonts w:asciiTheme="majorBidi" w:eastAsia="Times New Roman" w:hAnsiTheme="majorBidi" w:cstheme="majorBidi"/>
          <w:color w:val="000000"/>
          <w:sz w:val="24"/>
          <w:szCs w:val="24"/>
        </w:rPr>
        <w:t xml:space="preserve"> </w:t>
      </w:r>
      <w:r w:rsidRPr="006C1A66">
        <w:rPr>
          <w:rFonts w:asciiTheme="majorBidi" w:eastAsia="Times New Roman" w:hAnsiTheme="majorBidi" w:cstheme="majorBidi"/>
          <w:color w:val="000000"/>
          <w:sz w:val="24"/>
          <w:szCs w:val="24"/>
        </w:rPr>
        <w:t>ne seront désormais plus anonymes, mais chacun considéré, dans la mesure d</w:t>
      </w:r>
      <w:r>
        <w:rPr>
          <w:rFonts w:asciiTheme="majorBidi" w:eastAsia="Times New Roman" w:hAnsiTheme="majorBidi" w:cstheme="majorBidi"/>
          <w:color w:val="000000"/>
          <w:sz w:val="24"/>
          <w:szCs w:val="24"/>
        </w:rPr>
        <w:t>u</w:t>
      </w:r>
      <w:r w:rsidRPr="006C1A66">
        <w:rPr>
          <w:rFonts w:asciiTheme="majorBidi" w:eastAsia="Times New Roman" w:hAnsiTheme="majorBidi" w:cstheme="majorBidi"/>
          <w:color w:val="000000"/>
          <w:sz w:val="24"/>
          <w:szCs w:val="24"/>
        </w:rPr>
        <w:t xml:space="preserve"> possible, pour sa spécificité. </w:t>
      </w:r>
    </w:p>
    <w:p w:rsidR="00CB1AA7" w:rsidRPr="004D4EB2" w:rsidRDefault="00CB1AA7" w:rsidP="00921C49">
      <w:pPr>
        <w:autoSpaceDE w:val="0"/>
        <w:autoSpaceDN w:val="0"/>
        <w:bidi w:val="0"/>
        <w:adjustRightInd w:val="0"/>
        <w:spacing w:line="380" w:lineRule="exact"/>
        <w:ind w:left="1134"/>
        <w:jc w:val="both"/>
        <w:rPr>
          <w:rFonts w:asciiTheme="majorBidi" w:hAnsiTheme="majorBidi" w:cstheme="majorBidi"/>
          <w:sz w:val="24"/>
          <w:szCs w:val="24"/>
        </w:rPr>
      </w:pPr>
      <w:r w:rsidRPr="006C1A66">
        <w:rPr>
          <w:rFonts w:asciiTheme="majorBidi" w:eastAsia="Times New Roman" w:hAnsiTheme="majorBidi" w:cstheme="majorBidi"/>
          <w:color w:val="000000"/>
          <w:sz w:val="24"/>
          <w:szCs w:val="24"/>
        </w:rPr>
        <w:t>Une stratégie de fidélisation repose sur le principe de suivi de ses clients. Sur le plan marketing, ce suivi a pour objectif simple de permettre de détecter à l’avance toute modification ou évolution qui pourrait induire un changement de marque</w:t>
      </w:r>
      <w:r>
        <w:rPr>
          <w:rFonts w:asciiTheme="majorBidi" w:eastAsia="Times New Roman" w:hAnsiTheme="majorBidi" w:cstheme="majorBidi"/>
          <w:color w:val="000000"/>
          <w:sz w:val="24"/>
          <w:szCs w:val="24"/>
        </w:rPr>
        <w:t xml:space="preserve">. Mais ce suivi dans le cas ou </w:t>
      </w:r>
      <w:r w:rsidRPr="006C1A66">
        <w:rPr>
          <w:rFonts w:asciiTheme="majorBidi" w:eastAsia="Times New Roman" w:hAnsiTheme="majorBidi" w:cstheme="majorBidi"/>
          <w:color w:val="000000"/>
          <w:sz w:val="24"/>
          <w:szCs w:val="24"/>
        </w:rPr>
        <w:t>le nombre de clients est</w:t>
      </w:r>
      <w:r>
        <w:rPr>
          <w:rFonts w:asciiTheme="majorBidi" w:eastAsia="Times New Roman" w:hAnsiTheme="majorBidi" w:cstheme="majorBidi"/>
          <w:color w:val="000000"/>
          <w:sz w:val="24"/>
          <w:szCs w:val="24"/>
        </w:rPr>
        <w:t xml:space="preserve"> </w:t>
      </w:r>
      <w:r w:rsidRPr="006C1A66">
        <w:rPr>
          <w:rFonts w:asciiTheme="majorBidi" w:eastAsia="Times New Roman" w:hAnsiTheme="majorBidi" w:cstheme="majorBidi"/>
          <w:color w:val="000000"/>
          <w:sz w:val="24"/>
          <w:szCs w:val="24"/>
        </w:rPr>
        <w:t>important, n’est que rarement possible de manière pertinente à l’échelle</w:t>
      </w:r>
      <w:r>
        <w:rPr>
          <w:rFonts w:asciiTheme="majorBidi" w:eastAsia="Times New Roman" w:hAnsiTheme="majorBidi" w:cstheme="majorBidi"/>
          <w:color w:val="000000"/>
          <w:sz w:val="24"/>
          <w:szCs w:val="24"/>
        </w:rPr>
        <w:t xml:space="preserve"> </w:t>
      </w:r>
      <w:r w:rsidRPr="006C1A66">
        <w:rPr>
          <w:rFonts w:asciiTheme="majorBidi" w:eastAsia="Times New Roman" w:hAnsiTheme="majorBidi" w:cstheme="majorBidi"/>
          <w:color w:val="000000"/>
          <w:sz w:val="24"/>
          <w:szCs w:val="24"/>
        </w:rPr>
        <w:t>humaine.</w:t>
      </w:r>
      <w:r>
        <w:rPr>
          <w:rFonts w:asciiTheme="majorBidi" w:eastAsia="Times New Roman" w:hAnsiTheme="majorBidi" w:cstheme="majorBidi"/>
          <w:color w:val="000000"/>
          <w:sz w:val="24"/>
          <w:szCs w:val="24"/>
        </w:rPr>
        <w:t xml:space="preserve"> </w:t>
      </w:r>
      <w:r w:rsidRPr="006C1A66">
        <w:rPr>
          <w:rFonts w:asciiTheme="majorBidi" w:eastAsia="Times New Roman" w:hAnsiTheme="majorBidi" w:cstheme="majorBidi"/>
          <w:color w:val="000000"/>
          <w:sz w:val="24"/>
          <w:szCs w:val="24"/>
        </w:rPr>
        <w:t>Les bases de données sont un outil informatique essentiel et incontournable pour la gestion de la clientèle de l’entreprise.</w:t>
      </w:r>
    </w:p>
    <w:p w:rsidR="00CB1AA7" w:rsidRDefault="00CB1AA7" w:rsidP="00921C49">
      <w:pPr>
        <w:bidi w:val="0"/>
        <w:spacing w:line="380" w:lineRule="exact"/>
        <w:ind w:left="1134"/>
        <w:jc w:val="both"/>
        <w:rPr>
          <w:rFonts w:asciiTheme="majorBidi" w:hAnsiTheme="majorBidi" w:cstheme="majorBidi"/>
          <w:sz w:val="24"/>
          <w:szCs w:val="24"/>
          <w:lang w:bidi="ar-DZ"/>
        </w:rPr>
      </w:pPr>
      <w:r w:rsidRPr="00FE2F8B">
        <w:rPr>
          <w:rFonts w:asciiTheme="majorBidi" w:hAnsiTheme="majorBidi" w:cstheme="majorBidi"/>
          <w:color w:val="000000"/>
          <w:sz w:val="24"/>
          <w:szCs w:val="24"/>
        </w:rPr>
        <w:t>Jean-Claude Boisdevésy</w:t>
      </w:r>
      <w:r w:rsidRPr="00FE2F8B">
        <w:rPr>
          <w:rFonts w:asciiTheme="majorBidi" w:hAnsiTheme="majorBidi" w:cstheme="majorBidi"/>
          <w:sz w:val="28"/>
          <w:szCs w:val="28"/>
          <w:lang w:bidi="ar-DZ"/>
        </w:rPr>
        <w:t xml:space="preserve"> </w:t>
      </w:r>
      <w:r>
        <w:rPr>
          <w:rFonts w:asciiTheme="majorBidi" w:hAnsiTheme="majorBidi" w:cstheme="majorBidi"/>
          <w:sz w:val="24"/>
          <w:szCs w:val="24"/>
          <w:lang w:bidi="ar-DZ"/>
        </w:rPr>
        <w:t xml:space="preserve">dans son livre a clairement montré la relation entre le marketing relationnel et cette technologie de base de données en disant que  </w:t>
      </w:r>
      <w:r w:rsidRPr="00183ECD">
        <w:rPr>
          <w:rFonts w:asciiTheme="majorBidi" w:hAnsiTheme="majorBidi" w:cstheme="majorBidi"/>
          <w:sz w:val="24"/>
          <w:szCs w:val="24"/>
          <w:lang w:bidi="ar-DZ"/>
        </w:rPr>
        <w:t>«Le marketing relationnel peut prendre trois formes (le marketing des bases de données, le marketing interpersonnel et le marketing des réseaux)»</w:t>
      </w:r>
      <w:r w:rsidRPr="00371F3D">
        <w:rPr>
          <w:rFonts w:asciiTheme="majorBidi" w:hAnsiTheme="majorBidi" w:cstheme="majorBidi"/>
          <w:b/>
          <w:bCs/>
          <w:sz w:val="20"/>
          <w:szCs w:val="20"/>
          <w:vertAlign w:val="superscript"/>
          <w:lang w:bidi="ar-DZ"/>
        </w:rPr>
        <w:t>(</w:t>
      </w:r>
      <w:r w:rsidRPr="00371F3D">
        <w:rPr>
          <w:rStyle w:val="Appelnotedebasdep"/>
          <w:rFonts w:asciiTheme="majorBidi" w:hAnsiTheme="majorBidi" w:cstheme="majorBidi"/>
          <w:b/>
          <w:bCs/>
          <w:sz w:val="20"/>
          <w:szCs w:val="20"/>
          <w:lang w:bidi="ar-DZ"/>
        </w:rPr>
        <w:footnoteReference w:id="55"/>
      </w:r>
      <w:r w:rsidRPr="00371F3D">
        <w:rPr>
          <w:rFonts w:asciiTheme="majorBidi" w:hAnsiTheme="majorBidi" w:cstheme="majorBidi"/>
          <w:b/>
          <w:bCs/>
          <w:sz w:val="20"/>
          <w:szCs w:val="20"/>
          <w:vertAlign w:val="superscript"/>
          <w:lang w:bidi="ar-DZ"/>
        </w:rPr>
        <w:t>)</w:t>
      </w:r>
      <w:r>
        <w:rPr>
          <w:rFonts w:asciiTheme="majorBidi" w:hAnsiTheme="majorBidi" w:cstheme="majorBidi"/>
          <w:b/>
          <w:bCs/>
          <w:sz w:val="20"/>
          <w:szCs w:val="20"/>
          <w:vertAlign w:val="superscript"/>
          <w:lang w:bidi="ar-DZ"/>
        </w:rPr>
        <w:t xml:space="preserve"> </w:t>
      </w:r>
      <w:r>
        <w:rPr>
          <w:rFonts w:asciiTheme="majorBidi" w:hAnsiTheme="majorBidi" w:cstheme="majorBidi"/>
          <w:color w:val="000000"/>
        </w:rPr>
        <w:t xml:space="preserve">, donc La </w:t>
      </w:r>
      <w:r w:rsidRPr="00036710">
        <w:rPr>
          <w:rFonts w:asciiTheme="majorBidi" w:hAnsiTheme="majorBidi" w:cstheme="majorBidi"/>
          <w:color w:val="000000"/>
          <w:sz w:val="24"/>
          <w:szCs w:val="24"/>
        </w:rPr>
        <w:t>création et la gestion d'une base de données client peut s'avérer intéressant pour « renforcer les actions de fidélisation»</w:t>
      </w:r>
      <w:r w:rsidRPr="00036710">
        <w:rPr>
          <w:rFonts w:asciiTheme="majorBidi" w:hAnsiTheme="majorBidi" w:cstheme="majorBidi"/>
          <w:b/>
          <w:bCs/>
          <w:color w:val="000000"/>
          <w:sz w:val="24"/>
          <w:szCs w:val="24"/>
          <w:vertAlign w:val="superscript"/>
        </w:rPr>
        <w:t xml:space="preserve"> (</w:t>
      </w:r>
      <w:r w:rsidRPr="00036710">
        <w:rPr>
          <w:rStyle w:val="Appelnotedebasdep"/>
          <w:rFonts w:asciiTheme="majorBidi" w:hAnsiTheme="majorBidi" w:cstheme="majorBidi"/>
          <w:b/>
          <w:bCs/>
          <w:color w:val="000000"/>
          <w:sz w:val="24"/>
          <w:szCs w:val="24"/>
        </w:rPr>
        <w:footnoteReference w:id="56"/>
      </w:r>
      <w:r w:rsidRPr="00036710">
        <w:rPr>
          <w:rFonts w:asciiTheme="majorBidi" w:hAnsiTheme="majorBidi" w:cstheme="majorBidi"/>
          <w:b/>
          <w:bCs/>
          <w:color w:val="000000"/>
          <w:sz w:val="24"/>
          <w:szCs w:val="24"/>
          <w:vertAlign w:val="superscript"/>
        </w:rPr>
        <w:t>)</w:t>
      </w:r>
      <w:r w:rsidRPr="00036710">
        <w:rPr>
          <w:rFonts w:asciiTheme="majorBidi" w:hAnsiTheme="majorBidi" w:cstheme="majorBidi"/>
          <w:color w:val="000000"/>
          <w:sz w:val="24"/>
          <w:szCs w:val="24"/>
        </w:rPr>
        <w:t xml:space="preserve"> avec des outils de marketing direct et «augmenter éventuellement la valeur de la marque avec une base de données de client actifs»</w:t>
      </w:r>
      <w:r w:rsidRPr="00BB7080">
        <w:rPr>
          <w:rFonts w:asciiTheme="majorBidi" w:hAnsiTheme="majorBidi" w:cstheme="majorBidi"/>
          <w:b/>
          <w:bCs/>
          <w:color w:val="000000"/>
          <w:sz w:val="20"/>
          <w:szCs w:val="20"/>
          <w:vertAlign w:val="superscript"/>
        </w:rPr>
        <w:t xml:space="preserve"> (</w:t>
      </w:r>
      <w:r w:rsidRPr="00BB7080">
        <w:rPr>
          <w:rStyle w:val="Appelnotedebasdep"/>
          <w:rFonts w:asciiTheme="majorBidi" w:hAnsiTheme="majorBidi" w:cstheme="majorBidi"/>
          <w:b/>
          <w:bCs/>
          <w:color w:val="000000"/>
          <w:sz w:val="20"/>
          <w:szCs w:val="20"/>
        </w:rPr>
        <w:footnoteReference w:id="57"/>
      </w:r>
      <w:r w:rsidRPr="00BB7080">
        <w:rPr>
          <w:rFonts w:asciiTheme="majorBidi" w:hAnsiTheme="majorBidi" w:cstheme="majorBidi"/>
          <w:b/>
          <w:bCs/>
          <w:sz w:val="20"/>
          <w:szCs w:val="20"/>
          <w:vertAlign w:val="superscript"/>
          <w:lang w:bidi="ar-DZ"/>
        </w:rPr>
        <w:t>)</w:t>
      </w:r>
      <w:r>
        <w:rPr>
          <w:rFonts w:asciiTheme="majorBidi" w:hAnsiTheme="majorBidi" w:cstheme="majorBidi"/>
          <w:b/>
          <w:bCs/>
          <w:sz w:val="24"/>
          <w:szCs w:val="24"/>
          <w:vertAlign w:val="superscript"/>
          <w:lang w:bidi="ar-DZ"/>
        </w:rPr>
        <w:t xml:space="preserve"> </w:t>
      </w:r>
      <w:r>
        <w:rPr>
          <w:rFonts w:asciiTheme="majorBidi" w:hAnsiTheme="majorBidi" w:cstheme="majorBidi"/>
          <w:b/>
          <w:bCs/>
          <w:sz w:val="24"/>
          <w:szCs w:val="24"/>
          <w:lang w:bidi="ar-DZ"/>
        </w:rPr>
        <w:t xml:space="preserve">, </w:t>
      </w:r>
      <w:r w:rsidRPr="008D4D7F">
        <w:rPr>
          <w:rFonts w:asciiTheme="majorBidi" w:hAnsiTheme="majorBidi" w:cstheme="majorBidi"/>
          <w:sz w:val="24"/>
          <w:szCs w:val="24"/>
          <w:lang w:bidi="ar-DZ"/>
        </w:rPr>
        <w:t>ainsi que de permettre à l'entreprise à réaliser ses objectifs qui découle de sa stratégie relationnelle</w:t>
      </w:r>
      <w:r>
        <w:rPr>
          <w:rFonts w:asciiTheme="majorBidi" w:hAnsiTheme="majorBidi" w:cstheme="majorBidi"/>
          <w:sz w:val="24"/>
          <w:szCs w:val="24"/>
          <w:lang w:bidi="ar-DZ"/>
        </w:rPr>
        <w:t>.</w:t>
      </w:r>
    </w:p>
    <w:p w:rsidR="00CB1AA7" w:rsidRDefault="00CB1AA7" w:rsidP="00921C49">
      <w:pPr>
        <w:pStyle w:val="Paragraphedeliste"/>
        <w:numPr>
          <w:ilvl w:val="0"/>
          <w:numId w:val="61"/>
        </w:numPr>
        <w:bidi w:val="0"/>
        <w:spacing w:line="380" w:lineRule="exact"/>
        <w:ind w:left="1134"/>
        <w:jc w:val="both"/>
        <w:rPr>
          <w:rFonts w:asciiTheme="majorBidi" w:hAnsiTheme="majorBidi" w:cstheme="majorBidi"/>
          <w:sz w:val="24"/>
          <w:szCs w:val="24"/>
          <w:lang w:bidi="ar-DZ"/>
        </w:rPr>
      </w:pPr>
      <w:r w:rsidRPr="00A06D82">
        <w:rPr>
          <w:rFonts w:asciiTheme="majorBidi" w:eastAsia="Times New Roman" w:hAnsiTheme="majorBidi" w:cstheme="majorBidi"/>
          <w:sz w:val="24"/>
          <w:szCs w:val="24"/>
        </w:rPr>
        <w:t>Au final</w:t>
      </w:r>
      <w:r w:rsidRPr="002B63AA">
        <w:rPr>
          <w:rFonts w:asciiTheme="majorBidi" w:eastAsia="Times New Roman" w:hAnsiTheme="majorBidi" w:cstheme="majorBidi"/>
          <w:b/>
          <w:bCs/>
          <w:sz w:val="24"/>
          <w:szCs w:val="24"/>
        </w:rPr>
        <w:t xml:space="preserve"> </w:t>
      </w:r>
      <w:r>
        <w:rPr>
          <w:rFonts w:asciiTheme="majorBidi" w:eastAsia="Times New Roman" w:hAnsiTheme="majorBidi" w:cstheme="majorBidi"/>
          <w:b/>
          <w:bCs/>
          <w:sz w:val="24"/>
          <w:szCs w:val="24"/>
        </w:rPr>
        <w:t>«</w:t>
      </w:r>
      <w:r w:rsidRPr="00E76EF5">
        <w:rPr>
          <w:rFonts w:asciiTheme="majorBidi" w:eastAsia="Times New Roman" w:hAnsiTheme="majorBidi" w:cstheme="majorBidi"/>
          <w:sz w:val="24"/>
          <w:szCs w:val="24"/>
        </w:rPr>
        <w:t>Le CRM permet la mise en place d’une base de données qui rassemble la mémoire clients dans l’entreprise</w:t>
      </w:r>
      <w:r>
        <w:rPr>
          <w:rFonts w:asciiTheme="majorBidi" w:hAnsiTheme="majorBidi" w:cstheme="majorBidi"/>
          <w:sz w:val="24"/>
          <w:szCs w:val="24"/>
          <w:lang w:bidi="ar-DZ"/>
        </w:rPr>
        <w:t>»</w:t>
      </w:r>
      <w:r w:rsidRPr="002B63AA">
        <w:rPr>
          <w:rFonts w:asciiTheme="majorBidi" w:hAnsiTheme="majorBidi" w:cstheme="majorBidi"/>
          <w:b/>
          <w:bCs/>
          <w:sz w:val="20"/>
          <w:szCs w:val="20"/>
          <w:vertAlign w:val="superscript"/>
          <w:lang w:bidi="ar-DZ"/>
        </w:rPr>
        <w:t>(</w:t>
      </w:r>
      <w:r w:rsidRPr="002B63AA">
        <w:rPr>
          <w:rStyle w:val="Appelnotedebasdep"/>
          <w:rFonts w:asciiTheme="majorBidi" w:hAnsiTheme="majorBidi" w:cstheme="majorBidi"/>
          <w:b/>
          <w:bCs/>
          <w:sz w:val="20"/>
          <w:szCs w:val="20"/>
          <w:lang w:bidi="ar-DZ"/>
        </w:rPr>
        <w:footnoteReference w:id="58"/>
      </w:r>
      <w:r w:rsidRPr="002B63AA">
        <w:rPr>
          <w:rFonts w:asciiTheme="majorBidi" w:hAnsiTheme="majorBidi" w:cstheme="majorBidi"/>
          <w:b/>
          <w:bCs/>
          <w:sz w:val="20"/>
          <w:szCs w:val="20"/>
          <w:vertAlign w:val="superscript"/>
          <w:lang w:bidi="ar-DZ"/>
        </w:rPr>
        <w:t>)</w:t>
      </w:r>
      <w:r>
        <w:rPr>
          <w:rFonts w:asciiTheme="majorBidi" w:hAnsiTheme="majorBidi" w:cstheme="majorBidi"/>
          <w:sz w:val="24"/>
          <w:szCs w:val="24"/>
          <w:lang w:bidi="ar-DZ"/>
        </w:rPr>
        <w:t xml:space="preserve"> afin de l'exploiter au maximum pour réaliser ses objectifs </w:t>
      </w:r>
      <w:r>
        <w:rPr>
          <w:rFonts w:asciiTheme="majorBidi" w:eastAsia="Times New Roman" w:hAnsiTheme="majorBidi" w:cstheme="majorBidi"/>
          <w:color w:val="000000"/>
          <w:sz w:val="24"/>
          <w:szCs w:val="24"/>
        </w:rPr>
        <w:t xml:space="preserve">car </w:t>
      </w:r>
      <w:r w:rsidRPr="006C1A66">
        <w:rPr>
          <w:rStyle w:val="a"/>
          <w:rFonts w:asciiTheme="majorBidi" w:hAnsiTheme="majorBidi" w:cstheme="majorBidi"/>
          <w:color w:val="000000"/>
          <w:sz w:val="24"/>
          <w:szCs w:val="24"/>
          <w:bdr w:val="none" w:sz="0" w:space="0" w:color="auto" w:frame="1"/>
          <w:shd w:val="clear" w:color="auto" w:fill="FFFFFF"/>
        </w:rPr>
        <w:t>une base de données doit cependant être perçu comme un investissement devant devenir un centre de profits. Grâce a l’analyse de la base de données, l’entreprise pourra développer  plus efficacement son portefeuille de clients, en fonction de ce que ces mêmes clients rapportent réellement à l’entreprise.</w:t>
      </w:r>
    </w:p>
    <w:p w:rsidR="009D0C9A" w:rsidRDefault="009D0C9A">
      <w:pPr>
        <w:bidi w:val="0"/>
        <w:rPr>
          <w:rFonts w:asciiTheme="majorBidi" w:eastAsiaTheme="majorEastAsia" w:hAnsiTheme="majorBidi" w:cstheme="majorBidi"/>
          <w:b/>
          <w:bCs/>
          <w:sz w:val="24"/>
          <w:szCs w:val="24"/>
        </w:rPr>
      </w:pPr>
      <w:r>
        <w:rPr>
          <w:rFonts w:asciiTheme="majorBidi" w:hAnsiTheme="majorBidi"/>
          <w:sz w:val="24"/>
          <w:szCs w:val="24"/>
        </w:rPr>
        <w:br w:type="page"/>
      </w:r>
    </w:p>
    <w:p w:rsidR="00CB1AA7" w:rsidRPr="002B1D7B" w:rsidRDefault="00CB1AA7" w:rsidP="00BB7686">
      <w:pPr>
        <w:pStyle w:val="Titre3"/>
        <w:shd w:val="clear" w:color="auto" w:fill="FFFFFF"/>
        <w:bidi w:val="0"/>
        <w:spacing w:before="120" w:line="380" w:lineRule="exact"/>
        <w:ind w:left="1134" w:right="244"/>
        <w:jc w:val="both"/>
        <w:rPr>
          <w:rFonts w:asciiTheme="majorBidi" w:hAnsiTheme="majorBidi"/>
          <w:color w:val="auto"/>
          <w:sz w:val="24"/>
          <w:szCs w:val="24"/>
        </w:rPr>
      </w:pPr>
      <w:r w:rsidRPr="002B1D7B">
        <w:rPr>
          <w:rFonts w:asciiTheme="majorBidi" w:hAnsiTheme="majorBidi"/>
          <w:color w:val="auto"/>
          <w:sz w:val="24"/>
          <w:szCs w:val="24"/>
        </w:rPr>
        <w:lastRenderedPageBreak/>
        <w:t xml:space="preserve">Les </w:t>
      </w:r>
      <w:r>
        <w:rPr>
          <w:rFonts w:asciiTheme="majorBidi" w:hAnsiTheme="majorBidi"/>
          <w:color w:val="auto"/>
          <w:sz w:val="24"/>
          <w:szCs w:val="24"/>
        </w:rPr>
        <w:t>avantages :</w:t>
      </w:r>
    </w:p>
    <w:p w:rsidR="00CB1AA7" w:rsidRPr="002B1D7B" w:rsidRDefault="00CB1AA7" w:rsidP="00BB7686">
      <w:pPr>
        <w:numPr>
          <w:ilvl w:val="0"/>
          <w:numId w:val="62"/>
        </w:numPr>
        <w:shd w:val="clear" w:color="auto" w:fill="FFFFFF"/>
        <w:bidi w:val="0"/>
        <w:spacing w:before="120" w:after="0" w:line="380" w:lineRule="exact"/>
        <w:ind w:left="1134" w:firstLine="0"/>
        <w:jc w:val="both"/>
        <w:rPr>
          <w:rFonts w:asciiTheme="majorBidi" w:hAnsiTheme="majorBidi" w:cstheme="majorBidi"/>
          <w:sz w:val="24"/>
          <w:szCs w:val="24"/>
        </w:rPr>
      </w:pPr>
      <w:r w:rsidRPr="002B1D7B">
        <w:rPr>
          <w:rFonts w:asciiTheme="majorBidi" w:hAnsiTheme="majorBidi" w:cstheme="majorBidi"/>
          <w:sz w:val="24"/>
          <w:szCs w:val="24"/>
        </w:rPr>
        <w:t>Une Connaissance unifiée des clients et des prospects</w:t>
      </w:r>
    </w:p>
    <w:p w:rsidR="00CB1AA7" w:rsidRPr="002B1D7B" w:rsidRDefault="00CB1AA7" w:rsidP="00BB7686">
      <w:pPr>
        <w:numPr>
          <w:ilvl w:val="0"/>
          <w:numId w:val="63"/>
        </w:numPr>
        <w:shd w:val="clear" w:color="auto" w:fill="FFFFFF"/>
        <w:bidi w:val="0"/>
        <w:spacing w:before="120" w:after="0" w:line="380" w:lineRule="exact"/>
        <w:ind w:left="1134" w:firstLine="0"/>
        <w:jc w:val="both"/>
        <w:rPr>
          <w:rFonts w:asciiTheme="majorBidi" w:hAnsiTheme="majorBidi" w:cstheme="majorBidi"/>
          <w:sz w:val="24"/>
          <w:szCs w:val="24"/>
        </w:rPr>
      </w:pPr>
      <w:r w:rsidRPr="002B1D7B">
        <w:rPr>
          <w:rFonts w:asciiTheme="majorBidi" w:hAnsiTheme="majorBidi" w:cstheme="majorBidi"/>
          <w:sz w:val="24"/>
          <w:szCs w:val="24"/>
        </w:rPr>
        <w:t>La simplification et l'optimisation de l'ensemble des processus clients</w:t>
      </w:r>
    </w:p>
    <w:p w:rsidR="00CB1AA7" w:rsidRDefault="00CB1AA7" w:rsidP="00921C49">
      <w:pPr>
        <w:numPr>
          <w:ilvl w:val="0"/>
          <w:numId w:val="64"/>
        </w:numPr>
        <w:shd w:val="clear" w:color="auto" w:fill="FFFFFF"/>
        <w:bidi w:val="0"/>
        <w:spacing w:before="167" w:after="0" w:line="380" w:lineRule="exact"/>
        <w:ind w:left="1134" w:firstLine="0"/>
        <w:jc w:val="both"/>
        <w:rPr>
          <w:rFonts w:asciiTheme="majorBidi" w:hAnsiTheme="majorBidi" w:cstheme="majorBidi"/>
          <w:sz w:val="24"/>
          <w:szCs w:val="24"/>
        </w:rPr>
      </w:pPr>
      <w:r w:rsidRPr="002B1D7B">
        <w:rPr>
          <w:rFonts w:asciiTheme="majorBidi" w:hAnsiTheme="majorBidi" w:cstheme="majorBidi"/>
          <w:sz w:val="24"/>
          <w:szCs w:val="24"/>
        </w:rPr>
        <w:t>Une vue à 360° du client (données signalétiques, d'usage, de gestion, comportementales) pour tous les interlocuteurs de l'entreprise et quel que soit le point de contact</w:t>
      </w:r>
    </w:p>
    <w:p w:rsidR="00CB1AA7" w:rsidRDefault="00CB1AA7" w:rsidP="00921C49">
      <w:pPr>
        <w:numPr>
          <w:ilvl w:val="0"/>
          <w:numId w:val="64"/>
        </w:numPr>
        <w:shd w:val="clear" w:color="auto" w:fill="FFFFFF"/>
        <w:bidi w:val="0"/>
        <w:spacing w:before="167" w:after="0" w:line="380" w:lineRule="exact"/>
        <w:ind w:left="1134" w:firstLine="0"/>
        <w:jc w:val="both"/>
        <w:rPr>
          <w:rFonts w:asciiTheme="majorBidi" w:hAnsiTheme="majorBidi" w:cstheme="majorBidi"/>
          <w:sz w:val="24"/>
          <w:szCs w:val="24"/>
        </w:rPr>
      </w:pPr>
      <w:r w:rsidRPr="00607E21">
        <w:rPr>
          <w:rFonts w:asciiTheme="majorBidi" w:hAnsiTheme="majorBidi" w:cstheme="majorBidi"/>
          <w:sz w:val="24"/>
          <w:szCs w:val="24"/>
        </w:rPr>
        <w:t>Le gain de temps</w:t>
      </w:r>
      <w:r w:rsidR="00A87B04">
        <w:rPr>
          <w:rFonts w:asciiTheme="majorBidi" w:hAnsiTheme="majorBidi" w:cstheme="majorBidi"/>
          <w:sz w:val="24"/>
          <w:szCs w:val="24"/>
        </w:rPr>
        <w:t xml:space="preserve"> </w:t>
      </w:r>
      <w:r w:rsidRPr="00607E21">
        <w:rPr>
          <w:rFonts w:asciiTheme="majorBidi" w:hAnsiTheme="majorBidi" w:cstheme="majorBidi"/>
          <w:sz w:val="24"/>
          <w:szCs w:val="24"/>
        </w:rPr>
        <w:t>qui ressort de l’utilisation d’un outil de gestion de base de données client vient du fait que</w:t>
      </w:r>
      <w:r w:rsidR="00A87B04">
        <w:rPr>
          <w:rFonts w:asciiTheme="majorBidi" w:hAnsiTheme="majorBidi" w:cstheme="majorBidi"/>
          <w:sz w:val="24"/>
          <w:szCs w:val="24"/>
        </w:rPr>
        <w:t xml:space="preserve"> </w:t>
      </w:r>
      <w:r w:rsidRPr="00607E21">
        <w:rPr>
          <w:rFonts w:asciiTheme="majorBidi" w:hAnsiTheme="majorBidi" w:cstheme="majorBidi"/>
          <w:sz w:val="24"/>
          <w:szCs w:val="24"/>
        </w:rPr>
        <w:t>de nombreuses actions sont automatisées</w:t>
      </w:r>
      <w:r w:rsidR="00A87B04">
        <w:rPr>
          <w:rFonts w:asciiTheme="majorBidi" w:hAnsiTheme="majorBidi" w:cstheme="majorBidi"/>
          <w:sz w:val="24"/>
          <w:szCs w:val="24"/>
        </w:rPr>
        <w:t xml:space="preserve"> </w:t>
      </w:r>
      <w:r w:rsidRPr="00607E21">
        <w:rPr>
          <w:rFonts w:asciiTheme="majorBidi" w:hAnsiTheme="majorBidi" w:cstheme="majorBidi"/>
          <w:sz w:val="24"/>
          <w:szCs w:val="24"/>
        </w:rPr>
        <w:t>et ne nécessitent plus une saisie de données répétitive.</w:t>
      </w:r>
    </w:p>
    <w:p w:rsidR="00CB1AA7" w:rsidRDefault="00CB1AA7" w:rsidP="00281AF5">
      <w:pPr>
        <w:pStyle w:val="Paragraphedeliste"/>
        <w:numPr>
          <w:ilvl w:val="0"/>
          <w:numId w:val="65"/>
        </w:numPr>
        <w:bidi w:val="0"/>
        <w:spacing w:before="240" w:line="380" w:lineRule="exact"/>
        <w:ind w:left="1135" w:hanging="284"/>
        <w:rPr>
          <w:rFonts w:asciiTheme="majorBidi" w:eastAsia="Times New Roman" w:hAnsiTheme="majorBidi" w:cstheme="majorBidi"/>
          <w:color w:val="000000"/>
          <w:sz w:val="24"/>
          <w:szCs w:val="24"/>
        </w:rPr>
      </w:pPr>
      <w:r w:rsidRPr="00703336">
        <w:rPr>
          <w:rFonts w:asciiTheme="majorBidi" w:eastAsia="Times New Roman" w:hAnsiTheme="majorBidi" w:cstheme="majorBidi"/>
          <w:color w:val="000000"/>
          <w:sz w:val="24"/>
          <w:szCs w:val="24"/>
        </w:rPr>
        <w:t xml:space="preserve">L'E-CRM pour conquérir et fidéliser les clients </w:t>
      </w:r>
      <w:r w:rsidRPr="00703336">
        <w:rPr>
          <w:rFonts w:asciiTheme="majorBidi" w:hAnsiTheme="majorBidi" w:cstheme="majorBidi"/>
          <w:b/>
          <w:bCs/>
          <w:sz w:val="24"/>
          <w:szCs w:val="24"/>
          <w:lang w:bidi="ar-DZ"/>
        </w:rPr>
        <w:t>:</w:t>
      </w:r>
      <w:r w:rsidRPr="00D670A3">
        <w:rPr>
          <w:rFonts w:asciiTheme="majorBidi" w:hAnsiTheme="majorBidi" w:cstheme="majorBidi"/>
          <w:b/>
          <w:bCs/>
          <w:sz w:val="20"/>
          <w:szCs w:val="20"/>
          <w:vertAlign w:val="superscript"/>
          <w:lang w:bidi="ar-DZ"/>
        </w:rPr>
        <w:t>(</w:t>
      </w:r>
      <w:r w:rsidRPr="00D670A3">
        <w:rPr>
          <w:rStyle w:val="Appelnotedebasdep"/>
          <w:rFonts w:asciiTheme="majorBidi" w:eastAsia="Times New Roman" w:hAnsiTheme="majorBidi" w:cstheme="majorBidi"/>
          <w:b/>
          <w:bCs/>
          <w:color w:val="000000"/>
          <w:sz w:val="20"/>
          <w:szCs w:val="20"/>
        </w:rPr>
        <w:footnoteReference w:id="59"/>
      </w:r>
      <w:r w:rsidRPr="00D670A3">
        <w:rPr>
          <w:rFonts w:asciiTheme="majorBidi" w:eastAsia="Times New Roman" w:hAnsiTheme="majorBidi" w:cstheme="majorBidi"/>
          <w:b/>
          <w:bCs/>
          <w:color w:val="000000"/>
          <w:sz w:val="20"/>
          <w:szCs w:val="20"/>
          <w:vertAlign w:val="superscript"/>
        </w:rPr>
        <w:t>)</w:t>
      </w:r>
    </w:p>
    <w:p w:rsidR="00CB1AA7" w:rsidRDefault="00CB1AA7" w:rsidP="00921C49">
      <w:pPr>
        <w:pStyle w:val="Paragraphedeliste"/>
        <w:bidi w:val="0"/>
        <w:spacing w:before="240" w:line="380" w:lineRule="exact"/>
        <w:ind w:left="1134"/>
        <w:jc w:val="both"/>
        <w:rPr>
          <w:rFonts w:asciiTheme="majorBidi" w:eastAsia="Times New Roman" w:hAnsiTheme="majorBidi" w:cstheme="majorBidi"/>
          <w:color w:val="000000"/>
          <w:sz w:val="24"/>
          <w:szCs w:val="24"/>
        </w:rPr>
      </w:pPr>
      <w:r w:rsidRPr="00703336">
        <w:rPr>
          <w:rFonts w:asciiTheme="majorBidi" w:hAnsiTheme="majorBidi" w:cstheme="majorBidi"/>
          <w:sz w:val="24"/>
          <w:szCs w:val="24"/>
        </w:rPr>
        <w:t>Les entreprises qui rassemblent les données autour de leurs clients et les utilisent pour entretenir avec eux des relations de confiance sont gagnantes. De plus, l’arrivée d’internet augmente le besoin en capacité de collecte et de traitement de l’information. Sans compter que dans quelques années, le web dépassera sans nul doute le téléphone comme mode privilégié de communication…</w:t>
      </w:r>
      <w:r>
        <w:rPr>
          <w:rFonts w:asciiTheme="majorBidi" w:hAnsiTheme="majorBidi" w:cstheme="majorBidi"/>
          <w:sz w:val="24"/>
          <w:szCs w:val="24"/>
        </w:rPr>
        <w:t xml:space="preserve"> </w:t>
      </w:r>
    </w:p>
    <w:p w:rsidR="00CB1AA7" w:rsidRPr="00CE5259" w:rsidRDefault="00CB1AA7" w:rsidP="00921C49">
      <w:pPr>
        <w:pStyle w:val="Paragraphedeliste"/>
        <w:bidi w:val="0"/>
        <w:spacing w:before="240" w:line="380" w:lineRule="exact"/>
        <w:ind w:left="1134"/>
        <w:jc w:val="both"/>
        <w:rPr>
          <w:rFonts w:asciiTheme="majorBidi" w:hAnsiTheme="majorBidi" w:cstheme="majorBidi"/>
          <w:sz w:val="24"/>
          <w:szCs w:val="24"/>
        </w:rPr>
      </w:pPr>
      <w:r>
        <w:rPr>
          <w:rFonts w:asciiTheme="majorBidi" w:eastAsia="Times New Roman" w:hAnsiTheme="majorBidi" w:cstheme="majorBidi"/>
          <w:color w:val="000000"/>
          <w:sz w:val="24"/>
          <w:szCs w:val="24"/>
        </w:rPr>
        <w:t>On peut considérer</w:t>
      </w:r>
      <w:r w:rsidRPr="00CE5259">
        <w:rPr>
          <w:rFonts w:asciiTheme="majorBidi" w:eastAsia="Times New Roman" w:hAnsiTheme="majorBidi" w:cstheme="majorBidi"/>
          <w:color w:val="000000"/>
          <w:sz w:val="24"/>
          <w:szCs w:val="24"/>
        </w:rPr>
        <w:t xml:space="preserve"> l'E-CRM comm</w:t>
      </w:r>
      <w:r w:rsidR="00BB7686">
        <w:rPr>
          <w:rFonts w:asciiTheme="majorBidi" w:eastAsia="Times New Roman" w:hAnsiTheme="majorBidi" w:cstheme="majorBidi"/>
          <w:color w:val="000000"/>
          <w:sz w:val="24"/>
          <w:szCs w:val="24"/>
        </w:rPr>
        <w:t xml:space="preserve">e étant l'ensemble des moyens </w:t>
      </w:r>
      <w:r w:rsidRPr="00CE5259">
        <w:rPr>
          <w:rFonts w:asciiTheme="majorBidi" w:eastAsia="Times New Roman" w:hAnsiTheme="majorBidi" w:cstheme="majorBidi"/>
          <w:color w:val="000000"/>
          <w:sz w:val="24"/>
          <w:szCs w:val="24"/>
        </w:rPr>
        <w:t>technologiques</w:t>
      </w:r>
      <w:r w:rsidR="00BB7686">
        <w:rPr>
          <w:rFonts w:asciiTheme="majorBidi" w:eastAsia="Times New Roman" w:hAnsiTheme="majorBidi" w:cstheme="majorBidi"/>
          <w:color w:val="000000"/>
          <w:sz w:val="24"/>
          <w:szCs w:val="24"/>
        </w:rPr>
        <w:t xml:space="preserve"> </w:t>
      </w:r>
      <w:r w:rsidRPr="00CE5259">
        <w:rPr>
          <w:rFonts w:asciiTheme="majorBidi" w:eastAsia="Times New Roman" w:hAnsiTheme="majorBidi" w:cstheme="majorBidi"/>
          <w:color w:val="000000"/>
          <w:sz w:val="24"/>
          <w:szCs w:val="24"/>
        </w:rPr>
        <w:t>et</w:t>
      </w:r>
      <w:r w:rsidR="00BB7686">
        <w:rPr>
          <w:rFonts w:asciiTheme="majorBidi" w:eastAsia="Times New Roman" w:hAnsiTheme="majorBidi" w:cstheme="majorBidi"/>
          <w:color w:val="000000"/>
          <w:sz w:val="24"/>
          <w:szCs w:val="24"/>
        </w:rPr>
        <w:t xml:space="preserve"> </w:t>
      </w:r>
      <w:r w:rsidRPr="00CE5259">
        <w:rPr>
          <w:rFonts w:asciiTheme="majorBidi" w:eastAsia="Times New Roman" w:hAnsiTheme="majorBidi" w:cstheme="majorBidi"/>
          <w:color w:val="000000"/>
          <w:sz w:val="24"/>
          <w:szCs w:val="24"/>
        </w:rPr>
        <w:t>humains</w:t>
      </w:r>
      <w:r w:rsidR="00BB7686">
        <w:rPr>
          <w:rFonts w:asciiTheme="majorBidi" w:eastAsia="Times New Roman" w:hAnsiTheme="majorBidi" w:cstheme="majorBidi"/>
          <w:color w:val="000000"/>
          <w:sz w:val="24"/>
          <w:szCs w:val="24"/>
        </w:rPr>
        <w:t xml:space="preserve"> </w:t>
      </w:r>
      <w:r w:rsidRPr="00CE5259">
        <w:rPr>
          <w:rFonts w:asciiTheme="majorBidi" w:eastAsia="Times New Roman" w:hAnsiTheme="majorBidi" w:cstheme="majorBidi"/>
          <w:color w:val="000000"/>
          <w:sz w:val="24"/>
          <w:szCs w:val="24"/>
        </w:rPr>
        <w:t>dont</w:t>
      </w:r>
      <w:r w:rsidR="00BB7686">
        <w:rPr>
          <w:rFonts w:asciiTheme="majorBidi" w:eastAsia="Times New Roman" w:hAnsiTheme="majorBidi" w:cstheme="majorBidi"/>
          <w:color w:val="000000"/>
          <w:sz w:val="24"/>
          <w:szCs w:val="24"/>
        </w:rPr>
        <w:t xml:space="preserve"> </w:t>
      </w:r>
      <w:r w:rsidRPr="00CE5259">
        <w:rPr>
          <w:rFonts w:asciiTheme="majorBidi" w:eastAsia="Times New Roman" w:hAnsiTheme="majorBidi" w:cstheme="majorBidi"/>
          <w:color w:val="000000"/>
          <w:sz w:val="24"/>
          <w:szCs w:val="24"/>
        </w:rPr>
        <w:t>dispose</w:t>
      </w:r>
      <w:r w:rsidR="00BB7686">
        <w:rPr>
          <w:rFonts w:asciiTheme="majorBidi" w:eastAsia="Times New Roman" w:hAnsiTheme="majorBidi" w:cstheme="majorBidi"/>
          <w:color w:val="000000"/>
          <w:sz w:val="24"/>
          <w:szCs w:val="24"/>
        </w:rPr>
        <w:t xml:space="preserve"> </w:t>
      </w:r>
      <w:r w:rsidRPr="00CE5259">
        <w:rPr>
          <w:rFonts w:asciiTheme="majorBidi" w:eastAsia="Times New Roman" w:hAnsiTheme="majorBidi" w:cstheme="majorBidi"/>
          <w:color w:val="000000"/>
          <w:sz w:val="24"/>
          <w:szCs w:val="24"/>
        </w:rPr>
        <w:t>une</w:t>
      </w:r>
      <w:r w:rsidR="00BB7686">
        <w:rPr>
          <w:rFonts w:asciiTheme="majorBidi" w:eastAsia="Times New Roman" w:hAnsiTheme="majorBidi" w:cstheme="majorBidi"/>
          <w:color w:val="000000"/>
          <w:sz w:val="24"/>
          <w:szCs w:val="24"/>
        </w:rPr>
        <w:t xml:space="preserve"> </w:t>
      </w:r>
      <w:r w:rsidRPr="00CE5259">
        <w:rPr>
          <w:rFonts w:asciiTheme="majorBidi" w:eastAsia="Times New Roman" w:hAnsiTheme="majorBidi" w:cstheme="majorBidi"/>
          <w:color w:val="000000"/>
          <w:sz w:val="24"/>
          <w:szCs w:val="24"/>
        </w:rPr>
        <w:t>entreprise</w:t>
      </w:r>
      <w:r w:rsidR="00BB7686">
        <w:rPr>
          <w:rFonts w:asciiTheme="majorBidi" w:eastAsia="Times New Roman" w:hAnsiTheme="majorBidi" w:cstheme="majorBidi"/>
          <w:color w:val="000000"/>
          <w:sz w:val="24"/>
          <w:szCs w:val="24"/>
        </w:rPr>
        <w:t xml:space="preserve"> </w:t>
      </w:r>
      <w:r w:rsidRPr="00CE5259">
        <w:rPr>
          <w:rFonts w:asciiTheme="majorBidi" w:eastAsia="Times New Roman" w:hAnsiTheme="majorBidi" w:cstheme="majorBidi"/>
          <w:color w:val="000000"/>
          <w:sz w:val="24"/>
          <w:szCs w:val="24"/>
        </w:rPr>
        <w:t>pour</w:t>
      </w:r>
      <w:r w:rsidR="00BB7686">
        <w:rPr>
          <w:rFonts w:asciiTheme="majorBidi" w:eastAsia="Times New Roman" w:hAnsiTheme="majorBidi" w:cstheme="majorBidi"/>
          <w:color w:val="000000"/>
          <w:sz w:val="24"/>
          <w:szCs w:val="24"/>
        </w:rPr>
        <w:t xml:space="preserve"> </w:t>
      </w:r>
      <w:r w:rsidRPr="00CE5259">
        <w:rPr>
          <w:rFonts w:asciiTheme="majorBidi" w:eastAsia="Times New Roman" w:hAnsiTheme="majorBidi" w:cstheme="majorBidi"/>
          <w:color w:val="000000"/>
          <w:sz w:val="24"/>
          <w:szCs w:val="24"/>
        </w:rPr>
        <w:t>créer</w:t>
      </w:r>
      <w:r w:rsidR="00BB7686">
        <w:rPr>
          <w:rFonts w:asciiTheme="majorBidi" w:eastAsia="Times New Roman" w:hAnsiTheme="majorBidi" w:cstheme="majorBidi"/>
          <w:color w:val="000000"/>
          <w:sz w:val="24"/>
          <w:szCs w:val="24"/>
        </w:rPr>
        <w:t xml:space="preserve"> </w:t>
      </w:r>
      <w:r w:rsidRPr="00CE5259">
        <w:rPr>
          <w:rFonts w:asciiTheme="majorBidi" w:eastAsia="Times New Roman" w:hAnsiTheme="majorBidi" w:cstheme="majorBidi"/>
          <w:color w:val="000000"/>
          <w:sz w:val="24"/>
          <w:szCs w:val="24"/>
        </w:rPr>
        <w:t>et</w:t>
      </w:r>
      <w:r w:rsidR="00BB7686">
        <w:rPr>
          <w:rFonts w:asciiTheme="majorBidi" w:eastAsia="Times New Roman" w:hAnsiTheme="majorBidi" w:cstheme="majorBidi"/>
          <w:color w:val="000000"/>
          <w:sz w:val="24"/>
          <w:szCs w:val="24"/>
        </w:rPr>
        <w:t xml:space="preserve"> </w:t>
      </w:r>
      <w:r w:rsidRPr="00CE5259">
        <w:rPr>
          <w:rFonts w:asciiTheme="majorBidi" w:hAnsiTheme="majorBidi" w:cstheme="majorBidi"/>
          <w:sz w:val="24"/>
          <w:szCs w:val="24"/>
        </w:rPr>
        <w:t>développer</w:t>
      </w:r>
      <w:r w:rsidR="00BB7686">
        <w:rPr>
          <w:rFonts w:asciiTheme="majorBidi" w:hAnsiTheme="majorBidi" w:cstheme="majorBidi"/>
          <w:sz w:val="24"/>
          <w:szCs w:val="24"/>
        </w:rPr>
        <w:t xml:space="preserve"> </w:t>
      </w:r>
      <w:r w:rsidRPr="00CE5259">
        <w:rPr>
          <w:rFonts w:asciiTheme="majorBidi" w:hAnsiTheme="majorBidi" w:cstheme="majorBidi"/>
          <w:sz w:val="24"/>
          <w:szCs w:val="24"/>
        </w:rPr>
        <w:t>une</w:t>
      </w:r>
      <w:r>
        <w:rPr>
          <w:rFonts w:asciiTheme="majorBidi" w:hAnsiTheme="majorBidi" w:cstheme="majorBidi"/>
          <w:sz w:val="24"/>
          <w:szCs w:val="24"/>
        </w:rPr>
        <w:t xml:space="preserve"> </w:t>
      </w:r>
      <w:r w:rsidRPr="00CE5259">
        <w:rPr>
          <w:rFonts w:asciiTheme="majorBidi" w:hAnsiTheme="majorBidi" w:cstheme="majorBidi"/>
          <w:sz w:val="24"/>
          <w:szCs w:val="24"/>
        </w:rPr>
        <w:t>relation</w:t>
      </w:r>
      <w:r w:rsidR="0061659B">
        <w:rPr>
          <w:rFonts w:asciiTheme="majorBidi" w:hAnsiTheme="majorBidi" w:cstheme="majorBidi"/>
          <w:sz w:val="24"/>
          <w:szCs w:val="24"/>
        </w:rPr>
        <w:t xml:space="preserve"> </w:t>
      </w:r>
      <w:r w:rsidRPr="00CE5259">
        <w:rPr>
          <w:rFonts w:asciiTheme="majorBidi" w:hAnsiTheme="majorBidi" w:cstheme="majorBidi"/>
          <w:sz w:val="24"/>
          <w:szCs w:val="24"/>
        </w:rPr>
        <w:t>avec</w:t>
      </w:r>
      <w:r w:rsidR="0061659B">
        <w:rPr>
          <w:rFonts w:asciiTheme="majorBidi" w:hAnsiTheme="majorBidi" w:cstheme="majorBidi"/>
          <w:sz w:val="24"/>
          <w:szCs w:val="24"/>
        </w:rPr>
        <w:t xml:space="preserve"> </w:t>
      </w:r>
      <w:r w:rsidRPr="00CE5259">
        <w:rPr>
          <w:rFonts w:asciiTheme="majorBidi" w:hAnsiTheme="majorBidi" w:cstheme="majorBidi"/>
          <w:sz w:val="24"/>
          <w:szCs w:val="24"/>
        </w:rPr>
        <w:t>ses</w:t>
      </w:r>
      <w:r w:rsidR="0061659B">
        <w:rPr>
          <w:rFonts w:asciiTheme="majorBidi" w:hAnsiTheme="majorBidi" w:cstheme="majorBidi"/>
          <w:sz w:val="24"/>
          <w:szCs w:val="24"/>
        </w:rPr>
        <w:t xml:space="preserve"> </w:t>
      </w:r>
      <w:r w:rsidRPr="00CE5259">
        <w:rPr>
          <w:rFonts w:asciiTheme="majorBidi" w:hAnsiTheme="majorBidi" w:cstheme="majorBidi"/>
          <w:sz w:val="24"/>
          <w:szCs w:val="24"/>
        </w:rPr>
        <w:t>clients</w:t>
      </w:r>
      <w:r w:rsidR="00BB7686">
        <w:rPr>
          <w:rFonts w:asciiTheme="majorBidi" w:hAnsiTheme="majorBidi" w:cstheme="majorBidi"/>
          <w:sz w:val="24"/>
          <w:szCs w:val="24"/>
        </w:rPr>
        <w:t xml:space="preserve"> </w:t>
      </w:r>
      <w:r w:rsidRPr="00CE5259">
        <w:rPr>
          <w:rFonts w:asciiTheme="majorBidi" w:hAnsiTheme="majorBidi" w:cstheme="majorBidi"/>
          <w:sz w:val="24"/>
          <w:szCs w:val="24"/>
        </w:rPr>
        <w:t>et prospects</w:t>
      </w:r>
      <w:r w:rsidR="00BB7686">
        <w:rPr>
          <w:rFonts w:asciiTheme="majorBidi" w:hAnsiTheme="majorBidi" w:cstheme="majorBidi"/>
          <w:sz w:val="24"/>
          <w:szCs w:val="24"/>
        </w:rPr>
        <w:t xml:space="preserve"> </w:t>
      </w:r>
      <w:r w:rsidRPr="00CE5259">
        <w:rPr>
          <w:rFonts w:asciiTheme="majorBidi" w:hAnsiTheme="majorBidi" w:cstheme="majorBidi"/>
          <w:sz w:val="24"/>
          <w:szCs w:val="24"/>
        </w:rPr>
        <w:t>via</w:t>
      </w:r>
      <w:r w:rsidR="00BB7686">
        <w:rPr>
          <w:rFonts w:asciiTheme="majorBidi" w:hAnsiTheme="majorBidi" w:cstheme="majorBidi"/>
          <w:sz w:val="24"/>
          <w:szCs w:val="24"/>
        </w:rPr>
        <w:t xml:space="preserve"> le </w:t>
      </w:r>
      <w:r w:rsidRPr="00CE5259">
        <w:rPr>
          <w:rFonts w:asciiTheme="majorBidi" w:hAnsiTheme="majorBidi" w:cstheme="majorBidi"/>
          <w:sz w:val="24"/>
          <w:szCs w:val="24"/>
        </w:rPr>
        <w:t>canal</w:t>
      </w:r>
      <w:r w:rsidR="00BB7686">
        <w:rPr>
          <w:rFonts w:asciiTheme="majorBidi" w:hAnsiTheme="majorBidi" w:cstheme="majorBidi"/>
          <w:sz w:val="24"/>
          <w:szCs w:val="24"/>
        </w:rPr>
        <w:t xml:space="preserve"> </w:t>
      </w:r>
      <w:r w:rsidRPr="00CE5259">
        <w:rPr>
          <w:rFonts w:asciiTheme="majorBidi" w:hAnsiTheme="majorBidi" w:cstheme="majorBidi"/>
          <w:sz w:val="24"/>
          <w:szCs w:val="24"/>
        </w:rPr>
        <w:t>Internet, Il</w:t>
      </w:r>
      <w:r w:rsidR="00BB7686">
        <w:rPr>
          <w:rFonts w:asciiTheme="majorBidi" w:hAnsiTheme="majorBidi" w:cstheme="majorBidi"/>
          <w:sz w:val="24"/>
          <w:szCs w:val="24"/>
        </w:rPr>
        <w:t xml:space="preserve"> </w:t>
      </w:r>
      <w:r w:rsidRPr="00CE5259">
        <w:rPr>
          <w:rFonts w:asciiTheme="majorBidi" w:hAnsiTheme="majorBidi" w:cstheme="majorBidi"/>
          <w:sz w:val="24"/>
          <w:szCs w:val="24"/>
        </w:rPr>
        <w:t>permet</w:t>
      </w:r>
      <w:r w:rsidR="00BB7686">
        <w:rPr>
          <w:rFonts w:asciiTheme="majorBidi" w:hAnsiTheme="majorBidi" w:cstheme="majorBidi"/>
          <w:sz w:val="24"/>
          <w:szCs w:val="24"/>
        </w:rPr>
        <w:t xml:space="preserve"> </w:t>
      </w:r>
      <w:r w:rsidRPr="00CE5259">
        <w:rPr>
          <w:rFonts w:asciiTheme="majorBidi" w:hAnsiTheme="majorBidi" w:cstheme="majorBidi"/>
          <w:sz w:val="24"/>
          <w:szCs w:val="24"/>
        </w:rPr>
        <w:t>ainsi d’avoir</w:t>
      </w:r>
      <w:r w:rsidR="00644839">
        <w:rPr>
          <w:rFonts w:asciiTheme="majorBidi" w:hAnsiTheme="majorBidi" w:cstheme="majorBidi"/>
          <w:sz w:val="24"/>
          <w:szCs w:val="24"/>
        </w:rPr>
        <w:t xml:space="preserve"> </w:t>
      </w:r>
      <w:r w:rsidRPr="00CE5259">
        <w:rPr>
          <w:rFonts w:asciiTheme="majorBidi" w:hAnsiTheme="majorBidi" w:cstheme="majorBidi"/>
          <w:sz w:val="24"/>
          <w:szCs w:val="24"/>
        </w:rPr>
        <w:t>une</w:t>
      </w:r>
      <w:r w:rsidR="00644839">
        <w:rPr>
          <w:rFonts w:asciiTheme="majorBidi" w:hAnsiTheme="majorBidi" w:cstheme="majorBidi"/>
          <w:sz w:val="24"/>
          <w:szCs w:val="24"/>
        </w:rPr>
        <w:t xml:space="preserve"> </w:t>
      </w:r>
      <w:r w:rsidRPr="00CE5259">
        <w:rPr>
          <w:rFonts w:asciiTheme="majorBidi" w:hAnsiTheme="majorBidi" w:cstheme="majorBidi"/>
          <w:sz w:val="24"/>
          <w:szCs w:val="24"/>
        </w:rPr>
        <w:t>approche</w:t>
      </w:r>
      <w:r w:rsidR="0061659B">
        <w:rPr>
          <w:rFonts w:asciiTheme="majorBidi" w:hAnsiTheme="majorBidi" w:cstheme="majorBidi"/>
          <w:sz w:val="24"/>
          <w:szCs w:val="24"/>
        </w:rPr>
        <w:t xml:space="preserve"> </w:t>
      </w:r>
      <w:r w:rsidRPr="00CE5259">
        <w:rPr>
          <w:rFonts w:asciiTheme="majorBidi" w:hAnsiTheme="majorBidi" w:cstheme="majorBidi"/>
          <w:sz w:val="24"/>
          <w:szCs w:val="24"/>
        </w:rPr>
        <w:t>marketing</w:t>
      </w:r>
      <w:r w:rsidR="0061659B">
        <w:rPr>
          <w:rFonts w:asciiTheme="majorBidi" w:hAnsiTheme="majorBidi" w:cstheme="majorBidi"/>
          <w:sz w:val="24"/>
          <w:szCs w:val="24"/>
        </w:rPr>
        <w:t xml:space="preserve"> </w:t>
      </w:r>
      <w:r w:rsidRPr="00CE5259">
        <w:rPr>
          <w:rFonts w:asciiTheme="majorBidi" w:hAnsiTheme="majorBidi" w:cstheme="majorBidi"/>
          <w:sz w:val="24"/>
          <w:szCs w:val="24"/>
        </w:rPr>
        <w:t>qui</w:t>
      </w:r>
      <w:r w:rsidR="0061659B">
        <w:rPr>
          <w:rFonts w:asciiTheme="majorBidi" w:hAnsiTheme="majorBidi" w:cstheme="majorBidi"/>
          <w:sz w:val="24"/>
          <w:szCs w:val="24"/>
        </w:rPr>
        <w:t xml:space="preserve"> </w:t>
      </w:r>
      <w:r w:rsidRPr="00CE5259">
        <w:rPr>
          <w:rFonts w:asciiTheme="majorBidi" w:hAnsiTheme="majorBidi" w:cstheme="majorBidi"/>
          <w:sz w:val="24"/>
          <w:szCs w:val="24"/>
        </w:rPr>
        <w:t>met</w:t>
      </w:r>
      <w:r w:rsidR="0061659B">
        <w:rPr>
          <w:rFonts w:asciiTheme="majorBidi" w:hAnsiTheme="majorBidi" w:cstheme="majorBidi"/>
          <w:sz w:val="24"/>
          <w:szCs w:val="24"/>
        </w:rPr>
        <w:t xml:space="preserve"> </w:t>
      </w:r>
      <w:r w:rsidRPr="00CE5259">
        <w:rPr>
          <w:rFonts w:asciiTheme="majorBidi" w:hAnsiTheme="majorBidi" w:cstheme="majorBidi"/>
          <w:sz w:val="24"/>
          <w:szCs w:val="24"/>
        </w:rPr>
        <w:t>le</w:t>
      </w:r>
      <w:r w:rsidR="0061659B">
        <w:rPr>
          <w:rFonts w:asciiTheme="majorBidi" w:hAnsiTheme="majorBidi" w:cstheme="majorBidi"/>
          <w:sz w:val="24"/>
          <w:szCs w:val="24"/>
        </w:rPr>
        <w:t xml:space="preserve"> </w:t>
      </w:r>
      <w:r w:rsidRPr="00CE5259">
        <w:rPr>
          <w:rFonts w:asciiTheme="majorBidi" w:hAnsiTheme="majorBidi" w:cstheme="majorBidi"/>
          <w:sz w:val="24"/>
          <w:szCs w:val="24"/>
        </w:rPr>
        <w:t>client,</w:t>
      </w:r>
      <w:r w:rsidR="0061659B">
        <w:rPr>
          <w:rFonts w:asciiTheme="majorBidi" w:hAnsiTheme="majorBidi" w:cstheme="majorBidi"/>
          <w:sz w:val="24"/>
          <w:szCs w:val="24"/>
        </w:rPr>
        <w:t xml:space="preserve"> </w:t>
      </w:r>
      <w:r w:rsidRPr="00CE5259">
        <w:rPr>
          <w:rFonts w:asciiTheme="majorBidi" w:hAnsiTheme="majorBidi" w:cstheme="majorBidi"/>
          <w:sz w:val="24"/>
          <w:szCs w:val="24"/>
        </w:rPr>
        <w:t>et non</w:t>
      </w:r>
      <w:r w:rsidR="00BB7686">
        <w:rPr>
          <w:rFonts w:asciiTheme="majorBidi" w:hAnsiTheme="majorBidi" w:cstheme="majorBidi"/>
          <w:sz w:val="24"/>
          <w:szCs w:val="24"/>
        </w:rPr>
        <w:t xml:space="preserve"> </w:t>
      </w:r>
      <w:r w:rsidRPr="00CE5259">
        <w:rPr>
          <w:rFonts w:asciiTheme="majorBidi" w:hAnsiTheme="majorBidi" w:cstheme="majorBidi"/>
          <w:sz w:val="24"/>
          <w:szCs w:val="24"/>
        </w:rPr>
        <w:t>le</w:t>
      </w:r>
      <w:r w:rsidR="00BB7686">
        <w:rPr>
          <w:rFonts w:asciiTheme="majorBidi" w:hAnsiTheme="majorBidi" w:cstheme="majorBidi"/>
          <w:sz w:val="24"/>
          <w:szCs w:val="24"/>
        </w:rPr>
        <w:t xml:space="preserve"> </w:t>
      </w:r>
      <w:r w:rsidRPr="00CE5259">
        <w:rPr>
          <w:rFonts w:asciiTheme="majorBidi" w:hAnsiTheme="majorBidi" w:cstheme="majorBidi"/>
          <w:sz w:val="24"/>
          <w:szCs w:val="24"/>
        </w:rPr>
        <w:t>produit,</w:t>
      </w:r>
      <w:r w:rsidR="0061659B">
        <w:rPr>
          <w:rFonts w:asciiTheme="majorBidi" w:hAnsiTheme="majorBidi" w:cstheme="majorBidi"/>
          <w:sz w:val="24"/>
          <w:szCs w:val="24"/>
        </w:rPr>
        <w:t xml:space="preserve"> au </w:t>
      </w:r>
      <w:r w:rsidRPr="00CE5259">
        <w:rPr>
          <w:rFonts w:asciiTheme="majorBidi" w:hAnsiTheme="majorBidi" w:cstheme="majorBidi"/>
          <w:sz w:val="24"/>
          <w:szCs w:val="24"/>
        </w:rPr>
        <w:t>centre</w:t>
      </w:r>
      <w:r w:rsidR="0061659B">
        <w:rPr>
          <w:rFonts w:asciiTheme="majorBidi" w:hAnsiTheme="majorBidi" w:cstheme="majorBidi"/>
          <w:sz w:val="24"/>
          <w:szCs w:val="24"/>
        </w:rPr>
        <w:t xml:space="preserve"> </w:t>
      </w:r>
      <w:r w:rsidRPr="00CE5259">
        <w:rPr>
          <w:rFonts w:asciiTheme="majorBidi" w:hAnsiTheme="majorBidi" w:cstheme="majorBidi"/>
          <w:sz w:val="24"/>
          <w:szCs w:val="24"/>
        </w:rPr>
        <w:t>de</w:t>
      </w:r>
      <w:r w:rsidR="0061659B">
        <w:rPr>
          <w:rFonts w:asciiTheme="majorBidi" w:hAnsiTheme="majorBidi" w:cstheme="majorBidi"/>
          <w:sz w:val="24"/>
          <w:szCs w:val="24"/>
        </w:rPr>
        <w:t xml:space="preserve"> </w:t>
      </w:r>
      <w:r w:rsidRPr="00CE5259">
        <w:rPr>
          <w:rFonts w:asciiTheme="majorBidi" w:hAnsiTheme="majorBidi" w:cstheme="majorBidi"/>
          <w:sz w:val="24"/>
          <w:szCs w:val="24"/>
        </w:rPr>
        <w:t>toute</w:t>
      </w:r>
      <w:r>
        <w:rPr>
          <w:rFonts w:asciiTheme="majorBidi" w:hAnsiTheme="majorBidi" w:cstheme="majorBidi"/>
          <w:sz w:val="24"/>
          <w:szCs w:val="24"/>
        </w:rPr>
        <w:t xml:space="preserve"> </w:t>
      </w:r>
      <w:r w:rsidRPr="00CE5259">
        <w:rPr>
          <w:rFonts w:asciiTheme="majorBidi" w:hAnsiTheme="majorBidi" w:cstheme="majorBidi"/>
          <w:sz w:val="24"/>
          <w:szCs w:val="24"/>
        </w:rPr>
        <w:t>la</w:t>
      </w:r>
      <w:r w:rsidR="0061659B">
        <w:rPr>
          <w:rFonts w:asciiTheme="majorBidi" w:hAnsiTheme="majorBidi" w:cstheme="majorBidi"/>
          <w:sz w:val="24"/>
          <w:szCs w:val="24"/>
        </w:rPr>
        <w:t xml:space="preserve"> </w:t>
      </w:r>
      <w:r w:rsidRPr="00CE5259">
        <w:rPr>
          <w:rFonts w:asciiTheme="majorBidi" w:hAnsiTheme="majorBidi" w:cstheme="majorBidi"/>
          <w:sz w:val="24"/>
          <w:szCs w:val="24"/>
        </w:rPr>
        <w:t>stratégie. Cela se</w:t>
      </w:r>
      <w:r w:rsidR="0061659B">
        <w:rPr>
          <w:rFonts w:asciiTheme="majorBidi" w:hAnsiTheme="majorBidi" w:cstheme="majorBidi"/>
          <w:sz w:val="24"/>
          <w:szCs w:val="24"/>
        </w:rPr>
        <w:t xml:space="preserve"> </w:t>
      </w:r>
      <w:r w:rsidRPr="00CE5259">
        <w:rPr>
          <w:rFonts w:asciiTheme="majorBidi" w:hAnsiTheme="majorBidi" w:cstheme="majorBidi"/>
          <w:sz w:val="24"/>
          <w:szCs w:val="24"/>
        </w:rPr>
        <w:t>traduit</w:t>
      </w:r>
      <w:r w:rsidR="0061659B">
        <w:rPr>
          <w:rFonts w:asciiTheme="majorBidi" w:hAnsiTheme="majorBidi" w:cstheme="majorBidi"/>
          <w:sz w:val="24"/>
          <w:szCs w:val="24"/>
        </w:rPr>
        <w:t xml:space="preserve"> </w:t>
      </w:r>
      <w:r w:rsidRPr="00CE5259">
        <w:rPr>
          <w:rFonts w:asciiTheme="majorBidi" w:hAnsiTheme="majorBidi" w:cstheme="majorBidi"/>
          <w:sz w:val="24"/>
          <w:szCs w:val="24"/>
        </w:rPr>
        <w:t>par</w:t>
      </w:r>
      <w:r w:rsidR="0061659B">
        <w:rPr>
          <w:rFonts w:asciiTheme="majorBidi" w:hAnsiTheme="majorBidi" w:cstheme="majorBidi"/>
          <w:sz w:val="24"/>
          <w:szCs w:val="24"/>
        </w:rPr>
        <w:t xml:space="preserve"> </w:t>
      </w:r>
      <w:r w:rsidRPr="00CE5259">
        <w:rPr>
          <w:rFonts w:asciiTheme="majorBidi" w:hAnsiTheme="majorBidi" w:cstheme="majorBidi"/>
          <w:sz w:val="24"/>
          <w:szCs w:val="24"/>
        </w:rPr>
        <w:t>un</w:t>
      </w:r>
      <w:r w:rsidR="0061659B">
        <w:rPr>
          <w:rFonts w:asciiTheme="majorBidi" w:hAnsiTheme="majorBidi" w:cstheme="majorBidi"/>
          <w:sz w:val="24"/>
          <w:szCs w:val="24"/>
        </w:rPr>
        <w:t xml:space="preserve"> </w:t>
      </w:r>
      <w:r w:rsidRPr="00CE5259">
        <w:rPr>
          <w:rFonts w:asciiTheme="majorBidi" w:hAnsiTheme="majorBidi" w:cstheme="majorBidi"/>
          <w:sz w:val="24"/>
          <w:szCs w:val="24"/>
        </w:rPr>
        <w:t>marketing surtout</w:t>
      </w:r>
      <w:r w:rsidR="004F7BA8">
        <w:rPr>
          <w:rFonts w:asciiTheme="majorBidi" w:hAnsiTheme="majorBidi" w:cstheme="majorBidi"/>
          <w:sz w:val="24"/>
          <w:szCs w:val="24"/>
        </w:rPr>
        <w:t xml:space="preserve"> </w:t>
      </w:r>
      <w:r w:rsidRPr="00CE5259">
        <w:rPr>
          <w:rFonts w:asciiTheme="majorBidi" w:hAnsiTheme="majorBidi" w:cstheme="majorBidi"/>
          <w:sz w:val="24"/>
          <w:szCs w:val="24"/>
        </w:rPr>
        <w:t>relationnel,</w:t>
      </w:r>
      <w:r w:rsidR="00644839">
        <w:rPr>
          <w:rFonts w:asciiTheme="majorBidi" w:hAnsiTheme="majorBidi" w:cstheme="majorBidi"/>
          <w:sz w:val="24"/>
          <w:szCs w:val="24"/>
        </w:rPr>
        <w:t xml:space="preserve"> </w:t>
      </w:r>
      <w:r w:rsidRPr="00CE5259">
        <w:rPr>
          <w:rFonts w:asciiTheme="majorBidi" w:hAnsiTheme="majorBidi" w:cstheme="majorBidi"/>
          <w:sz w:val="24"/>
          <w:szCs w:val="24"/>
        </w:rPr>
        <w:t>car les</w:t>
      </w:r>
      <w:r w:rsidR="00644839">
        <w:rPr>
          <w:rFonts w:asciiTheme="majorBidi" w:hAnsiTheme="majorBidi" w:cstheme="majorBidi"/>
          <w:sz w:val="24"/>
          <w:szCs w:val="24"/>
        </w:rPr>
        <w:t xml:space="preserve"> </w:t>
      </w:r>
      <w:r w:rsidRPr="00CE5259">
        <w:rPr>
          <w:rFonts w:asciiTheme="majorBidi" w:hAnsiTheme="majorBidi" w:cstheme="majorBidi"/>
          <w:sz w:val="24"/>
          <w:szCs w:val="24"/>
        </w:rPr>
        <w:t>actions</w:t>
      </w:r>
      <w:r>
        <w:rPr>
          <w:rFonts w:asciiTheme="majorBidi" w:hAnsiTheme="majorBidi" w:cstheme="majorBidi"/>
          <w:sz w:val="24"/>
          <w:szCs w:val="24"/>
        </w:rPr>
        <w:t xml:space="preserve"> </w:t>
      </w:r>
      <w:r w:rsidRPr="00CE5259">
        <w:rPr>
          <w:rFonts w:asciiTheme="majorBidi" w:hAnsiTheme="majorBidi" w:cstheme="majorBidi"/>
          <w:sz w:val="24"/>
          <w:szCs w:val="24"/>
        </w:rPr>
        <w:t>menées</w:t>
      </w:r>
      <w:r w:rsidR="0061659B">
        <w:rPr>
          <w:rFonts w:asciiTheme="majorBidi" w:hAnsiTheme="majorBidi" w:cstheme="majorBidi"/>
          <w:sz w:val="24"/>
          <w:szCs w:val="24"/>
        </w:rPr>
        <w:t xml:space="preserve"> </w:t>
      </w:r>
      <w:r w:rsidRPr="00CE5259">
        <w:rPr>
          <w:rFonts w:asciiTheme="majorBidi" w:hAnsiTheme="majorBidi" w:cstheme="majorBidi"/>
          <w:sz w:val="24"/>
          <w:szCs w:val="24"/>
        </w:rPr>
        <w:t>visent</w:t>
      </w:r>
      <w:r w:rsidR="0061659B">
        <w:rPr>
          <w:rFonts w:asciiTheme="majorBidi" w:hAnsiTheme="majorBidi" w:cstheme="majorBidi"/>
          <w:sz w:val="24"/>
          <w:szCs w:val="24"/>
        </w:rPr>
        <w:t xml:space="preserve"> </w:t>
      </w:r>
      <w:r w:rsidRPr="00CE5259">
        <w:rPr>
          <w:rFonts w:asciiTheme="majorBidi" w:hAnsiTheme="majorBidi" w:cstheme="majorBidi"/>
          <w:sz w:val="24"/>
          <w:szCs w:val="24"/>
        </w:rPr>
        <w:t>à</w:t>
      </w:r>
      <w:r w:rsidR="0061659B">
        <w:rPr>
          <w:rFonts w:asciiTheme="majorBidi" w:hAnsiTheme="majorBidi" w:cstheme="majorBidi"/>
          <w:sz w:val="24"/>
          <w:szCs w:val="24"/>
        </w:rPr>
        <w:t xml:space="preserve"> </w:t>
      </w:r>
      <w:r w:rsidRPr="00CE5259">
        <w:rPr>
          <w:rFonts w:asciiTheme="majorBidi" w:hAnsiTheme="majorBidi" w:cstheme="majorBidi"/>
          <w:sz w:val="24"/>
          <w:szCs w:val="24"/>
        </w:rPr>
        <w:t>établir</w:t>
      </w:r>
      <w:r w:rsidR="0061659B">
        <w:rPr>
          <w:rFonts w:asciiTheme="majorBidi" w:hAnsiTheme="majorBidi" w:cstheme="majorBidi"/>
          <w:sz w:val="24"/>
          <w:szCs w:val="24"/>
        </w:rPr>
        <w:t xml:space="preserve"> </w:t>
      </w:r>
      <w:r w:rsidRPr="00CE5259">
        <w:rPr>
          <w:rFonts w:asciiTheme="majorBidi" w:hAnsiTheme="majorBidi" w:cstheme="majorBidi"/>
          <w:sz w:val="24"/>
          <w:szCs w:val="24"/>
        </w:rPr>
        <w:t>une</w:t>
      </w:r>
      <w:r w:rsidR="0061659B">
        <w:rPr>
          <w:rFonts w:asciiTheme="majorBidi" w:hAnsiTheme="majorBidi" w:cstheme="majorBidi"/>
          <w:sz w:val="24"/>
          <w:szCs w:val="24"/>
        </w:rPr>
        <w:t xml:space="preserve"> </w:t>
      </w:r>
      <w:r w:rsidRPr="00CE5259">
        <w:rPr>
          <w:rFonts w:asciiTheme="majorBidi" w:hAnsiTheme="majorBidi" w:cstheme="majorBidi"/>
          <w:sz w:val="24"/>
          <w:szCs w:val="24"/>
        </w:rPr>
        <w:t>relation continue, renforcée</w:t>
      </w:r>
      <w:r w:rsidR="00644839">
        <w:rPr>
          <w:rFonts w:asciiTheme="majorBidi" w:hAnsiTheme="majorBidi" w:cstheme="majorBidi"/>
          <w:sz w:val="24"/>
          <w:szCs w:val="24"/>
        </w:rPr>
        <w:t xml:space="preserve"> </w:t>
      </w:r>
      <w:r w:rsidRPr="00CE5259">
        <w:rPr>
          <w:rFonts w:asciiTheme="majorBidi" w:hAnsiTheme="majorBidi" w:cstheme="majorBidi"/>
          <w:sz w:val="24"/>
          <w:szCs w:val="24"/>
        </w:rPr>
        <w:t>et</w:t>
      </w:r>
      <w:r w:rsidR="00644839">
        <w:rPr>
          <w:rFonts w:asciiTheme="majorBidi" w:hAnsiTheme="majorBidi" w:cstheme="majorBidi"/>
          <w:sz w:val="24"/>
          <w:szCs w:val="24"/>
        </w:rPr>
        <w:t xml:space="preserve"> </w:t>
      </w:r>
      <w:r w:rsidRPr="00CE5259">
        <w:rPr>
          <w:rFonts w:asciiTheme="majorBidi" w:hAnsiTheme="majorBidi" w:cstheme="majorBidi"/>
          <w:sz w:val="24"/>
          <w:szCs w:val="24"/>
        </w:rPr>
        <w:t>enrichie</w:t>
      </w:r>
      <w:r w:rsidR="00644839">
        <w:rPr>
          <w:rFonts w:asciiTheme="majorBidi" w:hAnsiTheme="majorBidi" w:cstheme="majorBidi"/>
          <w:sz w:val="24"/>
          <w:szCs w:val="24"/>
        </w:rPr>
        <w:t xml:space="preserve"> </w:t>
      </w:r>
      <w:r w:rsidRPr="00CE5259">
        <w:rPr>
          <w:rFonts w:asciiTheme="majorBidi" w:hAnsiTheme="majorBidi" w:cstheme="majorBidi"/>
          <w:sz w:val="24"/>
          <w:szCs w:val="24"/>
        </w:rPr>
        <w:t>avec</w:t>
      </w:r>
      <w:r w:rsidR="00644839">
        <w:rPr>
          <w:rFonts w:asciiTheme="majorBidi" w:hAnsiTheme="majorBidi" w:cstheme="majorBidi"/>
          <w:sz w:val="24"/>
          <w:szCs w:val="24"/>
        </w:rPr>
        <w:t xml:space="preserve"> </w:t>
      </w:r>
      <w:r w:rsidRPr="00CE5259">
        <w:rPr>
          <w:rFonts w:asciiTheme="majorBidi" w:hAnsiTheme="majorBidi" w:cstheme="majorBidi"/>
          <w:sz w:val="24"/>
          <w:szCs w:val="24"/>
        </w:rPr>
        <w:t>le consommateur.</w:t>
      </w:r>
    </w:p>
    <w:p w:rsidR="00CB1AA7" w:rsidRPr="00B71DBF" w:rsidRDefault="00CB1AA7" w:rsidP="00921C49">
      <w:pPr>
        <w:shd w:val="clear" w:color="auto" w:fill="FFFFFF"/>
        <w:bidi w:val="0"/>
        <w:spacing w:before="120" w:after="120" w:line="380" w:lineRule="exact"/>
        <w:ind w:left="1134"/>
        <w:jc w:val="both"/>
        <w:rPr>
          <w:rFonts w:asciiTheme="majorBidi" w:eastAsia="Times New Roman" w:hAnsiTheme="majorBidi" w:cstheme="majorBidi"/>
          <w:color w:val="000000"/>
          <w:sz w:val="24"/>
          <w:szCs w:val="24"/>
        </w:rPr>
      </w:pPr>
      <w:r w:rsidRPr="00B71DBF">
        <w:rPr>
          <w:rFonts w:asciiTheme="majorBidi" w:eastAsia="Times New Roman" w:hAnsiTheme="majorBidi" w:cstheme="majorBidi"/>
          <w:color w:val="000000"/>
          <w:sz w:val="24"/>
          <w:szCs w:val="24"/>
        </w:rPr>
        <w:t xml:space="preserve">Fortes de leur souplesse, de leur adaptabilité et compte tenu de la place prépondérante que prend internet dans la vie des </w:t>
      </w:r>
      <w:r>
        <w:rPr>
          <w:rFonts w:asciiTheme="majorBidi" w:eastAsia="Times New Roman" w:hAnsiTheme="majorBidi" w:cstheme="majorBidi"/>
          <w:color w:val="000000"/>
          <w:sz w:val="24"/>
          <w:szCs w:val="24"/>
        </w:rPr>
        <w:t>entreprises</w:t>
      </w:r>
      <w:r w:rsidRPr="00B71DBF">
        <w:rPr>
          <w:rFonts w:asciiTheme="majorBidi" w:eastAsia="Times New Roman" w:hAnsiTheme="majorBidi" w:cstheme="majorBidi"/>
          <w:color w:val="000000"/>
          <w:sz w:val="24"/>
          <w:szCs w:val="24"/>
        </w:rPr>
        <w:t xml:space="preserve"> comme des consommateurs, les solutions e-CRM peuvent trouver leur place au cœur de chaque entreprise et répondre à de nombreux besoins au travers de :</w:t>
      </w:r>
    </w:p>
    <w:p w:rsidR="00CB1AA7" w:rsidRPr="00B71DBF" w:rsidRDefault="009D0C9A" w:rsidP="009D0C9A">
      <w:pPr>
        <w:numPr>
          <w:ilvl w:val="0"/>
          <w:numId w:val="66"/>
        </w:numPr>
        <w:shd w:val="clear" w:color="auto" w:fill="FFFFFF"/>
        <w:bidi w:val="0"/>
        <w:spacing w:before="120" w:after="120" w:line="380" w:lineRule="exact"/>
        <w:ind w:left="1276" w:right="-144"/>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L</w:t>
      </w:r>
      <w:r w:rsidR="00CB1AA7" w:rsidRPr="00B71DBF">
        <w:rPr>
          <w:rFonts w:asciiTheme="majorBidi" w:eastAsia="Times New Roman" w:hAnsiTheme="majorBidi" w:cstheme="majorBidi"/>
          <w:color w:val="000000"/>
          <w:sz w:val="24"/>
          <w:szCs w:val="24"/>
        </w:rPr>
        <w:t xml:space="preserve">a convergence des données connectées et l’enrichissement continu de la connaissance client. L’e-mail marketing implique d’adresser « le bon message, au bon moment et à la bonne personne » afin de pérenniser l’efficacité de ce canal et de cibler le consommateur. Les solutions e-CRM sont liées au système </w:t>
      </w:r>
      <w:r w:rsidR="00CB1AA7" w:rsidRPr="00B71DBF">
        <w:rPr>
          <w:rFonts w:asciiTheme="majorBidi" w:eastAsia="Times New Roman" w:hAnsiTheme="majorBidi" w:cstheme="majorBidi"/>
          <w:color w:val="000000"/>
          <w:sz w:val="24"/>
          <w:szCs w:val="24"/>
        </w:rPr>
        <w:lastRenderedPageBreak/>
        <w:t>d’information de l’entreprise et notamment à la connaissance du client. En regroupant l’ensemble des données clients, l’entreprise peut aisément recouper ces informations et établir des profils.</w:t>
      </w:r>
    </w:p>
    <w:p w:rsidR="00CB1AA7" w:rsidRPr="00F460BC" w:rsidRDefault="00EB1DB4" w:rsidP="009D0C9A">
      <w:pPr>
        <w:numPr>
          <w:ilvl w:val="0"/>
          <w:numId w:val="66"/>
        </w:numPr>
        <w:shd w:val="clear" w:color="auto" w:fill="FFFFFF"/>
        <w:bidi w:val="0"/>
        <w:spacing w:before="120" w:after="120" w:line="380" w:lineRule="exact"/>
        <w:ind w:left="1276" w:right="-144"/>
        <w:jc w:val="both"/>
        <w:rPr>
          <w:rFonts w:ascii="Arial" w:eastAsia="Times New Roman" w:hAnsi="Arial" w:cs="Arial"/>
          <w:color w:val="000000"/>
          <w:sz w:val="23"/>
          <w:szCs w:val="23"/>
        </w:rPr>
      </w:pPr>
      <w:r>
        <w:rPr>
          <w:rFonts w:asciiTheme="majorBidi" w:eastAsia="Times New Roman" w:hAnsiTheme="majorBidi" w:cstheme="majorBidi"/>
          <w:color w:val="000000"/>
          <w:sz w:val="24"/>
          <w:szCs w:val="24"/>
        </w:rPr>
        <w:t>L</w:t>
      </w:r>
      <w:r w:rsidR="00CB1AA7" w:rsidRPr="00B71DBF">
        <w:rPr>
          <w:rFonts w:asciiTheme="majorBidi" w:eastAsia="Times New Roman" w:hAnsiTheme="majorBidi" w:cstheme="majorBidi"/>
          <w:color w:val="000000"/>
          <w:sz w:val="24"/>
          <w:szCs w:val="24"/>
        </w:rPr>
        <w:t xml:space="preserve">a mise en place d’actions cohérentes entre les différents canaux. Aujourd’hui, toute entreprise doit établir une stratégie marketing. Les actions définies doivent être compatibles et cohérentes entre elles avec un objectif commun : doter l’entreprise d’une image, d’une identité, d’un positionnement </w:t>
      </w:r>
      <w:r w:rsidR="00281AF5" w:rsidRPr="00B71DBF">
        <w:rPr>
          <w:rFonts w:asciiTheme="majorBidi" w:eastAsia="Times New Roman" w:hAnsiTheme="majorBidi" w:cstheme="majorBidi"/>
          <w:color w:val="000000"/>
          <w:sz w:val="24"/>
          <w:szCs w:val="24"/>
        </w:rPr>
        <w:t>reconnaissable</w:t>
      </w:r>
      <w:r w:rsidR="00CB1AA7" w:rsidRPr="00B71DBF">
        <w:rPr>
          <w:rFonts w:asciiTheme="majorBidi" w:eastAsia="Times New Roman" w:hAnsiTheme="majorBidi" w:cstheme="majorBidi"/>
          <w:color w:val="000000"/>
          <w:sz w:val="24"/>
          <w:szCs w:val="24"/>
        </w:rPr>
        <w:t xml:space="preserve"> par ses différentes cibles</w:t>
      </w:r>
      <w:r w:rsidR="00CB1AA7" w:rsidRPr="00F460BC">
        <w:rPr>
          <w:rFonts w:ascii="Arial" w:eastAsia="Times New Roman" w:hAnsi="Arial" w:cs="Arial"/>
          <w:color w:val="000000"/>
          <w:sz w:val="23"/>
          <w:szCs w:val="23"/>
        </w:rPr>
        <w:t>.</w:t>
      </w:r>
    </w:p>
    <w:p w:rsidR="00CB1AA7" w:rsidRPr="00B71DBF" w:rsidRDefault="00CB1AA7" w:rsidP="009D0C9A">
      <w:pPr>
        <w:numPr>
          <w:ilvl w:val="0"/>
          <w:numId w:val="66"/>
        </w:numPr>
        <w:shd w:val="clear" w:color="auto" w:fill="FFFFFF"/>
        <w:bidi w:val="0"/>
        <w:spacing w:before="120" w:after="120" w:line="380" w:lineRule="exact"/>
        <w:ind w:left="1276" w:right="-144"/>
        <w:jc w:val="both"/>
        <w:rPr>
          <w:rFonts w:asciiTheme="majorBidi" w:eastAsia="Times New Roman" w:hAnsiTheme="majorBidi" w:cstheme="majorBidi"/>
          <w:color w:val="000000"/>
          <w:sz w:val="24"/>
          <w:szCs w:val="24"/>
        </w:rPr>
      </w:pPr>
      <w:r w:rsidRPr="00BF1961">
        <w:rPr>
          <w:rFonts w:asciiTheme="majorBidi" w:eastAsia="Times New Roman" w:hAnsiTheme="majorBidi" w:cstheme="majorBidi"/>
          <w:color w:val="000000"/>
          <w:sz w:val="24"/>
          <w:szCs w:val="24"/>
        </w:rPr>
        <w:t>Avec l’intégration de l’e-CRM, les annonceurs segmentent plus précisément leurs bases de données, ce qui leur permet de mettre en place des campagnes plus ciblées et de suivre l’évolution de la campagne sur chaque groupe d’individus.</w:t>
      </w:r>
    </w:p>
    <w:p w:rsidR="00CB1AA7" w:rsidRPr="00F97061" w:rsidRDefault="00CB1AA7" w:rsidP="009D0C9A">
      <w:pPr>
        <w:pStyle w:val="Paragraphedeliste"/>
        <w:numPr>
          <w:ilvl w:val="0"/>
          <w:numId w:val="61"/>
        </w:numPr>
        <w:bidi w:val="0"/>
        <w:spacing w:before="120" w:after="240" w:line="380" w:lineRule="exact"/>
        <w:ind w:left="714" w:right="-144" w:hanging="357"/>
        <w:contextualSpacing w:val="0"/>
        <w:jc w:val="both"/>
        <w:rPr>
          <w:rFonts w:asciiTheme="majorBidi" w:hAnsiTheme="majorBidi" w:cstheme="majorBidi"/>
          <w:sz w:val="24"/>
          <w:szCs w:val="24"/>
        </w:rPr>
      </w:pPr>
      <w:r w:rsidRPr="00F97061">
        <w:rPr>
          <w:rFonts w:asciiTheme="majorBidi" w:hAnsiTheme="majorBidi" w:cstheme="majorBidi"/>
          <w:color w:val="000000"/>
          <w:sz w:val="24"/>
          <w:szCs w:val="24"/>
          <w:shd w:val="clear" w:color="auto" w:fill="FFFFFF"/>
        </w:rPr>
        <w:t>Les technologies vont encore évoluer, à la fois en termes de précision (enrichissement continu des bases de données, mesures des performances de plus en plus efficaces, analyses d’impact de plus en plus poussées…) et d’ergonomie. Cela étant, le recours à ces technologies et à des campagnes de plus en plus automatisées (relevés de points fidélité, alertes disponibilités produits, messages anniversaires…) ne doit pas mener les annonceurs au paradoxe ultime : celui d’une relation client personnalisée à outrance, qui apparaîtrait dans le même temps complètement déshumanisée.</w:t>
      </w:r>
    </w:p>
    <w:p w:rsidR="00CB1AA7" w:rsidRDefault="00CB1AA7" w:rsidP="0032650A">
      <w:pPr>
        <w:pStyle w:val="Paragraphedeliste"/>
        <w:numPr>
          <w:ilvl w:val="0"/>
          <w:numId w:val="37"/>
        </w:numPr>
        <w:bidi w:val="0"/>
        <w:spacing w:before="240" w:after="120" w:line="380" w:lineRule="exact"/>
        <w:ind w:left="425" w:hanging="357"/>
        <w:jc w:val="both"/>
        <w:rPr>
          <w:rFonts w:asciiTheme="majorBidi" w:hAnsiTheme="majorBidi" w:cstheme="majorBidi"/>
          <w:b/>
          <w:bCs/>
          <w:sz w:val="24"/>
          <w:szCs w:val="24"/>
          <w:lang w:bidi="ar-DZ"/>
        </w:rPr>
      </w:pPr>
      <w:r w:rsidRPr="00093DAF">
        <w:rPr>
          <w:rFonts w:asciiTheme="majorBidi" w:hAnsiTheme="majorBidi" w:cstheme="majorBidi"/>
          <w:b/>
          <w:bCs/>
          <w:sz w:val="24"/>
          <w:szCs w:val="24"/>
          <w:lang w:bidi="ar-DZ"/>
        </w:rPr>
        <w:t>Segmentation :</w:t>
      </w:r>
      <w:r>
        <w:rPr>
          <w:rFonts w:asciiTheme="majorBidi" w:hAnsiTheme="majorBidi" w:cstheme="majorBidi"/>
          <w:b/>
          <w:bCs/>
          <w:sz w:val="24"/>
          <w:szCs w:val="24"/>
          <w:lang w:bidi="ar-DZ"/>
        </w:rPr>
        <w:t xml:space="preserve"> </w:t>
      </w:r>
    </w:p>
    <w:p w:rsidR="00CB1AA7" w:rsidRPr="000B0D48" w:rsidRDefault="00CB1AA7" w:rsidP="009D0C9A">
      <w:pPr>
        <w:pStyle w:val="Paragraphedeliste"/>
        <w:bidi w:val="0"/>
        <w:spacing w:before="120" w:after="120" w:line="380" w:lineRule="exact"/>
        <w:ind w:left="284" w:right="-144"/>
        <w:jc w:val="both"/>
        <w:rPr>
          <w:rFonts w:asciiTheme="majorBidi" w:hAnsiTheme="majorBidi" w:cstheme="majorBidi"/>
          <w:sz w:val="24"/>
          <w:szCs w:val="24"/>
          <w:lang w:bidi="ar-DZ"/>
        </w:rPr>
      </w:pPr>
      <w:r>
        <w:rPr>
          <w:rFonts w:asciiTheme="majorBidi" w:hAnsiTheme="majorBidi" w:cstheme="majorBidi"/>
          <w:color w:val="000000"/>
          <w:sz w:val="24"/>
          <w:szCs w:val="24"/>
        </w:rPr>
        <w:t>«</w:t>
      </w:r>
      <w:r w:rsidRPr="009D0C9A">
        <w:rPr>
          <w:rFonts w:asciiTheme="majorBidi" w:hAnsiTheme="majorBidi" w:cstheme="majorBidi"/>
          <w:color w:val="000000"/>
          <w:spacing w:val="-2"/>
          <w:sz w:val="24"/>
          <w:szCs w:val="24"/>
        </w:rPr>
        <w:t>Dans le cadre de la relation client, il est important d'expliquer le rôle de la segmentation</w:t>
      </w:r>
      <w:r w:rsidRPr="002441A7">
        <w:rPr>
          <w:rFonts w:asciiTheme="majorBidi" w:hAnsiTheme="majorBidi" w:cstheme="majorBidi"/>
          <w:color w:val="000000"/>
          <w:sz w:val="24"/>
          <w:szCs w:val="24"/>
        </w:rPr>
        <w:t xml:space="preserve"> de </w:t>
      </w:r>
      <w:r w:rsidRPr="009D0C9A">
        <w:rPr>
          <w:rFonts w:asciiTheme="majorBidi" w:hAnsiTheme="majorBidi" w:cstheme="majorBidi"/>
          <w:color w:val="000000"/>
          <w:spacing w:val="-4"/>
          <w:sz w:val="24"/>
          <w:szCs w:val="24"/>
        </w:rPr>
        <w:t>la clientèle qui, à partir bases de données, elle permet à une entreprise de pratiquer un marketing véritablement relationnel et proposer des offres personnalisées</w:t>
      </w:r>
      <w:r w:rsidRPr="009D0C9A">
        <w:rPr>
          <w:rFonts w:asciiTheme="majorBidi" w:hAnsiTheme="majorBidi" w:cstheme="majorBidi"/>
          <w:b/>
          <w:bCs/>
          <w:spacing w:val="-4"/>
          <w:lang w:bidi="ar-DZ"/>
        </w:rPr>
        <w:t>»</w:t>
      </w:r>
      <w:r w:rsidRPr="009D0C9A">
        <w:rPr>
          <w:rFonts w:asciiTheme="majorBidi" w:hAnsiTheme="majorBidi" w:cstheme="majorBidi"/>
          <w:b/>
          <w:bCs/>
          <w:spacing w:val="-4"/>
          <w:sz w:val="20"/>
          <w:szCs w:val="20"/>
          <w:vertAlign w:val="superscript"/>
          <w:lang w:bidi="ar-DZ"/>
        </w:rPr>
        <w:t>(</w:t>
      </w:r>
      <w:r w:rsidRPr="009D0C9A">
        <w:rPr>
          <w:rStyle w:val="Appelnotedebasdep"/>
          <w:rFonts w:asciiTheme="majorBidi" w:hAnsiTheme="majorBidi" w:cstheme="majorBidi"/>
          <w:b/>
          <w:bCs/>
          <w:spacing w:val="-4"/>
          <w:sz w:val="20"/>
          <w:szCs w:val="20"/>
          <w:lang w:bidi="ar-DZ"/>
        </w:rPr>
        <w:footnoteReference w:id="60"/>
      </w:r>
      <w:r w:rsidRPr="009D0C9A">
        <w:rPr>
          <w:rFonts w:asciiTheme="majorBidi" w:hAnsiTheme="majorBidi" w:cstheme="majorBidi"/>
          <w:b/>
          <w:bCs/>
          <w:spacing w:val="-4"/>
          <w:sz w:val="20"/>
          <w:szCs w:val="20"/>
          <w:vertAlign w:val="superscript"/>
          <w:lang w:bidi="ar-DZ"/>
        </w:rPr>
        <w:t>)</w:t>
      </w:r>
      <w:r w:rsidRPr="009D0C9A">
        <w:rPr>
          <w:rFonts w:asciiTheme="majorBidi" w:hAnsiTheme="majorBidi" w:cstheme="majorBidi"/>
          <w:b/>
          <w:bCs/>
          <w:spacing w:val="-4"/>
          <w:vertAlign w:val="superscript"/>
          <w:lang w:bidi="ar-DZ"/>
        </w:rPr>
        <w:t xml:space="preserve"> </w:t>
      </w:r>
      <w:r w:rsidRPr="009D0C9A">
        <w:rPr>
          <w:rFonts w:asciiTheme="majorBidi" w:hAnsiTheme="majorBidi" w:cstheme="majorBidi"/>
          <w:spacing w:val="-4"/>
          <w:sz w:val="24"/>
          <w:szCs w:val="24"/>
        </w:rPr>
        <w:t>en prenant</w:t>
      </w:r>
      <w:r w:rsidRPr="00BC023F">
        <w:rPr>
          <w:rFonts w:asciiTheme="majorBidi" w:hAnsiTheme="majorBidi" w:cstheme="majorBidi"/>
          <w:sz w:val="24"/>
          <w:szCs w:val="24"/>
        </w:rPr>
        <w:t xml:space="preserve"> en </w:t>
      </w:r>
      <w:r w:rsidRPr="009D0C9A">
        <w:rPr>
          <w:rFonts w:asciiTheme="majorBidi" w:hAnsiTheme="majorBidi" w:cstheme="majorBidi"/>
          <w:spacing w:val="-4"/>
          <w:sz w:val="24"/>
          <w:szCs w:val="24"/>
        </w:rPr>
        <w:t>compte le but économique visé</w:t>
      </w:r>
      <w:r w:rsidRPr="009D0C9A">
        <w:rPr>
          <w:rFonts w:asciiTheme="majorBidi" w:hAnsiTheme="majorBidi" w:cstheme="majorBidi"/>
          <w:spacing w:val="-4"/>
          <w:sz w:val="24"/>
          <w:szCs w:val="24"/>
          <w:lang w:bidi="ar-DZ"/>
        </w:rPr>
        <w:t>; En partant de cela on peut illustrer ses méthodes comme suit</w:t>
      </w:r>
      <w:r>
        <w:rPr>
          <w:rFonts w:asciiTheme="majorBidi" w:hAnsiTheme="majorBidi" w:cstheme="majorBidi"/>
          <w:sz w:val="24"/>
          <w:szCs w:val="24"/>
          <w:lang w:bidi="ar-DZ"/>
        </w:rPr>
        <w:t xml:space="preserve"> :</w:t>
      </w:r>
      <w:r w:rsidRPr="003B0753">
        <w:rPr>
          <w:rFonts w:asciiTheme="majorBidi" w:hAnsiTheme="majorBidi" w:cstheme="majorBidi"/>
          <w:b/>
          <w:bCs/>
          <w:sz w:val="20"/>
          <w:szCs w:val="20"/>
          <w:vertAlign w:val="superscript"/>
          <w:lang w:bidi="ar-DZ"/>
        </w:rPr>
        <w:t xml:space="preserve"> </w:t>
      </w:r>
      <w:r w:rsidRPr="006C6853">
        <w:rPr>
          <w:rFonts w:asciiTheme="majorBidi" w:hAnsiTheme="majorBidi" w:cstheme="majorBidi"/>
          <w:b/>
          <w:bCs/>
          <w:sz w:val="20"/>
          <w:szCs w:val="20"/>
          <w:vertAlign w:val="superscript"/>
          <w:lang w:bidi="ar-DZ"/>
        </w:rPr>
        <w:t>(</w:t>
      </w:r>
      <w:r w:rsidRPr="006C6853">
        <w:rPr>
          <w:rStyle w:val="Appelnotedebasdep"/>
          <w:rFonts w:asciiTheme="majorBidi" w:hAnsiTheme="majorBidi" w:cstheme="majorBidi"/>
          <w:b/>
          <w:bCs/>
          <w:sz w:val="20"/>
          <w:szCs w:val="20"/>
          <w:lang w:bidi="ar-DZ"/>
        </w:rPr>
        <w:footnoteReference w:id="61"/>
      </w:r>
      <w:r w:rsidRPr="006C6853">
        <w:rPr>
          <w:rFonts w:asciiTheme="majorBidi" w:hAnsiTheme="majorBidi" w:cstheme="majorBidi"/>
          <w:b/>
          <w:bCs/>
          <w:sz w:val="20"/>
          <w:szCs w:val="20"/>
          <w:vertAlign w:val="superscript"/>
          <w:lang w:bidi="ar-DZ"/>
        </w:rPr>
        <w:t>)</w:t>
      </w:r>
    </w:p>
    <w:p w:rsidR="00CB1AA7" w:rsidRDefault="00CB1AA7" w:rsidP="0032650A">
      <w:pPr>
        <w:pStyle w:val="Paragraphedeliste"/>
        <w:numPr>
          <w:ilvl w:val="1"/>
          <w:numId w:val="53"/>
        </w:numPr>
        <w:bidi w:val="0"/>
        <w:spacing w:before="120" w:after="120" w:line="380" w:lineRule="exact"/>
        <w:ind w:left="567"/>
        <w:jc w:val="both"/>
        <w:rPr>
          <w:rFonts w:asciiTheme="majorBidi" w:hAnsiTheme="majorBidi" w:cstheme="majorBidi"/>
          <w:sz w:val="24"/>
          <w:szCs w:val="24"/>
          <w:lang w:bidi="ar-DZ"/>
        </w:rPr>
      </w:pPr>
      <w:r w:rsidRPr="00706D39">
        <w:rPr>
          <w:rFonts w:asciiTheme="majorBidi" w:hAnsiTheme="majorBidi" w:cstheme="majorBidi"/>
          <w:sz w:val="24"/>
          <w:szCs w:val="24"/>
          <w:lang w:bidi="ar-DZ"/>
        </w:rPr>
        <w:t>Méthodes de</w:t>
      </w:r>
      <w:r>
        <w:rPr>
          <w:rFonts w:asciiTheme="majorBidi" w:hAnsiTheme="majorBidi" w:cstheme="majorBidi"/>
          <w:b/>
          <w:bCs/>
          <w:sz w:val="24"/>
          <w:szCs w:val="24"/>
          <w:lang w:bidi="ar-DZ"/>
        </w:rPr>
        <w:t xml:space="preserve"> </w:t>
      </w:r>
      <w:r>
        <w:rPr>
          <w:rFonts w:asciiTheme="majorBidi" w:hAnsiTheme="majorBidi" w:cstheme="majorBidi"/>
          <w:sz w:val="24"/>
          <w:szCs w:val="24"/>
          <w:lang w:bidi="ar-DZ"/>
        </w:rPr>
        <w:t>Segmentation et avantages :</w:t>
      </w:r>
    </w:p>
    <w:p w:rsidR="00CB1AA7" w:rsidRDefault="00CB1AA7" w:rsidP="0032650A">
      <w:pPr>
        <w:pStyle w:val="Paragraphedeliste"/>
        <w:bidi w:val="0"/>
        <w:spacing w:before="120" w:after="120" w:line="380" w:lineRule="exact"/>
        <w:ind w:left="567"/>
        <w:jc w:val="both"/>
        <w:rPr>
          <w:rFonts w:asciiTheme="majorBidi" w:hAnsiTheme="majorBidi" w:cstheme="majorBidi"/>
          <w:color w:val="000000"/>
          <w:sz w:val="24"/>
          <w:szCs w:val="24"/>
        </w:rPr>
      </w:pPr>
      <w:r w:rsidRPr="00044FBE">
        <w:rPr>
          <w:rFonts w:asciiTheme="majorBidi" w:hAnsiTheme="majorBidi" w:cstheme="majorBidi"/>
          <w:color w:val="000000"/>
          <w:sz w:val="24"/>
          <w:szCs w:val="24"/>
        </w:rPr>
        <w:t>Les principales méthodes de segmentation de clientèle sont élaborées à partir des variables suivantes :</w:t>
      </w:r>
    </w:p>
    <w:p w:rsidR="00CB1AA7" w:rsidRPr="00044FBE" w:rsidRDefault="00CB1AA7" w:rsidP="009D0C9A">
      <w:pPr>
        <w:pStyle w:val="NormalWeb"/>
        <w:numPr>
          <w:ilvl w:val="0"/>
          <w:numId w:val="61"/>
        </w:numPr>
        <w:spacing w:before="120" w:beforeAutospacing="0" w:after="0" w:afterAutospacing="0" w:line="380" w:lineRule="exact"/>
        <w:ind w:left="714" w:hanging="357"/>
        <w:jc w:val="both"/>
        <w:rPr>
          <w:rFonts w:asciiTheme="majorBidi" w:eastAsiaTheme="minorHAnsi" w:hAnsiTheme="majorBidi" w:cstheme="majorBidi"/>
          <w:color w:val="000000"/>
          <w:lang w:val="fr-FR"/>
        </w:rPr>
      </w:pPr>
      <w:r w:rsidRPr="00E901AE">
        <w:rPr>
          <w:rFonts w:asciiTheme="majorBidi" w:eastAsiaTheme="minorHAnsi" w:hAnsiTheme="majorBidi" w:cstheme="majorBidi"/>
          <w:lang w:val="fr-FR"/>
        </w:rPr>
        <w:t>Le chiffre d'affaire réalisé par le client</w:t>
      </w:r>
      <w:r w:rsidRPr="00E901AE">
        <w:rPr>
          <w:rFonts w:asciiTheme="majorBidi" w:eastAsiaTheme="minorHAnsi" w:hAnsiTheme="majorBidi" w:cstheme="majorBidi"/>
          <w:color w:val="000000"/>
          <w:lang w:val="fr-FR"/>
        </w:rPr>
        <w:t> :</w:t>
      </w:r>
    </w:p>
    <w:p w:rsidR="00EB1DB4" w:rsidRPr="009D0C9A" w:rsidRDefault="00CB1AA7" w:rsidP="009D0C9A">
      <w:pPr>
        <w:pStyle w:val="NormalWeb"/>
        <w:spacing w:before="0" w:beforeAutospacing="0" w:after="120" w:afterAutospacing="0" w:line="380" w:lineRule="exact"/>
        <w:ind w:left="567" w:right="-144"/>
        <w:jc w:val="both"/>
        <w:rPr>
          <w:rFonts w:asciiTheme="majorBidi" w:eastAsiaTheme="minorHAnsi" w:hAnsiTheme="majorBidi" w:cstheme="majorBidi"/>
          <w:color w:val="000000"/>
          <w:lang w:val="fr-FR"/>
        </w:rPr>
      </w:pPr>
      <w:r w:rsidRPr="00044FBE">
        <w:rPr>
          <w:rFonts w:asciiTheme="majorBidi" w:eastAsiaTheme="minorHAnsi" w:hAnsiTheme="majorBidi" w:cstheme="majorBidi"/>
          <w:color w:val="000000"/>
          <w:lang w:val="fr-FR"/>
        </w:rPr>
        <w:t xml:space="preserve">Le chiffre d'affaire que réalise une entreprise avec un client est un critère de segmentation simple mais efficace. En classant ses clients par tranche de chiffre d'affaire décroissant, l'entreprise va obtenir des groupes de clients </w:t>
      </w:r>
      <w:r w:rsidR="009D0C9A" w:rsidRPr="00044FBE">
        <w:rPr>
          <w:rFonts w:asciiTheme="majorBidi" w:eastAsiaTheme="minorHAnsi" w:hAnsiTheme="majorBidi" w:cstheme="majorBidi"/>
          <w:color w:val="000000"/>
          <w:lang w:val="fr-FR"/>
        </w:rPr>
        <w:t>homogènes. On</w:t>
      </w:r>
      <w:r w:rsidRPr="00044FBE">
        <w:rPr>
          <w:rFonts w:asciiTheme="majorBidi" w:eastAsiaTheme="minorHAnsi" w:hAnsiTheme="majorBidi" w:cstheme="majorBidi"/>
          <w:color w:val="000000"/>
          <w:lang w:val="fr-FR"/>
        </w:rPr>
        <w:t xml:space="preserve"> retrouve souvent dans ce type de classement la principale règle de la loi de Pereto dite 20/80 c'est-à-dire 20% réalise 80% du chiffre d'affaire de l'entreprise.</w:t>
      </w:r>
    </w:p>
    <w:p w:rsidR="00CB1AA7" w:rsidRDefault="00CB1AA7" w:rsidP="00921C49">
      <w:pPr>
        <w:pStyle w:val="NormalWeb"/>
        <w:numPr>
          <w:ilvl w:val="0"/>
          <w:numId w:val="61"/>
        </w:numPr>
        <w:spacing w:before="120" w:beforeAutospacing="0" w:after="120" w:afterAutospacing="0" w:line="380" w:lineRule="exact"/>
        <w:rPr>
          <w:rFonts w:asciiTheme="majorBidi" w:eastAsiaTheme="minorHAnsi" w:hAnsiTheme="majorBidi" w:cstheme="majorBidi"/>
          <w:lang w:val="fr-FR"/>
        </w:rPr>
      </w:pPr>
      <w:r w:rsidRPr="00E901AE">
        <w:rPr>
          <w:rFonts w:asciiTheme="majorBidi" w:eastAsiaTheme="minorHAnsi" w:hAnsiTheme="majorBidi" w:cstheme="majorBidi"/>
          <w:lang w:val="fr-FR"/>
        </w:rPr>
        <w:lastRenderedPageBreak/>
        <w:t>La méthode RFM :</w:t>
      </w:r>
    </w:p>
    <w:p w:rsidR="00CB1AA7" w:rsidRPr="00357708" w:rsidRDefault="00CB1AA7" w:rsidP="0032650A">
      <w:pPr>
        <w:autoSpaceDE w:val="0"/>
        <w:autoSpaceDN w:val="0"/>
        <w:bidi w:val="0"/>
        <w:adjustRightInd w:val="0"/>
        <w:spacing w:before="120" w:after="120" w:line="380" w:lineRule="exact"/>
        <w:ind w:left="284"/>
        <w:jc w:val="both"/>
        <w:rPr>
          <w:rFonts w:asciiTheme="majorBidi" w:hAnsiTheme="majorBidi" w:cstheme="majorBidi"/>
          <w:color w:val="000000"/>
          <w:sz w:val="24"/>
          <w:szCs w:val="24"/>
        </w:rPr>
      </w:pPr>
      <w:r w:rsidRPr="00357708">
        <w:rPr>
          <w:rFonts w:asciiTheme="majorBidi" w:hAnsiTheme="majorBidi" w:cstheme="majorBidi"/>
          <w:color w:val="000000"/>
          <w:sz w:val="24"/>
          <w:szCs w:val="24"/>
        </w:rPr>
        <w:t>La méthode de segmentation RFM est le moyen le plus performant pour nor</w:t>
      </w:r>
      <w:r>
        <w:rPr>
          <w:rFonts w:asciiTheme="majorBidi" w:hAnsiTheme="majorBidi" w:cstheme="majorBidi"/>
          <w:color w:val="000000"/>
          <w:sz w:val="24"/>
          <w:szCs w:val="24"/>
        </w:rPr>
        <w:t>maliser les besoins des clients,</w:t>
      </w:r>
      <w:r w:rsidRPr="00357708">
        <w:rPr>
          <w:rFonts w:asciiTheme="majorBidi" w:hAnsiTheme="majorBidi" w:cstheme="majorBidi"/>
          <w:color w:val="000000"/>
          <w:sz w:val="24"/>
          <w:szCs w:val="24"/>
        </w:rPr>
        <w:t xml:space="preserve"> </w:t>
      </w:r>
      <w:r>
        <w:rPr>
          <w:rFonts w:asciiTheme="majorBidi" w:hAnsiTheme="majorBidi" w:cstheme="majorBidi"/>
          <w:color w:val="000000"/>
          <w:sz w:val="24"/>
          <w:szCs w:val="24"/>
        </w:rPr>
        <w:t>«</w:t>
      </w:r>
      <w:r w:rsidRPr="00357708">
        <w:rPr>
          <w:rFonts w:asciiTheme="majorBidi" w:hAnsiTheme="majorBidi" w:cstheme="majorBidi"/>
          <w:color w:val="000000"/>
          <w:sz w:val="24"/>
          <w:szCs w:val="24"/>
        </w:rPr>
        <w:t>Les deux avantages principaux de cette segmentation sont qu’elle repose sur des critères objectifs et mesurables, et qu’elle permet d</w:t>
      </w:r>
      <w:r>
        <w:rPr>
          <w:rFonts w:asciiTheme="majorBidi" w:hAnsiTheme="majorBidi" w:cstheme="majorBidi"/>
          <w:color w:val="000000"/>
          <w:sz w:val="24"/>
          <w:szCs w:val="24"/>
        </w:rPr>
        <w:t>e calculer une valeur du client »</w:t>
      </w:r>
      <w:r w:rsidRPr="00357708">
        <w:rPr>
          <w:rFonts w:asciiTheme="majorBidi" w:hAnsiTheme="majorBidi" w:cstheme="majorBidi"/>
          <w:color w:val="000000"/>
          <w:sz w:val="24"/>
          <w:szCs w:val="24"/>
        </w:rPr>
        <w:t xml:space="preserve"> </w:t>
      </w:r>
      <w:r w:rsidRPr="00357708">
        <w:rPr>
          <w:rFonts w:asciiTheme="majorBidi" w:hAnsiTheme="majorBidi" w:cstheme="majorBidi"/>
          <w:b/>
          <w:bCs/>
          <w:color w:val="000000"/>
          <w:sz w:val="20"/>
          <w:szCs w:val="20"/>
          <w:vertAlign w:val="superscript"/>
        </w:rPr>
        <w:t>(</w:t>
      </w:r>
      <w:r w:rsidRPr="00357708">
        <w:rPr>
          <w:rStyle w:val="Appelnotedebasdep"/>
          <w:rFonts w:asciiTheme="majorBidi" w:hAnsiTheme="majorBidi" w:cstheme="majorBidi"/>
          <w:b/>
          <w:bCs/>
          <w:color w:val="000000"/>
          <w:sz w:val="20"/>
          <w:szCs w:val="20"/>
        </w:rPr>
        <w:footnoteReference w:id="62"/>
      </w:r>
      <w:r w:rsidRPr="00357708">
        <w:rPr>
          <w:rFonts w:asciiTheme="majorBidi" w:hAnsiTheme="majorBidi" w:cstheme="majorBidi"/>
          <w:b/>
          <w:bCs/>
          <w:color w:val="000000"/>
          <w:sz w:val="20"/>
          <w:szCs w:val="20"/>
          <w:vertAlign w:val="superscript"/>
        </w:rPr>
        <w:t>)</w:t>
      </w:r>
      <w:r>
        <w:rPr>
          <w:rFonts w:asciiTheme="majorBidi" w:hAnsiTheme="majorBidi" w:cstheme="majorBidi"/>
          <w:color w:val="000000"/>
          <w:sz w:val="24"/>
          <w:szCs w:val="24"/>
          <w:vertAlign w:val="superscript"/>
        </w:rPr>
        <w:t xml:space="preserve"> </w:t>
      </w:r>
      <w:r w:rsidRPr="00357708">
        <w:rPr>
          <w:rFonts w:asciiTheme="majorBidi" w:hAnsiTheme="majorBidi" w:cstheme="majorBidi"/>
          <w:color w:val="000000"/>
          <w:sz w:val="24"/>
          <w:szCs w:val="24"/>
        </w:rPr>
        <w:t>Le classement RFM se base sur trois critères :</w:t>
      </w:r>
    </w:p>
    <w:p w:rsidR="00CB1AA7" w:rsidRPr="00044FBE" w:rsidRDefault="00CB1AA7" w:rsidP="00921C49">
      <w:pPr>
        <w:pStyle w:val="NormalWeb"/>
        <w:spacing w:before="120" w:beforeAutospacing="0" w:after="120" w:afterAutospacing="0" w:line="380" w:lineRule="exact"/>
        <w:ind w:left="567"/>
        <w:jc w:val="both"/>
        <w:rPr>
          <w:rFonts w:asciiTheme="majorBidi" w:eastAsiaTheme="minorHAnsi" w:hAnsiTheme="majorBidi" w:cstheme="majorBidi"/>
          <w:color w:val="000000"/>
          <w:lang w:val="fr-FR"/>
        </w:rPr>
      </w:pPr>
      <w:r w:rsidRPr="00044FBE">
        <w:rPr>
          <w:rFonts w:asciiTheme="majorBidi" w:eastAsiaTheme="minorHAnsi" w:hAnsiTheme="majorBidi" w:cstheme="majorBidi"/>
          <w:color w:val="000000"/>
          <w:lang w:val="fr-FR"/>
        </w:rPr>
        <w:t>· Récence : date du dernier achat (date de la dernière commande) ou dernier contact avec le client.</w:t>
      </w:r>
    </w:p>
    <w:p w:rsidR="00CB1AA7" w:rsidRPr="00044FBE" w:rsidRDefault="00CB1AA7" w:rsidP="00921C49">
      <w:pPr>
        <w:pStyle w:val="NormalWeb"/>
        <w:spacing w:before="120" w:beforeAutospacing="0" w:after="120" w:afterAutospacing="0" w:line="380" w:lineRule="exact"/>
        <w:ind w:left="567"/>
        <w:jc w:val="both"/>
        <w:rPr>
          <w:rFonts w:asciiTheme="majorBidi" w:eastAsiaTheme="minorHAnsi" w:hAnsiTheme="majorBidi" w:cstheme="majorBidi"/>
          <w:color w:val="000000"/>
          <w:lang w:val="fr-FR"/>
        </w:rPr>
      </w:pPr>
      <w:r w:rsidRPr="00044FBE">
        <w:rPr>
          <w:rFonts w:asciiTheme="majorBidi" w:eastAsiaTheme="minorHAnsi" w:hAnsiTheme="majorBidi" w:cstheme="majorBidi"/>
          <w:color w:val="000000"/>
          <w:lang w:val="fr-FR"/>
        </w:rPr>
        <w:t>· Fréquence : le nombre d'achat successif durant une période donnée (semaine, mois, année).</w:t>
      </w:r>
    </w:p>
    <w:p w:rsidR="00CB1AA7" w:rsidRPr="00044FBE" w:rsidRDefault="00CB1AA7" w:rsidP="00921C49">
      <w:pPr>
        <w:pStyle w:val="NormalWeb"/>
        <w:spacing w:before="120" w:beforeAutospacing="0" w:after="120" w:afterAutospacing="0" w:line="380" w:lineRule="exact"/>
        <w:ind w:left="567"/>
        <w:jc w:val="both"/>
        <w:rPr>
          <w:rFonts w:asciiTheme="majorBidi" w:eastAsiaTheme="minorHAnsi" w:hAnsiTheme="majorBidi" w:cstheme="majorBidi"/>
          <w:color w:val="000000"/>
          <w:lang w:val="fr-FR"/>
        </w:rPr>
      </w:pPr>
      <w:r w:rsidRPr="00044FBE">
        <w:rPr>
          <w:rFonts w:asciiTheme="majorBidi" w:eastAsiaTheme="minorHAnsi" w:hAnsiTheme="majorBidi" w:cstheme="majorBidi"/>
          <w:color w:val="000000"/>
          <w:lang w:val="fr-FR"/>
        </w:rPr>
        <w:t>· Montant de l'achat : le montant cumule des achats effectue par le client.</w:t>
      </w:r>
    </w:p>
    <w:p w:rsidR="00CB1AA7" w:rsidRPr="00044FBE" w:rsidRDefault="00CB1AA7" w:rsidP="00921C49">
      <w:pPr>
        <w:pStyle w:val="NormalWeb"/>
        <w:spacing w:before="120" w:beforeAutospacing="0" w:after="120" w:afterAutospacing="0" w:line="380" w:lineRule="exact"/>
        <w:ind w:left="567"/>
        <w:jc w:val="both"/>
        <w:rPr>
          <w:rFonts w:asciiTheme="majorBidi" w:eastAsiaTheme="minorHAnsi" w:hAnsiTheme="majorBidi" w:cstheme="majorBidi"/>
          <w:color w:val="000000"/>
          <w:lang w:val="fr-FR"/>
        </w:rPr>
      </w:pPr>
      <w:r w:rsidRPr="00044FBE">
        <w:rPr>
          <w:rFonts w:asciiTheme="majorBidi" w:eastAsiaTheme="minorHAnsi" w:hAnsiTheme="majorBidi" w:cstheme="majorBidi"/>
          <w:color w:val="000000"/>
          <w:lang w:val="fr-FR"/>
        </w:rPr>
        <w:t>La segmentation consiste à découper les clients en sous-ensemble distinct, chacun de ces groupes étant suffisamment homogènes pour être traité efficacement par le même dosage d'actions commerciales et d'actions communication.</w:t>
      </w:r>
    </w:p>
    <w:p w:rsidR="00CB1AA7" w:rsidRDefault="00CB1AA7" w:rsidP="00921C49">
      <w:pPr>
        <w:pStyle w:val="NormalWeb"/>
        <w:spacing w:before="120" w:beforeAutospacing="0" w:after="120" w:afterAutospacing="0" w:line="380" w:lineRule="exact"/>
        <w:ind w:left="567"/>
        <w:jc w:val="both"/>
        <w:rPr>
          <w:rFonts w:asciiTheme="majorBidi" w:eastAsiaTheme="minorHAnsi" w:hAnsiTheme="majorBidi" w:cstheme="majorBidi"/>
          <w:lang w:val="fr-FR"/>
        </w:rPr>
      </w:pPr>
      <w:r>
        <w:rPr>
          <w:rFonts w:asciiTheme="majorBidi" w:eastAsiaTheme="minorHAnsi" w:hAnsiTheme="majorBidi" w:cstheme="majorBidi"/>
          <w:lang w:val="fr-FR"/>
        </w:rPr>
        <w:t xml:space="preserve">Les Avantages de </w:t>
      </w:r>
      <w:r w:rsidRPr="00044FBE">
        <w:rPr>
          <w:rFonts w:asciiTheme="majorBidi" w:eastAsiaTheme="minorHAnsi" w:hAnsiTheme="majorBidi" w:cstheme="majorBidi"/>
          <w:lang w:val="fr-FR"/>
        </w:rPr>
        <w:t>la méthode RFM </w:t>
      </w:r>
      <w:r>
        <w:rPr>
          <w:rFonts w:asciiTheme="majorBidi" w:eastAsiaTheme="minorHAnsi" w:hAnsiTheme="majorBidi" w:cstheme="majorBidi"/>
          <w:lang w:val="fr-FR"/>
        </w:rPr>
        <w:t xml:space="preserve"> : </w:t>
      </w:r>
    </w:p>
    <w:p w:rsidR="00CB1AA7" w:rsidRPr="006D7FB3" w:rsidRDefault="00CB1AA7" w:rsidP="00921C49">
      <w:pPr>
        <w:pStyle w:val="NormalWeb"/>
        <w:numPr>
          <w:ilvl w:val="0"/>
          <w:numId w:val="31"/>
        </w:numPr>
        <w:spacing w:before="120" w:beforeAutospacing="0" w:after="120" w:afterAutospacing="0" w:line="380" w:lineRule="exact"/>
        <w:ind w:left="567" w:hanging="357"/>
        <w:jc w:val="both"/>
        <w:rPr>
          <w:rFonts w:asciiTheme="majorBidi" w:eastAsiaTheme="minorHAnsi" w:hAnsiTheme="majorBidi" w:cstheme="majorBidi"/>
          <w:color w:val="000000"/>
          <w:lang w:val="fr-FR"/>
        </w:rPr>
      </w:pPr>
      <w:r w:rsidRPr="006D7FB3">
        <w:rPr>
          <w:rFonts w:asciiTheme="majorBidi" w:eastAsiaTheme="minorHAnsi" w:hAnsiTheme="majorBidi" w:cstheme="majorBidi"/>
          <w:color w:val="000000"/>
          <w:lang w:val="fr-FR"/>
        </w:rPr>
        <w:t>elle permet de réaliser un bilan du différent segment sur chaque période, d'analyser l'évolution de la clientèle en adoptant une stratégie commerciale adaptée à chaque segment et d'observer la répercussion de chaque action afin de réajuster aux mieux la stratégie.</w:t>
      </w:r>
    </w:p>
    <w:p w:rsidR="00CB1AA7" w:rsidRPr="006D7FB3" w:rsidRDefault="00CB1AA7" w:rsidP="00921C49">
      <w:pPr>
        <w:pStyle w:val="NormalWeb"/>
        <w:numPr>
          <w:ilvl w:val="0"/>
          <w:numId w:val="31"/>
        </w:numPr>
        <w:spacing w:line="380" w:lineRule="exact"/>
        <w:ind w:left="567"/>
        <w:jc w:val="both"/>
        <w:rPr>
          <w:rFonts w:asciiTheme="majorBidi" w:eastAsiaTheme="minorHAnsi" w:hAnsiTheme="majorBidi" w:cstheme="majorBidi"/>
          <w:color w:val="000000"/>
          <w:lang w:val="fr-FR"/>
        </w:rPr>
      </w:pPr>
      <w:r w:rsidRPr="006D7FB3">
        <w:rPr>
          <w:rFonts w:asciiTheme="majorBidi" w:eastAsiaTheme="minorHAnsi" w:hAnsiTheme="majorBidi" w:cstheme="majorBidi"/>
          <w:color w:val="000000"/>
          <w:lang w:val="fr-FR"/>
        </w:rPr>
        <w:t>Créer divers segment de clientèles dans le but de leur proposer des offres et des services adaptés à l'historique de leurs achats.</w:t>
      </w:r>
    </w:p>
    <w:p w:rsidR="00CB1AA7" w:rsidRPr="006D7FB3" w:rsidRDefault="00CB1AA7" w:rsidP="00921C49">
      <w:pPr>
        <w:pStyle w:val="NormalWeb"/>
        <w:numPr>
          <w:ilvl w:val="0"/>
          <w:numId w:val="31"/>
        </w:numPr>
        <w:spacing w:line="380" w:lineRule="exact"/>
        <w:ind w:left="567"/>
        <w:jc w:val="both"/>
        <w:rPr>
          <w:rFonts w:asciiTheme="majorBidi" w:eastAsiaTheme="minorHAnsi" w:hAnsiTheme="majorBidi" w:cstheme="majorBidi"/>
          <w:color w:val="000000"/>
          <w:lang w:val="fr-FR"/>
        </w:rPr>
      </w:pPr>
      <w:r w:rsidRPr="006D7FB3">
        <w:rPr>
          <w:rFonts w:asciiTheme="majorBidi" w:eastAsiaTheme="minorHAnsi" w:hAnsiTheme="majorBidi" w:cstheme="majorBidi"/>
          <w:color w:val="000000"/>
          <w:lang w:val="fr-FR"/>
        </w:rPr>
        <w:t>Prévoir les clients qui peuvent être perdus.</w:t>
      </w:r>
    </w:p>
    <w:p w:rsidR="00CB1AA7" w:rsidRPr="006D7FB3" w:rsidRDefault="00CB1AA7" w:rsidP="00921C49">
      <w:pPr>
        <w:pStyle w:val="NormalWeb"/>
        <w:spacing w:before="120" w:beforeAutospacing="0" w:after="120" w:afterAutospacing="0" w:line="380" w:lineRule="exact"/>
        <w:ind w:left="567"/>
        <w:jc w:val="both"/>
        <w:rPr>
          <w:rFonts w:asciiTheme="majorBidi" w:eastAsiaTheme="minorHAnsi" w:hAnsiTheme="majorBidi" w:cstheme="majorBidi"/>
          <w:color w:val="000000"/>
          <w:lang w:val="fr-FR"/>
        </w:rPr>
      </w:pPr>
      <w:r w:rsidRPr="006D7FB3">
        <w:rPr>
          <w:rFonts w:asciiTheme="majorBidi" w:eastAsiaTheme="minorHAnsi" w:hAnsiTheme="majorBidi" w:cstheme="majorBidi"/>
          <w:color w:val="000000"/>
          <w:lang w:val="fr-FR"/>
        </w:rPr>
        <w:t>Quelque soit le but poursuivi, le résultat d'une telle démarche doit se matérialiser par un plan d'action -stratégique ou tactique- priorisé par segment de client, prenant en compte les capacités internes, actuelles et futurs de l'entreprise et de son environnement concurrentiel.</w:t>
      </w:r>
    </w:p>
    <w:p w:rsidR="00CB1AA7" w:rsidRDefault="00CB1AA7" w:rsidP="00921C49">
      <w:pPr>
        <w:pStyle w:val="Paragraphedeliste"/>
        <w:numPr>
          <w:ilvl w:val="0"/>
          <w:numId w:val="68"/>
        </w:numPr>
        <w:autoSpaceDE w:val="0"/>
        <w:autoSpaceDN w:val="0"/>
        <w:bidi w:val="0"/>
        <w:adjustRightInd w:val="0"/>
        <w:spacing w:after="0" w:line="380" w:lineRule="exact"/>
        <w:ind w:left="567" w:hanging="357"/>
        <w:jc w:val="both"/>
        <w:rPr>
          <w:rFonts w:asciiTheme="majorBidi" w:hAnsiTheme="majorBidi" w:cstheme="majorBidi"/>
          <w:sz w:val="24"/>
          <w:szCs w:val="24"/>
        </w:rPr>
      </w:pPr>
      <w:r w:rsidRPr="00BB1D9A">
        <w:rPr>
          <w:rFonts w:asciiTheme="majorBidi" w:hAnsiTheme="majorBidi" w:cstheme="majorBidi"/>
          <w:sz w:val="24"/>
          <w:szCs w:val="24"/>
        </w:rPr>
        <w:t>Il est évident que les clients B</w:t>
      </w:r>
      <w:r>
        <w:rPr>
          <w:rFonts w:asciiTheme="majorBidi" w:hAnsiTheme="majorBidi" w:cstheme="majorBidi"/>
          <w:sz w:val="24"/>
          <w:szCs w:val="24"/>
        </w:rPr>
        <w:t xml:space="preserve"> to </w:t>
      </w:r>
      <w:r w:rsidRPr="00BB1D9A">
        <w:rPr>
          <w:rFonts w:asciiTheme="majorBidi" w:hAnsiTheme="majorBidi" w:cstheme="majorBidi"/>
          <w:sz w:val="24"/>
          <w:szCs w:val="24"/>
        </w:rPr>
        <w:t>C ont à la fois des besoins et attitudes qui différent complètement des clients « Gros Compte » ou B</w:t>
      </w:r>
      <w:r>
        <w:rPr>
          <w:rFonts w:asciiTheme="majorBidi" w:hAnsiTheme="majorBidi" w:cstheme="majorBidi"/>
          <w:sz w:val="24"/>
          <w:szCs w:val="24"/>
        </w:rPr>
        <w:t xml:space="preserve"> to </w:t>
      </w:r>
      <w:r w:rsidRPr="00BB1D9A">
        <w:rPr>
          <w:rFonts w:asciiTheme="majorBidi" w:hAnsiTheme="majorBidi" w:cstheme="majorBidi"/>
          <w:sz w:val="24"/>
          <w:szCs w:val="24"/>
        </w:rPr>
        <w:t>B ; Ce qui en évidence s’impliquera sur les critères de segmentation pour chacun des deux types de clients</w:t>
      </w:r>
      <w:r>
        <w:rPr>
          <w:rFonts w:asciiTheme="majorBidi" w:hAnsiTheme="majorBidi" w:cstheme="majorBidi"/>
          <w:sz w:val="24"/>
          <w:szCs w:val="24"/>
        </w:rPr>
        <w:t>; donc en ce qui concerne le B to B les variables les plus importants sont :</w:t>
      </w:r>
      <w:r w:rsidRPr="00B030F7">
        <w:rPr>
          <w:rFonts w:asciiTheme="majorBidi" w:hAnsiTheme="majorBidi" w:cstheme="majorBidi"/>
          <w:b/>
          <w:bCs/>
          <w:sz w:val="20"/>
          <w:szCs w:val="20"/>
          <w:vertAlign w:val="superscript"/>
        </w:rPr>
        <w:t>(</w:t>
      </w:r>
      <w:r w:rsidRPr="00B030F7">
        <w:rPr>
          <w:rStyle w:val="Appelnotedebasdep"/>
          <w:rFonts w:asciiTheme="majorBidi" w:hAnsiTheme="majorBidi" w:cstheme="majorBidi"/>
          <w:b/>
          <w:bCs/>
          <w:sz w:val="20"/>
          <w:szCs w:val="20"/>
        </w:rPr>
        <w:footnoteReference w:id="63"/>
      </w:r>
      <w:r w:rsidRPr="00B030F7">
        <w:rPr>
          <w:rFonts w:asciiTheme="majorBidi" w:hAnsiTheme="majorBidi" w:cstheme="majorBidi"/>
          <w:b/>
          <w:bCs/>
          <w:sz w:val="20"/>
          <w:szCs w:val="20"/>
          <w:vertAlign w:val="superscript"/>
        </w:rPr>
        <w:t>)</w:t>
      </w:r>
      <w:r>
        <w:rPr>
          <w:rFonts w:asciiTheme="majorBidi" w:hAnsiTheme="majorBidi" w:cstheme="majorBidi"/>
          <w:sz w:val="24"/>
          <w:szCs w:val="24"/>
        </w:rPr>
        <w:t xml:space="preserve"> </w:t>
      </w:r>
    </w:p>
    <w:p w:rsidR="00CB1AA7" w:rsidRPr="0058526D" w:rsidRDefault="00CB1AA7" w:rsidP="00921C49">
      <w:pPr>
        <w:pStyle w:val="Paragraphedeliste"/>
        <w:numPr>
          <w:ilvl w:val="0"/>
          <w:numId w:val="69"/>
        </w:numPr>
        <w:autoSpaceDE w:val="0"/>
        <w:autoSpaceDN w:val="0"/>
        <w:bidi w:val="0"/>
        <w:adjustRightInd w:val="0"/>
        <w:spacing w:after="0" w:line="380" w:lineRule="exact"/>
        <w:ind w:left="851"/>
        <w:jc w:val="both"/>
        <w:rPr>
          <w:rFonts w:asciiTheme="majorBidi" w:hAnsiTheme="majorBidi" w:cstheme="majorBidi"/>
          <w:sz w:val="24"/>
          <w:szCs w:val="24"/>
        </w:rPr>
      </w:pPr>
      <w:r w:rsidRPr="000E1A6F">
        <w:rPr>
          <w:rFonts w:asciiTheme="majorBidi" w:hAnsiTheme="majorBidi" w:cstheme="majorBidi"/>
          <w:b/>
          <w:bCs/>
          <w:sz w:val="24"/>
          <w:szCs w:val="24"/>
        </w:rPr>
        <w:lastRenderedPageBreak/>
        <w:t>Bénéfices attendus du produit</w:t>
      </w:r>
      <w:r w:rsidRPr="0058526D">
        <w:rPr>
          <w:rFonts w:asciiTheme="majorBidi" w:hAnsiTheme="majorBidi" w:cstheme="majorBidi"/>
          <w:sz w:val="24"/>
          <w:szCs w:val="24"/>
        </w:rPr>
        <w:t xml:space="preserve"> : Performance, Durabilité, Caractère économique, Facilité d’emploi,…</w:t>
      </w:r>
      <w:r>
        <w:rPr>
          <w:rFonts w:asciiTheme="majorBidi" w:hAnsiTheme="majorBidi" w:cstheme="majorBidi"/>
          <w:sz w:val="24"/>
          <w:szCs w:val="24"/>
        </w:rPr>
        <w:t>etc</w:t>
      </w:r>
    </w:p>
    <w:p w:rsidR="00CB1AA7" w:rsidRPr="0058526D" w:rsidRDefault="00CB1AA7" w:rsidP="00921C49">
      <w:pPr>
        <w:pStyle w:val="Paragraphedeliste"/>
        <w:numPr>
          <w:ilvl w:val="0"/>
          <w:numId w:val="69"/>
        </w:numPr>
        <w:autoSpaceDE w:val="0"/>
        <w:autoSpaceDN w:val="0"/>
        <w:bidi w:val="0"/>
        <w:adjustRightInd w:val="0"/>
        <w:spacing w:after="0" w:line="380" w:lineRule="exact"/>
        <w:ind w:left="851"/>
        <w:jc w:val="both"/>
        <w:rPr>
          <w:rFonts w:asciiTheme="majorBidi" w:hAnsiTheme="majorBidi" w:cstheme="majorBidi"/>
          <w:sz w:val="24"/>
          <w:szCs w:val="24"/>
        </w:rPr>
      </w:pPr>
      <w:r w:rsidRPr="000E1A6F">
        <w:rPr>
          <w:rFonts w:asciiTheme="majorBidi" w:hAnsiTheme="majorBidi" w:cstheme="majorBidi"/>
          <w:b/>
          <w:bCs/>
          <w:sz w:val="24"/>
          <w:szCs w:val="24"/>
        </w:rPr>
        <w:t xml:space="preserve">Caractéristiques de l’entreprise </w:t>
      </w:r>
      <w:r w:rsidRPr="0058526D">
        <w:rPr>
          <w:rFonts w:asciiTheme="majorBidi" w:hAnsiTheme="majorBidi" w:cstheme="majorBidi"/>
          <w:sz w:val="24"/>
          <w:szCs w:val="24"/>
        </w:rPr>
        <w:t>: Situation géographique, Taille (</w:t>
      </w:r>
      <w:r w:rsidRPr="0058526D">
        <w:rPr>
          <w:rFonts w:asciiTheme="majorBidi" w:hAnsiTheme="majorBidi" w:cstheme="majorBidi"/>
          <w:i/>
          <w:iCs/>
          <w:sz w:val="24"/>
          <w:szCs w:val="24"/>
        </w:rPr>
        <w:t>CA, effectif</w:t>
      </w:r>
      <w:r w:rsidRPr="0058526D">
        <w:rPr>
          <w:rFonts w:asciiTheme="majorBidi" w:hAnsiTheme="majorBidi" w:cstheme="majorBidi"/>
          <w:sz w:val="24"/>
          <w:szCs w:val="24"/>
        </w:rPr>
        <w:t>), Type d’activité, Ancienneté, Situation financière,…</w:t>
      </w:r>
    </w:p>
    <w:p w:rsidR="00CB1AA7" w:rsidRPr="0058526D" w:rsidRDefault="00CB1AA7" w:rsidP="00921C49">
      <w:pPr>
        <w:pStyle w:val="Paragraphedeliste"/>
        <w:numPr>
          <w:ilvl w:val="0"/>
          <w:numId w:val="69"/>
        </w:numPr>
        <w:autoSpaceDE w:val="0"/>
        <w:autoSpaceDN w:val="0"/>
        <w:bidi w:val="0"/>
        <w:adjustRightInd w:val="0"/>
        <w:spacing w:after="0" w:line="380" w:lineRule="exact"/>
        <w:ind w:left="851"/>
        <w:jc w:val="both"/>
        <w:rPr>
          <w:rFonts w:asciiTheme="majorBidi" w:hAnsiTheme="majorBidi" w:cstheme="majorBidi"/>
          <w:sz w:val="24"/>
          <w:szCs w:val="24"/>
        </w:rPr>
      </w:pPr>
      <w:r w:rsidRPr="000E1A6F">
        <w:rPr>
          <w:rFonts w:asciiTheme="majorBidi" w:hAnsiTheme="majorBidi" w:cstheme="majorBidi"/>
          <w:b/>
          <w:bCs/>
          <w:sz w:val="24"/>
          <w:szCs w:val="24"/>
        </w:rPr>
        <w:t>Bénéfices liés au vendeur</w:t>
      </w:r>
      <w:r w:rsidRPr="0058526D">
        <w:rPr>
          <w:rFonts w:asciiTheme="majorBidi" w:hAnsiTheme="majorBidi" w:cstheme="majorBidi"/>
          <w:sz w:val="24"/>
          <w:szCs w:val="24"/>
        </w:rPr>
        <w:t xml:space="preserve"> : Livraison, Service, Réputation,…</w:t>
      </w:r>
    </w:p>
    <w:p w:rsidR="00B63FC8" w:rsidRPr="00B63FC8" w:rsidRDefault="00CB1AA7" w:rsidP="00921C49">
      <w:pPr>
        <w:pStyle w:val="Paragraphedeliste"/>
        <w:numPr>
          <w:ilvl w:val="0"/>
          <w:numId w:val="69"/>
        </w:numPr>
        <w:autoSpaceDE w:val="0"/>
        <w:autoSpaceDN w:val="0"/>
        <w:bidi w:val="0"/>
        <w:adjustRightInd w:val="0"/>
        <w:spacing w:before="120" w:after="120" w:line="380" w:lineRule="exact"/>
        <w:ind w:left="850" w:hanging="357"/>
        <w:jc w:val="both"/>
        <w:rPr>
          <w:rFonts w:asciiTheme="majorBidi" w:hAnsiTheme="majorBidi" w:cstheme="majorBidi"/>
          <w:sz w:val="10"/>
          <w:szCs w:val="10"/>
        </w:rPr>
      </w:pPr>
      <w:r w:rsidRPr="00B63FC8">
        <w:rPr>
          <w:rFonts w:asciiTheme="majorBidi" w:hAnsiTheme="majorBidi" w:cstheme="majorBidi"/>
          <w:b/>
          <w:bCs/>
          <w:sz w:val="24"/>
          <w:szCs w:val="24"/>
        </w:rPr>
        <w:t>Caractéristiques comportementales</w:t>
      </w:r>
      <w:r w:rsidRPr="00B63FC8">
        <w:rPr>
          <w:rFonts w:asciiTheme="majorBidi" w:hAnsiTheme="majorBidi" w:cstheme="majorBidi"/>
          <w:sz w:val="24"/>
          <w:szCs w:val="24"/>
        </w:rPr>
        <w:t xml:space="preserve"> : Fréquence d’achat, Volume acheté, Type d’achat, Sensibilité au prix,…</w:t>
      </w:r>
    </w:p>
    <w:p w:rsidR="00CB1AA7" w:rsidRDefault="00CB1AA7" w:rsidP="00921C49">
      <w:pPr>
        <w:pStyle w:val="Paragraphedeliste"/>
        <w:numPr>
          <w:ilvl w:val="1"/>
          <w:numId w:val="70"/>
        </w:numPr>
        <w:autoSpaceDE w:val="0"/>
        <w:autoSpaceDN w:val="0"/>
        <w:bidi w:val="0"/>
        <w:adjustRightInd w:val="0"/>
        <w:spacing w:before="240" w:after="120" w:line="380" w:lineRule="exact"/>
        <w:ind w:left="1134" w:hanging="357"/>
        <w:jc w:val="both"/>
        <w:rPr>
          <w:rFonts w:asciiTheme="majorBidi" w:hAnsiTheme="majorBidi" w:cstheme="majorBidi"/>
          <w:sz w:val="24"/>
          <w:szCs w:val="24"/>
        </w:rPr>
      </w:pPr>
      <w:r w:rsidRPr="000C5CE1">
        <w:rPr>
          <w:rFonts w:asciiTheme="majorBidi" w:hAnsiTheme="majorBidi" w:cstheme="majorBidi"/>
          <w:sz w:val="24"/>
          <w:szCs w:val="24"/>
          <w:lang w:bidi="ar-DZ"/>
        </w:rPr>
        <w:t>L'identification des différentes catégories de clients</w:t>
      </w:r>
      <w:r>
        <w:rPr>
          <w:rFonts w:asciiTheme="majorBidi" w:hAnsiTheme="majorBidi" w:cstheme="majorBidi"/>
          <w:sz w:val="24"/>
          <w:szCs w:val="24"/>
          <w:lang w:bidi="ar-DZ"/>
        </w:rPr>
        <w:t xml:space="preserve"> </w:t>
      </w:r>
      <w:r w:rsidRPr="00843AD0">
        <w:rPr>
          <w:rFonts w:asciiTheme="majorBidi" w:hAnsiTheme="majorBidi" w:cstheme="majorBidi"/>
          <w:sz w:val="24"/>
          <w:szCs w:val="24"/>
          <w:lang w:bidi="ar-DZ"/>
        </w:rPr>
        <w:t>(</w:t>
      </w:r>
      <w:r w:rsidRPr="00843AD0">
        <w:rPr>
          <w:rFonts w:asciiTheme="majorBidi" w:hAnsiTheme="majorBidi" w:cstheme="majorBidi"/>
          <w:color w:val="000000"/>
          <w:sz w:val="24"/>
          <w:szCs w:val="24"/>
        </w:rPr>
        <w:t>La pyramide client</w:t>
      </w:r>
      <w:r w:rsidRPr="00843AD0">
        <w:rPr>
          <w:rFonts w:asciiTheme="majorBidi" w:hAnsiTheme="majorBidi" w:cstheme="majorBidi"/>
          <w:sz w:val="24"/>
          <w:szCs w:val="24"/>
          <w:lang w:bidi="ar-DZ"/>
        </w:rPr>
        <w:t>)</w:t>
      </w:r>
      <w:r>
        <w:rPr>
          <w:rFonts w:asciiTheme="majorBidi" w:hAnsiTheme="majorBidi" w:cstheme="majorBidi"/>
          <w:sz w:val="24"/>
          <w:szCs w:val="24"/>
        </w:rPr>
        <w:t xml:space="preserve">: </w:t>
      </w:r>
    </w:p>
    <w:p w:rsidR="00CB1AA7" w:rsidRDefault="00CB1AA7" w:rsidP="00921C49">
      <w:pPr>
        <w:pStyle w:val="Paragraphedeliste"/>
        <w:autoSpaceDE w:val="0"/>
        <w:autoSpaceDN w:val="0"/>
        <w:bidi w:val="0"/>
        <w:adjustRightInd w:val="0"/>
        <w:spacing w:after="0" w:line="380" w:lineRule="exact"/>
        <w:ind w:left="1134"/>
        <w:jc w:val="both"/>
        <w:rPr>
          <w:rFonts w:asciiTheme="majorBidi" w:hAnsiTheme="majorBidi" w:cstheme="majorBidi"/>
          <w:sz w:val="24"/>
          <w:szCs w:val="24"/>
        </w:rPr>
      </w:pPr>
      <w:r>
        <w:rPr>
          <w:rFonts w:asciiTheme="majorBidi" w:hAnsiTheme="majorBidi" w:cstheme="majorBidi"/>
          <w:sz w:val="24"/>
          <w:szCs w:val="24"/>
        </w:rPr>
        <w:t>La pyramide des clients est un des éléments clés dans le CRM. Elle matérialise l'évolution du client dans l'entreprise.</w:t>
      </w:r>
    </w:p>
    <w:p w:rsidR="00CB1AA7" w:rsidRDefault="00CB1AA7" w:rsidP="00921C49">
      <w:pPr>
        <w:pStyle w:val="Paragraphedeliste"/>
        <w:autoSpaceDE w:val="0"/>
        <w:autoSpaceDN w:val="0"/>
        <w:bidi w:val="0"/>
        <w:adjustRightInd w:val="0"/>
        <w:spacing w:after="0" w:line="380" w:lineRule="exact"/>
        <w:ind w:left="1134"/>
        <w:jc w:val="both"/>
        <w:rPr>
          <w:rFonts w:asciiTheme="majorBidi" w:hAnsiTheme="majorBidi" w:cstheme="majorBidi"/>
          <w:sz w:val="24"/>
          <w:szCs w:val="24"/>
        </w:rPr>
      </w:pPr>
      <w:r>
        <w:rPr>
          <w:rFonts w:asciiTheme="majorBidi" w:hAnsiTheme="majorBidi" w:cstheme="majorBidi"/>
          <w:sz w:val="24"/>
          <w:szCs w:val="24"/>
        </w:rPr>
        <w:t xml:space="preserve">On peut segmenter ces dernier comme suit : </w:t>
      </w:r>
      <w:r w:rsidRPr="00CF0AE9">
        <w:rPr>
          <w:rFonts w:asciiTheme="majorBidi" w:hAnsiTheme="majorBidi" w:cstheme="majorBidi"/>
          <w:b/>
          <w:bCs/>
          <w:sz w:val="20"/>
          <w:szCs w:val="20"/>
          <w:vertAlign w:val="superscript"/>
        </w:rPr>
        <w:t>(</w:t>
      </w:r>
      <w:r w:rsidRPr="00CF0AE9">
        <w:rPr>
          <w:rStyle w:val="Appelnotedebasdep"/>
          <w:rFonts w:asciiTheme="majorBidi" w:hAnsiTheme="majorBidi" w:cstheme="majorBidi"/>
          <w:b/>
          <w:bCs/>
          <w:sz w:val="20"/>
          <w:szCs w:val="20"/>
        </w:rPr>
        <w:footnoteReference w:id="64"/>
      </w:r>
      <w:r w:rsidRPr="00CF0AE9">
        <w:rPr>
          <w:rFonts w:asciiTheme="majorBidi" w:hAnsiTheme="majorBidi" w:cstheme="majorBidi"/>
          <w:b/>
          <w:bCs/>
          <w:sz w:val="20"/>
          <w:szCs w:val="20"/>
          <w:vertAlign w:val="superscript"/>
        </w:rPr>
        <w:t>)</w:t>
      </w:r>
    </w:p>
    <w:p w:rsidR="00CB1AA7" w:rsidRDefault="002914C6" w:rsidP="00921C49">
      <w:pPr>
        <w:pStyle w:val="Paragraphedeliste"/>
        <w:autoSpaceDE w:val="0"/>
        <w:autoSpaceDN w:val="0"/>
        <w:bidi w:val="0"/>
        <w:adjustRightInd w:val="0"/>
        <w:spacing w:after="0" w:line="380" w:lineRule="exact"/>
        <w:ind w:left="1134"/>
        <w:jc w:val="both"/>
        <w:rPr>
          <w:rFonts w:asciiTheme="majorBidi" w:hAnsiTheme="majorBidi" w:cstheme="majorBidi"/>
          <w:sz w:val="24"/>
          <w:szCs w:val="24"/>
        </w:rPr>
      </w:pPr>
      <w:r w:rsidRPr="002914C6">
        <w:rPr>
          <w:rFonts w:asciiTheme="majorBidi" w:hAnsiTheme="majorBidi" w:cstheme="majorBidi"/>
          <w:noProof/>
          <w:sz w:val="24"/>
          <w:szCs w:val="24"/>
          <w:lang w:val="en-US"/>
        </w:rPr>
        <w:pict>
          <v:shape id="_x0000_s1469" type="#_x0000_t136" style="position:absolute;left:0;text-align:left;margin-left:161.25pt;margin-top:7.8pt;width:135pt;height:11.45pt;z-index:251806720" fillcolor="black [3213]" strokecolor="black [3213]">
            <v:shadow color="#b2b2b2" opacity="52429f" offset="3pt"/>
            <v:textpath style="font-family:&quot;Times New Roman&quot;;v-text-kern:t" trim="t" fitpath="t" string="Figure 12 :Pyramide client&#10;"/>
          </v:shape>
        </w:pict>
      </w:r>
    </w:p>
    <w:p w:rsidR="00CB1AA7" w:rsidRDefault="00CB1AA7" w:rsidP="00921C49">
      <w:pPr>
        <w:pStyle w:val="Paragraphedeliste"/>
        <w:autoSpaceDE w:val="0"/>
        <w:autoSpaceDN w:val="0"/>
        <w:bidi w:val="0"/>
        <w:adjustRightInd w:val="0"/>
        <w:spacing w:after="0" w:line="380" w:lineRule="exact"/>
        <w:ind w:left="1134"/>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805696" behindDoc="0" locked="0" layoutInCell="1" allowOverlap="1">
            <wp:simplePos x="0" y="0"/>
            <wp:positionH relativeFrom="column">
              <wp:posOffset>438537</wp:posOffset>
            </wp:positionH>
            <wp:positionV relativeFrom="paragraph">
              <wp:posOffset>52402</wp:posOffset>
            </wp:positionV>
            <wp:extent cx="5125443" cy="2480807"/>
            <wp:effectExtent l="19050" t="0" r="0" b="0"/>
            <wp:wrapNone/>
            <wp:docPr id="43" name="Image 1" descr="C:\meriam\mémoires magister\pret\COMPLET\images\pyramide cl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riam\mémoires magister\pret\COMPLET\images\pyramide client.jpg"/>
                    <pic:cNvPicPr>
                      <a:picLocks noChangeAspect="1" noChangeArrowheads="1"/>
                    </pic:cNvPicPr>
                  </pic:nvPicPr>
                  <pic:blipFill>
                    <a:blip r:embed="rId22" cstate="print"/>
                    <a:srcRect/>
                    <a:stretch>
                      <a:fillRect/>
                    </a:stretch>
                  </pic:blipFill>
                  <pic:spPr bwMode="auto">
                    <a:xfrm>
                      <a:off x="0" y="0"/>
                      <a:ext cx="5125443" cy="2480807"/>
                    </a:xfrm>
                    <a:prstGeom prst="rect">
                      <a:avLst/>
                    </a:prstGeom>
                    <a:noFill/>
                    <a:ln w="9525">
                      <a:noFill/>
                      <a:miter lim="800000"/>
                      <a:headEnd/>
                      <a:tailEnd/>
                    </a:ln>
                  </pic:spPr>
                </pic:pic>
              </a:graphicData>
            </a:graphic>
          </wp:anchor>
        </w:drawing>
      </w:r>
    </w:p>
    <w:p w:rsidR="00CB1AA7" w:rsidRDefault="00CB1AA7" w:rsidP="00921C49">
      <w:pPr>
        <w:pStyle w:val="Paragraphedeliste"/>
        <w:autoSpaceDE w:val="0"/>
        <w:autoSpaceDN w:val="0"/>
        <w:bidi w:val="0"/>
        <w:adjustRightInd w:val="0"/>
        <w:spacing w:after="0" w:line="380" w:lineRule="exact"/>
        <w:ind w:left="1134"/>
        <w:jc w:val="both"/>
        <w:rPr>
          <w:rFonts w:asciiTheme="majorBidi" w:hAnsiTheme="majorBidi" w:cstheme="majorBidi"/>
          <w:sz w:val="24"/>
          <w:szCs w:val="24"/>
        </w:rPr>
      </w:pPr>
    </w:p>
    <w:p w:rsidR="00CB1AA7" w:rsidRDefault="00CB1AA7" w:rsidP="00921C49">
      <w:pPr>
        <w:pStyle w:val="Paragraphedeliste"/>
        <w:autoSpaceDE w:val="0"/>
        <w:autoSpaceDN w:val="0"/>
        <w:bidi w:val="0"/>
        <w:adjustRightInd w:val="0"/>
        <w:spacing w:after="0" w:line="380" w:lineRule="exact"/>
        <w:ind w:left="1134"/>
        <w:jc w:val="both"/>
        <w:rPr>
          <w:rFonts w:asciiTheme="majorBidi" w:hAnsiTheme="majorBidi" w:cstheme="majorBidi"/>
          <w:sz w:val="24"/>
          <w:szCs w:val="24"/>
        </w:rPr>
      </w:pPr>
    </w:p>
    <w:p w:rsidR="00CB1AA7" w:rsidRDefault="00CB1AA7" w:rsidP="00921C49">
      <w:pPr>
        <w:pStyle w:val="Paragraphedeliste"/>
        <w:autoSpaceDE w:val="0"/>
        <w:autoSpaceDN w:val="0"/>
        <w:bidi w:val="0"/>
        <w:adjustRightInd w:val="0"/>
        <w:spacing w:after="0" w:line="380" w:lineRule="exact"/>
        <w:ind w:left="1134"/>
        <w:jc w:val="both"/>
        <w:rPr>
          <w:rFonts w:asciiTheme="majorBidi" w:hAnsiTheme="majorBidi" w:cstheme="majorBidi"/>
          <w:sz w:val="24"/>
          <w:szCs w:val="24"/>
        </w:rPr>
      </w:pPr>
    </w:p>
    <w:p w:rsidR="00CB1AA7" w:rsidRDefault="00CB1AA7" w:rsidP="00921C49">
      <w:pPr>
        <w:pStyle w:val="Paragraphedeliste"/>
        <w:autoSpaceDE w:val="0"/>
        <w:autoSpaceDN w:val="0"/>
        <w:bidi w:val="0"/>
        <w:adjustRightInd w:val="0"/>
        <w:spacing w:after="0" w:line="380" w:lineRule="exact"/>
        <w:ind w:left="1134"/>
        <w:jc w:val="both"/>
        <w:rPr>
          <w:rFonts w:asciiTheme="majorBidi" w:hAnsiTheme="majorBidi" w:cstheme="majorBidi"/>
          <w:sz w:val="24"/>
          <w:szCs w:val="24"/>
        </w:rPr>
      </w:pPr>
    </w:p>
    <w:p w:rsidR="00CB1AA7" w:rsidRDefault="00CB1AA7" w:rsidP="00921C49">
      <w:pPr>
        <w:pStyle w:val="Paragraphedeliste"/>
        <w:autoSpaceDE w:val="0"/>
        <w:autoSpaceDN w:val="0"/>
        <w:bidi w:val="0"/>
        <w:adjustRightInd w:val="0"/>
        <w:spacing w:after="0" w:line="380" w:lineRule="exact"/>
        <w:ind w:left="1134"/>
        <w:jc w:val="both"/>
        <w:rPr>
          <w:rFonts w:asciiTheme="majorBidi" w:hAnsiTheme="majorBidi" w:cstheme="majorBidi"/>
          <w:sz w:val="24"/>
          <w:szCs w:val="24"/>
        </w:rPr>
      </w:pPr>
    </w:p>
    <w:p w:rsidR="00CB1AA7" w:rsidRDefault="00CB1AA7" w:rsidP="00921C49">
      <w:pPr>
        <w:pStyle w:val="Paragraphedeliste"/>
        <w:autoSpaceDE w:val="0"/>
        <w:autoSpaceDN w:val="0"/>
        <w:bidi w:val="0"/>
        <w:adjustRightInd w:val="0"/>
        <w:spacing w:after="0" w:line="380" w:lineRule="exact"/>
        <w:ind w:left="1134"/>
        <w:jc w:val="both"/>
        <w:rPr>
          <w:rFonts w:asciiTheme="majorBidi" w:hAnsiTheme="majorBidi" w:cstheme="majorBidi"/>
          <w:sz w:val="24"/>
          <w:szCs w:val="24"/>
        </w:rPr>
      </w:pPr>
    </w:p>
    <w:p w:rsidR="00CB1AA7" w:rsidRDefault="00CB1AA7" w:rsidP="00921C49">
      <w:pPr>
        <w:pStyle w:val="Paragraphedeliste"/>
        <w:autoSpaceDE w:val="0"/>
        <w:autoSpaceDN w:val="0"/>
        <w:bidi w:val="0"/>
        <w:adjustRightInd w:val="0"/>
        <w:spacing w:after="0" w:line="380" w:lineRule="exact"/>
        <w:ind w:left="1134"/>
        <w:jc w:val="both"/>
        <w:rPr>
          <w:rFonts w:asciiTheme="majorBidi" w:hAnsiTheme="majorBidi" w:cstheme="majorBidi"/>
          <w:sz w:val="24"/>
          <w:szCs w:val="24"/>
        </w:rPr>
      </w:pPr>
    </w:p>
    <w:p w:rsidR="00CB1AA7" w:rsidRDefault="00CB1AA7" w:rsidP="00921C49">
      <w:pPr>
        <w:pStyle w:val="Paragraphedeliste"/>
        <w:autoSpaceDE w:val="0"/>
        <w:autoSpaceDN w:val="0"/>
        <w:bidi w:val="0"/>
        <w:adjustRightInd w:val="0"/>
        <w:spacing w:after="0" w:line="380" w:lineRule="exact"/>
        <w:ind w:left="1134"/>
        <w:jc w:val="both"/>
        <w:rPr>
          <w:rFonts w:asciiTheme="majorBidi" w:hAnsiTheme="majorBidi" w:cstheme="majorBidi"/>
          <w:sz w:val="24"/>
          <w:szCs w:val="24"/>
        </w:rPr>
      </w:pPr>
    </w:p>
    <w:p w:rsidR="00CB1AA7" w:rsidRDefault="00CB1AA7" w:rsidP="00921C49">
      <w:pPr>
        <w:pStyle w:val="Paragraphedeliste"/>
        <w:autoSpaceDE w:val="0"/>
        <w:autoSpaceDN w:val="0"/>
        <w:bidi w:val="0"/>
        <w:adjustRightInd w:val="0"/>
        <w:spacing w:after="0" w:line="380" w:lineRule="exact"/>
        <w:ind w:left="1134"/>
        <w:jc w:val="both"/>
        <w:rPr>
          <w:rFonts w:asciiTheme="majorBidi" w:hAnsiTheme="majorBidi" w:cstheme="majorBidi"/>
          <w:sz w:val="24"/>
          <w:szCs w:val="24"/>
        </w:rPr>
      </w:pPr>
    </w:p>
    <w:p w:rsidR="00CB1AA7" w:rsidRDefault="00CB1AA7" w:rsidP="00921C49">
      <w:pPr>
        <w:pStyle w:val="Paragraphedeliste"/>
        <w:autoSpaceDE w:val="0"/>
        <w:autoSpaceDN w:val="0"/>
        <w:bidi w:val="0"/>
        <w:adjustRightInd w:val="0"/>
        <w:spacing w:after="0" w:line="380" w:lineRule="exact"/>
        <w:ind w:left="1134"/>
        <w:jc w:val="both"/>
        <w:rPr>
          <w:rFonts w:asciiTheme="majorBidi" w:hAnsiTheme="majorBidi" w:cstheme="majorBidi"/>
          <w:sz w:val="24"/>
          <w:szCs w:val="24"/>
        </w:rPr>
      </w:pPr>
    </w:p>
    <w:p w:rsidR="00CB1AA7" w:rsidRPr="006E3BF7" w:rsidRDefault="00CB1AA7" w:rsidP="00921C49">
      <w:pPr>
        <w:pStyle w:val="Paragraphedeliste"/>
        <w:tabs>
          <w:tab w:val="right" w:pos="2268"/>
        </w:tabs>
        <w:autoSpaceDE w:val="0"/>
        <w:autoSpaceDN w:val="0"/>
        <w:bidi w:val="0"/>
        <w:adjustRightInd w:val="0"/>
        <w:spacing w:after="0" w:line="380" w:lineRule="exact"/>
        <w:ind w:left="2410" w:hanging="850"/>
        <w:rPr>
          <w:rFonts w:asciiTheme="majorBidi" w:hAnsiTheme="majorBidi" w:cstheme="majorBidi"/>
          <w:sz w:val="24"/>
          <w:szCs w:val="24"/>
          <w:u w:val="single"/>
        </w:rPr>
      </w:pPr>
      <w:r w:rsidRPr="006E3BF7">
        <w:rPr>
          <w:rFonts w:asciiTheme="majorBidi" w:hAnsiTheme="majorBidi" w:cstheme="majorBidi"/>
          <w:sz w:val="24"/>
          <w:szCs w:val="24"/>
          <w:u w:val="single"/>
        </w:rPr>
        <w:t xml:space="preserve">Source : </w:t>
      </w:r>
      <w:r w:rsidRPr="00B76594">
        <w:rPr>
          <w:rFonts w:asciiTheme="majorBidi" w:hAnsiTheme="majorBidi" w:cstheme="majorBidi"/>
          <w:color w:val="000000"/>
        </w:rPr>
        <w:t>René LEFEBURE et Gilles VENTURI,</w:t>
      </w:r>
      <w:r>
        <w:rPr>
          <w:rFonts w:asciiTheme="majorBidi" w:hAnsiTheme="majorBidi" w:cstheme="majorBidi"/>
          <w:color w:val="000000"/>
        </w:rPr>
        <w:t xml:space="preserve"> </w:t>
      </w:r>
      <w:r w:rsidRPr="00B76594">
        <w:rPr>
          <w:rFonts w:asciiTheme="majorBidi" w:hAnsiTheme="majorBidi" w:cstheme="majorBidi"/>
          <w:color w:val="000000"/>
        </w:rPr>
        <w:t>Gestion de la relation client, édition EYROLLES 2005</w:t>
      </w:r>
      <w:r w:rsidR="003676BA">
        <w:rPr>
          <w:rFonts w:asciiTheme="majorBidi" w:hAnsiTheme="majorBidi" w:cstheme="majorBidi"/>
          <w:color w:val="000000"/>
        </w:rPr>
        <w:t xml:space="preserve"> Paris</w:t>
      </w:r>
      <w:r w:rsidRPr="004D4EB2">
        <w:rPr>
          <w:rFonts w:asciiTheme="majorBidi" w:hAnsiTheme="majorBidi" w:cstheme="majorBidi"/>
          <w:lang w:bidi="ar-DZ"/>
        </w:rPr>
        <w:t>, P</w:t>
      </w:r>
      <w:r w:rsidRPr="006C6853">
        <w:rPr>
          <w:rFonts w:asciiTheme="majorBidi" w:hAnsiTheme="majorBidi" w:cstheme="majorBidi"/>
        </w:rPr>
        <w:t>1</w:t>
      </w:r>
      <w:r>
        <w:rPr>
          <w:rFonts w:asciiTheme="majorBidi" w:hAnsiTheme="majorBidi" w:cstheme="majorBidi"/>
        </w:rPr>
        <w:t>43</w:t>
      </w:r>
    </w:p>
    <w:p w:rsidR="00CB1AA7" w:rsidRPr="00EB1DB4" w:rsidRDefault="00CB1AA7" w:rsidP="00921C49">
      <w:pPr>
        <w:pStyle w:val="Paragraphedeliste"/>
        <w:autoSpaceDE w:val="0"/>
        <w:autoSpaceDN w:val="0"/>
        <w:bidi w:val="0"/>
        <w:adjustRightInd w:val="0"/>
        <w:spacing w:after="0" w:line="380" w:lineRule="exact"/>
        <w:ind w:left="993"/>
        <w:jc w:val="both"/>
        <w:rPr>
          <w:rFonts w:asciiTheme="majorBidi" w:hAnsiTheme="majorBidi" w:cstheme="majorBidi"/>
          <w:sz w:val="10"/>
          <w:szCs w:val="10"/>
        </w:rPr>
      </w:pPr>
    </w:p>
    <w:p w:rsidR="00CB1AA7" w:rsidRDefault="00CB1AA7" w:rsidP="00EB1DB4">
      <w:pPr>
        <w:pStyle w:val="Paragraphedeliste"/>
        <w:numPr>
          <w:ilvl w:val="0"/>
          <w:numId w:val="71"/>
        </w:numPr>
        <w:autoSpaceDE w:val="0"/>
        <w:autoSpaceDN w:val="0"/>
        <w:bidi w:val="0"/>
        <w:adjustRightInd w:val="0"/>
        <w:spacing w:after="0" w:line="380" w:lineRule="exact"/>
        <w:ind w:left="1559" w:hanging="357"/>
        <w:contextualSpacing w:val="0"/>
        <w:jc w:val="both"/>
        <w:rPr>
          <w:rFonts w:asciiTheme="majorBidi" w:hAnsiTheme="majorBidi" w:cstheme="majorBidi"/>
          <w:sz w:val="24"/>
          <w:szCs w:val="24"/>
        </w:rPr>
      </w:pPr>
      <w:r>
        <w:rPr>
          <w:rFonts w:asciiTheme="majorBidi" w:hAnsiTheme="majorBidi" w:cstheme="majorBidi"/>
          <w:sz w:val="24"/>
          <w:szCs w:val="24"/>
        </w:rPr>
        <w:t>Prospects chauds : personnes prêtes à acheter et pour lesquelles vous faites partie des derniers fournisseurs potentiels retenus.</w:t>
      </w:r>
    </w:p>
    <w:p w:rsidR="00CB1AA7" w:rsidRDefault="00CB1AA7" w:rsidP="00921C49">
      <w:pPr>
        <w:pStyle w:val="Paragraphedeliste"/>
        <w:numPr>
          <w:ilvl w:val="0"/>
          <w:numId w:val="71"/>
        </w:numPr>
        <w:autoSpaceDE w:val="0"/>
        <w:autoSpaceDN w:val="0"/>
        <w:bidi w:val="0"/>
        <w:adjustRightInd w:val="0"/>
        <w:spacing w:after="120" w:line="380" w:lineRule="exact"/>
        <w:ind w:left="1560"/>
        <w:jc w:val="both"/>
        <w:rPr>
          <w:rFonts w:asciiTheme="majorBidi" w:hAnsiTheme="majorBidi" w:cstheme="majorBidi"/>
          <w:sz w:val="24"/>
          <w:szCs w:val="24"/>
        </w:rPr>
      </w:pPr>
      <w:r>
        <w:rPr>
          <w:rFonts w:asciiTheme="majorBidi" w:hAnsiTheme="majorBidi" w:cstheme="majorBidi"/>
          <w:sz w:val="24"/>
          <w:szCs w:val="24"/>
        </w:rPr>
        <w:t>Prospects tiède : personnes qui achèteront probablement à court terme et avec qui vous avez un espoir raisonnable de faire affaire.</w:t>
      </w:r>
    </w:p>
    <w:p w:rsidR="00CB1AA7" w:rsidRDefault="00CB1AA7" w:rsidP="00921C49">
      <w:pPr>
        <w:pStyle w:val="Paragraphedeliste"/>
        <w:numPr>
          <w:ilvl w:val="0"/>
          <w:numId w:val="71"/>
        </w:numPr>
        <w:autoSpaceDE w:val="0"/>
        <w:autoSpaceDN w:val="0"/>
        <w:bidi w:val="0"/>
        <w:adjustRightInd w:val="0"/>
        <w:spacing w:after="120" w:line="380" w:lineRule="exact"/>
        <w:ind w:left="1560"/>
        <w:jc w:val="both"/>
        <w:rPr>
          <w:rFonts w:asciiTheme="majorBidi" w:hAnsiTheme="majorBidi" w:cstheme="majorBidi"/>
          <w:sz w:val="24"/>
          <w:szCs w:val="24"/>
        </w:rPr>
      </w:pPr>
      <w:r>
        <w:rPr>
          <w:rFonts w:asciiTheme="majorBidi" w:hAnsiTheme="majorBidi" w:cstheme="majorBidi"/>
          <w:sz w:val="24"/>
          <w:szCs w:val="24"/>
        </w:rPr>
        <w:t>Prospects froids : personnes avec lesquelles vous êtes en contact, mais à l'idée de traiter avec vous.</w:t>
      </w:r>
    </w:p>
    <w:p w:rsidR="00CB1AA7" w:rsidRDefault="00CB1AA7" w:rsidP="00921C49">
      <w:pPr>
        <w:pStyle w:val="Paragraphedeliste"/>
        <w:numPr>
          <w:ilvl w:val="0"/>
          <w:numId w:val="71"/>
        </w:numPr>
        <w:autoSpaceDE w:val="0"/>
        <w:autoSpaceDN w:val="0"/>
        <w:bidi w:val="0"/>
        <w:adjustRightInd w:val="0"/>
        <w:spacing w:after="120" w:line="380" w:lineRule="exact"/>
        <w:ind w:left="1560"/>
        <w:jc w:val="both"/>
        <w:rPr>
          <w:rFonts w:asciiTheme="majorBidi" w:hAnsiTheme="majorBidi" w:cstheme="majorBidi"/>
          <w:sz w:val="24"/>
          <w:szCs w:val="24"/>
        </w:rPr>
      </w:pPr>
      <w:r>
        <w:rPr>
          <w:rFonts w:asciiTheme="majorBidi" w:hAnsiTheme="majorBidi" w:cstheme="majorBidi"/>
          <w:sz w:val="24"/>
          <w:szCs w:val="24"/>
        </w:rPr>
        <w:t xml:space="preserve">Contact : réponse à des </w:t>
      </w:r>
      <w:r w:rsidR="0068022B">
        <w:rPr>
          <w:rFonts w:asciiTheme="majorBidi" w:hAnsiTheme="majorBidi" w:cstheme="majorBidi"/>
          <w:sz w:val="24"/>
          <w:szCs w:val="24"/>
        </w:rPr>
        <w:t>opérations</w:t>
      </w:r>
      <w:r>
        <w:rPr>
          <w:rFonts w:asciiTheme="majorBidi" w:hAnsiTheme="majorBidi" w:cstheme="majorBidi"/>
          <w:sz w:val="24"/>
          <w:szCs w:val="24"/>
        </w:rPr>
        <w:t xml:space="preserve"> de marketing, qui n'ont pas encore été qualifiées et dont on ne sait pas à quel type de prospect elles correspondent.</w:t>
      </w:r>
    </w:p>
    <w:p w:rsidR="00CB1AA7" w:rsidRDefault="00CB1AA7" w:rsidP="0032650A">
      <w:pPr>
        <w:pStyle w:val="Paragraphedeliste"/>
        <w:numPr>
          <w:ilvl w:val="0"/>
          <w:numId w:val="61"/>
        </w:numPr>
        <w:autoSpaceDE w:val="0"/>
        <w:autoSpaceDN w:val="0"/>
        <w:bidi w:val="0"/>
        <w:adjustRightInd w:val="0"/>
        <w:spacing w:after="120" w:line="380" w:lineRule="exact"/>
        <w:ind w:left="993"/>
        <w:jc w:val="both"/>
        <w:rPr>
          <w:rFonts w:asciiTheme="majorBidi" w:hAnsiTheme="majorBidi" w:cstheme="majorBidi"/>
          <w:sz w:val="24"/>
          <w:szCs w:val="24"/>
        </w:rPr>
      </w:pPr>
      <w:r>
        <w:rPr>
          <w:rFonts w:asciiTheme="majorBidi" w:hAnsiTheme="majorBidi" w:cstheme="majorBidi"/>
          <w:sz w:val="24"/>
          <w:szCs w:val="24"/>
        </w:rPr>
        <w:lastRenderedPageBreak/>
        <w:t xml:space="preserve">La représentation de la base de données sous cette forme est un moyen très simple de faire comprendre les enjeux du CRM et de le rendre compréhensible par l'ensemble des </w:t>
      </w:r>
      <w:r w:rsidR="00921C49">
        <w:rPr>
          <w:rFonts w:asciiTheme="majorBidi" w:hAnsiTheme="majorBidi" w:cstheme="majorBidi"/>
          <w:sz w:val="24"/>
          <w:szCs w:val="24"/>
        </w:rPr>
        <w:t>acteurs</w:t>
      </w:r>
      <w:r>
        <w:rPr>
          <w:rFonts w:asciiTheme="majorBidi" w:hAnsiTheme="majorBidi" w:cstheme="majorBidi"/>
          <w:sz w:val="24"/>
          <w:szCs w:val="24"/>
        </w:rPr>
        <w:t xml:space="preserve"> de l'entreprise; toutefois, il est illusoire de chercher à appliquer cette trajectoire ascendante à l'ensemble des clients mais il faut a chaque passage de niveau se demander si c'est un bon client ou pas. </w:t>
      </w:r>
    </w:p>
    <w:p w:rsidR="00CB1AA7" w:rsidRPr="00093DAF" w:rsidRDefault="00CB1AA7" w:rsidP="0032650A">
      <w:pPr>
        <w:pStyle w:val="Paragraphedeliste"/>
        <w:numPr>
          <w:ilvl w:val="0"/>
          <w:numId w:val="37"/>
        </w:numPr>
        <w:bidi w:val="0"/>
        <w:spacing w:after="120" w:line="380" w:lineRule="exact"/>
        <w:jc w:val="both"/>
        <w:rPr>
          <w:rFonts w:asciiTheme="majorBidi" w:hAnsiTheme="majorBidi" w:cstheme="majorBidi"/>
          <w:b/>
          <w:bCs/>
          <w:sz w:val="24"/>
          <w:szCs w:val="24"/>
          <w:lang w:bidi="ar-DZ"/>
        </w:rPr>
      </w:pPr>
      <w:r w:rsidRPr="00093DAF">
        <w:rPr>
          <w:rFonts w:asciiTheme="majorBidi" w:hAnsiTheme="majorBidi" w:cstheme="majorBidi"/>
          <w:b/>
          <w:bCs/>
          <w:sz w:val="24"/>
          <w:szCs w:val="24"/>
          <w:lang w:bidi="ar-DZ"/>
        </w:rPr>
        <w:t>la sélection des meilleurs clients:</w:t>
      </w:r>
    </w:p>
    <w:p w:rsidR="00CB1AA7" w:rsidRDefault="00CB1AA7" w:rsidP="0032650A">
      <w:pPr>
        <w:pStyle w:val="Paragraphedeliste"/>
        <w:bidi w:val="0"/>
        <w:spacing w:after="120" w:line="380" w:lineRule="exact"/>
        <w:ind w:left="426"/>
        <w:jc w:val="both"/>
        <w:rPr>
          <w:rFonts w:asciiTheme="majorBidi" w:hAnsiTheme="majorBidi" w:cstheme="majorBidi"/>
          <w:sz w:val="24"/>
          <w:szCs w:val="24"/>
          <w:lang w:bidi="ar-DZ"/>
        </w:rPr>
      </w:pPr>
      <w:r w:rsidRPr="00AC3D5F">
        <w:rPr>
          <w:rFonts w:asciiTheme="majorBidi" w:hAnsiTheme="majorBidi" w:cstheme="majorBidi"/>
          <w:sz w:val="24"/>
          <w:szCs w:val="24"/>
          <w:lang w:bidi="ar-DZ"/>
        </w:rPr>
        <w:t>Après avoir identifié et décrit les différents segments du marché étranger visé, l'entreprise doit</w:t>
      </w:r>
      <w:r w:rsidRPr="00AC3D5F">
        <w:rPr>
          <w:lang w:bidi="ar-DZ"/>
        </w:rPr>
        <w:t> </w:t>
      </w:r>
      <w:r w:rsidRPr="00AC3D5F">
        <w:rPr>
          <w:rFonts w:asciiTheme="majorBidi" w:hAnsiTheme="majorBidi" w:cstheme="majorBidi"/>
          <w:sz w:val="24"/>
          <w:szCs w:val="24"/>
          <w:lang w:bidi="ar-DZ"/>
        </w:rPr>
        <w:t>sélectionner, sur base des attributs et des caractéristiques de son produit, les segments de marché qu'elle veut cibler et définir une politique commerciale spécifique pour chacun d'eux</w:t>
      </w:r>
    </w:p>
    <w:p w:rsidR="00CB1AA7" w:rsidRPr="003B2A47" w:rsidRDefault="00CB1AA7" w:rsidP="0032650A">
      <w:pPr>
        <w:pStyle w:val="Paragraphedeliste"/>
        <w:bidi w:val="0"/>
        <w:spacing w:after="120" w:line="380" w:lineRule="exact"/>
        <w:ind w:left="426"/>
        <w:jc w:val="both"/>
        <w:rPr>
          <w:rFonts w:asciiTheme="majorBidi" w:hAnsiTheme="majorBidi" w:cstheme="majorBidi"/>
          <w:sz w:val="24"/>
          <w:szCs w:val="24"/>
        </w:rPr>
      </w:pPr>
      <w:r w:rsidRPr="003B2A47">
        <w:rPr>
          <w:rFonts w:asciiTheme="majorBidi" w:hAnsiTheme="majorBidi" w:cstheme="majorBidi"/>
          <w:sz w:val="24"/>
          <w:szCs w:val="24"/>
          <w:lang w:bidi="ar-DZ"/>
        </w:rPr>
        <w:t xml:space="preserve">Ce </w:t>
      </w:r>
      <w:r w:rsidRPr="003B2A47">
        <w:rPr>
          <w:rFonts w:asciiTheme="majorBidi" w:hAnsiTheme="majorBidi" w:cstheme="majorBidi"/>
          <w:sz w:val="24"/>
          <w:szCs w:val="24"/>
        </w:rPr>
        <w:t xml:space="preserve">segment cible doit être : </w:t>
      </w:r>
    </w:p>
    <w:p w:rsidR="00CB1AA7" w:rsidRPr="003B2A47" w:rsidRDefault="00CB1AA7" w:rsidP="00FC549D">
      <w:pPr>
        <w:pStyle w:val="Paragraphedeliste"/>
        <w:numPr>
          <w:ilvl w:val="0"/>
          <w:numId w:val="67"/>
        </w:numPr>
        <w:bidi w:val="0"/>
        <w:spacing w:after="120" w:line="300" w:lineRule="exact"/>
        <w:ind w:left="1145" w:hanging="357"/>
        <w:jc w:val="both"/>
        <w:rPr>
          <w:rFonts w:asciiTheme="majorBidi" w:hAnsiTheme="majorBidi" w:cstheme="majorBidi"/>
          <w:sz w:val="24"/>
          <w:szCs w:val="24"/>
          <w:lang w:bidi="ar-DZ"/>
        </w:rPr>
      </w:pPr>
      <w:r w:rsidRPr="003B2A47">
        <w:rPr>
          <w:rFonts w:asciiTheme="majorBidi" w:hAnsiTheme="majorBidi" w:cstheme="majorBidi"/>
          <w:sz w:val="24"/>
          <w:szCs w:val="24"/>
        </w:rPr>
        <w:t>Mesurable</w:t>
      </w:r>
    </w:p>
    <w:p w:rsidR="00CB1AA7" w:rsidRPr="003B2A47" w:rsidRDefault="00CB1AA7" w:rsidP="00FC549D">
      <w:pPr>
        <w:pStyle w:val="Paragraphedeliste"/>
        <w:numPr>
          <w:ilvl w:val="0"/>
          <w:numId w:val="67"/>
        </w:numPr>
        <w:bidi w:val="0"/>
        <w:spacing w:after="120" w:line="300" w:lineRule="exact"/>
        <w:ind w:left="1145" w:hanging="357"/>
        <w:jc w:val="both"/>
        <w:rPr>
          <w:rFonts w:asciiTheme="majorBidi" w:hAnsiTheme="majorBidi" w:cstheme="majorBidi"/>
          <w:sz w:val="24"/>
          <w:szCs w:val="24"/>
        </w:rPr>
      </w:pPr>
      <w:r w:rsidRPr="003B2A47">
        <w:rPr>
          <w:rFonts w:asciiTheme="majorBidi" w:hAnsiTheme="majorBidi" w:cstheme="majorBidi"/>
          <w:sz w:val="24"/>
          <w:szCs w:val="24"/>
        </w:rPr>
        <w:t>suffisamment large</w:t>
      </w:r>
      <w:r w:rsidRPr="003B2A47">
        <w:rPr>
          <w:rStyle w:val="apple-converted-space"/>
          <w:rFonts w:asciiTheme="majorBidi" w:hAnsiTheme="majorBidi"/>
        </w:rPr>
        <w:t> </w:t>
      </w:r>
      <w:r w:rsidRPr="003B2A47">
        <w:rPr>
          <w:rFonts w:asciiTheme="majorBidi" w:hAnsiTheme="majorBidi" w:cstheme="majorBidi"/>
          <w:sz w:val="24"/>
          <w:szCs w:val="24"/>
        </w:rPr>
        <w:t>pour être rentable</w:t>
      </w:r>
    </w:p>
    <w:p w:rsidR="00CB1AA7" w:rsidRPr="003B2A47" w:rsidRDefault="00CB1AA7" w:rsidP="00FC549D">
      <w:pPr>
        <w:pStyle w:val="Paragraphedeliste"/>
        <w:numPr>
          <w:ilvl w:val="0"/>
          <w:numId w:val="67"/>
        </w:numPr>
        <w:bidi w:val="0"/>
        <w:spacing w:after="120" w:line="300" w:lineRule="exact"/>
        <w:ind w:left="1145" w:hanging="357"/>
        <w:jc w:val="both"/>
        <w:rPr>
          <w:rFonts w:asciiTheme="majorBidi" w:hAnsiTheme="majorBidi" w:cstheme="majorBidi"/>
          <w:sz w:val="24"/>
          <w:szCs w:val="24"/>
        </w:rPr>
      </w:pPr>
      <w:r w:rsidRPr="003B2A47">
        <w:rPr>
          <w:rFonts w:asciiTheme="majorBidi" w:hAnsiTheme="majorBidi" w:cstheme="majorBidi"/>
          <w:sz w:val="24"/>
          <w:szCs w:val="24"/>
        </w:rPr>
        <w:t>accessible</w:t>
      </w:r>
    </w:p>
    <w:p w:rsidR="00CB1AA7" w:rsidRPr="003B2A47" w:rsidRDefault="00CB1AA7" w:rsidP="00FC549D">
      <w:pPr>
        <w:pStyle w:val="Paragraphedeliste"/>
        <w:numPr>
          <w:ilvl w:val="0"/>
          <w:numId w:val="67"/>
        </w:numPr>
        <w:bidi w:val="0"/>
        <w:spacing w:after="120" w:line="300" w:lineRule="exact"/>
        <w:ind w:left="1145" w:hanging="357"/>
        <w:jc w:val="both"/>
        <w:rPr>
          <w:rFonts w:asciiTheme="majorBidi" w:hAnsiTheme="majorBidi" w:cstheme="majorBidi"/>
          <w:sz w:val="24"/>
          <w:szCs w:val="24"/>
          <w:lang w:bidi="ar-DZ"/>
        </w:rPr>
      </w:pPr>
      <w:r w:rsidRPr="003B2A47">
        <w:rPr>
          <w:rFonts w:asciiTheme="majorBidi" w:hAnsiTheme="majorBidi" w:cstheme="majorBidi"/>
          <w:sz w:val="24"/>
          <w:szCs w:val="24"/>
        </w:rPr>
        <w:t>réactif</w:t>
      </w:r>
      <w:r w:rsidRPr="003B2A47">
        <w:rPr>
          <w:rStyle w:val="apple-converted-space"/>
          <w:rFonts w:asciiTheme="majorBidi" w:hAnsiTheme="majorBidi"/>
        </w:rPr>
        <w:t> </w:t>
      </w:r>
      <w:r w:rsidRPr="003B2A47">
        <w:rPr>
          <w:rFonts w:asciiTheme="majorBidi" w:hAnsiTheme="majorBidi" w:cstheme="majorBidi"/>
          <w:sz w:val="24"/>
          <w:szCs w:val="24"/>
        </w:rPr>
        <w:t>aux programmes marketing</w:t>
      </w:r>
    </w:p>
    <w:p w:rsidR="00CB1AA7" w:rsidRDefault="00CB1AA7" w:rsidP="0032650A">
      <w:pPr>
        <w:pStyle w:val="Paragraphedeliste"/>
        <w:bidi w:val="0"/>
        <w:spacing w:after="120" w:line="380" w:lineRule="exact"/>
        <w:ind w:left="426"/>
        <w:jc w:val="both"/>
        <w:rPr>
          <w:rFonts w:asciiTheme="majorBidi" w:hAnsiTheme="majorBidi" w:cstheme="majorBidi"/>
          <w:sz w:val="24"/>
          <w:szCs w:val="24"/>
          <w:lang w:bidi="ar-DZ"/>
        </w:rPr>
      </w:pPr>
      <w:r>
        <w:rPr>
          <w:rFonts w:asciiTheme="majorBidi" w:hAnsiTheme="majorBidi" w:cstheme="majorBidi"/>
          <w:sz w:val="24"/>
          <w:szCs w:val="24"/>
          <w:lang w:bidi="ar-DZ"/>
        </w:rPr>
        <w:t xml:space="preserve">les entreprises doivent adopter l'orientation vers le client; c'est devenu une banalité de le dire. Que signifie cette formule au delà de l'idée que chacun doit, dans son travail, penser au client, tout cela peut être </w:t>
      </w:r>
      <w:r w:rsidR="0068022B">
        <w:rPr>
          <w:rFonts w:asciiTheme="majorBidi" w:hAnsiTheme="majorBidi" w:cstheme="majorBidi"/>
          <w:sz w:val="24"/>
          <w:szCs w:val="24"/>
          <w:lang w:bidi="ar-DZ"/>
        </w:rPr>
        <w:t>illustré</w:t>
      </w:r>
      <w:r>
        <w:rPr>
          <w:rFonts w:asciiTheme="majorBidi" w:hAnsiTheme="majorBidi" w:cstheme="majorBidi"/>
          <w:sz w:val="24"/>
          <w:szCs w:val="24"/>
          <w:lang w:bidi="ar-DZ"/>
        </w:rPr>
        <w:t xml:space="preserve"> grâce aux composantes de cette orientation vers le client cité par Didier Noyé :</w:t>
      </w:r>
      <w:r w:rsidRPr="00FE6EED">
        <w:rPr>
          <w:rFonts w:asciiTheme="majorBidi" w:hAnsiTheme="majorBidi" w:cstheme="majorBidi"/>
          <w:b/>
          <w:bCs/>
          <w:sz w:val="24"/>
          <w:szCs w:val="24"/>
          <w:vertAlign w:val="superscript"/>
          <w:lang w:bidi="ar-DZ"/>
        </w:rPr>
        <w:t>(</w:t>
      </w:r>
      <w:r w:rsidRPr="00FE6EED">
        <w:rPr>
          <w:rStyle w:val="Appelnotedebasdep"/>
          <w:rFonts w:asciiTheme="majorBidi" w:hAnsiTheme="majorBidi" w:cstheme="majorBidi"/>
          <w:b/>
          <w:bCs/>
          <w:sz w:val="24"/>
          <w:szCs w:val="24"/>
          <w:lang w:bidi="ar-DZ"/>
        </w:rPr>
        <w:footnoteReference w:id="65"/>
      </w:r>
      <w:r w:rsidRPr="00FE6EED">
        <w:rPr>
          <w:rFonts w:asciiTheme="majorBidi" w:hAnsiTheme="majorBidi" w:cstheme="majorBidi"/>
          <w:b/>
          <w:bCs/>
          <w:sz w:val="24"/>
          <w:szCs w:val="24"/>
          <w:vertAlign w:val="superscript"/>
          <w:lang w:bidi="ar-DZ"/>
        </w:rPr>
        <w:t>)</w:t>
      </w:r>
      <w:r w:rsidRPr="00FE6EED">
        <w:rPr>
          <w:rFonts w:asciiTheme="majorBidi" w:hAnsiTheme="majorBidi" w:cstheme="majorBidi"/>
          <w:b/>
          <w:bCs/>
          <w:sz w:val="24"/>
          <w:szCs w:val="24"/>
          <w:lang w:bidi="ar-DZ"/>
        </w:rPr>
        <w:t xml:space="preserve"> </w:t>
      </w:r>
    </w:p>
    <w:p w:rsidR="00CB1AA7" w:rsidRDefault="00CB1AA7" w:rsidP="0032650A">
      <w:pPr>
        <w:pStyle w:val="Paragraphedeliste"/>
        <w:numPr>
          <w:ilvl w:val="0"/>
          <w:numId w:val="33"/>
        </w:numPr>
        <w:bidi w:val="0"/>
        <w:spacing w:after="0" w:line="380" w:lineRule="exact"/>
        <w:ind w:left="1134"/>
        <w:jc w:val="both"/>
        <w:rPr>
          <w:rFonts w:asciiTheme="majorBidi" w:hAnsiTheme="majorBidi" w:cstheme="majorBidi"/>
          <w:b/>
          <w:bCs/>
          <w:sz w:val="24"/>
          <w:szCs w:val="24"/>
          <w:lang w:bidi="ar-DZ"/>
        </w:rPr>
      </w:pPr>
      <w:r w:rsidRPr="00440DE4">
        <w:rPr>
          <w:rFonts w:asciiTheme="majorBidi" w:hAnsiTheme="majorBidi" w:cstheme="majorBidi"/>
          <w:b/>
          <w:bCs/>
          <w:sz w:val="24"/>
          <w:szCs w:val="24"/>
          <w:lang w:bidi="ar-DZ"/>
        </w:rPr>
        <w:t>Focaliser son attention vers le client, agir pour le client :</w:t>
      </w:r>
    </w:p>
    <w:p w:rsidR="00CB1AA7" w:rsidRPr="00FE6EED" w:rsidRDefault="00CB1AA7" w:rsidP="0032650A">
      <w:pPr>
        <w:bidi w:val="0"/>
        <w:spacing w:after="0" w:line="380" w:lineRule="exact"/>
        <w:ind w:left="1134"/>
        <w:jc w:val="both"/>
        <w:rPr>
          <w:rFonts w:asciiTheme="majorBidi" w:hAnsiTheme="majorBidi" w:cstheme="majorBidi"/>
          <w:sz w:val="24"/>
          <w:szCs w:val="24"/>
          <w:lang w:bidi="ar-DZ"/>
        </w:rPr>
      </w:pPr>
      <w:r w:rsidRPr="00FE6EED">
        <w:rPr>
          <w:rFonts w:asciiTheme="majorBidi" w:hAnsiTheme="majorBidi" w:cstheme="majorBidi"/>
          <w:sz w:val="24"/>
          <w:szCs w:val="24"/>
          <w:lang w:bidi="ar-DZ"/>
        </w:rPr>
        <w:t>Satisfaire notre client est un but de notre société. Le client est au centre des préoccupations et cela s'inscrit dans nos priorités d'action. Nos objectifs sont exprimés en termes de résultats pour le client. Les coopérations convergent vers le point focal qu'il représente.</w:t>
      </w:r>
    </w:p>
    <w:p w:rsidR="00CB1AA7" w:rsidRPr="00DC22B3" w:rsidRDefault="00CB1AA7" w:rsidP="0032650A">
      <w:pPr>
        <w:pStyle w:val="Paragraphedeliste"/>
        <w:numPr>
          <w:ilvl w:val="0"/>
          <w:numId w:val="33"/>
        </w:numPr>
        <w:bidi w:val="0"/>
        <w:spacing w:after="0" w:line="380" w:lineRule="exact"/>
        <w:ind w:left="1134"/>
        <w:jc w:val="both"/>
        <w:rPr>
          <w:rFonts w:asciiTheme="majorBidi" w:hAnsiTheme="majorBidi" w:cstheme="majorBidi"/>
          <w:b/>
          <w:bCs/>
          <w:sz w:val="24"/>
          <w:szCs w:val="24"/>
          <w:lang w:bidi="ar-DZ"/>
        </w:rPr>
      </w:pPr>
      <w:r w:rsidRPr="00DC22B3">
        <w:rPr>
          <w:rFonts w:asciiTheme="majorBidi" w:hAnsiTheme="majorBidi" w:cstheme="majorBidi"/>
          <w:b/>
          <w:bCs/>
          <w:sz w:val="24"/>
          <w:szCs w:val="24"/>
          <w:lang w:bidi="ar-DZ"/>
        </w:rPr>
        <w:t xml:space="preserve">Ecouter la voix du client : </w:t>
      </w:r>
    </w:p>
    <w:p w:rsidR="00CB1AA7" w:rsidRPr="00FE6EED" w:rsidRDefault="00CB1AA7" w:rsidP="0032650A">
      <w:pPr>
        <w:bidi w:val="0"/>
        <w:spacing w:after="0" w:line="380" w:lineRule="exact"/>
        <w:ind w:left="1134"/>
        <w:jc w:val="both"/>
        <w:rPr>
          <w:rFonts w:asciiTheme="majorBidi" w:hAnsiTheme="majorBidi" w:cstheme="majorBidi"/>
          <w:sz w:val="24"/>
          <w:szCs w:val="24"/>
          <w:lang w:bidi="ar-DZ"/>
        </w:rPr>
      </w:pPr>
      <w:r w:rsidRPr="00FE6EED">
        <w:rPr>
          <w:rFonts w:asciiTheme="majorBidi" w:hAnsiTheme="majorBidi" w:cstheme="majorBidi"/>
          <w:sz w:val="24"/>
          <w:szCs w:val="24"/>
          <w:lang w:bidi="ar-DZ"/>
        </w:rPr>
        <w:t xml:space="preserve">Ecouter pour comprendre quelle est la qualité attendue par le client, et aussi quelle est la qualité perçue par lui. Faire pénétrer la voix du client à l'intérieur de l'entreprise pour que ses préoccupations soient familières et que chacun puisse « penser comme un client ». </w:t>
      </w:r>
      <w:r w:rsidR="00281AF5" w:rsidRPr="00FE6EED">
        <w:rPr>
          <w:rFonts w:asciiTheme="majorBidi" w:hAnsiTheme="majorBidi" w:cstheme="majorBidi"/>
          <w:sz w:val="24"/>
          <w:szCs w:val="24"/>
          <w:lang w:bidi="ar-DZ"/>
        </w:rPr>
        <w:t>Prendre</w:t>
      </w:r>
      <w:r w:rsidRPr="00FE6EED">
        <w:rPr>
          <w:rFonts w:asciiTheme="majorBidi" w:hAnsiTheme="majorBidi" w:cstheme="majorBidi"/>
          <w:sz w:val="24"/>
          <w:szCs w:val="24"/>
          <w:lang w:bidi="ar-DZ"/>
        </w:rPr>
        <w:t xml:space="preserve"> en compte ce qu'il dit pour adapter notre offre.</w:t>
      </w:r>
    </w:p>
    <w:p w:rsidR="00CB1AA7" w:rsidRPr="00DC22B3" w:rsidRDefault="00CB1AA7" w:rsidP="0032650A">
      <w:pPr>
        <w:pStyle w:val="Paragraphedeliste"/>
        <w:numPr>
          <w:ilvl w:val="0"/>
          <w:numId w:val="33"/>
        </w:numPr>
        <w:bidi w:val="0"/>
        <w:spacing w:after="0" w:line="380" w:lineRule="exact"/>
        <w:ind w:left="1134"/>
        <w:jc w:val="both"/>
        <w:rPr>
          <w:rFonts w:asciiTheme="majorBidi" w:hAnsiTheme="majorBidi" w:cstheme="majorBidi"/>
          <w:b/>
          <w:bCs/>
          <w:sz w:val="24"/>
          <w:szCs w:val="24"/>
          <w:lang w:bidi="ar-DZ"/>
        </w:rPr>
      </w:pPr>
      <w:r w:rsidRPr="00DC22B3">
        <w:rPr>
          <w:rFonts w:asciiTheme="majorBidi" w:hAnsiTheme="majorBidi" w:cstheme="majorBidi"/>
          <w:b/>
          <w:bCs/>
          <w:sz w:val="24"/>
          <w:szCs w:val="24"/>
          <w:lang w:bidi="ar-DZ"/>
        </w:rPr>
        <w:t xml:space="preserve">Regarder notre activité avec les yeux du client : </w:t>
      </w:r>
    </w:p>
    <w:p w:rsidR="00CB1AA7" w:rsidRPr="00FE6EED" w:rsidRDefault="00CB1AA7" w:rsidP="0032650A">
      <w:pPr>
        <w:bidi w:val="0"/>
        <w:spacing w:after="0" w:line="380" w:lineRule="exact"/>
        <w:ind w:left="1134"/>
        <w:jc w:val="both"/>
        <w:rPr>
          <w:rFonts w:asciiTheme="majorBidi" w:hAnsiTheme="majorBidi" w:cstheme="majorBidi"/>
          <w:sz w:val="24"/>
          <w:szCs w:val="24"/>
          <w:lang w:bidi="ar-DZ"/>
        </w:rPr>
      </w:pPr>
      <w:r w:rsidRPr="00FE6EED">
        <w:rPr>
          <w:rFonts w:asciiTheme="majorBidi" w:hAnsiTheme="majorBidi" w:cstheme="majorBidi"/>
          <w:sz w:val="24"/>
          <w:szCs w:val="24"/>
          <w:lang w:bidi="ar-DZ"/>
        </w:rPr>
        <w:t xml:space="preserve">Examiner nos activités en considérant la vision qu'en a le client. Choisir des indicateur de qualité en adoptant l'angle de vue du client; par exemple, en ne mesure pas seulement le taux d'indisponibilité d'un équipement, mais le nombre de clients dérangés par l'indisponibilité de notre équipement. Remettre en question l'utilité de certaines activités en s'interrogeant : « le client accepterait –il de payer pour cela ? ». </w:t>
      </w:r>
    </w:p>
    <w:p w:rsidR="00CB1AA7" w:rsidRPr="00325A71" w:rsidRDefault="00CB1AA7" w:rsidP="0032650A">
      <w:pPr>
        <w:pStyle w:val="Paragraphedeliste"/>
        <w:numPr>
          <w:ilvl w:val="0"/>
          <w:numId w:val="33"/>
        </w:numPr>
        <w:bidi w:val="0"/>
        <w:spacing w:after="0" w:line="380" w:lineRule="exact"/>
        <w:ind w:left="1134"/>
        <w:jc w:val="both"/>
        <w:rPr>
          <w:rFonts w:asciiTheme="majorBidi" w:hAnsiTheme="majorBidi" w:cstheme="majorBidi"/>
          <w:b/>
          <w:bCs/>
          <w:sz w:val="24"/>
          <w:szCs w:val="24"/>
          <w:lang w:bidi="ar-DZ"/>
        </w:rPr>
      </w:pPr>
      <w:r w:rsidRPr="00325A71">
        <w:rPr>
          <w:rFonts w:asciiTheme="majorBidi" w:hAnsiTheme="majorBidi" w:cstheme="majorBidi"/>
          <w:b/>
          <w:bCs/>
          <w:sz w:val="24"/>
          <w:szCs w:val="24"/>
          <w:lang w:bidi="ar-DZ"/>
        </w:rPr>
        <w:lastRenderedPageBreak/>
        <w:t>Organiser l'entreprise en fonction du client :</w:t>
      </w:r>
    </w:p>
    <w:p w:rsidR="00CB1AA7" w:rsidRPr="00FE6EED" w:rsidRDefault="00CB1AA7" w:rsidP="0032650A">
      <w:pPr>
        <w:bidi w:val="0"/>
        <w:spacing w:after="0" w:line="380" w:lineRule="exact"/>
        <w:ind w:left="1134"/>
        <w:jc w:val="both"/>
        <w:rPr>
          <w:rFonts w:asciiTheme="majorBidi" w:hAnsiTheme="majorBidi" w:cstheme="majorBidi"/>
          <w:sz w:val="24"/>
          <w:szCs w:val="24"/>
          <w:lang w:bidi="ar-DZ"/>
        </w:rPr>
      </w:pPr>
      <w:r w:rsidRPr="00FE6EED">
        <w:rPr>
          <w:rFonts w:asciiTheme="majorBidi" w:hAnsiTheme="majorBidi" w:cstheme="majorBidi"/>
          <w:sz w:val="24"/>
          <w:szCs w:val="24"/>
          <w:lang w:bidi="ar-DZ"/>
        </w:rPr>
        <w:t xml:space="preserve">Structurer l'entreprise autour de la notion de client, c'est à dire que le principe organisateur du fonctionnement n'est pas en premier lieu la nature des métiers, ni les types de produits ou l'implantation géographique. L'entreprise organise son fonctionnement d'abord à partir des clients; les processus de travail son identifiés et pilotés pour apporter des résultats aux différents types de clients. L'organisation permet d'être à proximité du client et favorise la réactivité. </w:t>
      </w:r>
    </w:p>
    <w:p w:rsidR="00CB1AA7" w:rsidRPr="008D7F47" w:rsidRDefault="00CB1AA7" w:rsidP="0032650A">
      <w:pPr>
        <w:pStyle w:val="Paragraphedeliste"/>
        <w:numPr>
          <w:ilvl w:val="0"/>
          <w:numId w:val="33"/>
        </w:numPr>
        <w:bidi w:val="0"/>
        <w:spacing w:after="0" w:line="380" w:lineRule="exact"/>
        <w:ind w:left="1134"/>
        <w:jc w:val="both"/>
        <w:rPr>
          <w:rFonts w:asciiTheme="majorBidi" w:hAnsiTheme="majorBidi" w:cstheme="majorBidi"/>
          <w:b/>
          <w:bCs/>
          <w:sz w:val="24"/>
          <w:szCs w:val="24"/>
          <w:lang w:bidi="ar-DZ"/>
        </w:rPr>
      </w:pPr>
      <w:r w:rsidRPr="008D7F47">
        <w:rPr>
          <w:rFonts w:asciiTheme="majorBidi" w:hAnsiTheme="majorBidi" w:cstheme="majorBidi"/>
          <w:b/>
          <w:bCs/>
          <w:sz w:val="24"/>
          <w:szCs w:val="24"/>
          <w:lang w:bidi="ar-DZ"/>
        </w:rPr>
        <w:t xml:space="preserve">Distinguer chaque client : </w:t>
      </w:r>
    </w:p>
    <w:p w:rsidR="00CB1AA7" w:rsidRPr="00FE6EED" w:rsidRDefault="00CB1AA7" w:rsidP="0032650A">
      <w:pPr>
        <w:bidi w:val="0"/>
        <w:spacing w:after="0" w:line="380" w:lineRule="exact"/>
        <w:ind w:left="1134"/>
        <w:jc w:val="both"/>
        <w:rPr>
          <w:rFonts w:asciiTheme="majorBidi" w:hAnsiTheme="majorBidi" w:cstheme="majorBidi"/>
          <w:sz w:val="24"/>
          <w:szCs w:val="24"/>
          <w:lang w:bidi="ar-DZ"/>
        </w:rPr>
      </w:pPr>
      <w:r w:rsidRPr="00FE6EED">
        <w:rPr>
          <w:rFonts w:asciiTheme="majorBidi" w:hAnsiTheme="majorBidi" w:cstheme="majorBidi"/>
          <w:sz w:val="24"/>
          <w:szCs w:val="24"/>
          <w:lang w:bidi="ar-DZ"/>
        </w:rPr>
        <w:t xml:space="preserve">Considérer que le client n'est pas une abstraction; le client n'est pas la clientèle. Chaque client est un individu qui a ses attentes, ses </w:t>
      </w:r>
      <w:r w:rsidR="0068022B" w:rsidRPr="00FE6EED">
        <w:rPr>
          <w:rFonts w:asciiTheme="majorBidi" w:hAnsiTheme="majorBidi" w:cstheme="majorBidi"/>
          <w:sz w:val="24"/>
          <w:szCs w:val="24"/>
          <w:lang w:bidi="ar-DZ"/>
        </w:rPr>
        <w:t>spécifiés</w:t>
      </w:r>
      <w:r w:rsidRPr="00FE6EED">
        <w:rPr>
          <w:rFonts w:asciiTheme="majorBidi" w:hAnsiTheme="majorBidi" w:cstheme="majorBidi"/>
          <w:sz w:val="24"/>
          <w:szCs w:val="24"/>
          <w:lang w:bidi="ar-DZ"/>
        </w:rPr>
        <w:t xml:space="preserve"> son contexte….l'offre de service doit etre adaptée à chaque client ou à chaque groupe de clients. Cette connaissance du client et de sa spécificité passe par une capitalisation </w:t>
      </w:r>
      <w:r w:rsidR="00921C49" w:rsidRPr="00FE6EED">
        <w:rPr>
          <w:rFonts w:asciiTheme="majorBidi" w:hAnsiTheme="majorBidi" w:cstheme="majorBidi"/>
          <w:sz w:val="24"/>
          <w:szCs w:val="24"/>
          <w:lang w:bidi="ar-DZ"/>
        </w:rPr>
        <w:t>des informations</w:t>
      </w:r>
      <w:r w:rsidRPr="00FE6EED">
        <w:rPr>
          <w:rFonts w:asciiTheme="majorBidi" w:hAnsiTheme="majorBidi" w:cstheme="majorBidi"/>
          <w:sz w:val="24"/>
          <w:szCs w:val="24"/>
          <w:lang w:bidi="ar-DZ"/>
        </w:rPr>
        <w:t xml:space="preserve"> le concernant.</w:t>
      </w:r>
    </w:p>
    <w:p w:rsidR="00CB1AA7" w:rsidRPr="008D7F47" w:rsidRDefault="00CB1AA7" w:rsidP="0032650A">
      <w:pPr>
        <w:pStyle w:val="Paragraphedeliste"/>
        <w:numPr>
          <w:ilvl w:val="0"/>
          <w:numId w:val="33"/>
        </w:numPr>
        <w:bidi w:val="0"/>
        <w:spacing w:after="0" w:line="380" w:lineRule="exact"/>
        <w:ind w:left="1134"/>
        <w:jc w:val="both"/>
        <w:rPr>
          <w:rFonts w:asciiTheme="majorBidi" w:hAnsiTheme="majorBidi" w:cstheme="majorBidi"/>
          <w:b/>
          <w:bCs/>
          <w:sz w:val="24"/>
          <w:szCs w:val="24"/>
          <w:lang w:bidi="ar-DZ"/>
        </w:rPr>
      </w:pPr>
      <w:r w:rsidRPr="008D7F47">
        <w:rPr>
          <w:rFonts w:asciiTheme="majorBidi" w:hAnsiTheme="majorBidi" w:cstheme="majorBidi"/>
          <w:b/>
          <w:bCs/>
          <w:sz w:val="24"/>
          <w:szCs w:val="24"/>
          <w:lang w:bidi="ar-DZ"/>
        </w:rPr>
        <w:t>Personnaliser les relations :</w:t>
      </w:r>
    </w:p>
    <w:p w:rsidR="00CB1AA7" w:rsidRDefault="00CB1AA7" w:rsidP="0032650A">
      <w:pPr>
        <w:bidi w:val="0"/>
        <w:spacing w:after="0" w:line="380" w:lineRule="exact"/>
        <w:ind w:left="1134"/>
        <w:jc w:val="both"/>
        <w:rPr>
          <w:rFonts w:asciiTheme="majorBidi" w:hAnsiTheme="majorBidi" w:cstheme="majorBidi"/>
          <w:sz w:val="24"/>
          <w:szCs w:val="24"/>
          <w:lang w:bidi="ar-DZ"/>
        </w:rPr>
      </w:pPr>
      <w:r w:rsidRPr="00FE6EED">
        <w:rPr>
          <w:rFonts w:asciiTheme="majorBidi" w:hAnsiTheme="majorBidi" w:cstheme="majorBidi"/>
          <w:sz w:val="24"/>
          <w:szCs w:val="24"/>
          <w:lang w:bidi="ar-DZ"/>
        </w:rPr>
        <w:t xml:space="preserve">Créer des </w:t>
      </w:r>
      <w:r w:rsidR="00921C49" w:rsidRPr="00FE6EED">
        <w:rPr>
          <w:rFonts w:asciiTheme="majorBidi" w:hAnsiTheme="majorBidi" w:cstheme="majorBidi"/>
          <w:sz w:val="24"/>
          <w:szCs w:val="24"/>
          <w:lang w:bidi="ar-DZ"/>
        </w:rPr>
        <w:t>relations</w:t>
      </w:r>
      <w:r w:rsidRPr="00FE6EED">
        <w:rPr>
          <w:rFonts w:asciiTheme="majorBidi" w:hAnsiTheme="majorBidi" w:cstheme="majorBidi"/>
          <w:sz w:val="24"/>
          <w:szCs w:val="24"/>
          <w:lang w:bidi="ar-DZ"/>
        </w:rPr>
        <w:t xml:space="preserve"> interpersonnelles entre l'entreprise et ses clients est un moyen de fidéliser. L'histoire de ces relations peut fournir un avantage concurrentiel car elle n'est pas reproductible par d'autres. </w:t>
      </w:r>
    </w:p>
    <w:p w:rsidR="00CB1AA7" w:rsidRDefault="00CB1AA7" w:rsidP="00921C49">
      <w:pPr>
        <w:pStyle w:val="Titre1"/>
        <w:numPr>
          <w:ilvl w:val="0"/>
          <w:numId w:val="37"/>
        </w:numPr>
        <w:shd w:val="clear" w:color="auto" w:fill="FFFFFF"/>
        <w:bidi w:val="0"/>
        <w:spacing w:before="120" w:after="120" w:line="380" w:lineRule="exact"/>
        <w:rPr>
          <w:rFonts w:asciiTheme="majorBidi" w:eastAsiaTheme="minorHAnsi" w:hAnsiTheme="majorBidi" w:cstheme="minorBidi"/>
          <w:b w:val="0"/>
          <w:bCs w:val="0"/>
          <w:color w:val="000000" w:themeColor="text1"/>
          <w:sz w:val="24"/>
          <w:szCs w:val="24"/>
          <w:lang w:bidi="ar-DZ"/>
        </w:rPr>
      </w:pPr>
      <w:r w:rsidRPr="00E06278">
        <w:rPr>
          <w:rFonts w:asciiTheme="majorBidi" w:eastAsiaTheme="minorHAnsi" w:hAnsiTheme="majorBidi" w:cstheme="minorBidi"/>
          <w:b w:val="0"/>
          <w:bCs w:val="0"/>
          <w:color w:val="000000" w:themeColor="text1"/>
          <w:sz w:val="24"/>
          <w:szCs w:val="24"/>
          <w:lang w:bidi="ar-DZ"/>
        </w:rPr>
        <w:t>Le programme de fidélité, élément-clé de la stratégie client</w:t>
      </w:r>
      <w:r>
        <w:rPr>
          <w:rFonts w:asciiTheme="majorBidi" w:eastAsiaTheme="minorHAnsi" w:hAnsiTheme="majorBidi" w:cstheme="minorBidi"/>
          <w:b w:val="0"/>
          <w:bCs w:val="0"/>
          <w:color w:val="000000" w:themeColor="text1"/>
          <w:sz w:val="24"/>
          <w:szCs w:val="24"/>
          <w:lang w:bidi="ar-DZ"/>
        </w:rPr>
        <w:t xml:space="preserve"> : </w:t>
      </w:r>
    </w:p>
    <w:p w:rsidR="00CB1AA7" w:rsidRPr="004B3096" w:rsidRDefault="00CB1AA7" w:rsidP="00921C49">
      <w:pPr>
        <w:bidi w:val="0"/>
        <w:spacing w:before="120" w:after="120" w:line="380" w:lineRule="exact"/>
        <w:ind w:left="709"/>
        <w:rPr>
          <w:rFonts w:asciiTheme="majorBidi" w:hAnsiTheme="majorBidi" w:cstheme="majorBidi"/>
          <w:sz w:val="24"/>
          <w:szCs w:val="24"/>
          <w:lang w:bidi="ar-DZ"/>
        </w:rPr>
      </w:pPr>
      <w:r w:rsidRPr="004B3096">
        <w:rPr>
          <w:rFonts w:asciiTheme="majorBidi" w:hAnsiTheme="majorBidi" w:cstheme="majorBidi"/>
          <w:sz w:val="24"/>
          <w:szCs w:val="24"/>
          <w:lang w:bidi="ar-DZ"/>
        </w:rPr>
        <w:t>Le programme de fidélisation est considéré comme outils très important par rapport aux autres utilisé en ce qui concerne la stratégie orienté client, vu son effet il devient un atout de positionnement et de différenciation;</w:t>
      </w:r>
    </w:p>
    <w:p w:rsidR="00CB1AA7" w:rsidRPr="004B3096" w:rsidRDefault="00CB1AA7" w:rsidP="0032650A">
      <w:pPr>
        <w:bidi w:val="0"/>
        <w:spacing w:before="120" w:after="120" w:line="380" w:lineRule="exact"/>
        <w:ind w:left="709"/>
        <w:jc w:val="both"/>
        <w:rPr>
          <w:rFonts w:asciiTheme="majorBidi" w:hAnsiTheme="majorBidi" w:cstheme="majorBidi"/>
          <w:sz w:val="24"/>
          <w:szCs w:val="24"/>
          <w:lang w:bidi="ar-DZ"/>
        </w:rPr>
      </w:pPr>
      <w:r w:rsidRPr="004B3096">
        <w:rPr>
          <w:rFonts w:asciiTheme="majorBidi" w:hAnsiTheme="majorBidi" w:cstheme="majorBidi"/>
          <w:sz w:val="24"/>
          <w:szCs w:val="24"/>
          <w:lang w:bidi="ar-DZ"/>
        </w:rPr>
        <w:t>Le client devient plus exigeant et en mal de ce qu'on appel «les bons plans», donc il se tourne évidement vers les services, les privilèges et l'exclusivité dans les récompenses.</w:t>
      </w:r>
    </w:p>
    <w:p w:rsidR="00CB1AA7" w:rsidRPr="004B3096" w:rsidRDefault="00CB1AA7" w:rsidP="00921C49">
      <w:pPr>
        <w:bidi w:val="0"/>
        <w:spacing w:before="120" w:after="120" w:line="380" w:lineRule="exact"/>
        <w:ind w:left="709"/>
        <w:rPr>
          <w:rFonts w:asciiTheme="majorBidi" w:hAnsiTheme="majorBidi" w:cstheme="majorBidi"/>
          <w:sz w:val="24"/>
          <w:szCs w:val="24"/>
          <w:lang w:bidi="ar-DZ"/>
        </w:rPr>
      </w:pPr>
      <w:r w:rsidRPr="004B3096">
        <w:rPr>
          <w:rFonts w:asciiTheme="majorBidi" w:hAnsiTheme="majorBidi" w:cstheme="majorBidi"/>
          <w:sz w:val="24"/>
          <w:szCs w:val="24"/>
          <w:lang w:bidi="ar-DZ"/>
        </w:rPr>
        <w:t>Avec tous ces changements,</w:t>
      </w:r>
      <w:r w:rsidR="001D204A">
        <w:rPr>
          <w:rFonts w:asciiTheme="majorBidi" w:hAnsiTheme="majorBidi" w:cstheme="majorBidi"/>
          <w:sz w:val="24"/>
          <w:szCs w:val="24"/>
          <w:lang w:bidi="ar-DZ"/>
        </w:rPr>
        <w:t> « </w:t>
      </w:r>
      <w:r w:rsidRPr="004B3096">
        <w:rPr>
          <w:rFonts w:asciiTheme="majorBidi" w:hAnsiTheme="majorBidi" w:cstheme="majorBidi"/>
          <w:sz w:val="24"/>
          <w:szCs w:val="24"/>
          <w:lang w:bidi="ar-DZ"/>
        </w:rPr>
        <w:t xml:space="preserve"> les entreprises commence à intégrer les programmes de fidélisation dans le mix marketing et même de prendre ces décisions au n</w:t>
      </w:r>
      <w:r w:rsidR="001D204A">
        <w:rPr>
          <w:rFonts w:asciiTheme="majorBidi" w:hAnsiTheme="majorBidi" w:cstheme="majorBidi"/>
          <w:sz w:val="24"/>
          <w:szCs w:val="24"/>
          <w:lang w:bidi="ar-DZ"/>
        </w:rPr>
        <w:t>iveau de la direction générale. »</w:t>
      </w:r>
      <w:r w:rsidR="001D204A" w:rsidRPr="001D204A">
        <w:rPr>
          <w:rFonts w:asciiTheme="majorBidi" w:hAnsiTheme="majorBidi"/>
          <w:color w:val="000000" w:themeColor="text1"/>
          <w:sz w:val="20"/>
          <w:szCs w:val="20"/>
          <w:vertAlign w:val="superscript"/>
          <w:lang w:bidi="ar-DZ"/>
        </w:rPr>
        <w:t xml:space="preserve"> </w:t>
      </w:r>
      <w:r w:rsidR="001D204A" w:rsidRPr="00093E8E">
        <w:rPr>
          <w:rFonts w:asciiTheme="majorBidi" w:hAnsiTheme="majorBidi"/>
          <w:color w:val="000000" w:themeColor="text1"/>
          <w:sz w:val="20"/>
          <w:szCs w:val="20"/>
          <w:vertAlign w:val="superscript"/>
          <w:lang w:bidi="ar-DZ"/>
        </w:rPr>
        <w:t>(</w:t>
      </w:r>
      <w:r w:rsidR="001D204A" w:rsidRPr="00093E8E">
        <w:rPr>
          <w:rStyle w:val="Appelnotedebasdep"/>
          <w:rFonts w:asciiTheme="majorBidi" w:hAnsiTheme="majorBidi"/>
          <w:color w:val="000000" w:themeColor="text1"/>
          <w:sz w:val="20"/>
          <w:szCs w:val="20"/>
          <w:lang w:bidi="ar-DZ"/>
        </w:rPr>
        <w:footnoteReference w:id="66"/>
      </w:r>
      <w:r w:rsidR="001D204A" w:rsidRPr="00093E8E">
        <w:rPr>
          <w:rFonts w:asciiTheme="majorBidi" w:hAnsiTheme="majorBidi"/>
          <w:color w:val="000000" w:themeColor="text1"/>
          <w:sz w:val="20"/>
          <w:szCs w:val="20"/>
          <w:vertAlign w:val="superscript"/>
          <w:lang w:bidi="ar-DZ"/>
        </w:rPr>
        <w:t>)</w:t>
      </w:r>
      <w:r w:rsidRPr="004B3096">
        <w:rPr>
          <w:rFonts w:asciiTheme="majorBidi" w:hAnsiTheme="majorBidi" w:cstheme="majorBidi"/>
          <w:sz w:val="24"/>
          <w:szCs w:val="24"/>
          <w:lang w:bidi="ar-DZ"/>
        </w:rPr>
        <w:t xml:space="preserve"> </w:t>
      </w:r>
    </w:p>
    <w:p w:rsidR="00CB1AA7" w:rsidRPr="00A1751F" w:rsidRDefault="00CB1AA7" w:rsidP="0032650A">
      <w:pPr>
        <w:bidi w:val="0"/>
        <w:spacing w:before="120" w:after="120" w:line="380" w:lineRule="exact"/>
        <w:ind w:left="709"/>
        <w:jc w:val="both"/>
        <w:rPr>
          <w:rStyle w:val="apple-converted-space"/>
          <w:lang w:bidi="ar-DZ"/>
        </w:rPr>
      </w:pPr>
      <w:r>
        <w:rPr>
          <w:rFonts w:asciiTheme="majorBidi" w:hAnsiTheme="majorBidi" w:cstheme="majorBidi"/>
          <w:sz w:val="24"/>
          <w:szCs w:val="24"/>
          <w:shd w:val="clear" w:color="auto" w:fill="FFFFFF"/>
        </w:rPr>
        <w:t xml:space="preserve">Les programmes de fidélisation permettent </w:t>
      </w:r>
      <w:r w:rsidRPr="00663737">
        <w:rPr>
          <w:rFonts w:asciiTheme="majorBidi" w:hAnsiTheme="majorBidi" w:cstheme="majorBidi"/>
          <w:sz w:val="24"/>
          <w:szCs w:val="24"/>
          <w:shd w:val="clear" w:color="auto" w:fill="FFFFFF"/>
        </w:rPr>
        <w:t>une qual</w:t>
      </w:r>
      <w:r>
        <w:rPr>
          <w:rFonts w:asciiTheme="majorBidi" w:hAnsiTheme="majorBidi" w:cstheme="majorBidi"/>
          <w:sz w:val="24"/>
          <w:szCs w:val="24"/>
          <w:shd w:val="clear" w:color="auto" w:fill="FFFFFF"/>
        </w:rPr>
        <w:t xml:space="preserve">ification plus fine des clients; </w:t>
      </w:r>
      <w:r w:rsidRPr="00663737">
        <w:rPr>
          <w:rFonts w:asciiTheme="majorBidi" w:hAnsiTheme="majorBidi" w:cstheme="majorBidi"/>
          <w:sz w:val="24"/>
          <w:szCs w:val="24"/>
          <w:shd w:val="clear" w:color="auto" w:fill="FFFFFF"/>
        </w:rPr>
        <w:t xml:space="preserve">un ciblage de ces derniers en fonction de leur consommation réelle </w:t>
      </w:r>
      <w:r>
        <w:rPr>
          <w:rFonts w:asciiTheme="majorBidi" w:hAnsiTheme="majorBidi" w:cstheme="majorBidi"/>
          <w:sz w:val="24"/>
          <w:szCs w:val="24"/>
          <w:shd w:val="clear" w:color="auto" w:fill="FFFFFF"/>
        </w:rPr>
        <w:t xml:space="preserve">grâce </w:t>
      </w:r>
      <w:r w:rsidRPr="00663737">
        <w:rPr>
          <w:rFonts w:asciiTheme="majorBidi" w:hAnsiTheme="majorBidi" w:cstheme="majorBidi"/>
          <w:sz w:val="24"/>
          <w:szCs w:val="24"/>
          <w:shd w:val="clear" w:color="auto" w:fill="FFFFFF"/>
        </w:rPr>
        <w:t xml:space="preserve">L'élargissement des canaux de communication </w:t>
      </w:r>
      <w:r>
        <w:rPr>
          <w:rFonts w:asciiTheme="majorBidi" w:hAnsiTheme="majorBidi" w:cstheme="majorBidi"/>
          <w:sz w:val="24"/>
          <w:szCs w:val="24"/>
          <w:shd w:val="clear" w:color="auto" w:fill="FFFFFF"/>
        </w:rPr>
        <w:t xml:space="preserve">et </w:t>
      </w:r>
      <w:r w:rsidRPr="00663737">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l'</w:t>
      </w:r>
      <w:r w:rsidRPr="00663737">
        <w:rPr>
          <w:rFonts w:asciiTheme="majorBidi" w:hAnsiTheme="majorBidi" w:cstheme="majorBidi"/>
          <w:sz w:val="24"/>
          <w:szCs w:val="24"/>
          <w:shd w:val="clear" w:color="auto" w:fill="FFFFFF"/>
        </w:rPr>
        <w:t>exploitation de l'e-mailing et des campagnes sur les mobiles,</w:t>
      </w:r>
      <w:r w:rsidRPr="00A1751F">
        <w:rPr>
          <w:rFonts w:asciiTheme="majorBidi" w:hAnsiTheme="majorBidi" w:cstheme="majorBidi"/>
          <w:sz w:val="24"/>
          <w:szCs w:val="24"/>
          <w:shd w:val="clear" w:color="auto" w:fill="FFFFFF"/>
        </w:rPr>
        <w:t xml:space="preserve"> </w:t>
      </w:r>
      <w:r w:rsidRPr="00663737">
        <w:rPr>
          <w:rFonts w:asciiTheme="majorBidi" w:hAnsiTheme="majorBidi" w:cstheme="majorBidi"/>
          <w:sz w:val="24"/>
          <w:szCs w:val="24"/>
          <w:shd w:val="clear" w:color="auto" w:fill="FFFFFF"/>
        </w:rPr>
        <w:t xml:space="preserve">notamment à </w:t>
      </w:r>
      <w:r>
        <w:rPr>
          <w:rFonts w:asciiTheme="majorBidi" w:hAnsiTheme="majorBidi" w:cstheme="majorBidi"/>
          <w:sz w:val="24"/>
          <w:szCs w:val="24"/>
          <w:shd w:val="clear" w:color="auto" w:fill="FFFFFF"/>
        </w:rPr>
        <w:t xml:space="preserve">l'aide de </w:t>
      </w:r>
      <w:r w:rsidRPr="00663737">
        <w:rPr>
          <w:rFonts w:asciiTheme="majorBidi" w:hAnsiTheme="majorBidi" w:cstheme="majorBidi"/>
          <w:sz w:val="24"/>
          <w:szCs w:val="24"/>
          <w:shd w:val="clear" w:color="auto" w:fill="FFFFFF"/>
        </w:rPr>
        <w:t>l'exploitation de</w:t>
      </w:r>
      <w:r>
        <w:rPr>
          <w:rFonts w:asciiTheme="majorBidi" w:hAnsiTheme="majorBidi" w:cstheme="majorBidi"/>
          <w:sz w:val="24"/>
          <w:szCs w:val="24"/>
          <w:shd w:val="clear" w:color="auto" w:fill="FFFFFF"/>
        </w:rPr>
        <w:t>s</w:t>
      </w:r>
      <w:r w:rsidRPr="00663737">
        <w:rPr>
          <w:rFonts w:asciiTheme="majorBidi" w:hAnsiTheme="majorBidi" w:cstheme="majorBidi"/>
          <w:sz w:val="24"/>
          <w:szCs w:val="24"/>
          <w:shd w:val="clear" w:color="auto" w:fill="FFFFFF"/>
        </w:rPr>
        <w:t xml:space="preserve"> données</w:t>
      </w:r>
      <w:r>
        <w:rPr>
          <w:rStyle w:val="apple-converted-space"/>
          <w:rFonts w:asciiTheme="majorBidi" w:hAnsiTheme="majorBidi"/>
          <w:shd w:val="clear" w:color="auto" w:fill="FFFFFF"/>
        </w:rPr>
        <w:t xml:space="preserve"> via les outils utilisé à cet effet, tout cela fait de ces programmes un élément clé de la stratégie client </w:t>
      </w:r>
      <w:r w:rsidRPr="00663737">
        <w:rPr>
          <w:rStyle w:val="apple-converted-space"/>
          <w:rFonts w:asciiTheme="majorBidi" w:hAnsiTheme="majorBidi"/>
          <w:shd w:val="clear" w:color="auto" w:fill="FFFFFF"/>
        </w:rPr>
        <w:t> </w:t>
      </w:r>
    </w:p>
    <w:p w:rsidR="00CB1AA7" w:rsidRDefault="00CB1AA7" w:rsidP="00921C49">
      <w:pPr>
        <w:autoSpaceDE w:val="0"/>
        <w:autoSpaceDN w:val="0"/>
        <w:bidi w:val="0"/>
        <w:adjustRightInd w:val="0"/>
        <w:spacing w:before="120" w:after="120" w:line="380" w:lineRule="exact"/>
        <w:jc w:val="both"/>
        <w:rPr>
          <w:rStyle w:val="a1"/>
          <w:rFonts w:asciiTheme="majorBidi" w:hAnsiTheme="majorBidi" w:cstheme="majorBidi"/>
          <w:sz w:val="24"/>
          <w:szCs w:val="24"/>
          <w:bdr w:val="none" w:sz="0" w:space="0" w:color="auto"/>
        </w:rPr>
      </w:pPr>
      <w:r w:rsidRPr="00656A43">
        <w:rPr>
          <w:rFonts w:asciiTheme="majorBidi" w:hAnsiTheme="majorBidi" w:cstheme="majorBidi"/>
          <w:sz w:val="24"/>
          <w:szCs w:val="24"/>
        </w:rPr>
        <w:lastRenderedPageBreak/>
        <w:t>Désormais on ne concentre plus tous ses efforts sur la conquête (même si elle reste indispensable), mais on s’attache plutôt essentiellement à conserver les bons clients. C’est là tout l’enjeu de la gestion de la relation client</w:t>
      </w:r>
    </w:p>
    <w:p w:rsidR="00CB1AA7" w:rsidRPr="0020672E" w:rsidRDefault="00CB1AA7" w:rsidP="00921C49">
      <w:pPr>
        <w:autoSpaceDE w:val="0"/>
        <w:autoSpaceDN w:val="0"/>
        <w:bidi w:val="0"/>
        <w:adjustRightInd w:val="0"/>
        <w:spacing w:before="120" w:after="120" w:line="380" w:lineRule="exact"/>
        <w:jc w:val="both"/>
        <w:rPr>
          <w:rStyle w:val="a1"/>
          <w:rFonts w:asciiTheme="majorBidi" w:hAnsiTheme="majorBidi" w:cstheme="majorBidi"/>
          <w:sz w:val="24"/>
          <w:szCs w:val="24"/>
          <w:bdr w:val="none" w:sz="0" w:space="0" w:color="auto"/>
        </w:rPr>
      </w:pPr>
      <w:r w:rsidRPr="0020672E">
        <w:rPr>
          <w:rFonts w:asciiTheme="majorBidi" w:hAnsiTheme="majorBidi" w:cstheme="majorBidi"/>
          <w:sz w:val="24"/>
          <w:szCs w:val="24"/>
        </w:rPr>
        <w:t>Le déploiement d’une solution CRM doit faire l'objet d'un traitement cohérent : il ne suffit</w:t>
      </w:r>
      <w:r w:rsidR="0032650A">
        <w:rPr>
          <w:rFonts w:asciiTheme="majorBidi" w:hAnsiTheme="majorBidi" w:cstheme="majorBidi"/>
          <w:sz w:val="24"/>
          <w:szCs w:val="24"/>
        </w:rPr>
        <w:t xml:space="preserve"> </w:t>
      </w:r>
      <w:r w:rsidRPr="0020672E">
        <w:rPr>
          <w:rFonts w:asciiTheme="majorBidi" w:hAnsiTheme="majorBidi" w:cstheme="majorBidi"/>
          <w:sz w:val="24"/>
          <w:szCs w:val="24"/>
        </w:rPr>
        <w:t xml:space="preserve">pas de prospecter puis de mesurer les résultats, il faut également cibler, qualifier, </w:t>
      </w:r>
      <w:r w:rsidR="0032650A" w:rsidRPr="0020672E">
        <w:rPr>
          <w:rFonts w:asciiTheme="majorBidi" w:hAnsiTheme="majorBidi" w:cstheme="majorBidi"/>
          <w:sz w:val="24"/>
          <w:szCs w:val="24"/>
        </w:rPr>
        <w:t>affecter, suivre</w:t>
      </w:r>
      <w:r w:rsidRPr="0020672E">
        <w:rPr>
          <w:rFonts w:asciiTheme="majorBidi" w:hAnsiTheme="majorBidi" w:cstheme="majorBidi"/>
          <w:sz w:val="24"/>
          <w:szCs w:val="24"/>
        </w:rPr>
        <w:t xml:space="preserve"> et analyser les efforts de conquête et de fidélisation des clients.</w:t>
      </w:r>
    </w:p>
    <w:p w:rsidR="00CB1AA7" w:rsidRPr="00C63A26" w:rsidRDefault="00CB1AA7" w:rsidP="00921C49">
      <w:pPr>
        <w:tabs>
          <w:tab w:val="left" w:pos="7697"/>
        </w:tabs>
        <w:bidi w:val="0"/>
        <w:spacing w:before="120" w:after="120" w:line="380" w:lineRule="exact"/>
        <w:jc w:val="both"/>
        <w:rPr>
          <w:rFonts w:asciiTheme="majorBidi" w:eastAsia="Times New Roman" w:hAnsiTheme="majorBidi" w:cstheme="majorBidi"/>
          <w:sz w:val="24"/>
          <w:szCs w:val="24"/>
        </w:rPr>
      </w:pPr>
      <w:r w:rsidRPr="00C63A26">
        <w:rPr>
          <w:rStyle w:val="a1"/>
          <w:rFonts w:asciiTheme="majorBidi" w:hAnsiTheme="majorBidi" w:cstheme="majorBidi"/>
          <w:color w:val="000000"/>
          <w:sz w:val="24"/>
          <w:szCs w:val="24"/>
        </w:rPr>
        <w:t>La fidélisation des clients est indubitablement au cœur de toute stratégie de CRM réussie. Elle représente un facteur de distinction clé dans une économie concurrentielle. La fidélisation ne se résume pas à l'attribution de points de fidélité, elle joue un rôle essentiel dans toutes les interactions avec le client, que ce soit dans un point de vente, au téléphone avec le service client, ou sur un site de commerce en ligne. Elle doit être intégrée dans les processus de vente, de marketing et de service de l'organisation. Toutes les interactions avec les clients (quelle que soit leur durée) sont autant d'occasions de les impliquer et d’accroître leur fidélité pour augmenter le nombre d'opportunités de vente.</w:t>
      </w:r>
    </w:p>
    <w:p w:rsidR="00CB1AA7" w:rsidRPr="00C63A26" w:rsidRDefault="00CB1AA7" w:rsidP="00921C49">
      <w:pPr>
        <w:tabs>
          <w:tab w:val="left" w:pos="7697"/>
        </w:tabs>
        <w:bidi w:val="0"/>
        <w:spacing w:before="120" w:after="120" w:line="380" w:lineRule="exact"/>
        <w:jc w:val="both"/>
        <w:rPr>
          <w:rFonts w:asciiTheme="majorBidi" w:hAnsiTheme="majorBidi" w:cstheme="majorBidi"/>
          <w:sz w:val="24"/>
          <w:szCs w:val="24"/>
          <w:lang w:bidi="ar-DZ"/>
        </w:rPr>
      </w:pPr>
      <w:r w:rsidRPr="00C63A26">
        <w:rPr>
          <w:rFonts w:asciiTheme="majorBidi" w:eastAsia="Times New Roman" w:hAnsiTheme="majorBidi" w:cstheme="majorBidi"/>
          <w:sz w:val="24"/>
          <w:szCs w:val="24"/>
        </w:rPr>
        <w:t xml:space="preserve">La création de processus rentables et très efficaces (face au client) n'est pas </w:t>
      </w:r>
      <w:r w:rsidR="0068022B" w:rsidRPr="00C63A26">
        <w:rPr>
          <w:rFonts w:asciiTheme="majorBidi" w:eastAsia="Times New Roman" w:hAnsiTheme="majorBidi" w:cstheme="majorBidi"/>
          <w:sz w:val="24"/>
          <w:szCs w:val="24"/>
        </w:rPr>
        <w:t>suffisante</w:t>
      </w:r>
      <w:r w:rsidRPr="00C63A26">
        <w:rPr>
          <w:rFonts w:asciiTheme="majorBidi" w:eastAsia="Times New Roman" w:hAnsiTheme="majorBidi" w:cstheme="majorBidi"/>
          <w:sz w:val="24"/>
          <w:szCs w:val="24"/>
        </w:rPr>
        <w:t>. Pour une vrai Gestion de la Relation Client, une stratégie d'intimité avec le client, une philosophie marketing de la relation plutôt qu'une philosophie marketing de la transaction commerciale, ainsi qu'une orientation-client de l'organisation toute entière sont requises. </w:t>
      </w:r>
    </w:p>
    <w:p w:rsidR="00903134" w:rsidRDefault="00903134" w:rsidP="00921C49">
      <w:pPr>
        <w:pStyle w:val="Paragraphedeliste"/>
        <w:autoSpaceDE w:val="0"/>
        <w:autoSpaceDN w:val="0"/>
        <w:bidi w:val="0"/>
        <w:adjustRightInd w:val="0"/>
        <w:spacing w:before="120" w:after="120" w:line="380" w:lineRule="exact"/>
        <w:ind w:left="284"/>
        <w:jc w:val="both"/>
        <w:rPr>
          <w:rFonts w:asciiTheme="majorBidi" w:hAnsiTheme="majorBidi" w:cstheme="majorBidi"/>
          <w:b/>
          <w:bCs/>
          <w:sz w:val="24"/>
          <w:szCs w:val="24"/>
          <w:lang w:bidi="ar-DZ"/>
        </w:rPr>
        <w:sectPr w:rsidR="00903134" w:rsidSect="00903134">
          <w:headerReference w:type="default" r:id="rId23"/>
          <w:footnotePr>
            <w:numRestart w:val="eachSect"/>
          </w:footnotePr>
          <w:pgSz w:w="11906" w:h="16838"/>
          <w:pgMar w:top="1418" w:right="1418" w:bottom="1418" w:left="1418" w:header="709" w:footer="709" w:gutter="0"/>
          <w:pgNumType w:start="1"/>
          <w:cols w:space="708"/>
          <w:bidi/>
          <w:rtlGutter/>
          <w:docGrid w:linePitch="360"/>
        </w:sectPr>
      </w:pPr>
    </w:p>
    <w:p w:rsidR="004C7909" w:rsidRPr="00F929D7" w:rsidRDefault="004C7909" w:rsidP="004C7909">
      <w:pPr>
        <w:jc w:val="center"/>
        <w:rPr>
          <w:rFonts w:cs="Arabic Transparent"/>
          <w:b/>
          <w:bCs/>
          <w:sz w:val="144"/>
          <w:szCs w:val="144"/>
          <w:rtl/>
          <w:lang w:bidi="ar-DZ"/>
        </w:rPr>
      </w:pPr>
    </w:p>
    <w:p w:rsidR="004C7909" w:rsidRDefault="002914C6" w:rsidP="004C7909">
      <w:pPr>
        <w:jc w:val="center"/>
        <w:rPr>
          <w:rFonts w:cs="Arabic Transparent"/>
          <w:b/>
          <w:bCs/>
          <w:sz w:val="144"/>
          <w:szCs w:val="144"/>
          <w:rtl/>
          <w:lang w:bidi="ar-DZ"/>
        </w:rPr>
      </w:pPr>
      <w:r w:rsidRPr="002914C6">
        <w:rPr>
          <w:rFonts w:cs="Arabic Transparent"/>
          <w:b/>
          <w:bCs/>
          <w:noProof/>
          <w:sz w:val="144"/>
          <w:szCs w:val="144"/>
          <w:rtl/>
          <w:lang w:val="en-US"/>
        </w:rPr>
        <w:pict>
          <v:group id="_x0000_s1648" editas="canvas" style="position:absolute;left:0;text-align:left;margin-left:-5.65pt;margin-top:59.9pt;width:439.2pt;height:324.05pt;z-index:-251482112" coordorigin="-299" coordsize="8784,6481">
            <o:lock v:ext="edit" aspectratio="t"/>
            <v:shape id="_x0000_s1649" type="#_x0000_t75" style="position:absolute;left:-299;width:8784;height:6481" o:preferrelative="f">
              <v:fill o:detectmouseclick="t"/>
              <v:path o:extrusionok="t" o:connecttype="none"/>
              <o:lock v:ext="edit" text="t"/>
            </v:shape>
            <v:shape id="_x0000_s1650" type="#_x0000_t202" style="position:absolute;left:2647;top:1800;width:3653;height:1337" stroked="f">
              <v:textbox style="mso-next-textbox:#_x0000_s1650">
                <w:txbxContent>
                  <w:p w:rsidR="00F929D7" w:rsidRPr="00817793" w:rsidRDefault="00F929D7" w:rsidP="004C7909">
                    <w:pPr>
                      <w:jc w:val="center"/>
                      <w:rPr>
                        <w:rFonts w:cs="Arabic Transparent"/>
                        <w:b/>
                        <w:bCs/>
                        <w:sz w:val="56"/>
                        <w:szCs w:val="56"/>
                        <w:rtl/>
                        <w:lang w:bidi="ar-DZ"/>
                      </w:rPr>
                    </w:pPr>
                  </w:p>
                  <w:p w:rsidR="00F929D7" w:rsidRPr="00817793" w:rsidRDefault="00F929D7" w:rsidP="004C7909">
                    <w:pPr>
                      <w:jc w:val="center"/>
                      <w:rPr>
                        <w:rFonts w:cs="Andalus"/>
                        <w:b/>
                        <w:bCs/>
                        <w:sz w:val="56"/>
                        <w:szCs w:val="56"/>
                        <w:rtl/>
                        <w:lang w:bidi="ar-DZ"/>
                      </w:rPr>
                    </w:pPr>
                  </w:p>
                  <w:p w:rsidR="00F929D7" w:rsidRPr="00817793" w:rsidRDefault="00F929D7" w:rsidP="004C7909">
                    <w:pPr>
                      <w:jc w:val="center"/>
                      <w:rPr>
                        <w:rFonts w:cs="Andalus"/>
                        <w:sz w:val="56"/>
                        <w:szCs w:val="56"/>
                        <w:lang w:bidi="ar-DZ"/>
                      </w:rPr>
                    </w:pPr>
                  </w:p>
                </w:txbxContent>
              </v:textbox>
            </v:shape>
            <v:shape id="_x0000_s1651" style="position:absolute;left:55;top:3385;width:3724;height:1460" coordsize="3724,2919" path="m3706,2919r18,-204l3724,2540r,-145l3724,2246r-18,-116l3687,2016r-18,-90l3632,1867r-37,-58l3557,1750r-37,-28l3463,1693r-36,-28l3372,1665r-57,l3278,1693r-55,l3167,1722r-54,28l3058,1781r-57,28l2946,1840r-37,27l2853,1899r-37,59l2761,1985r-37,31l2687,2044r-20,l2630,2072r-18,l2592,2103r-17,-31l2556,2072r-17,l2519,2072r-18,-28l2482,2044r-18,l2464,2016r-17,l2427,1985r-17,l2390,1985r-18,-27l2352,1958r-17,-32l2315,1926r-17,-27l2278,1867r-16,l2242,1840r-18,l2205,1809r-18,l2167,1781r-17,-31l2130,1750r-17,-28l2093,1722r-18,-29l2056,1693r-18,-28l2018,1665r-17,-31l1982,1634r-17,l1965,1606r-20,l1928,1579r-20,l1890,1579r,-31l1871,1548r-18,-28l1836,1520r-20,l1816,1489r-18,l1779,1489r-18,l1741,1489r-17,-28l1704,1461r-17,l1668,1461r-18,l1650,1430r-19,l1613,1430r,-28l1593,1402r-17,-31l1576,1344r-20,l1556,1312r-17,l1539,1285r-20,-32l1501,1253r-19,l1482,1226r-18,l1444,1226r-17,-30l1407,1196r,-27l1390,1169r-19,l1371,1141r-17,l1334,1110r-18,l1316,1082r-19,l1279,1051r-20,l1259,1024r-17,-32l1242,965r-20,l1222,934r,-28l1222,875r,-28l1222,816r20,l1242,788r17,-31l1279,730r,-28l1297,702r,-29l1297,645r,-31l1279,614r,-28l1259,586r,-31l1242,555r-20,l1205,555r-18,l1167,555r-17,l1130,555r-17,-28l1094,527r-19,l1057,527r-18,l1039,496r-19,l1002,496r-20,l965,496r,31l945,527r-17,l908,527r,28l890,527r-19,l853,527r-20,l816,496r-19,l780,496r,-28l760,468,742,437r-19,l723,410r-18,l685,410r,-32l668,378r-20,l648,351r-17,l611,351r,-31l593,320r-17,l556,292r-17,l539,264r-20,l519,233r-18,l501,206r,-30l501,149r,-32l483,117r,-27l465,90r-19,l428,90r-20,l391,90r,27l371,117r-17,l334,117r-18,l297,117r-18,l259,117r-17,l222,117r-17,l186,117r-17,l149,117r,-27l131,90r-20,l111,59r-17,l74,59r,-28l57,31r-20,l37,,20,,,,20,,37,r,31l57,31r17,l94,31r17,l131,31r18,l169,31r17,28l205,59r17,l242,59r17,l279,59r18,l297,90r19,l334,90r20,l371,117r20,l408,149r20,l428,176r18,l446,206r19,27l483,264r18,28l519,292r37,28l576,320r35,31l631,378r37,l705,410r37,l780,437r36,l853,468r37,l928,496r17,l982,527r38,l1057,527r18,28l1113,555r17,31l1150,586r17,28l1187,645r18,l1205,673r17,l1222,702r,28l1205,730r17,27l1222,788r20,28l1279,847r18,59l1334,934r37,58l1407,1051r37,31l1501,1141r55,55l1593,1253r57,59l1704,1371r75,59l1836,1489r54,59l1965,1606r53,59l2075,1722r75,59l2205,1840r57,27l2335,1926r55,32l2447,2016r54,28l2539,2072r53,31l2630,2103r57,27l2761,2130r75,32l2889,2187r75,32l3021,2219r74,27l3150,2277r36,l3241,2305r57,31l3335,2364r37,l3410,2395r37,28l3483,2454r37,27l3538,2481r19,28l3595,2540r17,28l3632,2599r17,28l3669,2656r18,28l3687,2715r19,28l3706,2774r,27l3706,2833r,27l3706,2919xe" fillcolor="#666" stroked="f">
              <v:path arrowok="t"/>
            </v:shape>
            <v:shape id="_x0000_s1652" style="position:absolute;left:1168;top:2101;width:5760;height:2656" coordsize="5760,5312" path="m2981,4319r-20,31l2944,4350r-19,28l2925,4409r-17,l2888,4436r,32l2870,4495r-19,32l2851,4554r-18,31l2813,4641r,31l2796,4699r,32l2776,4756r,59l2759,4846r,28l2739,4905r-18,59l2721,4992r-19,31l2702,5050r-18,59l2684,5137r,31l2664,5196r,29l2647,5253r,31l2628,5312r,-28l2628,5253r,-57l2647,5168r,-31l2647,5078r,-28l2647,5023r,-59l2664,4933r,-59l2664,4846r,-58l2664,4756r,-25l2664,4672r,-31l2664,4585r-17,-31l2647,4495r,-27l2628,4409r,-31l2611,4319r,-28l2593,4262r-19,-59l2556,4175r-20,-58l2519,4089r-37,-31l2462,3999r-55,-86l2350,3822r-73,-84l2202,3620r-74,-117l2054,3385r-92,-114l1870,3124r-74,-118l1703,2861r-92,-143l1499,2569r-93,-146l1314,2280r-92,-149l1129,1986r-92,-145l943,1694,852,1548,758,1431,666,1287,591,1170,500,1052,426,966,369,848,294,760,241,701,184,646,129,587,92,528,54,497r-17,l17,469r,-31l17,410,,410,,381,17,353r,-31l37,322r,-27l54,295r,-32l74,263r,-27l92,205r17,-28l129,149r17,-31l166,91r,-32l184,32,203,r91,118l388,236r92,145l574,528r92,145l758,819,869,966r93,145l1054,1256r111,175l1277,1576r92,149l1479,1900r95,145l1666,2190r110,175l1870,2510r92,149l2054,2775r74,145l2222,3037r75,146l2370,3299r74,86l2499,3503r75,90l2628,3679r36,59l2702,3795r37,59l2776,3881r20,32l2813,3913r38,-32l2908,3854r53,l3036,3795r74,-30l3205,3738r108,-59l3425,3651r111,-58l3647,3534r132,-59l3907,3416r129,-59l4166,3299r129,-57l4426,3183r129,-59l4684,3065r131,-59l4926,2947r128,-27l5166,2861r92,-59l5369,2775r74,-57l5538,2686r54,-27l5666,2628r37,l5740,2600r20,l5760,2628r,31l5760,2686r,32l5760,2745r,30l5760,2802r,31l5760,2861r,28l5760,2920r,27l5740,2947r-17,l5723,2979r-38,l5648,2979r-37,27l5555,3037r-74,28l5406,3096r-74,28l5241,3155r-95,59l5054,3242r-110,57l4852,3357r-112,28l4610,3444r-110,59l4390,3561r-132,59l4146,3651r-110,59l3924,3765r-109,57l3704,3881r-112,59l3499,3999r-112,59l3313,4089r-91,59l3148,4203r-75,31l3018,4291r-37,28xe" fillcolor="#f2f2f2" stroked="f">
              <v:path arrowok="t"/>
            </v:shape>
            <v:shape id="_x0000_s1653" style="position:absolute;left:483;top:476;width:7425;height:3444" coordsize="7425,6886" path="m7074,3647r-75,l6907,3647r-93,-31l6702,3588r-112,-58l6462,3471r-129,-59l6185,3353r-149,-86l5888,3178r-149,-86l5592,2974r-167,-86l5277,2770r-166,-84l4943,2568,4795,2451,4629,2333,4481,2217,4332,2099,4184,1954,4055,1836,3907,1721,3795,1603,3666,1485r-111,-86l3461,1283r-92,-118l3278,1079r-57,-90l3167,903r-57,-87l3110,787r-18,-28l3072,700r,-31l3055,642r-20,-32l3035,583r-16,-59l3019,496r,-31l2999,437r,-31l2982,379r,-30l2982,322r,-32l2962,263r,-31l2962,204r-18,-31l2944,145r,-31l2944,86r-20,l2924,59r,-31l2907,28r17,l2924,59r,27l2924,114r,31l2924,173r,31l2924,232r20,31l2944,290r,32l2944,349r,30l2944,406r,31l2944,465r,31l2944,524r18,27l2962,583r,27l2962,642r,27l2962,700r,28l2982,759r,28l2982,846r17,57l2999,961r,59l2999,1079r-17,28l2982,1165r-20,59l2944,1256r-20,57l2907,1340r-20,59l2870,1427r-20,31l2833,1485r-38,59l2775,1575r-17,28l2722,1634r-20,28l2667,1662r-20,31l2610,1721r-17,31l2573,1752r-37,27l2518,1779r-20,30l2481,1809r-20,27l2444,1836r,28l2388,1895r-37,28l2296,1954r-37,59l2202,2041r-38,58l2111,2131r-38,58l2019,2248r-57,55l1924,2360r-54,32l1834,2451r-57,58l1739,2568r-54,87l1647,2713r-57,57l1554,2829r-37,59l1462,2947r-37,59l1388,3065r-37,58l1313,3178r-37,59l1240,3267r-37,59l1165,3384r-37,59l1111,3471r-38,59l1054,3561r-18,27l1016,3616r-17,31l979,3675r,31l962,3734r-19,l926,3763r,28l906,3822r-18,27l888,3881r-19,27l851,3908r,32l831,3967r-17,31l814,4026r-20,l794,4054r-17,31l777,4112r-18,l759,4144r-20,27l739,4202r-17,l722,4230r,29l722,4287r,31l722,4346r,31l739,4377r,28l739,4436r20,l759,4464r,-28l739,4436r,-31l722,4405r-20,l685,4405r-19,l647,4405r-18,l611,4405r-19,-28l574,4377r-20,l537,4346r-20,-28l500,4318r-20,-31l462,4287r-19,-28l425,4230r-20,l405,4202r-17,l388,4171r-19,l369,4144r-17,l352,4112r-20,l332,4085r-18,-31l295,4026r,-28l277,3998r,-31l257,3967r,-27l257,3908r-17,l240,3881r-20,-32l203,3822r,-31l183,3791r,-28l165,3763r,-29l148,3734r,-28l128,3706r,-31l111,3675r,-28l91,3647r,-31l73,3616r,-28l73,3561r,-31l73,3502r18,l91,3471r,-28l91,3412r,-28l91,3353r,-27l73,3294r,-27l55,3237,37,3210r-19,l18,3178r,-27l,3151r,-28l,3092r18,-27l18,3033r,-27l18,2974r19,l37,2947r,-31l55,2916r,-28l55,2857r18,l91,2857r,-28l111,2829r17,l148,2829r,-31l165,2798r,-28l165,2741r,-28l165,2686r,-31l165,2627r,-31l148,2596r,-28l148,2537r,-28l165,2509r,-31l183,2478r20,l220,2478r20,l257,2451r20,l295,2419r19,l332,2419r,-27l352,2392r17,-32l388,2360r,-27l405,2303r20,l425,2276r18,l462,2248r,-31l480,2217r20,-28l517,2158r,-27l537,2131r17,-32l574,2072r18,-31l611,2013r18,-31l647,1954r19,l666,1923r19,l685,1895r-19,l647,1895r-18,l611,1895r-19,l574,1895r,-31l554,1864r,-28l554,1809r20,-30l574,1752r18,-31l592,1693r,-31l592,1634r19,-31l611,1575r,-31l629,1517r,-32l647,1485r,-27l666,1458r19,-31l702,1427r20,-28l739,1399r20,l777,1371r17,l814,1371r17,l851,1371r18,l888,1371r18,l926,1371r17,l962,1371r17,l999,1371r17,l1036,1371r18,l1073,1371r18,l1111,1371r17,l1148,1371r17,-31l1185,1340r,-27l1203,1283r,-27l1222,1256r,-32l1240,1224r,-27l1259,1197r,-32l1276,1165r20,-27l1313,1138r,-31l1333,1107r18,-28l1370,1079r18,-31l1408,1020r17,l1443,989r19,l1462,961r18,l1500,934r17,l1537,934r,-31l1554,903r19,l1590,903r20,l1628,903r19,l1665,903r20,l1702,934r20,l1739,934r20,l1777,961r19,l1814,961r20,l1850,961r20,l1887,961r20,l1924,961r20,l1962,961r20,l1999,961r20,l2036,961r18,28l2073,989r18,l2111,989r17,l2147,1020r17,l2184,1020r18,28l2221,1048r18,l2259,1048r,31l2276,1079r20,l2313,1079r20,l2351,1107r19,l2388,1107r20,l2425,1138r19,l2461,1165r20,l2498,1197r20,l2536,1224r19,l2573,1256r20,l2610,1256r20,l2647,1256r20,l2685,1256r17,l2722,1224r17,l2758,1224r17,-27l2795,1165r18,l2833,1138r17,-31l2850,1079r20,l2870,1048r,-28l2887,1020r,-31l2887,961r20,-27l2907,903r,-28l2907,846r,-30l2907,787r17,-28l2924,728r,-28l2924,669r,-27l2924,610r,-27l2924,551r,-27l2924,496r,-31l2924,437r,-31l2924,379r,-30l2907,322r,-32l2907,263r-20,l2887,232r,-28l2907,204r,-31l2907,145r,-31l2887,114r,-28l2887,59r-17,l2887,28r,-28l2907,r17,l2944,r,28l2944,59r18,l2962,86r,28l2962,145r,28l2962,204r20,l2982,232r,31l2982,290r,32l2999,322r,27l3019,379r16,27l3055,406r,31l3072,437r20,l3110,437r19,l3129,465r18,l3167,496r17,l3184,524r20,l3221,551r20,l3241,583r18,l3259,610r19,l3296,610r,32l3313,642r19,27l3349,669r,31l3369,700r18,l3387,728r19,l3406,759r18,l3444,759r17,28l3481,787r17,l3518,787r18,l3573,759r20,l3610,759r19,l3646,759r20,l3684,759r19,l3703,728r18,l3741,700r17,l3758,669r20,l3795,642r20,l3815,610r18,l3852,610r18,l3890,610r17,l3926,642r17,l3961,642r19,l3980,669r18,l4018,669r,31l4035,700r,28l4055,728r,31l4072,759r20,l4092,787r18,l4129,787r18,l4167,787r17,l4184,759r20,l4221,759r,-31l4240,728r,-28l4257,700r,-31l4277,669r,-27l4295,610r20,l4315,583r17,l4352,551r17,l4389,551r17,-27l4426,524r18,l4464,524r17,-28l4500,496r17,l4537,496r17,l4572,496r20,l4609,496r20,l4646,496r20,l4684,496r19,l4721,496r20,l4758,496r20,l4795,496r19,l4831,496r20,l4869,524r19,l4888,551r18,l4906,583r20,l4926,610r17,l4963,642r17,l4980,669r20,l5000,700r18,l5037,728r,31l5055,759r20,28l5092,816r19,30l5128,875r20,28l5166,934r,27l5185,961r18,l5203,989r17,l5240,989r17,l5277,989r18,l5315,989r17,l5352,961r17,l5388,961r18,l5425,934r18,l5462,934r18,l5500,934r17,l5537,934r,-31l5554,903r20,l5592,934r19,l5629,934r20,l5666,934r19,l5702,934r20,l5722,903r17,l5739,875r,-29l5759,846r,-30l5777,816r,-29l5796,787r,-28l5814,759r17,l5851,728r18,l5888,700r18,l5926,700r17,l5963,669r17,l5999,669r18,l6036,669r,31l6054,700r,28l6074,728r,31l6091,759r20,l6111,787r17,l6148,787r18,l6185,787r18,l6203,816r20,l6223,846r,29l6223,903r,31l6223,961r17,l6240,989r,31l6260,1020r,28l6277,1048r,31l6296,1079r,28l6313,1107r20,31l6351,1165r,32l6370,1197r18,27l6388,1256r20,l6425,1283r,30l6445,1313r,27l6462,1371r18,28l6480,1427r20,l6500,1458r,27l6480,1485r-18,l6480,1485r20,l6517,1517r20,l6554,1517r19,27l6590,1544r20,31l6628,1575r19,28l6665,1603r20,31l6702,1634r20,28l6759,1693r18,28l6796,1721r18,31l6834,1779r36,30l6887,1809r20,27l6925,1864r37,31l6982,1923r17,l7019,1954r17,28l7056,2013r18,l7091,2041r20,31l7148,2072r18,27l7184,2131r18,l7221,2158r18,31l7259,2189r17,28l7296,2217r17,31l7333,2276r18,l7370,2303r18,30l7408,2360r17,32l7425,2419r,32l7425,2478r-17,l7408,2509r,28l7408,2568r,28l7408,2627r,28l7408,2686r,27l7408,2741r,29l7408,2798r-20,31l7388,2857r-18,l7351,2888r-18,l7333,2916r-20,31l7276,2947r-17,27l7239,2974r-37,32l7166,3006r-18,27l7128,3033r-17,32l7091,3065r-17,l7056,3092r-20,l7036,3123r-17,l6999,3151r-17,27l6962,3178r,32l6944,3237r,30l6925,3294r,32l6925,3353r,31l6925,3412r,31l6925,3471r19,l6944,3502r18,28l6982,3530r,31l6999,3561r,27l7019,3588r17,l7036,3616r20,l7074,3616r17,l7111,3616r17,l7148,3616r18,l7184,3616r,31l7202,3647r19,l7239,3647r20,l7276,3647r20,l7296,3675r,31l7276,3706r-17,l7239,3706r-18,28l7202,3734r,-28l7202,3734r-18,l7166,3734r-18,l7148,3763r-20,l7111,3763r-20,l7074,3763r,28l7056,3791r-20,l7019,3791r-20,l6999,3822r-17,l6962,3822r-18,l6944,3849r-19,l6925,3881r-18,l6907,3908r-20,l6887,3940r,27l6870,3967r,31l6870,4026r,28l6851,4085r,27l6851,4144r-17,l6834,4171r-20,31l6796,4230r-19,l6777,4259r-18,l6759,4287r-20,31l6739,4346r,31l6722,4405r,31l6739,4436r,28l6759,4464r,31l6759,4522r,28l6759,4581r,28l6759,4640r-20,l6759,4640r18,28l6796,4668r18,29l6834,4697r,28l6851,4725r,31l6851,4783r,32l6870,4815r,27l6870,4873r17,l6907,4873r,28l6925,4901r19,l6962,4901r20,l6999,4901r20,l7019,4932r17,l7036,4960r20,l7056,4987r,32l7074,5019r,27l7074,5078r17,l7111,5105r17,l7148,5105r18,l7166,5078r18,l7202,5078r19,l7239,5078r20,l7259,5105r17,l7296,5136r17,l7313,5164r20,l7333,5193r18,l7370,5221r18,l7388,5252r,28l7408,5280r,31l7408,5339r-20,l7388,5370r-18,l7370,5397r,28l7351,5425r,31l7351,5484r19,l7370,5515r,28l7370,5574r18,l7388,5601r,32l7370,5633r,27l7351,5660r,30l7351,5717r,32l7351,5776r,31l7351,5835r-18,l7333,5862r-20,l7296,5862r,32l7276,5894r-17,l7259,5921r-20,l7221,5921r,32l7202,5953r,27l7184,5980r,31l7166,6011r-18,l7128,6011r-17,l7111,6039r-20,l7091,6070r-17,l7074,6098r-18,l7036,6098r-17,l6999,6098r,31l6982,6129r,28l6982,6186r,28l6999,6214r20,31l7036,6245r,27l7056,6272r18,28l7074,6331r,28l7056,6359r,31l7036,6390r-17,l7019,6418r-20,l6982,6418r,31l6962,6449r,28l6944,6477r,31l6944,6535r,32l6925,6594r,30l6907,6624r-20,l6887,6651r-17,l6851,6651r-17,l6814,6651r-18,l6777,6651r-18,l6739,6651r-17,l6702,6651r,31l6685,6682r-20,l6647,6682r-19,28l6610,6710r-20,28l6573,6738r-19,31l6537,6769r-20,27l6500,6828r-38,27l6445,6886r,-31l6445,6796r,-27l6445,6710r,-86l6445,6535r-20,-86l6425,6359r,-114l6425,6129r,-118l6425,5894r20,-145l6445,5633r,-149l6462,5370r,-149l6480,5105r20,-145l6517,4842r20,-145l6573,4581r17,-117l6628,4346r37,-116l6702,4144r37,-90l6796,3967r55,-86l6907,3822r55,-59l7036,3734r20,l7074,3734r17,l7111,3734r17,-28l7148,3706r18,l7184,3706r18,l7221,3706r18,l7239,3675r20,l7276,3675r-17,l7259,3647r-20,l7221,3647r-19,l7184,3647r-18,l7148,3647r-20,l7111,3647r-20,l7074,3647xe" fillcolor="#f7f7f7" stroked="f">
              <v:path arrowok="t"/>
            </v:shape>
            <v:shape id="_x0000_s1654" style="position:absolute;left:17;top:2424;width:3798;height:2421" coordsize="3798,4842" path="m3762,4842r,-28l3762,4756r,-32l3762,4697r,-59l3762,4607r17,-57l3779,4522r,-31l3779,4432r,-28l3779,4346r,-28l3798,4259r,-31l3798,4169r-19,-27l3779,4085r,-32l3779,3995r,-28l3762,3908r,-27l3744,3822r-19,-32l3725,3732r-18,-28l3687,3673r-17,-57l3650,3588r-37,-31l3595,3529r-37,-58l3521,3412r-56,-59l3410,3267r-74,-118l3261,3064r-73,-117l3113,2798r-92,-118l2927,2537r-91,-146l2742,2243r-92,-171l2539,1923r-91,-146l2353,1603,2243,1458r-92,-146l2056,1165r-90,-145l1874,875,1779,726,1688,610,1614,492,1539,378r-57,-90l1409,202r-55,-57l1317,86,1280,27,1243,r-18,l1205,r-17,l1168,r,27l1151,27r-19,l1113,27r-18,l1077,27r-19,28l1040,55r-20,l1003,55r,31l983,86r-17,l946,86r,28l928,114r-19,l871,145r-53,28l780,202r-37,28l706,288r-37,32l631,347r-37,31l557,437r-36,28l484,492r-18,59l429,583r-20,58l372,669r-18,29l317,757r-20,28l280,816r-20,59l243,902r-19,28l207,961r-20,28l169,1020r-20,28l149,1079r-17,27l132,1138r-20,27l112,1195r-17,l95,1222r-20,32l75,1281r-17,l58,1312r-20,28l38,1367r-18,32l20,1426r,32l,1458r,27l,1516r,28l,1575r,28l,1634r,28l,1691r,28l,1750r,27l,1805r,31l,1864r20,l20,1895r,28l38,1923r20,l58,1954r17,l95,1954r17,28l132,1982r,31l149,2013r20,l187,2040r20,l224,2040r19,32l260,2072r20,l297,2072r20,l335,2072r,-32l354,2040r18,l392,2040r17,l429,2040r17,l466,2040r18,l503,2040r18,l539,2040r,32l539,2099r,30l539,2156r18,l557,2187r20,l577,2215r17,l594,2243r20,l631,2243r18,31l669,2274r17,l686,2301r20,l723,2333r20,l761,2360r19,l798,2391r20,l835,2419r19,l871,2450r20,l909,2478r19,l946,2478r20,l983,2450r20,l1020,2450r20,l1058,2450r19,l1095,2450r18,l1132,2450r19,28l1168,2478r20,l1205,2478r20,l1243,2478r17,l1280,2478r,31l1297,2509r20,l1317,2537r18,l1335,2568r,28l1335,2625r,28l1317,2680r,31l1317,2739r-20,l1297,2770r,28l1280,2829r,28l1280,2888r,27l1297,2947r,27l1317,2974r,31l1335,3005r19,l1354,3033r18,l1392,3064r17,l1428,3064r,28l1445,3092r20,27l1482,3119r20,l1520,3149r19,l1539,3176r18,l1577,3176r,32l1594,3235r,32l1614,3267r,27l1631,3294r20,31l1669,3353r19,l1706,3384r19,l1742,3384r,28l1762,3412r17,l1799,3412r18,l1836,3412r18,l1854,3443r20,l1891,3443r,28l1909,3471r19,31l1946,3502r20,27l1983,3529r20,28l2020,3557r19,31l2056,3588r20,28l2094,3616r19,l2113,3645r,-29l2131,3645r20,28l2188,3704r17,l2225,3732r18,31l2262,3763r18,27l2300,3822r16,l2316,3849r20,l2353,3881r20,l2390,3908r20,l2410,3939r18,l2448,3939r,28l2465,3967r20,l2502,3995r18,l2539,3995r18,l2577,4026r17,l2613,4026r17,l2650,4026r18,-31l2705,3995r37,-28l2762,3939r55,-31l2854,3881r37,-32l2947,3790r55,-27l3039,3732r57,-28l3151,3673r54,-28l3261,3616r55,l3373,3616r55,-28l3465,3616r56,l3558,3645r37,28l3633,3732r37,58l3707,3881r18,86l3744,4053r18,116l3779,4318r,145l3762,4638r,204xe" fillcolor="#f7f7f7" stroked="f">
              <v:path arrowok="t"/>
            </v:shape>
            <v:shape id="_x0000_s1655" style="position:absolute;left:3779;top:3604;width:3294;height:1227" coordsize="3294,2454" path="m3277,965r-19,l3241,965r,-31l3221,934r-17,l3184,934r-18,l3149,907r-20,l3112,907r-20,l3092,934r-18,l3074,965r-19,28l3037,993r,31l3017,1024r-17,l3000,1052r-19,l2964,1083r-20,l2927,1083r-20,l2907,1111r-18,l2870,1111r-18,l2832,1111r-17,31l2795,1142r-17,l2778,1169r-20,l2740,1169r-19,28l2703,1228r,28l2684,1256r,29l2684,1313r-17,l2667,1344r-20,28l2647,1403r-17,l2630,1430r-20,l2610,1462r-18,l2573,1462r-18,l2555,1430r-20,l2518,1403r-18,l2481,1372r-18,l2443,1344r-17,-31l2406,1313r,-28l2389,1285r-19,-29l2353,1256r-20,-28l2315,1228r-19,l2296,1197r-18,l2278,1169r-20,l2258,1142r,-31l2241,1083r,-31l2241,1024r-20,l2221,993r,-28l2221,934r-17,l2204,907r-20,-32l2166,875r-19,l2147,907r-18,l2110,934r-18,l2092,965r-19,l2056,993r-20,31l2019,1052r-20,l1999,1083r-18,l1961,1111r,31l1944,1142r-20,27l1924,1197r-17,l1889,1228r,28l1870,1256r,29l1852,1285r,28l1832,1313r-17,31l1796,1344r-17,l1759,1344r-18,l1722,1344r-18,l1684,1372r-17,l1647,1372r-17,31l1610,1403r-18,27l1573,1430r-18,32l1535,1462r-17,l1499,1462r-17,l1462,1462r-17,-32l1425,1430r-18,-27l1388,1403r,27l1370,1430r-20,l1333,1430r,32l1313,1462r-17,27l1276,1489r-18,l1258,1521r-17,l1221,1548r-17,l1168,1548r-20,l1130,1579r-20,l1073,1579r-17,l1019,1579r-38,l944,1579r-36,-31l871,1548r-20,l833,1548r-19,-27l776,1521r-17,l739,1521r-17,l702,1521r-37,l647,1521r-17,l611,1521r-17,l574,1521r-18,l537,1521r-18,l499,1521r-17,l462,1521r-17,27l425,1548r-18,l388,1548r-18,31l350,1579r-17,28l314,1635r,31l297,1693r-20,32l259,1750r-19,32l222,1809r-20,59l185,1899r-20,59l148,1986r-20,58l110,2072r-19,31l91,2162r-18,28l53,2247r-17,31l36,2306r-19,31l17,2364,,2396r,27l,2454r,-31l17,2396r,-32l36,2337r,-31l53,2278r,-31l73,2219r,-29l91,2162r,-59l110,2072r,-28l128,2017r,-31l148,1927r,-28l148,1868r17,-28l185,1809r,-59l202,1725r,-32l222,1666r,-31l240,1607r19,-28l277,1548r,-27l297,1521r17,-32l333,1462r17,-32l407,1403r38,-31l519,1313r55,-28l665,1228r74,-31l833,1142r92,-59l1036,1024r112,-59l1258,907r112,-59l1499,789r111,-57l1722,673r130,-59l1961,555r131,-58l2204,469r111,-59l2426,351r109,-58l2630,265r91,-57l2815,177r74,-59l2964,90r73,-31l3074,31r55,l3149,r17,l3166,31r18,l3184,59r20,l3204,90r17,l3221,118r20,31l3241,177r17,l3258,208r,28l3277,236r,29l3277,293r,27l3277,351r,28l3277,410r,28l3277,469r-19,l3258,497r19,l3277,528r17,27l3294,587r,27l3294,645r,28l3294,704r,28l3294,759r-17,l3277,789r-19,27l3258,848r,27l3258,907r,27l3277,934r,31xe" fillcolor="#f7f7f7" stroked="f">
              <v:path arrowok="t"/>
            </v:shape>
            <v:shape id="_x0000_s1656" style="position:absolute;left:4076;top:3692;width:3017;height:745" coordsize="3017,1489" path="m2944,r36,88l2997,174r,87l2980,320r17,58l3017,468r-20,87l2961,671r,59l2980,757r,31l2997,788r-36,l2907,757r-75,-27l2815,730r-20,58l2758,816r-38,59l2684,875r-54,31l2535,965r-74,27l2424,1051r-37,85l2370,1195r-37,58l2313,1285r-55,-32l2184,1195r-75,-87l2036,1051r-55,-86l1944,847,1907,730r-57,l1739,847r-92,145l1555,1136r-56,31l1370,1195r-75,58l1221,1312r-56,-59l1128,1253r-37,l1036,1285r-37,27l924,1371r-73,31l739,1402,591,1371,462,1344r-129,l240,1344r-92,27l110,1402r-57,28l17,1489r-17,e" filled="f" strokecolor="#737373" strokeweight="0">
              <v:path arrowok="t"/>
            </v:shape>
            <v:shape id="_x0000_s1657" style="position:absolute;left:483;top:628;width:2518;height:1737" coordsize="2518,3474" path="m2518,294r-57,-32l2408,204r-95,-28l2221,117,2111,86,2019,58r-75,l1887,58r-91,l1702,31,1628,r-74,l1425,117r-92,87l1240,321r-55,89l1111,468r-132,l851,468,722,496r-75,86l611,641r-19,90l574,818r,143l629,992r56,l592,1138r-75,117l425,1400,314,1516r-131,59l148,1634r17,118l165,1867r-74,87l55,1985,18,2103,,2220r37,87l73,2391r18,149l73,2658r,27l111,2803r129,234l388,3299r149,175e" filled="f" strokecolor="white" strokeweight="0">
              <v:path arrowok="t"/>
            </v:shape>
            <v:shape id="_x0000_s1658" style="position:absolute;left:6928;top:1431;width:963;height:2173" coordsize="963,4346" path="m963,r,118l963,232,906,379,721,497,611,583,517,701,480,875r37,146l537,1021r17,31l574,1079r17,l611,1079r18,l629,1107r17,l666,1107r17,l703,1107r18,l739,1107r18,l776,1138r18,l814,1107r17,31l851,1138r,28l851,1197r-20,l814,1197r-20,l776,1197r-19,l739,1197r-18,28l683,1254r-17,l646,1254r-17,l629,1282r-18,l591,1282r-17,l554,1282r-17,l537,1313r-20,l480,1340r-38,59l425,1458r,87l406,1576r,59l389,1662r-57,59l314,1778r-20,59l277,1896r17,59l314,1986r,27l314,2072r,59l332,2159r57,29l406,2216r,90l442,2333r38,59l517,2392r57,l591,2423r20,28l629,2510r17,59l683,2596r56,-27l794,2569r57,58l888,2655r37,29l943,2743r20,59l943,2830r-18,58l906,2916r,31l925,2975r,31l943,3065r,27l943,3124r-18,27l906,3181r,27l906,3240r,58l888,3326r-20,27l851,3385r-20,l794,3412r-37,32l757,3471r-18,l721,3502r-38,l666,3502r-20,59l611,3561r-37,28l537,3648r,29l574,3736r55,27l646,3791r-17,59l591,3881r-37,28l517,3940r-18,86l480,4085r-38,57l369,4142r-75,l240,4173r-95,56l,4346e" filled="f" strokecolor="white" strokeweight="0">
              <v:path arrowok="t"/>
            </v:shape>
            <v:shape id="_x0000_s1659" style="position:absolute;left:3465;top:1;width:4443;height:1940" coordsize="4443,3298" path="m,l17,90r20,57l90,205r57,l202,264r37,55l277,378r73,32l405,468r37,59l479,555r57,l684,527r37,l739,496r74,-86l870,378r91,32l1036,437r37,90l1110,555r37,l1202,527r37,l1258,468r17,-31l1350,351r94,-59l1555,264r55,l1647,264r92,l1849,264r75,55l1961,378r37,59l2055,527r91,116l2184,729r54,28l2313,757r93,-28l2555,671r92,31l2720,702r20,-31l2757,614r57,-59l2869,496r75,-28l3035,437r37,31l3109,527r75,28l3241,584r,59l3241,702r54,114l3351,906r92,145l3498,1195r-18,58l3535,1285r73,27l3683,1371r94,90l3869,1547r93,85l4037,1722r72,87l4257,1957r112,87l4443,2160r-17,145l4426,2395r,114l4369,2656r-185,118l4074,2860r-94,145l3943,3152r37,146e" filled="f" strokecolor="white" strokeweight="0">
              <v:path arrowok="t"/>
            </v:shape>
            <v:shape id="_x0000_s1660" style="position:absolute;left:5129;top:425;width:2093;height:598" coordsize="2093,1197" path="m2093,1197r-17,l2076,1166r-20,l2039,1138r-20,l2001,1107r-19,l1964,1079r-20,l1927,1079r,-31l1908,1048r-17,l1891,1021r-20,l1854,1021r-20,l1816,1021r-17,l1762,989r-38,l1687,989r-37,l1614,962r-37,l1520,962r-38,-31l1445,931r-55,-28l1353,903r-56,-28l1260,875r-55,-31l1168,844r-55,-27l1056,787r-36,-27l965,760,928,728,871,701,834,669,779,642,742,611,706,583,649,552,611,524,574,493,539,465,502,407,482,379,465,350r-19,l446,320r-17,l429,291r-20,l409,263r-18,l391,232r-19,l372,204r-18,l334,173,317,146r-20,l297,114r-17,l280,87r-20,l260,55r-18,l223,28r-18,l205,,185,,168,,149,,132,,112,,95,,75,,57,,38,,20,,,,38,55r57,91l132,204r53,59l242,320r38,59l334,438r57,27l446,524r56,59l557,611r54,58l669,701r54,27l779,787r75,30l908,844r75,31l1039,903r74,28l1185,962r75,27l1334,1021r74,27l1482,1079r75,l1650,1107r74,31l1816,1138r92,28l2001,1166r92,31xe" fillcolor="#ccc" stroked="f">
              <v:path arrowok="t"/>
            </v:shape>
            <v:shape id="_x0000_s1661" style="position:absolute;left:17;top:2918;width:3002;height:1519" coordsize="3002,3037" path="m3002,2774r-18,27l2964,2801r-17,32l2927,2833r-17,l2891,2860r-17,l2854,2892r-18,l2836,2919r-19,l2799,2919r,31l2779,2950r-17,l2742,2978r-17,l2705,3006r-18,l2668,3006r,31l2650,3037r-20,l2613,3037r-19,l2577,3037r-20,l2539,3037r-19,-31l2502,3006r-17,l2465,2978r-17,l2428,2950r-18,l2390,2919r-17,l2353,2892r-17,-32l2316,2860r-16,-27l2280,2833r-18,-32l2243,2801r-18,-27l2225,2743r-20,l2188,2715r-20,-31l2151,2684r-20,-28l2113,2656r-19,-29l2076,2627r-20,l2056,2599r-17,l2020,2599r,-31l2003,2568r-20,-28l1966,2540r-20,l1946,2513r-18,l1909,2482r-18,l1874,2454r-20,l1854,2423r-18,l1817,2423r-18,l1779,2423r-17,l1742,2423r-17,l1725,2395r-19,l1688,2395r-19,-31l1651,2364r,-28l1631,2336r,-31l1614,2305r,-27l1594,2278r,-32l1577,2219r-20,-32l1539,2187r,-27l1520,2160r-18,l1482,2130r-17,l1445,2130r,-27l1428,2103r-19,l1392,2075r-20,l1354,2044r-19,l1335,2016r-18,l1317,1985r-20,l1297,1958r,-32l1280,1926r,-27l1297,1868r,-28l1297,1809r,-28l1317,1781r,-31l1317,1722r,-31l1335,1691r,-27l1335,1636r,-29l1335,1579r,-31l1317,1548r,-28l1297,1520r-17,l1260,1520r-17,-31l1225,1489r-20,l1188,1489r-20,l1151,1489r-19,l1113,1461r-18,l1077,1461r-19,l1040,1461r-20,l1003,1461r-20,l983,1489r-17,l946,1489r-18,l909,1489r-18,l891,1461r-20,l854,1461r-19,-31l818,1430r-20,-28l780,1402r,-31l761,1371r-18,l743,1344r-20,l706,1344r,-32l686,1312r-17,-27l649,1285r-18,l631,1254r-17,l594,1254r-17,-28l557,1226r,-28l557,1167r-18,l539,1140r,-30l539,1083r,-32l521,1051r-18,l484,1051r-18,l446,1051r-17,l409,1051r-17,l372,1051r-18,l354,1083r-19,l317,1083r-20,l280,1083r-20,l243,1083r-19,l207,1083r,-32l187,1051r-18,l169,1024r-20,l132,1024r,-31l112,993r-17,l95,965r-20,l58,965r-20,l38,934r-18,l20,906,,875,,847,,816,,788,,761,,730,,702,,673,,645,,614,,586,,555,,527,,496,20,469r,-32l20,410r18,l38,378,58,351r,-28l75,292r,-27l95,265r,-32l112,206r,-30l132,149r,-32l149,117r,-27l169,90r,-31l187,31,187,r20,l260,59r57,58l392,176r74,57l557,323r92,87l743,496r92,90l928,702r112,86l1151,906r109,87l1372,1110r110,116l1594,1312r112,118l1817,1548r111,88l2039,1750r112,90l2243,1958r93,86l2448,2160r72,86l2613,2336r74,87l2762,2482r74,86l2891,2627r36,57l2984,2743r18,31xe" fillcolor="#f2f2f2" stroked="f">
              <v:path arrowok="t"/>
            </v:shape>
            <v:shape id="_x0000_s1662" style="position:absolute;top:2948;width:2981;height:1489" coordsize="2981,2978" path="m2981,2742r-17,l2944,2774r-17,l2908,2774r,27l2891,2801r-20,l2853,2833r-19,l2816,2860r-20,l2779,2891r-20,l2759,2919r-17,l2722,2919r,28l2704,2947r-19,l2667,2947r,31l2647,2978r-17,l2611,2978r-17,l2574,2978r,-31l2556,2947r-19,l2519,2947r-17,l2482,2919r-17,l2445,2891r-18,l2407,2860r-17,l2370,2833r-17,l2353,2801r-20,l2317,2774r-20,-32l2279,2742r-19,-27l2242,2715r-20,-31l2205,2656r-20,-31l2168,2625r-20,-28l2130,2568r,29l2111,2568r-18,l2073,2540r-17,l2037,2509r-17,l2000,2481r-17,l1963,2454r-18,l1926,2423r-18,l1891,2395r-20,l1871,2364r-18,l1834,2364r-18,l1796,2364r-17,l1759,2364r-17,l1742,2336r-19,l1705,2336r-19,-31l1668,2305r,-28l1648,2277r,-31l1631,2246r,-27l1611,2219r,-32l1594,2187r,-27l1574,2160r,-32l1556,2128r,-27l1537,2101r-18,l1499,2071r-17,l1462,2044r-17,l1426,2044r,-28l1409,2016r-20,l1371,1985r-19,l1352,1957r-18,l1334,1926r-20,l1314,1899r-17,-32l1297,1840r,-31l1297,1781r17,l1314,1750r,-28l1314,1691r20,l1334,1663r,-31l1334,1605r18,l1352,1577r,-29l1352,1520r,-31l1334,1489r,-28l1314,1461r-17,l1297,1430r-20,l1260,1430r-18,l1222,1430r-17,l1185,1430r-17,l1149,1402r-19,l1112,1402r-18,l1075,1402r-18,l1037,1402r-17,l1000,1402r-17,28l963,1430r-18,l926,1430r-18,-28l888,1402r-17,l871,1371r-19,l835,1371r-20,-28l797,1343r-19,-31l760,1285r-20,l723,1253r-20,l686,1226r-20,l648,1195r-17,l611,1195r,-28l594,1167r-20,l574,1139r-18,-31l556,1081r,-30l556,1024r,-32l538,992r-18,l501,992r-18,l463,992r-17,l426,992r-17,l389,992r-18,l352,992r-18,l334,1024r-20,l297,1024r-20,l260,1024r-19,l241,992r-17,l204,992r-18,l186,965r-20,l149,965r,-31l129,934r-17,l112,906r-20,l75,906r-20,l55,875r-18,l37,847r-20,l17,816r,-28l17,757r,-28l17,702r,-31l17,643r,-29l17,586r,-31l17,527,,527,,496,17,468r,-31l17,410,37,378r,-27l37,319r18,l55,292,75,264r,-31l92,233r,-27l92,174r20,l112,147r17,l129,117r,-27l149,90r,-32l166,58r,-27l186,31,186,r55,58l314,117r57,57l463,264r75,55l631,410r92,86l815,586r93,116l1020,788r110,87l1242,992r110,89l1462,1195r112,117l1686,1402r110,118l1908,1632r92,90l2111,1840r111,86l2317,2016r90,112l2502,2219r72,86l2667,2364r75,90l2796,2509r57,88l2908,2656r36,28l2981,2742xe" fillcolor="#e5e5e5" stroked="f">
              <v:path arrowok="t"/>
            </v:shape>
            <v:shape id="_x0000_s1663" style="position:absolute;top:2963;width:2944;height:1474" coordsize="2944,2947" path="m2944,2743r-17,l2908,2770r-17,l2871,2802r-18,l2834,2802r-18,27l2796,2829r-17,31l2759,2860r,28l2742,2888r-20,l2704,2916r-19,l2667,2916r,31l2647,2947r-17,l2611,2947r-17,l2574,2916r-18,l2537,2916r-18,l2502,2888r-20,l2465,2888r-20,-28l2427,2829r-20,l2390,2829r,-27l2370,2802r-17,-32l2333,2770r-16,-27l2297,2711r-18,l2279,2684r-19,l2222,2653r-17,-28l2185,2625r-17,-31l2148,2566r-18,l2111,2566r,-29l2093,2537r-20,l2056,2509r-19,-31l2020,2478r-20,l2000,2450r-17,l1963,2423r-18,l1926,2392r-18,l1891,2392r,-28l1871,2364r-18,-31l1834,2333r-18,l1796,2333r-17,l1759,2333r-17,l1742,2305r-19,l1705,2305r-19,-31l1668,2274r,-28l1648,2246r-17,-31l1631,2188r-20,l1611,2156r-17,l1594,2129r-20,l1574,2097r-18,l1556,2070r-19,l1519,2070r,-30l1499,2040r-17,l1482,2013r-20,l1445,1985r-19,l1409,1954r-20,l1371,1954r,-28l1352,1926r-18,-31l1314,1895r,-27l1297,1868r,-32l1297,1809r,-31l1297,1750r,-31l1314,1719r,-28l1314,1660r,-28l1334,1632r,-31l1334,1574r18,-28l1352,1517r,-28l1334,1489r,-31l1334,1430r-20,l1297,1430r-20,l1277,1399r-17,l1242,1399r-20,l1205,1399r-20,l1168,1399r-19,l1149,1371r-19,l1112,1371r-18,l1075,1371r-18,l1037,1371r-17,l1000,1371r-17,28l963,1399r-18,l926,1399r-18,l888,1371r-17,l852,1340r-17,l815,1312r-18,l778,1281r-18,l740,1254r-17,-32l703,1222r-17,l686,1195r-20,l648,1195r,-31l631,1164r-20,l594,1136r-20,l574,1108r-18,l556,1077r,-27l556,1020r,-27l556,961r-18,l520,961r-19,l483,961r-20,l446,961r-20,l409,961r-20,l371,961r-19,32l334,993r-20,l297,993r-20,l260,993r-19,l224,993r,-32l204,961r-18,l166,934r-17,l129,903r-17,l112,875r-20,l75,875r-20,l55,844r-18,l17,816r,-31l17,757r,-31l17,698r,-27l17,640r,-28l17,583r,-28l17,524,,496,,465,,437,17,406r,-27l17,347r20,l37,320r,-32l55,288r,-27l55,233r20,l75,202,92,175r,-32l112,143r,-27l112,86r17,l129,59r20,l149,27,166,r38,59l260,116r54,59l389,233r74,87l556,379r92,86l740,583r95,88l945,757r112,118l1185,993r112,84l1409,1195r128,117l1648,1430r131,116l1891,1632r109,118l2111,1868r111,86l2317,2070r110,86l2519,2246r75,87l2667,2423r75,55l2796,2566r57,59l2891,2653r36,58l2944,2743xe" fillcolor="#d9d9d9" stroked="f">
              <v:path arrowok="t"/>
            </v:shape>
            <v:shape id="_x0000_s1664" style="position:absolute;left:17;top:2993;width:2891;height:1444" coordsize="2891,2888" path="m2891,2711r-17,32l2854,2743r-18,27l2817,2770r-18,l2779,2801r-17,l2742,2829r-17,l2725,2857r-20,l2687,2857r,31l2668,2888r-18,l2630,2888r-17,l2594,2888r-17,l2557,2888r-18,l2520,2857r-18,l2485,2857r-20,l2448,2829r-20,l2410,2801r-20,l2373,2770r-20,l2336,2743r-20,-32l2300,2684r-20,l2262,2652r-19,l2225,2625r-20,l2205,2594r-17,-28l2168,2566r-17,-31l2131,2507r-18,l2094,2507r,-29l2076,2478r-20,l2039,2450r-19,l2003,2419r-20,l1966,2391r-20,l1946,2364r-18,l1909,2364r-18,-31l1874,2333r,-28l1854,2305r-18,l1836,2274r-19,l1799,2274r-20,l1762,2274r-20,l1725,2274r-19,-28l1688,2246r-19,l1669,2215r-18,l1631,2187r-17,-31l1594,2129r-17,-32l1577,2070r-20,l1557,2038r-18,l1520,2038r,-27l1502,2011r-20,l1482,1981r-17,l1445,1981r-17,-27l1409,1954r-17,l1392,1926r-20,l1354,1895r-19,l1317,1867r-20,-31l1297,1809r-17,l1280,1777r,-27l1280,1719r17,l1297,1691r,-31l1297,1632r20,-31l1317,1573r,-31l1335,1542r,-27l1335,1487r,-29l1335,1430r,-31l1317,1399r-20,-28l1280,1371r-20,l1243,1371r-18,l1225,1340r-20,l1188,1340r-20,l1151,1340r-19,l1113,1340r,-28l1095,1312r-18,l1058,1312r-18,l1020,1312r-17,l983,1340r-17,l946,1340r-18,l909,1340r-18,l871,1312r-17,l835,1312r,-31l818,1281r-20,l798,1253r-18,l761,1253r,-31l743,1222r-20,-27l706,1195r,-32l686,1163r-17,l649,1136r-18,l614,1136r,-31l594,1105r-17,l577,1077r-20,l557,1049r-18,-31l539,991r,-30l539,934r,-32l521,902r-18,l484,902r-18,l446,902r-17,l409,902r-17,l372,902r,32l354,934r-19,l317,934r-20,l280,934r-20,l243,934r-19,l207,934r,-32l187,902r-18,l149,875r-17,l112,844r-17,l75,816r-17,l38,816,20,785r,-28l,757,,726,,698,,667,,639,,612,,581,,553,,524,,496,,465,,437,,406,,378,,347,,320r20,l20,288r,-27l38,261r,-32l38,202r20,l58,174r,-31l75,143r,-27l95,84r,-27l112,57r,-30l132,27,132,r,27l187,84r56,59l317,202r75,59l484,347r93,90l669,524r92,88l854,698,966,816r111,86l1168,991r112,114l1392,1222r110,90l1614,1430r111,85l1836,1632r110,87l2039,1836r112,90l2243,2011r93,86l2428,2187r74,87l2577,2364r73,86l2725,2507r54,59l2817,2625r37,59l2891,2711xe" fillcolor="#ccc" stroked="f">
              <v:path arrowok="t"/>
            </v:shape>
            <v:shape id="_x0000_s1665" style="position:absolute;top:3021;width:2871;height:1416" coordsize="2871,2831" path="m2871,2686r-18,l2834,2713r-18,l2796,2744r-17,l2759,2772r-17,l2722,2772r,28l2704,2800r-19,l2685,2831r-18,l2647,2831r-17,l2611,2831r-37,l2556,2831r,-31l2537,2800r-18,l2502,2800r-20,l2465,2772r-20,l2427,2744r-20,l2390,2713r-20,-27l2353,2686r-20,-32l2317,2627r-20,-32l2279,2595r-19,-27l2242,2537r-20,l2205,2509r-37,-31l2148,2450r-37,l2130,2450r-19,l2111,2421r-18,l2073,2421r-17,-28l2037,2362r-17,l2000,2362r,-28l1983,2334r-20,l1945,2307r-19,l1926,2276r-18,l1891,2276r,-28l1871,2248r-18,l1853,2217r-19,l1816,2217r-20,l1779,2217r-20,l1742,2217r-19,-28l1705,2189r-19,l1686,2158r-18,l1648,2130r-17,-31l1611,2072r,-32l1594,2040r,-27l1574,2013r,-32l1556,1981r-19,-27l1519,1954r-20,-30l1482,1924r-20,l1445,1897r-19,l1426,1869r-17,l1389,1869r-18,-31l1352,1838r,-28l1334,1810r-20,-31l1314,1752r-17,l1297,1720r,-27l1297,1662r,-28l1297,1603r17,-28l1314,1544r,-28l1334,1516r,-31l1334,1458r,-28l1352,1401r-18,-28l1334,1342r-20,-28l1297,1314r-20,l1260,1283r-18,l1222,1283r-17,l1185,1283r-17,l1149,1283r-19,-28l1112,1255r-18,l1075,1255r-18,l1037,1255r-17,l1000,1255r-17,28l963,1283r-18,l926,1283r-18,-28l888,1255r-17,l852,1224r-17,l815,1196r-18,l778,1165r-18,l740,1138r-17,l703,1106r-17,l686,1079r-20,l648,1079r-17,-31l611,1048r-17,-28l574,1020r,-28l556,992r,-31l556,934r,-30l556,877r-18,l538,845r-18,l501,845r-18,l463,845r-17,l426,845r-17,l389,845r-18,l352,845r,32l334,877r-20,l297,877r-20,l260,877r-19,l224,877r,-32l204,845r-18,l166,818r-17,l129,787r-17,l92,759r-17,l55,759r,-31l37,728,17,700r,-31l17,641r,-31l17,582r,-27l17,524r,-28l17,467r,-28l,408,,380,,349,,321,17,290r,-27l17,231r20,l37,204r,-32l55,172r,-27l75,117r,-31l75,59r17,l92,27r20,l112,r37,27l186,86r55,31l297,204r74,59l446,321r92,87l631,496r92,86l835,669r91,118l1037,877r131,115l1277,1079r112,117l1499,1314r132,116l1742,1516r111,118l1963,1752r110,86l2185,1954r94,86l2390,2130r92,87l2556,2307r74,86l2704,2450r55,87l2816,2595r37,32l2871,2686xe" fillcolor="#bfbfbf" stroked="f">
              <v:path arrowok="t"/>
            </v:shape>
            <v:shape id="_x0000_s1666" style="position:absolute;top:3051;width:2834;height:1386" coordsize="2834,2772" path="m92,l75,27r,31l55,58r,28l37,113r,32l17,145r,27l17,204,,204r,27l,262r,28l,321r,28l,380r17,l17,408r,29l17,465r,31l17,523r,28l17,582r,28l17,641r20,28l55,669r,31l75,700r17,l112,700r,28l129,728r20,l149,759r17,l186,759r,27l204,786r20,l241,786r,32l260,818r17,l297,818r17,l334,786r18,l371,786r18,l409,786r17,l446,786r17,l483,786r18,l520,786r18,l538,818r,27l538,875r18,l556,902r,31l574,933r,28l594,961r,28l611,989r20,l648,1020r18,l686,1020r,27l703,1047r20,l723,1079r17,l760,1079r,27l778,1106r19,l797,1137r18,l835,1137r,28l852,1165r19,31l888,1196r20,l908,1224r18,l945,1224r18,l983,1224r,-28l1000,1196r20,l1037,1196r20,l1075,1196r19,l1112,1196r18,l1149,1196r,28l1168,1224r17,l1205,1224r17,l1242,1224r18,l1277,1224r20,31l1314,1255r20,l1334,1283r,31l1334,1342r,29l1334,1399r,27l1314,1457r,28l1314,1516r-17,l1297,1544r,31l1297,1603r-20,31l1297,1634r,27l1297,1693r17,27l1334,1751r18,28l1371,1779r,31l1389,1810r20,l1426,1838r19,l1462,1865r20,l1499,1865r20,30l1537,1895r19,27l1574,1922r,32l1594,1954r,27l1611,1981r,32l1631,2040r17,31l1668,2071r,28l1686,2099r,31l1705,2130r18,l1742,2158r17,l1779,2158r17,l1816,2158r18,l1853,2158r18,31l1891,2189r,28l1908,2217r18,l1926,2248r19,l1963,2248r20,27l2000,2303r20,l2037,2303r19,31l2073,2334r20,28l2111,2362r,29l2130,2391r-19,-29l2148,2391r37,28l2205,2450r37,28l2260,2509r19,27l2297,2536r20,32l2333,2568r20,27l2370,2627r20,27l2407,2654r20,31l2445,2685r20,28l2482,2713r,28l2502,2741r17,l2537,2741r19,l2574,2741r,31l2594,2772r36,l2647,2772r20,l2685,2741r19,l2722,2741r,-28l2742,2713r17,-28l2779,2685r17,-31l2816,2654r18,l2816,2595r-37,-27l2742,2509r-57,-59l2630,2391r-74,-88l2465,2217r-95,-87l2279,2040r-94,-118l2073,1838,1963,1720,1853,1603r-130,-87l1611,1399,1482,1283,1371,1165,1242,1047,1130,933,1000,845,888,728,778,641,686,523,574,437,483,349,409,290,314,204,260,145,204,113,149,58,112,27,92,xe" fillcolor="#b2b2b2" stroked="f">
              <v:path arrowok="t"/>
            </v:shape>
            <v:shape id="_x0000_s1667" style="position:absolute;top:3080;width:2816;height:1341" coordsize="2816,2683" path="m2816,2596r-37,31l2759,2627r-17,28l2704,2655r-19,28l2667,2683r-37,l2611,2683r-17,l2556,2683r-19,-28l2519,2655r-17,l2465,2627r-20,l2427,2596r-20,l2390,2569r-37,l2333,2537r-16,-27l2297,2478r-18,l2260,2451r-18,-31l2222,2420r-17,-28l2185,2361r-17,l2148,2333r-18,l2130,2304r-19,l2093,2304r,-28l2073,2276r-17,l2056,2245r-19,l2020,2245r-20,-28l1983,2190r-20,l1945,2190r-19,-31l1908,2159r-17,-28l1871,2131r,-31l1853,2100r-19,l1816,2100r-20,l1779,2100r,-28l1759,2072r-17,l1723,2072r-18,l1705,2041r-19,l1668,2041r,-28l1648,2013r,-31l1631,1982r,-27l1611,1955r,-32l1594,1923r,-27l1574,1864r-18,l1556,1837r-19,l1519,1807r-20,l1482,1807r,-27l1462,1780r-17,l1426,1752r-17,l1389,1752r,-31l1371,1721r-19,-28l1334,1693r,-31l1314,1662r,-27l1297,1603r,-27l1297,1545r,-28l1297,1486r17,l1314,1458r,-31l1314,1399r20,l1334,1368r,-27l1334,1313r18,-29l1352,1256r-18,l1334,1225r,-28l1314,1197r-17,-31l1277,1166r-17,l1242,1166r-20,l1205,1166r-20,l1168,1138r-19,l1130,1138r-18,l1094,1138r-19,l1075,1107r-18,l1037,1107r,31l1020,1138r-20,l983,1138r-20,28l945,1166r,-28l926,1138r-18,l888,1138r-17,-31l852,1107r-17,l835,1079r-20,l797,1079r,-31l778,1048r-18,-27l740,1021r,-32l723,989r-20,l703,962r-17,l666,962r,-31l648,931r-17,l611,931r,-28l594,903r,-28l574,875r,-31l556,844r,-27l556,787r,-27l556,728r-18,l538,701r-18,l501,701r-18,l463,701r-17,l446,728r-20,l409,728r-20,l371,728r-19,l334,728r-20,l297,728r-20,l260,728r-19,l224,728r-20,l204,701r-18,l166,701,149,670r-20,l112,642r-20,l75,611r-20,l37,611r,-28l17,583r,-31l17,524r,-31l17,465r,-27l17,407r,-28l17,350r,-28l17,291,,263,,232,,204,,173,,146r17,l17,114r,-27l37,87r,-32l55,55r,-27l55,,75,r74,55l224,146r90,58l409,291r92,88l594,465r109,87l797,642r91,86l1000,817r94,114l1205,1021r109,86l1409,1197r110,116l1611,1399r112,87l1816,1603r92,90l2000,1780r93,84l2185,1955r75,86l2353,2100r74,90l2502,2245r54,88l2630,2392r55,59l2722,2510r57,27l2816,2596xe" fillcolor="#a6a6a6" stroked="f">
              <v:path arrowok="t"/>
            </v:shape>
            <v:shape id="_x0000_s1668" style="position:absolute;left:4186;top:3692;width:2907;height:702" coordsize="2907,1402" path="m2834,r17,31l2851,59r,29l2870,88r,28l2870,143r,31l2870,202r,31l2870,261r,31l2870,320r-19,l2870,320r,31l2870,378r17,l2887,410r,27l2907,468r,28l2887,496r,31l2887,555r,27l2870,612r,27l2851,639r,32l2851,698r,32l2851,757r19,l2870,788r-19,l2834,788r-20,l2814,757r-17,l2777,757r-18,l2742,757r-20,-27l2705,730r-20,l2685,757r,31l2667,788r,28l2648,816r,31l2630,847r-20,l2610,875r-17,l2574,875r,31l2557,906r-20,l2520,934r-20,l2482,934r-19,l2445,965r-20,l2408,965r-20,l2371,992r-20,l2333,1020r-19,l2314,1051r-18,l2296,1079r-19,29l2277,1136r-17,31l2260,1195r-20,l2240,1226r-17,l2223,1253r-20,32l2185,1285r-19,l2148,1285r-20,-32l2111,1253r-18,-27l2074,1226r,-31l2056,1195r,-28l2036,1167r-17,l2019,1136r-20,l1982,1108r-19,l1946,1079r-20,l1908,1051r-19,l1889,1020r-18,l1871,992r-20,-27l1851,934r-17,-28l1834,875r,-28l1814,816r,-28l1814,757r-17,l1797,730r-20,l1777,698r-18,l1759,730r-19,l1722,730r-19,27l1685,788r-19,l1649,816r,31l1629,847r-17,28l1592,875r,31l1574,934r-20,l1554,965r-17,27l1517,992r,28l1500,1051r-18,28l1463,1079r,29l1445,1108r,28l1425,1136r,31l1408,1167r-19,28l1372,1195r-20,l1334,1195r-19,l1297,1195r-20,l1260,1195r-20,31l1223,1226r-20,27l1185,1253r-19,32l1148,1285r-20,l1128,1312r-17,l1092,1312r-17,l1075,1285r-20,l1038,1253r-20,l1000,1253r-19,l963,1253r-20,l943,1285r-17,l906,1285r,27l889,1312r-20,l851,1344r-17,27l814,1371r-17,l778,1371r-37,31l723,1402r-20,l666,1402r-17,l612,1402r-38,l554,1402r-36,l464,1371r-20,l426,1371r-19,l389,1371r-20,l352,1344r-20,l315,1344r-20,l277,1344r-19,l240,1344r-17,l204,1344r-17,l167,1344r-18,l130,1344r-18,l92,1344r,27l75,1371r-20,l38,1371r-20,l,1371r,-27l18,1344r37,-32l112,1285r37,l204,1253r73,-27l332,1167r75,-31l501,1108r73,-29l666,1020r95,-28l851,934,963,875r92,-28l1166,788r94,-58l1372,698r110,-59l1592,582r111,-55l1814,468r112,-31l2036,378r112,-58l2260,261r91,-28l2463,174r94,-58l2648,88,2759,31,2834,xe" fillcolor="#f2f2f2" stroked="f">
              <v:path arrowok="t"/>
            </v:shape>
            <v:shape id="_x0000_s1669" style="position:absolute;left:4204;top:3722;width:2869;height:685" coordsize="2869,1371" path="m2833,r,29l2852,57r,27l2852,115r,28l2852,174r,28l2852,233r,28l2833,261r,31l2852,292r,27l2869,319r,32l2869,378r,31l2869,437r,31l2869,496r,27l2869,553r-17,l2852,580r-19,l2833,612r,27l2833,671r,27l2833,729r19,l2852,757r,-28l2833,729r-17,l2796,729r-17,l2759,729r,-31l2741,698r-17,l2704,698r-17,l2687,671r-20,l2667,698r,31l2649,729r,28l2630,757r,31l2612,788r-20,28l2575,816r,31l2556,847r-17,l2519,875r-17,l2482,875r-18,l2445,906r-18,l2407,906r-17,l2390,933r-20,l2353,933r-20,l2333,961r-18,l2296,961r,31l2278,992r,28l2278,1049r-19,l2259,1077r-17,31l2242,1136r-20,l2222,1167r,27l2205,1194r,32l2185,1226r-18,l2167,1253r-19,-27l2130,1226r-20,l2110,1194r-17,l2075,1194r,-27l2056,1167r-18,l2038,1136r-20,l2018,1108r-17,l1981,1077r-17,l1964,1049r-19,l1928,1049r,-29l1908,1020r-18,l1871,992r-18,-31l1833,933r,-27l1816,875r,-28l1816,816r-20,-28l1796,757r,-28l1779,698r,-27l1759,671r-18,l1722,671r-18,27l1685,698r-18,31l1648,757r-17,l1631,788r-20,28l1594,816r-20,31l1556,875r-20,31l1519,933r-20,28l1482,992r-18,28l1445,1049r-18,28l1407,1108r-17,l1390,1136r-19,l1354,1136r-20,l1316,1136r-19,l1279,1136r-20,l1259,1167r-17,l1222,1167r-17,l1205,1194r-20,l1167,1194r-19,32l1130,1226r,27l1110,1253r-17,l1074,1253r-17,l1037,1253r,-27l1020,1226r-20,-32l982,1194r-19,l945,1194r,32l925,1226r-17,l888,1253r-17,l851,1285r-18,l833,1312r-17,l796,1312r-17,31l743,1343r-20,l705,1343r-20,l648,1343r-17,28l594,1371r-38,-28l519,1343r-36,l446,1343r-20,-31l408,1312r-19,l371,1312r-20,l334,1312r-20,l297,1312r-20,l259,1312r-19,l222,1285r-17,l186,1312r-17,l149,1312r-18,l112,1312r-18,l74,1312r-17,l37,1312r-17,l,1312r20,l37,1312r20,l57,1285r17,l94,1285r18,l112,1253r19,l149,1253r20,l186,1226r36,l259,1194r55,-27l371,1136r55,-28l483,1077r73,-28l631,1020r74,-28l796,961r75,-55l963,875r94,-59l1148,788r94,-59l1334,698r111,-59l1536,580r112,-27l1741,496r112,-59l1964,409r92,-58l2167,292r92,-31l2370,202r94,-28l2556,115r93,-31l2741,29,2833,xe" fillcolor="#e5e5e5" stroked="f">
              <v:path arrowok="t"/>
            </v:shape>
            <v:shape id="_x0000_s1670" style="position:absolute;left:4835;top:452;width:2739;height:745" coordsize="2739,1490" path="m2667,1403r-20,l2630,1403r-20,l2592,1403r-37,l2518,1403r-36,-31l2444,1372r-57,l2333,1344r-57,l2221,1344r-56,-31l2110,1313r-74,-28l1981,1285r-73,-27l1851,1258r-75,-30l1702,1201r-55,l1574,1170r-57,-28l1444,1142r-57,-31l1333,1083r-74,-31l1202,1024r-54,l1110,993r-56,-27l1017,934,980,907,943,876r-38,l868,848,833,820,796,789,759,732,723,705,685,673,648,646,611,614,574,587,536,528,499,497,462,469,426,438,389,383,351,352,314,324,277,295,240,265,220,208,185,177,165,149,148,118,112,91,92,59r-18,l74,32,54,,37,,17,,,,,32,17,91r37,27l74,149r18,59l129,236r36,29l185,324r35,28l257,383r37,55l332,469r37,28l406,528r37,59l479,614r38,32l554,673r37,32l611,732r37,30l685,789r38,31l759,848r37,28l833,907r18,27l888,966r37,l943,993r37,31l1000,1024r17,l1073,1052r55,31l1185,1111r55,31l1314,1170r56,31l1444,1201r55,27l1574,1258r54,l1702,1285r57,28l1833,1313r55,31l1961,1344r57,28l2093,1372r55,31l2221,1403r55,28l2333,1431r54,l2444,1462r38,l2535,1462r38,l2610,1490r37,l2684,1490r20,l2722,1490r17,l2667,1403xe" fillcolor="#fafafa" stroked="f">
              <v:path arrowok="t"/>
            </v:shape>
            <v:shape id="_x0000_s1671" style="position:absolute;left:4872;top:425;width:2630;height:729" coordsize="2630,1458" path="m2555,1368r-19,l2518,1368r-20,l2481,1368r-36,-28l2407,1340r-37,l2333,1340r-57,-27l2221,1313r-37,-30l2128,1283r-72,l1999,1256r-55,l1888,1225r-74,l1759,1197r-74,-31l1628,1166r-74,-28l1499,1138r-57,-31l1370,1079r-57,l1260,1048r-57,-27l1165,1021r-54,-32l1073,962r-37,-31l999,931,980,903r-37,l926,875,888,844,868,817r-37,l814,787,777,760,739,728,722,701,686,669,648,642,629,611,591,583,554,552,537,524,499,493,462,465,442,438,406,407,369,379,352,350,314,291,295,263,257,232,220,204,203,146,165,114,148,87,111,55,92,,,28,17,55r20,l37,87r18,27l75,146r36,27l128,204r20,28l183,263r37,28l240,320r37,30l314,407r38,31l389,465r36,28l462,552r37,31l537,611r37,31l611,701r37,27l686,760r36,27l759,817r37,27l831,875r37,28l906,931r37,31l980,989r37,l1073,1021r38,27l1165,1079r57,28l1296,1138r54,28l1407,1166r73,31l1537,1225r73,l1665,1256r74,27l1814,1283r57,30l1944,1313r55,27l2073,1340r55,28l2184,1368r55,31l2296,1399r54,l2407,1427r38,l2481,1427r37,l2555,1427r18,31l2593,1458r17,l2630,1458r-20,l2610,1427r-17,l2593,1399r-20,l2573,1368r-18,xe" fillcolor="#f2f2f2" stroked="f">
              <v:path arrowok="t"/>
            </v:shape>
            <v:shape id="_x0000_s1672" style="position:absolute;left:4964;top:425;width:2463;height:684" coordsize="2463,1368" path="m2463,1368r-19,l2444,1340r-18,l2406,1313r-17,l2389,1283r-19,l2353,1283r17,l2353,1283r-20,l2315,1283r-37,l2258,1256r-37,l2184,1256r-37,l2092,1225r-36,l1999,1225r-35,-28l1907,1197r-55,-31l1796,1166r-54,-28l1685,1138r-55,-31l1573,1107r-55,-28l1462,1079r-55,-31l1350,1021r-54,l1241,989r-56,-27l1130,931r-37,l1036,903,999,875,944,844,907,817r-36,l851,787,814,760,776,728r-17,l722,701,685,669,667,642,630,611,594,583,574,552,537,524,499,493,482,465,445,438,425,407,388,379,370,350,333,320,314,291,277,263,260,232,240,204,222,173,185,146r-20,l148,114,128,87,111,55,91,28,73,,56,,36,,19,,,,19,55,56,87r17,27l111,146r17,58l165,232r38,31l222,291r38,59l277,379r37,28l350,438r20,27l407,493r38,31l462,552r37,31l537,611r19,31l594,669r36,32l647,728r38,32l722,787r17,30l776,817r20,27l834,875r17,28l888,903r19,28l944,931r37,31l1019,989r54,32l1111,1021r57,27l1221,1079r57,l1350,1107r57,31l1462,1138r74,28l1593,1166r74,31l1722,1225r74,l1852,1256r55,l1964,1283r72,l2092,1283r37,30l2184,1313r57,27l2278,1340r37,l2353,1340r36,28l2406,1368r20,l2444,1368r19,xe" fillcolor="#e5e5e5" stroked="f">
              <v:path arrowok="t"/>
            </v:shape>
            <v:shape id="_x0000_s1673" style="position:absolute;left:5037;top:425;width:2297;height:656" coordsize="2297,1313" path="m2185,1197r-92,-31l2000,1166r-92,-28l1816,1138r-74,-31l1649,1079r-75,l1500,1048r-74,-27l1352,989r-75,-27l1205,931r-74,-28l1075,875r-75,-31l946,817,871,787,815,728,761,701,703,669,649,611,594,552,538,524,483,465,426,407,372,379,334,320,277,263,224,204,187,114,130,55,92,,75,,55,,38,,18,,,,,28r18,l38,55,55,87r,27l75,114r37,32l130,173r19,31l167,232r20,31l224,291r17,29l260,350r37,29l315,407r37,31l372,465r37,28l426,524r38,28l483,583r38,28l557,611r17,31l612,669r37,32l666,728r37,32l741,787r20,l798,817r36,27l871,875r37,28l963,903r37,28l1057,962r55,27l1168,989r55,32l1277,1048r57,l1389,1079r56,28l1500,1107r57,31l1612,1138r57,28l1723,1166r56,31l1834,1197r37,28l1926,1225r57,l2019,1256r37,l2111,1256r37,27l2168,1283r37,l2242,1283r18,l2280,1283r17,30l2297,1283r-17,l2260,1283r,-27l2242,1256r-19,-31l2205,1225r,-28l2185,1197xe" fillcolor="#d9d9d9" stroked="f">
              <v:path arrowok="t"/>
            </v:shape>
            <v:shape id="_x0000_s1674" style="position:absolute;left:1205;top:249;width:2277;height:2057" coordsize="2277,4114" path="m,4114l55,3967r92,-204l257,3530r94,-173l481,3181,629,2978,795,2743,980,2482r205,-235l1369,2044r185,-207l1703,1691r73,-27l1871,1576r92,-87l2073,1372r92,-146l2240,1079r37,-204l2260,642,2240,524,2222,351,2202,145,2202,e" filled="f" strokecolor="#a6a6a6" strokeweight="0">
              <v:path arrowok="t"/>
            </v:shape>
            <v:shape id="_x0000_s1675" style="position:absolute;left:5611;top:527;width:1372;height:392" coordsize="1372,785" path="m1334,785r18,l1372,785r,-27l1372,727r-20,l1352,699r-18,-28l1317,640r,-27l1297,613r,-30l1280,556r-20,l1260,524r-18,-27l1223,497r,-32l1205,438r-20,-31l1168,407r,-28l1149,379r,-31l1132,348r,-28l1112,320r,-31l1112,261r-17,l1095,234r,-31l1095,175r17,l1112,146r,-30l1095,116,1075,87r-18,l1038,87r-18,l1000,87,983,59r-20,l946,59r,-31l926,28,926,,908,,889,,871,,852,,835,,815,,798,,778,,760,,741,r,28l723,28r-20,l703,59r-17,l668,87r-19,l649,116r-18,l631,146r-20,l611,175r,28l594,203r,31l594,203r17,l594,203r,31l574,234r-17,l538,234r-17,l501,234r-18,l464,234r-18,l426,234r-17,l389,234r-17,l352,234r-18,l315,234r-18,l278,261r-18,l241,261r-17,28l204,289r-17,l167,289r-18,l129,289r-17,l92,289r-17,l75,261r-18,l38,234,20,203,,175r20,28l57,234r35,27l112,289r37,31l187,348r37,31l260,407r55,31l352,465r37,32l446,524r37,l538,556r36,27l631,613r37,l723,640r55,31l815,671r56,28l908,699r55,28l1000,727r57,31l1095,758r54,l1185,785r38,l1260,785r37,l1334,785xe" fillcolor="#bfbfbf" stroked="f">
              <v:path arrowok="t"/>
            </v:shape>
            <v:shape id="_x0000_s1676" style="position:absolute;left:5611;top:249;width:2280;height:3371" coordsize="2280,6217" path="m1317,6217r128,-148l1537,6013r74,-31l1686,5982r73,l1797,5925r19,-59l1816,5780r55,-31l1908,5721r38,-31l1946,5662r-18,-59l1891,5576r-37,-31l1834,5488r57,-59l1928,5429r35,-28l1963,5370r37,-28l2020,5342r36,l2056,5311r18,-27l2111,5252r20,-27l2168,5225r17,-32l2205,5166r18,-28l2223,5080r,-32l2223,5021r-18,l2242,4991r,-27l2260,4932r-18,-27l2242,4874r,-28l2223,4815r,-28l2223,4756r19,-28l2260,4670r20,-28l2260,4583r-18,-59l2205,4495r-37,-28l2111,4409r-55,l2000,4436r-37,-27l1946,4377r-18,-59l1908,4291r-17,-28l1834,4232r-37,l1742,4232r-19,-86l1706,4056r-20,-57l1649,3999r-38,-28l1631,3912r,-31l1631,3826r-20,-31l1594,3736r17,-59l1631,3618r18,-57l1668,3561r18,-28l1706,3475r36,-90l1742,3329r17,-90l1797,3180r37,-27l1854,3153r,-31l1871,3122r20,l1908,3122r20,l1928,3094r18,l1963,3094r20,-29l2000,3065r20,l2038,3065r18,l2074,3065r19,l2131,3037r17,l2168,3037r,-31l2168,2978r-20,l2131,2978r-20,l2093,2978r-19,l2056,2947r-18,l2000,2947r-17,l1963,2947r-17,l1928,2947r,-28l1908,2919r-17,l1871,2919r-17,-27l1834,2861r-55,-146l1816,2568r92,-145l2038,2337r185,-118l2280,2044r,-117l2280,1868r-20,-177l2168,1548,2056,1430r-93,-58l1891,1285r-94,-90l1706,1110r-95,-86l1537,934r-92,-59l1389,848r-55,-32l1352,758,1280,614,1185,469r-53,-90l1095,265r,-59l1095,147r-57,-29l963,90,926,31,889,,798,31,703,59r-72,88l594,234r,31l521,234r-57,l389,234,260,292r-93,28l112,320,57,292,,206e" filled="f" strokecolor="white" strokeweight="0">
              <v:path arrowok="t"/>
            </v:shape>
            <v:shape id="_x0000_s1677" style="position:absolute;left:483;top:628;width:2667;height:1751" coordsize="2667,3502" path="m2073,759r18,-28l2128,731r19,-31l2164,672r20,l2221,641r18,-27l2259,614r17,-32l2296,555r17,l2333,524r18,l2370,496r18,l2408,468r17,l2444,437r17,l2481,410r17,l2518,410r18,-30l2555,380r18,l2593,353r17,l2630,353r17,l2667,353r-20,l2630,353r-20,l2573,321r-18,l2536,321r-18,-27l2481,294r-20,-32l2425,262r-37,-27l2370,235r-37,-31l2313,204r-37,-28l2239,176r-18,-31l2184,145r-37,l2128,117r-37,l2073,86r-37,l2019,86,1999,58r-37,l1944,58r-20,l1907,58r-20,l1870,58r-20,l1834,58r-20,l1796,58r-19,l1777,31r-18,l1739,31r-17,l1702,31r,-31l1685,r-20,l1647,r-19,l1610,r-20,l1573,r-19,l1537,r-20,31l1500,31r-20,27l1462,58r-19,28l1425,86r-17,31l1388,145r-18,l1370,176r-19,l1333,176r,28l1313,204r-17,31l1276,262r-17,32l1240,321r-18,32l1203,353r,27l1185,410r-20,27l1148,437r-20,31l1111,468r-20,l1073,468r-19,l1036,468r-20,l999,468r-20,l962,468r-19,l926,468r-20,l888,468r-19,l851,468r-20,l814,468r-20,l777,496r-18,l739,496r-17,l702,524r-17,l666,555r-19,l647,582r-18,l629,614r-18,l611,641r,31l592,700r,31l592,759r,31l574,790r,59l554,876r,30l554,933r,28l574,961r18,31l611,992r18,l647,992r19,l685,992r-19,28l666,1051r-19,l629,1079r-18,31l592,1138r-18,l574,1169r-20,l554,1196r-17,l537,1228r-20,l517,1255r-17,31l480,1286r,28l462,1314r,31l443,1373r-18,l425,1400r-20,l388,1430r-19,l369,1457r-17,l332,1489r-18,l314,1516r-19,l277,1548r-20,l240,1548r-20,27l203,1575r-20,l165,1575r,31l148,1606r,28l148,1665r,28l165,1724r,28l165,1783r,27l165,1838r,29l148,1895r,31l128,1926r-17,l91,1926r-18,l73,1954r-18,l55,1985r-18,28l37,2044r-19,27l18,2103r,27l,2162r,27l,2220r,28l18,2275r,32l37,2307r18,l55,2334r18,30l73,2391r,32l91,2423r,27l91,2481r,28l91,2540r,28l73,2599r,28l73,2658r,27l73,2713r18,31l91,2772r20,l128,2803r,28l148,2860r17,59l183,2946r20,32l220,3005r20,59l257,3095r38,28l314,3182r18,27l352,3241r36,27l405,3299r20,28l462,3356r18,28l500,3415r37,28l554,3474r20,l611,3502r18,l647,3502r,-28l629,3443r,-28l629,3384r,-28l611,3327r,-28l611,3268r,-27l611,3209r,-27l611,3151r,-28l592,3095r,-31l592,3037r19,-32l611,2978r,-32l611,2919r,-31l611,2860r,-29l629,2803r,-31l647,2713r38,-55l702,2599r37,-90l777,2450r17,-59l831,2334r38,-86l926,2189r36,-86l999,2044r55,-90l1091,1895r57,-57l1185,1752r55,-59l1296,1606r55,-58l1388,1457r55,-57l1500,1345r54,-59l1610,1196r55,-58l1722,1079r37,-59l1814,961r56,-28l1924,876r58,-58l2019,790r54,-31xe" fillcolor="#f7f7f7" stroked="f">
              <v:path arrowok="t"/>
            </v:shape>
            <v:shape id="_x0000_s1678" style="position:absolute;left:483;top:628;width:2630;height:1737" coordsize="2630,3474" path="m1999,641r20,l2054,614r19,l2091,582r37,l2147,555r17,-31l2184,524r37,-28l2239,496r20,-28l2276,468r20,-31l2313,437r20,-27l2351,410r37,l2408,380r17,l2444,380r17,-27l2481,353r17,l2518,353r18,l2555,353r18,-32l2593,321r,32l2610,353r20,l2610,353r,-32l2593,321r-20,l2555,321r-19,-27l2498,294r-17,l2461,262r-36,l2408,235r-38,l2351,235r-38,-31l2276,204r-17,-28l2221,176r-19,-31l2164,145r-17,l2111,117r-20,l2054,117,2036,86r-17,l1982,86r-20,l1944,58r-20,l1907,58r-20,l1870,58r-20,l1834,58r-20,l1796,58r-19,l1759,58,1739,31r-17,l1702,31r-17,l1665,31r,-31l1647,r-19,l1610,r-20,l1573,r-19,l1554,31r-17,l1517,31r-17,27l1480,58r-18,28l1443,86r-18,31l1408,117r,28l1388,145r-18,l1370,176r-19,l1333,204r-20,31l1296,235r,27l1276,262r,32l1259,294r,27l1240,321r,32l1222,353r,27l1203,380r,30l1185,410r,27l1165,437r,31l1148,468r-20,l1111,468r-20,l1073,468r-19,l1036,468r-20,l999,468r-20,l962,468r-19,l926,468r-20,l888,468r-19,l851,468r-20,28l814,496r-20,l777,496r-18,l739,496r-17,28l702,524r-17,l685,555r-19,l647,582r-18,32l611,641r,31l611,700r-19,l592,731r,28l592,790r-18,28l574,849r-20,27l554,906r,27l554,961r,31l574,992r18,l611,992r18,l647,992r19,l685,992r,28l666,1020r,31l647,1079r-18,l611,1110r-19,28l574,1169r-20,27l537,1228r-20,27l500,1286r,28l480,1314r-18,31l443,1373r-18,27l405,1430r-17,l369,1457r-17,32l332,1489r,27l314,1516r-19,32l277,1548r-20,l257,1575r-17,l220,1575r-17,l183,1575r-18,31l148,1606r,28l148,1665r,28l148,1724r17,l165,1752r,31l165,1810r,28l165,1867r,28l148,1895r,31l128,1926r-17,l111,1954r-20,l73,1954r,31l55,1985r,28l37,2013r,31l37,2071r-19,l18,2103r,27l18,2162r-18,l,2189r,31l,2248r,27l18,2275r,32l37,2307r,27l55,2334r,30l73,2364r,27l73,2423r18,27l91,2481r,28l91,2540r,28l91,2599r-18,l73,2627r,31l73,2685r,28l73,2744r18,l91,2772r20,31l128,2803r,28l148,2860r17,28l183,2946r20,32l220,3005r20,32l257,3064r20,59l295,3151r37,31l352,3209r17,32l388,3268r17,31l443,3327r19,29l480,3384r20,31l517,3443r20,l554,3474r20,l592,3474r,-31l574,3415r,-31l574,3356r-20,-29l554,3299r,-31l537,3241r,-32l537,3182r,-31l537,3123r-20,-28l517,3064r,-27l517,3005r,-27l517,2946r,-27l517,2888r,-28l517,2831r20,-28l537,2772r,-28l554,2713r,-28l554,2658r38,-59l611,2540r18,-59l666,2423r36,-59l722,2307r37,-87l794,2162r57,-59l888,2013r38,-59l979,1867r37,-57l1073,1724r38,-59l1165,1575r57,-59l1276,1430r37,-57l1370,1314r55,-86l1480,1169r57,-59l1590,1051r57,-59l1685,933r54,-57l1796,818r54,-28l1907,731r37,-31l1999,641xe" fillcolor="#f2f2f2" stroked="f">
              <v:path arrowok="t"/>
            </v:shape>
            <v:shape id="_x0000_s1679" style="position:absolute;left:483;top:628;width:2518;height:1721" coordsize="2518,3443" path="m1702,790r20,l1759,759r18,-28l1796,700r18,l1850,672r20,-31l1887,614r37,l1944,582r38,-27l2019,555r17,-31l2073,496r18,l2128,468r19,-31l2184,437r37,-27l2239,410r37,-30l2296,380r17,-27l2351,353r19,-32l2388,321r37,l2444,321r17,-27l2481,294r17,l2518,294r-20,l2481,262r-20,l2444,235r-19,l2408,235r-20,-31l2370,204r-19,-28l2333,176r-20,l2296,145r-37,l2239,145r-18,-28l2184,117r-20,l2147,117,2111,86r-20,l2073,86r-19,l2019,58r-20,l1982,58r-20,l1944,58r-20,l1907,58r-20,l1870,58r-20,l1834,58r-20,l1814,31r-18,l1777,31r-18,l1739,31r-17,l1722,r-20,l1685,r-20,l1647,r-19,l1610,r-20,l1573,r-19,l1537,r-20,31l1500,31r-20,27l1462,58r-19,28l1425,86r,31l1408,117r-20,28l1370,145r,31l1351,176r-18,l1333,204r-20,l1296,235r-20,27l1259,294r-19,27l1222,353r-19,l1203,380r-18,30l1185,437r-20,l1148,437r-20,31l1111,468r-20,l1073,468r-19,l1036,468r-20,l999,468r-20,l962,468r-19,l926,468r-20,l888,468r-19,l851,468r-20,l814,468r-20,l777,468r-18,28l739,496r-17,l702,524r-17,l666,555r-19,l647,582r-18,l629,614r-18,l611,641r,31l611,700r-19,l592,731r,28l592,790r-18,l574,849r-20,27l554,906r,27l554,961r20,l592,992r19,l629,992r18,l666,992r19,l666,1020r,31l647,1051r-18,28l611,1110r-19,28l574,1138r,31l554,1169r,27l537,1196r,32l517,1228r,27l500,1255r,31l480,1314r-18,l462,1345r-19,l425,1373r,27l405,1400r-17,30l369,1457r-17,l332,1489r-18,27l295,1516r-18,32l257,1548r-17,l220,1575r-17,l183,1575r-18,l165,1606r-17,l148,1634r,31l148,1693r17,l165,1724r,28l165,1783r,27l165,1838r,29l165,1895r-17,l128,1926r-17,l91,1926r-18,l73,1954r-18,l55,1985r-18,28l37,2044r,27l18,2071r,32l18,2130r,32l,2162r,27l,2220r,28l18,2248r,27l18,2307r19,l55,2307r,27l73,2364r,27l91,2423r,27l91,2481r,28l91,2540r,28l91,2599r-18,l73,2627r,31l73,2685r,28l91,2713r,31l111,2772r17,31l148,2831r,29l165,2888r18,31l203,2946r17,32l240,3005r17,32l277,3064r18,59l314,3151r18,31l352,3209r17,32l388,3268r17,31l425,3327r18,29l462,3384r18,l500,3415r17,28l537,3443r,-28l537,3384r,-28l517,3327r,-28l517,3268r-17,-27l500,3209r,-27l500,3151r-20,-28l480,3095r,-31l480,3037r-18,-32l462,2978r,-32l462,2919r,-31l462,2860r,-29l462,2803r,-31l462,2713r18,-28l480,2658r,-31l500,2599r,-31l517,2509r37,-59l592,2364r55,-89l685,2189r37,-59l759,2044r55,-59l851,1895r37,-57l926,1783r53,-59l1016,1665r38,-59l1091,1548r37,-59l1165,1430r38,-57l1240,1345r36,-59l1313,1228r38,-32l1388,1138r37,-28l1462,1051r38,-31l1537,992r17,-31l1590,906r38,-30l1647,849r38,-31l1702,790xe" fillcolor="#e5e5e5" stroked="f">
              <v:path arrowok="t"/>
            </v:shape>
            <v:shape id="_x0000_s1680" style="position:absolute;left:483;top:628;width:2425;height:1678" coordsize="2425,3356" path="m2425,235r-17,l2388,235r-18,l2351,235r,-31l2333,204r-20,l2296,204r-20,-28l2259,176r-20,l2221,145r-19,l2184,145r-20,l2128,117r-17,l2091,117,2073,86r-19,l2036,86r-17,l1999,86,1982,58r-20,l1944,58r-20,l1907,58r-20,l1870,58r-20,l1834,58r-20,l1796,58r-19,l1759,58r,-27l1739,31r-17,l1702,31,1685,r-20,l1647,r-19,l1610,r-20,l1573,r-19,l1537,31r-20,l1500,31r,27l1480,58r-18,28l1443,86r-18,l1425,117r-17,l1388,145r-18,31l1351,176r,28l1333,204r-20,31l1296,235r-20,27l1259,294r-19,27l1222,353r,27l1203,380r,30l1185,410r,27l1165,437r-17,l1148,468r-20,l1111,468r-20,l1073,468r-19,l1036,468r-20,l999,468r-20,l962,468r-19,l926,468r-20,l888,468r-19,l851,468r-20,l814,468r-20,l777,496r-18,l739,496r-17,l722,524r-20,l685,524r-19,31l647,555r,27l629,582r,32l611,641r,31l611,700r,31l592,731r,28l592,790r,28l574,849r,27l554,906r,27l554,961r20,l574,992r18,l611,992r18,l647,992r19,l685,992r,28l666,1020r,31l647,1051r-18,28l611,1110r-19,28l592,1169r-18,l554,1196r-17,32l517,1255r-17,31l480,1314r-18,31l443,1373r-18,l425,1400r-20,30l388,1430r,27l369,1457r-17,32l332,1489r,27l314,1516r-19,l277,1548r-20,l240,1575r-20,l203,1575r-20,l165,1606r-17,l148,1634r,31l148,1693r17,31l165,1752r,31l165,1810r,28l165,1867r,28l148,1895r,31l128,1926r-17,l91,1954r-18,l55,1985r,28l37,2013r,31l37,2071r-19,l18,2103r,27l18,2162r,27l,2189r,31l,2248r18,l18,2275r,32l37,2307r18,27l73,2364r,27l91,2391r,32l91,2450r,31l91,2509r,31l91,2568r,31l73,2599r,28l73,2658r,27l73,2713r18,l91,2744r20,l111,2772r17,31l148,2803r,28l165,2860r18,28l203,2919r17,27l240,2978r17,27l277,3037r18,27l314,3095r18,28l332,3151r20,31l369,3209r19,32l405,3268r,31l425,3299r,28l443,3327r,29l443,3327r,-28l443,3268r,-27l443,3209r-18,-27l425,3151r,-28l425,3095r-20,-31l405,3037r,-32l405,2978r,-32l388,2919r,-31l388,2860r,-29l388,2803r,-31l405,2744r,-31l405,2685r,-27l425,2627r,-28l443,2568r,-28l480,2450r37,-86l554,2248r57,-86l647,2071r55,-86l759,1895r55,-112l869,1693r74,-87l999,1516r74,-86l1128,1314r75,-86l1276,1138r75,-59l1425,992r75,-86l1573,818r74,-59l1722,700r74,-86l1850,555r74,-59l1999,468r74,-58l2128,380r74,-59l2259,294r54,-32l2370,262r55,-27xe" fillcolor="#d9d9d9" stroked="f">
              <v:path arrowok="t"/>
            </v:shape>
            <v:shape id="_x0000_s1681" style="position:absolute;left:501;top:628;width:2352;height:1605" coordsize="2352,3209" path="m1721,555r38,l1778,524r38,l1832,496r20,-28l1869,468r37,-31l1926,410r18,l1964,380r37,l2018,353r18,l2055,321r18,l2093,294r17,l2129,262r17,l2166,235r18,l2203,235r18,l2241,204r17,l2278,204r17,l2315,204r18,l2352,204r-19,l2315,204r-20,-28l2278,176r-20,l2241,176r-20,-31l2203,145r-19,l2166,145r-20,-28l2129,117r-19,l2093,86r-20,l2055,86r-19,l2018,86r-17,l2001,58r-20,l1964,58r-20,l1926,58r-20,l1889,58r-20,l1852,58r-20,l1816,58r-20,l1778,58r-19,l1741,31r-20,l1704,31r-20,l1667,r-20,l1629,r-19,l1592,r-20,l1555,r-19,l1519,31r-20,l1482,31r,27l1462,58r-18,28l1425,86r-18,31l1390,117r-20,28l1352,176r-19,l1333,204r-18,l1295,204r,31l1278,235r-20,27l1241,294r-19,27l1204,353r,27l1185,380r,30l1167,410r,27l1147,437r-17,l1130,468r-20,l1093,468r-20,l1055,468r-19,l1018,468r-20,l981,468r-20,l944,468r-19,l908,468r-20,l870,468r-19,l833,468r-20,l796,468r-20,l759,496r-18,l721,496r-17,l704,524r-20,l667,524r-19,31l629,582r-18,l611,614r-18,27l593,672r,28l593,731r-19,l574,759r,31l574,818r-18,31l556,876r-20,30l536,933r,28l556,961r,31l574,992r19,l611,992r18,l648,992r19,l667,1020r-19,l648,1051r-19,l611,1079r-18,31l574,1138r-18,31l536,1196r-17,32l499,1255r-17,31l462,1314r-18,l444,1345r-19,28l407,1373r,27l387,1400r-17,30l351,1457r-17,32l314,1489r-18,27l277,1516r-18,32l239,1548r-17,27l202,1575r-17,l165,1575r-18,l147,1606r-17,l130,1634r,31l147,1693r,31l147,1752r,31l147,1810r,28l147,1867r,28l130,1895r,31l110,1926r-17,l73,1926r-18,28l37,1985r,28l19,2013r,31l19,2071r-19,l,2103r,27l,2162r,27l,2220r,28l,2275r19,32l37,2334r18,l55,2364r,27l73,2391r,32l73,2450r,31l73,2509r,31l73,2568r,31l55,2627r,31l55,2685r,28l73,2713r,31l93,2744r,28l110,2772r,31l130,2831r17,l147,2860r18,28l185,2919r17,27l222,2978r17,27l259,3037r,27l277,3064r19,31l296,3123r18,l314,3151r20,31l351,3209r,-27l334,3151r,-28l334,3095r,-31l314,3037r,-32l314,2978r,-32l314,2919r,-31l314,2860r,-29l314,2803r,-31l314,2744r20,-31l334,2685r,-58l351,2599r,-31l370,2540r,-59l387,2450r20,-59l407,2364r18,-57l444,2275r18,-55l499,2189r20,-59l556,2071r18,-58l611,1954r37,-59l684,1838r37,-55l759,1724r54,-59l851,1606r37,-58l944,1489r37,-59l1036,1345r57,-59l1130,1228r55,-59l1241,1110r37,-59l1333,992r57,-59l1444,876r38,-58l1536,759r56,-59l1629,672r55,-58l1721,555xe" fillcolor="#ccc" stroked="f">
              <v:path arrowok="t"/>
            </v:shape>
            <v:shape id="_x0000_s1682" style="position:absolute;left:501;top:628;width:2352;height:1532" coordsize="2352,3064" path="m2352,204l2241,176,2110,117,1981,58r-112,l1778,58,1684,31,1610,r-74,l1425,86,1315,204r-93,117l1167,437r-57,31l981,468r-148,l704,496r-75,86l593,641r,90l574,818,556,961r73,31l667,992r-93,146l499,1255r-92,145l296,1516r-111,59l130,1634r17,118l147,1867r-74,87l37,1985,,2103r,117l19,2307r54,84l73,2540,55,2658r,27l73,2744r74,116l222,2978r37,86e" filled="f" strokecolor="white" strokeweight="0">
              <v:path arrowok="t"/>
            </v:shape>
            <v:shape id="_x0000_s1683" style="position:absolute;top:2481;width:3761;height:2364" coordsize="3761,4728" path="m945,l778,116,631,264,501,437,389,584,277,761,204,875,149,992r-37,89l75,1167r-38,86l,1371r,90l,1577r,114l17,1781r38,59l112,1868r54,31l204,1926r73,32l352,1926r94,l520,1926r18,32l538,2015r18,27l574,2101r57,28l723,2187r92,90l908,2336r55,28l1020,2336r55,l1112,2336r56,28l1242,2364r55,31l1334,2423r,59l1314,2566r-17,90l1277,2774r20,59l1334,2891r55,59l1482,3035r92,59l1594,3121r37,90l1705,3270r129,28l1891,3329r109,114l2093,3502r18,l2260,3649r167,118l2537,3881r93,31l2742,3853r166,-118l3113,3590r203,-88l3518,3502r169,174l3761,4055r,673e" filled="f" strokecolor="#8c8c8c" strokeweight="0">
              <v:path arrowok="t"/>
            </v:shape>
            <v:shape id="_x0000_s1684" style="position:absolute;left:1185;top:2160;width:5743;height:2685" coordsize="5743,5370" path="m2927,4377r-19,l2908,4409r-17,27l2871,4436r-18,31l2853,4495r-19,28l2816,4554r,27l2796,4613r,25l2779,4670r-20,58l2759,4756r-17,31l2742,4815r-20,31l2722,4905r-18,27l2685,4960r,31l2667,5050r,28l2647,5107r,28l2630,5194r,31l2611,5252r,32l2594,5311r,31l2576,5370r18,-28l2594,5284r,-32l2594,5225r,-59l2594,5135r,-28l2611,5050r,-31l2611,4991r,-59l2611,4905r,-59l2611,4815r,-59l2611,4728r,-58l2611,4638r,-25l2594,4554r,-31l2594,4467r-18,-31l2576,4377r-19,-27l2539,4291r-20,-31l2502,4232r-20,-59l2465,4144r-20,-59l2408,4057r-38,-58l2333,3940r-53,-87l2222,3763r-74,-116l2073,3561r-73,-145l1908,3298r-74,-145l1742,3006r-93,-145l1557,2715,1445,2568r-93,-145l1260,2278,1148,2103r-91,-149l963,1809,871,1666,778,1517,686,1372,594,1254,520,1138,446,1020,371,906,297,816,241,730,186,673,129,614,92,583,75,555,57,528,37,497r,-28l20,469r,-31l,410,,379,,351,,320,,292r20,l20,263,37,235r,-31l57,177,75,145,92,118,112,87r,-56l129,r95,118l314,263r95,116l501,528r93,145l686,816,798,965r90,146l1000,1285r94,145l1205,1607r92,143l1409,1895r110,177l1611,2219r95,145l1816,2510r92,147l2000,2802r73,145l2168,3065r74,143l2317,3326r73,90l2465,3533r54,87l2576,3704r35,59l2667,3853r37,28l2722,3940r20,l2759,3940r37,l2853,3912r55,-31l2982,3853r94,-58l3168,3763r91,-59l3370,3647r112,-27l3613,3561r111,-59l3852,3443r130,-58l4112,3298r149,-59l4390,3181r128,-57l4650,3065r128,-59l4890,2947r130,-59l5129,2829r95,-27l5334,2743r75,-28l5501,2657r74,-30l5631,2600r37,l5706,2568r17,l5723,2600r,27l5723,2657r,27l5723,2715r,28l5743,2771r,31l5743,2829r,32l5743,2888r-20,l5723,2919r-17,l5686,2919r-18,28l5631,2947r-37,31l5538,3006r-74,31l5389,3065r-74,59l5224,3153r-95,28l5020,3239r-93,59l4815,3357r-111,28l4593,3443r-129,59l4353,3561r-129,59l4112,3677r-111,59l3870,3795r-108,58l3650,3912r-95,59l3445,4030r-92,55l3259,4144r-71,57l3093,4232r-54,59l2982,4318r-55,59xe" fillcolor="#bfbfbf" stroked="f">
              <v:path arrowok="t"/>
            </v:shape>
            <v:shape id="_x0000_s1685" style="position:absolute;left:1185;top:2203;width:5743;height:2628" coordsize="5743,5255" path="m2927,4263r,27l2908,4290r-17,32l2871,4349r,31l2853,4380r-19,28l2834,4436r-18,31l2796,4526r,25l2779,4583r,27l2759,4641r-17,28l2742,4728r-20,31l2722,4787r-18,31l2704,4873r-19,31l2685,4932r-18,31l2667,5020r-20,28l2647,5079r-17,28l2630,5138r-19,27l2611,5197r-17,27l2594,5255r,-31l2594,5197r,-32l2594,5107r,-28l2611,5048r,-57l2611,4963r,-59l2611,4873r,-55l2611,4787r,-28l2611,4700r,-31l2611,4610r,-27l2611,4526r,-32l2594,4436r,-28l2594,4380r-18,-58l2576,4290r-19,-59l2539,4204r-20,-59l2502,4114r-20,-28l2465,4029r-20,-31l2408,3970r-38,-58l2333,3853r-53,-87l2222,3676r-74,-116l2073,3446r-73,-117l1908,3211r-74,-145l1742,2919r-93,-145l1557,2628r-95,-147l1352,2305r-92,-145l1168,2016,1057,1867,963,1695,871,1547,778,1430,686,1285,611,1139,520,1024,446,906,371,819,297,729,241,643,186,555,149,496,112,468,75,441r-18,l57,410,37,382r,-31l20,351r,-28l20,292,,292,,264,,233,,205r20,l20,176r,-28l37,148r,-31l57,90r,-32l75,31,92,r75,148l260,264r92,118l446,527r92,144l631,819,741,965r94,145l945,1285r112,145l1148,1606r112,147l1371,1899r91,176l1574,2218r94,146l1779,2540r92,144l1965,2801r91,149l2131,3094r91,117l2297,3329r73,117l2445,3560r57,89l2557,3735r54,59l2647,3884r38,59l2704,3970r18,28l2742,3998r37,-28l2834,3943r57,-31l2964,3853r92,-28l3150,3766r91,-58l3353,3676r129,-59l3593,3560r131,-55l3852,3415r149,-59l4129,3298r132,-59l4409,3180r129,-86l4667,3037r148,-59l4927,2919r130,-59l5167,2832r111,-58l5372,2715r92,-31l5538,2656r73,-28l5668,2597r38,-27l5743,2570r,-30l5743,2570r,27l5743,2628r,28l5743,2684r,31l5743,2742r,32l5743,2801r-20,31l5706,2832r-38,l5649,2860r-55,l5538,2891r-55,28l5409,2978r-94,31l5224,3037r-95,57l5037,3121r-110,59l4815,3239r-111,59l4593,3356r-110,59l4353,3474r-112,59l4112,3590r-111,59l3890,3708r-111,58l3667,3825r-112,59l3465,3943r-112,27l3259,4029r-71,57l3113,4145r-74,28l2982,4231r-55,32xe" fillcolor="#7f7f7f" stroked="f">
              <v:path arrowok="t"/>
            </v:shape>
            <v:shape id="_x0000_s1686" style="position:absolute;left:1205;top:2262;width:5723;height:2583" coordsize="5723,5166" path="m2888,4146r-17,27l2851,4205r-18,27l2833,4263r-19,28l2796,4291r,28l2776,4377r-17,32l2759,4434r-20,32l2739,4493r-17,31l2722,4583r-20,28l2702,4642r-18,28l2684,4728r-19,28l2665,4787r-18,28l2647,4874r-20,29l2627,4931r-17,31l2610,5021r,27l2591,5080r,27l2574,5138r,28l2574,5138r,-58l2574,5048r,-27l2574,4962r,-31l2591,4874r,-28l2591,4815r,-59l2591,4728r,-58l2610,4642r,-59l2610,4552r,-59l2610,4466r-19,-32l2591,4377r,-27l2591,4291r-17,-28l2574,4205r-18,-32l2556,4114r-19,-27l2519,4056r-20,-59l2482,3969r-20,-57l2425,3881r-18,-28l2370,3795r-57,-59l2260,3649r-58,-90l2128,3443r-75,-114l1980,3212r-92,-118l1796,2949r-74,-147l1629,2657,1517,2511r-92,-147l1332,2219r-92,-176l1128,1899r-91,-149l943,1605,851,1462,758,1313,666,1168,574,1050,500,934,426,816,351,702,277,612,221,526,166,469,129,410,92,351r-37,l37,324r,-31l17,293r,-28l17,234r,-28l,206,,175,,147,,116,,88,,59r17,l17,31,17,r92,147l204,293,314,469r92,143l518,761r93,146l721,1050r111,176l925,1372r112,147l1148,1664r92,176l1351,1986r91,143l1537,2278r111,118l1739,2539r94,145l1908,2802r92,147l2073,3063r75,118l2222,3271r75,117l2350,3473r75,118l2462,3677r57,59l2556,3826r35,55l2610,3940r37,29l2647,3997r,31l2647,4056r,31l2665,4087r,27l2665,4146r,27l2665,4205r,27l2665,4263r,28l2665,4319r,31l2665,4377r,32l2665,4434r,-25l2665,4377r,-27l2684,4319r,-28l2684,4263r18,-31l2702,4205r20,l2722,4173r,-27l2739,4146r,-32l2759,4114r,-27l2776,4087r,-31l2796,4028r18,l2814,3997r57,-28l2907,3912r55,-31l3036,3826r75,-59l3185,3736r73,-59l3350,3618r95,-27l3535,3532r95,-59l3742,3416r90,-28l3944,3329r112,-58l4166,3212r112,-31l4389,3122r92,-59l4593,3035r110,-58l4815,2920r112,-28l5017,2833r112,-31l5221,2743r93,-28l5406,2684r95,-59l5574,2598r74,-31l5723,2539r,28l5723,2598r,27l5723,2657r,27l5723,2715r-37,l5648,2743r-57,31l5538,2802r-94,31l5369,2861r-92,59l5166,2977r-111,27l4944,3063r-129,59l4703,3181r-130,90l4444,3329r-129,59l4184,3443r-128,57l3924,3591r-129,58l3684,3708r-129,59l3445,3826r-95,55l3258,3912r-90,57l3093,3997r-74,59l2981,4087r-57,27l2907,4146r-19,xe" fillcolor="#666" stroked="f">
              <v:path arrowok="t"/>
            </v:shape>
            <v:shape id="_x0000_s1687" style="position:absolute;left:483;top:628;width:2370;height:1532" coordsize="2370,3064" path="m1814,410r36,l1870,410r37,-30l1924,380r20,-27l1962,353r20,-32l1999,321r37,l2054,294r19,l2091,262r20,l2128,262r19,-27l2164,235r20,l2202,204r19,l2239,204r20,l2276,204r20,l2313,204r20,l2351,204r19,l2351,204r-18,l2313,176r-17,l2276,176r-17,l2239,145r-18,l2202,145r-18,l2164,117r-17,l2128,117r-17,l2091,86r-18,l2054,86r-18,l2019,86r,-28l1999,58r-17,l1962,58r-18,l1924,58r-17,l1887,58r-17,l1850,58r-16,l1814,58r-18,l1777,58r-18,l1759,31r-20,l1722,31r-20,l1685,31,1665,r-18,l1628,r-18,l1590,r-17,l1554,r-17,31l1517,31r-17,27l1480,58r-18,28l1443,86r-18,31l1408,117r-20,28l1370,145r,31l1351,176r-18,28l1313,235r-17,27l1276,262r-17,32l1240,321r-18,32l1222,380r-19,l1203,410r-18,l1185,437r-20,l1148,437r,31l1128,468r-17,l1091,468r-18,l1054,468r-18,l1016,468r-17,l979,468r-17,l943,468r-17,l906,468r-18,l869,468r-18,l831,468r-17,l794,468r-17,28l759,496r-20,l722,496r,28l702,524r-17,l666,555r-19,l647,582r-18,l629,614r,27l611,641r,31l611,700r-19,31l592,759r,31l592,818r-18,31l574,876r-20,30l554,933r,28l574,961r,31l592,992r19,l629,992r18,l666,992r19,l685,1020r-19,l666,1051r-19,l629,1079r-18,31l592,1138r,31l574,1169r,27l554,1196r-17,32l517,1255r-17,31l480,1314r-18,31l443,1373r-18,l425,1400r-20,l388,1430r,27l369,1457r-17,32l332,1489r,27l314,1516r-19,l277,1548r-20,l240,1575r-20,l203,1575r-20,l165,1575r,31l148,1606r,28l148,1665r,28l165,1724r,28l165,1783r,27l165,1838r,29l165,1895r-17,l148,1926r-20,l111,1926r-20,28l73,1954r-18,31l55,2013r-18,l37,2044r,27l18,2071r,32l18,2130r,32l18,2189r-18,l,2220r,28l18,2248r,27l18,2307r19,l55,2334r18,30l73,2391r18,32l91,2450r,31l91,2509r,31l91,2568r,31l73,2599r,28l73,2658r,27l73,2713r18,l91,2744r20,l111,2772r17,31l148,2831r17,29l183,2888r20,31l220,2946r,32l240,2978r,27l257,3005r,32l277,3064r,-27l277,3005r,-27l277,2946r,-27l277,2888r,-28l277,2831r,-28l295,2803r,-31l295,2744r,-31l314,2685r,-27l314,2627r18,-28l332,2568r,-28l332,2509r20,l352,2481r,-31l352,2423r17,-59l388,2307r37,-59l443,2162r37,-59l517,2044r37,-90l592,1895r55,-85l685,1752r54,-87l794,1606r37,-90l888,1457r55,-84l999,1314r55,-86l1111,1169r54,-90l1222,1020r74,-59l1351,906r57,-88l1443,759r57,-28l1554,672r56,-58l1647,555r55,-31l1739,496r38,-59l1814,410xe" fillcolor="#bfbfbf" stroked="f">
              <v:path arrowok="t"/>
            </v:shape>
            <v:shape id="_x0000_s1688" style="position:absolute;left:2020;top:1;width:6202;height:3792" coordsize="6202,7585" path="m53,1254r20,l73,1226r18,l91,1197r19,l128,1167r20,-29l165,1110r20,l202,1079r20,l240,1079r19,l297,1079r16,l350,1079r20,l387,1079r38,31l445,1110r37,l499,1138r37,l554,1167r20,l610,1197r17,l647,1197r18,l702,1226r37,l759,1254r37,31l814,1285r37,27l871,1340r36,l944,1371r17,l999,1371r37,l1073,1340r37,-28l1148,1285r37,-59l1202,1197r19,-30l1238,1138r,-59l1258,1051r,-58l1276,934r,-32l1276,847r,-59l1276,730r,-30l1296,641r,-58l1296,555r,-59l1296,465r-20,-28l1276,410r,-31l1276,351r,-31l1258,320r,-28l1258,261r,-28l1258,204r18,l1276,176r,-31l1258,145r,-28l1238,117r,-31l1238,59r,-32l1258,r18,l1296,r,27l1313,27r,32l1333,86r,31l1333,145r,31l1333,204r,29l1350,233r,28l1350,292r,28l1350,351r20,l1370,379r,31l1387,410r,27l1407,437r18,28l1445,465r17,l1482,496r16,l1518,524r17,l1555,555r18,l1573,583r19,l1610,614r20,l1630,641r17,l1667,673r17,27l1704,700r18,30l1741,730r18,27l1776,757r,31l1795,788r17,28l1832,816r18,31l1869,847r18,l1907,847r17,l1981,847r55,-31l2056,816r36,l2109,816r20,l2147,816r19,-28l2184,757r20,-27l2241,700r17,-27l2278,673r18,l2333,673r20,l2370,700r19,l2424,700r19,30l2461,730r20,27l2498,788r20,l2518,816r,31l2535,875r,27l2555,902r,32l2573,961r19,32l2610,993r20,l2647,1020r20,l2684,1020r19,-27l2720,961r38,-27l2778,934r17,-32l2832,902r37,-27l2889,875r38,l2944,847r36,l3000,847r17,l3035,847r20,l3072,847r20,l3109,847r20,l3166,847r18,l3221,847r20,l3277,847r17,l3332,875r19,l3369,902r20,32l3406,934r,27l3426,961r,32l3443,1020r20,l3463,1051r18,l3500,1079r18,31l3538,1138r17,29l3574,1197r17,29l3611,1254r18,l3648,1285r18,27l3683,1312r20,l3720,1340r20,l3758,1312r37,l3832,1312r37,-27l3906,1285r19,l3925,1254r18,l3963,1254r17,l4000,1254r17,l4037,1254r18,l4074,1254r18,l4112,1254r17,l4148,1254r17,l4185,1254r17,l4202,1226r20,-29l4240,1167r19,-29l4277,1110r17,l4314,1079r18,l4351,1051r38,l4426,1020r17,l4462,1020r18,l4499,1020r,31l4517,1051r20,28l4554,1110r20,l4591,1138r20,l4648,1138r18,29l4686,1167r17,l4723,1167r17,30l4759,1197r,29l4776,1254r,31l4796,1285r,27l4814,1312r,28l4833,1340r18,31l4871,1371r37,28l4925,1430r38,l5000,1458r36,31l5073,1516r37,32l5148,1575r17,l5185,1607r,27l5165,1634r20,l5222,1634r18,30l5297,1691r36,31l5370,1750r55,59l5462,1836r57,59l5574,1926r37,59l5665,2044r57,59l5759,2130r55,57l5851,2246r20,l5888,2274r20,l5944,2305r37,28l5999,2364r37,28l6073,2423r37,27l6130,2482r38,58l6185,2568r,59l6202,2654r,57l6185,2770r,32l6168,2829r,31l6148,2888r-18,31l6110,2947r-17,59l6073,3037r-37,27l5999,3121r-38,28l5925,3180r-54,59l5814,3267r-55,31l5684,3325r-37,32l5611,3357r-37,27l5537,3416r-18,27l5482,3474r-20,28l5445,3529r-20,32l5407,3588r,57l5388,3677r,27l5388,3763r,31l5407,3853r18,28l5445,3881r17,l5482,3912r37,l5537,3912r37,27l5591,3939r38,l5647,3939r18,l5702,3967r20,l5739,3967r20,l5776,3967r20,l5814,3967r19,l5851,3967r20,l5888,3967r20,l5925,3967r19,l5961,3967r20,l5999,3967r20,l6036,3967r20,l6056,3998r17,l6073,4026r-17,31l6036,4057r-17,l5999,4057r-18,l5981,4085r-20,l5961,4057r-17,l5925,4057r-17,l5888,4057r-37,l5833,4057r-37,l5776,4057r-37,l5702,4057r-18,l5665,4057r-18,l5629,4057r-18,l5591,4057r-17,l5554,4057r,28l5537,4085r-18,l5499,4085r-17,l5462,4085r,29l5445,4114r-20,l5425,4142r-18,l5407,4173r-19,l5388,4200r-18,l5370,4232r-20,27l5350,4291r,27l5333,4318r,31l5333,4377r,28l5314,4436r,27l5297,4495r,27l5277,4522r,31l5259,4553r-19,l5240,4581r-18,l5222,4610r,28l5202,4638r,31l5202,4697r,31l5185,4756r,31l5202,4787r,28l5222,4815r,31l5222,4873r18,l5222,4901r,31l5222,4960r,31l5222,5019r18,l5259,5019r18,l5297,5048r17,l5314,5076r,31l5314,5134r19,32l5333,5193r17,31l5370,5224r18,28l5425,5252r20,31l5482,5283r37,l5554,5311r37,l5629,5311r36,l5684,5338r38,l5739,5338r20,32l5759,5397r17,l5776,5429r20,l5796,5456r,31l5814,5487r,28l5833,5515r,29l5851,5572r20,l5888,5572r20,l5925,5572r19,l5961,5544r20,l5999,5572r20,l6036,5572r20,31l6073,5603r,28l6093,5631r17,31l6130,5690r18,31l6168,5721r,27l6185,5776r,31l6185,5835r-17,l6168,5866r-20,28l6148,5925r-18,l6130,5952r,32l6148,6011r,30l6148,6068r20,32l6168,6127r,31l6148,6158r,28l6130,6186r,27l6110,6213r20,l6130,6245r-20,l6110,6272r20,l6130,6304r,27l6130,6362r-20,l6110,6390r-17,l6093,6421r-20,l6056,6449r-20,l6019,6449r,31l5999,6480r-18,l5961,6508r,29l5944,6537r,28l5925,6565r-17,l5888,6565r-17,l5871,6596r-20,l5851,6623r-18,l5833,6651r-19,l5796,6651r-20,l5759,6651r,31l5739,6682r-17,28l5702,6741r,28l5722,6769r,31l5739,6800r20,28l5776,6828r20,31l5814,6859r,27l5833,6886r,32l5814,6945r-18,30l5776,6975r,27l5759,7002r-20,31l5722,7033r-20,l5684,7033r,28l5684,7089r-19,31l5647,7147r,32l5629,7179r,27l5611,7206r-20,31l5574,7265r-20,l5537,7265r-18,l5499,7265r-17,31l5445,7296r-20,l5407,7296r-37,28l5350,7324r-36,31l5297,7355r-38,28l5222,7414r-37,28l5148,7499r-57,27l5053,7585r-36,-171l4908,7237r55,-58l4980,7147r37,-27l5053,7089r20,-28l5091,7061r37,-28l5148,7033r17,-31l5185,7002r17,l5222,7002r18,l5259,7002r18,l5297,7002r17,l5333,7002r17,l5370,6975r18,-30l5388,6918r19,-32l5407,6859r,-31l5425,6800r,-31l5445,6769r17,l5482,6769r,-28l5499,6741r20,l5519,6710r18,l5537,6682r17,l5554,6651r-17,l5537,6623r-18,l5499,6623r,-27l5482,6596r-20,-31l5445,6537r,-29l5445,6480r17,l5462,6449r20,l5499,6449r20,l5519,6421r18,l5554,6421r,-31l5574,6362r17,l5611,6362r18,l5647,6362r,-31l5665,6331r,-27l5684,6272r18,l5722,6272r,-27l5739,6245r20,l5759,6213r17,l5796,6186r18,l5814,6158r,-31l5814,6100r,-32l5814,6041r,-30l5833,6011r,-27l5851,5984r,-32l5851,5925r,-31l5833,5894r,-28l5833,5835r-19,l5814,5807r,-31l5833,5776r,-28l5833,5721r18,l5851,5690r20,l5871,5662r,-31l5851,5603r,-31l5833,5572r,-28l5814,5544r-18,-29l5776,5487r-17,l5759,5456r-20,l5722,5429r-20,l5684,5429r-19,l5647,5429r-18,l5629,5456r-18,l5591,5456r-17,l5554,5429r-17,-32l5537,5370r-18,-32l5519,5311r-20,-28l5482,5252r-20,l5445,5252r-20,l5407,5252r-19,l5370,5252r,-28l5350,5224r-17,l5333,5193r,-27l5314,5166r,-32l5314,5107r,-31l5297,5048r-20,l5259,5019r-19,l5222,4991r,-31l5222,4932r,-31l5222,4873r,-27l5222,4815r-20,l5202,4787r-17,-31l5202,4728r,-31l5202,4669r20,-31l5222,4610r18,-29l5259,4581r,-28l5277,4553r20,-31l5297,4495r17,-32l5314,4436r19,-31l5333,4377r,-28l5333,4318r17,-27l5350,4259r20,l5370,4232r18,l5388,4200r19,l5407,4173r18,l5445,4173r,-31l5462,4142r20,l5499,4142r20,l5537,4142r,-28l5554,4114r20,l5591,4114r20,l5629,4085r18,l5665,4057r,28l5684,4085r,-28l5702,4057r20,l5739,4057r20,l5759,4026r,-28l5739,3998r-17,-31l5702,3967r,31l5684,3998r-19,-31l5647,3967r-18,l5611,3967r-20,l5574,3967r-20,l5537,3967r,-28l5519,3939r-20,l5482,3939r-20,l5462,3912r-17,l5445,3881r-20,l5407,3853r-19,-59l5388,3763r,-28l5388,3677r,-32l5407,3618r,-57l5425,3529r37,-27l5482,3474r17,-31l5537,3416r37,-32l5611,3384r18,-27l5702,3325r37,-27l5796,3267r18,-28l5851,3208r20,-59l5871,3121r,-29l5871,3064r,-27l5871,3006r,-28l5871,2947r,-28l5871,2888r,-28l5888,2829r,-59l5871,2743r,-32l5851,2654r-37,-27l5796,2599r-20,-31l5739,2540r-37,-31l5684,2482r-37,-32l5629,2450r-38,-27l5574,2392r-20,l5519,2333r-37,-28l5445,2246r-57,-31l5350,2160r-36,-30l5259,2072r-37,-28l5165,1985r-37,-31l5091,1926r-38,-31l5017,1868r-37,-32l4963,1836r-38,l4943,1836r20,-27l4943,1778r,-28l4925,1691r-17,-27l4888,1634r-37,-59l4833,1548r-19,-32l4796,1489r-37,-31l4759,1430r-19,-31l4723,1371r-20,-31l4703,1312r-17,-27l4686,1254r,-28l4686,1197r,-30l4666,1138r-18,l4629,1138r-38,l4574,1110r-20,l4537,1079r-20,l4517,1051r-18,-31l4480,1020r-18,l4443,1020r-17,l4389,1051r-20,l4351,1051r-19,28l4314,1079r-20,31l4277,1110r-18,28l4240,1167r-18,l4222,1197r-20,l4202,1226r,28l4185,1254r,31l4165,1285r-17,l4129,1285r-17,l4092,1285r-18,-31l4055,1254r-38,l4000,1254r-37,31l3925,1285r-37,l3851,1312r-36,l3795,1312r-17,28l3758,1340r-18,l3720,1340r-17,l3683,1340r-17,-28l3648,1312r,-27l3629,1285r-18,-31l3591,1226r-17,-59l3538,1138r-20,-28l3500,1079r-19,-28l3463,1020r-20,l3443,993r-17,l3426,961r-20,l3389,934r-20,-32l3351,902r-19,-27l3314,847r-20,l3258,847r-17,l3221,816r-37,l3166,816r-19,31l3129,847r-20,l3092,847r-20,l3055,847r-20,l3017,847r-17,l2963,847r-19,l2927,875r-38,l2869,875r-37,27l2815,902r-20,32l2778,934r-20,27l2740,993r-20,27l2720,1051r-17,l2703,1079r-19,l2684,1110r-17,l2647,1110r-17,l2630,1138r-20,l2592,1138r-19,l2555,1110r-20,l2518,1110r-20,-31l2498,1051r-17,l2481,1020r-20,l2443,993r-19,l2406,993r-17,-32l2353,961r-20,l2315,961r-19,l2278,961r-20,32l2221,1020r-17,31l2184,1079r-18,l2166,1110r-19,l2129,1110r-37,l2073,1110r-37,l1981,1138r-20,l1944,1138r-20,l1924,1110r-17,l1887,1110r-18,-31l1850,1079r,-28l1832,1051r-20,-31l1795,1020r,-27l1776,993r-17,-32l1741,961r-19,-27l1704,934r,-32l1684,902r,-27l1667,875r-20,l1647,847r-17,l1610,816r-18,-28l1573,788r-18,l1535,788r-17,-31l1498,757r-16,-27l1462,700r,-27l1462,641r-17,l1445,614r,-31l1445,555r-20,-31l1425,496r,-31l1425,437r,-27l1407,379r-20,-28l1370,351r-20,l1350,379r,31l1333,410r17,l1350,437r20,28l1370,496r,28l1370,555r-20,l1350,583r20,31l1370,641r,32l1387,700r,30l1387,757r,59l1387,847r,55l1387,934r,59l1387,1020r,59l1387,1110r-17,57l1370,1197r,57l1350,1285r,55l1333,1371r,28l1313,1430r-17,28l1258,1516r-37,32l1185,1575r-37,32l1130,1607r-37,l1073,1607r-37,-32l1018,1575r-37,-27l961,1516r-17,l907,1489r-19,-31l851,1458r-18,l814,1430r-38,l759,1430r-37,-31l702,1399r-37,-28l627,1371r-17,-31l574,1340r-38,l499,1312r-37,l445,1312r-38,l387,1312r-37,l333,1312r-20,l297,1312r-38,l240,1285r-18,l202,1285r-37,l148,1254r-20,l110,1254r-19,l73,1254r-20,l36,1254r-19,l,1254r17,l36,1254r17,l73,1254r-20,xe" fillcolor="#e5e5e5" stroked="f">
              <v:path arrowok="t"/>
            </v:shape>
            <v:shape id="_x0000_s1689" style="position:absolute;left:2073;top:60;width:6040;height:3662" coordsize="6040,7325" path="m20,1137r18,l57,1137r18,l95,1137r17,l132,1137r17,31l169,1168r18,l206,1168r18,27l244,1195r16,l280,1195r37,l334,1195r20,l392,1195r37,l446,1195r37,28l521,1223r36,31l594,1254r18,l649,1282r37,l706,1313r37,l761,1313r19,28l818,1341r17,31l871,1372r20,27l908,1399r38,32l965,1458r18,l1020,1490r20,l1077,1490r35,l1132,1458r36,-27l1205,1399r38,-58l1260,1313r20,-31l1297,1254r,-31l1317,1168r,-31l1317,1080r17,-30l1334,993r,-31l1334,903r,-27l1334,817r,-32l1334,730r,-31l1334,671r,-58l1334,583r,-27l1334,524r-17,l1317,497r,-31l1317,438r,-31l1334,407r,-28l1334,348r-17,l1317,320r-20,l1297,293r,-31l1317,234r17,l1354,234r,28l1372,293r,27l1372,348r,31l1392,379r,28l1392,438r,28l1392,497r17,27l1409,556r,27l1429,583r,30l1445,613r,27l1465,640r17,31l1502,671r18,l1539,671r18,28l1577,699r,31l1594,730r20,28l1631,785r20,l1669,817r19,27l1706,844r17,32l1742,903r17,l1759,934r20,l1797,934r19,28l1834,993r20,l1871,993r20,28l1908,1021r20,l1983,993r37,l2056,993r20,l2094,993r19,l2131,993r,-31l2151,962r17,-28l2188,903r17,-27l2225,876r18,-32l2262,844r18,l2300,844r17,l2336,876r17,l2371,876r19,27l2408,903r20,l2445,934r20,28l2465,993r17,l2502,993r,28l2520,1021r19,l2557,1021r20,l2594,1021r20,-28l2631,993r,-31l2650,962r17,-28l2667,903r20,l2687,876r18,-32l2725,844r17,-27l2762,785r37,l2816,758r38,l2874,758r17,-28l2927,730r20,l2964,730r18,l3002,730r17,l3039,730r17,l3076,730r18,l3113,730r38,l3168,730r20,l3224,730r17,l3261,730r37,28l3316,785r20,32l3353,817r,27l3373,876r17,l3410,903r18,31l3447,962r18,31l3485,993r17,28l3521,1080r17,29l3558,1137r18,l3576,1168r19,l3595,1195r18,l3630,1223r20,l3667,1223r20,l3705,1223r20,l3742,1223r37,-28l3798,1195r37,-27l3872,1168r38,l3947,1137r17,l4002,1137r19,31l4039,1168r20,l4076,1168r19,l4112,1168r20,l4149,1137r,-28l4169,1080r18,-30l4206,1021r18,l4224,993r17,l4261,962r18,l4298,934r18,l4336,934r37,-31l4390,903r19,l4427,903r19,l4446,934r18,l4484,962r17,l4501,993r20,l4538,1021r20,l4576,1021r19,l4613,1021r20,29l4650,1050r,30l4650,1109r,28l4650,1168r,27l4650,1223r20,31l4687,1282r19,31l4723,1341r20,31l4761,1399r19,32l4818,1458r17,59l4855,1547r17,27l4890,1633r20,28l4910,1692r,27l4890,1719r20,l4927,1719r37,32l5000,1778r38,31l5075,1837r57,31l5169,1927r37,28l5261,2013r36,30l5354,2098r38,31l5446,2188r38,59l5521,2275r17,l5558,2306r18,27l5594,2333r37,32l5669,2392r17,31l5723,2451r20,31l5780,2510r18,27l5818,2594r17,32l5835,2653r,59l5835,2771r-17,l5818,2802r,28l5818,2861r17,28l5835,2920r,27l5835,2975r-17,29l5818,3032r-20,59l5780,3122r-37,28l5706,3181r-57,27l5594,3240r-36,27l5521,3267r-37,32l5466,3326r-37,31l5409,3385r-17,27l5372,3471r-18,30l5335,3528r,32l5335,3618r,28l5354,3677r18,59l5392,3764r,31l5409,3795r,27l5429,3822r17,l5466,3822r18,l5484,3850r17,l5521,3850r17,l5558,3850r18,l5594,3850r18,l5631,3850r,31l5649,3881r20,l5686,3881r20,l5723,3881r,28l5723,3940r-17,l5686,3940r-17,l5649,3940r,28l5631,3968r-19,l5594,3968r-18,l5576,3997r-18,l5538,3997r-17,l5501,3997r-17,l5484,4025r-18,l5446,4025r-17,l5409,4025r,31l5392,4056r-20,l5354,4056r,27l5335,4115r-18,27l5297,4174r,27l5280,4232r,28l5280,4288r,31l5261,4346r,32l5244,4405r,31l5224,4436r,28l5206,4464r-19,l5187,4493r-18,l5169,4521r,31l5149,4552r,28l5149,4611r,28l5149,4670r,28l5169,4698r,31l5187,4729r,27l5187,4784r-18,31l5169,4843r,31l5187,4874r,28l5206,4902r18,l5224,4931r20,l5261,4959r19,31l5280,5017r,32l5280,5076r17,31l5317,5107r,28l5335,5135r19,l5372,5135r20,l5409,5135r20,l5446,5166r20,28l5466,5221r18,l5484,5253r17,27l5501,5312r20,l5521,5339r17,l5558,5339r18,l5594,5312r18,l5631,5312r18,l5669,5312r17,27l5706,5339r17,31l5743,5398r18,l5761,5427r19,l5780,5455r18,l5798,5486r20,l5818,5514r17,l5835,5545r-17,l5818,5573r,31l5798,5604r,27l5780,5631r,28l5780,5690r-19,l5780,5718r,31l5798,5777r,31l5798,5835r,32l5798,5894r-18,l5761,5924r,27l5761,5983r19,27l5780,6041r-19,l5761,6069r-18,l5743,6096r-20,l5723,6128r-17,l5686,6128r-17,27l5649,6155r-18,l5631,6187r-19,l5612,6214r-18,l5594,6245r-18,l5558,6245r-20,l5521,6245r,28l5521,6304r-20,l5484,6304r,28l5466,6332r-20,l5429,6332r-20,31l5392,6391r,29l5409,6448r20,31l5446,6479r20,27l5484,6506r,28l5501,6534r,31l5484,6565r,28l5466,6593r,31l5446,6624r-17,28l5409,6652r-17,l5392,6683r-20,l5372,6711r-18,31l5354,6769r,32l5335,6801r,27l5317,6828r,30l5297,6858r-17,27l5261,6885r-17,l5224,6885r-18,l5187,6885r-18,l5149,6885r-17,l5112,6885r-17,31l5075,6916r-18,28l5020,6944r-20,28l4964,7003r-17,27l4910,7062r-38,58l4983,7325r37,-28l5057,7238r38,-31l5112,7179r20,-31l5169,7148r18,-28l5206,7120r18,-31l5244,7089r17,l5297,7089r20,-27l5335,7062r37,l5409,7062r20,l5446,7062r,-32l5466,7030r,-27l5484,7003r17,-31l5521,6944r,-28l5538,6916r,-31l5538,6858r20,l5558,6828r18,l5594,6828r18,-27l5631,6801r18,l5649,6769r20,l5669,6742r17,l5686,6711r,-28l5669,6683r-20,-31l5631,6652r-19,-28l5594,6593r-18,l5576,6565r,-31l5594,6506r18,-27l5631,6479r18,l5669,6479r,-31l5686,6448r20,l5706,6420r,-29l5723,6391r20,l5761,6391r19,l5780,6363r18,l5798,6332r20,l5818,6304r17,l5855,6304r,-31l5872,6273r19,l5908,6245r20,l5946,6214r20,-27l5983,6155r,-27l5966,6128r,-32l5966,6069r,-28l5983,6041r,-31l6003,6010r,-27l6003,5951r,-27l6003,5894r,-27l5983,5867r,-32l5983,5808r-17,l5966,5777r17,l5983,5749r20,-31l6020,5690r,-31l6020,5631r20,l6020,5604r-17,-31l6003,5545r-20,l5966,5514r-20,-28l5928,5486r,-31l5908,5455r-17,-28l5872,5398r-17,l5835,5398r-17,l5798,5398r-18,l5761,5398r,29l5743,5427r-20,l5723,5398r-17,l5686,5398r,-28l5669,5339r,-27l5649,5312r,-32l5631,5253r,-32l5612,5221r-18,-27l5576,5194r-18,l5538,5166r-17,l5484,5166r-18,l5429,5166r-20,l5372,5135r-18,l5335,5135r-18,-28l5297,5107r-17,-31l5280,5049r,-32l5280,4990r-19,l5261,4959r-17,l5224,4931r-18,l5187,4931r,-29l5169,4902r,-28l5169,4843r,-28l5187,4815r,-31l5187,4756r-18,l5169,4729r-20,-31l5149,4670r,-31l5149,4611r,-31l5149,4552r20,-31l5169,4493r18,l5187,4464r19,l5224,4464r,-28l5244,4436r,-31l5261,4405r,-27l5261,4346r19,-27l5280,4288r,-28l5297,4232r,-31l5297,4174r20,-32l5335,4115r,-32l5354,4083r,-27l5372,4056r,-31l5392,4025r17,l5429,4025r,-28l5446,3997r20,l5484,3997r17,l5501,3968r20,l5538,3968r20,l5576,3968r18,l5612,3968r37,l5669,3968r17,l5706,3968r37,l5761,3968r19,l5780,3940r18,l5818,3968r17,l5835,3940r20,l5872,3940r19,l5908,3940r,-31l5928,3909r-20,l5908,3881r-17,l5891,3850r-19,l5855,3850r,31l5835,3881r,-31l5818,3850r-20,l5780,3850r-19,l5743,3850r-20,l5706,3850r-20,l5669,3822r-20,l5649,3850r-18,l5612,3850r-18,l5576,3850r-18,l5538,3822r-17,l5501,3822r-17,l5466,3822r-20,-27l5429,3795r-20,l5392,3764r-20,-28l5354,3677r-19,-31l5335,3618r,-58l5354,3528r18,-57l5392,3444r17,-32l5429,3385r37,-59l5501,3299r20,-32l5558,3267r36,-27l5631,3208r75,-27l5761,3150r57,-28l5855,3091r36,-59l5928,3004r18,-29l5966,2947r17,-58l5983,2861r20,-31l6003,2802r17,-31l6020,2743r,-31l6040,2685r,-59l6040,2594r,-57l6020,2510r-17,-59l5983,2423r-37,-31l5928,2365r-37,-32l5855,2306r-37,-31l5798,2247r-37,-31l5743,2216r-20,-28l5706,2188r-37,-59l5612,2070r-36,-27l5521,1986r-37,-59l5429,1896r-37,-59l5335,1778r-55,-27l5244,1719r-38,-58l5149,1633r-37,-28l5095,1605r-38,-31l5038,1574r19,l5057,1547r-19,l5020,1517r-20,-27l4983,1458r-36,-27l4910,1399r-20,-27l4855,1341r-37,-28l4798,1282r-18,l4761,1254r-18,-31l4723,1195r-17,-27l4706,1137r-19,-28l4687,1080r-17,-30l4650,1050r-37,l4595,1021r-19,l4558,1021r-20,l4521,993r-20,l4484,962r,-28l4464,934r-18,l4427,934r-18,l4373,934r-20,l4316,934r-37,28l4261,962r-20,31l4224,993r-18,28l4187,1021r,29l4169,1050r,30l4149,1109r,28l4132,1137r,31l4112,1168r,-31l4095,1137r-19,l4059,1137r-20,l4021,1137r-37,l3964,1137r-37,31l3890,1168r-37,l3816,1195r-37,l3742,1223r-17,l3705,1223r-38,l3650,1223r-20,-28l3613,1195r-18,-27l3576,1137r-18,l3558,1109r-20,-29l3521,1080r-19,-30l3502,1021r-17,l3485,993r-20,l3447,962r-19,-28l3410,903r-20,-27l3373,844r-20,-27l3336,785r-20,-27l3279,730r-18,l3224,730r-19,l3188,699r-37,l3131,730r-37,l3076,730r-20,l3039,730r-20,l3002,730r-20,l2964,730r-17,l2910,730r-19,28l2854,758r-18,l2799,785r-20,l2742,817r-17,l2705,844r-18,l2667,876r,27l2650,903r-19,l2614,903r,31l2594,934r-17,l2557,903r-18,l2520,876r-18,l2502,844r-20,l2482,817r-17,l2465,785r-20,-27l2428,730r-20,l2390,699r-19,l2353,671r-17,l2300,671r-20,l2262,671r-19,l2225,671r-20,l2188,699r-20,31l2151,758r-20,l2113,785r-19,32l2076,785r-20,32l2020,817r-17,l1946,817r-38,27l1891,844r-20,l1854,844r-20,-27l1816,817r-19,l1797,785r-18,l1759,785r,-27l1742,758r-19,-28l1706,730r-18,-31l1688,671r-19,l1651,640r-20,l1614,613r-20,l1594,583r-17,l1557,556r-18,l1539,524r-19,l1502,497r-20,l1465,497r-20,-31l1429,466r-20,l1409,438r-17,l1372,407r,-28l1354,379r,-31l1334,320r,-27l1334,262r,-28l1317,203r,-28l1317,144r,-28l1317,87,1297,59r,-31l1280,28r,-28l1260,r-17,l1243,28r-20,l1223,59r,28l1243,116r17,28l1260,175r,28l1243,203r,31l1243,262r,31l1260,320r,28l1260,379r,28l1280,438r,28l1280,497r,27l1280,583r,57l1280,671r,59l1260,785r,32l1260,876r,58l1243,962r,59l1243,1050r-20,59l1205,1137r-20,31l1168,1195r-36,59l1095,1282r-38,31l1020,1341r-17,l965,1341r-37,l908,1313r-37,l854,1282r-36,-28l798,1254r-37,-31l743,1195r-37,l686,1168r-37,l631,1168r-19,-31l574,1137r-36,-28l501,1109r-18,-29l446,1080r-37,l372,1050r-38,l297,1021r-37,l244,1021r-38,l187,1021r-38,l132,1021r-20,29l112,1021r20,l112,1021r-17,29l75,1050r-18,30l38,1080r,29l20,1109r,28l,1137r20,xe" fillcolor="#d9d9d9" stroked="f">
              <v:path arrowok="t"/>
            </v:shape>
            <v:shape id="_x0000_s1690" style="position:absolute;left:1983;top:60;width:6130;height:3676" coordsize="6130,7354" path="m,1195r17,-27l37,1168r17,l54,1137r19,l90,1137r20,l128,1137r19,l165,1137r20,l185,1168r17,l222,1168r17,l259,1168r,27l277,1195r19,l314,1195r20,l350,1195r20,l387,1195r37,l444,1195r38,l499,1195r37,28l573,1223r38,l628,1254r36,l702,1282r37,l759,1313r37,l813,1313r38,28l870,1341r18,l925,1372r19,l961,1399r37,32l1018,1431r37,27l1073,1490r20,l1130,1490r37,l1185,1490r37,l1258,1458r37,-59l1333,1372r17,-31l1370,1313r,-59l1387,1223r,-28l1407,1137r,-28l1407,1050r,-29l1424,962r,-28l1424,876r,-59l1424,785r,-55l1424,699r,-28l1424,640r,-27l1407,583r,-27l1407,524r,-27l1387,497r,-31l1387,438r20,l1407,407r,-28l1407,348r-20,l1387,320r-17,l1370,293r17,-31l1387,234r20,l1424,234r,28l1444,262r,31l1462,320r,28l1462,379r,28l1462,438r20,28l1482,497r,27l1482,556r17,l1499,583r,30l1519,613r16,27l1555,671r17,l1592,671r18,28l1629,699r18,l1647,730r20,l1684,758r20,l1704,785r17,l1741,817r18,l1759,844r19,l1796,876r17,l1813,903r19,l1849,934r20,l1869,962r18,l1906,962r,31l1924,993r20,28l1961,1021r20,l1998,1021r20,l2073,1021r37,-28l2129,993r17,l2166,993r18,l2203,993r18,-31l2241,934r17,-31l2295,876r20,l2333,876r19,-32l2370,844r20,32l2426,876r17,l2461,876r19,27l2498,903r20,31l2535,962r20,31l2572,993r,28l2592,1021r18,l2629,1021r18,l2667,1021r17,l2704,993r17,l2721,962r19,l2740,934r17,l2757,903r20,-27l2795,844r20,l2832,817r20,l2869,785r37,l2926,758r38,l2981,758r19,-28l3037,730r17,l3072,730r20,l3109,730r20,l3146,730r38,l3203,730r18,l3258,730r20,l3295,730r36,l3351,758r18,l3388,785r18,32l3426,817r,27l3443,844r20,32l3480,903r20,31l3518,934r,28l3537,993r18,28l3575,1050r36,30l3628,1109r,28l3648,1168r18,l3666,1195r19,l3703,1223r17,l3740,1223r17,l3777,1223r18,l3815,1223r17,l3852,1195r36,l3925,1168r37,l4000,1168r17,l4054,1168r38,l4111,1168r18,l4149,1168r17,l4185,1168r17,l4222,1168r,-31l4239,1109r,-29l4259,1080r,-30l4277,1050r,-29l4296,1021r18,-28l4331,993r20,l4351,962r37,l4406,934r20,l4443,934r37,-31l4499,903r18,l4517,934r19,l4554,962r20,l4574,993r17,l4591,1021r20,l4628,1021r38,l4685,1050r18,l4723,1050r,30l4723,1109r,28l4723,1168r,27l4723,1223r17,l4760,1254r17,28l4777,1313r19,28l4813,1372r38,27l4870,1431r18,59l4925,1517r20,30l4962,1605r18,28l4980,1661r20,31l5000,1719r-20,l4962,1719r38,l5017,1751r37,l5090,1778r38,31l5165,1837r37,59l5259,1927r37,28l5334,2013r53,57l5425,2098r57,59l5519,2188r37,59l5591,2275r20,31l5628,2306r38,27l5684,2365r37,l5739,2392r37,31l5796,2451r37,31l5851,2510r37,57l5908,2594r,32l5925,2685r-17,27l5908,2771r,31l5908,2830r,31l5908,2889r,31l5908,2975r,29l5908,3032r-20,31l5888,3091r-37,31l5833,3150r-57,31l5739,3208r-73,32l5628,3267r-17,32l5574,3299r-38,27l5519,3357r-20,28l5462,3444r-18,27l5444,3501r-19,27l5425,3587r,31l5425,3646r,59l5444,3736r18,59l5482,3795r17,27l5519,3822r17,28l5556,3850r18,l5591,3850r20,l5628,3850r20,l5666,3850r,31l5684,3881r18,l5721,3881r18,l5759,3881r17,l5796,3881r,28l5796,3940r-20,l5759,3940r-20,28l5721,3968r-19,l5684,3968r-18,l5666,3997r-18,l5628,3997r-17,l5591,3997r-17,l5574,4025r-18,l5536,4025r-17,l5499,4025r,31l5482,4056r-20,l5444,4083r-19,l5425,4115r-18,l5407,4142r-20,32l5387,4201r-17,l5370,4232r,28l5370,4288r-19,31l5351,4346r,32l5334,4378r,27l5314,4436r,28l5296,4464r-19,l5277,4493r-18,l5259,4521r-20,l5239,4552r,28l5239,4611r-17,28l5222,4670r,28l5239,4698r20,31l5259,4756r,28l5259,4815r,28l5259,4874r-20,l5259,4874r,28l5277,4902r19,l5296,4931r18,l5334,4931r,28l5351,4959r,31l5351,5017r,32l5370,5076r,31l5387,5107r,28l5407,5135r18,l5444,5135r18,l5482,5135r17,l5519,5135r,31l5536,5166r,28l5556,5221r,32l5574,5280r,32l5591,5312r,27l5611,5339r17,l5648,5339r18,l5684,5339r18,-27l5721,5312r18,27l5759,5339r17,l5776,5370r20,l5813,5398r20,l5833,5427r18,l5870,5455r18,31l5888,5514r20,l5908,5545r,28l5888,5573r,31l5870,5631r,28l5851,5659r,31l5851,5718r19,l5870,5749r,28l5870,5808r18,l5888,5835r,32l5870,5894r,30l5851,5924r,27l5851,5983r,27l5851,6041r,28l5833,6069r,27l5813,6096r,32l5796,6128r-20,l5759,6155r-20,l5721,6155r,32l5702,6187r,27l5684,6214r,31l5666,6245r-18,l5628,6245r-17,28l5591,6273r,31l5574,6332r-18,l5536,6332r-17,l5499,6363r-17,28l5482,6420r,28l5499,6448r,31l5519,6479r17,27l5556,6506r,28l5574,6534r,31l5574,6593r-18,31l5536,6624r-17,28l5499,6652r-17,l5482,6683r-20,l5444,6711r,31l5444,6769r,32l5425,6801r,27l5425,6858r-18,l5407,6885r-20,l5370,6885r-19,l5334,6885r-20,l5296,6885r-19,l5259,6885r-20,l5222,6916r-20,l5185,6916r-38,l5128,6944r-18,28l5090,6972r-36,31l5017,7030r-37,32l4945,7120r109,234l5110,7297r18,-31l5165,7207r37,-28l5222,7179r17,-31l5259,7120r37,l5314,7089r20,l5351,7089r19,l5387,7089r38,l5462,7089r37,l5519,7062r17,l5536,7030r20,l5574,7003r,-31l5591,6972r,-28l5611,6916r17,-31l5628,6858r20,l5648,6828r18,l5684,6828r18,-27l5721,6801r18,-32l5759,6769r,-27l5776,6711r-17,l5759,6683r-20,l5721,6652r-19,l5684,6624r-18,-31l5648,6593r,-28l5666,6534r,-28l5684,6506r18,-27l5721,6479r18,l5759,6479r17,-31l5796,6420r,-29l5813,6391r20,l5851,6391r19,l5888,6363r,-31l5908,6332r,-28l5925,6304r20,l5962,6273r19,l5998,6245r20,l6036,6214r20,-27l6056,6155r,-27l6056,6096r,-27l6056,6041r17,-31l6093,5983r,-32l6093,5924r-20,-30l6073,5867r,-32l6056,5835r,-27l6056,5777r17,-28l6073,5718r20,l6093,5690r17,-31l6110,5631r,-27l6093,5604r,-31l6073,5545r-17,-31l6036,5486r-18,l6018,5455r-20,l5981,5427r-19,l5945,5398r-20,l5908,5398r-20,l5870,5398r,29l5851,5427r-18,l5813,5427r-17,l5796,5398r-20,l5759,5370r,-31l5739,5339r,-27l5721,5280r,-27l5702,5253r,-32l5684,5221r-18,-27l5648,5194r-37,l5591,5194r-17,-28l5536,5166r-17,l5482,5166r-20,l5425,5135r-18,l5387,5135r-17,-28l5351,5076r19,-27l5351,5017r,-27l5334,4990r,-31l5314,4959r-18,l5296,4931r-19,l5259,4931r,-29l5239,4902r20,-28l5259,4843r,-28l5259,4784r,-28l5259,4729r-20,l5239,4698r-17,l5222,4670r,-31l5222,4611r17,-31l5239,4552r20,-31l5259,4493r18,l5277,4464r19,l5314,4464r,-28l5334,4436r,-31l5334,4378r17,-32l5370,4319r,-31l5370,4260r,-28l5370,4201r17,l5387,4174r,-32l5407,4142r,-27l5425,4115r,-32l5444,4083r,-27l5462,4056r,-31l5482,4025r17,l5519,4025r,-28l5536,3997r20,l5574,3997r17,l5591,3968r20,l5628,3968r20,l5666,3968r18,l5702,3968r19,l5739,3968r37,l5796,3968r17,l5833,3968r18,l5870,3968r18,l5908,3968r17,l5945,3968r,-28l5962,3940r19,l5998,3940r,-31l5998,3881r-17,l5962,3881r-17,l5925,3881r-17,l5888,3881r,-31l5870,3850r-19,l5833,3850r-20,l5796,3850r-20,l5759,3850r-20,l5739,3822r,28l5721,3850r-19,l5702,3881r-18,l5684,3850r-18,l5648,3850r-20,l5611,3850r-20,-28l5574,3822r-18,l5536,3822r-17,-27l5499,3795r-17,l5462,3795r-18,-59l5425,3705r,-59l5425,3618r,-58l5425,3528r19,-27l5462,3444r20,-32l5519,3385r17,-28l5574,3326r37,-27l5648,3267r36,-27l5721,3240r55,-59l5851,3150r37,-28l5945,3091r36,-28l5998,3004r20,-29l6036,2947r20,-27l6073,2861r,-31l6093,2802r,-31l6093,2743r17,-31l6110,2685r20,-32l6130,2594r-20,-27l6110,2510r-17,-28l6056,2423r-20,-31l5998,2365r-17,-32l5945,2306r-37,-31l5870,2247r-19,l5833,2216r-37,-28l5739,2129r-37,-31l5666,2043r-55,-57l5556,1955r-37,-59l5462,1837r-55,-28l5370,1751r-56,-32l5277,1692r-38,-31l5202,1633r-37,-28l5147,1605r-37,l5128,1605r19,-31l5128,1574r,-27l5110,1517r-20,-27l5054,1458r-17,-27l5000,1399r-38,-27l4925,1341r-17,-28l4888,1313r-37,-31l4833,1254r-20,-31l4796,1195r,-27l4777,1168r,-31l4777,1109r,-29l4760,1080r,-30l4740,1050r-17,l4703,1050r-18,l4648,1021r-20,l4611,1021r-20,l4591,993r-17,l4574,962r-20,l4554,934r-18,l4517,934r-18,l4480,934r-17,l4426,934r-38,28l4369,962r-18,l4331,993r-17,l4296,1021r-19,29l4259,1050r,30l4239,1080r,29l4222,1137r,31l4202,1168r-17,l4166,1168r-17,l4111,1168r-19,l4074,1168r-37,l4000,1168r-20,l3943,1168r-37,27l3869,1195r-37,28l3795,1223r-18,l3757,1223r-17,l3720,1223r-17,-28l3685,1195r-19,-27l3648,1137r-20,-28l3611,1109r,-29l3592,1050r-17,-29l3555,1021r,-28l3537,993r,-31l3518,962r,-28l3500,934r,-31l3480,903r,-27l3463,876r,-32l3443,844r,-27l3426,817r-20,-32l3388,758r-19,l3331,730r-17,l3295,730r-37,l3241,730r-38,l3184,730r-18,l3146,730r-17,l3109,730r-17,l3072,730r-35,l3017,730r-17,28l2981,758r-37,l2906,758r-17,27l2852,785r-20,32l2815,817r-20,27l2777,876r-20,l2740,903r-19,l2704,934r-20,l2667,934r-20,l2629,903r-19,l2592,876r-20,-32l2555,844r,-27l2535,785r,-27l2518,758r,-28l2498,730r-18,-31l2461,699r-35,l2407,671r-17,l2370,671r-18,l2333,671r-18,l2295,671r-17,28l2241,730r-20,28l2203,785r-19,l2184,817r-18,l2146,817r-17,l2110,817r-37,l2036,844r-55,l1961,844r-17,l1924,844r-18,-27l1887,817r-18,l1869,785r-20,l1832,758r-19,-28l1796,730r-18,-31l1759,699r-18,-28l1721,671r,-31l1704,640r-20,-27l1667,613r,-30l1647,583r,-27l1629,556r-19,-32l1592,524r,-27l1572,497r-17,l1535,497r-16,-31l1499,466r-17,-28l1462,438r,-31l1444,407r,-28l1424,348r,-28l1424,293r-17,-31l1407,234r,-31l1407,175r-20,l1387,144r,-28l1387,87r,-28l1370,59r,-31l1350,28r,-28l1333,r,28l1313,28r,31l1313,87r,29l1333,116r,28l1350,175r,28l1333,203r,31l1313,262r20,l1333,293r,27l1350,348r,31l1350,407r,31l1350,466r,31l1350,556r,27l1350,640r,59l1350,730r,55l1350,844r,32l1333,934r,28l1333,1021r-20,29l1313,1109r-18,28l1275,1168r-17,27l1222,1254r-37,28l1147,1313r-37,28l1073,1341r-37,l1018,1341r-37,-28l961,1313r-36,-31l908,1282r-38,-28l851,1223r-38,l796,1195r-37,l739,1168r-18,l684,1168r-20,-31l628,1137r-37,-28l554,1109r-35,-29l482,1080r-38,-30l424,1050r-37,l350,1021r-36,l296,1021r-37,l239,1021r-17,29l202,1050r-17,l165,1050r,30l147,1080r-19,29l110,1109r,28l90,1137r20,l110,1109r18,l110,1109r,28l90,1137r-17,l54,1137r,31l37,1168r-20,l17,1195r-17,xe" fillcolor="#d9d9d9" stroked="f">
              <v:path arrowok="t"/>
            </v:shape>
            <v:shape id="_x0000_s1691" style="position:absolute;left:1130;top:2424;width:2666;height:2159" coordsize="2666,4318" path="m2537,3645r20,28l2574,3673r20,31l2594,3732r18,31l2612,3790r19,32l2631,3881r18,27l2649,3939r,28l2649,3995r17,31l2666,4053r,32l2666,4110r,32l2666,4169r,31l2666,4228r,31l2666,4287r,31l2649,4318r,-31l2649,4259r,-31l2649,4200r,-31l2649,4142r-18,-32l2631,4085r,-32l2631,4026r-19,-31l2612,3967r-18,-28l2594,3908r-20,-27l2574,3849r-17,-27l2557,3790r-20,-27l2520,3763r,-31l2500,3704r-18,-31l2463,3645r-18,-29l2425,3588r-17,l2388,3557r-16,-28l2335,3502r-20,-31l2277,3412r-37,-59l2186,3294r-38,-59l2092,3149r-37,-57l2000,3005r-54,-90l1889,2829r-75,-90l1761,2653r-57,-85l1649,2478r-57,-118l1517,2274r-53,-87l1407,2099r-55,-86l1297,1923r-57,-87l1203,1777r-54,-86l1112,1634r-57,-59l1018,1516r-18,-58l963,1426r-20,-59l926,1367r-19,-27l890,1312r-20,-31l853,1254r-38,-59l796,1165r-35,-27l741,1079r-37,-31l666,989,629,930,593,875,575,844,538,785,501,726,464,669,426,610,389,583,352,524,315,465,279,406,259,378,222,320,184,288,167,230,130,202,112,173,75,145,55,114,38,86,19,55,,27r19,l38,27r17,l55,,75,r,27l92,27r20,l147,55r37,31l222,114r57,88l332,288r75,90l481,492r94,118l666,726r95,149l853,1020r110,145l1055,1312r112,173l1277,1662r95,143l1481,1982r111,174l1704,2301r93,177l1889,2625r94,145l2075,2915r91,118l2240,3149r75,118l2372,3384r53,87l2482,3529r18,59l2537,3616r,29xe" fillcolor="#ccc" stroked="f">
              <v:path arrowok="t"/>
            </v:shape>
            <v:shape id="_x0000_s1692" style="position:absolute;left:1094;top:2438;width:2499;height:1822" coordsize="2499,3646" path="m2481,3618r18,28l2481,3618r,-29l2444,3561r-20,-31l2388,3475r-37,-59l2296,3357r-37,-90l2202,3208r-55,-86l2091,3037r-55,-90l1962,2861r-55,-90l1833,2653r-56,-84l1702,2451r-74,-87l1573,2247r-73,-87l1425,2045r-54,-90l1296,1868r-57,-118l1166,1664r-55,-88l1054,1489r-37,-90l962,1313r-19,l926,1285r-20,-31l889,1195r-20,-27l832,1138r-18,-59l777,1052,740,993,722,934,685,903,648,848,611,789,574,730,537,699,500,642,462,583,425,524,388,465,368,438,332,379,295,351,258,293,220,234,203,203,166,175,148,146,128,87,91,59r-17,l55,28,55,,36,,18,r,28l,28,,59,18,87r18,31l55,146r36,29l111,234r37,27l183,320r37,59l258,438r37,59l332,556r36,58l405,671r57,59l500,789r37,59l592,903r37,59l665,1021r37,58l740,1138r37,57l814,1227r18,58l869,1313r20,59l906,1399r20,32l943,1431r,27l962,1489r17,28l999,1548r37,28l1054,1635r57,57l1148,1750r55,87l1239,1896r57,90l1351,2072r74,88l1480,2247r56,86l1610,2451r55,90l1740,2626r57,86l1850,2802r75,86l1982,2978r54,87l2091,3149r56,91l2184,3298r38,59l2259,3416r37,59l2333,3502r18,59l2371,3561r,28l2388,3589r20,l2424,3589r20,l2461,3589r,29l2481,3618xe" fillcolor="#d9d9d9" stroked="f">
              <v:path arrowok="t"/>
            </v:shape>
            <v:shape id="_x0000_s1693" style="position:absolute;left:963;top:2451;width:2502;height:1781" coordsize="2502,3561" path="m2502,3561r,-28l2482,3502r-18,-28l2427,3447r-37,-59l2353,3329r-38,-59l2278,3180r-56,-59l2167,3037r-54,-87l2056,2860r-75,-86l1928,2684r-57,-86l1796,2513r-55,-118l1667,2305r-56,-86l1556,2132r-74,-88l1427,1958r-57,-90l1334,1781r-55,-59l1242,1664r-57,-57l1167,1548r-37,-59l1110,1461r-17,-31l1074,1430r,-27l1057,1371r-20,-27l1020,1312r-20,-27l963,1257r-18,-58l908,1140r-37,-30l833,1051,796,993,760,934,723,875,668,820,631,761,593,702,556,614,499,555,463,496,426,437,389,382,351,323,314,292,279,233,242,175,222,147,186,118,167,90,149,59,131,31,131,,112,,94,,74,r,31l57,31r-20,l20,31,,31,,59r20,l37,90r37,57l112,175r19,31l167,265r38,27l242,351r37,59l314,469r37,27l408,555r38,59l482,671r37,59l556,789r55,58l648,906r37,59l723,1024r37,59l796,1110r37,57l853,1226r37,31l928,1312r17,32l963,1403r19,27l1000,1461r20,28l1037,1520r20,l1074,1579r19,28l1130,1664r37,31l1205,1781r54,59l1297,1899r57,86l1407,2074r57,58l1519,2219r55,86l1648,2395r56,87l1779,2570r54,86l1890,2743r55,90l2018,2919r57,90l2130,3064r37,89l2222,3212r37,58l2295,3329r38,59l2370,3447r20,27l2407,3502r20,31l2444,3533r,28l2444,3533r20,l2482,3533r20,l2502,3561xe" fillcolor="#e5e5e5" stroked="f">
              <v:path arrowok="t"/>
            </v:shape>
            <v:shape id="_x0000_s1694" style="position:absolute;left:888;top:2481;width:2502;height:1751" coordsize="2502,3502" path="m2502,3474r-20,-31l2465,3415r-20,-27l2408,3329r-38,-59l2334,3211r-37,-58l2242,3094r-54,-89l2131,2919r-55,-59l2020,2774r-55,-90l1891,2597r-57,-86l1779,2423r-73,-87l1649,2246r-55,-86l1539,2073r-57,-88l1429,1926r-57,-86l1317,1781r-37,-59l1242,1636r-37,-31l1168,1548r-19,-28l1132,1489r-20,-28l1095,1430r,-28l1075,1371r-37,-27l1020,1312r-17,-59l965,1226r-37,-59l908,1108r-37,-27l835,1024,798,965,760,906,723,847,686,788,649,730,594,671,557,612,521,555,483,527,446,469,389,410,354,351,317,292,280,264,242,206,206,174,187,116,149,88,112,59,95,31,75,,57,,38,r,31l20,31r,28l,59,38,88r37,28l95,174r37,32l187,264r37,59l261,351r56,59l354,496r35,59l446,612r37,59l538,730r56,86l631,875r55,90l723,1024r57,57l817,1167r37,59l908,1285r38,59l983,1402r37,59l1057,1520r38,57l1112,1636r37,27l1168,1722r17,28l1223,1781r,28l1242,1809r38,59l1297,1899r37,27l1372,1985r37,57l1445,2101r37,59l1539,2219r38,58l1631,2336r55,87l1723,2482r56,57l1834,2625r57,59l1928,2743r55,90l2039,2891r37,59l2131,3035r37,59l2225,3153r37,58l2297,3239r20,59l2353,3357r17,31l2390,3415r18,28l2428,3474r17,l2445,3502r20,l2482,3502r20,l2502,3474xe" fillcolor="#ededed" stroked="f">
              <v:path arrowok="t"/>
            </v:shape>
            <v:shape id="_x0000_s1695" style="position:absolute;left:723;top:2510;width:2610;height:1737" coordsize="2610,3472" path="m2610,3415r-17,l2593,3384r-20,-28l2535,3329r-17,-59l2499,3239r-37,-59l2427,3121r-37,-59l2333,3003r-37,-57l2258,2891r-54,-59l2148,2774r-37,-90l2056,2625r-57,-87l1944,2480r-37,-57l1851,2336r-55,-59l1759,2218r-55,-58l1667,2070r-57,-56l1574,1983r-37,-57l1499,1867r-37,-27l1445,1781r-20,-31l1407,1722r-19,-31l1370,1663r-37,-31l1314,1604r-17,-58l1260,1518r-38,-57l1185,1402r-37,-59l1111,1285r-38,-59l1036,1167r-54,-86l945,1022,888,965,851,875,796,816,759,757,703,671,666,612,611,553,574,468,519,410,482,351,426,292,389,233,352,205,314,147,277,115,240,57,203,29,165,,148,r,29l129,29r-17,l92,29r,28l74,57r-19,l55,88r-18,l17,115,,115r55,59l112,233r53,59l222,351r55,59l334,468r55,57l426,584r56,59l537,702r54,55l629,816r57,90l739,965r37,57l833,1081r38,58l925,1194r38,59l1000,1312r36,59l1073,1430r38,59l1148,1518r37,59l1222,1632r38,31l1277,1691r37,59l1333,1781r17,28l1370,1840r18,l1425,1899r20,27l1482,1956r37,58l1556,2042r38,59l1630,2160r54,58l1722,2277r57,87l1814,2423r57,57l1924,2538r38,87l2019,2684r54,58l2111,2801r57,90l2204,2946r37,57l2296,3062r37,59l2370,3180r37,31l2427,3270r35,28l2482,3329r17,27l2518,3384r17,31l2535,3443r20,l2573,3443r,29l2573,3443r20,l2593,3415r17,xe" fillcolor="#f2f2f2" stroked="f">
              <v:path arrowok="t"/>
            </v:shape>
            <v:shape id="_x0000_s1696" style="position:absolute;left:611;top:2568;width:2667;height:1679" coordsize="2667,3357" path="m2667,3328r-20,-28l2630,3269r-19,-28l2574,3214r-17,-59l2519,3124r-37,-59l2445,3006r-37,-59l2370,2888r-54,-57l2280,2776r-57,-59l2185,2659r-54,-90l2074,2510r-38,-59l1983,2365r-57,-57l1891,2249r-57,-87l1796,2103r-54,-58l1706,1986r-38,-31l1631,1899r-37,-58l1557,1811r-38,-27l1500,1725r-18,l1462,1694r-17,-28l1409,1635r-20,-59l1352,1548r-18,-31l1297,1462r-37,-59l1223,1374r-38,-59l1148,1256r-36,-59l1075,1138r-55,-59l983,1024,945,966,888,907,834,850,798,791,741,701,686,642,649,587,594,528,538,469,483,410,446,353,389,295,334,236,277,177,224,118,167,59,112,,92,r,32l75,32r,27l55,59,37,90r-17,l20,118,,118r37,31l75,177r37,27l167,263r37,32l241,353r56,28l334,438r55,59l446,556r37,58l538,673r56,59l649,791r37,59l741,907r57,59l851,1024r37,55l945,1138r55,59l1037,1256r57,59l1131,1374r37,57l1205,1462r37,55l1280,1576r35,31l1352,1666r37,28l1409,1725r17,27l1462,1784r38,57l1537,1899r37,28l1611,1986r38,59l1706,2103r36,59l1796,2221r38,87l1891,2365r35,58l1983,2482r53,87l2074,2627r57,59l2185,2745r38,86l2260,2888r56,59l2353,3006r37,59l2427,3096r38,59l2502,3183r17,58l2539,3269r35,31l2574,3328r20,l2594,3357r17,l2630,3357r,-29l2647,3328r20,xe" fillcolor="#f7f7f7" stroked="f">
              <v:path arrowok="t"/>
            </v:shape>
            <v:shape id="_x0000_s1697" style="position:absolute;left:7260;top:2510;width:631;height:992" coordsize="631,1983" path="m19,1983r18,l57,1983r17,l93,1983r17,l110,1956r20,l148,1956r,-30l167,1926r,-27l167,1867r,-27l167,1809r18,l185,1781r,-31l205,1750r17,l242,1750r,-28l259,1722r20,l279,1691r18,l297,1663r17,l314,1632r-17,l297,1604r-18,l259,1577r-17,l242,1546r-20,l205,1546r,-28l205,1489r,-28l222,1461r,-31l242,1430r17,l279,1430r,-28l297,1402r17,l314,1371r20,l334,1343r17,l371,1343r18,l407,1343r,-31l425,1312r,-27l444,1285r,-32l462,1253r20,l482,1226r17,l519,1226r,-32l536,1194r20,l556,1167r18,l574,1139r,-31l574,1081r,-32l574,1022r,-30l593,992r,-27l611,965r,-32l611,906r,-31l593,875r,-28l593,816,574,788r,-31l593,757r,-28l611,702r,-31l631,671r,-28l631,612r,-28l611,584r,-31l593,553r,-28l574,525r,-29l556,496,536,468r-17,l519,437r-20,l482,410r-20,l444,410r-19,l407,410r-18,l371,410r,27l351,437r-17,l334,410r-20,l314,378r-17,l297,351,279,319r,-27l259,292r,-28l259,233r-17,l222,233r-17,l185,233r-18,l148,233r,-28l130,205r-20,l110,174r-17,l93,147r-19,l93,115r-19,l74,88r,-31l57,57r,-28l37,29r-18,l19,,,,19,1983xe" fillcolor="#e5e5e5" stroked="f">
              <v:path arrowok="t"/>
            </v:shape>
            <v:shape id="_x0000_s1698" style="position:absolute;left:6908;top:2072;width:519;height:1548" coordsize="519,3095" path="m20,3095r,-58l20,2978r,-31l20,2891r,-58l,2776r,-59l,2658r,-59l,2509r,-55l,2395r,-88l,2248r20,-59l20,2103r,-59l20,1958r,-59l20,1842r,-59l20,1693r17,-59l37,1579r,-59l37,1461r,-59l55,1345r,-31l55,1255r,-27l55,1196r20,-55l75,1110r17,-59l92,992r20,-27l112,906r17,-29l129,818r19,-28l148,731r17,-58l185,645r,-59l203,555r19,-59l222,468r18,-57l260,380r17,-27l297,294r17,-31l334,235r18,-28l371,176r18,-27l409,117,426,90,445,58,462,31r20,l500,r19,l500,,482,31,462,58,445,90r-19,27l409,149r-20,27l371,235r-19,28l334,294r-20,59l297,380r-20,59l260,496r-20,31l240,586r-18,59l203,704r-18,55l185,818r-20,59l148,934r,58l129,1051r,59l112,1169r,59l112,1287r-20,58l92,1402r,28l92,1489r-17,90l75,1665r,59l55,1810r,59l55,1958r,58l55,2071r-18,91l37,2220r,59l37,2338r,85l37,2481r,59l37,2568r,59l37,2686r,58l37,2776r18,57l55,2860r,31l55,2919r,28l55,2978r,27l55,3037r,27l37,3064r,31l20,3095xe" fillcolor="#e5e5e5" stroked="f">
              <v:path arrowok="t"/>
            </v:shape>
            <v:shape id="_x0000_s1699" style="position:absolute;left:6945;top:2072;width:500;height:1518" coordsize="500,3037" path="m500,l463,31r-18,l425,58,408,90r-19,59l372,176r-38,31l315,235r-18,59l277,321r,59l260,411r-20,57l223,527r-20,28l185,614r,59l166,731r-18,28l148,818r-20,59l128,934r-17,58l92,1051r,59l92,1169r-17,59l75,1255r,59l55,1373r,57l55,1489r-17,90l38,1634r,90l38,1783r-20,86l18,1926r,90l18,2071r,91l18,2220r,59l18,2338,,2395r,59l18,2509r,59l18,2627r,59l18,2717r,59l18,2803r,57l18,2891r,28l18,2947r,31l18,3005r,32l38,3037r17,l55,3005r20,l75,2978r,-31l75,2919r,-28l75,2833r,-30l75,2776r,-59l75,2686r,-59l75,2568r,-59l75,2454r,-59l75,2338r,-31l75,2220r,-58l75,2103r,-59l75,1985r,-59l75,1899r,-57l75,1783r,-59l75,1665r17,-31l92,1579r,-31l92,1520r19,-59l111,1430r,-57l128,1345r,-58l128,1228r20,-32l148,1141r18,-59l166,1024r,-59l185,906r,-57l203,790r20,-59l223,673r17,-59l260,555r,-59l277,439r20,-59l315,321r,-27l334,235r18,-28l372,149r17,-32l408,90,425,58,445,31,463,r37,xe" fillcolor="#ededed" stroked="f">
              <v:path arrowok="t"/>
            </v:shape>
            <v:shape id="_x0000_s1700" style="position:absolute;left:7020;top:2072;width:425;height:1503" coordsize="425,3005" path="m,3005r,-27l,2947r,-28l,2891r,-31l,2833r,-57l,2744r,-27l,2658r,-59l,2568r,-59l,2454r,-59l,2366r,-59l,2248r,-59l,2130r,-59l,2016r,-58l,1899r,-57l,1783r,-59l17,1665r,-59l17,1548r,-28l36,1461r,-59l36,1345r17,-31l53,1255r,-59l73,1141r,-59l91,1024r,-59l110,906r,-57l128,790r,-59l148,673r17,-59l165,555r20,-28l202,468r20,-57l222,353r18,-32l259,263r18,-28l297,176r17,-27l333,117r,-27l350,58,370,31,388,r37,l388,31,370,58,350,90r-17,27l314,149r-17,58l277,235r-18,59l240,353r,58l222,468r-20,59l185,586r,59l165,704r-17,55l148,818r-20,59l128,934r-18,58l110,1051r,59l91,1169r,59l73,1287r,27l73,1373r,29l53,1430r,31l53,1489r,31l53,1548r,58l53,1634r-17,31l36,1724r,59l36,1842r,27l36,1926r,59l36,2044r,59l36,2189r,59l36,2307r,59l36,2423r,58l36,2540r,59l53,2627r,59l53,2744r,32l53,2803r,57l53,2891r,28l53,2947,,3005xe" fillcolor="#f2f2f2" stroked="f">
              <v:path arrowok="t"/>
            </v:shape>
            <v:shape id="_x0000_s1701" style="position:absolute;left:3390;top:190;width:4167;height:1810" coordsize="4167,3619" path="m4167,3619r-75,l3980,3588r-91,l3778,3533r-131,-31l3518,3443r-129,-59l3241,3298r-131,-59l2944,3150,2795,3037r-148,-91l2481,2860,2333,2742,2168,2627,2019,2509,1851,2391,1702,2275,1557,2161,1408,2044,1260,1926,1128,1808,1000,1693,871,1575,739,1457r-91,-86l537,1255,442,1137r-71,-86l297,961,260,875,203,788r,-29l185,731,165,672r,-31l148,614,128,582r,-27l112,496r,-28l112,437,92,409r,-31l75,351r,-30l75,294r,-32l55,235r,-31l55,176,37,145r,-28l37,86r,-28l17,58r,-27l17,,,,17,31,37,86r,31l55,176r,28l75,262r17,59l92,351r20,58l128,437r20,59l165,555r20,27l203,641r19,59l240,731r37,57l297,847r37,59l371,933r35,59l442,1051r38,59l537,1169r37,59l629,1285r57,58l759,1399r55,58l888,1547r75,59l1036,1665r55,59l1148,1751r74,57l1297,1867r73,59l1462,2013r95,58l1647,2161r112,59l1851,2305r111,86l2073,2481r112,87l2313,2627r112,86l2536,2801r131,87l2778,2946r129,91l3019,3123r110,59l3259,3239r111,59l3463,3356r110,59l3666,3474r112,28l3870,3560r74,28l4037,3588r75,31l4167,3619xe" fillcolor="#d9d9d9" stroked="f">
              <v:path arrowok="t"/>
            </v:shape>
            <v:shape id="_x0000_s1702" style="position:absolute;left:3390;top:190;width:4167;height:1810" coordsize="4167,3619" path="m4167,3619r-75,l4018,3588r-91,-28l3832,3533r-92,-31l3647,3443r-109,-59l3426,3356r-110,-58l3204,3209r-112,-59l2981,3095r-111,-90l2742,2946r-112,-86l2518,2770r-130,-85l2278,2627r-110,-87l2056,2450r-112,-86l1834,2305r-95,-85l1630,2130r-93,-59l1445,2013r-75,-87l1297,1867r-75,-59l1148,1751r-57,-27l1036,1665r-73,-59l888,1547r-74,-90l759,1399r-73,-56l629,1285r-38,-57l537,1169r-57,-32l442,1079r-36,-59l371,961,334,906,314,875,277,818,260,759,222,731,203,672,185,614,165,582,148,523,128,496r,-59l112,378,92,351,75,294r,-59l55,204,37,145r,-59l17,31,,,37,86r18,90l75,235r37,86l128,409r37,87l203,555r37,86l277,700r37,59l352,847r37,59l442,961r38,59l537,1079r54,90l648,1228r55,57l759,1343r55,56l871,1457r74,59l1000,1575r73,59l1148,1693r55,58l1277,1808r73,59l1425,1926r94,59l1593,2044r72,59l1759,2189r92,59l1944,2305r112,86l2148,2450r93,59l2333,2599r92,59l2518,2713r92,88l2722,2860r93,59l2907,2978r92,59l3073,3095r94,55l3259,3209r74,30l3426,3298r75,27l3573,3384r74,31l3721,3474r57,28l3852,3533r55,27l3963,3560r55,28l4055,3588r37,31l4129,3619r38,xe" fillcolor="#e5e5e5" stroked="f">
              <v:path arrowok="t"/>
            </v:shape>
            <v:shape id="_x0000_s1703" style="position:absolute;left:3407;top:176;width:4278;height:1838" coordsize="4278,3675" path="m4278,3647r-36,28l4204,3647r-37,l4112,3647r-54,-31l4001,3588r-74,l3872,3561r-74,-59l3723,3471r-93,-28l3556,3384r-72,-31l3389,3294r-90,-57l3204,3178r-92,-27l3019,3092r-92,-86l2835,2947r-110,-59l2630,2829r-92,-59l2428,2686r-95,-59l2242,2537r-111,-59l2039,2419r-94,-86l1854,2276r-94,-87l1668,2131r-92,-59l1502,2013r-74,-59l1353,1895r-73,-59l1205,1779r-74,-58l1056,1662r-54,-59l928,1544r-57,-59l817,1427r-75,-56l686,1313r-55,-57l574,1165r-37,-58l482,1048,425,989,389,934,335,875,297,787,260,728,223,669,186,583,148,496,131,437,95,349,75,263,38,173,20,86,,,20,86r,59l38,232r37,58l95,379r16,58l148,496r38,55l223,642r37,58l297,759r57,57l389,875r56,86l500,1020r37,59l594,1138r75,59l722,1256r57,57l854,1371r55,56l983,1485r73,59l1131,1634r74,59l1280,1752r73,57l1428,1864r74,59l1593,1982r75,59l1760,2099r94,59l1945,2248r94,55l2131,2360r93,91l2316,2509r112,87l2519,2655r94,58l2725,2798r90,59l2907,2916r112,90l3112,3065r92,58l3299,3178r90,59l3464,3294r92,59l3630,3384r93,59l3798,3471r74,59l3927,3561r74,27l4058,3616r54,l4167,3647r37,l4242,3647r36,xe" fillcolor="#ededed" stroked="f">
              <v:path arrowok="t"/>
            </v:shape>
            <v:shape id="_x0000_s1704" style="position:absolute;left:3390;top:161;width:4149;height:1810" coordsize="4149,3619" path="m4037,3502r,31l4055,3533r,28l4075,3561r17,l4092,3592r20,l4129,3619r20,l4112,3619r-37,l4037,3592r-57,l3927,3561r-57,-28l3795,3502r-55,-28l3666,3415r-73,-31l3518,3325r-74,-27l3370,3241r-92,-59l3204,3154r-94,-58l3019,3037r-75,-59l2852,2888r-93,-59l2667,2772r-94,-55l2481,2658r-93,-90l2296,2509r-92,-59l2111,2391r-92,-84l1924,2248r-90,-59l1759,2103r-94,-59l1574,1985r-75,-59l1425,1867r-75,-57l1260,1752r-75,-59l1111,1634r-57,-59l983,1516r-75,-86l851,1371r-74,-57l722,1255r-56,-59l591,1138r-54,-59l499,1020,442,934,389,877,352,818,297,759,260,673,222,614,185,555,148,496,128,410,92,353,75,294,55,204,17,145r,-86l,,17,59r,58l55,204r20,59l92,321r36,89l165,468r38,59l240,582r37,91l334,731r37,59l425,847r55,59l537,965r54,86l648,1110r55,59l777,1228r57,59l908,1344r55,58l1036,1458r75,58l1165,1575r75,59l1314,1693r74,59l1462,1810r75,57l1610,1926r75,59l1739,2013r75,59l1888,2130r74,59l2036,2220r75,59l2185,2334r74,57l2350,2450r75,59l2499,2568r94,59l2667,2686r92,58l2832,2772r92,57l2999,2888r74,59l3167,3005r74,32l3316,3096r73,58l3463,3182r75,59l3610,3268r73,57l3740,3357r75,27l3870,3415r57,59l3980,3502r57,xe" fillcolor="#f2f2f2" stroked="f">
              <v:path arrowok="t"/>
            </v:shape>
            <v:shape id="_x0000_s1705" style="position:absolute;left:1222;top:249;width:2260;height:2043" coordsize="2260,4085" path="m2205,r,28l2185,59r,28l2205,87r,31l2205,145r,32l2205,204r,30l2205,261r,31l2205,320r,31l2223,379r,27l2223,438r,27l2223,497r,27l2243,555r,28l2243,614r,28l2260,701r,57l2260,816r,59l2260,934r-17,28l2243,1020r-20,59l2205,1111r,57l2185,1195r-17,31l2131,1282r-20,31l2094,1340r-38,32l2036,1399r-17,31l1983,1458r-20,31l1928,1517r-20,31l1891,1576r-37,l1834,1607r-18,27l1779,1634r-20,30l1742,1664r-20,27l1705,1691r-56,59l1612,1778r-55,59l1500,1868r-37,59l1408,1986r-56,27l1315,2072r-55,59l1205,2188r-37,59l1111,2306r-36,58l1020,2423r-37,59l926,2541r-37,55l834,2653r-36,59l761,2771r-57,58l669,2888r-38,59l594,3006r-37,59l520,3092r-37,57l464,3208r-38,31l389,3298r-17,28l352,3385r-18,l315,3416r-18,27l277,3471r,31l260,3502r-20,28l240,3561r-17,28l204,3618r-17,28l187,3677r-20,27l149,3704r,32l130,3763r-18,32l112,3822r-20,31l75,3881r,28l55,3909r,31l38,3967r,32l20,3999r,27l,4057r,28l,4026r,-59l20,3909r18,-56l55,3795r20,-59l112,3646r37,-57l187,3502r36,-59l260,3357r55,-59l352,3208r57,-59l446,3065r55,-87l557,2920r55,-91l669,2771r35,-87l761,2625r54,-57l871,2482r37,-59l963,2364r57,-58l1057,2247r38,-59l1148,2158r37,-55l1223,2072r20,-59l1280,1986r35,-32l1352,1896r37,-28l1425,1837r38,-28l1500,1778r37,-28l1574,1691r38,-27l1649,1634r56,-27l1742,1576r37,-28l1816,1517r38,-28l1891,1430r37,-31l1963,1372r20,-32l2019,1313r37,-31l2074,1226r20,-31l2131,1168r17,-30l2168,1079r,-27l2185,1020r,-58l2205,934r,-59l2205,844r,-55l2185,730r,-29l2185,642r,-28l2185,555r,-31l2185,497r,-59l2185,406r,-27l2185,351r,-31l2185,292r,-31l2185,234r,-30l2185,177r,-32l2185,118r20,-31l2205,59r,-31l2205,xe" fillcolor="#e5e5e5" stroked="f">
              <v:path arrowok="t"/>
            </v:shape>
            <v:shape id="_x0000_s1706" style="position:absolute;left:1205;top:249;width:2202;height:2043" coordsize="2202,4085" path="m778,2482r17,-31l832,2423r19,-31l868,2364r38,-31l943,2306r20,-32l1000,2215r37,-27l1074,2158r38,-55l1148,2072r37,-28l1222,1986r38,-32l1297,1896r35,-28l1369,1809r56,-31l1462,1750r37,-59l1537,1664r54,-30l1629,1576r37,-28l1703,1517r36,-28l1776,1458r38,-28l1851,1399r37,-27l1925,1372r38,-32l2000,1313r36,-31l2053,1254r38,-28l2111,1168r17,-30l2148,1111r17,-32l2165,1020r20,-27l2185,962r17,-59l2202,875r,-59l2202,758r,-28l2202,671r,-29l2202,583r,-59l2202,497r-17,-59l2185,379r,-28l2185,292r,-58l2185,204r,-59l2185,87r17,-59l2202,r,28l2202,59r,28l2202,118r,27l2202,177r,27l2202,234r,27l2202,292r,28l2202,351r,28l2202,438r,27l2202,497r,58l2202,583r,59l2202,671r,59l2202,758r,58l2202,875r,28l2202,962r-17,31l2185,1052r-20,27l2148,1138r-20,30l2111,1195r-38,31l2053,1282r-36,31l2000,1340r-37,32l1925,1399r-37,59l1851,1489r-37,28l1776,1548r-37,28l1703,1607r-37,27l1629,1664r-38,27l1554,1750r-37,28l1480,1809r-55,28l1389,1868r-20,28l1332,1927r-35,59l1260,2013r-38,31l1202,2103r-37,28l1112,2188r-38,59l1037,2306r-57,58l925,2423r-37,59l832,2541r-54,84l721,2684r-55,87l611,2829r-37,91l518,2978r-55,87l406,3122r-37,86l314,3298r-37,59l221,3443r-37,59l147,3589r-18,57l92,3704r-20,91l37,3853r,56l17,3967,,4026r,59l,4026r,-59l,3940r17,-59l17,3822r20,-59l55,3704r17,-58l109,3589r20,-59l147,3471r37,-55l221,3357r19,-59l277,3239r37,-58l351,3122r38,-57l426,3006r17,-59l481,2888r37,-27l554,2802r37,-59l611,2712r37,-59l686,2625r17,-29l721,2568r19,-27l758,2510r20,-28xe" fillcolor="#ededed" stroked="f">
              <v:path arrowok="t"/>
            </v:shape>
            <v:shape id="_x0000_s1707" style="position:absolute;left:1149;top:628;width:2241;height:1751" coordsize="2241,3502" path="m1981,614r-37,l1907,641r-37,31l1832,700r-37,31l1759,759r-37,31l1685,818r-55,58l1593,906r-38,27l1518,992r-37,28l1425,1051r-37,59l1353,1138r-37,58l1278,1228r-37,27l1204,1314r-36,31l1130,1400r-37,30l1056,1457r-37,59l981,1548r-19,27l924,1606r-17,28l888,1665r-37,28l834,1724r-20,28l796,1783r-19,27l759,1838r-17,29l704,1895r-37,59l647,1985r-37,59l574,2103r-37,27l499,2189r-37,59l445,2307r-38,57l370,2423r-37,58l296,2540r-36,59l240,2658r-37,55l185,2772r-37,59l128,2888r-17,58l93,3005r-20,59l73,3123r-17,59l56,3209r,59l56,3327r,29l56,3384r,31l56,3443r,31l56,3502r-20,l19,3502r-19,l,3474r,-31l,3415r,-31l,3356r,-29l,3299r19,-58l19,3209r,-58l36,3123r,-59l56,3005r17,-59l93,2888r18,-57l128,2772r37,-59l185,2627r37,-59l260,2481r36,-90l350,2334r38,-86l445,2162r54,-91l574,1954r73,-87l722,1783r74,-118l871,1575r73,-86l1019,1400r54,-55l1148,1255r73,-59l1278,1110r75,-59l1407,992r55,-59l1536,876r57,-27l1647,790r57,-59l1742,700r53,-59l1852,614r37,-32l1927,524r54,-28l2019,468r37,-58l2073,380r36,-27l2129,321r38,-59l2184,235r20,-59l2221,145r,-28l2241,58r,-58l2241,31r,27l2241,86r,31l2241,145r,31l2241,204r,31l2221,235r,27l2221,294r,27l2221,353r-17,l2204,380r-20,30l2167,437r-20,31l2129,496r-20,l2092,524r-36,31l2036,555r-35,27l1981,614xe" fillcolor="#f2f2f2" stroked="f">
              <v:path arrowok="t"/>
            </v:shape>
            <v:shape id="_x0000_s1708" style="position:absolute;left:7205;top:2496;width:686;height:1006" coordsize="686,2011" path="m37,2011r18,l74,2011r38,l129,2011r19,l165,2011r20,-27l203,1984r19,-30l240,1927r,-32l240,1868r,-31l240,1809r,-31l260,1778r17,l297,1750r17,l334,1719r18,l352,1691r17,l369,1660r-17,l352,1632r-18,l334,1605r-20,l297,1605r,-31l277,1574r,-28l260,1546r,-29l260,1489r17,l277,1458r20,l314,1458r,-28l334,1430r18,l369,1430r,-31l389,1399r,-28l406,1371r20,l444,1371r,-31l462,1340r18,l480,1313r,-32l499,1281r18,l517,1254r20,l554,1254r20,l574,1222r17,l611,1195r18,l629,1167r,-31l629,1109r,-32l629,1050r,-30l648,1020r,-27l666,993r,-32l666,934r,-31l648,903r,-28l648,844r,-28l629,816r,-31l648,785r,-28l648,730r18,l666,699r20,l686,671r,-31l686,612r-20,l666,581r-18,l648,553r-19,l629,524r-18,l611,496r-20,l574,496r,-31l554,465r,-27l537,438r-20,l499,438r-19,l462,438r-18,l426,438r-20,l389,438r-20,l369,406r-17,l352,379,334,347r,-27l314,292r,-31l297,261r-20,l260,261r-20,l222,261,203,233r-18,l165,233r,-31l148,202r,-27l129,143r19,l148,116r-19,l129,85r,-28l112,57,92,28r-18,l55,,37,,17,28r,57l17,143r,59l17,261,,347r,59l,465r,88l,612r,87l,757r,87l,903r,90l17,1050r,86l17,1195r,86l17,1340r,90l17,1489r,57l17,1605r20,86l37,1750r,28l37,1837r,58l37,1927r,57l37,2011xe" fillcolor="#ededed" stroked="f">
              <v:path arrowok="t"/>
            </v:shape>
            <v:shape id="_x0000_s1709" style="position:absolute;left:7279;top:2525;width:612;height:963" coordsize="612,1927" path="m74,1927r17,l111,1927r18,-30l148,1870r,-32l148,1811r,-31l148,1752r18,l186,1752r17,-31l223,1721r,-28l240,1693r20,l260,1662r18,l278,1634r,-31l278,1575r-18,l240,1548r-17,l203,1517r-17,l186,1489r-20,-29l186,1460r,-28l203,1432r,-31l223,1401r17,l240,1373r20,l278,1373r17,l295,1342r,-28l315,1314r17,l352,1314r18,l370,1283r18,l406,1283r,-27l406,1224r19,l443,1224r20,-27l480,1197r20,l500,1165r17,l537,1138r18,l555,1110r,-31l555,1052r,-32l555,993r,-30l574,963r,-27l592,936r,-32l592,877r,-31l574,846r,-28l574,787r-19,l555,759r,-31l574,700r,-27l592,673r,-31l612,642r,-28l612,583r,-28l592,555r,-31l574,524r,-28l555,496r,-29l537,467,517,439r-17,l500,408r-20,l463,381r-20,l425,381r-19,l388,381r-18,l352,381r-20,l315,381r-20,l295,349r-17,l278,322,260,290r,-27l240,263r,-28l223,204r-20,l186,204r-20,l148,204r-19,l129,176r-18,l91,176r,-31l74,145r,-27l55,118r,-32l55,59r,-31l38,28,38,,18,,,,74,1927xe" fillcolor="#d9d9d9" stroked="f">
              <v:path arrowok="t"/>
            </v:shape>
            <v:shape id="_x0000_s1710" style="position:absolute;left:7353;top:2584;width:538;height:831" coordsize="538,1662" path="m74,1662r18,l112,1634r17,l149,1634r,-31l166,1603r,-28l186,1575r18,-31l204,1516r17,l221,1485r-17,l186,1457r-20,l166,1430r-17,l129,1430r,-31l112,1399r,-28l112,1342r17,-28l149,1314r,-31l166,1283r20,l204,1283r17,-28l221,1224r20,l241,1196r17,l278,1196r18,l314,1196r,-31l332,1165r,-27l351,1138r,-32l369,1106r20,l406,1106r,-27l426,1079r17,l443,1047r20,l463,1020r18,l481,992r19,l500,961r-19,l481,934r,-32l481,875r19,l500,845r18,l518,818r,-32l518,759r,-31l500,728r,-28l500,669r-19,l481,641r,-31l500,610r,-28l518,582r,-27l538,524r,-28l538,465,518,437r,-31l500,406r,-28l481,378,463,349r-20,l443,321r-17,l426,290r-20,l389,290,369,263r-18,l332,263r-18,27l296,290r-18,l258,290r-17,l221,263r,-32l204,231r,-27l186,204r,-32l186,145r-20,l166,117r-17,l149,86r-20,l112,86r-20,l74,86r-19,l37,86r,-28l17,58,,58,,27,,,74,1662xe" fillcolor="#ccc" stroked="f">
              <v:path arrowok="t"/>
            </v:shape>
            <v:shape id="_x0000_s1711" style="position:absolute;left:7408;top:2627;width:500;height:729" coordsize="500,1458" path="m111,1458r,-28l131,1430r18,l166,1430r,-31l149,1399r,-28l131,1371r,-27l111,1344r-17,l94,1313r-20,l74,1285r-17,l57,1256r17,-28l94,1197r17,l131,1197r18,-28l166,1169r20,l186,1138r,-28l203,1110r20,l241,1110r18,l259,1079r18,l277,1052r19,l296,1020r18,l334,1020r17,-27l371,993r17,l388,961r20,l408,934r18,l426,906r19,l445,875r,-27l426,848r,-32l426,789r19,-30l463,759r,-27l463,700r,-27l463,642r,-28l445,614r,-31l445,555r-19,l445,555r,-31l445,496r18,l463,469r20,l483,438r,-28l500,410r,-31l483,379r,-28l463,351r,-31l445,320r,-28l426,292r,-29l408,263r,-28l388,235r-17,l371,204r-20,l334,177r-20,l296,177r-19,l259,177r-18,l241,204r-18,l203,204r-17,l186,177r-20,l166,145r-17,l149,118r,-32l131,86r,-27l131,31r-20,l111,,94,,74,,57,,37,r,31l19,31,19,,,,111,1458xe" fillcolor="#c4c4c4" stroked="f">
              <v:path arrowok="t"/>
            </v:shape>
            <v:shape id="_x0000_s1712" style="position:absolute;left:7685;top:2832;width:186;height:73" coordsize="186,145" path="m186,l168,,149,28r-18,l111,28r-17,l94,59r-20,l57,59r-20,l19,59,,59,,86r19,l37,114r20,l74,114r20,l94,145r17,l131,145r18,l149,114r,-28l168,86r,-27l186,28,186,xe" fillcolor="#b2b2b2" stroked="f">
              <v:path arrowok="t"/>
            </v:shape>
            <v:shape id="_x0000_s1713" style="position:absolute;left:7611;top:3094;width:223;height:43" coordsize="223,86" path="m205,l185,,168,,148,,131,,111,,93,,74,,56,,38,,20,,,,,27r20,l38,27r,32l56,59r18,l93,86r18,l111,59r20,l148,59r,-32l168,27r17,l205,r18,l205,xe" fillcolor="#b2b2b2" stroked="f">
              <v:path arrowok="t"/>
            </v:shape>
            <v:shape id="_x0000_s1714" style="position:absolute;left:55;top:3283;width:111;height:132" coordsize="111,263" path="m74,263r20,l94,235r17,-31l111,176r,-31l111,117r,-31l111,58r,-27l94,,74,r,31l57,31r,27l37,58r,28l37,117r-17,l20,145r,31l,204r,31l20,235r17,l37,263r20,l74,263xe" fillcolor="#8c8c8c" stroked="f">
              <v:path arrowok="t"/>
            </v:shape>
            <v:shape id="_x0000_s1715" style="position:absolute;left:556;top:3372;width:75;height:173" coordsize="75,348" path="m55,28r,31l38,87,18,118r,27l,145r,32l,204r,30l,261r18,l18,292r20,l55,320r20,l75,348r,-28l75,292r-20,l55,261r,-27l55,204r,-27l55,145r,-27l55,87r,-28l55,28r20,l75,,55,28xe" fillcolor="#8c8c8c" stroked="f">
              <v:path arrowok="t"/>
            </v:shape>
            <v:shape id="_x0000_s1716" style="position:absolute;left:483;top:118;width:7518;height:3545" coordsize="7518,7091" path="m369,4786r19,-28l405,4758r20,l443,4727r19,l480,4699r20,l517,4699r20,-31l554,4668r20,l592,4668r19,-28l629,4640r18,l611,4668r-19,l574,4668r-20,l537,4668r-20,-28l500,4613r-20,l480,4582r-18,l462,4554r-19,-31l425,4495r,-31l405,4436r,-31l388,4405r-19,-28l369,4348r-17,-28l332,4289r,-27l314,4230r-19,l295,4203r-18,-31l277,4144r-20,l257,4116r-17,-31l240,4058r-20,l220,4026r-17,-27l203,3967r-20,-27l165,3909r-17,-28l128,3824r-17,-31l111,3765r-20,l91,3734,73,3706r,-27l73,3648r18,-28l91,3589r,-28l91,3530r,-28l91,3471r,-27l91,3412,73,3385r,-30l55,3328r-18,l18,3296r,-27l,3269r,-28l,3210r,-27l,3151r18,-27l18,3092r,-27l37,3034r,-28l55,3006r,-31l73,2975r38,l128,2947r20,-31l165,2916r,-28l165,2859r,-55l148,2773r,-28l148,2714r,-28l148,2655r,-28l165,2596r18,l220,2596r20,-27l277,2569r18,-32l332,2510r20,-32l388,2451r17,-30l443,2394r19,-59l480,2307r37,-31l537,2249r17,-32l574,2190r18,-31l629,2100r37,-59l702,2041r20,-28l739,2013r,28l722,2041r-20,l685,2041r-19,l647,2013r-18,-59l611,1897r-37,-86l574,1780r,-28l554,1721r,-28l554,1662r,-27l574,1603r,-27l574,1545r18,-28l611,1517r18,-28l647,1458r19,l702,1431r20,l759,1431r35,l831,1431r38,l888,1401r38,l962,1401r37,l1016,1401r38,l1073,1401r18,l1091,1374r20,-32l1111,1315r17,-32l1148,1256r17,-31l1185,1197r37,-31l1240,1138r19,-31l1296,1079r17,-27l1351,1021r19,l1388,993r37,-29l1443,964r,-30l1462,934r18,l1500,934r17,l1537,934r17,l1573,934r17,l1610,934r18,30l1665,964r20,l1702,964r37,29l1759,993r18,l1814,993r20,l1850,993r20,l1907,993r37,l1962,993r37,28l2036,1021r37,31l2111,1052r17,27l2164,1079r38,l2239,1107r20,l2296,1138r17,l2351,1138r19,28l2408,1166r17,31l2444,1225r37,l2498,1256r38,27l2555,1283r38,l2610,1283r37,l2685,1256r37,l2758,1197r37,-31l2813,1138r20,-59l2833,1052r17,-31l2850,964r20,-30l2870,877r,-31l2887,787r,-59l2887,701r,-59l2887,614r,-59l2887,524r,-57l2887,440r,-32l2887,381r,-31l2870,322r,-31l2870,263r-20,-31l2850,204r20,l2870,177r17,l2887,146r-17,l2870,118,2850,87r,-28l2850,28r,-28l2870,r17,l2907,r,28l2924,28r,31l2924,87r,31l2924,146r,31l2944,177r,27l2944,232r,31l2962,291r,31l2962,350r20,31l2999,408r20,l3019,440r16,l3055,440r17,l3072,467r20,l3110,467r19,30l3147,497r,27l3167,524r17,31l3204,555r,28l3221,583r,31l3241,614r18,l3259,642r19,27l3296,669r17,32l3332,701r17,27l3369,728r18,32l3406,760r,27l3424,787r20,l3461,787r20,l3498,787r57,l3593,787r36,-27l3646,760r20,l3684,760r19,l3721,728r20,l3758,701r20,-32l3795,642r20,l3833,642r19,l3870,642r20,l3907,642r36,l3961,669r19,l3998,669r20,32l4018,728r17,l4035,760r20,l4055,787r17,l4092,818r18,l4129,818r18,28l4167,846r17,l4204,818r17,l4240,818r,-31l4257,787r,-27l4277,728r18,-27l4315,701r37,-32l4369,669r20,-27l4426,642r18,-28l4481,614r19,l4537,614r17,l4572,614r20,l4609,614r20,l4646,614r20,-31l4684,583r19,l4721,583r37,l4778,583r36,31l4831,614r20,l4888,642r18,l4926,669r,32l4943,701r,27l4963,760r17,l4980,787r20,31l5018,818r,28l5037,846r18,31l5075,905r17,l5111,934r17,30l5148,993r18,28l5185,1052r18,l5203,1079r17,l5240,1079r,28l5257,1107r20,l5315,1107r17,-28l5352,1079r-37,28l5295,1107r-38,l5257,1138r-17,l5257,1107r20,l5315,1107r17,-28l5352,1079r36,-27l5425,1052r37,l5480,1021r37,l5537,1021r17,l5574,1021r18,l5611,1021r18,l5649,1021r17,l5685,1021r17,l5722,1021r,31l5722,1021r17,-28l5739,964r20,l5777,934r,-29l5796,905r18,-28l5831,877r,-31l5851,846r18,-28l5888,818r18,-31l5926,787r17,l5980,787r19,l6017,787r19,l6036,818r18,l6074,846r17,31l6111,877r17,28l6166,905r19,l6203,905r20,l6223,934r17,l6240,964r20,29l6260,1021r,31l6277,1079r19,28l6313,1138r,28l6333,1166r18,31l6370,1225r18,31l6425,1283r20,32l6480,1342r20,32l6517,1401r20,57l6554,1458r19,31l6573,1517r-19,l6537,1517r36,28l6590,1545r38,31l6665,1576r37,27l6739,1662r38,31l6834,1721r36,59l6925,1811r57,59l7019,1927r55,27l7111,2013r37,59l7184,2100r18,31l7221,2131r38,28l7276,2159r37,31l7333,2217r37,32l7408,2276r17,31l7462,2335r19,59l7498,2421r20,30l7518,2510r,59l7498,2596r,31l7498,2655r,31l7498,2714r,31l7498,2773r,31l7481,2831r,28l7462,2888r-17,59l7408,2975r-20,31l7333,3034r-57,31l7221,3092r-37,32l7148,3124r-37,27l7074,3183r-18,27l7019,3241r-20,28l6962,3296r-18,59l6925,3385r,27l6925,3471r,31l6925,3561r19,28l6962,3648r20,l6999,3679r20,l7036,3706r20,l7074,3706r17,28l7111,3734r17,l7128,3706r20,l7166,3706r,28l7184,3734r18,l7221,3734r18,l7259,3734r17,l7296,3734r17,l7333,3734r18,l7370,3734r18,31l7408,3765r,28l7388,3793r,31l7370,3824r-19,l7333,3824r-20,l7296,3824r-20,l7259,3824r-20,l7221,3824r-19,l7184,3824r,28l7166,3852r-18,29l7128,3881r-17,l7091,3881r-17,l7056,3881r-20,28l7019,3909r-20,l6982,3909r-20,31l6944,3940r,27l6925,3967r,32l6907,3999r-20,27l6887,4058r-17,27l6870,4116r,28l6870,4172r-19,31l6851,4230r-17,32l6834,4289r-20,l6814,4320r-18,l6777,4348r-18,l6759,4377r,28l6739,4405r,31l6739,4464r-17,31l6722,4523r,31l6739,4554r,28l6759,4582r,31l6759,4640r,28l6759,4699r,28l6739,4758r20,l6759,4786r18,l6796,4786r18,l6814,4815r20,l6834,4843r17,l6851,4874r19,27l6870,4933r,27l6870,4991r17,l6907,5019r18,l6944,5019r18,l6982,5019r17,l7019,5019r17,l7056,5019r18,l7091,5050r20,l7111,5078r17,l7128,5105r20,32l7148,5164r18,32l7184,5223r18,31l7221,5254r18,l7259,5254r17,-31l7296,5223r17,l7333,5223r18,31l7370,5254r18,l7408,5282r17,29l7445,5311r,28l7462,5339r,31l7481,5370r,28l7498,5398r,31l7518,5457r-20,l7498,5488r,27l7481,5515r,28l7462,5574r,28l7445,5602r,31l7462,5633r,28l7462,5692r19,l7481,5719r,32l7481,5778r,30l7462,5835r-17,l7445,5867r,27l7445,5925r17,l7462,5953r,27l7445,5980r,32l7425,6012r,27l7408,6039r-20,32l7370,6071r-19,l7351,6098r-18,l7313,6098r,31l7296,6129r,28l7276,6157r,31l7259,6188r-20,l7221,6188r-19,l7202,6216r-18,l7184,6247r-18,l7166,6275r-18,l7128,6275r-17,l7091,6304r-17,l7074,6332r-18,l7056,6363r18,l7074,6390r17,28l7111,6418r17,31l7148,6449r,28l7166,6477r,31l7166,6536r-18,l7148,6567r-20,l7111,6595r-20,l7074,6626r-18,l7036,6626r,27l7036,6685r-17,27l7019,6742r-20,l6999,6769r-17,31l6962,6828r-18,l6944,6856r-19,l6907,6856r-20,l6870,6856r-19,l6834,6856r-20,l6796,6856r-19,31l6759,6887r-20,l6702,6914r-17,32l6665,6973r-37,31l6590,7032r-36,31l6517,7091r-72,-118l6480,6946r20,-32l6517,6914r37,-27l6573,6856r17,l6610,6828r18,l6628,6800r19,l6665,6800r20,-31l6702,6769r20,l6759,6769r37,l6834,6769r17,-27l6870,6742r17,l6907,6742r,-30l6925,6712r19,-27l6944,6653r,-27l6944,6595r,-28l6962,6567r20,l6999,6567r,-31l7019,6536r17,l7036,6508r20,l7056,6477r18,l7074,6449r17,l7091,6418r-17,l7074,6390r-18,l7036,6363r-17,l7019,6332r-20,l6982,6304r,-29l6982,6247r17,l6999,6216r20,l7036,6188r20,l7074,6188r17,l7091,6157r,-28l7111,6129r17,l7148,6129r18,l7166,6098r18,l7202,6071r,-32l7221,6039r18,l7259,6012r17,l7296,6012r,-32l7313,5980r20,-27l7351,5925r,-31l7351,5867r,-32l7351,5808r,-30l7370,5778r,-27l7388,5751r,-32l7388,5692r,-31l7370,5661r,-28l7370,5602r-19,-28l7351,5543r19,-28l7370,5488r18,l7388,5457r20,-28l7408,5398r,-28l7388,5370r,-31l7370,5339r,-28l7351,5311r,-29l7333,5282r-20,-28l7296,5254r,-31l7276,5223r-17,-27l7239,5196r-18,l7202,5196r-18,l7166,5196r-18,l7128,5196r-17,l7091,5196r,-32l7074,5164r,-27l7056,5105r,-27l7036,5078r,-28l7036,5019r-17,l6999,5019r-17,l6962,5019r-18,l6925,5019r-18,l6887,4991r-17,l6870,4960r,-27l6851,4933r,-32l6851,4874r,-31l6834,4815r-20,-29l6796,4786r-19,l6777,4758r-18,l6739,4758r20,-31l6759,4699r,-31l6759,4640r,-27l6759,4582r-20,l6739,4554r-17,l6722,4523r,-28l6739,4464r,-28l6759,4405r,-28l6777,4348r19,l6796,4320r18,l6814,4289r20,l6834,4262r17,-32l6851,4203r19,-31l6870,4144r,-28l6870,4085r17,-27l6887,4026r20,-27l6925,3967r19,l6944,3940r18,l6962,3909r20,l6999,3909r20,l7036,3909r20,l7056,3881r18,l7091,3881r20,l7128,3881r20,l7148,3852r18,l7184,3852r,-28l7202,3824r19,l7239,3824r20,l7276,3824r20,l7296,3793r,-28l7276,3765r,-31l7259,3734r-20,l7239,3765r-18,l7221,3734r-19,l7184,3734r-18,l7148,3734r-20,l7111,3734r-20,l7074,3734r,-28l7056,3706r-20,l7019,3706r-20,l6999,3679r-17,l6982,3648r-20,l6944,3620r-19,-59l6925,3530r,-28l6925,3444r,-32l6944,3385r,-57l6962,3296r37,-27l7019,3241r17,-31l7074,3183r37,-32l7128,3151r38,-27l7239,3092r37,-27l7333,3034r18,-28l7388,2947r,-31l7408,2888r,-29l7408,2831r,-27l7408,2773r,-28l7408,2714r,-28l7408,2655r,-28l7425,2596r,-59l7408,2510r,-59l7388,2421r-37,-27l7333,2366r-37,-31l7276,2307r-37,-31l7221,2249r-37,-32l7166,2190r-38,l7111,2159r-20,l7056,2100r-37,-28l6982,2013r-57,-31l6887,1927r-53,-57l6796,1839r-37,-59l6702,1752r-37,-31l6628,1693r-38,-31l6554,1635r-37,-32l6480,1603r-18,l6480,1603r20,-27l6500,1545r-20,l6480,1489r-18,-31l6445,1431r-20,-30l6388,1342r-18,-27l6351,1283r-38,-27l6296,1225r-19,-28l6277,1166r-17,-28l6240,1107r-17,-28l6223,1052r,-31l6223,993r,-29l6223,934r,-29l6203,905r-18,l6166,905r-38,l6111,877r-20,l6074,846r-20,-28l6036,818r,-31l6017,787r-18,l5980,787r-17,l5926,787r-20,31l5869,818r-18,28l5831,846r-17,31l5796,877r,28l5777,905r-18,29l5739,964r,29l5722,993r,28l5702,1052r-17,l5666,1052r-17,l5629,1021r-18,l5592,1021r-38,l5517,1021r-17,l5462,1052r-37,l5388,1079r-36,l5332,1079r-17,28l5295,1107r-18,l5257,1107r-17,l5220,1107r-17,-28l5185,1079r-19,-27l5148,1021r,-28l5128,993r-17,-59l5075,905r-20,-28l5037,846r-19,-28l5000,787r-20,l4980,760r-17,l4963,728r-20,l4943,701r-17,l4906,669r-18,-27l4869,642r-18,-28l4831,614r-36,-31l4778,583r-20,l4721,583r-18,l4684,583r-18,l4629,614r-20,l4592,614r-20,l4554,614r-17,l4500,614r-19,l4464,614r-38,28l4406,642r-37,27l4352,669r-20,32l4315,701r-20,27l4277,760r-20,l4257,787r,31l4240,818r-19,28l4204,877r-20,l4167,877r-20,l4129,877r-19,l4092,877r-20,l4055,877r,-31l4035,846r,-28l4018,818r,-31l3998,787r-18,-27l3961,760r-18,l3926,728r-36,l3870,728r-18,l3833,728r-18,l3795,728r,32l3758,787r-17,31l3721,818r,28l3703,846r-19,l3666,846r-20,l3629,846r-19,31l3555,877r-37,28l3498,905r-17,l3481,877r-20,l3444,877r-20,l3406,846r-19,l3387,818r-18,l3349,787r-17,l3313,760r-17,-32l3278,728r-19,-27l3241,669r-20,l3204,642r-20,-28l3167,614r-20,-31l3129,555r-19,l3092,555r-20,l3072,524r-17,l3035,524r,-27l3019,497r,-30l2999,467r,-27l2982,408r,-27l2982,350r,-28l2962,291r,-28l2962,232r,-28l2962,177r-18,-31l2944,118r-20,l2907,87r,31l2887,118r,28l2870,146r,31l2887,177r,27l2907,232r,31l2907,291r-20,31l2887,350r20,31l2907,408r,32l2924,440r,27l2924,497r,27l2924,583r,31l2924,642r,59l2924,728r,59l2924,846r,31l2907,934r,30l2907,1021r-20,31l2887,1107r-17,31l2870,1166r-20,31l2833,1225r-38,58l2758,1315r-36,27l2685,1374r-18,l2630,1374r-20,l2573,1342r-18,l2518,1315r-20,-32l2481,1283r-37,-27l2425,1225r-37,l2370,1225r-37,-28l2313,1197r-17,l2259,1166r-20,l2202,1138r-38,l2128,1107r-17,l2073,1079r-37,l1999,1079r-17,l1944,1052r-20,l1887,1079r-17,l1850,1079r-36,l1796,1052r-19,l1759,1052r-37,l1702,1021r-17,l1665,1021r-18,l1628,1021r-18,-28l1590,993r-17,28l1554,1021r-17,l1500,1052r-20,l1462,1079r-37,28l1388,1138r-18,28l1333,1197r-20,28l1276,1256r-17,59l1240,1342r-18,32l1203,1374r-18,27l1185,1431r-20,27l1148,1458r-20,l1111,1489r-38,l1036,1489r-37,l962,1489r-36,l888,1489r-37,l814,1489r-37,l759,1517r-37,l702,1517r-17,28l666,1576r-19,l629,1603r-18,32l611,1662r,31l611,1721r-19,l592,1752r,28l592,1811r-18,l554,1870r,57l554,1954r20,28l592,1982r19,l629,1982r18,l666,1982r19,l685,2013r-19,28l629,2100r-37,59l574,2190r-20,27l537,2249r-20,27l500,2307r-38,28l443,2366r-18,28l388,2451r-19,27l332,2510r-18,27l277,2537r-20,32l220,2569r-17,27l183,2596r-18,l148,2627r,28l148,2686r17,28l165,2745r,28l165,2804r,27l165,2859r,29l165,2916r-17,l128,2947r-37,l73,2947r,28l55,3006r,28l37,3065r,27l18,3124r,27l18,3183r,27l,3241r18,28l18,3296r19,32l55,3328r18,27l73,3385r18,27l91,3444r,27l91,3502r,28l91,3561r,28l73,3620r,28l73,3679r,27l91,3734r20,31l128,3793r,31l148,3852r17,29l183,3909r20,l220,3940r,27l240,3999r17,l257,4026r,32l277,4085r18,31l295,4144r19,28l332,4203r20,27l369,4262r19,27l405,4320r,28l425,4348r18,29l480,4405r37,31l537,4464r37,31l592,4495r37,l647,4523r19,l685,4523r17,l722,4523r17,l739,4554r20,l759,4582r,31l722,4613r-37,27l647,4640r-18,l592,4668r-38,l517,4699r-37,28l443,4727r-38,31l388,4786r-36,29l332,4815r-37,28l277,4843r-20,31l369,4786xe" fillcolor="#737373" stroked="f">
              <v:path arrowok="t"/>
            </v:shape>
            <v:shape id="_x0000_s1717" style="position:absolute;left:2647;top:4232;width:1149;height:613" coordsize="1149,1226" path="m,410l112,323r94,-58l297,206r94,-32l466,147r72,-31l611,88r58,l723,88r57,28l835,116r36,31l908,174r38,32l983,233r20,59l1020,323r20,56l1057,437r20,57l1095,553r,59l1114,671r,90l1114,816r,59l1132,934r,57l1132,1050r,58l1132,1167r,59l1149,1022r,-175l1149,702,1132,553,1114,437r-19,-86l1077,265r-37,-91l1003,116,965,88,928,29,891,,835,,798,,743,,686,,631,29r-56,l521,57,466,88r-37,28l372,147r-55,59l261,233r-37,32l187,292r-38,31l112,351,75,379r-37,l20,410,,410xe" fillcolor="#595959" stroked="f">
              <v:path arrowok="t"/>
            </v:shape>
            <v:shape id="_x0000_s1718" style="position:absolute;left:4373;top:3750;width:2700;height:657" coordsize="2700,1314" path="m2683,r,27l2700,58r,28l2700,117r,28l2683,176r,28l2683,235r,27l2700,262r,32l2700,321r,31l2700,380r,31l2700,439r,27l2700,496r-17,27l2683,555r-19,l2664,582r,32l2664,641r19,l2683,672r,28l2683,672r-19,l2647,672r-20,l2610,672r,-31l2590,641r-18,l2555,641r-20,l2518,641r,-27l2518,641r-20,l2498,672r-18,28l2461,731r-18,l2443,759r-20,l2406,759r,31l2387,790r-17,l2370,818r-20,l2333,818r-20,l2295,818r,31l2276,849r-18,l2238,849r-17,l2201,876r-17,l2164,876r,28l2146,904r-19,31l2109,963r,29l2090,1020r,31l2073,1051r,28l2053,1110r,27l2036,1137r,32l2016,1169r-18,27l1979,1169r-18,l1941,1169r,-32l1924,1137r-18,l1906,1110r-19,l1869,1079r-20,-28l1832,1051r-20,-31l1795,1020r,-28l1776,992r-17,l1759,963r-20,l1721,963r,-28l1702,935r,-31l1684,904r,-28l1664,849r,-31l1664,790r-17,l1647,759r,-28l1627,700r,-28l1627,641r-17,l1610,614r-20,l1572,614r-19,l1535,641r-19,l1516,672r-18,l1479,700r-17,31l1442,731r-17,28l1425,790r-20,l1387,818r,31l1367,849r-17,27l1350,904r-20,l1313,935r,28l1295,963r-19,29l1258,1020r-20,31l1221,1051r,28l1202,1079r-17,l1165,1079r-18,l1128,1079r-18,l1090,1079r-17,31l1053,1110r-17,l1036,1137r-20,l998,1137r,32l979,1169r-18,l961,1196r-20,l924,1196r-19,l888,1196r-20,-27l851,1169r-20,-32l813,1137r-19,l776,1137r,32l756,1169r-17,l739,1196r-20,l702,1196r-20,32l664,1228r-17,27l627,1255r-17,l591,1286r-17,l536,1286r-20,l499,1286r-37,28l425,1286r-20,l367,1286r-36,l294,1286r-17,-31l257,1255r-18,l220,1255r-18,l182,1255r-17,l145,1255r,-27l128,1228r-20,l90,1228r-19,l53,1228r-17,l17,1228r-17,l36,1228r35,-32l128,1169r54,-32l257,1110r74,-31l405,1051r94,-31l574,963,682,935r94,-59l868,849,979,790r111,-59l1185,672r110,-31l1405,582r111,-59l1627,496r94,-57l1832,380r109,-28l2036,294r91,-59l2221,204r74,-28l2387,117r74,-31l2518,58r54,-31l2627,r56,xe" fillcolor="#d9d9d9" stroked="f">
              <v:path arrowok="t"/>
            </v:shape>
            <v:shape id="_x0000_s1719" style="position:absolute;left:4463;top:3780;width:2610;height:614" coordsize="2610,1228" path="m,1170r18,l38,1170r17,l75,1170r17,l112,1170r,27l130,1197r19,l167,1197r20,l224,1228r36,l297,1228r38,l372,1228r17,l426,1228r20,l464,1228r20,-31l501,1197r36,l557,1197r,-27l574,1170r18,-32l612,1138r17,-27l649,1111r17,l666,1079r20,l704,1079r19,l741,1079r20,l761,1111r17,l798,1111r,27l815,1138r19,l851,1138r,-27l871,1111r18,l889,1079r19,l926,1079r,-27l946,1052r17,l983,1021r17,l1020,1021r18,l1057,1021r18,l1095,1021r17,l1112,993r19,l1148,962r20,-28l1186,905r19,l1205,877r18,l1223,846r17,-28l1260,818r,-27l1277,791r20,-31l1297,732r18,l1335,701r17,-28l1372,642r17,-28l1408,614r,-31l1426,583r19,-27l1463,556r19,l1500,556r20,l1520,583r17,31l1537,642r,31l1557,701r,31l1557,760r17,l1574,791r,27l1594,846r18,31l1631,877r,28l1649,905r20,l1686,934r19,28l1722,962r20,31l1759,993r,28l1779,1021r18,31l1816,1052r18,27l1851,1079r,32l1871,1111r18,l1908,1111r18,l1926,1079r20,l1946,1052r17,l1963,1021r20,l1983,993r,-31l2000,962r,-28l2019,905r,-28l2037,877r,-31l2056,846r,-28l2074,818r20,l2111,818r,-27l2131,791r17,l2168,791r18,-31l2205,760r18,l2243,760r17,-28l2280,732r17,l2297,701r19,l2333,701r,-28l2353,673r18,l2371,642r19,l2390,614r18,l2408,583r,-27l2428,556r17,l2445,583r20,l2482,583r18,l2520,583r17,31l2557,614r17,l2593,614r-19,l2574,583r,-27l2574,524r,-27l2574,465r19,l2593,438r17,-30l2610,381r,-28l2610,322r,-28l2610,263r,-27l2593,204r,-27l2574,146r,-28l2593,118r,-31l2593,59r,-31l2593,r-19,l2537,r-55,28l2428,59r-75,28l2297,118r-92,28l2131,204r-94,32l1926,294r-92,28l1722,381r-91,27l1520,465r-112,59l1297,583r-111,31l1075,673,963,732,851,791,741,818r-92,59l557,934r-93,28l372,993r-75,59l224,1079r-57,32l112,1138r-57,l18,1170r-18,xe" fillcolor="#ccc" stroked="f">
              <v:path arrowok="t"/>
            </v:shape>
            <v:shape id="_x0000_s1720" style="position:absolute;left:4593;top:3809;width:2480;height:585" coordsize="2480,1169" path="m2463,28r,31l2463,87r-19,l2463,87r,31l2463,145r17,l2480,177r,27l2480,235r,28l2480,294r,28l2480,349r,30l2463,379r,27l2444,406r,32l2444,465r,32l2444,524r19,l2463,555r-19,l2427,555r-20,l2407,524r-17,l2370,524r-18,l2335,524r-20,l2315,497r-17,l2278,497r,27l2278,555r-18,l2260,583r-19,l2241,614r-18,l2203,614r,28l2186,642r-19,l2167,673r-17,l2130,673r,28l2113,701r-20,l2075,701r-19,l2038,732r-20,l2001,732r-20,l1981,759r-17,l1944,759r-18,28l1907,787r,31l1889,818r,28l1889,875r-19,l1870,903r-17,31l1853,962r-20,l1833,993r-17,l1816,1020r-20,32l1778,1052r-19,l1741,1052r-20,-32l1704,1020r-18,-27l1667,993r,-31l1649,962r-20,l1629,934r-17,l1612,903r-20,l1575,875r-19,l1539,846r-20,l1501,818r-19,l1482,787r-18,l1464,759r-20,l1444,732r,-31l1427,673r,-31l1427,614r-20,-31l1407,555r,-31l1390,524r,-27l1370,497r-18,l1333,497r-18,l1296,524r-18,31l1259,555r-17,28l1242,614r-20,l1205,642r-20,31l1167,701r-20,31l1130,759r-20,28l1093,818r-18,l1075,846r-19,l1056,875r-18,l1038,903r-20,l1018,934r-17,l1001,962r-19,l965,962r-20,l927,962r-19,l890,962r-20,l853,962r-20,31l816,993r-20,27l778,1020r-19,32l741,1052r-20,l721,1079r-17,l685,1079r-17,l668,1052r-20,l631,1052r,-32l611,1020r-18,l574,1020r-18,l536,1020r,32l519,1052r-20,l499,1079r-17,l462,1111r-18,l427,1138r-20,l390,1138r-19,31l334,1169r-18,l296,1169r-37,l242,1169r-37,l167,1169r-37,l94,1169,57,1138r-20,l19,1138r-19,l19,1111r38,l94,1079r53,-27l205,1020r74,-27l354,962r73,-59l499,875r94,-29l685,787r93,-28l870,701r95,-59l1075,614r92,-59l1278,497r92,-32l1482,406r93,-27l1686,322r92,-28l1870,235r94,-31l2038,177r75,-32l2186,87r74,l2335,59r35,-31l2427,28,2463,r,28xe" fillcolor="#bfbfbf" stroked="f">
              <v:path arrowok="t"/>
            </v:shape>
            <v:shape id="_x0000_s1721" style="position:absolute;left:6037;top:4146;width:148;height:72" coordsize="148,145" path="m,59l,86r20,l20,114r,31l38,145r19,l75,145r,-31l95,114r,-28l112,86r19,l131,59r17,l148,28r-17,l131,,112,,95,r,28l75,28r-18,l38,28,20,59,,59xe" fillcolor="#b2b2b2" stroked="f">
              <v:path arrowok="t"/>
            </v:shape>
            <v:shape id="_x0000_s1722" style="position:absolute;left:6706;top:4057;width:185;height:43" coordsize="185,86" path="m185,l165,r,27l147,27r,31l147,86r-19,l110,86r-20,l73,86r-19,l37,58r-20,l,58,,27r17,l37,27r17,l54,,73,,90,r20,l128,r19,l165,r20,xe" fillcolor="#a6a6a6" stroked="f">
              <v:path arrowok="t"/>
            </v:shape>
            <v:shape id="_x0000_s1723" style="position:absolute;left:1426;top:3838;width:168;height:160" coordsize="168,320" path="m111,320r19,l130,290r18,l148,263r,-28l168,204r,-28l168,145r,-27l168,86r,-27l168,28,168,,148,r,28l130,28r,31l111,86r-18,l73,118,56,145,36,176r-17,l19,204,,204r,31l19,263r17,l36,290r20,l56,320r17,l93,320r18,xe" fillcolor="#8c8c8c" stroked="f">
              <v:path arrowok="t"/>
            </v:shape>
            <v:shape id="_x0000_s1724" style="position:absolute;left:1853;top:3984;width:110;height:191" coordsize="110,383" path="m,293l,265,,234,,206r18,l18,175r,-27l18,116r,-27l38,57r,-27l38,,55,,73,30r,27l73,89r,27l92,148r,27l92,206r,28l92,265r,28l110,293r,31l110,352r,31l92,383r,-31l73,352r-18,l55,324r-17,l18,324r,-31l,293xe" fillcolor="#8c8c8c" stroked="f">
              <v:path arrowok="t"/>
            </v:shape>
          </v:group>
        </w:pict>
      </w:r>
    </w:p>
    <w:p w:rsidR="004C7909" w:rsidRPr="004C7909" w:rsidRDefault="004C7909" w:rsidP="004C7909">
      <w:pPr>
        <w:bidi w:val="0"/>
        <w:jc w:val="center"/>
        <w:rPr>
          <w:rFonts w:asciiTheme="majorBidi" w:hAnsiTheme="majorBidi" w:cstheme="majorBidi"/>
          <w:b/>
          <w:bCs/>
          <w:sz w:val="24"/>
          <w:szCs w:val="24"/>
          <w:rtl/>
          <w:lang w:bidi="ar-DZ"/>
        </w:rPr>
      </w:pPr>
    </w:p>
    <w:p w:rsidR="004C7909" w:rsidRPr="004C7909" w:rsidRDefault="004C7909" w:rsidP="004C7909">
      <w:pPr>
        <w:bidi w:val="0"/>
        <w:jc w:val="center"/>
        <w:rPr>
          <w:rFonts w:asciiTheme="majorBidi" w:hAnsiTheme="majorBidi" w:cstheme="majorBidi"/>
          <w:b/>
          <w:bCs/>
          <w:sz w:val="28"/>
          <w:szCs w:val="28"/>
          <w:lang w:bidi="ar-DZ"/>
        </w:rPr>
      </w:pPr>
      <w:r w:rsidRPr="004C7909">
        <w:rPr>
          <w:rFonts w:asciiTheme="majorBidi" w:hAnsiTheme="majorBidi" w:cstheme="majorBidi"/>
          <w:b/>
          <w:bCs/>
          <w:sz w:val="28"/>
          <w:szCs w:val="28"/>
          <w:lang w:bidi="ar-DZ"/>
        </w:rPr>
        <w:t xml:space="preserve">CHAPITRE 2 </w:t>
      </w:r>
    </w:p>
    <w:p w:rsidR="004C7909" w:rsidRPr="004C7909" w:rsidRDefault="004C7909" w:rsidP="004C7909">
      <w:pPr>
        <w:bidi w:val="0"/>
        <w:jc w:val="center"/>
        <w:rPr>
          <w:rFonts w:asciiTheme="majorBidi" w:hAnsiTheme="majorBidi" w:cstheme="majorBidi"/>
          <w:b/>
          <w:bCs/>
          <w:sz w:val="28"/>
          <w:szCs w:val="28"/>
          <w:lang w:bidi="ar-DZ"/>
        </w:rPr>
      </w:pPr>
      <w:r w:rsidRPr="004C7909">
        <w:rPr>
          <w:rFonts w:asciiTheme="majorBidi" w:hAnsiTheme="majorBidi" w:cstheme="majorBidi"/>
          <w:b/>
          <w:bCs/>
          <w:sz w:val="28"/>
          <w:szCs w:val="28"/>
        </w:rPr>
        <w:t>Les apports d’un progiciel CRM</w:t>
      </w:r>
    </w:p>
    <w:p w:rsidR="004C7909" w:rsidRPr="004C7909" w:rsidRDefault="004C7909" w:rsidP="004C7909">
      <w:pPr>
        <w:bidi w:val="0"/>
        <w:jc w:val="center"/>
        <w:rPr>
          <w:rFonts w:asciiTheme="majorBidi" w:hAnsiTheme="majorBidi" w:cstheme="majorBidi"/>
          <w:b/>
          <w:bCs/>
          <w:sz w:val="28"/>
          <w:szCs w:val="28"/>
          <w:lang w:bidi="ar-DZ"/>
        </w:rPr>
      </w:pPr>
      <w:r w:rsidRPr="004C7909">
        <w:rPr>
          <w:rFonts w:asciiTheme="majorBidi" w:hAnsiTheme="majorBidi" w:cstheme="majorBidi"/>
          <w:b/>
          <w:bCs/>
          <w:sz w:val="28"/>
          <w:szCs w:val="28"/>
          <w:lang w:bidi="ar-DZ"/>
        </w:rPr>
        <w:t xml:space="preserve"> dans le secteur </w:t>
      </w:r>
    </w:p>
    <w:p w:rsidR="004C7909" w:rsidRPr="004C7909" w:rsidRDefault="004C7909" w:rsidP="004C7909">
      <w:pPr>
        <w:bidi w:val="0"/>
        <w:jc w:val="center"/>
        <w:rPr>
          <w:rFonts w:cs="Arabic Transparent"/>
          <w:b/>
          <w:bCs/>
          <w:sz w:val="72"/>
          <w:szCs w:val="58"/>
          <w:rtl/>
          <w:lang w:bidi="ar-DZ"/>
        </w:rPr>
      </w:pPr>
      <w:r w:rsidRPr="004C7909">
        <w:rPr>
          <w:rFonts w:asciiTheme="majorBidi" w:hAnsiTheme="majorBidi" w:cstheme="majorBidi"/>
          <w:b/>
          <w:bCs/>
          <w:sz w:val="28"/>
          <w:szCs w:val="28"/>
          <w:lang w:bidi="ar-DZ"/>
        </w:rPr>
        <w:t>PHARMACEUTIQUE</w:t>
      </w:r>
      <w:r w:rsidRPr="004C7909">
        <w:rPr>
          <w:rFonts w:cs="Arabic Transparent" w:hint="cs"/>
          <w:b/>
          <w:bCs/>
          <w:sz w:val="72"/>
          <w:szCs w:val="58"/>
          <w:rtl/>
          <w:lang w:bidi="ar-DZ"/>
        </w:rPr>
        <w:t xml:space="preserve"> </w:t>
      </w:r>
    </w:p>
    <w:p w:rsidR="004C7909" w:rsidRPr="00646298" w:rsidRDefault="004C7909" w:rsidP="004C7909">
      <w:pPr>
        <w:jc w:val="center"/>
        <w:rPr>
          <w:rFonts w:cs="Arabic Transparent"/>
          <w:b/>
          <w:bCs/>
          <w:sz w:val="56"/>
          <w:szCs w:val="56"/>
          <w:rtl/>
          <w:lang w:bidi="ar-DZ"/>
        </w:rPr>
      </w:pPr>
    </w:p>
    <w:p w:rsidR="004C7909" w:rsidRDefault="004C7909" w:rsidP="004C7909">
      <w:pPr>
        <w:jc w:val="center"/>
        <w:rPr>
          <w:rFonts w:cs="Arabic Transparent"/>
          <w:b/>
          <w:bCs/>
          <w:sz w:val="144"/>
          <w:szCs w:val="144"/>
          <w:rtl/>
          <w:lang w:bidi="ar-DZ"/>
        </w:rPr>
      </w:pPr>
    </w:p>
    <w:p w:rsidR="004C7909" w:rsidRDefault="004C7909" w:rsidP="004C7909">
      <w:pPr>
        <w:jc w:val="center"/>
        <w:rPr>
          <w:rFonts w:cs="Arabic Transparent"/>
          <w:b/>
          <w:bCs/>
          <w:sz w:val="48"/>
          <w:szCs w:val="48"/>
          <w:lang w:bidi="ar-DZ"/>
        </w:rPr>
      </w:pPr>
    </w:p>
    <w:p w:rsidR="0095488D" w:rsidRDefault="0095488D" w:rsidP="0095488D">
      <w:pPr>
        <w:pStyle w:val="NormalWeb"/>
        <w:spacing w:line="360" w:lineRule="auto"/>
        <w:rPr>
          <w:rFonts w:asciiTheme="majorBidi" w:hAnsiTheme="majorBidi" w:cstheme="majorBidi"/>
          <w:color w:val="000000"/>
          <w:rtl/>
          <w:lang w:val="fr-FR" w:bidi="ar-DZ"/>
        </w:rPr>
        <w:sectPr w:rsidR="0095488D" w:rsidSect="006E2215">
          <w:headerReference w:type="default" r:id="rId24"/>
          <w:footnotePr>
            <w:numRestart w:val="eachSect"/>
          </w:footnotePr>
          <w:pgSz w:w="11906" w:h="16838"/>
          <w:pgMar w:top="1418" w:right="1418" w:bottom="1418" w:left="1418" w:header="709" w:footer="709" w:gutter="0"/>
          <w:pgNumType w:start="47"/>
          <w:cols w:space="708"/>
          <w:bidi/>
          <w:rtlGutter/>
          <w:docGrid w:linePitch="360"/>
        </w:sectPr>
      </w:pPr>
    </w:p>
    <w:p w:rsidR="0095488D" w:rsidRDefault="0095488D" w:rsidP="0095488D">
      <w:pPr>
        <w:pStyle w:val="NormalWeb"/>
        <w:spacing w:line="360" w:lineRule="auto"/>
        <w:rPr>
          <w:rFonts w:asciiTheme="majorBidi" w:hAnsiTheme="majorBidi" w:cstheme="majorBidi"/>
          <w:color w:val="000000"/>
          <w:lang w:val="fr-FR"/>
        </w:rPr>
      </w:pPr>
      <w:r>
        <w:rPr>
          <w:rFonts w:asciiTheme="majorBidi" w:hAnsiTheme="majorBidi" w:cstheme="majorBidi"/>
          <w:color w:val="000000"/>
          <w:lang w:val="fr-FR"/>
        </w:rPr>
        <w:lastRenderedPageBreak/>
        <w:t>C</w:t>
      </w:r>
      <w:r w:rsidRPr="00D518B5">
        <w:rPr>
          <w:rFonts w:asciiTheme="majorBidi" w:hAnsiTheme="majorBidi" w:cstheme="majorBidi"/>
          <w:color w:val="000000"/>
          <w:lang w:val="fr-FR"/>
        </w:rPr>
        <w:t xml:space="preserve">e chapitre, </w:t>
      </w:r>
      <w:r>
        <w:rPr>
          <w:rFonts w:asciiTheme="majorBidi" w:hAnsiTheme="majorBidi" w:cstheme="majorBidi"/>
          <w:color w:val="000000"/>
          <w:lang w:val="fr-FR"/>
        </w:rPr>
        <w:t xml:space="preserve">est consacré à la GRC pharmaceutique ou </w:t>
      </w:r>
      <w:r w:rsidRPr="00D518B5">
        <w:rPr>
          <w:rFonts w:asciiTheme="majorBidi" w:hAnsiTheme="majorBidi" w:cstheme="majorBidi"/>
          <w:color w:val="000000"/>
          <w:lang w:val="fr-FR"/>
        </w:rPr>
        <w:t xml:space="preserve">il sera question </w:t>
      </w:r>
      <w:r>
        <w:rPr>
          <w:rFonts w:asciiTheme="majorBidi" w:hAnsiTheme="majorBidi" w:cstheme="majorBidi"/>
          <w:color w:val="000000"/>
          <w:lang w:val="fr-FR"/>
        </w:rPr>
        <w:t xml:space="preserve">d'éclaircir quelques points important cette dernière ainsi que </w:t>
      </w:r>
      <w:r w:rsidRPr="00D518B5">
        <w:rPr>
          <w:rFonts w:asciiTheme="majorBidi" w:hAnsiTheme="majorBidi" w:cstheme="majorBidi"/>
          <w:color w:val="000000"/>
          <w:lang w:val="fr-FR"/>
        </w:rPr>
        <w:t xml:space="preserve">de </w:t>
      </w:r>
      <w:r>
        <w:rPr>
          <w:rFonts w:asciiTheme="majorBidi" w:hAnsiTheme="majorBidi" w:cstheme="majorBidi"/>
          <w:color w:val="000000"/>
          <w:lang w:val="fr-FR"/>
        </w:rPr>
        <w:t>démontrer les différences  entre la GRC dans le secteur pharmaceutique et la GRC dans les autres secteurs</w:t>
      </w:r>
      <w:r w:rsidRPr="00D518B5">
        <w:rPr>
          <w:rFonts w:asciiTheme="majorBidi" w:hAnsiTheme="majorBidi" w:cstheme="majorBidi"/>
          <w:color w:val="000000"/>
          <w:lang w:val="fr-FR"/>
        </w:rPr>
        <w:t xml:space="preserve">. </w:t>
      </w:r>
      <w:r>
        <w:rPr>
          <w:rFonts w:asciiTheme="majorBidi" w:hAnsiTheme="majorBidi" w:cstheme="majorBidi"/>
          <w:color w:val="000000"/>
          <w:lang w:val="fr-FR"/>
        </w:rPr>
        <w:t xml:space="preserve">Ce présent chapitre se subdivise en </w:t>
      </w:r>
      <w:r w:rsidRPr="00D518B5">
        <w:rPr>
          <w:rFonts w:asciiTheme="majorBidi" w:hAnsiTheme="majorBidi" w:cstheme="majorBidi"/>
          <w:color w:val="000000"/>
          <w:lang w:val="fr-FR"/>
        </w:rPr>
        <w:t xml:space="preserve">3 sections principales : </w:t>
      </w:r>
      <w:r w:rsidRPr="009F3C3C">
        <w:rPr>
          <w:rFonts w:asciiTheme="majorBidi" w:hAnsiTheme="majorBidi" w:cstheme="majorBidi"/>
          <w:color w:val="000000"/>
          <w:lang w:val="fr-FR"/>
        </w:rPr>
        <w:t>il va être essentiellement question, dans la première section</w:t>
      </w:r>
      <w:r>
        <w:rPr>
          <w:rFonts w:asciiTheme="majorBidi" w:hAnsiTheme="majorBidi" w:cstheme="majorBidi"/>
          <w:color w:val="000000"/>
          <w:lang w:val="fr-FR"/>
        </w:rPr>
        <w:t xml:space="preserve"> des axes de </w:t>
      </w:r>
      <w:r w:rsidRPr="00D518B5">
        <w:rPr>
          <w:rFonts w:asciiTheme="majorBidi" w:hAnsiTheme="majorBidi" w:cstheme="majorBidi"/>
          <w:color w:val="000000"/>
          <w:lang w:val="fr-FR"/>
        </w:rPr>
        <w:t xml:space="preserve">la GRC </w:t>
      </w:r>
      <w:r>
        <w:rPr>
          <w:rFonts w:asciiTheme="majorBidi" w:hAnsiTheme="majorBidi" w:cstheme="majorBidi"/>
          <w:color w:val="000000"/>
          <w:lang w:val="fr-FR"/>
        </w:rPr>
        <w:t>pharmaceutique ;</w:t>
      </w:r>
      <w:r w:rsidRPr="00D518B5">
        <w:rPr>
          <w:rFonts w:asciiTheme="majorBidi" w:hAnsiTheme="majorBidi" w:cstheme="majorBidi"/>
          <w:color w:val="000000"/>
          <w:lang w:val="fr-FR"/>
        </w:rPr>
        <w:t xml:space="preserve"> </w:t>
      </w:r>
      <w:r>
        <w:rPr>
          <w:rFonts w:asciiTheme="majorBidi" w:hAnsiTheme="majorBidi" w:cstheme="majorBidi"/>
          <w:color w:val="000000"/>
          <w:lang w:val="fr-FR"/>
        </w:rPr>
        <w:t xml:space="preserve"> </w:t>
      </w:r>
    </w:p>
    <w:p w:rsidR="0095488D" w:rsidRDefault="0095488D" w:rsidP="0095488D">
      <w:pPr>
        <w:pStyle w:val="NormalWeb"/>
        <w:spacing w:line="360" w:lineRule="auto"/>
        <w:rPr>
          <w:rFonts w:asciiTheme="majorBidi" w:hAnsiTheme="majorBidi" w:cstheme="majorBidi"/>
          <w:color w:val="000000"/>
          <w:lang w:val="fr-FR"/>
        </w:rPr>
      </w:pPr>
      <w:r w:rsidRPr="009F3C3C">
        <w:rPr>
          <w:rFonts w:asciiTheme="majorBidi" w:hAnsiTheme="majorBidi" w:cstheme="majorBidi"/>
          <w:color w:val="000000"/>
          <w:lang w:val="fr-FR"/>
        </w:rPr>
        <w:t xml:space="preserve">La deuxième section, </w:t>
      </w:r>
      <w:r>
        <w:rPr>
          <w:rFonts w:asciiTheme="majorBidi" w:hAnsiTheme="majorBidi" w:cstheme="majorBidi"/>
          <w:color w:val="000000"/>
          <w:lang w:val="fr-FR"/>
        </w:rPr>
        <w:t>contient</w:t>
      </w:r>
      <w:r w:rsidRPr="009F3C3C">
        <w:rPr>
          <w:rFonts w:asciiTheme="majorBidi" w:hAnsiTheme="majorBidi" w:cstheme="majorBidi"/>
          <w:color w:val="000000"/>
          <w:lang w:val="fr-FR"/>
        </w:rPr>
        <w:t xml:space="preserve"> </w:t>
      </w:r>
      <w:r>
        <w:rPr>
          <w:rFonts w:asciiTheme="majorBidi" w:hAnsiTheme="majorBidi" w:cstheme="majorBidi"/>
          <w:color w:val="000000"/>
          <w:lang w:val="fr-FR"/>
        </w:rPr>
        <w:t>quelques</w:t>
      </w:r>
      <w:r w:rsidRPr="009F3C3C">
        <w:rPr>
          <w:rFonts w:asciiTheme="majorBidi" w:hAnsiTheme="majorBidi" w:cstheme="majorBidi"/>
          <w:color w:val="000000"/>
          <w:lang w:val="fr-FR"/>
        </w:rPr>
        <w:t xml:space="preserve"> </w:t>
      </w:r>
      <w:r>
        <w:rPr>
          <w:rFonts w:asciiTheme="majorBidi" w:hAnsiTheme="majorBidi" w:cstheme="majorBidi"/>
          <w:color w:val="000000"/>
          <w:lang w:val="fr-FR"/>
        </w:rPr>
        <w:t>exemple d'applications GRC et leur fonctionnement ainsi que les offres proposé dans le marché de la GRC en Algérie;</w:t>
      </w:r>
    </w:p>
    <w:p w:rsidR="0095488D" w:rsidRPr="00D518B5" w:rsidRDefault="0095488D" w:rsidP="0095488D">
      <w:pPr>
        <w:pStyle w:val="NormalWeb"/>
        <w:spacing w:line="360" w:lineRule="auto"/>
        <w:rPr>
          <w:rFonts w:asciiTheme="majorBidi" w:hAnsiTheme="majorBidi" w:cstheme="majorBidi"/>
          <w:color w:val="000000"/>
          <w:lang w:val="fr-FR"/>
        </w:rPr>
      </w:pPr>
      <w:r>
        <w:rPr>
          <w:rFonts w:asciiTheme="majorBidi" w:hAnsiTheme="majorBidi" w:cstheme="majorBidi"/>
          <w:color w:val="000000"/>
          <w:lang w:val="fr-FR"/>
        </w:rPr>
        <w:t xml:space="preserve">Enfin la troisième et dernière section sera </w:t>
      </w:r>
      <w:r w:rsidR="0068022B">
        <w:rPr>
          <w:rFonts w:asciiTheme="majorBidi" w:hAnsiTheme="majorBidi" w:cstheme="majorBidi"/>
          <w:color w:val="000000"/>
          <w:lang w:val="fr-FR"/>
        </w:rPr>
        <w:t>dédiée</w:t>
      </w:r>
      <w:r>
        <w:rPr>
          <w:rFonts w:asciiTheme="majorBidi" w:hAnsiTheme="majorBidi" w:cstheme="majorBidi"/>
          <w:color w:val="000000"/>
          <w:lang w:val="fr-FR"/>
        </w:rPr>
        <w:t xml:space="preserve"> à la mise en place d'un projet CRM dans le secteur pharmaceutique et ses retombés</w:t>
      </w:r>
      <w:r w:rsidRPr="00DB6E24">
        <w:rPr>
          <w:rFonts w:asciiTheme="majorBidi" w:hAnsiTheme="majorBidi" w:cstheme="majorBidi"/>
          <w:color w:val="000000"/>
          <w:lang w:val="fr-FR"/>
        </w:rPr>
        <w:t>.</w:t>
      </w:r>
    </w:p>
    <w:p w:rsidR="0095488D" w:rsidRDefault="0095488D" w:rsidP="0095488D">
      <w:pPr>
        <w:pStyle w:val="NormalWeb"/>
        <w:spacing w:line="360" w:lineRule="auto"/>
        <w:rPr>
          <w:rFonts w:asciiTheme="majorBidi" w:hAnsiTheme="majorBidi" w:cstheme="majorBidi"/>
          <w:color w:val="000000"/>
          <w:lang w:val="fr-FR"/>
        </w:rPr>
      </w:pPr>
      <w:r>
        <w:rPr>
          <w:rFonts w:asciiTheme="majorBidi" w:hAnsiTheme="majorBidi" w:cstheme="majorBidi"/>
          <w:color w:val="000000"/>
          <w:lang w:val="fr-FR"/>
        </w:rPr>
        <w:t xml:space="preserve">Ce chapitre permettra d'approfondir encore plus notre recherche sur la GRC pharmaceutique ainsi faciliter la compréhension de notre étude et des résultats du chapitre </w:t>
      </w:r>
      <w:r w:rsidR="00556BF4">
        <w:rPr>
          <w:rFonts w:asciiTheme="majorBidi" w:hAnsiTheme="majorBidi" w:cstheme="majorBidi"/>
          <w:color w:val="000000"/>
          <w:lang w:val="fr-FR"/>
        </w:rPr>
        <w:t>pratique.</w:t>
      </w:r>
    </w:p>
    <w:p w:rsidR="0095488D" w:rsidRDefault="0095488D" w:rsidP="0095488D">
      <w:pPr>
        <w:pStyle w:val="Titre2"/>
        <w:bidi w:val="0"/>
        <w:rPr>
          <w:rFonts w:asciiTheme="majorBidi" w:hAnsiTheme="majorBidi"/>
          <w:color w:val="000000" w:themeColor="text1"/>
          <w:sz w:val="28"/>
          <w:szCs w:val="28"/>
          <w:u w:val="single"/>
          <w:lang w:bidi="ar-DZ"/>
        </w:rPr>
      </w:pPr>
    </w:p>
    <w:p w:rsidR="0095488D" w:rsidRDefault="0095488D" w:rsidP="0095488D">
      <w:pPr>
        <w:bidi w:val="0"/>
        <w:rPr>
          <w:rFonts w:eastAsiaTheme="majorEastAsia" w:cstheme="majorBidi"/>
          <w:lang w:bidi="ar-DZ"/>
        </w:rPr>
      </w:pPr>
      <w:r>
        <w:rPr>
          <w:lang w:bidi="ar-DZ"/>
        </w:rPr>
        <w:br w:type="page"/>
      </w:r>
    </w:p>
    <w:p w:rsidR="0095488D" w:rsidRDefault="0095488D" w:rsidP="0095488D">
      <w:pPr>
        <w:pStyle w:val="Titre2"/>
        <w:bidi w:val="0"/>
        <w:rPr>
          <w:rFonts w:asciiTheme="majorBidi" w:hAnsiTheme="majorBidi"/>
          <w:color w:val="000000" w:themeColor="text1"/>
          <w:sz w:val="24"/>
          <w:szCs w:val="24"/>
          <w:lang w:bidi="ar-DZ"/>
        </w:rPr>
      </w:pPr>
      <w:r w:rsidRPr="00077BA1">
        <w:rPr>
          <w:rFonts w:asciiTheme="majorBidi" w:hAnsiTheme="majorBidi"/>
          <w:color w:val="000000" w:themeColor="text1"/>
          <w:sz w:val="28"/>
          <w:szCs w:val="28"/>
          <w:u w:val="single"/>
          <w:lang w:bidi="ar-DZ"/>
        </w:rPr>
        <w:lastRenderedPageBreak/>
        <w:t>Section</w:t>
      </w:r>
      <w:r>
        <w:rPr>
          <w:rFonts w:asciiTheme="majorBidi" w:hAnsiTheme="majorBidi"/>
          <w:color w:val="000000" w:themeColor="text1"/>
          <w:sz w:val="28"/>
          <w:szCs w:val="28"/>
          <w:u w:val="single"/>
          <w:lang w:bidi="ar-DZ"/>
        </w:rPr>
        <w:t>1</w:t>
      </w:r>
      <w:r w:rsidRPr="00077BA1">
        <w:rPr>
          <w:rFonts w:asciiTheme="majorBidi" w:hAnsiTheme="majorBidi"/>
          <w:color w:val="000000" w:themeColor="text1"/>
          <w:sz w:val="28"/>
          <w:szCs w:val="28"/>
          <w:u w:val="single"/>
          <w:lang w:bidi="ar-DZ"/>
        </w:rPr>
        <w:t>:</w:t>
      </w:r>
      <w:r w:rsidRPr="006C563B">
        <w:rPr>
          <w:rFonts w:asciiTheme="majorBidi" w:hAnsiTheme="majorBidi"/>
          <w:color w:val="000000" w:themeColor="text1"/>
          <w:sz w:val="24"/>
          <w:szCs w:val="24"/>
          <w:lang w:bidi="ar-DZ"/>
        </w:rPr>
        <w:t xml:space="preserve"> </w:t>
      </w:r>
      <w:r>
        <w:rPr>
          <w:rFonts w:asciiTheme="majorBidi" w:hAnsiTheme="majorBidi"/>
          <w:color w:val="000000" w:themeColor="text1"/>
          <w:sz w:val="24"/>
          <w:szCs w:val="24"/>
          <w:lang w:bidi="ar-DZ"/>
        </w:rPr>
        <w:t xml:space="preserve">Généralités sur Le CRM PHARMA </w:t>
      </w:r>
    </w:p>
    <w:p w:rsidR="0095488D" w:rsidRPr="002961A1" w:rsidRDefault="0095488D" w:rsidP="0095488D">
      <w:pPr>
        <w:bidi w:val="0"/>
        <w:spacing w:line="360" w:lineRule="auto"/>
        <w:jc w:val="both"/>
        <w:rPr>
          <w:rStyle w:val="Emphaseple"/>
          <w:rFonts w:asciiTheme="majorBidi" w:hAnsiTheme="majorBidi" w:cstheme="majorBidi"/>
          <w:i w:val="0"/>
          <w:iCs w:val="0"/>
          <w:color w:val="auto"/>
          <w:sz w:val="24"/>
          <w:szCs w:val="24"/>
        </w:rPr>
      </w:pPr>
      <w:r w:rsidRPr="002961A1">
        <w:rPr>
          <w:rStyle w:val="Emphaseple"/>
          <w:rFonts w:asciiTheme="majorBidi" w:hAnsiTheme="majorBidi" w:cstheme="majorBidi"/>
          <w:i w:val="0"/>
          <w:iCs w:val="0"/>
          <w:color w:val="auto"/>
          <w:sz w:val="24"/>
          <w:szCs w:val="24"/>
        </w:rPr>
        <w:br/>
        <w:t>Le secteur Pharmaceutique vend des produits de Santé (médicaments, parapharmacie, diagnostics, appareillages, autres dispositifs médicaux, divers produits de soins, etc..) et les services afférents, jusqu'à la gestion globale de la maladie («managed care»).</w:t>
      </w:r>
    </w:p>
    <w:p w:rsidR="0095488D" w:rsidRPr="002961A1" w:rsidRDefault="0095488D" w:rsidP="0095488D">
      <w:pPr>
        <w:pStyle w:val="Citation"/>
        <w:bidi w:val="0"/>
        <w:spacing w:line="360" w:lineRule="auto"/>
        <w:jc w:val="both"/>
        <w:rPr>
          <w:rStyle w:val="Emphaseple"/>
          <w:rFonts w:asciiTheme="majorBidi" w:hAnsiTheme="majorBidi" w:cstheme="majorBidi"/>
          <w:color w:val="auto"/>
        </w:rPr>
      </w:pPr>
      <w:r w:rsidRPr="002961A1">
        <w:rPr>
          <w:rStyle w:val="Emphaseple"/>
          <w:rFonts w:asciiTheme="majorBidi" w:hAnsiTheme="majorBidi" w:cstheme="majorBidi"/>
          <w:color w:val="auto"/>
          <w:sz w:val="24"/>
          <w:szCs w:val="24"/>
        </w:rPr>
        <w:t>L'approche client dans le secteur pharmaceutique est aussi multiforme et multi canal et se caractérise également par le fait de conquérir les clients à plus fort potentiel de marge et laisser partir à la concurrence les mauvais clients («attrition»),</w:t>
      </w:r>
      <w:r w:rsidRPr="002961A1">
        <w:rPr>
          <w:rStyle w:val="Emphaseple"/>
          <w:rFonts w:asciiTheme="majorBidi" w:hAnsiTheme="majorBidi" w:cstheme="majorBidi"/>
          <w:color w:val="auto"/>
        </w:rPr>
        <w:t xml:space="preserve"> ensuite </w:t>
      </w:r>
      <w:r w:rsidRPr="002961A1">
        <w:rPr>
          <w:rStyle w:val="Emphaseple"/>
          <w:rFonts w:asciiTheme="majorBidi" w:hAnsiTheme="majorBidi" w:cstheme="majorBidi"/>
          <w:color w:val="auto"/>
          <w:sz w:val="24"/>
          <w:szCs w:val="24"/>
        </w:rPr>
        <w:t xml:space="preserve">déterminer les leviers d'achat de différents types de clients à partir d'une connaissance personnalisée («Data Mining» ainsi que </w:t>
      </w:r>
      <w:r w:rsidRPr="002961A1">
        <w:rPr>
          <w:rStyle w:val="Emphaseple"/>
          <w:rFonts w:asciiTheme="majorBidi" w:hAnsiTheme="majorBidi" w:cstheme="majorBidi"/>
          <w:color w:val="auto"/>
        </w:rPr>
        <w:t xml:space="preserve">d'essayer de </w:t>
      </w:r>
      <w:r w:rsidRPr="002961A1">
        <w:rPr>
          <w:rStyle w:val="Emphaseple"/>
          <w:rFonts w:asciiTheme="majorBidi" w:hAnsiTheme="majorBidi" w:cstheme="majorBidi"/>
          <w:color w:val="auto"/>
          <w:sz w:val="24"/>
          <w:szCs w:val="24"/>
        </w:rPr>
        <w:t>fidéliser les meilleurs clients et étendre leur palette d'achat («cross selling » et « up-selling »),et tout cela se fait grâce à tous les moyens de contact de l'entreprise (« multi-canal »).</w:t>
      </w:r>
    </w:p>
    <w:p w:rsidR="0095488D" w:rsidRPr="002961A1" w:rsidRDefault="0095488D" w:rsidP="00BC711C">
      <w:pPr>
        <w:pStyle w:val="Paragraphedeliste"/>
        <w:numPr>
          <w:ilvl w:val="0"/>
          <w:numId w:val="89"/>
        </w:numPr>
        <w:bidi w:val="0"/>
        <w:spacing w:line="360" w:lineRule="auto"/>
        <w:ind w:left="426"/>
        <w:rPr>
          <w:rFonts w:asciiTheme="majorBidi" w:hAnsiTheme="majorBidi" w:cstheme="majorBidi"/>
          <w:sz w:val="24"/>
          <w:szCs w:val="24"/>
          <w:lang w:bidi="ar-DZ"/>
        </w:rPr>
      </w:pPr>
      <w:r w:rsidRPr="002961A1">
        <w:rPr>
          <w:rFonts w:asciiTheme="majorBidi" w:hAnsiTheme="majorBidi" w:cstheme="majorBidi"/>
          <w:sz w:val="24"/>
          <w:szCs w:val="24"/>
          <w:lang w:bidi="ar-DZ"/>
        </w:rPr>
        <w:t>Définition du</w:t>
      </w:r>
      <w:r w:rsidRPr="002961A1">
        <w:rPr>
          <w:rFonts w:asciiTheme="majorBidi" w:hAnsiTheme="majorBidi"/>
          <w:sz w:val="24"/>
          <w:szCs w:val="24"/>
          <w:lang w:bidi="ar-DZ"/>
        </w:rPr>
        <w:t xml:space="preserve"> CRM PHARMA</w:t>
      </w:r>
      <w:r w:rsidRPr="002961A1">
        <w:rPr>
          <w:rFonts w:asciiTheme="majorBidi" w:hAnsiTheme="majorBidi" w:cstheme="majorBidi"/>
          <w:sz w:val="24"/>
          <w:szCs w:val="24"/>
          <w:lang w:bidi="ar-DZ"/>
        </w:rPr>
        <w:t xml:space="preserve"> : </w:t>
      </w:r>
    </w:p>
    <w:p w:rsidR="0095488D" w:rsidRPr="002961A1" w:rsidRDefault="0095488D" w:rsidP="0095488D">
      <w:pPr>
        <w:pStyle w:val="Citation"/>
        <w:bidi w:val="0"/>
        <w:spacing w:line="360" w:lineRule="auto"/>
        <w:jc w:val="both"/>
        <w:rPr>
          <w:rStyle w:val="Emphaseple"/>
          <w:rFonts w:asciiTheme="majorBidi" w:hAnsiTheme="majorBidi" w:cstheme="majorBidi"/>
          <w:color w:val="auto"/>
          <w:sz w:val="24"/>
          <w:szCs w:val="24"/>
          <w:vertAlign w:val="superscript"/>
        </w:rPr>
      </w:pPr>
      <w:r w:rsidRPr="002961A1">
        <w:rPr>
          <w:rStyle w:val="Emphaseple"/>
          <w:rFonts w:asciiTheme="majorBidi" w:hAnsiTheme="majorBidi" w:cstheme="majorBidi"/>
          <w:color w:val="auto"/>
          <w:sz w:val="24"/>
          <w:szCs w:val="24"/>
        </w:rPr>
        <w:t>Dans le secteur Pharmaceutique, « la focalisation s'adresse à des clients particuliers, soit au prescripteur pour les médicaments éthiques ou semi-éthiques et brevetés, soit au Pharmacien pour les produits OTC, parapharmaceutiques ou génériques, soit aux différents décideurs hospitaliers pour les produits et services concernés.»</w:t>
      </w:r>
      <w:r w:rsidRPr="002961A1">
        <w:rPr>
          <w:rStyle w:val="Emphaseple"/>
          <w:rFonts w:asciiTheme="majorBidi" w:hAnsiTheme="majorBidi" w:cstheme="majorBidi"/>
          <w:b/>
          <w:bCs/>
          <w:color w:val="auto"/>
          <w:sz w:val="20"/>
          <w:szCs w:val="20"/>
          <w:vertAlign w:val="superscript"/>
        </w:rPr>
        <w:t>(</w:t>
      </w:r>
      <w:r w:rsidRPr="002961A1">
        <w:rPr>
          <w:rStyle w:val="Appelnotedebasdep"/>
          <w:rFonts w:asciiTheme="majorBidi" w:hAnsiTheme="majorBidi" w:cstheme="majorBidi"/>
          <w:b/>
          <w:bCs/>
          <w:i w:val="0"/>
          <w:iCs w:val="0"/>
          <w:color w:val="auto"/>
          <w:sz w:val="20"/>
          <w:szCs w:val="20"/>
        </w:rPr>
        <w:footnoteReference w:id="67"/>
      </w:r>
      <w:r w:rsidRPr="002961A1">
        <w:rPr>
          <w:rStyle w:val="Emphaseple"/>
          <w:rFonts w:asciiTheme="majorBidi" w:hAnsiTheme="majorBidi" w:cstheme="majorBidi"/>
          <w:b/>
          <w:bCs/>
          <w:color w:val="auto"/>
          <w:sz w:val="20"/>
          <w:szCs w:val="20"/>
          <w:vertAlign w:val="superscript"/>
        </w:rPr>
        <w:t>)</w:t>
      </w:r>
    </w:p>
    <w:p w:rsidR="0095488D" w:rsidRPr="002961A1" w:rsidRDefault="0095488D" w:rsidP="0095488D">
      <w:pPr>
        <w:bidi w:val="0"/>
        <w:spacing w:line="360" w:lineRule="auto"/>
        <w:jc w:val="both"/>
        <w:rPr>
          <w:rStyle w:val="Emphaseple"/>
          <w:rFonts w:asciiTheme="majorBidi" w:hAnsiTheme="majorBidi" w:cstheme="majorBidi"/>
          <w:i w:val="0"/>
          <w:iCs w:val="0"/>
          <w:color w:val="auto"/>
          <w:sz w:val="24"/>
          <w:szCs w:val="24"/>
        </w:rPr>
      </w:pPr>
      <w:r w:rsidRPr="002961A1">
        <w:rPr>
          <w:rStyle w:val="Emphaseple"/>
          <w:rFonts w:asciiTheme="majorBidi" w:hAnsiTheme="majorBidi" w:cstheme="majorBidi"/>
          <w:i w:val="0"/>
          <w:iCs w:val="0"/>
          <w:color w:val="auto"/>
          <w:sz w:val="24"/>
          <w:szCs w:val="24"/>
        </w:rPr>
        <w:t xml:space="preserve">le CRM pharmaceutique considère que le client devient le centre de la stratégie d'entreprise. même si dans le secteur </w:t>
      </w:r>
      <w:r w:rsidR="0068022B" w:rsidRPr="002961A1">
        <w:rPr>
          <w:rStyle w:val="Emphaseple"/>
          <w:rFonts w:asciiTheme="majorBidi" w:hAnsiTheme="majorBidi" w:cstheme="majorBidi"/>
          <w:i w:val="0"/>
          <w:iCs w:val="0"/>
          <w:color w:val="auto"/>
          <w:sz w:val="24"/>
          <w:szCs w:val="24"/>
        </w:rPr>
        <w:t>Pharmaceutique,</w:t>
      </w:r>
      <w:r w:rsidRPr="002961A1">
        <w:rPr>
          <w:rStyle w:val="Emphaseple"/>
          <w:rFonts w:asciiTheme="majorBidi" w:hAnsiTheme="majorBidi" w:cstheme="majorBidi"/>
          <w:i w:val="0"/>
          <w:iCs w:val="0"/>
          <w:color w:val="auto"/>
          <w:sz w:val="24"/>
          <w:szCs w:val="24"/>
        </w:rPr>
        <w:t xml:space="preserve"> le produit-médicament reste primordial, l'approche client n'est plus centrée sur le produit seul, mais sur un couple produit-services personnalisé.</w:t>
      </w:r>
    </w:p>
    <w:p w:rsidR="0095488D" w:rsidRPr="002961A1" w:rsidRDefault="0095488D" w:rsidP="0095488D">
      <w:pPr>
        <w:bidi w:val="0"/>
        <w:spacing w:line="360" w:lineRule="auto"/>
        <w:jc w:val="both"/>
        <w:rPr>
          <w:rStyle w:val="Emphaseple"/>
          <w:rFonts w:asciiTheme="majorBidi" w:hAnsiTheme="majorBidi" w:cstheme="majorBidi"/>
          <w:i w:val="0"/>
          <w:iCs w:val="0"/>
          <w:color w:val="auto"/>
          <w:sz w:val="24"/>
          <w:szCs w:val="24"/>
          <w:vertAlign w:val="superscript"/>
        </w:rPr>
      </w:pPr>
      <w:r w:rsidRPr="002961A1">
        <w:rPr>
          <w:rStyle w:val="Emphaseple"/>
          <w:rFonts w:asciiTheme="majorBidi" w:hAnsiTheme="majorBidi" w:cstheme="majorBidi"/>
          <w:i w:val="0"/>
          <w:iCs w:val="0"/>
          <w:color w:val="auto"/>
          <w:sz w:val="24"/>
          <w:szCs w:val="24"/>
        </w:rPr>
        <w:t>«Satisfaire les besoins spécifiques de chaque client par un «pack» produit-service personnalisé, à un coût raisonnable, et non pousser le produit de manière indifférenciée au plus grand nombre.»</w:t>
      </w:r>
      <w:r w:rsidRPr="002961A1">
        <w:rPr>
          <w:rStyle w:val="Emphaseple"/>
          <w:rFonts w:asciiTheme="majorBidi" w:hAnsiTheme="majorBidi" w:cstheme="majorBidi"/>
          <w:b/>
          <w:bCs/>
          <w:i w:val="0"/>
          <w:iCs w:val="0"/>
          <w:color w:val="auto"/>
          <w:sz w:val="20"/>
          <w:szCs w:val="20"/>
          <w:vertAlign w:val="superscript"/>
        </w:rPr>
        <w:t>(</w:t>
      </w:r>
      <w:r w:rsidRPr="002961A1">
        <w:rPr>
          <w:rStyle w:val="Appelnotedebasdep"/>
          <w:rFonts w:asciiTheme="majorBidi" w:hAnsiTheme="majorBidi" w:cstheme="majorBidi"/>
          <w:b/>
          <w:bCs/>
          <w:sz w:val="20"/>
          <w:szCs w:val="20"/>
        </w:rPr>
        <w:footnoteReference w:id="68"/>
      </w:r>
      <w:r w:rsidRPr="002961A1">
        <w:rPr>
          <w:rStyle w:val="Emphaseple"/>
          <w:rFonts w:asciiTheme="majorBidi" w:hAnsiTheme="majorBidi" w:cstheme="majorBidi"/>
          <w:b/>
          <w:bCs/>
          <w:i w:val="0"/>
          <w:iCs w:val="0"/>
          <w:color w:val="auto"/>
          <w:sz w:val="20"/>
          <w:szCs w:val="20"/>
          <w:vertAlign w:val="superscript"/>
        </w:rPr>
        <w:t>)</w:t>
      </w:r>
    </w:p>
    <w:p w:rsidR="0095488D" w:rsidRPr="002961A1" w:rsidRDefault="0095488D" w:rsidP="0095488D">
      <w:pPr>
        <w:bidi w:val="0"/>
        <w:spacing w:line="360" w:lineRule="auto"/>
        <w:jc w:val="both"/>
        <w:rPr>
          <w:rStyle w:val="Emphaseple"/>
          <w:rFonts w:asciiTheme="majorBidi" w:hAnsiTheme="majorBidi" w:cstheme="majorBidi"/>
          <w:i w:val="0"/>
          <w:iCs w:val="0"/>
          <w:color w:val="auto"/>
          <w:sz w:val="24"/>
          <w:szCs w:val="24"/>
        </w:rPr>
      </w:pPr>
      <w:r w:rsidRPr="002961A1">
        <w:rPr>
          <w:rStyle w:val="Emphaseple"/>
          <w:rFonts w:asciiTheme="majorBidi" w:hAnsiTheme="majorBidi" w:cstheme="majorBidi"/>
          <w:i w:val="0"/>
          <w:iCs w:val="0"/>
          <w:color w:val="auto"/>
          <w:sz w:val="24"/>
          <w:szCs w:val="24"/>
        </w:rPr>
        <w:t>« Pour contrer la pression économique, les laboratoires se concentrent sur la maximisation de l’efficacité des forces de vente»</w:t>
      </w:r>
      <w:r w:rsidRPr="002961A1">
        <w:rPr>
          <w:rStyle w:val="Emphaseple"/>
          <w:rFonts w:asciiTheme="majorBidi" w:hAnsiTheme="majorBidi" w:cstheme="majorBidi"/>
          <w:b/>
          <w:bCs/>
          <w:i w:val="0"/>
          <w:iCs w:val="0"/>
          <w:color w:val="auto"/>
          <w:sz w:val="20"/>
          <w:szCs w:val="20"/>
          <w:vertAlign w:val="superscript"/>
        </w:rPr>
        <w:t>(</w:t>
      </w:r>
      <w:r w:rsidRPr="002961A1">
        <w:rPr>
          <w:rStyle w:val="Appelnotedebasdep"/>
          <w:rFonts w:asciiTheme="majorBidi" w:hAnsiTheme="majorBidi" w:cstheme="majorBidi"/>
          <w:b/>
          <w:bCs/>
          <w:sz w:val="20"/>
          <w:szCs w:val="20"/>
        </w:rPr>
        <w:footnoteReference w:id="69"/>
      </w:r>
      <w:r w:rsidRPr="002961A1">
        <w:rPr>
          <w:rStyle w:val="Emphaseple"/>
          <w:rFonts w:asciiTheme="majorBidi" w:hAnsiTheme="majorBidi" w:cstheme="majorBidi"/>
          <w:b/>
          <w:bCs/>
          <w:i w:val="0"/>
          <w:iCs w:val="0"/>
          <w:color w:val="auto"/>
          <w:sz w:val="20"/>
          <w:szCs w:val="20"/>
          <w:vertAlign w:val="superscript"/>
        </w:rPr>
        <w:t>)</w:t>
      </w:r>
      <w:r w:rsidRPr="002961A1">
        <w:rPr>
          <w:rStyle w:val="Emphaseple"/>
          <w:rFonts w:asciiTheme="majorBidi" w:hAnsiTheme="majorBidi" w:cstheme="majorBidi"/>
          <w:i w:val="0"/>
          <w:iCs w:val="0"/>
          <w:color w:val="auto"/>
          <w:sz w:val="24"/>
          <w:szCs w:val="24"/>
        </w:rPr>
        <w:t>, mais pas seulement une autre tendance de fond est d’utiliser le mix marketing dans toutes ses dimensions, cela veut dire l’ensemble des canaux mis à disposition par la technologie, pour interagir avec les clients. La force de vente devient un medium de communication, parmi d’autres canaux. On parle à cet égard d’une véritable stratégie multi canal dans le cadre du CRM.«Le rôle du marketing est d’ordonnancer</w:t>
      </w:r>
      <w:r w:rsidRPr="00EC4305">
        <w:rPr>
          <w:rStyle w:val="Emphaseple"/>
          <w:rFonts w:asciiTheme="majorBidi" w:hAnsiTheme="majorBidi" w:cstheme="majorBidi"/>
          <w:sz w:val="24"/>
          <w:szCs w:val="24"/>
        </w:rPr>
        <w:t xml:space="preserve"> </w:t>
      </w:r>
      <w:r w:rsidRPr="002961A1">
        <w:rPr>
          <w:rStyle w:val="Emphaseple"/>
          <w:rFonts w:asciiTheme="majorBidi" w:hAnsiTheme="majorBidi" w:cstheme="majorBidi"/>
          <w:i w:val="0"/>
          <w:iCs w:val="0"/>
          <w:color w:val="auto"/>
          <w:sz w:val="24"/>
          <w:szCs w:val="24"/>
        </w:rPr>
        <w:lastRenderedPageBreak/>
        <w:t>l’utilisation de ces multiples canaux pour communiquer vers le bon client avec le bon contenu, en fonction des attentes de ce dernier et au moindre coût pour l’entreprise.»</w:t>
      </w:r>
      <w:r w:rsidRPr="002961A1">
        <w:rPr>
          <w:rStyle w:val="Emphaseple"/>
          <w:rFonts w:asciiTheme="majorBidi" w:hAnsiTheme="majorBidi" w:cstheme="majorBidi"/>
          <w:b/>
          <w:bCs/>
          <w:i w:val="0"/>
          <w:iCs w:val="0"/>
          <w:color w:val="auto"/>
          <w:sz w:val="20"/>
          <w:szCs w:val="20"/>
          <w:vertAlign w:val="superscript"/>
        </w:rPr>
        <w:t>(</w:t>
      </w:r>
      <w:r w:rsidRPr="002961A1">
        <w:rPr>
          <w:rStyle w:val="Appelnotedebasdep"/>
          <w:rFonts w:asciiTheme="majorBidi" w:hAnsiTheme="majorBidi" w:cstheme="majorBidi"/>
          <w:b/>
          <w:bCs/>
          <w:sz w:val="20"/>
          <w:szCs w:val="20"/>
        </w:rPr>
        <w:footnoteReference w:id="70"/>
      </w:r>
      <w:r w:rsidRPr="002961A1">
        <w:rPr>
          <w:rStyle w:val="Emphaseple"/>
          <w:rFonts w:asciiTheme="majorBidi" w:hAnsiTheme="majorBidi" w:cstheme="majorBidi"/>
          <w:b/>
          <w:bCs/>
          <w:i w:val="0"/>
          <w:iCs w:val="0"/>
          <w:color w:val="auto"/>
          <w:sz w:val="20"/>
          <w:szCs w:val="20"/>
          <w:vertAlign w:val="superscript"/>
        </w:rPr>
        <w:t>)</w:t>
      </w:r>
      <w:r w:rsidRPr="002961A1">
        <w:rPr>
          <w:rStyle w:val="Emphaseple"/>
          <w:rFonts w:asciiTheme="majorBidi" w:hAnsiTheme="majorBidi" w:cstheme="majorBidi"/>
          <w:i w:val="0"/>
          <w:iCs w:val="0"/>
          <w:color w:val="auto"/>
          <w:sz w:val="24"/>
          <w:szCs w:val="24"/>
        </w:rPr>
        <w:br/>
      </w:r>
      <w:r w:rsidRPr="002961A1">
        <w:rPr>
          <w:rStyle w:val="Emphaseple"/>
          <w:rFonts w:asciiTheme="majorBidi" w:hAnsiTheme="majorBidi" w:cstheme="majorBidi"/>
          <w:i w:val="0"/>
          <w:iCs w:val="0"/>
          <w:color w:val="auto"/>
          <w:sz w:val="24"/>
          <w:szCs w:val="24"/>
        </w:rPr>
        <w:br/>
        <w:t>Le CRM engage ainsi une vraie révolution («re-engineering») pour l'entreprise Pharmaceutique dans son ensemble qui doit alors repositionner le client au centre de ses préoccupations et faire évoluer sa culture, schématiquement du produit au client.</w:t>
      </w:r>
    </w:p>
    <w:p w:rsidR="0095488D" w:rsidRPr="002961A1" w:rsidRDefault="0095488D" w:rsidP="00BC711C">
      <w:pPr>
        <w:pStyle w:val="Paragraphedeliste"/>
        <w:numPr>
          <w:ilvl w:val="0"/>
          <w:numId w:val="91"/>
        </w:numPr>
        <w:bidi w:val="0"/>
        <w:ind w:left="851"/>
        <w:rPr>
          <w:rFonts w:asciiTheme="majorBidi" w:hAnsiTheme="majorBidi" w:cstheme="majorBidi"/>
          <w:sz w:val="24"/>
          <w:szCs w:val="24"/>
          <w:lang w:bidi="ar-DZ"/>
        </w:rPr>
      </w:pPr>
      <w:r w:rsidRPr="002961A1">
        <w:rPr>
          <w:rFonts w:asciiTheme="majorBidi" w:hAnsiTheme="majorBidi" w:cstheme="majorBidi"/>
          <w:sz w:val="24"/>
          <w:szCs w:val="24"/>
          <w:lang w:bidi="ar-DZ"/>
        </w:rPr>
        <w:t xml:space="preserve">Fonctions privilégiées par le CRM en Pharma : </w:t>
      </w:r>
    </w:p>
    <w:p w:rsidR="0095488D" w:rsidRPr="002961A1" w:rsidRDefault="0095488D" w:rsidP="0095488D">
      <w:pPr>
        <w:bidi w:val="0"/>
        <w:spacing w:line="360" w:lineRule="auto"/>
        <w:ind w:left="709"/>
        <w:jc w:val="both"/>
        <w:rPr>
          <w:rStyle w:val="Emphaseple"/>
          <w:rFonts w:asciiTheme="majorBidi" w:hAnsiTheme="majorBidi" w:cstheme="majorBidi"/>
          <w:i w:val="0"/>
          <w:iCs w:val="0"/>
          <w:color w:val="auto"/>
          <w:sz w:val="24"/>
          <w:szCs w:val="24"/>
          <w:vertAlign w:val="superscript"/>
        </w:rPr>
      </w:pPr>
      <w:r w:rsidRPr="002961A1">
        <w:rPr>
          <w:rStyle w:val="Emphaseple"/>
          <w:rFonts w:asciiTheme="majorBidi" w:hAnsiTheme="majorBidi" w:cstheme="majorBidi"/>
          <w:i w:val="0"/>
          <w:iCs w:val="0"/>
          <w:color w:val="auto"/>
          <w:sz w:val="24"/>
          <w:szCs w:val="24"/>
        </w:rPr>
        <w:t>Les premières fonctions concernées, sont celles qui sont en contact direct avec la clientèle : « visite médicale ou représentation pharmaceutique (SFA) et le service d'assistance aux clients (call center standard ou Internet) ainsi que le service de gestion des forces de ventes, en relation avec les animateurs/directeurs régionaux.»</w:t>
      </w:r>
      <w:r w:rsidRPr="002961A1">
        <w:rPr>
          <w:rStyle w:val="Emphaseple"/>
          <w:rFonts w:asciiTheme="majorBidi" w:hAnsiTheme="majorBidi" w:cstheme="majorBidi"/>
          <w:b/>
          <w:bCs/>
          <w:i w:val="0"/>
          <w:iCs w:val="0"/>
          <w:color w:val="auto"/>
          <w:sz w:val="20"/>
          <w:szCs w:val="20"/>
          <w:vertAlign w:val="superscript"/>
        </w:rPr>
        <w:t>(</w:t>
      </w:r>
      <w:r w:rsidRPr="002961A1">
        <w:rPr>
          <w:rStyle w:val="Appelnotedebasdep"/>
          <w:rFonts w:asciiTheme="majorBidi" w:hAnsiTheme="majorBidi" w:cstheme="majorBidi"/>
          <w:b/>
          <w:bCs/>
          <w:sz w:val="20"/>
          <w:szCs w:val="20"/>
        </w:rPr>
        <w:footnoteReference w:id="71"/>
      </w:r>
      <w:r w:rsidRPr="002961A1">
        <w:rPr>
          <w:rStyle w:val="Emphaseple"/>
          <w:rFonts w:asciiTheme="majorBidi" w:hAnsiTheme="majorBidi" w:cstheme="majorBidi"/>
          <w:b/>
          <w:bCs/>
          <w:i w:val="0"/>
          <w:iCs w:val="0"/>
          <w:color w:val="auto"/>
          <w:sz w:val="20"/>
          <w:szCs w:val="20"/>
          <w:vertAlign w:val="superscript"/>
        </w:rPr>
        <w:t>)</w:t>
      </w:r>
    </w:p>
    <w:p w:rsidR="0095488D" w:rsidRPr="002961A1" w:rsidRDefault="0095488D" w:rsidP="0095488D">
      <w:pPr>
        <w:bidi w:val="0"/>
        <w:spacing w:line="360" w:lineRule="auto"/>
        <w:ind w:left="709"/>
        <w:jc w:val="both"/>
        <w:rPr>
          <w:rStyle w:val="Emphaseple"/>
          <w:rFonts w:asciiTheme="majorBidi" w:hAnsiTheme="majorBidi" w:cstheme="majorBidi"/>
          <w:i w:val="0"/>
          <w:iCs w:val="0"/>
          <w:color w:val="auto"/>
          <w:sz w:val="24"/>
          <w:szCs w:val="24"/>
        </w:rPr>
      </w:pPr>
      <w:r w:rsidRPr="002961A1">
        <w:rPr>
          <w:rStyle w:val="Emphaseple"/>
          <w:rFonts w:asciiTheme="majorBidi" w:hAnsiTheme="majorBidi" w:cstheme="majorBidi"/>
          <w:i w:val="0"/>
          <w:iCs w:val="0"/>
          <w:color w:val="auto"/>
          <w:sz w:val="24"/>
          <w:szCs w:val="24"/>
        </w:rPr>
        <w:t>Ensuite, «les fonctions de recherche marketing (veille concurrentielle, études de marché) sont plus particulièrement concernées par la gestion et la valorisation du contenu de la base de données »</w:t>
      </w:r>
      <w:r w:rsidRPr="002961A1">
        <w:rPr>
          <w:rStyle w:val="Emphaseple"/>
          <w:rFonts w:asciiTheme="majorBidi" w:hAnsiTheme="majorBidi" w:cstheme="majorBidi"/>
          <w:b/>
          <w:bCs/>
          <w:i w:val="0"/>
          <w:iCs w:val="0"/>
          <w:color w:val="auto"/>
          <w:sz w:val="20"/>
          <w:szCs w:val="20"/>
          <w:vertAlign w:val="superscript"/>
        </w:rPr>
        <w:t>(</w:t>
      </w:r>
      <w:r w:rsidRPr="002961A1">
        <w:rPr>
          <w:rStyle w:val="Appelnotedebasdep"/>
          <w:rFonts w:asciiTheme="majorBidi" w:hAnsiTheme="majorBidi" w:cstheme="majorBidi"/>
          <w:b/>
          <w:bCs/>
          <w:sz w:val="20"/>
          <w:szCs w:val="20"/>
        </w:rPr>
        <w:footnoteReference w:id="72"/>
      </w:r>
      <w:r w:rsidRPr="002961A1">
        <w:rPr>
          <w:rStyle w:val="Emphaseple"/>
          <w:rFonts w:asciiTheme="majorBidi" w:hAnsiTheme="majorBidi" w:cstheme="majorBidi"/>
          <w:b/>
          <w:bCs/>
          <w:i w:val="0"/>
          <w:iCs w:val="0"/>
          <w:color w:val="auto"/>
          <w:sz w:val="20"/>
          <w:szCs w:val="20"/>
          <w:vertAlign w:val="superscript"/>
        </w:rPr>
        <w:t>)</w:t>
      </w:r>
      <w:r w:rsidRPr="002961A1">
        <w:rPr>
          <w:rStyle w:val="Emphaseple"/>
          <w:rFonts w:asciiTheme="majorBidi" w:hAnsiTheme="majorBidi" w:cstheme="majorBidi"/>
          <w:i w:val="0"/>
          <w:iCs w:val="0"/>
          <w:color w:val="auto"/>
          <w:sz w:val="24"/>
          <w:szCs w:val="24"/>
        </w:rPr>
        <w:t>, pour mettre à disposition des premiers de nouveaux outils de conquête et de fidélisation; Une autre dimension est prise en compte aussi c'est les fonctions importantes concernant le Médical et le Développement, tous ses personnels relèvent de la direction des opérations, lorsqu'elle existe dans une entreprise Pharmaceutique.</w:t>
      </w:r>
    </w:p>
    <w:p w:rsidR="0095488D" w:rsidRPr="002961A1" w:rsidRDefault="0095488D" w:rsidP="0095488D">
      <w:pPr>
        <w:bidi w:val="0"/>
        <w:spacing w:line="360" w:lineRule="auto"/>
        <w:ind w:left="709"/>
        <w:jc w:val="both"/>
        <w:rPr>
          <w:rStyle w:val="Emphaseple"/>
          <w:rFonts w:asciiTheme="majorBidi" w:hAnsiTheme="majorBidi" w:cstheme="majorBidi"/>
          <w:i w:val="0"/>
          <w:iCs w:val="0"/>
          <w:color w:val="auto"/>
          <w:sz w:val="24"/>
          <w:szCs w:val="24"/>
        </w:rPr>
      </w:pPr>
      <w:r w:rsidRPr="002961A1">
        <w:rPr>
          <w:rStyle w:val="Emphaseple"/>
          <w:rFonts w:asciiTheme="majorBidi" w:hAnsiTheme="majorBidi" w:cstheme="majorBidi"/>
          <w:i w:val="0"/>
          <w:iCs w:val="0"/>
          <w:color w:val="auto"/>
          <w:sz w:val="24"/>
          <w:szCs w:val="24"/>
        </w:rPr>
        <w:t>Enfin,  il faut ne pas oublier les fonctions support primordiales comme la direction informatique (parfois aussi, maître de l'implémentation) et les ressources humaines (pour la cohésion interne et pour le recrutement), ni oublier la dimension collaborative du CRM, celle d'Intranet et de la culture client interne.</w:t>
      </w:r>
    </w:p>
    <w:p w:rsidR="0095488D" w:rsidRPr="002961A1" w:rsidRDefault="0095488D" w:rsidP="00BC711C">
      <w:pPr>
        <w:pStyle w:val="Paragraphedeliste"/>
        <w:numPr>
          <w:ilvl w:val="0"/>
          <w:numId w:val="91"/>
        </w:numPr>
        <w:bidi w:val="0"/>
        <w:spacing w:line="360" w:lineRule="auto"/>
        <w:ind w:left="851"/>
        <w:jc w:val="both"/>
        <w:rPr>
          <w:rFonts w:asciiTheme="majorBidi" w:hAnsiTheme="majorBidi" w:cstheme="majorBidi"/>
          <w:sz w:val="24"/>
          <w:szCs w:val="24"/>
        </w:rPr>
      </w:pPr>
      <w:r w:rsidRPr="002961A1">
        <w:rPr>
          <w:rFonts w:asciiTheme="majorBidi" w:hAnsiTheme="majorBidi" w:cstheme="majorBidi"/>
          <w:sz w:val="24"/>
          <w:szCs w:val="24"/>
          <w:lang w:bidi="ar-DZ"/>
        </w:rPr>
        <w:t xml:space="preserve">CRM Pharma et organisation spécifique : </w:t>
      </w:r>
    </w:p>
    <w:p w:rsidR="0095488D" w:rsidRPr="002961A1" w:rsidRDefault="0095488D" w:rsidP="0095488D">
      <w:pPr>
        <w:pStyle w:val="Paragraphedeliste"/>
        <w:bidi w:val="0"/>
        <w:spacing w:line="360" w:lineRule="auto"/>
        <w:rPr>
          <w:rStyle w:val="Emphaseple"/>
          <w:rFonts w:asciiTheme="majorBidi" w:hAnsiTheme="majorBidi" w:cstheme="majorBidi"/>
          <w:i w:val="0"/>
          <w:iCs w:val="0"/>
          <w:color w:val="auto"/>
          <w:sz w:val="24"/>
          <w:szCs w:val="24"/>
        </w:rPr>
      </w:pPr>
      <w:r w:rsidRPr="002961A1">
        <w:rPr>
          <w:rStyle w:val="Emphaseple"/>
          <w:rFonts w:asciiTheme="majorBidi" w:hAnsiTheme="majorBidi" w:cstheme="majorBidi"/>
          <w:i w:val="0"/>
          <w:iCs w:val="0"/>
          <w:color w:val="auto"/>
          <w:sz w:val="24"/>
          <w:szCs w:val="24"/>
        </w:rPr>
        <w:t>Une démarche CRM c'est la mise en œuvre de l'ensemble des moyens stratégiques, organisationnels et informatiques qui permettent de connaitre les clients, d'en acquérir des nouveaux et de les fidéliser.</w:t>
      </w:r>
    </w:p>
    <w:p w:rsidR="0095488D" w:rsidRPr="002961A1" w:rsidRDefault="0095488D" w:rsidP="0095488D">
      <w:pPr>
        <w:pStyle w:val="Paragraphedeliste"/>
        <w:bidi w:val="0"/>
        <w:spacing w:line="360" w:lineRule="auto"/>
        <w:rPr>
          <w:rStyle w:val="Emphaseple"/>
          <w:rFonts w:asciiTheme="majorBidi" w:hAnsiTheme="majorBidi" w:cstheme="majorBidi"/>
          <w:i w:val="0"/>
          <w:iCs w:val="0"/>
          <w:color w:val="auto"/>
          <w:sz w:val="24"/>
          <w:szCs w:val="24"/>
          <w:vertAlign w:val="superscript"/>
        </w:rPr>
      </w:pPr>
      <w:r w:rsidRPr="002961A1">
        <w:rPr>
          <w:rStyle w:val="Emphaseple"/>
          <w:rFonts w:asciiTheme="majorBidi" w:hAnsiTheme="majorBidi" w:cstheme="majorBidi"/>
          <w:i w:val="0"/>
          <w:iCs w:val="0"/>
          <w:color w:val="auto"/>
          <w:sz w:val="24"/>
          <w:szCs w:val="24"/>
        </w:rPr>
        <w:t>En terme organisationnel, un projet CRM en Pharmaceutique répond aux attentes majeures suivantes :</w:t>
      </w:r>
      <w:r w:rsidRPr="002961A1">
        <w:rPr>
          <w:rStyle w:val="Emphaseple"/>
          <w:rFonts w:asciiTheme="majorBidi" w:hAnsiTheme="majorBidi" w:cstheme="majorBidi"/>
          <w:b/>
          <w:bCs/>
          <w:i w:val="0"/>
          <w:iCs w:val="0"/>
          <w:color w:val="auto"/>
          <w:sz w:val="20"/>
          <w:szCs w:val="20"/>
          <w:vertAlign w:val="superscript"/>
        </w:rPr>
        <w:t>(</w:t>
      </w:r>
      <w:r w:rsidRPr="002961A1">
        <w:rPr>
          <w:rStyle w:val="Appelnotedebasdep"/>
          <w:rFonts w:asciiTheme="majorBidi" w:hAnsiTheme="majorBidi" w:cstheme="majorBidi"/>
          <w:b/>
          <w:bCs/>
          <w:sz w:val="20"/>
          <w:szCs w:val="20"/>
        </w:rPr>
        <w:footnoteReference w:id="73"/>
      </w:r>
      <w:r w:rsidRPr="002961A1">
        <w:rPr>
          <w:rStyle w:val="Emphaseple"/>
          <w:rFonts w:asciiTheme="majorBidi" w:hAnsiTheme="majorBidi" w:cstheme="majorBidi"/>
          <w:b/>
          <w:bCs/>
          <w:i w:val="0"/>
          <w:iCs w:val="0"/>
          <w:color w:val="auto"/>
          <w:sz w:val="20"/>
          <w:szCs w:val="20"/>
          <w:vertAlign w:val="superscript"/>
        </w:rPr>
        <w:t>)</w:t>
      </w:r>
    </w:p>
    <w:p w:rsidR="0095488D" w:rsidRPr="002961A1" w:rsidRDefault="0095488D" w:rsidP="00BC711C">
      <w:pPr>
        <w:pStyle w:val="Paragraphedeliste"/>
        <w:numPr>
          <w:ilvl w:val="0"/>
          <w:numId w:val="92"/>
        </w:numPr>
        <w:bidi w:val="0"/>
        <w:spacing w:after="0" w:line="360" w:lineRule="auto"/>
        <w:ind w:left="993" w:hanging="284"/>
        <w:rPr>
          <w:rStyle w:val="Emphaseple"/>
          <w:rFonts w:asciiTheme="majorBidi" w:hAnsiTheme="majorBidi" w:cstheme="majorBidi"/>
          <w:i w:val="0"/>
          <w:iCs w:val="0"/>
          <w:color w:val="auto"/>
          <w:sz w:val="24"/>
          <w:szCs w:val="24"/>
        </w:rPr>
      </w:pPr>
      <w:r w:rsidRPr="002961A1">
        <w:rPr>
          <w:rStyle w:val="Emphaseple"/>
          <w:rFonts w:asciiTheme="majorBidi" w:hAnsiTheme="majorBidi" w:cstheme="majorBidi"/>
          <w:i w:val="0"/>
          <w:iCs w:val="0"/>
          <w:color w:val="auto"/>
          <w:sz w:val="24"/>
          <w:szCs w:val="24"/>
        </w:rPr>
        <w:lastRenderedPageBreak/>
        <w:t>créer l'infrastructure permettant de partager l'information sur les clients, de communiquer et coordonner les efforts en interne (siège et terrain), et de garder une trace de chaque contact (mémoire de la relation).</w:t>
      </w:r>
    </w:p>
    <w:p w:rsidR="0095488D" w:rsidRPr="002961A1" w:rsidRDefault="0068022B" w:rsidP="00BC711C">
      <w:pPr>
        <w:pStyle w:val="Titre2"/>
        <w:numPr>
          <w:ilvl w:val="0"/>
          <w:numId w:val="92"/>
        </w:numPr>
        <w:bidi w:val="0"/>
        <w:spacing w:line="360" w:lineRule="auto"/>
        <w:ind w:left="993" w:hanging="284"/>
        <w:rPr>
          <w:rStyle w:val="Emphaseple"/>
          <w:rFonts w:asciiTheme="majorBidi" w:hAnsiTheme="majorBidi"/>
          <w:b w:val="0"/>
          <w:bCs w:val="0"/>
          <w:i w:val="0"/>
          <w:iCs w:val="0"/>
          <w:color w:val="auto"/>
          <w:sz w:val="24"/>
          <w:szCs w:val="24"/>
        </w:rPr>
      </w:pPr>
      <w:r w:rsidRPr="002961A1">
        <w:rPr>
          <w:rStyle w:val="Emphaseple"/>
          <w:rFonts w:asciiTheme="majorBidi" w:hAnsiTheme="majorBidi"/>
          <w:b w:val="0"/>
          <w:bCs w:val="0"/>
          <w:i w:val="0"/>
          <w:iCs w:val="0"/>
          <w:color w:val="auto"/>
          <w:sz w:val="24"/>
          <w:szCs w:val="24"/>
        </w:rPr>
        <w:t>Créer</w:t>
      </w:r>
      <w:r w:rsidR="0095488D" w:rsidRPr="002961A1">
        <w:rPr>
          <w:rStyle w:val="Emphaseple"/>
          <w:rFonts w:asciiTheme="majorBidi" w:hAnsiTheme="majorBidi"/>
          <w:b w:val="0"/>
          <w:bCs w:val="0"/>
          <w:i w:val="0"/>
          <w:iCs w:val="0"/>
          <w:color w:val="auto"/>
          <w:sz w:val="24"/>
          <w:szCs w:val="24"/>
        </w:rPr>
        <w:t xml:space="preserve"> l'organisation permettant de mesurer les efforts du groupe, non seulement en utilisant l'information interne et externe, mais aussi en améliorant cette information d'un point de vue quantitatif et qualitatif, ainsi qu'en optimisant les processus de vente.</w:t>
      </w:r>
    </w:p>
    <w:p w:rsidR="0095488D" w:rsidRPr="002961A1" w:rsidRDefault="0068022B" w:rsidP="00BC711C">
      <w:pPr>
        <w:pStyle w:val="Titre2"/>
        <w:numPr>
          <w:ilvl w:val="0"/>
          <w:numId w:val="92"/>
        </w:numPr>
        <w:bidi w:val="0"/>
        <w:spacing w:line="360" w:lineRule="auto"/>
        <w:ind w:left="993" w:hanging="284"/>
        <w:rPr>
          <w:rStyle w:val="Emphaseple"/>
          <w:rFonts w:asciiTheme="majorBidi" w:hAnsiTheme="majorBidi"/>
          <w:b w:val="0"/>
          <w:bCs w:val="0"/>
          <w:i w:val="0"/>
          <w:iCs w:val="0"/>
          <w:color w:val="auto"/>
          <w:sz w:val="24"/>
          <w:szCs w:val="24"/>
        </w:rPr>
      </w:pPr>
      <w:r w:rsidRPr="002961A1">
        <w:rPr>
          <w:rStyle w:val="Emphaseple"/>
          <w:rFonts w:asciiTheme="majorBidi" w:hAnsiTheme="majorBidi"/>
          <w:b w:val="0"/>
          <w:bCs w:val="0"/>
          <w:i w:val="0"/>
          <w:iCs w:val="0"/>
          <w:color w:val="auto"/>
          <w:sz w:val="24"/>
          <w:szCs w:val="24"/>
        </w:rPr>
        <w:t>Réduire</w:t>
      </w:r>
      <w:r w:rsidR="0095488D" w:rsidRPr="002961A1">
        <w:rPr>
          <w:rStyle w:val="Emphaseple"/>
          <w:rFonts w:asciiTheme="majorBidi" w:hAnsiTheme="majorBidi"/>
          <w:b w:val="0"/>
          <w:bCs w:val="0"/>
          <w:i w:val="0"/>
          <w:iCs w:val="0"/>
          <w:color w:val="auto"/>
          <w:sz w:val="24"/>
          <w:szCs w:val="24"/>
        </w:rPr>
        <w:t xml:space="preserve"> les coûts grâce à une meilleure circulation de l'information entre les différents services et par une automatisation des tâches administratives.</w:t>
      </w:r>
    </w:p>
    <w:p w:rsidR="0095488D" w:rsidRPr="002961A1" w:rsidRDefault="0095488D" w:rsidP="0095488D">
      <w:pPr>
        <w:bidi w:val="0"/>
        <w:spacing w:line="360" w:lineRule="auto"/>
        <w:jc w:val="both"/>
        <w:rPr>
          <w:rStyle w:val="Emphaseple"/>
          <w:rFonts w:asciiTheme="majorBidi" w:hAnsiTheme="majorBidi" w:cstheme="majorBidi"/>
          <w:i w:val="0"/>
          <w:iCs w:val="0"/>
          <w:color w:val="auto"/>
          <w:sz w:val="24"/>
          <w:szCs w:val="24"/>
        </w:rPr>
      </w:pPr>
      <w:r w:rsidRPr="002961A1">
        <w:rPr>
          <w:rStyle w:val="Emphaseple"/>
          <w:rFonts w:asciiTheme="majorBidi" w:hAnsiTheme="majorBidi" w:cstheme="majorBidi"/>
          <w:i w:val="0"/>
          <w:iCs w:val="0"/>
          <w:color w:val="auto"/>
          <w:sz w:val="24"/>
          <w:szCs w:val="24"/>
        </w:rPr>
        <w:t xml:space="preserve">Dans les laboratoires Pharmaceutiques, les services qui ont des relations avec les «clients» (au sens large) sont assez nombreux : la direction commerciale, la logistique, le marketing, la direction financière (marchés hospitaliers, risque-management, facturation, recouvrement), les études de marché. </w:t>
      </w:r>
    </w:p>
    <w:p w:rsidR="0095488D" w:rsidRPr="002961A1" w:rsidRDefault="0095488D" w:rsidP="0095488D">
      <w:pPr>
        <w:bidi w:val="0"/>
        <w:spacing w:line="360" w:lineRule="auto"/>
        <w:jc w:val="both"/>
        <w:rPr>
          <w:rStyle w:val="Emphaseple"/>
          <w:rFonts w:asciiTheme="majorBidi" w:hAnsiTheme="majorBidi" w:cstheme="majorBidi"/>
          <w:i w:val="0"/>
          <w:iCs w:val="0"/>
          <w:color w:val="auto"/>
          <w:sz w:val="24"/>
          <w:szCs w:val="24"/>
        </w:rPr>
      </w:pPr>
      <w:r w:rsidRPr="002961A1">
        <w:rPr>
          <w:rStyle w:val="Emphaseple"/>
          <w:rFonts w:asciiTheme="majorBidi" w:hAnsiTheme="majorBidi" w:cstheme="majorBidi"/>
          <w:i w:val="0"/>
          <w:iCs w:val="0"/>
          <w:color w:val="auto"/>
          <w:sz w:val="24"/>
          <w:szCs w:val="24"/>
        </w:rPr>
        <w:t>La question préalable est de déterminer les objectifs de son CRM, en terme de qualité attendue vu du client, de remontées d'informations d'une part, et par quel canal, d'autre part. Il y a, enfin, un service dédié à la relation client qu'il ne faut surtout pas oublier de créer.</w:t>
      </w:r>
    </w:p>
    <w:p w:rsidR="0095488D" w:rsidRPr="002961A1" w:rsidRDefault="0095488D" w:rsidP="0095488D">
      <w:pPr>
        <w:bidi w:val="0"/>
        <w:spacing w:line="360" w:lineRule="auto"/>
        <w:jc w:val="both"/>
        <w:rPr>
          <w:rStyle w:val="Emphaseple"/>
          <w:rFonts w:asciiTheme="majorBidi" w:hAnsiTheme="majorBidi" w:cstheme="majorBidi"/>
          <w:i w:val="0"/>
          <w:iCs w:val="0"/>
          <w:color w:val="auto"/>
          <w:sz w:val="24"/>
          <w:szCs w:val="24"/>
          <w:vertAlign w:val="superscript"/>
        </w:rPr>
      </w:pPr>
      <w:r w:rsidRPr="002961A1">
        <w:rPr>
          <w:rStyle w:val="Emphaseple"/>
          <w:rFonts w:asciiTheme="majorBidi" w:hAnsiTheme="majorBidi" w:cstheme="majorBidi"/>
          <w:i w:val="0"/>
          <w:iCs w:val="0"/>
          <w:color w:val="auto"/>
          <w:sz w:val="24"/>
          <w:szCs w:val="24"/>
        </w:rPr>
        <w:t>«Service» n'est pas le terme approprié, «équipe informelle» l'est davantage. Une équipe pluridisciplinaire, diversifiée, de prosélytes, en charge de faire vivre et prospérer la nouvelle culture client, bien après le déploiement des solutions informatiques en « maintenant l'implication des acteurs clé en interne, et veiller à l' assistance aux utilisateurs en difficulté, insister sur la diminution de la résistance au changement pour tous les personnels, ainsi que sur la persévérance dans la collecte d'informations sur les clients, l'équipe veille aussi à la fiabilisation permanente des bases de données client, la responsabilisation des acteurs sur la qualité de la coopération, et pour finir la détermination d'objectifs nouveaux.»</w:t>
      </w:r>
      <w:r w:rsidRPr="002961A1">
        <w:rPr>
          <w:rStyle w:val="Emphaseple"/>
          <w:rFonts w:asciiTheme="majorBidi" w:hAnsiTheme="majorBidi" w:cstheme="majorBidi"/>
          <w:b/>
          <w:bCs/>
          <w:i w:val="0"/>
          <w:iCs w:val="0"/>
          <w:color w:val="auto"/>
          <w:sz w:val="20"/>
          <w:szCs w:val="20"/>
          <w:vertAlign w:val="superscript"/>
        </w:rPr>
        <w:t>(</w:t>
      </w:r>
      <w:r w:rsidRPr="002961A1">
        <w:rPr>
          <w:rFonts w:asciiTheme="majorBidi" w:hAnsiTheme="majorBidi" w:cstheme="majorBidi"/>
          <w:b/>
          <w:bCs/>
          <w:i/>
          <w:iCs/>
          <w:sz w:val="20"/>
          <w:szCs w:val="20"/>
          <w:vertAlign w:val="superscript"/>
        </w:rPr>
        <w:footnoteReference w:id="74"/>
      </w:r>
      <w:r w:rsidRPr="002961A1">
        <w:rPr>
          <w:rStyle w:val="Emphaseple"/>
          <w:rFonts w:asciiTheme="majorBidi" w:hAnsiTheme="majorBidi" w:cstheme="majorBidi"/>
          <w:b/>
          <w:bCs/>
          <w:i w:val="0"/>
          <w:iCs w:val="0"/>
          <w:color w:val="auto"/>
          <w:sz w:val="20"/>
          <w:szCs w:val="20"/>
          <w:vertAlign w:val="superscript"/>
        </w:rPr>
        <w:t>)</w:t>
      </w:r>
    </w:p>
    <w:p w:rsidR="0095488D" w:rsidRPr="002A63B0" w:rsidRDefault="0095488D" w:rsidP="00BC711C">
      <w:pPr>
        <w:pStyle w:val="Paragraphedeliste"/>
        <w:numPr>
          <w:ilvl w:val="0"/>
          <w:numId w:val="89"/>
        </w:numPr>
        <w:bidi w:val="0"/>
        <w:rPr>
          <w:rFonts w:asciiTheme="majorBidi" w:hAnsiTheme="majorBidi" w:cstheme="majorBidi"/>
          <w:sz w:val="24"/>
          <w:szCs w:val="24"/>
          <w:lang w:bidi="ar-DZ"/>
        </w:rPr>
      </w:pPr>
      <w:r w:rsidRPr="002A63B0">
        <w:rPr>
          <w:rFonts w:asciiTheme="majorBidi" w:hAnsiTheme="majorBidi" w:cstheme="majorBidi"/>
          <w:sz w:val="24"/>
          <w:szCs w:val="24"/>
          <w:lang w:bidi="ar-DZ"/>
        </w:rPr>
        <w:t xml:space="preserve">Composantes </w:t>
      </w:r>
      <w:r w:rsidRPr="002A63B0">
        <w:rPr>
          <w:rFonts w:asciiTheme="majorBidi" w:hAnsiTheme="majorBidi"/>
          <w:color w:val="000000" w:themeColor="text1"/>
          <w:sz w:val="24"/>
          <w:szCs w:val="24"/>
          <w:lang w:bidi="ar-DZ"/>
        </w:rPr>
        <w:t>CRM PHARMA</w:t>
      </w:r>
    </w:p>
    <w:p w:rsidR="0095488D" w:rsidRPr="00EB708E" w:rsidRDefault="0095488D" w:rsidP="00872252">
      <w:pPr>
        <w:bidi w:val="0"/>
        <w:spacing w:line="360" w:lineRule="auto"/>
        <w:rPr>
          <w:rStyle w:val="Emphaseple"/>
          <w:rFonts w:asciiTheme="majorBidi" w:hAnsiTheme="majorBidi" w:cstheme="majorBidi"/>
          <w:i w:val="0"/>
          <w:iCs w:val="0"/>
          <w:color w:val="auto"/>
          <w:sz w:val="24"/>
          <w:szCs w:val="24"/>
        </w:rPr>
      </w:pPr>
      <w:r w:rsidRPr="00EB708E">
        <w:rPr>
          <w:rStyle w:val="Emphaseple"/>
          <w:rFonts w:asciiTheme="majorBidi" w:hAnsiTheme="majorBidi" w:cstheme="majorBidi"/>
          <w:i w:val="0"/>
          <w:iCs w:val="0"/>
          <w:color w:val="auto"/>
          <w:sz w:val="24"/>
          <w:szCs w:val="24"/>
        </w:rPr>
        <w:t>Le CRM est fondamental, parce que c’est la clé pour fidéliser les clients, et la fidélisation, c’est la clé pour gagner de l’argent. c'est le système qui va permettre de stocker et gérer l’ensemble des données liées aux clients et prospects.</w:t>
      </w:r>
    </w:p>
    <w:p w:rsidR="0095488D" w:rsidRPr="00EB708E" w:rsidRDefault="0095488D" w:rsidP="0068022B">
      <w:pPr>
        <w:bidi w:val="0"/>
        <w:spacing w:line="360" w:lineRule="auto"/>
        <w:rPr>
          <w:rStyle w:val="Emphaseple"/>
          <w:rFonts w:asciiTheme="majorBidi" w:hAnsiTheme="majorBidi" w:cstheme="majorBidi"/>
          <w:i w:val="0"/>
          <w:iCs w:val="0"/>
          <w:color w:val="auto"/>
          <w:sz w:val="24"/>
          <w:szCs w:val="24"/>
        </w:rPr>
      </w:pPr>
      <w:r w:rsidRPr="00EB708E">
        <w:rPr>
          <w:rStyle w:val="Emphaseple"/>
          <w:rFonts w:asciiTheme="majorBidi" w:hAnsiTheme="majorBidi" w:cstheme="majorBidi"/>
          <w:i w:val="0"/>
          <w:iCs w:val="0"/>
          <w:color w:val="auto"/>
          <w:sz w:val="24"/>
          <w:szCs w:val="24"/>
        </w:rPr>
        <w:lastRenderedPageBreak/>
        <w:t>Mais le CRM doit permettre d’aller beaucoup plus loin, « en regroupant l’ensemble des échanges avec le client »</w:t>
      </w:r>
      <w:r w:rsidRPr="00EB708E">
        <w:rPr>
          <w:rStyle w:val="Emphaseple"/>
          <w:rFonts w:asciiTheme="majorBidi" w:hAnsiTheme="majorBidi" w:cstheme="majorBidi"/>
          <w:b/>
          <w:bCs/>
          <w:i w:val="0"/>
          <w:iCs w:val="0"/>
          <w:color w:val="auto"/>
          <w:sz w:val="24"/>
          <w:szCs w:val="24"/>
          <w:vertAlign w:val="superscript"/>
        </w:rPr>
        <w:t>(</w:t>
      </w:r>
      <w:r w:rsidRPr="00EB708E">
        <w:rPr>
          <w:rStyle w:val="Appelnotedebasdep"/>
          <w:rFonts w:asciiTheme="majorBidi" w:hAnsiTheme="majorBidi" w:cstheme="majorBidi"/>
          <w:b/>
          <w:bCs/>
          <w:i/>
          <w:iCs/>
          <w:sz w:val="24"/>
          <w:szCs w:val="24"/>
        </w:rPr>
        <w:footnoteReference w:id="75"/>
      </w:r>
      <w:r w:rsidRPr="00EB708E">
        <w:rPr>
          <w:rStyle w:val="Emphaseple"/>
          <w:rFonts w:asciiTheme="majorBidi" w:hAnsiTheme="majorBidi" w:cstheme="majorBidi"/>
          <w:b/>
          <w:bCs/>
          <w:i w:val="0"/>
          <w:iCs w:val="0"/>
          <w:color w:val="auto"/>
          <w:sz w:val="24"/>
          <w:szCs w:val="24"/>
          <w:vertAlign w:val="superscript"/>
        </w:rPr>
        <w:t>)</w:t>
      </w:r>
      <w:r w:rsidRPr="00EB708E">
        <w:rPr>
          <w:rStyle w:val="Emphaseple"/>
          <w:rFonts w:asciiTheme="majorBidi" w:hAnsiTheme="majorBidi" w:cstheme="majorBidi"/>
          <w:i w:val="0"/>
          <w:iCs w:val="0"/>
          <w:color w:val="auto"/>
          <w:sz w:val="24"/>
          <w:szCs w:val="24"/>
        </w:rPr>
        <w:t xml:space="preserve">, tout cela peut être possible grâce à des changements au sein de l'entreprise : </w:t>
      </w:r>
    </w:p>
    <w:p w:rsidR="0095488D" w:rsidRDefault="0095488D" w:rsidP="0095488D">
      <w:pPr>
        <w:pStyle w:val="Paragraphedeliste"/>
        <w:bidi w:val="0"/>
        <w:ind w:left="1440"/>
        <w:rPr>
          <w:rFonts w:asciiTheme="majorBidi" w:hAnsiTheme="majorBidi" w:cstheme="majorBidi"/>
          <w:sz w:val="24"/>
          <w:szCs w:val="24"/>
          <w:lang w:bidi="ar-DZ"/>
        </w:rPr>
      </w:pPr>
    </w:p>
    <w:p w:rsidR="0095488D" w:rsidRDefault="0095488D" w:rsidP="00BC711C">
      <w:pPr>
        <w:pStyle w:val="Paragraphedeliste"/>
        <w:numPr>
          <w:ilvl w:val="0"/>
          <w:numId w:val="87"/>
        </w:numPr>
        <w:bidi w:val="0"/>
        <w:ind w:left="851"/>
        <w:rPr>
          <w:rFonts w:asciiTheme="majorBidi" w:hAnsiTheme="majorBidi" w:cstheme="majorBidi"/>
          <w:sz w:val="24"/>
          <w:szCs w:val="24"/>
          <w:lang w:bidi="ar-DZ"/>
        </w:rPr>
      </w:pPr>
      <w:r w:rsidRPr="007703C2">
        <w:rPr>
          <w:rFonts w:asciiTheme="majorBidi" w:hAnsiTheme="majorBidi" w:cstheme="majorBidi"/>
          <w:sz w:val="24"/>
          <w:szCs w:val="24"/>
          <w:lang w:bidi="ar-DZ"/>
        </w:rPr>
        <w:t>EMA en pharma</w:t>
      </w:r>
      <w:r>
        <w:rPr>
          <w:rFonts w:asciiTheme="majorBidi" w:hAnsiTheme="majorBidi" w:cstheme="majorBidi"/>
          <w:sz w:val="24"/>
          <w:szCs w:val="24"/>
          <w:lang w:bidi="ar-DZ"/>
        </w:rPr>
        <w:t xml:space="preserve"> :</w:t>
      </w:r>
    </w:p>
    <w:p w:rsidR="0095488D" w:rsidRPr="0045144D" w:rsidRDefault="0095488D" w:rsidP="0095488D">
      <w:pPr>
        <w:shd w:val="clear" w:color="auto" w:fill="FFFFFF"/>
        <w:bidi w:val="0"/>
        <w:spacing w:after="0" w:line="360" w:lineRule="auto"/>
        <w:jc w:val="both"/>
        <w:rPr>
          <w:rFonts w:asciiTheme="majorBidi" w:hAnsiTheme="majorBidi" w:cstheme="majorBidi"/>
          <w:sz w:val="24"/>
          <w:szCs w:val="24"/>
          <w:lang w:bidi="ar-DZ"/>
        </w:rPr>
      </w:pPr>
      <w:r w:rsidRPr="0045144D">
        <w:rPr>
          <w:rFonts w:asciiTheme="majorBidi" w:hAnsiTheme="majorBidi" w:cstheme="majorBidi"/>
          <w:sz w:val="24"/>
          <w:szCs w:val="24"/>
          <w:lang w:bidi="ar-DZ"/>
        </w:rPr>
        <w:t>Comme pour le CRM, dont elles constituent la partie amont, les solutions de Marketing Automation nécessitent avant tout une organisation adaptée et des données clients « propres ». Mais comparé au CRM « traditionnel », qui équipe essentiellement les forces de vente et le support client, le Marketing Automation apporte</w:t>
      </w:r>
      <w:r w:rsidRPr="00BE24AC">
        <w:rPr>
          <w:rFonts w:asciiTheme="majorBidi" w:hAnsiTheme="majorBidi" w:cstheme="majorBidi"/>
          <w:sz w:val="24"/>
          <w:szCs w:val="24"/>
          <w:lang w:bidi="ar-DZ"/>
        </w:rPr>
        <w:t> un niveau d’automatisation </w:t>
      </w:r>
      <w:r w:rsidRPr="0045144D">
        <w:rPr>
          <w:rFonts w:asciiTheme="majorBidi" w:hAnsiTheme="majorBidi" w:cstheme="majorBidi"/>
          <w:sz w:val="24"/>
          <w:szCs w:val="24"/>
          <w:lang w:bidi="ar-DZ"/>
        </w:rPr>
        <w:t>bien plus élevé, puisqu’il permet de :</w:t>
      </w:r>
    </w:p>
    <w:p w:rsidR="0095488D" w:rsidRPr="0045144D" w:rsidRDefault="0095488D" w:rsidP="00BC711C">
      <w:pPr>
        <w:numPr>
          <w:ilvl w:val="0"/>
          <w:numId w:val="93"/>
        </w:numPr>
        <w:shd w:val="clear" w:color="auto" w:fill="FFFFFF"/>
        <w:bidi w:val="0"/>
        <w:spacing w:before="100" w:beforeAutospacing="1" w:after="100" w:afterAutospacing="1" w:line="360" w:lineRule="auto"/>
        <w:jc w:val="both"/>
        <w:rPr>
          <w:rFonts w:asciiTheme="majorBidi" w:hAnsiTheme="majorBidi" w:cstheme="majorBidi"/>
          <w:sz w:val="24"/>
          <w:szCs w:val="24"/>
          <w:lang w:bidi="ar-DZ"/>
        </w:rPr>
      </w:pPr>
      <w:r w:rsidRPr="0045144D">
        <w:rPr>
          <w:rFonts w:asciiTheme="majorBidi" w:hAnsiTheme="majorBidi" w:cstheme="majorBidi"/>
          <w:sz w:val="24"/>
          <w:szCs w:val="24"/>
          <w:lang w:bidi="ar-DZ"/>
        </w:rPr>
        <w:t>définir des campagnes déclenchées automatiquement selon le comportement du client</w:t>
      </w:r>
    </w:p>
    <w:p w:rsidR="0095488D" w:rsidRPr="0045144D" w:rsidRDefault="0095488D" w:rsidP="00BC711C">
      <w:pPr>
        <w:numPr>
          <w:ilvl w:val="0"/>
          <w:numId w:val="93"/>
        </w:numPr>
        <w:shd w:val="clear" w:color="auto" w:fill="FFFFFF"/>
        <w:bidi w:val="0"/>
        <w:spacing w:before="100" w:beforeAutospacing="1" w:after="100" w:afterAutospacing="1" w:line="360" w:lineRule="auto"/>
        <w:jc w:val="both"/>
        <w:rPr>
          <w:rFonts w:asciiTheme="majorBidi" w:hAnsiTheme="majorBidi" w:cstheme="majorBidi"/>
          <w:sz w:val="24"/>
          <w:szCs w:val="24"/>
          <w:lang w:bidi="ar-DZ"/>
        </w:rPr>
      </w:pPr>
      <w:r w:rsidRPr="0045144D">
        <w:rPr>
          <w:rFonts w:asciiTheme="majorBidi" w:hAnsiTheme="majorBidi" w:cstheme="majorBidi"/>
          <w:sz w:val="24"/>
          <w:szCs w:val="24"/>
          <w:lang w:bidi="ar-DZ"/>
        </w:rPr>
        <w:t>détecter ensuite les signes qui prouvent l’intérêt de ce client</w:t>
      </w:r>
    </w:p>
    <w:p w:rsidR="0095488D" w:rsidRPr="0045144D" w:rsidRDefault="0095488D" w:rsidP="00BC711C">
      <w:pPr>
        <w:numPr>
          <w:ilvl w:val="0"/>
          <w:numId w:val="93"/>
        </w:numPr>
        <w:shd w:val="clear" w:color="auto" w:fill="FFFFFF"/>
        <w:bidi w:val="0"/>
        <w:spacing w:before="100" w:beforeAutospacing="1" w:after="100" w:afterAutospacing="1" w:line="360" w:lineRule="auto"/>
        <w:jc w:val="both"/>
        <w:rPr>
          <w:rFonts w:asciiTheme="majorBidi" w:hAnsiTheme="majorBidi" w:cstheme="majorBidi"/>
          <w:sz w:val="24"/>
          <w:szCs w:val="24"/>
          <w:lang w:bidi="ar-DZ"/>
        </w:rPr>
      </w:pPr>
      <w:r w:rsidRPr="0045144D">
        <w:rPr>
          <w:rFonts w:asciiTheme="majorBidi" w:hAnsiTheme="majorBidi" w:cstheme="majorBidi"/>
          <w:sz w:val="24"/>
          <w:szCs w:val="24"/>
          <w:lang w:bidi="ar-DZ"/>
        </w:rPr>
        <w:t xml:space="preserve">calculer des scores pour transmettre à la force de vente les </w:t>
      </w:r>
      <w:r w:rsidRPr="00DB6E24">
        <w:rPr>
          <w:rFonts w:asciiTheme="majorBidi" w:hAnsiTheme="majorBidi" w:cstheme="majorBidi"/>
          <w:sz w:val="24"/>
          <w:szCs w:val="24"/>
          <w:lang w:bidi="ar-DZ"/>
        </w:rPr>
        <w:t>lead</w:t>
      </w:r>
      <w:r>
        <w:rPr>
          <w:rFonts w:asciiTheme="majorBidi" w:hAnsiTheme="majorBidi" w:cstheme="majorBidi"/>
          <w:sz w:val="24"/>
          <w:szCs w:val="24"/>
          <w:lang w:bidi="ar-DZ"/>
        </w:rPr>
        <w:t>eur</w:t>
      </w:r>
      <w:r w:rsidRPr="00DB6E24">
        <w:rPr>
          <w:rFonts w:asciiTheme="majorBidi" w:hAnsiTheme="majorBidi" w:cstheme="majorBidi"/>
          <w:sz w:val="24"/>
          <w:szCs w:val="24"/>
          <w:lang w:bidi="ar-DZ"/>
        </w:rPr>
        <w:t>s</w:t>
      </w:r>
      <w:r w:rsidRPr="0045144D">
        <w:rPr>
          <w:rFonts w:asciiTheme="majorBidi" w:hAnsiTheme="majorBidi" w:cstheme="majorBidi"/>
          <w:sz w:val="24"/>
          <w:szCs w:val="24"/>
          <w:lang w:bidi="ar-DZ"/>
        </w:rPr>
        <w:t xml:space="preserve"> les plus mûrs.</w:t>
      </w:r>
    </w:p>
    <w:p w:rsidR="0095488D" w:rsidRPr="00727BC8" w:rsidRDefault="0095488D" w:rsidP="0095488D">
      <w:pPr>
        <w:bidi w:val="0"/>
        <w:spacing w:line="360" w:lineRule="auto"/>
        <w:jc w:val="both"/>
        <w:rPr>
          <w:rFonts w:asciiTheme="majorBidi" w:hAnsiTheme="majorBidi" w:cstheme="majorBidi"/>
          <w:sz w:val="24"/>
          <w:szCs w:val="24"/>
          <w:vertAlign w:val="superscript"/>
          <w:lang w:bidi="ar-DZ"/>
        </w:rPr>
      </w:pPr>
      <w:r w:rsidRPr="00727BC8">
        <w:rPr>
          <w:rFonts w:asciiTheme="majorBidi" w:hAnsiTheme="majorBidi" w:cstheme="majorBidi"/>
          <w:sz w:val="24"/>
          <w:szCs w:val="24"/>
          <w:lang w:bidi="ar-DZ"/>
        </w:rPr>
        <w:t xml:space="preserve">L’automation marketing désigne </w:t>
      </w:r>
      <w:r>
        <w:rPr>
          <w:rFonts w:asciiTheme="majorBidi" w:hAnsiTheme="majorBidi" w:cstheme="majorBidi"/>
          <w:sz w:val="24"/>
          <w:szCs w:val="24"/>
          <w:lang w:bidi="ar-DZ"/>
        </w:rPr>
        <w:t xml:space="preserve">« </w:t>
      </w:r>
      <w:r w:rsidRPr="00727BC8">
        <w:rPr>
          <w:rFonts w:asciiTheme="majorBidi" w:hAnsiTheme="majorBidi" w:cstheme="majorBidi"/>
          <w:sz w:val="24"/>
          <w:szCs w:val="24"/>
          <w:lang w:bidi="ar-DZ"/>
        </w:rPr>
        <w:t xml:space="preserve">les techniques d’automatisation qui permettent le déclenchement et le déroulement de campagnes marketing quasiment sans intervention humaine. L’e-mail se prête particulièrement bien à des actions d’automation marketing ou marketing automatisé avec des séquences de messages pouvant suivre un téléchargement de logiciel d’évaluation, une demande de documentation ou être liées </w:t>
      </w:r>
      <w:r>
        <w:rPr>
          <w:rFonts w:asciiTheme="majorBidi" w:hAnsiTheme="majorBidi" w:cstheme="majorBidi"/>
          <w:sz w:val="24"/>
          <w:szCs w:val="24"/>
          <w:lang w:bidi="ar-DZ"/>
        </w:rPr>
        <w:t>»</w:t>
      </w:r>
      <w:r w:rsidRPr="00727BC8">
        <w:rPr>
          <w:rFonts w:asciiTheme="majorBidi" w:hAnsiTheme="majorBidi" w:cstheme="majorBidi"/>
          <w:b/>
          <w:bCs/>
          <w:sz w:val="20"/>
          <w:szCs w:val="20"/>
          <w:vertAlign w:val="superscript"/>
          <w:lang w:bidi="ar-DZ"/>
        </w:rPr>
        <w:t>(</w:t>
      </w:r>
      <w:r w:rsidRPr="00727BC8">
        <w:rPr>
          <w:rStyle w:val="Appelnotedebasdep"/>
          <w:rFonts w:asciiTheme="majorBidi" w:hAnsiTheme="majorBidi" w:cstheme="majorBidi"/>
          <w:b/>
          <w:bCs/>
          <w:sz w:val="20"/>
          <w:szCs w:val="20"/>
          <w:lang w:bidi="ar-DZ"/>
        </w:rPr>
        <w:footnoteReference w:id="76"/>
      </w:r>
      <w:r w:rsidRPr="00727BC8">
        <w:rPr>
          <w:rFonts w:asciiTheme="majorBidi" w:hAnsiTheme="majorBidi" w:cstheme="majorBidi"/>
          <w:b/>
          <w:bCs/>
          <w:sz w:val="20"/>
          <w:szCs w:val="20"/>
          <w:vertAlign w:val="superscript"/>
          <w:lang w:bidi="ar-DZ"/>
        </w:rPr>
        <w:t>)</w:t>
      </w:r>
      <w:r>
        <w:rPr>
          <w:rFonts w:ascii="Arial" w:hAnsi="Arial" w:cs="Arial"/>
          <w:color w:val="000000"/>
          <w:sz w:val="20"/>
          <w:szCs w:val="20"/>
          <w:shd w:val="clear" w:color="auto" w:fill="FFFFFF"/>
        </w:rPr>
        <w:t xml:space="preserve"> </w:t>
      </w:r>
      <w:r w:rsidRPr="00E40B31">
        <w:rPr>
          <w:rFonts w:asciiTheme="majorBidi" w:hAnsiTheme="majorBidi" w:cstheme="majorBidi"/>
          <w:color w:val="000000"/>
          <w:sz w:val="24"/>
          <w:szCs w:val="24"/>
          <w:shd w:val="clear" w:color="auto" w:fill="FFFFFF"/>
        </w:rPr>
        <w:t>à une date d'</w:t>
      </w:r>
      <w:r w:rsidRPr="00E40B31">
        <w:rPr>
          <w:rFonts w:asciiTheme="majorBidi" w:hAnsiTheme="majorBidi" w:cstheme="majorBidi"/>
          <w:sz w:val="24"/>
          <w:szCs w:val="24"/>
          <w:lang w:bidi="ar-DZ"/>
        </w:rPr>
        <w:t xml:space="preserve"> </w:t>
      </w:r>
      <w:r w:rsidRPr="00727BC8">
        <w:rPr>
          <w:rFonts w:asciiTheme="majorBidi" w:hAnsiTheme="majorBidi" w:cstheme="majorBidi"/>
          <w:sz w:val="24"/>
          <w:szCs w:val="24"/>
          <w:lang w:bidi="ar-DZ"/>
        </w:rPr>
        <w:t>anniversaire</w:t>
      </w:r>
      <w:r>
        <w:rPr>
          <w:rFonts w:ascii="Arial" w:hAnsi="Arial" w:cs="Arial"/>
          <w:color w:val="000000"/>
          <w:sz w:val="20"/>
          <w:szCs w:val="20"/>
          <w:shd w:val="clear" w:color="auto" w:fill="FFFFFF"/>
        </w:rPr>
        <w:t xml:space="preserve">, </w:t>
      </w:r>
      <w:r w:rsidRPr="00E40B31">
        <w:rPr>
          <w:rFonts w:asciiTheme="majorBidi" w:hAnsiTheme="majorBidi" w:cstheme="majorBidi"/>
          <w:color w:val="000000"/>
          <w:sz w:val="24"/>
          <w:szCs w:val="24"/>
          <w:shd w:val="clear" w:color="auto" w:fill="FFFFFF"/>
        </w:rPr>
        <w:t xml:space="preserve">disponibilité produit, franchissement de seuil, action entreprise sur un site, etc..) </w:t>
      </w:r>
    </w:p>
    <w:p w:rsidR="0095488D" w:rsidRDefault="0095488D" w:rsidP="0095488D">
      <w:pPr>
        <w:bidi w:val="0"/>
        <w:spacing w:line="360" w:lineRule="auto"/>
        <w:jc w:val="both"/>
        <w:rPr>
          <w:rFonts w:asciiTheme="majorBidi" w:hAnsiTheme="majorBidi" w:cstheme="majorBidi"/>
          <w:sz w:val="24"/>
          <w:szCs w:val="24"/>
          <w:lang w:bidi="ar-DZ"/>
        </w:rPr>
      </w:pPr>
      <w:r w:rsidRPr="0043214E">
        <w:rPr>
          <w:rFonts w:asciiTheme="majorBidi" w:hAnsiTheme="majorBidi" w:cstheme="majorBidi"/>
          <w:sz w:val="24"/>
          <w:szCs w:val="24"/>
          <w:lang w:bidi="ar-DZ"/>
        </w:rPr>
        <w:t>Plutôt que de s</w:t>
      </w:r>
      <w:r>
        <w:rPr>
          <w:rFonts w:asciiTheme="majorBidi" w:hAnsiTheme="majorBidi" w:cstheme="majorBidi"/>
          <w:sz w:val="24"/>
          <w:szCs w:val="24"/>
          <w:lang w:bidi="ar-DZ"/>
        </w:rPr>
        <w:t>e précipiter pour faire une</w:t>
      </w:r>
      <w:r w:rsidRPr="0043214E">
        <w:rPr>
          <w:rFonts w:asciiTheme="majorBidi" w:hAnsiTheme="majorBidi" w:cstheme="majorBidi"/>
          <w:sz w:val="24"/>
          <w:szCs w:val="24"/>
          <w:lang w:bidi="ar-DZ"/>
        </w:rPr>
        <w:t> automatisation</w:t>
      </w:r>
      <w:r>
        <w:rPr>
          <w:rFonts w:asciiTheme="majorBidi" w:hAnsiTheme="majorBidi" w:cstheme="majorBidi"/>
          <w:sz w:val="24"/>
          <w:szCs w:val="24"/>
          <w:lang w:bidi="ar-DZ"/>
        </w:rPr>
        <w:t xml:space="preserve"> marketing</w:t>
      </w:r>
      <w:r w:rsidRPr="0043214E">
        <w:rPr>
          <w:rFonts w:asciiTheme="majorBidi" w:hAnsiTheme="majorBidi" w:cstheme="majorBidi"/>
          <w:sz w:val="24"/>
          <w:szCs w:val="24"/>
          <w:lang w:bidi="ar-DZ"/>
        </w:rPr>
        <w:t> </w:t>
      </w:r>
      <w:r>
        <w:rPr>
          <w:rFonts w:asciiTheme="majorBidi" w:hAnsiTheme="majorBidi" w:cstheme="majorBidi"/>
          <w:sz w:val="24"/>
          <w:szCs w:val="24"/>
          <w:lang w:bidi="ar-DZ"/>
        </w:rPr>
        <w:t>il faut</w:t>
      </w:r>
      <w:r w:rsidRPr="0043214E">
        <w:rPr>
          <w:rFonts w:asciiTheme="majorBidi" w:hAnsiTheme="majorBidi" w:cstheme="majorBidi"/>
          <w:sz w:val="24"/>
          <w:szCs w:val="24"/>
          <w:lang w:bidi="ar-DZ"/>
        </w:rPr>
        <w:t xml:space="preserve"> prendre le temps de définir les exigence</w:t>
      </w:r>
      <w:r>
        <w:rPr>
          <w:rFonts w:asciiTheme="majorBidi" w:hAnsiTheme="majorBidi" w:cstheme="majorBidi"/>
          <w:sz w:val="24"/>
          <w:szCs w:val="24"/>
          <w:lang w:bidi="ar-DZ"/>
        </w:rPr>
        <w:t xml:space="preserve">s internes, « l'entreprise </w:t>
      </w:r>
      <w:r w:rsidRPr="0043214E">
        <w:rPr>
          <w:rFonts w:asciiTheme="majorBidi" w:hAnsiTheme="majorBidi" w:cstheme="majorBidi"/>
          <w:sz w:val="24"/>
          <w:szCs w:val="24"/>
          <w:lang w:bidi="ar-DZ"/>
        </w:rPr>
        <w:t>doi</w:t>
      </w:r>
      <w:r>
        <w:rPr>
          <w:rFonts w:asciiTheme="majorBidi" w:hAnsiTheme="majorBidi" w:cstheme="majorBidi"/>
          <w:sz w:val="24"/>
          <w:szCs w:val="24"/>
          <w:lang w:bidi="ar-DZ"/>
        </w:rPr>
        <w:t>t</w:t>
      </w:r>
      <w:r w:rsidRPr="0043214E">
        <w:rPr>
          <w:rFonts w:asciiTheme="majorBidi" w:hAnsiTheme="majorBidi" w:cstheme="majorBidi"/>
          <w:sz w:val="24"/>
          <w:szCs w:val="24"/>
          <w:lang w:bidi="ar-DZ"/>
        </w:rPr>
        <w:t> étudier toutes les équipes concernées afin de déterminer les nécessités et les attentes de l'automatisation du marketing</w:t>
      </w:r>
      <w:r>
        <w:rPr>
          <w:rFonts w:asciiTheme="majorBidi" w:hAnsiTheme="majorBidi" w:cstheme="majorBidi"/>
          <w:sz w:val="24"/>
          <w:szCs w:val="24"/>
          <w:lang w:bidi="ar-DZ"/>
        </w:rPr>
        <w:t>, e</w:t>
      </w:r>
      <w:r w:rsidRPr="0043214E">
        <w:rPr>
          <w:rFonts w:asciiTheme="majorBidi" w:hAnsiTheme="majorBidi" w:cstheme="majorBidi"/>
          <w:sz w:val="24"/>
          <w:szCs w:val="24"/>
          <w:lang w:bidi="ar-DZ"/>
        </w:rPr>
        <w:t xml:space="preserve">n prenant une approche </w:t>
      </w:r>
      <w:r>
        <w:rPr>
          <w:rFonts w:asciiTheme="majorBidi" w:hAnsiTheme="majorBidi" w:cstheme="majorBidi"/>
          <w:sz w:val="24"/>
          <w:szCs w:val="24"/>
          <w:lang w:bidi="ar-DZ"/>
        </w:rPr>
        <w:t>plus globale,</w:t>
      </w:r>
      <w:r w:rsidRPr="0043214E">
        <w:rPr>
          <w:rFonts w:asciiTheme="majorBidi" w:hAnsiTheme="majorBidi" w:cstheme="majorBidi"/>
          <w:sz w:val="24"/>
          <w:szCs w:val="24"/>
          <w:lang w:bidi="ar-DZ"/>
        </w:rPr>
        <w:t> de prolonger la prise de décision au-delà d</w:t>
      </w:r>
      <w:r>
        <w:rPr>
          <w:rFonts w:asciiTheme="majorBidi" w:hAnsiTheme="majorBidi" w:cstheme="majorBidi"/>
          <w:sz w:val="24"/>
          <w:szCs w:val="24"/>
          <w:lang w:bidi="ar-DZ"/>
        </w:rPr>
        <w:t>u marketing »</w:t>
      </w:r>
      <w:r w:rsidRPr="00BF4BF0">
        <w:rPr>
          <w:rFonts w:asciiTheme="majorBidi" w:hAnsiTheme="majorBidi" w:cstheme="majorBidi"/>
          <w:b/>
          <w:bCs/>
          <w:sz w:val="20"/>
          <w:szCs w:val="20"/>
          <w:vertAlign w:val="superscript"/>
          <w:lang w:bidi="ar-DZ"/>
        </w:rPr>
        <w:t>(</w:t>
      </w:r>
      <w:r w:rsidRPr="00BF4BF0">
        <w:rPr>
          <w:rStyle w:val="Appelnotedebasdep"/>
          <w:rFonts w:asciiTheme="majorBidi" w:hAnsiTheme="majorBidi" w:cstheme="majorBidi"/>
          <w:b/>
          <w:bCs/>
          <w:sz w:val="20"/>
          <w:szCs w:val="20"/>
          <w:lang w:bidi="ar-DZ"/>
        </w:rPr>
        <w:footnoteReference w:id="77"/>
      </w:r>
      <w:r w:rsidRPr="00BF4BF0">
        <w:rPr>
          <w:rFonts w:asciiTheme="majorBidi" w:hAnsiTheme="majorBidi" w:cstheme="majorBidi"/>
          <w:b/>
          <w:bCs/>
          <w:sz w:val="20"/>
          <w:szCs w:val="20"/>
          <w:vertAlign w:val="superscript"/>
          <w:lang w:bidi="ar-DZ"/>
        </w:rPr>
        <w:t>)</w:t>
      </w:r>
      <w:r>
        <w:rPr>
          <w:rFonts w:asciiTheme="majorBidi" w:hAnsiTheme="majorBidi" w:cstheme="majorBidi"/>
          <w:sz w:val="24"/>
          <w:szCs w:val="24"/>
          <w:lang w:bidi="ar-DZ"/>
        </w:rPr>
        <w:t xml:space="preserve">, en </w:t>
      </w:r>
      <w:r w:rsidRPr="0043214E">
        <w:rPr>
          <w:rFonts w:asciiTheme="majorBidi" w:hAnsiTheme="majorBidi" w:cstheme="majorBidi"/>
          <w:sz w:val="24"/>
          <w:szCs w:val="24"/>
          <w:lang w:bidi="ar-DZ"/>
        </w:rPr>
        <w:t xml:space="preserve"> inclu</w:t>
      </w:r>
      <w:r>
        <w:rPr>
          <w:rFonts w:asciiTheme="majorBidi" w:hAnsiTheme="majorBidi" w:cstheme="majorBidi"/>
          <w:sz w:val="24"/>
          <w:szCs w:val="24"/>
          <w:lang w:bidi="ar-DZ"/>
        </w:rPr>
        <w:t>a</w:t>
      </w:r>
      <w:r w:rsidRPr="0043214E">
        <w:rPr>
          <w:rFonts w:asciiTheme="majorBidi" w:hAnsiTheme="majorBidi" w:cstheme="majorBidi"/>
          <w:sz w:val="24"/>
          <w:szCs w:val="24"/>
          <w:lang w:bidi="ar-DZ"/>
        </w:rPr>
        <w:t xml:space="preserve">nt les ventes, </w:t>
      </w:r>
      <w:r>
        <w:rPr>
          <w:rFonts w:asciiTheme="majorBidi" w:hAnsiTheme="majorBidi" w:cstheme="majorBidi"/>
          <w:sz w:val="24"/>
          <w:szCs w:val="24"/>
          <w:lang w:bidi="ar-DZ"/>
        </w:rPr>
        <w:t>Service à la clientèle et l</w:t>
      </w:r>
      <w:r w:rsidRPr="0043214E">
        <w:rPr>
          <w:rFonts w:asciiTheme="majorBidi" w:hAnsiTheme="majorBidi" w:cstheme="majorBidi"/>
          <w:sz w:val="24"/>
          <w:szCs w:val="24"/>
          <w:lang w:bidi="ar-DZ"/>
        </w:rPr>
        <w:t>es Finances</w:t>
      </w:r>
      <w:r>
        <w:rPr>
          <w:rFonts w:asciiTheme="majorBidi" w:hAnsiTheme="majorBidi" w:cstheme="majorBidi"/>
          <w:sz w:val="24"/>
          <w:szCs w:val="24"/>
          <w:lang w:bidi="ar-DZ"/>
        </w:rPr>
        <w:t>,</w:t>
      </w:r>
      <w:r w:rsidRPr="0043214E">
        <w:rPr>
          <w:rFonts w:asciiTheme="majorBidi" w:hAnsiTheme="majorBidi" w:cstheme="majorBidi"/>
          <w:sz w:val="24"/>
          <w:szCs w:val="24"/>
          <w:lang w:bidi="ar-DZ"/>
        </w:rPr>
        <w:t> </w:t>
      </w:r>
      <w:r>
        <w:rPr>
          <w:rFonts w:asciiTheme="majorBidi" w:hAnsiTheme="majorBidi" w:cstheme="majorBidi"/>
          <w:sz w:val="24"/>
          <w:szCs w:val="24"/>
          <w:lang w:bidi="ar-DZ"/>
        </w:rPr>
        <w:t xml:space="preserve">et essayer de </w:t>
      </w:r>
      <w:r w:rsidRPr="0043214E">
        <w:rPr>
          <w:rFonts w:asciiTheme="majorBidi" w:hAnsiTheme="majorBidi" w:cstheme="majorBidi"/>
          <w:sz w:val="24"/>
          <w:szCs w:val="24"/>
          <w:lang w:bidi="ar-DZ"/>
        </w:rPr>
        <w:t>répondre p</w:t>
      </w:r>
      <w:r>
        <w:rPr>
          <w:rFonts w:asciiTheme="majorBidi" w:hAnsiTheme="majorBidi" w:cstheme="majorBidi"/>
          <w:sz w:val="24"/>
          <w:szCs w:val="24"/>
          <w:lang w:bidi="ar-DZ"/>
        </w:rPr>
        <w:t xml:space="preserve">lus efficacement à l'impact que </w:t>
      </w:r>
      <w:r w:rsidRPr="0043214E">
        <w:rPr>
          <w:rFonts w:asciiTheme="majorBidi" w:hAnsiTheme="majorBidi" w:cstheme="majorBidi"/>
          <w:sz w:val="24"/>
          <w:szCs w:val="24"/>
          <w:lang w:bidi="ar-DZ"/>
        </w:rPr>
        <w:t>la technologie d'automatisation peut avoir et aura dans chaque équipe.</w:t>
      </w:r>
    </w:p>
    <w:p w:rsidR="0095488D" w:rsidRPr="000D7E1B" w:rsidRDefault="0095488D" w:rsidP="0095488D">
      <w:pPr>
        <w:pStyle w:val="Sansinterligne"/>
        <w:bidi w:val="0"/>
        <w:spacing w:before="240" w:line="360" w:lineRule="auto"/>
        <w:jc w:val="both"/>
        <w:rPr>
          <w:rFonts w:asciiTheme="majorBidi" w:hAnsiTheme="majorBidi" w:cstheme="majorBidi"/>
          <w:sz w:val="24"/>
          <w:szCs w:val="24"/>
          <w:lang w:bidi="ar-DZ"/>
        </w:rPr>
      </w:pPr>
      <w:r w:rsidRPr="000D7E1B">
        <w:rPr>
          <w:rFonts w:asciiTheme="majorBidi" w:hAnsiTheme="majorBidi" w:cstheme="majorBidi"/>
          <w:sz w:val="24"/>
          <w:szCs w:val="24"/>
          <w:lang w:bidi="ar-DZ"/>
        </w:rPr>
        <w:t xml:space="preserve">Pour obtenir un avantage concurrentiel décisif, il faut commencer par mettre en œuvre un marketing intelligent. Les responsables marketing innovants doivent mesurer l'impact de </w:t>
      </w:r>
      <w:r w:rsidRPr="000D7E1B">
        <w:rPr>
          <w:rFonts w:asciiTheme="majorBidi" w:hAnsiTheme="majorBidi" w:cstheme="majorBidi"/>
          <w:sz w:val="24"/>
          <w:szCs w:val="24"/>
          <w:lang w:bidi="ar-DZ"/>
        </w:rPr>
        <w:lastRenderedPageBreak/>
        <w:t>chaque campagne sur les opportunités de vente ; il s'agit d'optimiser la génération de prospects potentiels pour maximiser l'impact sur le résultat de l'entreprise.</w:t>
      </w:r>
    </w:p>
    <w:p w:rsidR="0095488D" w:rsidRPr="002F5826" w:rsidRDefault="0095488D" w:rsidP="0095488D">
      <w:pPr>
        <w:pStyle w:val="Sansinterligne"/>
        <w:bidi w:val="0"/>
        <w:spacing w:before="240" w:line="360" w:lineRule="auto"/>
        <w:jc w:val="both"/>
        <w:rPr>
          <w:rFonts w:asciiTheme="majorBidi" w:hAnsiTheme="majorBidi" w:cstheme="majorBidi"/>
          <w:sz w:val="24"/>
          <w:szCs w:val="24"/>
          <w:lang w:bidi="ar-DZ"/>
        </w:rPr>
      </w:pPr>
      <w:r w:rsidRPr="002F5826">
        <w:rPr>
          <w:rFonts w:asciiTheme="majorBidi" w:hAnsiTheme="majorBidi" w:cstheme="majorBidi"/>
          <w:sz w:val="24"/>
          <w:szCs w:val="24"/>
          <w:lang w:bidi="ar-DZ"/>
        </w:rPr>
        <w:t>La  solution d'automatisation du marketing est une solution très performante qui permet aux spécialistes du marketing de conduire les campagnes multicanaux les plus complexes.</w:t>
      </w:r>
      <w:r w:rsidRPr="00DB6E24">
        <w:rPr>
          <w:rFonts w:ascii="Arial" w:eastAsia="Times New Roman" w:hAnsi="Arial" w:cs="Arial"/>
          <w:color w:val="363636"/>
          <w:sz w:val="26"/>
          <w:szCs w:val="26"/>
          <w:shd w:val="clear" w:color="auto" w:fill="FFFFFF"/>
        </w:rPr>
        <w:t xml:space="preserve"> </w:t>
      </w:r>
      <w:r w:rsidRPr="00541920">
        <w:rPr>
          <w:rFonts w:asciiTheme="majorBidi" w:hAnsiTheme="majorBidi" w:cstheme="majorBidi"/>
          <w:sz w:val="24"/>
          <w:szCs w:val="24"/>
          <w:lang w:bidi="ar-DZ"/>
        </w:rPr>
        <w:t xml:space="preserve">Il existe, par exemple, </w:t>
      </w:r>
      <w:r>
        <w:rPr>
          <w:rFonts w:asciiTheme="majorBidi" w:hAnsiTheme="majorBidi" w:cstheme="majorBidi"/>
          <w:sz w:val="24"/>
          <w:szCs w:val="24"/>
          <w:lang w:bidi="ar-DZ"/>
        </w:rPr>
        <w:t xml:space="preserve">« </w:t>
      </w:r>
      <w:r w:rsidRPr="00541920">
        <w:rPr>
          <w:rFonts w:asciiTheme="majorBidi" w:hAnsiTheme="majorBidi" w:cstheme="majorBidi"/>
          <w:sz w:val="24"/>
          <w:szCs w:val="24"/>
          <w:lang w:bidi="ar-DZ"/>
        </w:rPr>
        <w:t>des solutions capables de gérer automatiquement les e-mails entrants de vos clients en les orientant vers le bon service, ou en assurant des réponses automatiques afin que le client sache que sa demande a bien été prise en compte</w:t>
      </w:r>
      <w:r>
        <w:rPr>
          <w:rFonts w:asciiTheme="majorBidi" w:hAnsiTheme="majorBidi" w:cstheme="majorBidi"/>
          <w:sz w:val="24"/>
          <w:szCs w:val="24"/>
          <w:lang w:bidi="ar-DZ"/>
        </w:rPr>
        <w:t xml:space="preserve"> »</w:t>
      </w:r>
      <w:r w:rsidRPr="00943F46">
        <w:rPr>
          <w:rFonts w:asciiTheme="majorBidi" w:hAnsiTheme="majorBidi" w:cstheme="majorBidi"/>
          <w:b/>
          <w:bCs/>
          <w:sz w:val="20"/>
          <w:szCs w:val="20"/>
          <w:vertAlign w:val="superscript"/>
          <w:lang w:bidi="ar-DZ"/>
        </w:rPr>
        <w:t>(</w:t>
      </w:r>
      <w:r w:rsidRPr="00943F46">
        <w:rPr>
          <w:rStyle w:val="Appelnotedebasdep"/>
          <w:rFonts w:asciiTheme="majorBidi" w:hAnsiTheme="majorBidi" w:cstheme="majorBidi"/>
          <w:b/>
          <w:bCs/>
          <w:sz w:val="20"/>
          <w:szCs w:val="20"/>
          <w:lang w:bidi="ar-DZ"/>
        </w:rPr>
        <w:footnoteReference w:id="78"/>
      </w:r>
      <w:r w:rsidRPr="00943F46">
        <w:rPr>
          <w:rFonts w:asciiTheme="majorBidi" w:hAnsiTheme="majorBidi" w:cstheme="majorBidi"/>
          <w:b/>
          <w:bCs/>
          <w:sz w:val="20"/>
          <w:szCs w:val="20"/>
          <w:vertAlign w:val="superscript"/>
          <w:lang w:bidi="ar-DZ"/>
        </w:rPr>
        <w:t>)</w:t>
      </w:r>
      <w:r w:rsidRPr="00541920">
        <w:rPr>
          <w:rFonts w:asciiTheme="majorBidi" w:hAnsiTheme="majorBidi" w:cstheme="majorBidi"/>
          <w:sz w:val="24"/>
          <w:szCs w:val="24"/>
          <w:lang w:bidi="ar-DZ"/>
        </w:rPr>
        <w:t xml:space="preserve">. </w:t>
      </w:r>
      <w:r w:rsidRPr="002F5826">
        <w:rPr>
          <w:rFonts w:asciiTheme="majorBidi" w:hAnsiTheme="majorBidi" w:cstheme="majorBidi"/>
          <w:sz w:val="24"/>
          <w:szCs w:val="24"/>
          <w:lang w:bidi="ar-DZ"/>
        </w:rPr>
        <w:t>L'objectif est de développer des relations avec les bons prospects dans la durée, pour à terme conclure des ventes plus facilement et améliorer la satisfaction des clients.</w:t>
      </w:r>
    </w:p>
    <w:p w:rsidR="0095488D" w:rsidRDefault="0095488D" w:rsidP="0095488D">
      <w:pPr>
        <w:pStyle w:val="Sansinterligne"/>
        <w:bidi w:val="0"/>
        <w:spacing w:before="240" w:line="360" w:lineRule="auto"/>
        <w:jc w:val="both"/>
        <w:rPr>
          <w:rFonts w:asciiTheme="majorBidi" w:hAnsiTheme="majorBidi" w:cstheme="majorBidi"/>
          <w:sz w:val="24"/>
          <w:szCs w:val="24"/>
        </w:rPr>
      </w:pPr>
      <w:r w:rsidRPr="00E37112">
        <w:rPr>
          <w:rFonts w:asciiTheme="majorBidi" w:hAnsiTheme="majorBidi" w:cstheme="majorBidi"/>
          <w:sz w:val="24"/>
          <w:szCs w:val="24"/>
        </w:rPr>
        <w:t>L'EMA  permet de retenir l’attention des  cibles avec des messages personnalisés, générer et qualifier des prospects potentiels, créer sa base de données et ses profils de prospect, affecter les prospects potentiels prometteurs aux commerciaux et automatiser leur fidélisation. L' équipe de vente ne gaspillera pas un temps précieux avec des prospects potentiels qui n’en valent pas la peine, et la rentabilité des campagnes marketing fera l’objet d’un suivi systématique.</w:t>
      </w:r>
    </w:p>
    <w:p w:rsidR="0095488D" w:rsidRPr="00BB296A" w:rsidRDefault="0095488D" w:rsidP="0095488D">
      <w:pPr>
        <w:pStyle w:val="spip"/>
        <w:shd w:val="clear" w:color="auto" w:fill="FFFFFF"/>
        <w:spacing w:line="360" w:lineRule="auto"/>
        <w:jc w:val="both"/>
        <w:rPr>
          <w:rFonts w:asciiTheme="majorBidi" w:hAnsiTheme="majorBidi" w:cstheme="majorBidi"/>
          <w:color w:val="000000"/>
          <w:vertAlign w:val="superscript"/>
          <w:lang w:val="fr-FR"/>
        </w:rPr>
      </w:pPr>
      <w:r w:rsidRPr="00BC38E3">
        <w:rPr>
          <w:rFonts w:asciiTheme="majorBidi" w:hAnsiTheme="majorBidi" w:cstheme="majorBidi"/>
          <w:color w:val="000000"/>
          <w:lang w:val="fr-FR"/>
        </w:rPr>
        <w:t xml:space="preserve">La mise en place d’une campagne d’automation marketing comporte généralement </w:t>
      </w:r>
      <w:r>
        <w:rPr>
          <w:rFonts w:asciiTheme="majorBidi" w:hAnsiTheme="majorBidi" w:cstheme="majorBidi"/>
          <w:color w:val="000000"/>
          <w:lang w:val="fr-FR"/>
        </w:rPr>
        <w:t xml:space="preserve">« </w:t>
      </w:r>
      <w:r w:rsidRPr="00BC38E3">
        <w:rPr>
          <w:rFonts w:asciiTheme="majorBidi" w:hAnsiTheme="majorBidi" w:cstheme="majorBidi"/>
          <w:color w:val="000000"/>
          <w:lang w:val="fr-FR"/>
        </w:rPr>
        <w:t xml:space="preserve">un </w:t>
      </w:r>
      <w:r w:rsidRPr="0095488D">
        <w:rPr>
          <w:rFonts w:asciiTheme="majorBidi" w:hAnsiTheme="majorBidi" w:cstheme="majorBidi"/>
          <w:color w:val="000000"/>
          <w:lang w:val="fr-FR"/>
        </w:rPr>
        <w:t>tracking</w:t>
      </w:r>
      <w:r w:rsidRPr="00BC38E3">
        <w:rPr>
          <w:rFonts w:asciiTheme="majorBidi" w:hAnsiTheme="majorBidi" w:cstheme="majorBidi"/>
          <w:color w:val="000000"/>
          <w:lang w:val="fr-FR"/>
        </w:rPr>
        <w:t xml:space="preserve"> de ou des évènement(s) déclencheur(s), la réalisation de modèles de messages et la définition de règles (seuil de déclenchement, règles de personnalisation, etc.) à travers un scénario de campagne.</w:t>
      </w:r>
      <w:r>
        <w:rPr>
          <w:rFonts w:asciiTheme="majorBidi" w:hAnsiTheme="majorBidi" w:cstheme="majorBidi"/>
          <w:color w:val="000000"/>
          <w:lang w:val="fr-FR"/>
        </w:rPr>
        <w:t>»</w:t>
      </w:r>
      <w:r w:rsidRPr="00DC3206">
        <w:rPr>
          <w:rFonts w:asciiTheme="majorBidi" w:hAnsiTheme="majorBidi" w:cstheme="majorBidi"/>
          <w:b/>
          <w:bCs/>
          <w:color w:val="000000"/>
          <w:sz w:val="20"/>
          <w:szCs w:val="20"/>
          <w:vertAlign w:val="superscript"/>
          <w:lang w:val="fr-FR"/>
        </w:rPr>
        <w:t>(</w:t>
      </w:r>
      <w:r w:rsidRPr="00DC3206">
        <w:rPr>
          <w:rStyle w:val="Appelnotedebasdep"/>
          <w:rFonts w:asciiTheme="majorBidi" w:hAnsiTheme="majorBidi" w:cstheme="majorBidi"/>
          <w:b/>
          <w:bCs/>
          <w:color w:val="000000"/>
          <w:sz w:val="20"/>
          <w:szCs w:val="20"/>
          <w:lang w:val="fr-FR"/>
        </w:rPr>
        <w:footnoteReference w:id="79"/>
      </w:r>
      <w:r w:rsidRPr="00DC3206">
        <w:rPr>
          <w:rFonts w:asciiTheme="majorBidi" w:hAnsiTheme="majorBidi" w:cstheme="majorBidi"/>
          <w:b/>
          <w:bCs/>
          <w:color w:val="000000"/>
          <w:sz w:val="20"/>
          <w:szCs w:val="20"/>
          <w:vertAlign w:val="superscript"/>
          <w:lang w:val="fr-FR"/>
        </w:rPr>
        <w:t>)</w:t>
      </w:r>
      <w:r>
        <w:rPr>
          <w:rFonts w:asciiTheme="majorBidi" w:hAnsiTheme="majorBidi" w:cstheme="majorBidi"/>
          <w:color w:val="000000"/>
          <w:vertAlign w:val="superscript"/>
          <w:lang w:val="fr-FR"/>
        </w:rPr>
        <w:t xml:space="preserve"> </w:t>
      </w:r>
      <w:r>
        <w:rPr>
          <w:rFonts w:asciiTheme="majorBidi" w:hAnsiTheme="majorBidi" w:cstheme="majorBidi"/>
          <w:color w:val="000000"/>
          <w:lang w:val="fr-FR"/>
        </w:rPr>
        <w:t xml:space="preserve">, ainsi </w:t>
      </w:r>
      <w:r w:rsidRPr="00BC38E3">
        <w:rPr>
          <w:rFonts w:asciiTheme="majorBidi" w:hAnsiTheme="majorBidi" w:cstheme="majorBidi"/>
          <w:color w:val="000000"/>
          <w:lang w:val="fr-FR"/>
        </w:rPr>
        <w:t>Les coûts étant essentiellement des coûts de mise en place, les campagnes d’automation marketing par email génèrent de fortes économies d’échelles.</w:t>
      </w:r>
    </w:p>
    <w:p w:rsidR="0095488D" w:rsidRPr="000D50FC" w:rsidRDefault="0095488D" w:rsidP="0095488D">
      <w:pPr>
        <w:autoSpaceDE w:val="0"/>
        <w:autoSpaceDN w:val="0"/>
        <w:bidi w:val="0"/>
        <w:adjustRightInd w:val="0"/>
        <w:spacing w:after="0" w:line="360" w:lineRule="auto"/>
        <w:jc w:val="both"/>
        <w:rPr>
          <w:rFonts w:asciiTheme="majorBidi" w:eastAsia="Times New Roman" w:hAnsiTheme="majorBidi" w:cstheme="majorBidi"/>
          <w:color w:val="000000"/>
          <w:sz w:val="24"/>
          <w:szCs w:val="24"/>
        </w:rPr>
      </w:pPr>
      <w:r w:rsidRPr="000D50FC">
        <w:rPr>
          <w:rFonts w:asciiTheme="majorBidi" w:eastAsia="Times New Roman" w:hAnsiTheme="majorBidi" w:cstheme="majorBidi"/>
          <w:color w:val="000000"/>
          <w:sz w:val="24"/>
          <w:szCs w:val="24"/>
        </w:rPr>
        <w:t xml:space="preserve">La figure ci-dessous présente une architecture dans laquelle le gestionnaire de campagnes (la brique « marketing automation ») est greffé sur l’entrepôt de données en parallèle avec des fonctions d’analyse de données et de </w:t>
      </w:r>
      <w:r w:rsidRPr="0095488D">
        <w:rPr>
          <w:rFonts w:asciiTheme="majorBidi" w:eastAsia="Times New Roman" w:hAnsiTheme="majorBidi" w:cstheme="majorBidi"/>
          <w:color w:val="000000"/>
          <w:sz w:val="24"/>
          <w:szCs w:val="24"/>
        </w:rPr>
        <w:t>reporting</w:t>
      </w:r>
      <w:r>
        <w:rPr>
          <w:rFonts w:asciiTheme="majorBidi" w:eastAsia="Times New Roman" w:hAnsiTheme="majorBidi" w:cstheme="majorBidi"/>
          <w:color w:val="000000"/>
          <w:sz w:val="24"/>
          <w:szCs w:val="24"/>
        </w:rPr>
        <w:t xml:space="preserve"> :</w:t>
      </w:r>
    </w:p>
    <w:p w:rsidR="0095488D" w:rsidRDefault="0095488D" w:rsidP="0095488D">
      <w:pPr>
        <w:pStyle w:val="spip"/>
        <w:shd w:val="clear" w:color="auto" w:fill="FFFFFF"/>
        <w:spacing w:line="360" w:lineRule="auto"/>
        <w:jc w:val="both"/>
        <w:rPr>
          <w:rFonts w:asciiTheme="majorBidi" w:hAnsiTheme="majorBidi" w:cstheme="majorBidi"/>
          <w:color w:val="000000"/>
          <w:lang w:val="fr-FR"/>
        </w:rPr>
      </w:pPr>
    </w:p>
    <w:p w:rsidR="0095488D" w:rsidRDefault="0095488D" w:rsidP="0095488D">
      <w:pPr>
        <w:pStyle w:val="spip"/>
        <w:shd w:val="clear" w:color="auto" w:fill="FFFFFF"/>
        <w:spacing w:line="360" w:lineRule="auto"/>
        <w:jc w:val="both"/>
        <w:rPr>
          <w:rFonts w:asciiTheme="majorBidi" w:hAnsiTheme="majorBidi" w:cstheme="majorBidi"/>
          <w:color w:val="000000"/>
          <w:lang w:val="fr-FR"/>
        </w:rPr>
      </w:pPr>
    </w:p>
    <w:p w:rsidR="0095488D" w:rsidRDefault="0095488D" w:rsidP="0095488D">
      <w:pPr>
        <w:pStyle w:val="spip"/>
        <w:shd w:val="clear" w:color="auto" w:fill="FFFFFF"/>
        <w:spacing w:line="360" w:lineRule="auto"/>
        <w:jc w:val="both"/>
        <w:rPr>
          <w:rFonts w:asciiTheme="majorBidi" w:hAnsiTheme="majorBidi" w:cstheme="majorBidi"/>
          <w:color w:val="000000"/>
          <w:lang w:val="fr-FR"/>
        </w:rPr>
      </w:pPr>
    </w:p>
    <w:p w:rsidR="0095488D" w:rsidRDefault="002914C6" w:rsidP="0095488D">
      <w:pPr>
        <w:pStyle w:val="spip"/>
        <w:shd w:val="clear" w:color="auto" w:fill="FFFFFF"/>
        <w:spacing w:line="360" w:lineRule="auto"/>
        <w:jc w:val="both"/>
        <w:rPr>
          <w:rFonts w:asciiTheme="majorBidi" w:hAnsiTheme="majorBidi" w:cstheme="majorBidi"/>
          <w:color w:val="000000"/>
          <w:lang w:val="fr-FR"/>
        </w:rPr>
      </w:pPr>
      <w:r w:rsidRPr="002914C6">
        <w:rPr>
          <w:rFonts w:asciiTheme="majorBidi" w:hAnsiTheme="majorBidi" w:cstheme="majorBidi"/>
          <w:noProof/>
          <w:color w:val="000000"/>
        </w:rPr>
        <w:lastRenderedPageBreak/>
        <w:pict>
          <v:shape id="_x0000_s1492" type="#_x0000_t136" style="position:absolute;left:0;text-align:left;margin-left:118.1pt;margin-top:-17.45pt;width:182.25pt;height:8.8pt;z-index:251830272" fillcolor="black [3213]" strokecolor="black [3213]">
            <v:shadow color="#b2b2b2" opacity="52429f" offset="3pt"/>
            <v:textpath style="font-family:&quot;Times New Roman&quot;;v-text-kern:t" trim="t" fitpath="t" string="Figure 13: marketing automation"/>
          </v:shape>
        </w:pict>
      </w:r>
      <w:r w:rsidR="0095488D">
        <w:rPr>
          <w:rFonts w:asciiTheme="majorBidi" w:hAnsiTheme="majorBidi" w:cstheme="majorBidi"/>
          <w:noProof/>
          <w:color w:val="000000"/>
          <w:lang w:val="fr-FR" w:eastAsia="fr-FR"/>
        </w:rPr>
        <w:drawing>
          <wp:anchor distT="0" distB="0" distL="114300" distR="114300" simplePos="0" relativeHeight="251812864" behindDoc="0" locked="0" layoutInCell="1" allowOverlap="1">
            <wp:simplePos x="0" y="0"/>
            <wp:positionH relativeFrom="column">
              <wp:posOffset>4445</wp:posOffset>
            </wp:positionH>
            <wp:positionV relativeFrom="paragraph">
              <wp:posOffset>-24130</wp:posOffset>
            </wp:positionV>
            <wp:extent cx="5543550" cy="2381250"/>
            <wp:effectExtent l="19050" t="0" r="0" b="0"/>
            <wp:wrapNone/>
            <wp:docPr id="44" name="Image 1" descr="C:\meriam\mémoires magister\pret\COMPLET\images\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riam\mémoires magister\pret\COMPLET\images\EMA.jpg"/>
                    <pic:cNvPicPr>
                      <a:picLocks noChangeAspect="1" noChangeArrowheads="1"/>
                    </pic:cNvPicPr>
                  </pic:nvPicPr>
                  <pic:blipFill>
                    <a:blip r:embed="rId25" cstate="print"/>
                    <a:srcRect/>
                    <a:stretch>
                      <a:fillRect/>
                    </a:stretch>
                  </pic:blipFill>
                  <pic:spPr bwMode="auto">
                    <a:xfrm>
                      <a:off x="0" y="0"/>
                      <a:ext cx="5543550" cy="2381250"/>
                    </a:xfrm>
                    <a:prstGeom prst="rect">
                      <a:avLst/>
                    </a:prstGeom>
                    <a:noFill/>
                    <a:ln w="9525">
                      <a:noFill/>
                      <a:miter lim="800000"/>
                      <a:headEnd/>
                      <a:tailEnd/>
                    </a:ln>
                  </pic:spPr>
                </pic:pic>
              </a:graphicData>
            </a:graphic>
          </wp:anchor>
        </w:drawing>
      </w:r>
    </w:p>
    <w:p w:rsidR="0095488D" w:rsidRDefault="0095488D" w:rsidP="0095488D">
      <w:pPr>
        <w:pStyle w:val="spip"/>
        <w:shd w:val="clear" w:color="auto" w:fill="FFFFFF"/>
        <w:spacing w:line="360" w:lineRule="auto"/>
        <w:jc w:val="both"/>
        <w:rPr>
          <w:rFonts w:asciiTheme="majorBidi" w:hAnsiTheme="majorBidi" w:cstheme="majorBidi"/>
          <w:color w:val="000000"/>
          <w:lang w:val="fr-FR"/>
        </w:rPr>
      </w:pPr>
    </w:p>
    <w:p w:rsidR="0095488D" w:rsidRDefault="0095488D" w:rsidP="0095488D">
      <w:pPr>
        <w:pStyle w:val="spip"/>
        <w:shd w:val="clear" w:color="auto" w:fill="FFFFFF"/>
        <w:spacing w:line="360" w:lineRule="auto"/>
        <w:jc w:val="both"/>
        <w:rPr>
          <w:rFonts w:asciiTheme="majorBidi" w:hAnsiTheme="majorBidi" w:cstheme="majorBidi"/>
          <w:color w:val="000000"/>
          <w:lang w:val="fr-FR"/>
        </w:rPr>
      </w:pPr>
    </w:p>
    <w:p w:rsidR="0095488D" w:rsidRDefault="0095488D" w:rsidP="0095488D">
      <w:pPr>
        <w:pStyle w:val="spip"/>
        <w:shd w:val="clear" w:color="auto" w:fill="FFFFFF"/>
        <w:spacing w:line="360" w:lineRule="auto"/>
        <w:jc w:val="both"/>
        <w:rPr>
          <w:rFonts w:asciiTheme="majorBidi" w:hAnsiTheme="majorBidi" w:cstheme="majorBidi"/>
          <w:color w:val="000000"/>
          <w:lang w:val="fr-FR"/>
        </w:rPr>
      </w:pPr>
    </w:p>
    <w:p w:rsidR="0095488D" w:rsidRDefault="0095488D" w:rsidP="0095488D">
      <w:pPr>
        <w:pStyle w:val="spip"/>
        <w:shd w:val="clear" w:color="auto" w:fill="FFFFFF"/>
        <w:spacing w:line="360" w:lineRule="auto"/>
        <w:jc w:val="both"/>
        <w:rPr>
          <w:rFonts w:asciiTheme="majorBidi" w:hAnsiTheme="majorBidi" w:cstheme="majorBidi"/>
          <w:color w:val="000000"/>
          <w:lang w:val="fr-FR"/>
        </w:rPr>
      </w:pPr>
    </w:p>
    <w:p w:rsidR="0095488D" w:rsidRDefault="0095488D" w:rsidP="0095488D">
      <w:pPr>
        <w:pStyle w:val="spip"/>
        <w:shd w:val="clear" w:color="auto" w:fill="FFFFFF"/>
        <w:spacing w:line="360" w:lineRule="auto"/>
        <w:jc w:val="both"/>
        <w:rPr>
          <w:rFonts w:asciiTheme="majorBidi" w:hAnsiTheme="majorBidi" w:cstheme="majorBidi"/>
          <w:color w:val="000000"/>
          <w:sz w:val="20"/>
          <w:szCs w:val="20"/>
          <w:lang w:val="fr-FR"/>
        </w:rPr>
      </w:pPr>
    </w:p>
    <w:p w:rsidR="0095488D" w:rsidRPr="00AA31D9" w:rsidRDefault="0095488D" w:rsidP="0095488D">
      <w:pPr>
        <w:pStyle w:val="spip"/>
        <w:shd w:val="clear" w:color="auto" w:fill="FFFFFF"/>
        <w:spacing w:line="360" w:lineRule="auto"/>
        <w:jc w:val="both"/>
        <w:rPr>
          <w:rFonts w:asciiTheme="majorBidi" w:hAnsiTheme="majorBidi" w:cstheme="majorBidi"/>
          <w:color w:val="000000"/>
          <w:sz w:val="20"/>
          <w:szCs w:val="20"/>
          <w:lang w:val="fr-FR"/>
        </w:rPr>
      </w:pPr>
      <w:r w:rsidRPr="00AA31D9">
        <w:rPr>
          <w:rFonts w:asciiTheme="majorBidi" w:hAnsiTheme="majorBidi" w:cstheme="majorBidi"/>
          <w:color w:val="000000"/>
          <w:sz w:val="20"/>
          <w:szCs w:val="20"/>
          <w:lang w:val="fr-FR"/>
        </w:rPr>
        <w:t>Source : René lefebure et Gille venturi, Gestion de la relation client, édition EYROLLES, 2005</w:t>
      </w:r>
      <w:r w:rsidR="001720DD">
        <w:rPr>
          <w:rFonts w:asciiTheme="majorBidi" w:hAnsiTheme="majorBidi" w:cstheme="majorBidi"/>
          <w:color w:val="000000"/>
          <w:sz w:val="20"/>
          <w:szCs w:val="20"/>
          <w:lang w:val="fr-FR"/>
        </w:rPr>
        <w:t xml:space="preserve"> Paris</w:t>
      </w:r>
      <w:r w:rsidRPr="00AA31D9">
        <w:rPr>
          <w:rFonts w:asciiTheme="majorBidi" w:hAnsiTheme="majorBidi" w:cstheme="majorBidi"/>
          <w:color w:val="000000"/>
          <w:sz w:val="20"/>
          <w:szCs w:val="20"/>
          <w:lang w:val="fr-FR"/>
        </w:rPr>
        <w:t>, p269.</w:t>
      </w:r>
    </w:p>
    <w:p w:rsidR="0095488D" w:rsidRDefault="0095488D" w:rsidP="0095488D">
      <w:pPr>
        <w:pStyle w:val="spip"/>
        <w:shd w:val="clear" w:color="auto" w:fill="FFFFFF"/>
        <w:spacing w:line="360" w:lineRule="auto"/>
        <w:jc w:val="both"/>
        <w:rPr>
          <w:rFonts w:asciiTheme="majorBidi" w:hAnsiTheme="majorBidi" w:cstheme="majorBidi"/>
          <w:color w:val="000000"/>
          <w:vertAlign w:val="superscript"/>
          <w:lang w:val="fr-FR"/>
        </w:rPr>
      </w:pPr>
      <w:r>
        <w:rPr>
          <w:rFonts w:asciiTheme="majorBidi" w:hAnsiTheme="majorBidi" w:cstheme="majorBidi"/>
          <w:color w:val="000000"/>
          <w:lang w:val="fr-FR"/>
        </w:rPr>
        <w:t>Les fonctionnalités et modules qu'offrent la pluparts des logiciels d'automatisation marketing sont :</w:t>
      </w:r>
      <w:r w:rsidRPr="002A35D1">
        <w:rPr>
          <w:rFonts w:asciiTheme="majorBidi" w:hAnsiTheme="majorBidi" w:cstheme="majorBidi"/>
          <w:b/>
          <w:bCs/>
          <w:color w:val="000000"/>
          <w:sz w:val="20"/>
          <w:szCs w:val="20"/>
          <w:vertAlign w:val="superscript"/>
          <w:lang w:val="fr-FR"/>
        </w:rPr>
        <w:t>(</w:t>
      </w:r>
      <w:r w:rsidRPr="002A35D1">
        <w:rPr>
          <w:rStyle w:val="Appelnotedebasdep"/>
          <w:rFonts w:asciiTheme="majorBidi" w:hAnsiTheme="majorBidi" w:cstheme="majorBidi"/>
          <w:b/>
          <w:bCs/>
          <w:color w:val="000000"/>
          <w:sz w:val="20"/>
          <w:szCs w:val="20"/>
          <w:lang w:val="fr-FR"/>
        </w:rPr>
        <w:footnoteReference w:id="80"/>
      </w:r>
      <w:r w:rsidRPr="002A35D1">
        <w:rPr>
          <w:rFonts w:asciiTheme="majorBidi" w:hAnsiTheme="majorBidi" w:cstheme="majorBidi"/>
          <w:b/>
          <w:bCs/>
          <w:color w:val="000000"/>
          <w:sz w:val="20"/>
          <w:szCs w:val="20"/>
          <w:vertAlign w:val="superscript"/>
          <w:lang w:val="fr-FR"/>
        </w:rPr>
        <w:t>)</w:t>
      </w:r>
    </w:p>
    <w:p w:rsidR="0095488D" w:rsidRPr="003752EB" w:rsidRDefault="0095488D" w:rsidP="00BC711C">
      <w:pPr>
        <w:pStyle w:val="Paragraphedeliste"/>
        <w:numPr>
          <w:ilvl w:val="0"/>
          <w:numId w:val="120"/>
        </w:numPr>
        <w:autoSpaceDE w:val="0"/>
        <w:autoSpaceDN w:val="0"/>
        <w:bidi w:val="0"/>
        <w:adjustRightInd w:val="0"/>
        <w:spacing w:after="0" w:line="360" w:lineRule="auto"/>
        <w:ind w:left="284" w:hanging="284"/>
        <w:jc w:val="both"/>
        <w:rPr>
          <w:rFonts w:asciiTheme="majorBidi" w:hAnsiTheme="majorBidi" w:cstheme="majorBidi"/>
          <w:sz w:val="24"/>
          <w:szCs w:val="24"/>
        </w:rPr>
      </w:pPr>
      <w:r w:rsidRPr="003752EB">
        <w:rPr>
          <w:rFonts w:asciiTheme="majorBidi" w:hAnsiTheme="majorBidi" w:cstheme="majorBidi"/>
          <w:b/>
          <w:bCs/>
          <w:sz w:val="24"/>
          <w:szCs w:val="24"/>
        </w:rPr>
        <w:t>Gestion des profils</w:t>
      </w:r>
      <w:r w:rsidRPr="003752EB">
        <w:rPr>
          <w:rFonts w:asciiTheme="majorBidi" w:hAnsiTheme="majorBidi" w:cstheme="majorBidi"/>
          <w:sz w:val="24"/>
          <w:szCs w:val="24"/>
        </w:rPr>
        <w:t xml:space="preserve"> : constitution de datamarts marketing, connexion synchronisation</w:t>
      </w:r>
    </w:p>
    <w:p w:rsidR="0095488D" w:rsidRPr="001F0F94" w:rsidRDefault="0095488D" w:rsidP="0095488D">
      <w:pPr>
        <w:autoSpaceDE w:val="0"/>
        <w:autoSpaceDN w:val="0"/>
        <w:bidi w:val="0"/>
        <w:adjustRightInd w:val="0"/>
        <w:spacing w:after="0" w:line="360" w:lineRule="auto"/>
        <w:jc w:val="both"/>
        <w:rPr>
          <w:rFonts w:asciiTheme="majorBidi" w:hAnsiTheme="majorBidi" w:cstheme="majorBidi"/>
          <w:sz w:val="24"/>
          <w:szCs w:val="24"/>
        </w:rPr>
      </w:pPr>
      <w:r w:rsidRPr="001F0F94">
        <w:rPr>
          <w:rFonts w:asciiTheme="majorBidi" w:hAnsiTheme="majorBidi" w:cstheme="majorBidi"/>
          <w:sz w:val="24"/>
          <w:szCs w:val="24"/>
        </w:rPr>
        <w:t>ou réplication avec des bases existantes, formulaires</w:t>
      </w:r>
      <w:r>
        <w:rPr>
          <w:rFonts w:asciiTheme="majorBidi" w:hAnsiTheme="majorBidi" w:cstheme="majorBidi"/>
          <w:sz w:val="24"/>
          <w:szCs w:val="24"/>
        </w:rPr>
        <w:t xml:space="preserve"> </w:t>
      </w:r>
      <w:r w:rsidRPr="001F0F94">
        <w:rPr>
          <w:rFonts w:asciiTheme="majorBidi" w:hAnsiTheme="majorBidi" w:cstheme="majorBidi"/>
          <w:sz w:val="24"/>
          <w:szCs w:val="24"/>
        </w:rPr>
        <w:t>Web pour les captures de profils on-line, import générique de fichiers,</w:t>
      </w:r>
      <w:r>
        <w:rPr>
          <w:rFonts w:asciiTheme="majorBidi" w:hAnsiTheme="majorBidi" w:cstheme="majorBidi"/>
          <w:sz w:val="24"/>
          <w:szCs w:val="24"/>
        </w:rPr>
        <w:t xml:space="preserve"> </w:t>
      </w:r>
      <w:r w:rsidRPr="001F0F94">
        <w:rPr>
          <w:rFonts w:asciiTheme="majorBidi" w:hAnsiTheme="majorBidi" w:cstheme="majorBidi"/>
          <w:sz w:val="24"/>
          <w:szCs w:val="24"/>
        </w:rPr>
        <w:t>historisation des interactions.</w:t>
      </w:r>
    </w:p>
    <w:p w:rsidR="0095488D" w:rsidRPr="001F0F94" w:rsidRDefault="0095488D" w:rsidP="0095488D">
      <w:pPr>
        <w:autoSpaceDE w:val="0"/>
        <w:autoSpaceDN w:val="0"/>
        <w:bidi w:val="0"/>
        <w:adjustRightInd w:val="0"/>
        <w:spacing w:after="0" w:line="360" w:lineRule="auto"/>
        <w:jc w:val="both"/>
        <w:rPr>
          <w:rFonts w:asciiTheme="majorBidi" w:hAnsiTheme="majorBidi" w:cstheme="majorBidi"/>
          <w:sz w:val="24"/>
          <w:szCs w:val="24"/>
        </w:rPr>
      </w:pPr>
      <w:r w:rsidRPr="001F0F94">
        <w:rPr>
          <w:rFonts w:asciiTheme="majorBidi" w:hAnsiTheme="majorBidi" w:cstheme="majorBidi"/>
          <w:sz w:val="24"/>
          <w:szCs w:val="24"/>
        </w:rPr>
        <w:t xml:space="preserve">• </w:t>
      </w:r>
      <w:r w:rsidRPr="00E35D00">
        <w:rPr>
          <w:rFonts w:asciiTheme="majorBidi" w:hAnsiTheme="majorBidi" w:cstheme="majorBidi"/>
          <w:b/>
          <w:bCs/>
          <w:sz w:val="24"/>
          <w:szCs w:val="24"/>
        </w:rPr>
        <w:t>Segmentation</w:t>
      </w:r>
      <w:r w:rsidRPr="001F0F94">
        <w:rPr>
          <w:rFonts w:asciiTheme="majorBidi" w:hAnsiTheme="majorBidi" w:cstheme="majorBidi"/>
          <w:sz w:val="24"/>
          <w:szCs w:val="24"/>
        </w:rPr>
        <w:t xml:space="preserve"> : comptage et segmentation par groupes cibles sur tout</w:t>
      </w:r>
      <w:r>
        <w:rPr>
          <w:rFonts w:asciiTheme="majorBidi" w:hAnsiTheme="majorBidi" w:cstheme="majorBidi"/>
          <w:sz w:val="24"/>
          <w:szCs w:val="24"/>
        </w:rPr>
        <w:t xml:space="preserve"> </w:t>
      </w:r>
      <w:r w:rsidRPr="001F0F94">
        <w:rPr>
          <w:rFonts w:asciiTheme="majorBidi" w:hAnsiTheme="majorBidi" w:cstheme="majorBidi"/>
          <w:sz w:val="24"/>
          <w:szCs w:val="24"/>
        </w:rPr>
        <w:t>type d’informations déclaratives ou comportementales, ciblage graphique</w:t>
      </w:r>
      <w:r>
        <w:rPr>
          <w:rFonts w:asciiTheme="majorBidi" w:hAnsiTheme="majorBidi" w:cstheme="majorBidi"/>
          <w:sz w:val="24"/>
          <w:szCs w:val="24"/>
        </w:rPr>
        <w:t xml:space="preserve"> </w:t>
      </w:r>
      <w:r w:rsidRPr="001F0F94">
        <w:rPr>
          <w:rFonts w:asciiTheme="majorBidi" w:hAnsiTheme="majorBidi" w:cstheme="majorBidi"/>
          <w:sz w:val="24"/>
          <w:szCs w:val="24"/>
        </w:rPr>
        <w:t>arborescent, échantillonnages, gestion de vagues et de populations</w:t>
      </w:r>
      <w:r>
        <w:rPr>
          <w:rFonts w:asciiTheme="majorBidi" w:hAnsiTheme="majorBidi" w:cstheme="majorBidi"/>
          <w:sz w:val="24"/>
          <w:szCs w:val="24"/>
        </w:rPr>
        <w:t xml:space="preserve"> </w:t>
      </w:r>
      <w:r w:rsidRPr="001F0F94">
        <w:rPr>
          <w:rFonts w:asciiTheme="majorBidi" w:hAnsiTheme="majorBidi" w:cstheme="majorBidi"/>
          <w:sz w:val="24"/>
          <w:szCs w:val="24"/>
        </w:rPr>
        <w:t>témoins.</w:t>
      </w:r>
    </w:p>
    <w:p w:rsidR="0095488D" w:rsidRPr="001F0F94" w:rsidRDefault="0095488D" w:rsidP="0095488D">
      <w:pPr>
        <w:autoSpaceDE w:val="0"/>
        <w:autoSpaceDN w:val="0"/>
        <w:bidi w:val="0"/>
        <w:adjustRightInd w:val="0"/>
        <w:spacing w:after="0" w:line="360" w:lineRule="auto"/>
        <w:jc w:val="both"/>
        <w:rPr>
          <w:rFonts w:asciiTheme="majorBidi" w:hAnsiTheme="majorBidi" w:cstheme="majorBidi"/>
          <w:sz w:val="24"/>
          <w:szCs w:val="24"/>
        </w:rPr>
      </w:pPr>
      <w:r w:rsidRPr="001F0F94">
        <w:rPr>
          <w:rFonts w:asciiTheme="majorBidi" w:hAnsiTheme="majorBidi" w:cstheme="majorBidi"/>
          <w:sz w:val="24"/>
          <w:szCs w:val="24"/>
        </w:rPr>
        <w:t xml:space="preserve">•  </w:t>
      </w:r>
      <w:r w:rsidRPr="00EC4E78">
        <w:rPr>
          <w:rFonts w:asciiTheme="majorBidi" w:hAnsiTheme="majorBidi" w:cstheme="majorBidi"/>
          <w:b/>
          <w:bCs/>
          <w:sz w:val="24"/>
          <w:szCs w:val="24"/>
        </w:rPr>
        <w:t>Outil de gestion de contenu</w:t>
      </w:r>
      <w:r w:rsidRPr="001F0F94">
        <w:rPr>
          <w:rFonts w:asciiTheme="majorBidi" w:hAnsiTheme="majorBidi" w:cstheme="majorBidi"/>
          <w:sz w:val="24"/>
          <w:szCs w:val="24"/>
        </w:rPr>
        <w:t xml:space="preserve"> </w:t>
      </w:r>
      <w:r>
        <w:rPr>
          <w:rFonts w:asciiTheme="majorBidi" w:hAnsiTheme="majorBidi" w:cstheme="majorBidi"/>
          <w:sz w:val="24"/>
          <w:szCs w:val="24"/>
        </w:rPr>
        <w:t xml:space="preserve">: </w:t>
      </w:r>
      <w:r w:rsidRPr="001F0F94">
        <w:rPr>
          <w:rFonts w:asciiTheme="majorBidi" w:hAnsiTheme="majorBidi" w:cstheme="majorBidi"/>
          <w:sz w:val="24"/>
          <w:szCs w:val="24"/>
        </w:rPr>
        <w:t>destiné à la création</w:t>
      </w:r>
      <w:r>
        <w:rPr>
          <w:rFonts w:asciiTheme="majorBidi" w:hAnsiTheme="majorBidi" w:cstheme="majorBidi"/>
          <w:sz w:val="24"/>
          <w:szCs w:val="24"/>
        </w:rPr>
        <w:t xml:space="preserve"> </w:t>
      </w:r>
      <w:r w:rsidRPr="001F0F94">
        <w:rPr>
          <w:rFonts w:asciiTheme="majorBidi" w:hAnsiTheme="majorBidi" w:cstheme="majorBidi"/>
          <w:sz w:val="24"/>
          <w:szCs w:val="24"/>
        </w:rPr>
        <w:t>collaborative de documents Web, e-mail, courrier ou fax, avec des</w:t>
      </w:r>
      <w:r>
        <w:rPr>
          <w:rFonts w:asciiTheme="majorBidi" w:hAnsiTheme="majorBidi" w:cstheme="majorBidi"/>
          <w:sz w:val="24"/>
          <w:szCs w:val="24"/>
        </w:rPr>
        <w:t xml:space="preserve"> </w:t>
      </w:r>
      <w:r w:rsidRPr="001F0F94">
        <w:rPr>
          <w:rFonts w:asciiTheme="majorBidi" w:hAnsiTheme="majorBidi" w:cstheme="majorBidi"/>
          <w:sz w:val="24"/>
          <w:szCs w:val="24"/>
        </w:rPr>
        <w:t>fonctionnalités de saisie structurée des informations, de workflow de</w:t>
      </w:r>
      <w:r>
        <w:rPr>
          <w:rFonts w:asciiTheme="majorBidi" w:hAnsiTheme="majorBidi" w:cstheme="majorBidi"/>
          <w:sz w:val="24"/>
          <w:szCs w:val="24"/>
        </w:rPr>
        <w:t xml:space="preserve"> </w:t>
      </w:r>
      <w:r w:rsidRPr="001F0F94">
        <w:rPr>
          <w:rFonts w:asciiTheme="majorBidi" w:hAnsiTheme="majorBidi" w:cstheme="majorBidi"/>
          <w:sz w:val="24"/>
          <w:szCs w:val="24"/>
        </w:rPr>
        <w:t>validation et de publication multicanal.</w:t>
      </w:r>
    </w:p>
    <w:p w:rsidR="0095488D" w:rsidRPr="001F0F94" w:rsidRDefault="0095488D" w:rsidP="0095488D">
      <w:pPr>
        <w:autoSpaceDE w:val="0"/>
        <w:autoSpaceDN w:val="0"/>
        <w:bidi w:val="0"/>
        <w:adjustRightInd w:val="0"/>
        <w:spacing w:after="0" w:line="360" w:lineRule="auto"/>
        <w:jc w:val="both"/>
        <w:rPr>
          <w:rFonts w:asciiTheme="majorBidi" w:hAnsiTheme="majorBidi" w:cstheme="majorBidi"/>
          <w:sz w:val="24"/>
          <w:szCs w:val="24"/>
        </w:rPr>
      </w:pPr>
      <w:r w:rsidRPr="001F0F94">
        <w:rPr>
          <w:rFonts w:asciiTheme="majorBidi" w:hAnsiTheme="majorBidi" w:cstheme="majorBidi"/>
          <w:sz w:val="24"/>
          <w:szCs w:val="24"/>
        </w:rPr>
        <w:t xml:space="preserve">• </w:t>
      </w:r>
      <w:r w:rsidRPr="00E35D00">
        <w:rPr>
          <w:rFonts w:asciiTheme="majorBidi" w:hAnsiTheme="majorBidi" w:cstheme="majorBidi"/>
          <w:b/>
          <w:bCs/>
          <w:sz w:val="24"/>
          <w:szCs w:val="24"/>
        </w:rPr>
        <w:t>Personnalisation</w:t>
      </w:r>
      <w:r w:rsidRPr="001F0F94">
        <w:rPr>
          <w:rFonts w:asciiTheme="majorBidi" w:hAnsiTheme="majorBidi" w:cstheme="majorBidi"/>
          <w:sz w:val="24"/>
          <w:szCs w:val="24"/>
        </w:rPr>
        <w:t xml:space="preserve"> : fonctions illimitées de personnalisation temps réel des</w:t>
      </w:r>
      <w:r>
        <w:rPr>
          <w:rFonts w:asciiTheme="majorBidi" w:hAnsiTheme="majorBidi" w:cstheme="majorBidi"/>
          <w:sz w:val="24"/>
          <w:szCs w:val="24"/>
        </w:rPr>
        <w:t xml:space="preserve"> </w:t>
      </w:r>
      <w:r w:rsidRPr="001F0F94">
        <w:rPr>
          <w:rFonts w:asciiTheme="majorBidi" w:hAnsiTheme="majorBidi" w:cstheme="majorBidi"/>
          <w:sz w:val="24"/>
          <w:szCs w:val="24"/>
        </w:rPr>
        <w:t>messages marketing ou des interactions sur la base des informations</w:t>
      </w:r>
      <w:r>
        <w:rPr>
          <w:rFonts w:asciiTheme="majorBidi" w:hAnsiTheme="majorBidi" w:cstheme="majorBidi"/>
          <w:sz w:val="24"/>
          <w:szCs w:val="24"/>
        </w:rPr>
        <w:t xml:space="preserve"> </w:t>
      </w:r>
      <w:r w:rsidRPr="001F0F94">
        <w:rPr>
          <w:rFonts w:asciiTheme="majorBidi" w:hAnsiTheme="majorBidi" w:cstheme="majorBidi"/>
          <w:sz w:val="24"/>
          <w:szCs w:val="24"/>
        </w:rPr>
        <w:t>déclaratives ou comportementales, des scores clients, etc.</w:t>
      </w:r>
    </w:p>
    <w:p w:rsidR="0095488D" w:rsidRPr="001F0F94" w:rsidRDefault="0095488D" w:rsidP="0095488D">
      <w:pPr>
        <w:autoSpaceDE w:val="0"/>
        <w:autoSpaceDN w:val="0"/>
        <w:bidi w:val="0"/>
        <w:adjustRightInd w:val="0"/>
        <w:spacing w:after="0" w:line="360" w:lineRule="auto"/>
        <w:jc w:val="both"/>
        <w:rPr>
          <w:rFonts w:asciiTheme="majorBidi" w:hAnsiTheme="majorBidi" w:cstheme="majorBidi"/>
          <w:sz w:val="24"/>
          <w:szCs w:val="24"/>
        </w:rPr>
      </w:pPr>
      <w:r w:rsidRPr="001F0F94">
        <w:rPr>
          <w:rFonts w:asciiTheme="majorBidi" w:hAnsiTheme="majorBidi" w:cstheme="majorBidi"/>
          <w:sz w:val="24"/>
          <w:szCs w:val="24"/>
        </w:rPr>
        <w:t xml:space="preserve">• </w:t>
      </w:r>
      <w:r w:rsidRPr="00E35D00">
        <w:rPr>
          <w:rFonts w:asciiTheme="majorBidi" w:hAnsiTheme="majorBidi" w:cstheme="majorBidi"/>
          <w:b/>
          <w:bCs/>
          <w:sz w:val="24"/>
          <w:szCs w:val="24"/>
        </w:rPr>
        <w:t>Exécution de campagnes</w:t>
      </w:r>
      <w:r w:rsidRPr="001F0F94">
        <w:rPr>
          <w:rFonts w:asciiTheme="majorBidi" w:hAnsiTheme="majorBidi" w:cstheme="majorBidi"/>
          <w:sz w:val="24"/>
          <w:szCs w:val="24"/>
        </w:rPr>
        <w:t xml:space="preserve"> : fonctions natives de distribution des messages</w:t>
      </w:r>
      <w:r>
        <w:rPr>
          <w:rFonts w:asciiTheme="majorBidi" w:hAnsiTheme="majorBidi" w:cstheme="majorBidi"/>
          <w:sz w:val="24"/>
          <w:szCs w:val="24"/>
        </w:rPr>
        <w:t xml:space="preserve"> </w:t>
      </w:r>
      <w:r w:rsidRPr="001F0F94">
        <w:rPr>
          <w:rFonts w:asciiTheme="majorBidi" w:hAnsiTheme="majorBidi" w:cstheme="majorBidi"/>
          <w:sz w:val="24"/>
          <w:szCs w:val="24"/>
        </w:rPr>
        <w:t>marketing via des canaux multiples tels que</w:t>
      </w:r>
      <w:r>
        <w:rPr>
          <w:rFonts w:asciiTheme="majorBidi" w:hAnsiTheme="majorBidi" w:cstheme="majorBidi"/>
          <w:sz w:val="24"/>
          <w:szCs w:val="24"/>
        </w:rPr>
        <w:t xml:space="preserve"> courrier, e-mail, SMS, </w:t>
      </w:r>
      <w:r w:rsidRPr="001F0F94">
        <w:rPr>
          <w:rFonts w:asciiTheme="majorBidi" w:hAnsiTheme="majorBidi" w:cstheme="majorBidi"/>
          <w:sz w:val="24"/>
          <w:szCs w:val="24"/>
        </w:rPr>
        <w:t>fax, Web, centres d’appels, etc. ; suivi temps réel, gestion</w:t>
      </w:r>
      <w:r>
        <w:rPr>
          <w:rFonts w:asciiTheme="majorBidi" w:hAnsiTheme="majorBidi" w:cstheme="majorBidi"/>
          <w:sz w:val="24"/>
          <w:szCs w:val="24"/>
        </w:rPr>
        <w:t xml:space="preserve"> </w:t>
      </w:r>
      <w:r w:rsidRPr="001F0F94">
        <w:rPr>
          <w:rFonts w:asciiTheme="majorBidi" w:hAnsiTheme="majorBidi" w:cstheme="majorBidi"/>
          <w:sz w:val="24"/>
          <w:szCs w:val="24"/>
        </w:rPr>
        <w:t xml:space="preserve">des priorités et des vagues, gestion des </w:t>
      </w:r>
      <w:r>
        <w:rPr>
          <w:rFonts w:asciiTheme="majorBidi" w:hAnsiTheme="majorBidi" w:cstheme="majorBidi"/>
          <w:sz w:val="24"/>
          <w:szCs w:val="24"/>
        </w:rPr>
        <w:t xml:space="preserve">escalades en multi-canal </w:t>
      </w:r>
      <w:r w:rsidRPr="001F0F94">
        <w:rPr>
          <w:rFonts w:asciiTheme="majorBidi" w:hAnsiTheme="majorBidi" w:cstheme="majorBidi"/>
          <w:sz w:val="24"/>
          <w:szCs w:val="24"/>
        </w:rPr>
        <w:t>.</w:t>
      </w:r>
    </w:p>
    <w:p w:rsidR="0095488D" w:rsidRPr="001F0F94" w:rsidRDefault="0095488D" w:rsidP="0095488D">
      <w:pPr>
        <w:autoSpaceDE w:val="0"/>
        <w:autoSpaceDN w:val="0"/>
        <w:bidi w:val="0"/>
        <w:adjustRightInd w:val="0"/>
        <w:spacing w:after="0" w:line="360" w:lineRule="auto"/>
        <w:jc w:val="both"/>
        <w:rPr>
          <w:rFonts w:asciiTheme="majorBidi" w:hAnsiTheme="majorBidi" w:cstheme="majorBidi"/>
          <w:sz w:val="24"/>
          <w:szCs w:val="24"/>
        </w:rPr>
      </w:pPr>
      <w:r w:rsidRPr="001F0F94">
        <w:rPr>
          <w:rFonts w:asciiTheme="majorBidi" w:hAnsiTheme="majorBidi" w:cstheme="majorBidi"/>
          <w:sz w:val="24"/>
          <w:szCs w:val="24"/>
        </w:rPr>
        <w:t xml:space="preserve">• </w:t>
      </w:r>
      <w:r w:rsidRPr="00E35D00">
        <w:rPr>
          <w:rFonts w:asciiTheme="majorBidi" w:hAnsiTheme="majorBidi" w:cstheme="majorBidi"/>
          <w:b/>
          <w:bCs/>
          <w:sz w:val="24"/>
          <w:szCs w:val="24"/>
        </w:rPr>
        <w:t>Planification, scénarisation et automatisation de campagnes</w:t>
      </w:r>
      <w:r w:rsidRPr="001F0F94">
        <w:rPr>
          <w:rFonts w:asciiTheme="majorBidi" w:hAnsiTheme="majorBidi" w:cstheme="majorBidi"/>
          <w:sz w:val="24"/>
          <w:szCs w:val="24"/>
        </w:rPr>
        <w:t xml:space="preserve"> : planification prévisionnelle</w:t>
      </w:r>
    </w:p>
    <w:p w:rsidR="0095488D" w:rsidRPr="001F0F94" w:rsidRDefault="0095488D" w:rsidP="0095488D">
      <w:pPr>
        <w:autoSpaceDE w:val="0"/>
        <w:autoSpaceDN w:val="0"/>
        <w:bidi w:val="0"/>
        <w:adjustRightInd w:val="0"/>
        <w:spacing w:after="0" w:line="360" w:lineRule="auto"/>
        <w:jc w:val="both"/>
        <w:rPr>
          <w:rFonts w:asciiTheme="majorBidi" w:hAnsiTheme="majorBidi" w:cstheme="majorBidi"/>
          <w:sz w:val="24"/>
          <w:szCs w:val="24"/>
        </w:rPr>
      </w:pPr>
      <w:r w:rsidRPr="001F0F94">
        <w:rPr>
          <w:rFonts w:asciiTheme="majorBidi" w:hAnsiTheme="majorBidi" w:cstheme="majorBidi"/>
          <w:sz w:val="24"/>
          <w:szCs w:val="24"/>
        </w:rPr>
        <w:lastRenderedPageBreak/>
        <w:t>des campagnes, ordonnancement des campagnes ponctuelles</w:t>
      </w:r>
      <w:r>
        <w:rPr>
          <w:rFonts w:asciiTheme="majorBidi" w:hAnsiTheme="majorBidi" w:cstheme="majorBidi"/>
          <w:sz w:val="24"/>
          <w:szCs w:val="24"/>
        </w:rPr>
        <w:t xml:space="preserve"> ou récurrentes, définition des </w:t>
      </w:r>
      <w:r w:rsidRPr="001F0F94">
        <w:rPr>
          <w:rFonts w:asciiTheme="majorBidi" w:hAnsiTheme="majorBidi" w:cstheme="majorBidi"/>
          <w:sz w:val="24"/>
          <w:szCs w:val="24"/>
        </w:rPr>
        <w:t>schémas d’actions-réactions, activations</w:t>
      </w:r>
      <w:r>
        <w:rPr>
          <w:rFonts w:asciiTheme="majorBidi" w:hAnsiTheme="majorBidi" w:cstheme="majorBidi"/>
          <w:sz w:val="24"/>
          <w:szCs w:val="24"/>
        </w:rPr>
        <w:t xml:space="preserve"> </w:t>
      </w:r>
      <w:r w:rsidRPr="001F0F94">
        <w:rPr>
          <w:rFonts w:asciiTheme="majorBidi" w:hAnsiTheme="majorBidi" w:cstheme="majorBidi"/>
          <w:sz w:val="24"/>
          <w:szCs w:val="24"/>
        </w:rPr>
        <w:t>manuelles, planifiées ou événementielles.</w:t>
      </w:r>
    </w:p>
    <w:p w:rsidR="0095488D" w:rsidRDefault="0095488D" w:rsidP="0095488D">
      <w:pPr>
        <w:autoSpaceDE w:val="0"/>
        <w:autoSpaceDN w:val="0"/>
        <w:bidi w:val="0"/>
        <w:adjustRightInd w:val="0"/>
        <w:spacing w:after="0" w:line="360" w:lineRule="auto"/>
        <w:jc w:val="both"/>
        <w:rPr>
          <w:rFonts w:asciiTheme="majorBidi" w:hAnsiTheme="majorBidi" w:cstheme="majorBidi"/>
          <w:sz w:val="24"/>
          <w:szCs w:val="24"/>
        </w:rPr>
      </w:pPr>
      <w:r w:rsidRPr="001F0F94">
        <w:rPr>
          <w:rFonts w:asciiTheme="majorBidi" w:hAnsiTheme="majorBidi" w:cstheme="majorBidi"/>
          <w:sz w:val="24"/>
          <w:szCs w:val="24"/>
        </w:rPr>
        <w:t xml:space="preserve">• </w:t>
      </w:r>
      <w:r w:rsidRPr="00DB6E24">
        <w:rPr>
          <w:rFonts w:asciiTheme="majorBidi" w:hAnsiTheme="majorBidi" w:cstheme="majorBidi"/>
          <w:b/>
          <w:bCs/>
          <w:sz w:val="24"/>
          <w:szCs w:val="24"/>
        </w:rPr>
        <w:t>Reporting</w:t>
      </w:r>
      <w:r w:rsidRPr="00DB6E24">
        <w:rPr>
          <w:rFonts w:asciiTheme="majorBidi" w:hAnsiTheme="majorBidi" w:cstheme="majorBidi"/>
          <w:sz w:val="24"/>
          <w:szCs w:val="24"/>
        </w:rPr>
        <w:t xml:space="preserve"> : tracking</w:t>
      </w:r>
      <w:r w:rsidRPr="001F0F94">
        <w:rPr>
          <w:rFonts w:asciiTheme="majorBidi" w:hAnsiTheme="majorBidi" w:cstheme="majorBidi"/>
          <w:sz w:val="24"/>
          <w:szCs w:val="24"/>
        </w:rPr>
        <w:t xml:space="preserve"> comportemental et restitution temps réel des résultats,</w:t>
      </w:r>
      <w:r>
        <w:rPr>
          <w:rFonts w:asciiTheme="majorBidi" w:hAnsiTheme="majorBidi" w:cstheme="majorBidi"/>
          <w:sz w:val="24"/>
          <w:szCs w:val="24"/>
        </w:rPr>
        <w:t xml:space="preserve"> </w:t>
      </w:r>
      <w:r w:rsidRPr="001F0F94">
        <w:rPr>
          <w:rFonts w:asciiTheme="majorBidi" w:hAnsiTheme="majorBidi" w:cstheme="majorBidi"/>
          <w:sz w:val="24"/>
          <w:szCs w:val="24"/>
        </w:rPr>
        <w:t>enrichissement des profils clients, fourniture en standard d</w:t>
      </w:r>
      <w:r>
        <w:rPr>
          <w:rFonts w:asciiTheme="majorBidi" w:hAnsiTheme="majorBidi" w:cstheme="majorBidi"/>
          <w:sz w:val="24"/>
          <w:szCs w:val="24"/>
        </w:rPr>
        <w:t xml:space="preserve">e </w:t>
      </w:r>
      <w:r w:rsidRPr="001F0F94">
        <w:rPr>
          <w:rFonts w:asciiTheme="majorBidi" w:hAnsiTheme="majorBidi" w:cstheme="majorBidi"/>
          <w:sz w:val="24"/>
          <w:szCs w:val="24"/>
        </w:rPr>
        <w:t>ra</w:t>
      </w:r>
      <w:r>
        <w:rPr>
          <w:rFonts w:asciiTheme="majorBidi" w:hAnsiTheme="majorBidi" w:cstheme="majorBidi"/>
          <w:sz w:val="24"/>
          <w:szCs w:val="24"/>
        </w:rPr>
        <w:t xml:space="preserve">pports Web, personnalisation et </w:t>
      </w:r>
      <w:r w:rsidRPr="001F0F94">
        <w:rPr>
          <w:rFonts w:asciiTheme="majorBidi" w:hAnsiTheme="majorBidi" w:cstheme="majorBidi"/>
          <w:sz w:val="24"/>
          <w:szCs w:val="24"/>
        </w:rPr>
        <w:t>extension possible des rapports,</w:t>
      </w:r>
      <w:r>
        <w:rPr>
          <w:rFonts w:asciiTheme="majorBidi" w:hAnsiTheme="majorBidi" w:cstheme="majorBidi"/>
          <w:sz w:val="24"/>
          <w:szCs w:val="24"/>
        </w:rPr>
        <w:t xml:space="preserve"> </w:t>
      </w:r>
      <w:r w:rsidRPr="001F0F94">
        <w:rPr>
          <w:rFonts w:asciiTheme="majorBidi" w:hAnsiTheme="majorBidi" w:cstheme="majorBidi"/>
          <w:sz w:val="24"/>
          <w:szCs w:val="24"/>
        </w:rPr>
        <w:t xml:space="preserve">intégration possible avec des outils de </w:t>
      </w:r>
      <w:r w:rsidRPr="00DB6E24">
        <w:rPr>
          <w:rFonts w:asciiTheme="majorBidi" w:hAnsiTheme="majorBidi" w:cstheme="majorBidi"/>
          <w:sz w:val="24"/>
          <w:szCs w:val="24"/>
        </w:rPr>
        <w:t>reporting,</w:t>
      </w:r>
      <w:r w:rsidRPr="001F0F94">
        <w:rPr>
          <w:rFonts w:asciiTheme="majorBidi" w:hAnsiTheme="majorBidi" w:cstheme="majorBidi"/>
          <w:sz w:val="24"/>
          <w:szCs w:val="24"/>
        </w:rPr>
        <w:t xml:space="preserve"> comparaisons de campagnes et</w:t>
      </w:r>
      <w:r>
        <w:rPr>
          <w:rFonts w:asciiTheme="majorBidi" w:hAnsiTheme="majorBidi" w:cstheme="majorBidi"/>
          <w:sz w:val="24"/>
          <w:szCs w:val="24"/>
        </w:rPr>
        <w:t xml:space="preserve"> consolidation par </w:t>
      </w:r>
      <w:r w:rsidRPr="001F0F94">
        <w:rPr>
          <w:rFonts w:asciiTheme="majorBidi" w:hAnsiTheme="majorBidi" w:cstheme="majorBidi"/>
          <w:sz w:val="24"/>
          <w:szCs w:val="24"/>
        </w:rPr>
        <w:t>actions, campagnes, programmes, etc.</w:t>
      </w:r>
    </w:p>
    <w:p w:rsidR="0095488D" w:rsidRPr="00E35D00" w:rsidRDefault="0095488D" w:rsidP="0095488D">
      <w:pPr>
        <w:autoSpaceDE w:val="0"/>
        <w:autoSpaceDN w:val="0"/>
        <w:bidi w:val="0"/>
        <w:adjustRightInd w:val="0"/>
        <w:spacing w:after="0" w:line="360" w:lineRule="auto"/>
        <w:jc w:val="both"/>
        <w:rPr>
          <w:rFonts w:asciiTheme="majorBidi" w:hAnsiTheme="majorBidi" w:cstheme="majorBidi"/>
          <w:sz w:val="24"/>
          <w:szCs w:val="24"/>
        </w:rPr>
      </w:pPr>
      <w:r w:rsidRPr="001F0F94">
        <w:rPr>
          <w:rFonts w:asciiTheme="majorBidi" w:hAnsiTheme="majorBidi" w:cstheme="majorBidi"/>
          <w:sz w:val="24"/>
          <w:szCs w:val="24"/>
        </w:rPr>
        <w:t>•</w:t>
      </w:r>
      <w:r>
        <w:rPr>
          <w:rFonts w:asciiTheme="majorBidi" w:hAnsiTheme="majorBidi" w:cstheme="majorBidi"/>
          <w:sz w:val="24"/>
          <w:szCs w:val="24"/>
        </w:rPr>
        <w:t xml:space="preserve"> </w:t>
      </w:r>
      <w:r w:rsidRPr="00E35D00">
        <w:rPr>
          <w:rFonts w:asciiTheme="majorBidi" w:hAnsiTheme="majorBidi" w:cstheme="majorBidi"/>
          <w:b/>
          <w:bCs/>
          <w:sz w:val="24"/>
          <w:szCs w:val="24"/>
        </w:rPr>
        <w:t>Module E-Commerce</w:t>
      </w:r>
      <w:r w:rsidRPr="00E35D00">
        <w:rPr>
          <w:rFonts w:asciiTheme="majorBidi" w:hAnsiTheme="majorBidi" w:cstheme="majorBidi"/>
          <w:sz w:val="24"/>
          <w:szCs w:val="24"/>
        </w:rPr>
        <w:t xml:space="preserve"> : </w:t>
      </w:r>
      <w:r w:rsidRPr="00DB6E24">
        <w:rPr>
          <w:rFonts w:asciiTheme="majorBidi" w:hAnsiTheme="majorBidi" w:cstheme="majorBidi"/>
          <w:sz w:val="24"/>
          <w:szCs w:val="24"/>
        </w:rPr>
        <w:t xml:space="preserve">tracking </w:t>
      </w:r>
      <w:r w:rsidRPr="00E35D00">
        <w:rPr>
          <w:rFonts w:asciiTheme="majorBidi" w:hAnsiTheme="majorBidi" w:cstheme="majorBidi"/>
          <w:sz w:val="24"/>
          <w:szCs w:val="24"/>
        </w:rPr>
        <w:t>Web, suivi des ventes directes et indirectes,</w:t>
      </w:r>
      <w:r>
        <w:rPr>
          <w:rFonts w:asciiTheme="majorBidi" w:hAnsiTheme="majorBidi" w:cstheme="majorBidi"/>
          <w:sz w:val="24"/>
          <w:szCs w:val="24"/>
        </w:rPr>
        <w:t xml:space="preserve"> </w:t>
      </w:r>
      <w:r w:rsidRPr="00E35D00">
        <w:rPr>
          <w:rFonts w:asciiTheme="majorBidi" w:hAnsiTheme="majorBidi" w:cstheme="majorBidi"/>
          <w:sz w:val="24"/>
          <w:szCs w:val="24"/>
        </w:rPr>
        <w:t>panier moyen, profil navigationnel, calculateur de retour sur investissement.</w:t>
      </w:r>
    </w:p>
    <w:p w:rsidR="0095488D" w:rsidRPr="00E35D00" w:rsidRDefault="0095488D" w:rsidP="0095488D">
      <w:pPr>
        <w:autoSpaceDE w:val="0"/>
        <w:autoSpaceDN w:val="0"/>
        <w:bidi w:val="0"/>
        <w:adjustRightInd w:val="0"/>
        <w:spacing w:after="0" w:line="360" w:lineRule="auto"/>
        <w:jc w:val="both"/>
        <w:rPr>
          <w:rFonts w:asciiTheme="majorBidi" w:hAnsiTheme="majorBidi" w:cstheme="majorBidi"/>
          <w:sz w:val="24"/>
          <w:szCs w:val="24"/>
        </w:rPr>
      </w:pPr>
      <w:r w:rsidRPr="00E35D00">
        <w:rPr>
          <w:rFonts w:asciiTheme="majorBidi" w:hAnsiTheme="majorBidi" w:cstheme="majorBidi"/>
          <w:sz w:val="24"/>
          <w:szCs w:val="24"/>
        </w:rPr>
        <w:t xml:space="preserve">• </w:t>
      </w:r>
      <w:r w:rsidRPr="00E35D00">
        <w:rPr>
          <w:rFonts w:asciiTheme="majorBidi" w:hAnsiTheme="majorBidi" w:cstheme="majorBidi"/>
          <w:b/>
          <w:bCs/>
          <w:sz w:val="24"/>
          <w:szCs w:val="24"/>
        </w:rPr>
        <w:t>Module de géomarketi</w:t>
      </w:r>
      <w:r w:rsidRPr="00E35D00">
        <w:rPr>
          <w:rFonts w:asciiTheme="majorBidi" w:hAnsiTheme="majorBidi" w:cstheme="majorBidi"/>
          <w:sz w:val="24"/>
          <w:szCs w:val="24"/>
        </w:rPr>
        <w:t xml:space="preserve">ng : ciblage sur zones de chalandise, mise en </w:t>
      </w:r>
      <w:r>
        <w:rPr>
          <w:rFonts w:asciiTheme="majorBidi" w:hAnsiTheme="majorBidi" w:cstheme="majorBidi"/>
          <w:sz w:val="24"/>
          <w:szCs w:val="24"/>
        </w:rPr>
        <w:t xml:space="preserve">œuvre </w:t>
      </w:r>
      <w:r w:rsidRPr="00E35D00">
        <w:rPr>
          <w:rFonts w:asciiTheme="majorBidi" w:hAnsiTheme="majorBidi" w:cstheme="majorBidi"/>
          <w:sz w:val="24"/>
          <w:szCs w:val="24"/>
        </w:rPr>
        <w:t>de stratégies « click and mortar1 », personnalisation du contenu des</w:t>
      </w:r>
      <w:r>
        <w:rPr>
          <w:rFonts w:asciiTheme="majorBidi" w:hAnsiTheme="majorBidi" w:cstheme="majorBidi"/>
          <w:sz w:val="24"/>
          <w:szCs w:val="24"/>
        </w:rPr>
        <w:t xml:space="preserve"> </w:t>
      </w:r>
      <w:r w:rsidRPr="00E35D00">
        <w:rPr>
          <w:rFonts w:asciiTheme="majorBidi" w:hAnsiTheme="majorBidi" w:cstheme="majorBidi"/>
          <w:sz w:val="24"/>
          <w:szCs w:val="24"/>
        </w:rPr>
        <w:t>campagnes en fonction de la localisation du client par rapport à un</w:t>
      </w:r>
      <w:r>
        <w:rPr>
          <w:rFonts w:asciiTheme="majorBidi" w:hAnsiTheme="majorBidi" w:cstheme="majorBidi"/>
          <w:sz w:val="24"/>
          <w:szCs w:val="24"/>
        </w:rPr>
        <w:t xml:space="preserve"> </w:t>
      </w:r>
      <w:r w:rsidRPr="00E35D00">
        <w:rPr>
          <w:rFonts w:asciiTheme="majorBidi" w:hAnsiTheme="majorBidi" w:cstheme="majorBidi"/>
          <w:sz w:val="24"/>
          <w:szCs w:val="24"/>
        </w:rPr>
        <w:t>réseau de proximité (magasins, agences…).</w:t>
      </w:r>
    </w:p>
    <w:p w:rsidR="0095488D" w:rsidRPr="00E35D00" w:rsidRDefault="0095488D" w:rsidP="0095488D">
      <w:pPr>
        <w:autoSpaceDE w:val="0"/>
        <w:autoSpaceDN w:val="0"/>
        <w:bidi w:val="0"/>
        <w:adjustRightInd w:val="0"/>
        <w:spacing w:after="0" w:line="360" w:lineRule="auto"/>
        <w:jc w:val="both"/>
        <w:rPr>
          <w:rFonts w:asciiTheme="majorBidi" w:hAnsiTheme="majorBidi" w:cstheme="majorBidi"/>
          <w:sz w:val="24"/>
          <w:szCs w:val="24"/>
        </w:rPr>
      </w:pPr>
      <w:r w:rsidRPr="00E35D00">
        <w:rPr>
          <w:rFonts w:asciiTheme="majorBidi" w:hAnsiTheme="majorBidi" w:cstheme="majorBidi"/>
          <w:sz w:val="24"/>
          <w:szCs w:val="24"/>
        </w:rPr>
        <w:t xml:space="preserve">• </w:t>
      </w:r>
      <w:r w:rsidRPr="00E03DA7">
        <w:rPr>
          <w:rFonts w:asciiTheme="majorBidi" w:hAnsiTheme="majorBidi" w:cstheme="majorBidi"/>
          <w:b/>
          <w:bCs/>
          <w:sz w:val="24"/>
          <w:szCs w:val="24"/>
        </w:rPr>
        <w:t>Outil de contrôle de la qualité des données</w:t>
      </w:r>
      <w:r>
        <w:rPr>
          <w:rFonts w:asciiTheme="majorBidi" w:hAnsiTheme="majorBidi" w:cstheme="majorBidi"/>
          <w:sz w:val="24"/>
          <w:szCs w:val="24"/>
        </w:rPr>
        <w:t xml:space="preserve"> </w:t>
      </w:r>
      <w:r w:rsidR="00872252">
        <w:rPr>
          <w:rFonts w:asciiTheme="majorBidi" w:hAnsiTheme="majorBidi" w:cstheme="majorBidi"/>
          <w:sz w:val="24"/>
          <w:szCs w:val="24"/>
        </w:rPr>
        <w:t>: déduplication</w:t>
      </w:r>
      <w:r w:rsidRPr="00E35D00">
        <w:rPr>
          <w:rFonts w:asciiTheme="majorBidi" w:hAnsiTheme="majorBidi" w:cstheme="majorBidi"/>
          <w:sz w:val="24"/>
          <w:szCs w:val="24"/>
        </w:rPr>
        <w:t>, normalisation, transformation et validation des données</w:t>
      </w:r>
      <w:r>
        <w:rPr>
          <w:rFonts w:asciiTheme="majorBidi" w:hAnsiTheme="majorBidi" w:cstheme="majorBidi"/>
          <w:sz w:val="24"/>
          <w:szCs w:val="24"/>
        </w:rPr>
        <w:t xml:space="preserve"> </w:t>
      </w:r>
      <w:r w:rsidRPr="00E35D00">
        <w:rPr>
          <w:rFonts w:asciiTheme="majorBidi" w:hAnsiTheme="majorBidi" w:cstheme="majorBidi"/>
          <w:sz w:val="24"/>
          <w:szCs w:val="24"/>
        </w:rPr>
        <w:t>marketing, gestion automatique des données invalides (courrier,</w:t>
      </w:r>
      <w:r>
        <w:rPr>
          <w:rFonts w:asciiTheme="majorBidi" w:hAnsiTheme="majorBidi" w:cstheme="majorBidi"/>
          <w:sz w:val="24"/>
          <w:szCs w:val="24"/>
        </w:rPr>
        <w:t xml:space="preserve"> </w:t>
      </w:r>
      <w:r w:rsidRPr="00E35D00">
        <w:rPr>
          <w:rFonts w:asciiTheme="majorBidi" w:hAnsiTheme="majorBidi" w:cstheme="majorBidi"/>
          <w:sz w:val="24"/>
          <w:szCs w:val="24"/>
        </w:rPr>
        <w:t>adresses e-mail, numéros de mobiles…)</w:t>
      </w:r>
    </w:p>
    <w:p w:rsidR="0095488D" w:rsidRPr="00E35D00" w:rsidRDefault="0095488D" w:rsidP="0095488D">
      <w:pPr>
        <w:autoSpaceDE w:val="0"/>
        <w:autoSpaceDN w:val="0"/>
        <w:bidi w:val="0"/>
        <w:adjustRightInd w:val="0"/>
        <w:spacing w:after="0" w:line="360" w:lineRule="auto"/>
        <w:jc w:val="both"/>
        <w:rPr>
          <w:rFonts w:asciiTheme="majorBidi" w:hAnsiTheme="majorBidi" w:cstheme="majorBidi"/>
          <w:sz w:val="24"/>
          <w:szCs w:val="24"/>
        </w:rPr>
      </w:pPr>
      <w:r w:rsidRPr="00E35D00">
        <w:rPr>
          <w:rFonts w:asciiTheme="majorBidi" w:hAnsiTheme="majorBidi" w:cstheme="majorBidi"/>
          <w:sz w:val="24"/>
          <w:szCs w:val="24"/>
        </w:rPr>
        <w:t xml:space="preserve">• </w:t>
      </w:r>
      <w:r w:rsidRPr="00E35D00">
        <w:rPr>
          <w:rFonts w:asciiTheme="majorBidi" w:hAnsiTheme="majorBidi" w:cstheme="majorBidi"/>
          <w:b/>
          <w:bCs/>
          <w:sz w:val="24"/>
          <w:szCs w:val="24"/>
        </w:rPr>
        <w:t xml:space="preserve">Module de </w:t>
      </w:r>
      <w:r w:rsidRPr="00DB6E24">
        <w:rPr>
          <w:rFonts w:asciiTheme="majorBidi" w:hAnsiTheme="majorBidi" w:cstheme="majorBidi"/>
          <w:b/>
          <w:bCs/>
          <w:sz w:val="24"/>
          <w:szCs w:val="24"/>
        </w:rPr>
        <w:t>Scoring</w:t>
      </w:r>
      <w:r w:rsidRPr="00E35D00">
        <w:rPr>
          <w:rFonts w:asciiTheme="majorBidi" w:hAnsiTheme="majorBidi" w:cstheme="majorBidi"/>
          <w:b/>
          <w:bCs/>
          <w:sz w:val="24"/>
          <w:szCs w:val="24"/>
        </w:rPr>
        <w:t xml:space="preserve"> et de </w:t>
      </w:r>
      <w:r w:rsidRPr="00DB6E24">
        <w:rPr>
          <w:rFonts w:asciiTheme="majorBidi" w:hAnsiTheme="majorBidi" w:cstheme="majorBidi"/>
          <w:b/>
          <w:bCs/>
          <w:sz w:val="24"/>
          <w:szCs w:val="24"/>
        </w:rPr>
        <w:t>Predictive</w:t>
      </w:r>
      <w:r w:rsidRPr="00E35D00">
        <w:rPr>
          <w:rFonts w:asciiTheme="majorBidi" w:hAnsiTheme="majorBidi" w:cstheme="majorBidi"/>
          <w:b/>
          <w:bCs/>
          <w:sz w:val="24"/>
          <w:szCs w:val="24"/>
        </w:rPr>
        <w:t xml:space="preserve"> Marketing</w:t>
      </w:r>
      <w:r w:rsidRPr="00E35D00">
        <w:rPr>
          <w:rFonts w:asciiTheme="majorBidi" w:hAnsiTheme="majorBidi" w:cstheme="majorBidi"/>
          <w:sz w:val="24"/>
          <w:szCs w:val="24"/>
        </w:rPr>
        <w:t xml:space="preserve"> : calculs de scores et d’agrégats</w:t>
      </w:r>
      <w:r>
        <w:rPr>
          <w:rFonts w:asciiTheme="majorBidi" w:hAnsiTheme="majorBidi" w:cstheme="majorBidi"/>
          <w:sz w:val="24"/>
          <w:szCs w:val="24"/>
        </w:rPr>
        <w:t xml:space="preserve"> </w:t>
      </w:r>
      <w:r w:rsidRPr="00E35D00">
        <w:rPr>
          <w:rFonts w:asciiTheme="majorBidi" w:hAnsiTheme="majorBidi" w:cstheme="majorBidi"/>
          <w:sz w:val="24"/>
          <w:szCs w:val="24"/>
        </w:rPr>
        <w:t>clients, gestion de la pression commerciale exercée ou prévisionnelle.</w:t>
      </w:r>
    </w:p>
    <w:p w:rsidR="0095488D" w:rsidRPr="00E35D00" w:rsidRDefault="0095488D" w:rsidP="0095488D">
      <w:pPr>
        <w:autoSpaceDE w:val="0"/>
        <w:autoSpaceDN w:val="0"/>
        <w:bidi w:val="0"/>
        <w:adjustRightInd w:val="0"/>
        <w:spacing w:after="0" w:line="360" w:lineRule="auto"/>
        <w:jc w:val="both"/>
        <w:rPr>
          <w:rFonts w:asciiTheme="majorBidi" w:hAnsiTheme="majorBidi" w:cstheme="majorBidi"/>
          <w:sz w:val="24"/>
          <w:szCs w:val="24"/>
        </w:rPr>
      </w:pPr>
      <w:r w:rsidRPr="00E35D00">
        <w:rPr>
          <w:rFonts w:asciiTheme="majorBidi" w:hAnsiTheme="majorBidi" w:cstheme="majorBidi"/>
          <w:sz w:val="24"/>
          <w:szCs w:val="24"/>
        </w:rPr>
        <w:t xml:space="preserve">• </w:t>
      </w:r>
      <w:r w:rsidRPr="00E35D00">
        <w:rPr>
          <w:rFonts w:asciiTheme="majorBidi" w:hAnsiTheme="majorBidi" w:cstheme="majorBidi"/>
          <w:b/>
          <w:bCs/>
          <w:sz w:val="24"/>
          <w:szCs w:val="24"/>
        </w:rPr>
        <w:t>Module ETL</w:t>
      </w:r>
      <w:r w:rsidRPr="00E35D00">
        <w:rPr>
          <w:rFonts w:asciiTheme="majorBidi" w:hAnsiTheme="majorBidi" w:cstheme="majorBidi"/>
          <w:sz w:val="24"/>
          <w:szCs w:val="24"/>
        </w:rPr>
        <w:t xml:space="preserve"> : outil graphique d’extraction, transformation et chargement</w:t>
      </w:r>
      <w:r>
        <w:rPr>
          <w:rFonts w:asciiTheme="majorBidi" w:hAnsiTheme="majorBidi" w:cstheme="majorBidi"/>
          <w:sz w:val="24"/>
          <w:szCs w:val="24"/>
        </w:rPr>
        <w:t xml:space="preserve"> </w:t>
      </w:r>
      <w:r w:rsidRPr="00E35D00">
        <w:rPr>
          <w:rFonts w:asciiTheme="majorBidi" w:hAnsiTheme="majorBidi" w:cstheme="majorBidi"/>
          <w:sz w:val="24"/>
          <w:szCs w:val="24"/>
        </w:rPr>
        <w:t xml:space="preserve">de flux de données multiples vers le </w:t>
      </w:r>
      <w:r w:rsidRPr="00DB6E24">
        <w:rPr>
          <w:rFonts w:asciiTheme="majorBidi" w:hAnsiTheme="majorBidi" w:cstheme="majorBidi"/>
          <w:sz w:val="24"/>
          <w:szCs w:val="24"/>
        </w:rPr>
        <w:t xml:space="preserve">datamart </w:t>
      </w:r>
      <w:r w:rsidRPr="00E35D00">
        <w:rPr>
          <w:rFonts w:asciiTheme="majorBidi" w:hAnsiTheme="majorBidi" w:cstheme="majorBidi"/>
          <w:sz w:val="24"/>
          <w:szCs w:val="24"/>
        </w:rPr>
        <w:t>marketing unifié, outils</w:t>
      </w:r>
      <w:r>
        <w:rPr>
          <w:rFonts w:asciiTheme="majorBidi" w:hAnsiTheme="majorBidi" w:cstheme="majorBidi"/>
          <w:sz w:val="24"/>
          <w:szCs w:val="24"/>
        </w:rPr>
        <w:t xml:space="preserve"> </w:t>
      </w:r>
      <w:r w:rsidRPr="00E35D00">
        <w:rPr>
          <w:rFonts w:asciiTheme="majorBidi" w:hAnsiTheme="majorBidi" w:cstheme="majorBidi"/>
          <w:sz w:val="24"/>
          <w:szCs w:val="24"/>
        </w:rPr>
        <w:t>d’import-export de listes.</w:t>
      </w:r>
    </w:p>
    <w:p w:rsidR="0095488D" w:rsidRPr="00E35D00" w:rsidRDefault="0095488D" w:rsidP="0095488D">
      <w:pPr>
        <w:autoSpaceDE w:val="0"/>
        <w:autoSpaceDN w:val="0"/>
        <w:bidi w:val="0"/>
        <w:adjustRightInd w:val="0"/>
        <w:spacing w:after="0" w:line="360" w:lineRule="auto"/>
        <w:jc w:val="both"/>
        <w:rPr>
          <w:rFonts w:asciiTheme="majorBidi" w:hAnsiTheme="majorBidi" w:cstheme="majorBidi"/>
          <w:sz w:val="24"/>
          <w:szCs w:val="24"/>
        </w:rPr>
      </w:pPr>
      <w:r w:rsidRPr="00E35D00">
        <w:rPr>
          <w:rFonts w:asciiTheme="majorBidi" w:hAnsiTheme="majorBidi" w:cstheme="majorBidi"/>
          <w:sz w:val="24"/>
          <w:szCs w:val="24"/>
        </w:rPr>
        <w:t xml:space="preserve">• </w:t>
      </w:r>
      <w:r w:rsidRPr="00FD1DED">
        <w:rPr>
          <w:rFonts w:asciiTheme="majorBidi" w:hAnsiTheme="majorBidi" w:cstheme="majorBidi"/>
          <w:b/>
          <w:bCs/>
          <w:sz w:val="24"/>
          <w:szCs w:val="24"/>
        </w:rPr>
        <w:t>Module d’administration</w:t>
      </w:r>
      <w:r w:rsidRPr="00E35D00">
        <w:rPr>
          <w:rFonts w:asciiTheme="majorBidi" w:hAnsiTheme="majorBidi" w:cstheme="majorBidi"/>
          <w:sz w:val="24"/>
          <w:szCs w:val="24"/>
        </w:rPr>
        <w:t xml:space="preserve"> : fonctionnalités d’administration des droits et</w:t>
      </w:r>
      <w:r>
        <w:rPr>
          <w:rFonts w:asciiTheme="majorBidi" w:hAnsiTheme="majorBidi" w:cstheme="majorBidi"/>
          <w:sz w:val="24"/>
          <w:szCs w:val="24"/>
        </w:rPr>
        <w:t xml:space="preserve"> </w:t>
      </w:r>
      <w:r w:rsidRPr="00E35D00">
        <w:rPr>
          <w:rFonts w:asciiTheme="majorBidi" w:hAnsiTheme="majorBidi" w:cstheme="majorBidi"/>
          <w:sz w:val="24"/>
          <w:szCs w:val="24"/>
        </w:rPr>
        <w:t>des restrictions, définition de profils utilisateurs, paramétrages fonctionnels,</w:t>
      </w:r>
      <w:r>
        <w:rPr>
          <w:rFonts w:asciiTheme="majorBidi" w:hAnsiTheme="majorBidi" w:cstheme="majorBidi"/>
          <w:sz w:val="24"/>
          <w:szCs w:val="24"/>
        </w:rPr>
        <w:t xml:space="preserve"> </w:t>
      </w:r>
      <w:r w:rsidRPr="00DB6E24">
        <w:rPr>
          <w:rFonts w:asciiTheme="majorBidi" w:hAnsiTheme="majorBidi" w:cstheme="majorBidi"/>
          <w:sz w:val="24"/>
          <w:szCs w:val="24"/>
        </w:rPr>
        <w:t>tuning</w:t>
      </w:r>
      <w:r w:rsidRPr="00E35D00">
        <w:rPr>
          <w:rFonts w:asciiTheme="majorBidi" w:hAnsiTheme="majorBidi" w:cstheme="majorBidi"/>
          <w:sz w:val="24"/>
          <w:szCs w:val="24"/>
        </w:rPr>
        <w:t xml:space="preserve"> des performances, etc.</w:t>
      </w:r>
    </w:p>
    <w:p w:rsidR="0095488D" w:rsidRDefault="0095488D" w:rsidP="0095488D">
      <w:pPr>
        <w:pStyle w:val="spip"/>
        <w:shd w:val="clear" w:color="auto" w:fill="FFFFFF"/>
        <w:spacing w:line="360" w:lineRule="auto"/>
        <w:jc w:val="both"/>
        <w:rPr>
          <w:rFonts w:asciiTheme="majorBidi" w:hAnsiTheme="majorBidi" w:cstheme="majorBidi"/>
          <w:color w:val="000000"/>
          <w:lang w:val="fr-FR"/>
        </w:rPr>
      </w:pPr>
      <w:r w:rsidRPr="00B67620">
        <w:rPr>
          <w:rFonts w:asciiTheme="majorBidi" w:hAnsiTheme="majorBidi" w:cstheme="majorBidi"/>
          <w:color w:val="000000"/>
          <w:lang w:val="fr-FR"/>
        </w:rPr>
        <w:t>L’industrie pharmaceutique est unique par bien des aspects. Les défis que doivent relever les sociétés pharmaceutiques, sont parfois très complexe : des laboratoires divers, des contraintes règlementaires et une gestion des lots complexe, sont autant de facteurs qui nécessitent des solutions informatiques sophistiquées, à l’échelle des défis.</w:t>
      </w:r>
    </w:p>
    <w:p w:rsidR="0095488D" w:rsidRDefault="0095488D" w:rsidP="00BC711C">
      <w:pPr>
        <w:pStyle w:val="Paragraphedeliste"/>
        <w:numPr>
          <w:ilvl w:val="0"/>
          <w:numId w:val="87"/>
        </w:numPr>
        <w:bidi w:val="0"/>
        <w:ind w:left="851"/>
        <w:rPr>
          <w:rFonts w:asciiTheme="majorBidi" w:hAnsiTheme="majorBidi" w:cstheme="majorBidi"/>
          <w:sz w:val="24"/>
          <w:szCs w:val="24"/>
          <w:lang w:bidi="ar-DZ"/>
        </w:rPr>
      </w:pPr>
      <w:r w:rsidRPr="007703C2">
        <w:rPr>
          <w:rFonts w:asciiTheme="majorBidi" w:hAnsiTheme="majorBidi" w:cstheme="majorBidi"/>
          <w:sz w:val="24"/>
          <w:szCs w:val="24"/>
          <w:lang w:bidi="ar-DZ"/>
        </w:rPr>
        <w:t>SFA en pharma</w:t>
      </w:r>
      <w:r>
        <w:rPr>
          <w:rFonts w:asciiTheme="majorBidi" w:hAnsiTheme="majorBidi" w:cstheme="majorBidi"/>
          <w:sz w:val="24"/>
          <w:szCs w:val="24"/>
          <w:lang w:bidi="ar-DZ"/>
        </w:rPr>
        <w:t xml:space="preserve"> :</w:t>
      </w:r>
    </w:p>
    <w:p w:rsidR="0095488D" w:rsidRDefault="0095488D" w:rsidP="0095488D">
      <w:pPr>
        <w:pStyle w:val="Citation"/>
        <w:bidi w:val="0"/>
        <w:spacing w:line="360" w:lineRule="auto"/>
        <w:jc w:val="both"/>
        <w:rPr>
          <w:rFonts w:asciiTheme="majorBidi" w:hAnsiTheme="majorBidi" w:cstheme="majorBidi"/>
          <w:i w:val="0"/>
          <w:iCs w:val="0"/>
          <w:color w:val="auto"/>
          <w:sz w:val="24"/>
          <w:szCs w:val="24"/>
          <w:lang w:bidi="ar-DZ"/>
        </w:rPr>
      </w:pPr>
      <w:r w:rsidRPr="00B12B57">
        <w:rPr>
          <w:rFonts w:asciiTheme="majorBidi" w:hAnsiTheme="majorBidi" w:cstheme="majorBidi"/>
          <w:i w:val="0"/>
          <w:iCs w:val="0"/>
          <w:color w:val="auto"/>
          <w:sz w:val="24"/>
          <w:szCs w:val="24"/>
          <w:lang w:bidi="ar-DZ"/>
        </w:rPr>
        <w:t>L'automatisation des forces de ventes (SFA, sales force automation) est l'outil commercial le plus utilisé : il accélère et rationalise toutes les phases de la vente, de la gestion des pistes aux analyses, en passant par les prévisions</w:t>
      </w:r>
      <w:r>
        <w:rPr>
          <w:rFonts w:asciiTheme="majorBidi" w:hAnsiTheme="majorBidi" w:cstheme="majorBidi"/>
          <w:i w:val="0"/>
          <w:iCs w:val="0"/>
          <w:color w:val="auto"/>
          <w:sz w:val="24"/>
          <w:szCs w:val="24"/>
          <w:lang w:bidi="ar-DZ"/>
        </w:rPr>
        <w:t xml:space="preserve">, c'est un « </w:t>
      </w:r>
      <w:r w:rsidRPr="003C49F4">
        <w:rPr>
          <w:rFonts w:asciiTheme="majorBidi" w:hAnsiTheme="majorBidi" w:cstheme="majorBidi"/>
          <w:i w:val="0"/>
          <w:iCs w:val="0"/>
          <w:color w:val="auto"/>
          <w:sz w:val="24"/>
          <w:szCs w:val="24"/>
          <w:lang w:bidi="ar-DZ"/>
        </w:rPr>
        <w:t xml:space="preserve">Logiciel visant </w:t>
      </w:r>
      <w:r>
        <w:rPr>
          <w:rFonts w:asciiTheme="majorBidi" w:hAnsiTheme="majorBidi" w:cstheme="majorBidi"/>
          <w:i w:val="0"/>
          <w:iCs w:val="0"/>
          <w:color w:val="auto"/>
          <w:sz w:val="24"/>
          <w:szCs w:val="24"/>
          <w:lang w:bidi="ar-DZ"/>
        </w:rPr>
        <w:t xml:space="preserve">à automatiser le cycle de vente: </w:t>
      </w:r>
      <w:r w:rsidRPr="003C49F4">
        <w:rPr>
          <w:rFonts w:asciiTheme="majorBidi" w:hAnsiTheme="majorBidi" w:cstheme="majorBidi"/>
          <w:i w:val="0"/>
          <w:iCs w:val="0"/>
          <w:color w:val="auto"/>
          <w:sz w:val="24"/>
          <w:szCs w:val="24"/>
          <w:lang w:bidi="ar-DZ"/>
        </w:rPr>
        <w:t xml:space="preserve">saisie des objectifs et prévisions; plans d'action et diffusion personnalisée aux commerciaux ; gestion des affaires (depuis la proposition jusqu'au contrat); suivi des clients (description des actions effectuées et à réaliser, sauvegarde des comptes rendus d'entretien, requêtes sur les clients ou les produits, système d'alerte et de relance, gestion du planning des </w:t>
      </w:r>
      <w:r w:rsidRPr="003C49F4">
        <w:rPr>
          <w:rFonts w:asciiTheme="majorBidi" w:hAnsiTheme="majorBidi" w:cstheme="majorBidi"/>
          <w:i w:val="0"/>
          <w:iCs w:val="0"/>
          <w:color w:val="auto"/>
          <w:sz w:val="24"/>
          <w:szCs w:val="24"/>
          <w:lang w:bidi="ar-DZ"/>
        </w:rPr>
        <w:lastRenderedPageBreak/>
        <w:t>commerciaux); analyse des ventes sous-forme de tableaux de bord</w:t>
      </w:r>
      <w:r>
        <w:rPr>
          <w:rFonts w:asciiTheme="majorBidi" w:hAnsiTheme="majorBidi" w:cstheme="majorBidi"/>
          <w:i w:val="0"/>
          <w:iCs w:val="0"/>
          <w:color w:val="auto"/>
          <w:sz w:val="24"/>
          <w:szCs w:val="24"/>
          <w:lang w:bidi="ar-DZ"/>
        </w:rPr>
        <w:t xml:space="preserve"> »</w:t>
      </w:r>
      <w:r w:rsidRPr="007B5DEE">
        <w:rPr>
          <w:rFonts w:asciiTheme="majorBidi" w:hAnsiTheme="majorBidi" w:cstheme="majorBidi"/>
          <w:b/>
          <w:bCs/>
          <w:i w:val="0"/>
          <w:iCs w:val="0"/>
          <w:color w:val="auto"/>
          <w:sz w:val="20"/>
          <w:szCs w:val="20"/>
          <w:vertAlign w:val="superscript"/>
          <w:lang w:bidi="ar-DZ"/>
        </w:rPr>
        <w:t>(</w:t>
      </w:r>
      <w:r w:rsidRPr="007B5DEE">
        <w:rPr>
          <w:rStyle w:val="Appelnotedebasdep"/>
          <w:rFonts w:asciiTheme="majorBidi" w:hAnsiTheme="majorBidi" w:cstheme="majorBidi"/>
          <w:b/>
          <w:bCs/>
          <w:color w:val="auto"/>
          <w:sz w:val="20"/>
          <w:szCs w:val="20"/>
          <w:lang w:bidi="ar-DZ"/>
        </w:rPr>
        <w:footnoteReference w:id="81"/>
      </w:r>
      <w:r w:rsidRPr="007B5DEE">
        <w:rPr>
          <w:rFonts w:asciiTheme="majorBidi" w:hAnsiTheme="majorBidi" w:cstheme="majorBidi"/>
          <w:b/>
          <w:bCs/>
          <w:i w:val="0"/>
          <w:iCs w:val="0"/>
          <w:color w:val="auto"/>
          <w:sz w:val="20"/>
          <w:szCs w:val="20"/>
          <w:vertAlign w:val="superscript"/>
          <w:lang w:bidi="ar-DZ"/>
        </w:rPr>
        <w:t>)</w:t>
      </w:r>
      <w:r>
        <w:rPr>
          <w:rFonts w:asciiTheme="majorBidi" w:hAnsiTheme="majorBidi" w:cstheme="majorBidi"/>
          <w:i w:val="0"/>
          <w:iCs w:val="0"/>
          <w:color w:val="auto"/>
          <w:sz w:val="24"/>
          <w:szCs w:val="24"/>
          <w:lang w:bidi="ar-DZ"/>
        </w:rPr>
        <w:t>…etc tout cela en transformant toutes ces action en mode automatique qui étaient exécuter en manuel au par avant</w:t>
      </w:r>
    </w:p>
    <w:p w:rsidR="0095488D" w:rsidRPr="00E45D4F" w:rsidRDefault="0095488D" w:rsidP="0095488D">
      <w:pPr>
        <w:shd w:val="clear" w:color="auto" w:fill="FFFFFF"/>
        <w:bidi w:val="0"/>
        <w:spacing w:before="100" w:beforeAutospacing="1" w:after="100" w:afterAutospacing="1" w:line="360" w:lineRule="auto"/>
        <w:jc w:val="both"/>
        <w:rPr>
          <w:rFonts w:asciiTheme="majorBidi" w:hAnsiTheme="majorBidi" w:cstheme="majorBidi"/>
          <w:sz w:val="24"/>
          <w:szCs w:val="24"/>
          <w:vertAlign w:val="superscript"/>
          <w:lang w:bidi="ar-DZ"/>
        </w:rPr>
      </w:pPr>
      <w:r w:rsidRPr="00AB2ADB">
        <w:rPr>
          <w:rFonts w:asciiTheme="majorBidi" w:hAnsiTheme="majorBidi" w:cstheme="majorBidi"/>
          <w:sz w:val="24"/>
          <w:szCs w:val="24"/>
          <w:lang w:bidi="ar-DZ"/>
        </w:rPr>
        <w:t>la SFA se veut synonyme de gain de productivité en améliorant :</w:t>
      </w:r>
      <w:r w:rsidRPr="00E45D4F">
        <w:rPr>
          <w:rFonts w:asciiTheme="majorBidi" w:hAnsiTheme="majorBidi" w:cstheme="majorBidi"/>
          <w:b/>
          <w:bCs/>
          <w:sz w:val="20"/>
          <w:szCs w:val="20"/>
          <w:lang w:bidi="ar-DZ"/>
        </w:rPr>
        <w:t xml:space="preserve"> </w:t>
      </w:r>
      <w:r w:rsidRPr="00E45D4F">
        <w:rPr>
          <w:rFonts w:asciiTheme="majorBidi" w:hAnsiTheme="majorBidi" w:cstheme="majorBidi"/>
          <w:b/>
          <w:bCs/>
          <w:sz w:val="20"/>
          <w:szCs w:val="20"/>
          <w:vertAlign w:val="superscript"/>
          <w:lang w:bidi="ar-DZ"/>
        </w:rPr>
        <w:t>(</w:t>
      </w:r>
      <w:r w:rsidRPr="00E45D4F">
        <w:rPr>
          <w:rStyle w:val="Appelnotedebasdep"/>
          <w:rFonts w:asciiTheme="majorBidi" w:hAnsiTheme="majorBidi" w:cstheme="majorBidi"/>
          <w:b/>
          <w:bCs/>
          <w:sz w:val="20"/>
          <w:szCs w:val="20"/>
          <w:lang w:bidi="ar-DZ"/>
        </w:rPr>
        <w:footnoteReference w:id="82"/>
      </w:r>
      <w:r w:rsidRPr="00E45D4F">
        <w:rPr>
          <w:rFonts w:asciiTheme="majorBidi" w:hAnsiTheme="majorBidi" w:cstheme="majorBidi"/>
          <w:b/>
          <w:bCs/>
          <w:sz w:val="20"/>
          <w:szCs w:val="20"/>
          <w:vertAlign w:val="superscript"/>
          <w:lang w:bidi="ar-DZ"/>
        </w:rPr>
        <w:t>)</w:t>
      </w:r>
    </w:p>
    <w:p w:rsidR="0095488D" w:rsidRPr="00AB2ADB" w:rsidRDefault="0095488D" w:rsidP="00BC711C">
      <w:pPr>
        <w:numPr>
          <w:ilvl w:val="0"/>
          <w:numId w:val="94"/>
        </w:numPr>
        <w:shd w:val="clear" w:color="auto" w:fill="FFFFFF"/>
        <w:tabs>
          <w:tab w:val="clear" w:pos="720"/>
        </w:tabs>
        <w:bidi w:val="0"/>
        <w:spacing w:before="100" w:beforeAutospacing="1" w:after="100" w:afterAutospacing="1" w:line="360" w:lineRule="auto"/>
        <w:ind w:left="426"/>
        <w:jc w:val="both"/>
        <w:rPr>
          <w:rFonts w:asciiTheme="majorBidi" w:hAnsiTheme="majorBidi" w:cstheme="majorBidi"/>
          <w:sz w:val="24"/>
          <w:szCs w:val="24"/>
          <w:lang w:bidi="ar-DZ"/>
        </w:rPr>
      </w:pPr>
      <w:r w:rsidRPr="00AB2ADB">
        <w:rPr>
          <w:rFonts w:asciiTheme="majorBidi" w:hAnsiTheme="majorBidi" w:cstheme="majorBidi"/>
          <w:sz w:val="24"/>
          <w:szCs w:val="24"/>
          <w:lang w:bidi="ar-DZ"/>
        </w:rPr>
        <w:t>Réduction du temps perdu à rechercher les informations : toutes les informations sont archivées et sont facilement accessibles (détails des appels, dernières commandes, compte rendu de visites...).</w:t>
      </w:r>
    </w:p>
    <w:p w:rsidR="0095488D" w:rsidRPr="00AB2ADB" w:rsidRDefault="0095488D" w:rsidP="00BC711C">
      <w:pPr>
        <w:numPr>
          <w:ilvl w:val="0"/>
          <w:numId w:val="94"/>
        </w:numPr>
        <w:shd w:val="clear" w:color="auto" w:fill="FFFFFF"/>
        <w:tabs>
          <w:tab w:val="clear" w:pos="720"/>
        </w:tabs>
        <w:bidi w:val="0"/>
        <w:spacing w:before="100" w:beforeAutospacing="1" w:after="100" w:afterAutospacing="1" w:line="360" w:lineRule="auto"/>
        <w:ind w:left="426"/>
        <w:jc w:val="both"/>
        <w:rPr>
          <w:rFonts w:asciiTheme="majorBidi" w:hAnsiTheme="majorBidi" w:cstheme="majorBidi"/>
          <w:sz w:val="24"/>
          <w:szCs w:val="24"/>
          <w:lang w:bidi="ar-DZ"/>
        </w:rPr>
      </w:pPr>
      <w:r w:rsidRPr="00AB2ADB">
        <w:rPr>
          <w:rFonts w:asciiTheme="majorBidi" w:hAnsiTheme="majorBidi" w:cstheme="majorBidi"/>
          <w:sz w:val="24"/>
          <w:szCs w:val="24"/>
          <w:lang w:bidi="ar-DZ"/>
        </w:rPr>
        <w:t>Priorisation des activités pour se concentrer sur ce qui rapporte le plus à l'entreprise: identification des clients les plus rentables ou ceux qui deviennent inactifs, répartition des prospects sur un secteur géographique, informations sur les besoins et habitudes des clients...</w:t>
      </w:r>
    </w:p>
    <w:p w:rsidR="0095488D" w:rsidRPr="00AB2ADB" w:rsidRDefault="0095488D" w:rsidP="00BC711C">
      <w:pPr>
        <w:numPr>
          <w:ilvl w:val="0"/>
          <w:numId w:val="94"/>
        </w:numPr>
        <w:shd w:val="clear" w:color="auto" w:fill="FFFFFF"/>
        <w:tabs>
          <w:tab w:val="clear" w:pos="720"/>
        </w:tabs>
        <w:bidi w:val="0"/>
        <w:spacing w:before="100" w:beforeAutospacing="1" w:after="100" w:afterAutospacing="1" w:line="360" w:lineRule="auto"/>
        <w:ind w:left="426"/>
        <w:jc w:val="both"/>
        <w:rPr>
          <w:rFonts w:asciiTheme="majorBidi" w:hAnsiTheme="majorBidi" w:cstheme="majorBidi"/>
          <w:sz w:val="24"/>
          <w:szCs w:val="24"/>
          <w:lang w:bidi="ar-DZ"/>
        </w:rPr>
      </w:pPr>
      <w:r w:rsidRPr="00AB2ADB">
        <w:rPr>
          <w:rFonts w:asciiTheme="majorBidi" w:hAnsiTheme="majorBidi" w:cstheme="majorBidi"/>
          <w:sz w:val="24"/>
          <w:szCs w:val="24"/>
          <w:lang w:bidi="ar-DZ"/>
        </w:rPr>
        <w:t>Automatisation des tâches administratives et répétitives (rapport d'activité, chiffre d'affaires prévisionnel...) pour que les commerciaux puissent se concentrer sur leur métier.</w:t>
      </w:r>
    </w:p>
    <w:p w:rsidR="0095488D" w:rsidRPr="00AB2ADB" w:rsidRDefault="0095488D" w:rsidP="00BC711C">
      <w:pPr>
        <w:numPr>
          <w:ilvl w:val="0"/>
          <w:numId w:val="94"/>
        </w:numPr>
        <w:shd w:val="clear" w:color="auto" w:fill="FFFFFF"/>
        <w:tabs>
          <w:tab w:val="clear" w:pos="720"/>
        </w:tabs>
        <w:bidi w:val="0"/>
        <w:spacing w:before="100" w:beforeAutospacing="1" w:after="100" w:afterAutospacing="1" w:line="360" w:lineRule="auto"/>
        <w:ind w:left="426"/>
        <w:jc w:val="both"/>
        <w:rPr>
          <w:rFonts w:asciiTheme="majorBidi" w:hAnsiTheme="majorBidi" w:cstheme="majorBidi"/>
          <w:sz w:val="24"/>
          <w:szCs w:val="24"/>
          <w:lang w:bidi="ar-DZ"/>
        </w:rPr>
      </w:pPr>
      <w:r w:rsidRPr="00AB2ADB">
        <w:rPr>
          <w:rFonts w:asciiTheme="majorBidi" w:hAnsiTheme="majorBidi" w:cstheme="majorBidi"/>
          <w:sz w:val="24"/>
          <w:szCs w:val="24"/>
          <w:lang w:bidi="ar-DZ"/>
        </w:rPr>
        <w:t>Réduction du cycle de ventes en disposant des informations clients où qu'ils soient pour faire des devis et prendre des commandes : au bureau, en clientèle sur leur PC portable, sur un PDA...</w:t>
      </w:r>
    </w:p>
    <w:p w:rsidR="0095488D" w:rsidRPr="00AB2ADB" w:rsidRDefault="0095488D" w:rsidP="00BC711C">
      <w:pPr>
        <w:numPr>
          <w:ilvl w:val="0"/>
          <w:numId w:val="94"/>
        </w:numPr>
        <w:shd w:val="clear" w:color="auto" w:fill="FFFFFF"/>
        <w:tabs>
          <w:tab w:val="clear" w:pos="720"/>
        </w:tabs>
        <w:bidi w:val="0"/>
        <w:spacing w:before="100" w:beforeAutospacing="1" w:after="100" w:afterAutospacing="1" w:line="360" w:lineRule="auto"/>
        <w:ind w:left="426"/>
        <w:jc w:val="both"/>
        <w:rPr>
          <w:rFonts w:asciiTheme="majorBidi" w:hAnsiTheme="majorBidi" w:cstheme="majorBidi"/>
          <w:sz w:val="24"/>
          <w:szCs w:val="24"/>
          <w:lang w:bidi="ar-DZ"/>
        </w:rPr>
      </w:pPr>
      <w:r w:rsidRPr="00AB2ADB">
        <w:rPr>
          <w:rFonts w:asciiTheme="majorBidi" w:hAnsiTheme="majorBidi" w:cstheme="majorBidi"/>
          <w:sz w:val="24"/>
          <w:szCs w:val="24"/>
          <w:lang w:bidi="ar-DZ"/>
        </w:rPr>
        <w:t>Amélioration de l'organisation commerciale via des agendas personnels et partagés : prise de rendez-vous, gestion des priorités, alertes automatiques, répartition des portefeuilles clients et des secteurs commerciaux...</w:t>
      </w:r>
    </w:p>
    <w:p w:rsidR="0095488D" w:rsidRDefault="0095488D" w:rsidP="00BC711C">
      <w:pPr>
        <w:numPr>
          <w:ilvl w:val="0"/>
          <w:numId w:val="94"/>
        </w:numPr>
        <w:shd w:val="clear" w:color="auto" w:fill="FFFFFF"/>
        <w:tabs>
          <w:tab w:val="clear" w:pos="720"/>
        </w:tabs>
        <w:bidi w:val="0"/>
        <w:spacing w:before="100" w:beforeAutospacing="1" w:after="100" w:afterAutospacing="1" w:line="360" w:lineRule="auto"/>
        <w:ind w:left="0"/>
        <w:jc w:val="both"/>
        <w:rPr>
          <w:rFonts w:asciiTheme="majorBidi" w:hAnsiTheme="majorBidi" w:cstheme="majorBidi"/>
          <w:sz w:val="24"/>
          <w:szCs w:val="24"/>
          <w:lang w:bidi="ar-DZ"/>
        </w:rPr>
      </w:pPr>
      <w:r>
        <w:rPr>
          <w:rFonts w:asciiTheme="majorBidi" w:hAnsiTheme="majorBidi" w:cstheme="majorBidi"/>
          <w:sz w:val="24"/>
          <w:szCs w:val="24"/>
          <w:lang w:bidi="ar-DZ"/>
        </w:rPr>
        <w:t>Il</w:t>
      </w:r>
      <w:r w:rsidRPr="00AB2ADB">
        <w:rPr>
          <w:rFonts w:asciiTheme="majorBidi" w:hAnsiTheme="majorBidi" w:cstheme="majorBidi"/>
          <w:sz w:val="24"/>
          <w:szCs w:val="24"/>
          <w:lang w:bidi="ar-DZ"/>
        </w:rPr>
        <w:t xml:space="preserve"> permet aux commerciaux de centraliser dans un seul outil toute leur activité quotidienne : de la gestion du cycle des ventes (du premier contact à la vente effective), à la gestion de leur activité (agenda, alertes, emails ...), jusqu'à l'analyse de leur portefeuille clients.</w:t>
      </w:r>
    </w:p>
    <w:p w:rsidR="0095488D" w:rsidRDefault="0095488D" w:rsidP="0095488D">
      <w:pPr>
        <w:shd w:val="clear" w:color="auto" w:fill="FFFFFF"/>
        <w:bidi w:val="0"/>
        <w:spacing w:before="100" w:beforeAutospacing="1" w:after="100" w:afterAutospacing="1" w:line="360" w:lineRule="auto"/>
        <w:ind w:left="66"/>
        <w:jc w:val="both"/>
        <w:rPr>
          <w:rFonts w:asciiTheme="majorBidi" w:hAnsiTheme="majorBidi" w:cstheme="majorBidi"/>
          <w:sz w:val="24"/>
          <w:szCs w:val="24"/>
          <w:lang w:bidi="ar-DZ"/>
        </w:rPr>
      </w:pPr>
      <w:r w:rsidRPr="00AE30BB">
        <w:rPr>
          <w:rFonts w:asciiTheme="majorBidi" w:hAnsiTheme="majorBidi" w:cstheme="majorBidi"/>
          <w:sz w:val="24"/>
          <w:szCs w:val="24"/>
          <w:lang w:bidi="ar-DZ"/>
        </w:rPr>
        <w:t>Par rapport à un progiciel de SFA standard, la déclinaison en Pharma est plus r</w:t>
      </w:r>
      <w:r>
        <w:rPr>
          <w:rFonts w:asciiTheme="majorBidi" w:hAnsiTheme="majorBidi" w:cstheme="majorBidi"/>
          <w:sz w:val="24"/>
          <w:szCs w:val="24"/>
          <w:lang w:bidi="ar-DZ"/>
        </w:rPr>
        <w:t xml:space="preserve">iche en base de données client, </w:t>
      </w:r>
      <w:r w:rsidRPr="00AE30BB">
        <w:rPr>
          <w:rFonts w:asciiTheme="majorBidi" w:hAnsiTheme="majorBidi" w:cstheme="majorBidi"/>
          <w:sz w:val="24"/>
          <w:szCs w:val="24"/>
          <w:lang w:bidi="ar-DZ"/>
        </w:rPr>
        <w:t>mais il est bridé pour la négociation commerciale (pri</w:t>
      </w:r>
      <w:r>
        <w:rPr>
          <w:rFonts w:asciiTheme="majorBidi" w:hAnsiTheme="majorBidi" w:cstheme="majorBidi"/>
          <w:sz w:val="24"/>
          <w:szCs w:val="24"/>
          <w:lang w:bidi="ar-DZ"/>
        </w:rPr>
        <w:t xml:space="preserve">x), sauf pour les représentants en pharmacie. </w:t>
      </w:r>
    </w:p>
    <w:p w:rsidR="0095488D" w:rsidRPr="00AB2ADB" w:rsidRDefault="0095488D" w:rsidP="0095488D">
      <w:pPr>
        <w:shd w:val="clear" w:color="auto" w:fill="FFFFFF"/>
        <w:bidi w:val="0"/>
        <w:spacing w:before="100" w:beforeAutospacing="1" w:after="100" w:afterAutospacing="1" w:line="360" w:lineRule="auto"/>
        <w:ind w:left="66"/>
        <w:jc w:val="both"/>
        <w:rPr>
          <w:rFonts w:asciiTheme="majorBidi" w:hAnsiTheme="majorBidi" w:cstheme="majorBidi"/>
          <w:sz w:val="24"/>
          <w:szCs w:val="24"/>
          <w:lang w:bidi="ar-DZ"/>
        </w:rPr>
      </w:pPr>
      <w:r>
        <w:rPr>
          <w:rFonts w:asciiTheme="majorBidi" w:hAnsiTheme="majorBidi" w:cstheme="majorBidi"/>
          <w:sz w:val="24"/>
          <w:szCs w:val="24"/>
          <w:lang w:bidi="ar-DZ"/>
        </w:rPr>
        <w:t>L'avenir</w:t>
      </w:r>
      <w:r w:rsidRPr="00AE30BB">
        <w:rPr>
          <w:rFonts w:asciiTheme="majorBidi" w:hAnsiTheme="majorBidi" w:cstheme="majorBidi"/>
          <w:sz w:val="24"/>
          <w:szCs w:val="24"/>
          <w:lang w:bidi="ar-DZ"/>
        </w:rPr>
        <w:t xml:space="preserve"> du SFA en Pharma </w:t>
      </w:r>
      <w:r>
        <w:rPr>
          <w:rFonts w:asciiTheme="majorBidi" w:hAnsiTheme="majorBidi" w:cstheme="majorBidi"/>
          <w:sz w:val="24"/>
          <w:szCs w:val="24"/>
          <w:lang w:bidi="ar-DZ"/>
        </w:rPr>
        <w:t xml:space="preserve">« </w:t>
      </w:r>
      <w:r w:rsidRPr="00AE30BB">
        <w:rPr>
          <w:rFonts w:asciiTheme="majorBidi" w:hAnsiTheme="majorBidi" w:cstheme="majorBidi"/>
          <w:sz w:val="24"/>
          <w:szCs w:val="24"/>
          <w:lang w:bidi="ar-DZ"/>
        </w:rPr>
        <w:t xml:space="preserve">réside </w:t>
      </w:r>
      <w:r>
        <w:rPr>
          <w:rFonts w:asciiTheme="majorBidi" w:hAnsiTheme="majorBidi" w:cstheme="majorBidi"/>
          <w:sz w:val="24"/>
          <w:szCs w:val="24"/>
          <w:lang w:bidi="ar-DZ"/>
        </w:rPr>
        <w:t xml:space="preserve">est </w:t>
      </w:r>
      <w:r w:rsidRPr="00AE30BB">
        <w:rPr>
          <w:rFonts w:asciiTheme="majorBidi" w:hAnsiTheme="majorBidi" w:cstheme="majorBidi"/>
          <w:sz w:val="24"/>
          <w:szCs w:val="24"/>
          <w:lang w:bidi="ar-DZ"/>
        </w:rPr>
        <w:t>dans les nouveaux outils technologiques comme les smart</w:t>
      </w:r>
      <w:r>
        <w:rPr>
          <w:rFonts w:asciiTheme="majorBidi" w:hAnsiTheme="majorBidi" w:cstheme="majorBidi"/>
          <w:sz w:val="24"/>
          <w:szCs w:val="24"/>
          <w:lang w:bidi="ar-DZ"/>
        </w:rPr>
        <w:t xml:space="preserve"> </w:t>
      </w:r>
      <w:r w:rsidRPr="00AE30BB">
        <w:rPr>
          <w:rFonts w:asciiTheme="majorBidi" w:hAnsiTheme="majorBidi" w:cstheme="majorBidi"/>
          <w:sz w:val="24"/>
          <w:szCs w:val="24"/>
          <w:lang w:bidi="ar-DZ"/>
        </w:rPr>
        <w:t xml:space="preserve">phones ou les tablettes graphiques Web qui seront plus conviviales pour les itinérants </w:t>
      </w:r>
      <w:r w:rsidRPr="00AE30BB">
        <w:rPr>
          <w:rFonts w:asciiTheme="majorBidi" w:hAnsiTheme="majorBidi" w:cstheme="majorBidi"/>
          <w:sz w:val="24"/>
          <w:szCs w:val="24"/>
          <w:lang w:bidi="ar-DZ"/>
        </w:rPr>
        <w:lastRenderedPageBreak/>
        <w:t>et augmenteront les possibilités de personnalisation d'accès à un contenu enrichi et de synergies marketing/ventes.</w:t>
      </w:r>
      <w:r>
        <w:rPr>
          <w:rFonts w:asciiTheme="majorBidi" w:hAnsiTheme="majorBidi" w:cstheme="majorBidi"/>
          <w:sz w:val="24"/>
          <w:szCs w:val="24"/>
          <w:lang w:bidi="ar-DZ"/>
        </w:rPr>
        <w:t>»</w:t>
      </w:r>
      <w:r w:rsidRPr="00587675">
        <w:rPr>
          <w:rFonts w:asciiTheme="majorBidi" w:hAnsiTheme="majorBidi" w:cstheme="majorBidi"/>
          <w:b/>
          <w:bCs/>
          <w:sz w:val="20"/>
          <w:szCs w:val="20"/>
          <w:vertAlign w:val="superscript"/>
          <w:lang w:bidi="ar-DZ"/>
        </w:rPr>
        <w:t>(</w:t>
      </w:r>
      <w:r w:rsidRPr="00587675">
        <w:rPr>
          <w:rStyle w:val="Appelnotedebasdep"/>
          <w:rFonts w:asciiTheme="majorBidi" w:hAnsiTheme="majorBidi" w:cstheme="majorBidi"/>
          <w:b/>
          <w:bCs/>
          <w:sz w:val="20"/>
          <w:szCs w:val="20"/>
          <w:lang w:bidi="ar-DZ"/>
        </w:rPr>
        <w:footnoteReference w:id="83"/>
      </w:r>
      <w:r w:rsidRPr="00587675">
        <w:rPr>
          <w:rFonts w:asciiTheme="majorBidi" w:hAnsiTheme="majorBidi" w:cstheme="majorBidi"/>
          <w:b/>
          <w:bCs/>
          <w:sz w:val="20"/>
          <w:szCs w:val="20"/>
          <w:vertAlign w:val="superscript"/>
          <w:lang w:bidi="ar-DZ"/>
        </w:rPr>
        <w:t>)</w:t>
      </w:r>
    </w:p>
    <w:p w:rsidR="0095488D" w:rsidRPr="00631621" w:rsidRDefault="0095488D" w:rsidP="0095488D">
      <w:pPr>
        <w:bidi w:val="0"/>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 </w:t>
      </w:r>
      <w:r w:rsidRPr="00631621">
        <w:rPr>
          <w:rFonts w:asciiTheme="majorBidi" w:hAnsiTheme="majorBidi" w:cstheme="majorBidi"/>
          <w:sz w:val="24"/>
          <w:szCs w:val="24"/>
          <w:lang w:bidi="ar-DZ"/>
        </w:rPr>
        <w:t>L’accès à l’information est devenu vital, voire la différence entre le succès et l’échec. Les entreprises sont à l’affût de la moindre information et colligent toutes les données qu’elles croient pertinentes. Ainsi, devant les quantités souvent astronomiques de données cumulées,</w:t>
      </w:r>
      <w:r>
        <w:rPr>
          <w:rFonts w:asciiTheme="majorBidi" w:hAnsiTheme="majorBidi" w:cstheme="majorBidi"/>
          <w:sz w:val="24"/>
          <w:szCs w:val="24"/>
          <w:lang w:bidi="ar-DZ"/>
        </w:rPr>
        <w:t xml:space="preserve"> les entreprise des différents domaine s'y intéressent ainsi «Les laboratoires proposent des services pour accompagner le médecin et le pharmacien dans leur pratique quotidienne»</w:t>
      </w:r>
      <w:r w:rsidRPr="00F0430C">
        <w:rPr>
          <w:rFonts w:asciiTheme="majorBidi" w:hAnsiTheme="majorBidi" w:cstheme="majorBidi"/>
          <w:b/>
          <w:bCs/>
          <w:sz w:val="20"/>
          <w:szCs w:val="20"/>
          <w:vertAlign w:val="superscript"/>
          <w:lang w:bidi="ar-DZ"/>
        </w:rPr>
        <w:t>(</w:t>
      </w:r>
      <w:r w:rsidRPr="00F0430C">
        <w:rPr>
          <w:rStyle w:val="Appelnotedebasdep"/>
          <w:rFonts w:asciiTheme="majorBidi" w:hAnsiTheme="majorBidi" w:cstheme="majorBidi"/>
          <w:b/>
          <w:bCs/>
          <w:sz w:val="20"/>
          <w:szCs w:val="20"/>
          <w:lang w:bidi="ar-DZ"/>
        </w:rPr>
        <w:footnoteReference w:id="84"/>
      </w:r>
      <w:r w:rsidRPr="00F0430C">
        <w:rPr>
          <w:rFonts w:asciiTheme="majorBidi" w:hAnsiTheme="majorBidi" w:cstheme="majorBidi"/>
          <w:b/>
          <w:bCs/>
          <w:sz w:val="20"/>
          <w:szCs w:val="20"/>
          <w:vertAlign w:val="superscript"/>
          <w:lang w:bidi="ar-DZ"/>
        </w:rPr>
        <w:t>)</w:t>
      </w:r>
      <w:r>
        <w:rPr>
          <w:rFonts w:asciiTheme="majorBidi" w:hAnsiTheme="majorBidi" w:cstheme="majorBidi"/>
          <w:sz w:val="24"/>
          <w:szCs w:val="24"/>
          <w:lang w:bidi="ar-DZ"/>
        </w:rPr>
        <w:t xml:space="preserve"> ceci en </w:t>
      </w:r>
      <w:r w:rsidRPr="00B771F3">
        <w:rPr>
          <w:rFonts w:asciiTheme="majorBidi" w:hAnsiTheme="majorBidi" w:cstheme="majorBidi"/>
          <w:sz w:val="24"/>
          <w:szCs w:val="24"/>
          <w:lang w:bidi="ar-DZ"/>
        </w:rPr>
        <w:t xml:space="preserve">cherchant à augmenter l'efficacité de leurs forces de vente, </w:t>
      </w:r>
      <w:r>
        <w:rPr>
          <w:rFonts w:asciiTheme="majorBidi" w:hAnsiTheme="majorBidi" w:cstheme="majorBidi"/>
          <w:sz w:val="24"/>
          <w:szCs w:val="24"/>
          <w:lang w:bidi="ar-DZ"/>
        </w:rPr>
        <w:t>en déployant</w:t>
      </w:r>
      <w:r w:rsidRPr="00B771F3">
        <w:rPr>
          <w:rFonts w:asciiTheme="majorBidi" w:hAnsiTheme="majorBidi" w:cstheme="majorBidi"/>
          <w:sz w:val="24"/>
          <w:szCs w:val="24"/>
          <w:lang w:bidi="ar-DZ"/>
        </w:rPr>
        <w:t xml:space="preserve"> de nouvelles solutions de SFA qui leur permettent d'automatiser, de simplifier et d'améliorer les capacités de leurs visiteurs médicaux, en se concentrant sur l'amélioration de la mobilité, la facilité d'utilisation, la flexibilité du système et sur une interface utilisateur plus rationalisée</w:t>
      </w:r>
      <w:r>
        <w:rPr>
          <w:rStyle w:val="apple-converted-space"/>
          <w:rFonts w:ascii="Arial" w:hAnsi="Arial" w:cs="Arial"/>
          <w:color w:val="333333"/>
          <w:sz w:val="20"/>
          <w:szCs w:val="20"/>
          <w:shd w:val="clear" w:color="auto" w:fill="FFFFFF"/>
        </w:rPr>
        <w:t> </w:t>
      </w:r>
    </w:p>
    <w:p w:rsidR="0095488D" w:rsidRPr="00954ED3" w:rsidRDefault="0095488D" w:rsidP="00BC711C">
      <w:pPr>
        <w:pStyle w:val="Paragraphedeliste"/>
        <w:numPr>
          <w:ilvl w:val="0"/>
          <w:numId w:val="87"/>
        </w:numPr>
        <w:bidi w:val="0"/>
        <w:ind w:left="851"/>
        <w:rPr>
          <w:rFonts w:asciiTheme="majorBidi" w:hAnsiTheme="majorBidi" w:cstheme="majorBidi"/>
          <w:sz w:val="24"/>
          <w:szCs w:val="24"/>
          <w:lang w:bidi="ar-DZ"/>
        </w:rPr>
      </w:pPr>
      <w:r w:rsidRPr="00954ED3">
        <w:rPr>
          <w:rFonts w:asciiTheme="majorBidi" w:hAnsiTheme="majorBidi" w:cstheme="majorBidi"/>
          <w:sz w:val="24"/>
          <w:szCs w:val="24"/>
          <w:lang w:bidi="ar-DZ"/>
        </w:rPr>
        <w:t>Call Center en Pharma</w:t>
      </w:r>
      <w:r>
        <w:rPr>
          <w:rFonts w:asciiTheme="majorBidi" w:hAnsiTheme="majorBidi" w:cstheme="majorBidi"/>
          <w:sz w:val="24"/>
          <w:szCs w:val="24"/>
          <w:lang w:bidi="ar-DZ"/>
        </w:rPr>
        <w:t xml:space="preserve"> : </w:t>
      </w:r>
    </w:p>
    <w:p w:rsidR="0095488D" w:rsidRDefault="0095488D" w:rsidP="0095488D">
      <w:pPr>
        <w:pStyle w:val="spip"/>
        <w:shd w:val="clear" w:color="auto" w:fill="FFFFFF"/>
        <w:spacing w:before="0" w:beforeAutospacing="0" w:after="240" w:afterAutospacing="0" w:line="360" w:lineRule="auto"/>
        <w:jc w:val="both"/>
        <w:rPr>
          <w:rFonts w:asciiTheme="majorBidi" w:eastAsiaTheme="minorHAnsi" w:hAnsiTheme="majorBidi" w:cstheme="majorBidi"/>
          <w:lang w:val="fr-FR" w:bidi="ar-DZ"/>
        </w:rPr>
      </w:pPr>
      <w:r w:rsidRPr="00532338">
        <w:rPr>
          <w:rFonts w:asciiTheme="majorBidi" w:eastAsiaTheme="minorHAnsi" w:hAnsiTheme="majorBidi" w:cstheme="majorBidi"/>
          <w:lang w:val="fr-FR" w:bidi="ar-DZ"/>
        </w:rPr>
        <w:t xml:space="preserve">Les centres d'appels ont été initiés depuis longtemps en Pharma, </w:t>
      </w:r>
      <w:r>
        <w:rPr>
          <w:rFonts w:asciiTheme="majorBidi" w:eastAsiaTheme="minorHAnsi" w:hAnsiTheme="majorBidi" w:cstheme="majorBidi"/>
          <w:lang w:val="fr-FR" w:bidi="ar-DZ"/>
        </w:rPr>
        <w:t xml:space="preserve">« </w:t>
      </w:r>
      <w:r w:rsidRPr="00532338">
        <w:rPr>
          <w:rFonts w:asciiTheme="majorBidi" w:eastAsiaTheme="minorHAnsi" w:hAnsiTheme="majorBidi" w:cstheme="majorBidi"/>
          <w:lang w:val="fr-FR" w:bidi="ar-DZ"/>
        </w:rPr>
        <w:t>par exemple pour répondre à des questions plus techniques de médecins souvent spécialistes d'un domaine</w:t>
      </w:r>
      <w:r>
        <w:rPr>
          <w:rFonts w:asciiTheme="majorBidi" w:eastAsiaTheme="minorHAnsi" w:hAnsiTheme="majorBidi" w:cstheme="majorBidi"/>
          <w:lang w:val="fr-FR" w:bidi="ar-DZ"/>
        </w:rPr>
        <w:t xml:space="preserve"> ou </w:t>
      </w:r>
      <w:r w:rsidRPr="00532338">
        <w:rPr>
          <w:rFonts w:asciiTheme="majorBidi" w:eastAsiaTheme="minorHAnsi" w:hAnsiTheme="majorBidi" w:cstheme="majorBidi"/>
          <w:lang w:val="fr-FR" w:bidi="ar-DZ"/>
        </w:rPr>
        <w:t>lorsque la relation est trop complexe pour la visite médicale.</w:t>
      </w:r>
      <w:r>
        <w:rPr>
          <w:rFonts w:asciiTheme="majorBidi" w:eastAsiaTheme="minorHAnsi" w:hAnsiTheme="majorBidi" w:cstheme="majorBidi"/>
          <w:lang w:val="fr-FR" w:bidi="ar-DZ"/>
        </w:rPr>
        <w:t>»</w:t>
      </w:r>
      <w:r w:rsidRPr="0084691D">
        <w:rPr>
          <w:rFonts w:asciiTheme="majorBidi" w:eastAsiaTheme="minorHAnsi" w:hAnsiTheme="majorBidi" w:cstheme="majorBidi"/>
          <w:b/>
          <w:bCs/>
          <w:sz w:val="20"/>
          <w:szCs w:val="20"/>
          <w:vertAlign w:val="superscript"/>
          <w:lang w:val="fr-FR" w:bidi="ar-DZ"/>
        </w:rPr>
        <w:t>(</w:t>
      </w:r>
      <w:r w:rsidRPr="0084691D">
        <w:rPr>
          <w:rStyle w:val="Appelnotedebasdep"/>
          <w:rFonts w:asciiTheme="majorBidi" w:eastAsiaTheme="minorHAnsi" w:hAnsiTheme="majorBidi" w:cstheme="majorBidi"/>
          <w:b/>
          <w:bCs/>
          <w:sz w:val="20"/>
          <w:szCs w:val="20"/>
          <w:lang w:val="fr-FR" w:bidi="ar-DZ"/>
        </w:rPr>
        <w:footnoteReference w:id="85"/>
      </w:r>
      <w:r w:rsidRPr="0084691D">
        <w:rPr>
          <w:rFonts w:asciiTheme="majorBidi" w:eastAsiaTheme="minorHAnsi" w:hAnsiTheme="majorBidi" w:cstheme="majorBidi"/>
          <w:b/>
          <w:bCs/>
          <w:sz w:val="20"/>
          <w:szCs w:val="20"/>
          <w:vertAlign w:val="superscript"/>
          <w:lang w:val="fr-FR" w:bidi="ar-DZ"/>
        </w:rPr>
        <w:t>)</w:t>
      </w:r>
      <w:r>
        <w:rPr>
          <w:rFonts w:asciiTheme="majorBidi" w:eastAsiaTheme="minorHAnsi" w:hAnsiTheme="majorBidi" w:cstheme="majorBidi"/>
          <w:lang w:val="fr-FR" w:bidi="ar-DZ"/>
        </w:rPr>
        <w:t xml:space="preserve"> . Il</w:t>
      </w:r>
      <w:r w:rsidRPr="00786CFB">
        <w:rPr>
          <w:rFonts w:asciiTheme="majorBidi" w:eastAsiaTheme="minorHAnsi" w:hAnsiTheme="majorBidi" w:cstheme="majorBidi"/>
          <w:lang w:val="fr-FR" w:bidi="ar-DZ"/>
        </w:rPr>
        <w:t xml:space="preserve"> sont mis en place afin de rendre son entreprise</w:t>
      </w:r>
      <w:r>
        <w:rPr>
          <w:rFonts w:asciiTheme="majorBidi" w:eastAsiaTheme="minorHAnsi" w:hAnsiTheme="majorBidi" w:cstheme="majorBidi"/>
          <w:lang w:val="fr-FR" w:bidi="ar-DZ"/>
        </w:rPr>
        <w:t xml:space="preserve"> (laboratoire)</w:t>
      </w:r>
      <w:r w:rsidRPr="00786CFB">
        <w:rPr>
          <w:rFonts w:asciiTheme="majorBidi" w:eastAsiaTheme="minorHAnsi" w:hAnsiTheme="majorBidi" w:cstheme="majorBidi"/>
          <w:lang w:val="fr-FR" w:bidi="ar-DZ"/>
        </w:rPr>
        <w:t xml:space="preserve"> plus réactive et ce en rapport avec les exigences des métiers de la santé.</w:t>
      </w:r>
    </w:p>
    <w:p w:rsidR="0095488D" w:rsidRDefault="0095488D" w:rsidP="0095488D">
      <w:pPr>
        <w:pStyle w:val="spip"/>
        <w:shd w:val="clear" w:color="auto" w:fill="FFFFFF"/>
        <w:spacing w:line="360" w:lineRule="auto"/>
        <w:jc w:val="both"/>
        <w:rPr>
          <w:rFonts w:asciiTheme="majorBidi" w:eastAsiaTheme="minorHAnsi" w:hAnsiTheme="majorBidi" w:cstheme="majorBidi"/>
          <w:lang w:val="fr-FR" w:bidi="ar-DZ"/>
        </w:rPr>
      </w:pPr>
      <w:r w:rsidRPr="00163184">
        <w:rPr>
          <w:rFonts w:asciiTheme="majorBidi" w:eastAsiaTheme="minorHAnsi" w:hAnsiTheme="majorBidi" w:cstheme="majorBidi"/>
          <w:lang w:val="fr-FR" w:bidi="ar-DZ"/>
        </w:rPr>
        <w:t xml:space="preserve">Le centre d’appel permet </w:t>
      </w:r>
      <w:r>
        <w:rPr>
          <w:rFonts w:asciiTheme="majorBidi" w:eastAsiaTheme="minorHAnsi" w:hAnsiTheme="majorBidi" w:cstheme="majorBidi"/>
          <w:lang w:val="fr-FR" w:bidi="ar-DZ"/>
        </w:rPr>
        <w:t xml:space="preserve">à l'entreprise </w:t>
      </w:r>
      <w:r w:rsidRPr="00163184">
        <w:rPr>
          <w:rFonts w:asciiTheme="majorBidi" w:eastAsiaTheme="minorHAnsi" w:hAnsiTheme="majorBidi" w:cstheme="majorBidi"/>
          <w:lang w:val="fr-FR" w:bidi="ar-DZ"/>
        </w:rPr>
        <w:t>avant tout de rester réactif en interagissant mieux avec ses clients</w:t>
      </w:r>
      <w:r>
        <w:rPr>
          <w:rFonts w:asciiTheme="majorBidi" w:eastAsiaTheme="minorHAnsi" w:hAnsiTheme="majorBidi" w:cstheme="majorBidi"/>
          <w:lang w:val="fr-FR" w:bidi="ar-DZ"/>
        </w:rPr>
        <w:t xml:space="preserve"> il </w:t>
      </w:r>
      <w:r w:rsidRPr="00163184">
        <w:rPr>
          <w:rFonts w:asciiTheme="majorBidi" w:eastAsiaTheme="minorHAnsi" w:hAnsiTheme="majorBidi" w:cstheme="majorBidi"/>
          <w:lang w:val="fr-FR" w:bidi="ar-DZ"/>
        </w:rPr>
        <w:t xml:space="preserve"> permet </w:t>
      </w:r>
      <w:r>
        <w:rPr>
          <w:rFonts w:asciiTheme="majorBidi" w:eastAsiaTheme="minorHAnsi" w:hAnsiTheme="majorBidi" w:cstheme="majorBidi"/>
          <w:lang w:val="fr-FR" w:bidi="ar-DZ"/>
        </w:rPr>
        <w:t xml:space="preserve">aussi </w:t>
      </w:r>
      <w:r w:rsidRPr="00163184">
        <w:rPr>
          <w:rFonts w:asciiTheme="majorBidi" w:eastAsiaTheme="minorHAnsi" w:hAnsiTheme="majorBidi" w:cstheme="majorBidi"/>
          <w:lang w:val="fr-FR" w:bidi="ar-DZ"/>
        </w:rPr>
        <w:t>une prise rapide</w:t>
      </w:r>
      <w:r>
        <w:rPr>
          <w:rFonts w:asciiTheme="majorBidi" w:eastAsiaTheme="minorHAnsi" w:hAnsiTheme="majorBidi" w:cstheme="majorBidi"/>
          <w:lang w:val="fr-FR" w:bidi="ar-DZ"/>
        </w:rPr>
        <w:t>, un accueil attentif ainsi qu'</w:t>
      </w:r>
      <w:r w:rsidRPr="00163184">
        <w:rPr>
          <w:rFonts w:asciiTheme="majorBidi" w:eastAsiaTheme="minorHAnsi" w:hAnsiTheme="majorBidi" w:cstheme="majorBidi"/>
          <w:lang w:val="fr-FR" w:bidi="ar-DZ"/>
        </w:rPr>
        <w:t>un suivi de traçabilité des ventes et aussi de fidéliser les prescripteurs.</w:t>
      </w:r>
    </w:p>
    <w:p w:rsidR="0095488D" w:rsidRPr="00C44592" w:rsidRDefault="0095488D" w:rsidP="0095488D">
      <w:pPr>
        <w:pStyle w:val="spip"/>
        <w:shd w:val="clear" w:color="auto" w:fill="FFFFFF"/>
        <w:spacing w:line="360" w:lineRule="auto"/>
        <w:jc w:val="both"/>
        <w:rPr>
          <w:rFonts w:asciiTheme="majorBidi" w:eastAsiaTheme="minorHAnsi" w:hAnsiTheme="majorBidi" w:cstheme="majorBidi"/>
          <w:vertAlign w:val="superscript"/>
          <w:lang w:val="fr-FR" w:bidi="ar-DZ"/>
        </w:rPr>
      </w:pPr>
      <w:r w:rsidRPr="004F2E86">
        <w:rPr>
          <w:rFonts w:asciiTheme="majorBidi" w:eastAsiaTheme="minorHAnsi" w:hAnsiTheme="majorBidi" w:cstheme="majorBidi"/>
          <w:lang w:val="fr-FR" w:bidi="ar-DZ"/>
        </w:rPr>
        <w:t>L</w:t>
      </w:r>
      <w:r>
        <w:rPr>
          <w:rFonts w:asciiTheme="majorBidi" w:eastAsiaTheme="minorHAnsi" w:hAnsiTheme="majorBidi" w:cstheme="majorBidi"/>
          <w:lang w:val="fr-FR" w:bidi="ar-DZ"/>
        </w:rPr>
        <w:t>'</w:t>
      </w:r>
      <w:r w:rsidRPr="004F2E86">
        <w:rPr>
          <w:rFonts w:asciiTheme="majorBidi" w:eastAsiaTheme="minorHAnsi" w:hAnsiTheme="majorBidi" w:cstheme="majorBidi"/>
          <w:lang w:val="fr-FR" w:bidi="ar-DZ"/>
        </w:rPr>
        <w:t xml:space="preserve">intérêt </w:t>
      </w:r>
      <w:r>
        <w:rPr>
          <w:rFonts w:asciiTheme="majorBidi" w:eastAsiaTheme="minorHAnsi" w:hAnsiTheme="majorBidi" w:cstheme="majorBidi"/>
          <w:lang w:val="fr-FR" w:bidi="ar-DZ"/>
        </w:rPr>
        <w:t xml:space="preserve">du centre d'appel </w:t>
      </w:r>
      <w:r w:rsidRPr="004F2E86">
        <w:rPr>
          <w:rFonts w:asciiTheme="majorBidi" w:eastAsiaTheme="minorHAnsi" w:hAnsiTheme="majorBidi" w:cstheme="majorBidi"/>
          <w:lang w:val="fr-FR" w:bidi="ar-DZ"/>
        </w:rPr>
        <w:t>se situe en amont et en aval</w:t>
      </w:r>
      <w:r>
        <w:rPr>
          <w:rFonts w:asciiTheme="majorBidi" w:eastAsiaTheme="minorHAnsi" w:hAnsiTheme="majorBidi" w:cstheme="majorBidi"/>
          <w:lang w:val="fr-FR" w:bidi="ar-DZ"/>
        </w:rPr>
        <w:t>,</w:t>
      </w:r>
      <w:r w:rsidRPr="004F2E86">
        <w:rPr>
          <w:rFonts w:asciiTheme="majorBidi" w:eastAsiaTheme="minorHAnsi" w:hAnsiTheme="majorBidi" w:cstheme="majorBidi"/>
          <w:lang w:val="fr-FR" w:bidi="ar-DZ"/>
        </w:rPr>
        <w:t xml:space="preserve"> </w:t>
      </w:r>
      <w:r>
        <w:rPr>
          <w:rFonts w:asciiTheme="majorBidi" w:eastAsiaTheme="minorHAnsi" w:hAnsiTheme="majorBidi" w:cstheme="majorBidi"/>
          <w:lang w:val="fr-FR" w:bidi="ar-DZ"/>
        </w:rPr>
        <w:t xml:space="preserve">« </w:t>
      </w:r>
      <w:r w:rsidRPr="004F2E86">
        <w:rPr>
          <w:rFonts w:asciiTheme="majorBidi" w:eastAsiaTheme="minorHAnsi" w:hAnsiTheme="majorBidi" w:cstheme="majorBidi"/>
          <w:lang w:val="fr-FR" w:bidi="ar-DZ"/>
        </w:rPr>
        <w:t>Ils permet de sensibiliser le médecin au passage du visiteur médical puis de procéder à des analyses d'impact. Il s'agit d'un outil de communication de crise, pour informer rapidement les praticiens et les pharmaciens d'un retrait du marché ou d'un autre problème imprévu.</w:t>
      </w:r>
      <w:r>
        <w:rPr>
          <w:rFonts w:asciiTheme="majorBidi" w:eastAsiaTheme="minorHAnsi" w:hAnsiTheme="majorBidi" w:cstheme="majorBidi"/>
          <w:lang w:val="fr-FR" w:bidi="ar-DZ"/>
        </w:rPr>
        <w:t>»</w:t>
      </w:r>
      <w:r w:rsidRPr="00C44592">
        <w:rPr>
          <w:rFonts w:asciiTheme="majorBidi" w:eastAsiaTheme="minorHAnsi" w:hAnsiTheme="majorBidi" w:cstheme="majorBidi"/>
          <w:b/>
          <w:bCs/>
          <w:sz w:val="20"/>
          <w:szCs w:val="20"/>
          <w:vertAlign w:val="superscript"/>
          <w:lang w:val="fr-FR" w:bidi="ar-DZ"/>
        </w:rPr>
        <w:t>(</w:t>
      </w:r>
      <w:r w:rsidRPr="00C44592">
        <w:rPr>
          <w:rStyle w:val="Appelnotedebasdep"/>
          <w:rFonts w:asciiTheme="majorBidi" w:eastAsiaTheme="minorHAnsi" w:hAnsiTheme="majorBidi" w:cstheme="majorBidi"/>
          <w:b/>
          <w:bCs/>
          <w:sz w:val="20"/>
          <w:szCs w:val="20"/>
          <w:lang w:val="fr-FR" w:bidi="ar-DZ"/>
        </w:rPr>
        <w:footnoteReference w:id="86"/>
      </w:r>
      <w:r w:rsidRPr="00C44592">
        <w:rPr>
          <w:rFonts w:asciiTheme="majorBidi" w:eastAsiaTheme="minorHAnsi" w:hAnsiTheme="majorBidi" w:cstheme="majorBidi"/>
          <w:b/>
          <w:bCs/>
          <w:sz w:val="20"/>
          <w:szCs w:val="20"/>
          <w:vertAlign w:val="superscript"/>
          <w:lang w:val="fr-FR" w:bidi="ar-DZ"/>
        </w:rPr>
        <w:t>)</w:t>
      </w:r>
    </w:p>
    <w:p w:rsidR="0095488D" w:rsidRPr="00786CFB" w:rsidRDefault="0095488D" w:rsidP="0095488D">
      <w:pPr>
        <w:pStyle w:val="spip"/>
        <w:spacing w:line="360" w:lineRule="auto"/>
        <w:jc w:val="both"/>
        <w:rPr>
          <w:rFonts w:asciiTheme="majorBidi" w:eastAsiaTheme="minorHAnsi" w:hAnsiTheme="majorBidi" w:cstheme="majorBidi"/>
          <w:lang w:val="fr-FR" w:bidi="ar-DZ"/>
        </w:rPr>
      </w:pPr>
      <w:r w:rsidRPr="008E758C">
        <w:rPr>
          <w:rFonts w:asciiTheme="majorBidi" w:eastAsiaTheme="minorHAnsi" w:hAnsiTheme="majorBidi" w:cstheme="majorBidi"/>
          <w:lang w:val="fr-FR" w:bidi="ar-DZ"/>
        </w:rPr>
        <w:t xml:space="preserve">médecins et pharmaciens </w:t>
      </w:r>
      <w:r>
        <w:rPr>
          <w:rFonts w:asciiTheme="majorBidi" w:eastAsiaTheme="minorHAnsi" w:hAnsiTheme="majorBidi" w:cstheme="majorBidi"/>
          <w:lang w:val="fr-FR" w:bidi="ar-DZ"/>
        </w:rPr>
        <w:t>espère «</w:t>
      </w:r>
      <w:r w:rsidRPr="008E758C">
        <w:rPr>
          <w:rFonts w:asciiTheme="majorBidi" w:eastAsiaTheme="minorHAnsi" w:hAnsiTheme="majorBidi" w:cstheme="majorBidi"/>
          <w:lang w:val="fr-FR" w:bidi="ar-DZ"/>
        </w:rPr>
        <w:t>une information fiable, de qualité, et préfèrent les Numéro Vert aux services payants.</w:t>
      </w:r>
      <w:r>
        <w:rPr>
          <w:rFonts w:asciiTheme="majorBidi" w:eastAsiaTheme="minorHAnsi" w:hAnsiTheme="majorBidi" w:cstheme="majorBidi"/>
          <w:lang w:val="fr-FR" w:bidi="ar-DZ"/>
        </w:rPr>
        <w:t>»</w:t>
      </w:r>
      <w:r w:rsidRPr="00191836">
        <w:rPr>
          <w:rFonts w:asciiTheme="majorBidi" w:eastAsiaTheme="minorHAnsi" w:hAnsiTheme="majorBidi" w:cstheme="majorBidi"/>
          <w:b/>
          <w:bCs/>
          <w:sz w:val="20"/>
          <w:szCs w:val="20"/>
          <w:vertAlign w:val="superscript"/>
          <w:lang w:val="fr-FR" w:bidi="ar-DZ"/>
        </w:rPr>
        <w:t>(</w:t>
      </w:r>
      <w:r w:rsidRPr="00191836">
        <w:rPr>
          <w:rStyle w:val="Appelnotedebasdep"/>
          <w:rFonts w:asciiTheme="majorBidi" w:eastAsiaTheme="minorHAnsi" w:hAnsiTheme="majorBidi" w:cstheme="majorBidi"/>
          <w:b/>
          <w:bCs/>
          <w:sz w:val="20"/>
          <w:szCs w:val="20"/>
          <w:lang w:val="fr-FR" w:bidi="ar-DZ"/>
        </w:rPr>
        <w:footnoteReference w:id="87"/>
      </w:r>
      <w:r w:rsidRPr="00191836">
        <w:rPr>
          <w:rFonts w:asciiTheme="majorBidi" w:eastAsiaTheme="minorHAnsi" w:hAnsiTheme="majorBidi" w:cstheme="majorBidi"/>
          <w:b/>
          <w:bCs/>
          <w:sz w:val="20"/>
          <w:szCs w:val="20"/>
          <w:vertAlign w:val="superscript"/>
          <w:lang w:val="fr-FR" w:bidi="ar-DZ"/>
        </w:rPr>
        <w:t>)</w:t>
      </w:r>
      <w:r>
        <w:rPr>
          <w:rFonts w:asciiTheme="majorBidi" w:eastAsiaTheme="minorHAnsi" w:hAnsiTheme="majorBidi" w:cstheme="majorBidi"/>
          <w:vertAlign w:val="superscript"/>
          <w:lang w:val="fr-FR" w:bidi="ar-DZ"/>
        </w:rPr>
        <w:t xml:space="preserve"> </w:t>
      </w:r>
      <w:r w:rsidRPr="008E758C">
        <w:rPr>
          <w:rFonts w:asciiTheme="majorBidi" w:eastAsiaTheme="minorHAnsi" w:hAnsiTheme="majorBidi" w:cstheme="majorBidi"/>
          <w:lang w:val="fr-FR" w:bidi="ar-DZ"/>
        </w:rPr>
        <w:t xml:space="preserve">Les praticiens ne veulent pas de visite médicale à distance. Côté </w:t>
      </w:r>
      <w:r w:rsidRPr="008E758C">
        <w:rPr>
          <w:rFonts w:asciiTheme="majorBidi" w:eastAsiaTheme="minorHAnsi" w:hAnsiTheme="majorBidi" w:cstheme="majorBidi"/>
          <w:lang w:val="fr-FR" w:bidi="ar-DZ"/>
        </w:rPr>
        <w:lastRenderedPageBreak/>
        <w:t xml:space="preserve">pharmaciens, les cibles qui ne vont plus être visitées seront de plus en plus gérées à partir de centres d'appels. </w:t>
      </w:r>
      <w:r>
        <w:rPr>
          <w:rFonts w:asciiTheme="majorBidi" w:eastAsiaTheme="minorHAnsi" w:hAnsiTheme="majorBidi" w:cstheme="majorBidi"/>
          <w:lang w:val="fr-FR" w:bidi="ar-DZ"/>
        </w:rPr>
        <w:t>«</w:t>
      </w:r>
      <w:r w:rsidRPr="008E758C">
        <w:rPr>
          <w:rFonts w:asciiTheme="majorBidi" w:eastAsiaTheme="minorHAnsi" w:hAnsiTheme="majorBidi" w:cstheme="majorBidi"/>
          <w:lang w:val="fr-FR" w:bidi="ar-DZ"/>
        </w:rPr>
        <w:t>L'émission et la réception concernent la télévente, l'information et le conseil produit. Les officinaux acceptent de mieux en mieux le téléphone </w:t>
      </w:r>
      <w:r>
        <w:rPr>
          <w:rFonts w:asciiTheme="majorBidi" w:eastAsiaTheme="minorHAnsi" w:hAnsiTheme="majorBidi" w:cstheme="majorBidi"/>
          <w:lang w:val="fr-FR" w:bidi="ar-DZ"/>
        </w:rPr>
        <w:t>»</w:t>
      </w:r>
      <w:r w:rsidRPr="00191836">
        <w:rPr>
          <w:rFonts w:asciiTheme="majorBidi" w:eastAsiaTheme="minorHAnsi" w:hAnsiTheme="majorBidi" w:cstheme="majorBidi"/>
          <w:b/>
          <w:bCs/>
          <w:sz w:val="20"/>
          <w:szCs w:val="20"/>
          <w:vertAlign w:val="superscript"/>
          <w:lang w:val="fr-FR" w:bidi="ar-DZ"/>
        </w:rPr>
        <w:t>(</w:t>
      </w:r>
      <w:r w:rsidRPr="00191836">
        <w:rPr>
          <w:rStyle w:val="Appelnotedebasdep"/>
          <w:rFonts w:asciiTheme="majorBidi" w:eastAsiaTheme="minorHAnsi" w:hAnsiTheme="majorBidi" w:cstheme="majorBidi"/>
          <w:b/>
          <w:bCs/>
          <w:sz w:val="20"/>
          <w:szCs w:val="20"/>
          <w:lang w:val="fr-FR" w:bidi="ar-DZ"/>
        </w:rPr>
        <w:footnoteReference w:id="88"/>
      </w:r>
      <w:r w:rsidRPr="00191836">
        <w:rPr>
          <w:rFonts w:asciiTheme="majorBidi" w:eastAsiaTheme="minorHAnsi" w:hAnsiTheme="majorBidi" w:cstheme="majorBidi"/>
          <w:b/>
          <w:bCs/>
          <w:sz w:val="20"/>
          <w:szCs w:val="20"/>
          <w:vertAlign w:val="superscript"/>
          <w:lang w:val="fr-FR" w:bidi="ar-DZ"/>
        </w:rPr>
        <w:t>)</w:t>
      </w:r>
    </w:p>
    <w:p w:rsidR="0095488D" w:rsidRPr="00060FF6" w:rsidRDefault="0095488D" w:rsidP="00BC711C">
      <w:pPr>
        <w:pStyle w:val="Paragraphedeliste"/>
        <w:numPr>
          <w:ilvl w:val="0"/>
          <w:numId w:val="89"/>
        </w:numPr>
        <w:bidi w:val="0"/>
        <w:spacing w:before="240"/>
        <w:ind w:left="284" w:hanging="284"/>
        <w:rPr>
          <w:rFonts w:asciiTheme="majorBidi" w:hAnsiTheme="majorBidi" w:cstheme="majorBidi"/>
          <w:sz w:val="24"/>
          <w:szCs w:val="24"/>
          <w:lang w:bidi="ar-DZ"/>
        </w:rPr>
      </w:pPr>
      <w:r w:rsidRPr="00060FF6">
        <w:rPr>
          <w:rFonts w:asciiTheme="majorBidi" w:hAnsiTheme="majorBidi" w:cstheme="majorBidi"/>
          <w:sz w:val="24"/>
          <w:szCs w:val="24"/>
          <w:lang w:bidi="ar-DZ"/>
        </w:rPr>
        <w:t xml:space="preserve">Type de CRM PHARMA : </w:t>
      </w:r>
    </w:p>
    <w:p w:rsidR="0095488D" w:rsidRDefault="0095488D" w:rsidP="0095488D">
      <w:pPr>
        <w:pStyle w:val="Paragraphedeliste"/>
        <w:bidi w:val="0"/>
        <w:spacing w:before="240"/>
        <w:ind w:left="426"/>
        <w:rPr>
          <w:rFonts w:asciiTheme="majorBidi" w:hAnsiTheme="majorBidi" w:cstheme="majorBidi"/>
          <w:sz w:val="24"/>
          <w:szCs w:val="24"/>
          <w:lang w:bidi="ar-DZ"/>
        </w:rPr>
      </w:pPr>
    </w:p>
    <w:p w:rsidR="0095488D" w:rsidRDefault="0095488D" w:rsidP="00BC711C">
      <w:pPr>
        <w:pStyle w:val="Paragraphedeliste"/>
        <w:numPr>
          <w:ilvl w:val="0"/>
          <w:numId w:val="88"/>
        </w:numPr>
        <w:bidi w:val="0"/>
        <w:spacing w:before="240" w:line="360" w:lineRule="auto"/>
        <w:jc w:val="both"/>
        <w:rPr>
          <w:rFonts w:asciiTheme="majorBidi" w:hAnsiTheme="majorBidi" w:cstheme="majorBidi"/>
          <w:sz w:val="24"/>
          <w:szCs w:val="24"/>
          <w:lang w:bidi="ar-DZ"/>
        </w:rPr>
      </w:pPr>
      <w:r w:rsidRPr="00522B63">
        <w:rPr>
          <w:rFonts w:asciiTheme="majorBidi" w:hAnsiTheme="majorBidi" w:cstheme="majorBidi"/>
          <w:sz w:val="24"/>
          <w:szCs w:val="24"/>
          <w:lang w:bidi="ar-DZ"/>
        </w:rPr>
        <w:t>En Pharma,</w:t>
      </w:r>
      <w:r>
        <w:rPr>
          <w:rFonts w:asciiTheme="majorBidi" w:hAnsiTheme="majorBidi" w:cstheme="majorBidi"/>
          <w:sz w:val="24"/>
          <w:szCs w:val="24"/>
          <w:lang w:bidi="ar-DZ"/>
        </w:rPr>
        <w:t xml:space="preserve"> les </w:t>
      </w:r>
      <w:r w:rsidRPr="00522B63">
        <w:rPr>
          <w:rFonts w:asciiTheme="majorBidi" w:hAnsiTheme="majorBidi" w:cstheme="majorBidi"/>
          <w:sz w:val="24"/>
          <w:szCs w:val="24"/>
          <w:lang w:bidi="ar-DZ"/>
        </w:rPr>
        <w:t xml:space="preserve"> 3 </w:t>
      </w:r>
      <w:r>
        <w:rPr>
          <w:rFonts w:asciiTheme="majorBidi" w:hAnsiTheme="majorBidi" w:cstheme="majorBidi"/>
          <w:sz w:val="24"/>
          <w:szCs w:val="24"/>
          <w:lang w:bidi="ar-DZ"/>
        </w:rPr>
        <w:t>types de CRM</w:t>
      </w:r>
      <w:r w:rsidRPr="00522B63">
        <w:rPr>
          <w:rFonts w:asciiTheme="majorBidi" w:hAnsiTheme="majorBidi" w:cstheme="majorBidi"/>
          <w:sz w:val="24"/>
          <w:szCs w:val="24"/>
          <w:lang w:bidi="ar-DZ"/>
        </w:rPr>
        <w:t xml:space="preserve"> sont importantes, après leur adaptation aux spécificités du métier, et notamment aux contraintes réglementaires de </w:t>
      </w:r>
      <w:r>
        <w:rPr>
          <w:rFonts w:asciiTheme="majorBidi" w:hAnsiTheme="majorBidi" w:cstheme="majorBidi"/>
          <w:sz w:val="24"/>
          <w:szCs w:val="24"/>
          <w:lang w:bidi="ar-DZ"/>
        </w:rPr>
        <w:t xml:space="preserve">ce secteur </w:t>
      </w:r>
      <w:r w:rsidRPr="00522B63">
        <w:rPr>
          <w:rFonts w:asciiTheme="majorBidi" w:hAnsiTheme="majorBidi" w:cstheme="majorBidi"/>
          <w:sz w:val="24"/>
          <w:szCs w:val="24"/>
          <w:lang w:bidi="ar-DZ"/>
        </w:rPr>
        <w:t>. Pour une industrie qui dispose de moyens importants au regard de son nombre limité de clients, une focalisation dans une des trois composantes reviendrait à une limitation des résultats du CRM.</w:t>
      </w:r>
    </w:p>
    <w:p w:rsidR="0095488D" w:rsidRPr="003F6A7B" w:rsidRDefault="0095488D" w:rsidP="0095488D">
      <w:pPr>
        <w:pStyle w:val="Paragraphedeliste"/>
        <w:bidi w:val="0"/>
        <w:spacing w:before="240" w:line="360" w:lineRule="auto"/>
        <w:jc w:val="both"/>
        <w:rPr>
          <w:rFonts w:asciiTheme="majorBidi" w:hAnsiTheme="majorBidi" w:cstheme="majorBidi"/>
          <w:sz w:val="24"/>
          <w:szCs w:val="24"/>
          <w:lang w:bidi="ar-DZ"/>
        </w:rPr>
      </w:pPr>
      <w:r w:rsidRPr="00522B63">
        <w:rPr>
          <w:rFonts w:asciiTheme="majorBidi" w:hAnsiTheme="majorBidi" w:cstheme="majorBidi"/>
          <w:sz w:val="24"/>
          <w:szCs w:val="24"/>
          <w:lang w:bidi="ar-DZ"/>
        </w:rPr>
        <w:t> </w:t>
      </w:r>
    </w:p>
    <w:p w:rsidR="0095488D" w:rsidRDefault="0095488D" w:rsidP="00BC711C">
      <w:pPr>
        <w:pStyle w:val="Paragraphedeliste"/>
        <w:numPr>
          <w:ilvl w:val="0"/>
          <w:numId w:val="11"/>
        </w:numPr>
        <w:bidi w:val="0"/>
        <w:spacing w:before="240"/>
        <w:ind w:left="851"/>
        <w:rPr>
          <w:rFonts w:asciiTheme="majorBidi" w:hAnsiTheme="majorBidi" w:cstheme="majorBidi"/>
          <w:sz w:val="24"/>
          <w:szCs w:val="24"/>
          <w:lang w:bidi="ar-DZ"/>
        </w:rPr>
      </w:pPr>
      <w:r>
        <w:rPr>
          <w:rFonts w:asciiTheme="majorBidi" w:hAnsiTheme="majorBidi" w:cstheme="majorBidi"/>
          <w:sz w:val="24"/>
          <w:szCs w:val="24"/>
          <w:lang w:bidi="ar-DZ"/>
        </w:rPr>
        <w:t>Opérationnel :</w:t>
      </w:r>
    </w:p>
    <w:p w:rsidR="0095488D" w:rsidRDefault="0095488D" w:rsidP="0095488D">
      <w:pPr>
        <w:bidi w:val="0"/>
        <w:spacing w:line="360" w:lineRule="auto"/>
        <w:ind w:left="709"/>
        <w:jc w:val="both"/>
        <w:rPr>
          <w:rFonts w:asciiTheme="majorBidi" w:hAnsiTheme="majorBidi" w:cstheme="majorBidi"/>
          <w:sz w:val="24"/>
          <w:szCs w:val="24"/>
          <w:lang w:bidi="ar-DZ"/>
        </w:rPr>
      </w:pPr>
      <w:r w:rsidRPr="00C05C2D">
        <w:rPr>
          <w:rFonts w:asciiTheme="majorBidi" w:hAnsiTheme="majorBidi" w:cstheme="majorBidi"/>
          <w:sz w:val="24"/>
          <w:szCs w:val="24"/>
          <w:lang w:bidi="ar-DZ"/>
        </w:rPr>
        <w:t>Les outils de GRC opérationnel se décomposent en trois modules : un module d’automatisation des forces de ventes, un module marketing et un module de service support.</w:t>
      </w:r>
    </w:p>
    <w:p w:rsidR="0095488D" w:rsidRPr="00CD6864" w:rsidRDefault="0095488D" w:rsidP="0095488D">
      <w:pPr>
        <w:autoSpaceDE w:val="0"/>
        <w:autoSpaceDN w:val="0"/>
        <w:bidi w:val="0"/>
        <w:adjustRightInd w:val="0"/>
        <w:spacing w:after="0" w:line="360" w:lineRule="auto"/>
        <w:ind w:left="709"/>
        <w:jc w:val="both"/>
        <w:rPr>
          <w:rFonts w:asciiTheme="majorBidi" w:hAnsiTheme="majorBidi" w:cstheme="majorBidi"/>
          <w:sz w:val="24"/>
          <w:szCs w:val="24"/>
          <w:lang w:bidi="ar-DZ"/>
        </w:rPr>
      </w:pPr>
      <w:r w:rsidRPr="00C05C2D">
        <w:rPr>
          <w:rFonts w:asciiTheme="majorBidi" w:hAnsiTheme="majorBidi" w:cstheme="majorBidi"/>
          <w:sz w:val="24"/>
          <w:szCs w:val="24"/>
          <w:lang w:bidi="ar-DZ"/>
        </w:rPr>
        <w:t xml:space="preserve">Le CRM opérationnel </w:t>
      </w:r>
      <w:r>
        <w:rPr>
          <w:rFonts w:asciiTheme="majorBidi" w:hAnsiTheme="majorBidi" w:cstheme="majorBidi"/>
          <w:sz w:val="24"/>
          <w:szCs w:val="24"/>
          <w:lang w:bidi="ar-DZ"/>
        </w:rPr>
        <w:t>«</w:t>
      </w:r>
      <w:r w:rsidRPr="00C05C2D">
        <w:rPr>
          <w:rFonts w:asciiTheme="majorBidi" w:hAnsiTheme="majorBidi" w:cstheme="majorBidi"/>
          <w:sz w:val="24"/>
          <w:szCs w:val="24"/>
          <w:lang w:bidi="ar-DZ"/>
        </w:rPr>
        <w:t>se focalise sur la gestion quotidienne de la relation</w:t>
      </w:r>
      <w:r>
        <w:rPr>
          <w:rFonts w:asciiTheme="majorBidi" w:hAnsiTheme="majorBidi" w:cstheme="majorBidi"/>
          <w:sz w:val="24"/>
          <w:szCs w:val="24"/>
          <w:lang w:bidi="ar-DZ"/>
        </w:rPr>
        <w:t xml:space="preserve"> </w:t>
      </w:r>
      <w:r w:rsidRPr="00C05C2D">
        <w:rPr>
          <w:rFonts w:asciiTheme="majorBidi" w:hAnsiTheme="majorBidi" w:cstheme="majorBidi"/>
          <w:sz w:val="24"/>
          <w:szCs w:val="24"/>
          <w:lang w:bidi="ar-DZ"/>
        </w:rPr>
        <w:t>avec le client au travers de l’ensemble des points de contact (service</w:t>
      </w:r>
      <w:r>
        <w:rPr>
          <w:rFonts w:asciiTheme="majorBidi" w:hAnsiTheme="majorBidi" w:cstheme="majorBidi"/>
          <w:sz w:val="24"/>
          <w:szCs w:val="24"/>
          <w:lang w:bidi="ar-DZ"/>
        </w:rPr>
        <w:t xml:space="preserve"> </w:t>
      </w:r>
      <w:r w:rsidRPr="00C05C2D">
        <w:rPr>
          <w:rFonts w:asciiTheme="majorBidi" w:hAnsiTheme="majorBidi" w:cstheme="majorBidi"/>
          <w:sz w:val="24"/>
          <w:szCs w:val="24"/>
          <w:lang w:bidi="ar-DZ"/>
        </w:rPr>
        <w:t>client, centre d’appels, forces de vente…).</w:t>
      </w:r>
      <w:r>
        <w:rPr>
          <w:rFonts w:asciiTheme="majorBidi" w:hAnsiTheme="majorBidi" w:cstheme="majorBidi"/>
          <w:sz w:val="24"/>
          <w:szCs w:val="24"/>
          <w:lang w:bidi="ar-DZ"/>
        </w:rPr>
        <w:t>»</w:t>
      </w:r>
      <w:r w:rsidRPr="008A2D48">
        <w:rPr>
          <w:rFonts w:asciiTheme="majorBidi" w:hAnsiTheme="majorBidi" w:cstheme="majorBidi"/>
          <w:b/>
          <w:bCs/>
          <w:sz w:val="20"/>
          <w:szCs w:val="20"/>
          <w:vertAlign w:val="superscript"/>
          <w:lang w:bidi="ar-DZ"/>
        </w:rPr>
        <w:t>(</w:t>
      </w:r>
      <w:r w:rsidRPr="008A2D48">
        <w:rPr>
          <w:rStyle w:val="Appelnotedebasdep"/>
          <w:rFonts w:asciiTheme="majorBidi" w:hAnsiTheme="majorBidi" w:cstheme="majorBidi"/>
          <w:b/>
          <w:bCs/>
          <w:sz w:val="20"/>
          <w:szCs w:val="20"/>
          <w:lang w:bidi="ar-DZ"/>
        </w:rPr>
        <w:footnoteReference w:id="89"/>
      </w:r>
      <w:r w:rsidRPr="008A2D48">
        <w:rPr>
          <w:rFonts w:asciiTheme="majorBidi" w:hAnsiTheme="majorBidi" w:cstheme="majorBidi"/>
          <w:b/>
          <w:bCs/>
          <w:sz w:val="20"/>
          <w:szCs w:val="20"/>
          <w:vertAlign w:val="superscript"/>
          <w:lang w:bidi="ar-DZ"/>
        </w:rPr>
        <w:t>)</w:t>
      </w:r>
    </w:p>
    <w:p w:rsidR="0095488D" w:rsidRDefault="0095488D" w:rsidP="0095488D">
      <w:pPr>
        <w:autoSpaceDE w:val="0"/>
        <w:autoSpaceDN w:val="0"/>
        <w:bidi w:val="0"/>
        <w:adjustRightInd w:val="0"/>
        <w:spacing w:after="0" w:line="360" w:lineRule="auto"/>
        <w:ind w:left="709"/>
        <w:jc w:val="both"/>
        <w:rPr>
          <w:rFonts w:asciiTheme="majorBidi" w:hAnsiTheme="majorBidi" w:cstheme="majorBidi"/>
          <w:sz w:val="24"/>
          <w:szCs w:val="24"/>
          <w:lang w:bidi="ar-DZ"/>
        </w:rPr>
      </w:pPr>
      <w:r w:rsidRPr="003A2BBD">
        <w:rPr>
          <w:rFonts w:asciiTheme="majorBidi" w:hAnsiTheme="majorBidi" w:cstheme="majorBidi"/>
          <w:sz w:val="24"/>
          <w:szCs w:val="24"/>
          <w:lang w:bidi="ar-DZ"/>
        </w:rPr>
        <w:t>Un progiciel CRM dit opérationnel peut se voir sous la forme d’un CRM qui gère les</w:t>
      </w:r>
      <w:r>
        <w:rPr>
          <w:rFonts w:asciiTheme="majorBidi" w:hAnsiTheme="majorBidi" w:cstheme="majorBidi"/>
          <w:sz w:val="24"/>
          <w:szCs w:val="24"/>
          <w:lang w:bidi="ar-DZ"/>
        </w:rPr>
        <w:t xml:space="preserve"> </w:t>
      </w:r>
      <w:r w:rsidRPr="003A2BBD">
        <w:rPr>
          <w:rFonts w:asciiTheme="majorBidi" w:hAnsiTheme="majorBidi" w:cstheme="majorBidi"/>
          <w:sz w:val="24"/>
          <w:szCs w:val="24"/>
          <w:lang w:bidi="ar-DZ"/>
        </w:rPr>
        <w:t>activités orientées FrontOffice.</w:t>
      </w:r>
      <w:r>
        <w:rPr>
          <w:rFonts w:asciiTheme="majorBidi" w:hAnsiTheme="majorBidi" w:cstheme="majorBidi"/>
          <w:sz w:val="24"/>
          <w:szCs w:val="24"/>
          <w:lang w:bidi="ar-DZ"/>
        </w:rPr>
        <w:t xml:space="preserve"> «</w:t>
      </w:r>
      <w:r w:rsidRPr="003A2BBD">
        <w:rPr>
          <w:rFonts w:asciiTheme="majorBidi" w:hAnsiTheme="majorBidi" w:cstheme="majorBidi"/>
          <w:sz w:val="24"/>
          <w:szCs w:val="24"/>
          <w:lang w:bidi="ar-DZ"/>
        </w:rPr>
        <w:t>Ce genre de CRM est destiné à automatiser l’entièreté des</w:t>
      </w:r>
      <w:r>
        <w:rPr>
          <w:rFonts w:asciiTheme="majorBidi" w:hAnsiTheme="majorBidi" w:cstheme="majorBidi"/>
          <w:sz w:val="24"/>
          <w:szCs w:val="24"/>
          <w:lang w:bidi="ar-DZ"/>
        </w:rPr>
        <w:t xml:space="preserve"> </w:t>
      </w:r>
      <w:r w:rsidRPr="003A2BBD">
        <w:rPr>
          <w:rFonts w:asciiTheme="majorBidi" w:hAnsiTheme="majorBidi" w:cstheme="majorBidi"/>
          <w:sz w:val="24"/>
          <w:szCs w:val="24"/>
          <w:lang w:bidi="ar-DZ"/>
        </w:rPr>
        <w:t>processus classiques mis en place lors d’une interaction avec un consommateur de type vente,</w:t>
      </w:r>
      <w:r>
        <w:rPr>
          <w:rFonts w:asciiTheme="majorBidi" w:hAnsiTheme="majorBidi" w:cstheme="majorBidi"/>
          <w:sz w:val="24"/>
          <w:szCs w:val="24"/>
          <w:lang w:bidi="ar-DZ"/>
        </w:rPr>
        <w:t xml:space="preserve"> </w:t>
      </w:r>
      <w:r w:rsidRPr="003A2BBD">
        <w:rPr>
          <w:rFonts w:asciiTheme="majorBidi" w:hAnsiTheme="majorBidi" w:cstheme="majorBidi"/>
          <w:sz w:val="24"/>
          <w:szCs w:val="24"/>
          <w:lang w:bidi="ar-DZ"/>
        </w:rPr>
        <w:t>prospection téléphonique ou support..</w:t>
      </w:r>
      <w:r w:rsidRPr="00C174F8">
        <w:rPr>
          <w:rFonts w:asciiTheme="majorBidi" w:hAnsiTheme="majorBidi" w:cstheme="majorBidi"/>
          <w:b/>
          <w:bCs/>
          <w:sz w:val="20"/>
          <w:szCs w:val="20"/>
          <w:lang w:bidi="ar-DZ"/>
        </w:rPr>
        <w:t>»</w:t>
      </w:r>
      <w:r w:rsidRPr="00B8455D">
        <w:rPr>
          <w:rFonts w:asciiTheme="majorBidi" w:hAnsiTheme="majorBidi" w:cstheme="majorBidi"/>
          <w:b/>
          <w:bCs/>
          <w:sz w:val="20"/>
          <w:szCs w:val="20"/>
          <w:vertAlign w:val="superscript"/>
          <w:lang w:bidi="ar-DZ"/>
        </w:rPr>
        <w:t>(</w:t>
      </w:r>
      <w:r w:rsidRPr="00B8455D">
        <w:rPr>
          <w:rStyle w:val="Appelnotedebasdep"/>
          <w:rFonts w:asciiTheme="majorBidi" w:hAnsiTheme="majorBidi" w:cstheme="majorBidi"/>
          <w:b/>
          <w:bCs/>
          <w:sz w:val="20"/>
          <w:szCs w:val="20"/>
          <w:lang w:bidi="ar-DZ"/>
        </w:rPr>
        <w:footnoteReference w:id="90"/>
      </w:r>
      <w:r w:rsidRPr="00B8455D">
        <w:rPr>
          <w:rFonts w:asciiTheme="majorBidi" w:hAnsiTheme="majorBidi" w:cstheme="majorBidi"/>
          <w:b/>
          <w:bCs/>
          <w:sz w:val="20"/>
          <w:szCs w:val="20"/>
          <w:vertAlign w:val="superscript"/>
          <w:lang w:bidi="ar-DZ"/>
        </w:rPr>
        <w:t>)</w:t>
      </w:r>
    </w:p>
    <w:p w:rsidR="0095488D" w:rsidRPr="00766BF8" w:rsidRDefault="0095488D" w:rsidP="0095488D">
      <w:pPr>
        <w:autoSpaceDE w:val="0"/>
        <w:autoSpaceDN w:val="0"/>
        <w:bidi w:val="0"/>
        <w:adjustRightInd w:val="0"/>
        <w:spacing w:after="0" w:line="360" w:lineRule="auto"/>
        <w:ind w:left="709"/>
        <w:jc w:val="both"/>
        <w:rPr>
          <w:rFonts w:asciiTheme="majorBidi" w:hAnsiTheme="majorBidi" w:cstheme="majorBidi"/>
          <w:sz w:val="24"/>
          <w:szCs w:val="24"/>
          <w:vertAlign w:val="superscript"/>
          <w:lang w:bidi="ar-DZ"/>
        </w:rPr>
      </w:pPr>
      <w:r>
        <w:rPr>
          <w:rFonts w:asciiTheme="majorBidi" w:hAnsiTheme="majorBidi" w:cstheme="majorBidi"/>
          <w:sz w:val="24"/>
          <w:szCs w:val="24"/>
          <w:lang w:bidi="ar-DZ"/>
        </w:rPr>
        <w:t xml:space="preserve">Il est mis en place </w:t>
      </w:r>
      <w:r w:rsidRPr="00355E90">
        <w:rPr>
          <w:rFonts w:asciiTheme="majorBidi" w:hAnsiTheme="majorBidi" w:cstheme="majorBidi"/>
          <w:sz w:val="24"/>
          <w:szCs w:val="24"/>
          <w:lang w:bidi="ar-DZ"/>
        </w:rPr>
        <w:t> pour aider l'organisation à prendre soin de leurs clients. </w:t>
      </w:r>
      <w:r>
        <w:rPr>
          <w:rFonts w:asciiTheme="majorBidi" w:hAnsiTheme="majorBidi" w:cstheme="majorBidi"/>
          <w:sz w:val="24"/>
          <w:szCs w:val="24"/>
          <w:lang w:bidi="ar-DZ"/>
        </w:rPr>
        <w:t>Se Focaliser</w:t>
      </w:r>
      <w:r w:rsidRPr="00355E90">
        <w:rPr>
          <w:rFonts w:asciiTheme="majorBidi" w:hAnsiTheme="majorBidi" w:cstheme="majorBidi"/>
          <w:sz w:val="24"/>
          <w:szCs w:val="24"/>
          <w:lang w:bidi="ar-DZ"/>
        </w:rPr>
        <w:t xml:space="preserve"> sur la valeur des clients</w:t>
      </w:r>
      <w:r>
        <w:rPr>
          <w:rFonts w:asciiTheme="majorBidi" w:hAnsiTheme="majorBidi" w:cstheme="majorBidi"/>
          <w:sz w:val="24"/>
          <w:szCs w:val="24"/>
          <w:lang w:bidi="ar-DZ"/>
        </w:rPr>
        <w:t xml:space="preserve">, ce qui </w:t>
      </w:r>
      <w:r w:rsidRPr="00355E90">
        <w:rPr>
          <w:rFonts w:asciiTheme="majorBidi" w:hAnsiTheme="majorBidi" w:cstheme="majorBidi"/>
          <w:sz w:val="24"/>
          <w:szCs w:val="24"/>
          <w:lang w:bidi="ar-DZ"/>
        </w:rPr>
        <w:t> est important pour une stratégie de CRM opérationnel </w:t>
      </w:r>
      <w:r>
        <w:rPr>
          <w:rFonts w:asciiTheme="majorBidi" w:hAnsiTheme="majorBidi" w:cstheme="majorBidi"/>
          <w:sz w:val="24"/>
          <w:szCs w:val="24"/>
          <w:lang w:bidi="ar-DZ"/>
        </w:rPr>
        <w:t>réussis</w:t>
      </w:r>
      <w:r w:rsidRPr="00355E90">
        <w:rPr>
          <w:rFonts w:asciiTheme="majorBidi" w:hAnsiTheme="majorBidi" w:cstheme="majorBidi"/>
          <w:sz w:val="24"/>
          <w:szCs w:val="24"/>
          <w:lang w:bidi="ar-DZ"/>
        </w:rPr>
        <w:t>. </w:t>
      </w:r>
      <w:r>
        <w:rPr>
          <w:rFonts w:asciiTheme="majorBidi" w:hAnsiTheme="majorBidi" w:cstheme="majorBidi"/>
          <w:sz w:val="24"/>
          <w:szCs w:val="24"/>
          <w:lang w:bidi="ar-DZ"/>
        </w:rPr>
        <w:t xml:space="preserve">«Les </w:t>
      </w:r>
      <w:r w:rsidRPr="00355E90">
        <w:rPr>
          <w:rFonts w:asciiTheme="majorBidi" w:hAnsiTheme="majorBidi" w:cstheme="majorBidi"/>
          <w:sz w:val="24"/>
          <w:szCs w:val="24"/>
          <w:lang w:bidi="ar-DZ"/>
        </w:rPr>
        <w:t>clients </w:t>
      </w:r>
      <w:r>
        <w:rPr>
          <w:rFonts w:asciiTheme="majorBidi" w:hAnsiTheme="majorBidi" w:cstheme="majorBidi"/>
          <w:sz w:val="24"/>
          <w:szCs w:val="24"/>
          <w:lang w:bidi="ar-DZ"/>
        </w:rPr>
        <w:t xml:space="preserve">doivent </w:t>
      </w:r>
      <w:r w:rsidRPr="00355E90">
        <w:rPr>
          <w:rFonts w:asciiTheme="majorBidi" w:hAnsiTheme="majorBidi" w:cstheme="majorBidi"/>
          <w:sz w:val="24"/>
          <w:szCs w:val="24"/>
          <w:lang w:bidi="ar-DZ"/>
        </w:rPr>
        <w:t>être traités différemment afin que l'information sur des variables telles que </w:t>
      </w:r>
      <w:r>
        <w:rPr>
          <w:rFonts w:asciiTheme="majorBidi" w:hAnsiTheme="majorBidi" w:cstheme="majorBidi"/>
          <w:sz w:val="24"/>
          <w:szCs w:val="24"/>
          <w:lang w:bidi="ar-DZ"/>
        </w:rPr>
        <w:t xml:space="preserve">le </w:t>
      </w:r>
      <w:r w:rsidRPr="00355E90">
        <w:rPr>
          <w:rFonts w:asciiTheme="majorBidi" w:hAnsiTheme="majorBidi" w:cstheme="majorBidi"/>
          <w:sz w:val="24"/>
          <w:szCs w:val="24"/>
          <w:lang w:bidi="ar-DZ"/>
        </w:rPr>
        <w:t>classement des clients , la valeur</w:t>
      </w:r>
      <w:r>
        <w:rPr>
          <w:rFonts w:asciiTheme="majorBidi" w:hAnsiTheme="majorBidi" w:cstheme="majorBidi"/>
          <w:sz w:val="24"/>
          <w:szCs w:val="24"/>
          <w:lang w:bidi="ar-DZ"/>
        </w:rPr>
        <w:t xml:space="preserve"> </w:t>
      </w:r>
      <w:r w:rsidRPr="00355E90">
        <w:rPr>
          <w:rFonts w:asciiTheme="majorBidi" w:hAnsiTheme="majorBidi" w:cstheme="majorBidi"/>
          <w:sz w:val="24"/>
          <w:szCs w:val="24"/>
          <w:lang w:bidi="ar-DZ"/>
        </w:rPr>
        <w:t>réelle et la valeur potentielle est une importance stratégique.</w:t>
      </w:r>
      <w:r>
        <w:rPr>
          <w:rFonts w:asciiTheme="majorBidi" w:hAnsiTheme="majorBidi" w:cstheme="majorBidi"/>
          <w:sz w:val="24"/>
          <w:szCs w:val="24"/>
          <w:lang w:bidi="ar-DZ"/>
        </w:rPr>
        <w:t>»</w:t>
      </w:r>
      <w:r w:rsidRPr="00394302">
        <w:rPr>
          <w:rFonts w:asciiTheme="majorBidi" w:hAnsiTheme="majorBidi" w:cstheme="majorBidi"/>
          <w:b/>
          <w:bCs/>
          <w:sz w:val="20"/>
          <w:szCs w:val="20"/>
          <w:vertAlign w:val="superscript"/>
          <w:lang w:bidi="ar-DZ"/>
        </w:rPr>
        <w:t>(</w:t>
      </w:r>
      <w:r w:rsidRPr="00394302">
        <w:rPr>
          <w:rFonts w:asciiTheme="majorBidi" w:hAnsiTheme="majorBidi" w:cstheme="majorBidi"/>
          <w:b/>
          <w:bCs/>
          <w:sz w:val="20"/>
          <w:szCs w:val="20"/>
          <w:vertAlign w:val="superscript"/>
        </w:rPr>
        <w:footnoteReference w:id="91"/>
      </w:r>
      <w:r w:rsidRPr="00394302">
        <w:rPr>
          <w:rFonts w:asciiTheme="majorBidi" w:hAnsiTheme="majorBidi" w:cstheme="majorBidi"/>
          <w:b/>
          <w:bCs/>
          <w:sz w:val="20"/>
          <w:szCs w:val="20"/>
          <w:vertAlign w:val="superscript"/>
          <w:lang w:bidi="ar-DZ"/>
        </w:rPr>
        <w:t xml:space="preserve">) </w:t>
      </w:r>
      <w:r w:rsidRPr="00394302">
        <w:rPr>
          <w:rFonts w:asciiTheme="majorBidi" w:hAnsiTheme="majorBidi" w:cstheme="majorBidi"/>
          <w:sz w:val="24"/>
          <w:szCs w:val="24"/>
          <w:lang w:bidi="ar-DZ"/>
        </w:rPr>
        <w:t>ce qui veut dire que</w:t>
      </w:r>
      <w:r w:rsidRPr="00394302">
        <w:rPr>
          <w:rFonts w:asciiTheme="majorBidi" w:hAnsiTheme="majorBidi" w:cstheme="majorBidi"/>
          <w:b/>
          <w:bCs/>
          <w:sz w:val="24"/>
          <w:szCs w:val="24"/>
          <w:lang w:bidi="ar-DZ"/>
        </w:rPr>
        <w:t xml:space="preserve"> </w:t>
      </w:r>
      <w:r>
        <w:rPr>
          <w:rFonts w:asciiTheme="majorBidi" w:hAnsiTheme="majorBidi" w:cstheme="majorBidi"/>
          <w:b/>
          <w:bCs/>
          <w:sz w:val="24"/>
          <w:szCs w:val="24"/>
          <w:lang w:bidi="ar-DZ"/>
        </w:rPr>
        <w:t>«</w:t>
      </w:r>
      <w:r w:rsidRPr="00394302">
        <w:rPr>
          <w:rFonts w:asciiTheme="majorBidi" w:hAnsiTheme="majorBidi" w:cstheme="majorBidi"/>
          <w:sz w:val="24"/>
          <w:szCs w:val="24"/>
          <w:lang w:bidi="ar-DZ"/>
        </w:rPr>
        <w:t xml:space="preserve">le public </w:t>
      </w:r>
      <w:r w:rsidRPr="00394302">
        <w:rPr>
          <w:rFonts w:asciiTheme="majorBidi" w:hAnsiTheme="majorBidi" w:cstheme="majorBidi"/>
          <w:sz w:val="24"/>
          <w:szCs w:val="24"/>
          <w:lang w:bidi="ar-DZ"/>
        </w:rPr>
        <w:lastRenderedPageBreak/>
        <w:t>cible d’une action</w:t>
      </w:r>
      <w:r>
        <w:rPr>
          <w:rFonts w:asciiTheme="majorBidi" w:hAnsiTheme="majorBidi" w:cstheme="majorBidi"/>
          <w:sz w:val="24"/>
          <w:szCs w:val="24"/>
          <w:lang w:bidi="ar-DZ"/>
        </w:rPr>
        <w:t xml:space="preserve"> </w:t>
      </w:r>
      <w:r w:rsidRPr="00394302">
        <w:rPr>
          <w:rFonts w:asciiTheme="majorBidi" w:hAnsiTheme="majorBidi" w:cstheme="majorBidi"/>
          <w:sz w:val="24"/>
          <w:szCs w:val="24"/>
          <w:lang w:bidi="ar-DZ"/>
        </w:rPr>
        <w:t>marketing sera défini plus précisément ou encore le canal de distribution d’un produit</w:t>
      </w:r>
      <w:r>
        <w:rPr>
          <w:rFonts w:asciiTheme="majorBidi" w:hAnsiTheme="majorBidi" w:cstheme="majorBidi"/>
          <w:sz w:val="24"/>
          <w:szCs w:val="24"/>
          <w:lang w:bidi="ar-DZ"/>
        </w:rPr>
        <w:t xml:space="preserve"> </w:t>
      </w:r>
      <w:r w:rsidRPr="00394302">
        <w:rPr>
          <w:rFonts w:asciiTheme="majorBidi" w:hAnsiTheme="majorBidi" w:cstheme="majorBidi"/>
          <w:sz w:val="24"/>
          <w:szCs w:val="24"/>
          <w:lang w:bidi="ar-DZ"/>
        </w:rPr>
        <w:t>sera adapté selon les préférences de chaque client.</w:t>
      </w:r>
      <w:r>
        <w:rPr>
          <w:rFonts w:asciiTheme="majorBidi" w:hAnsiTheme="majorBidi" w:cstheme="majorBidi"/>
          <w:sz w:val="24"/>
          <w:szCs w:val="24"/>
          <w:lang w:bidi="ar-DZ"/>
        </w:rPr>
        <w:t>»</w:t>
      </w:r>
      <w:r w:rsidRPr="00766BF8">
        <w:rPr>
          <w:rFonts w:asciiTheme="majorBidi" w:hAnsiTheme="majorBidi" w:cstheme="majorBidi"/>
          <w:b/>
          <w:bCs/>
          <w:sz w:val="20"/>
          <w:szCs w:val="20"/>
          <w:vertAlign w:val="superscript"/>
          <w:lang w:bidi="ar-DZ"/>
        </w:rPr>
        <w:t>(</w:t>
      </w:r>
      <w:r w:rsidRPr="00766BF8">
        <w:rPr>
          <w:rStyle w:val="Appelnotedebasdep"/>
          <w:rFonts w:asciiTheme="majorBidi" w:hAnsiTheme="majorBidi" w:cstheme="majorBidi"/>
          <w:b/>
          <w:bCs/>
          <w:sz w:val="20"/>
          <w:szCs w:val="20"/>
          <w:lang w:bidi="ar-DZ"/>
        </w:rPr>
        <w:footnoteReference w:id="92"/>
      </w:r>
      <w:r w:rsidRPr="00766BF8">
        <w:rPr>
          <w:rFonts w:asciiTheme="majorBidi" w:hAnsiTheme="majorBidi" w:cstheme="majorBidi"/>
          <w:b/>
          <w:bCs/>
          <w:sz w:val="20"/>
          <w:szCs w:val="20"/>
          <w:vertAlign w:val="superscript"/>
          <w:lang w:bidi="ar-DZ"/>
        </w:rPr>
        <w:t>)</w:t>
      </w:r>
    </w:p>
    <w:p w:rsidR="0095488D" w:rsidRDefault="0095488D" w:rsidP="00BC711C">
      <w:pPr>
        <w:pStyle w:val="Paragraphedeliste"/>
        <w:numPr>
          <w:ilvl w:val="0"/>
          <w:numId w:val="11"/>
        </w:numPr>
        <w:bidi w:val="0"/>
        <w:ind w:left="851"/>
        <w:rPr>
          <w:rFonts w:asciiTheme="majorBidi" w:hAnsiTheme="majorBidi" w:cstheme="majorBidi"/>
          <w:sz w:val="24"/>
          <w:szCs w:val="24"/>
          <w:lang w:bidi="ar-DZ"/>
        </w:rPr>
      </w:pPr>
      <w:r w:rsidRPr="00C20569">
        <w:rPr>
          <w:rFonts w:asciiTheme="majorBidi" w:hAnsiTheme="majorBidi" w:cstheme="majorBidi"/>
          <w:sz w:val="24"/>
          <w:szCs w:val="24"/>
          <w:lang w:bidi="ar-DZ"/>
        </w:rPr>
        <w:t>Analytique</w:t>
      </w:r>
      <w:r>
        <w:rPr>
          <w:rFonts w:asciiTheme="majorBidi" w:hAnsiTheme="majorBidi" w:cstheme="majorBidi"/>
          <w:sz w:val="24"/>
          <w:szCs w:val="24"/>
          <w:lang w:bidi="ar-DZ"/>
        </w:rPr>
        <w:t xml:space="preserve"> :</w:t>
      </w:r>
    </w:p>
    <w:p w:rsidR="0095488D" w:rsidRPr="005D795D" w:rsidRDefault="0095488D" w:rsidP="0095488D">
      <w:pPr>
        <w:bidi w:val="0"/>
        <w:spacing w:line="360" w:lineRule="auto"/>
        <w:ind w:left="709"/>
        <w:jc w:val="both"/>
        <w:rPr>
          <w:rFonts w:asciiTheme="majorBidi" w:hAnsiTheme="majorBidi" w:cstheme="majorBidi"/>
          <w:sz w:val="24"/>
          <w:szCs w:val="24"/>
          <w:vertAlign w:val="superscript"/>
          <w:lang w:bidi="ar-DZ"/>
        </w:rPr>
      </w:pPr>
      <w:r w:rsidRPr="005D795D">
        <w:rPr>
          <w:rFonts w:asciiTheme="majorBidi" w:hAnsiTheme="majorBidi" w:cstheme="majorBidi"/>
          <w:sz w:val="24"/>
          <w:szCs w:val="24"/>
          <w:lang w:bidi="ar-DZ"/>
        </w:rPr>
        <w:t>Le CRM analytique vise à améliorer la compréhension du client et la diffusion de l’information dans l’ensemble des processus commerciaux</w:t>
      </w:r>
      <w:r>
        <w:rPr>
          <w:rFonts w:asciiTheme="majorBidi" w:hAnsiTheme="majorBidi" w:cstheme="majorBidi"/>
          <w:sz w:val="24"/>
          <w:szCs w:val="24"/>
          <w:vertAlign w:val="superscript"/>
          <w:lang w:bidi="ar-DZ"/>
        </w:rPr>
        <w:t xml:space="preserve"> </w:t>
      </w:r>
      <w:r w:rsidRPr="00E23496">
        <w:rPr>
          <w:rFonts w:asciiTheme="majorBidi" w:hAnsiTheme="majorBidi" w:cstheme="majorBidi"/>
          <w:sz w:val="24"/>
          <w:szCs w:val="24"/>
          <w:lang w:bidi="ar-DZ"/>
        </w:rPr>
        <w:t xml:space="preserve">Les outils de </w:t>
      </w:r>
      <w:r>
        <w:rPr>
          <w:rFonts w:asciiTheme="majorBidi" w:hAnsiTheme="majorBidi" w:cstheme="majorBidi"/>
          <w:sz w:val="24"/>
          <w:szCs w:val="24"/>
          <w:lang w:bidi="ar-DZ"/>
        </w:rPr>
        <w:t xml:space="preserve">« </w:t>
      </w:r>
      <w:r w:rsidRPr="00E23496">
        <w:rPr>
          <w:rFonts w:asciiTheme="majorBidi" w:hAnsiTheme="majorBidi" w:cstheme="majorBidi"/>
          <w:sz w:val="24"/>
          <w:szCs w:val="24"/>
          <w:lang w:bidi="ar-DZ"/>
        </w:rPr>
        <w:t>CRM Analytique propose de mieux connaître ses clients par l’analyse des données centralisées et structurées autour de la notion de client.</w:t>
      </w:r>
      <w:r>
        <w:rPr>
          <w:rFonts w:asciiTheme="majorBidi" w:hAnsiTheme="majorBidi" w:cstheme="majorBidi"/>
          <w:sz w:val="24"/>
          <w:szCs w:val="24"/>
          <w:lang w:bidi="ar-DZ"/>
        </w:rPr>
        <w:t>»</w:t>
      </w:r>
      <w:r w:rsidRPr="005D795D">
        <w:rPr>
          <w:rFonts w:asciiTheme="majorBidi" w:hAnsiTheme="majorBidi" w:cstheme="majorBidi"/>
          <w:b/>
          <w:bCs/>
          <w:sz w:val="20"/>
          <w:szCs w:val="20"/>
          <w:vertAlign w:val="superscript"/>
          <w:lang w:bidi="ar-DZ"/>
        </w:rPr>
        <w:t>(</w:t>
      </w:r>
      <w:r w:rsidRPr="005D795D">
        <w:rPr>
          <w:rStyle w:val="Appelnotedebasdep"/>
          <w:rFonts w:asciiTheme="majorBidi" w:hAnsiTheme="majorBidi" w:cstheme="majorBidi"/>
          <w:b/>
          <w:bCs/>
          <w:sz w:val="20"/>
          <w:szCs w:val="20"/>
          <w:lang w:bidi="ar-DZ"/>
        </w:rPr>
        <w:footnoteReference w:id="93"/>
      </w:r>
      <w:r w:rsidRPr="005D795D">
        <w:rPr>
          <w:rFonts w:asciiTheme="majorBidi" w:hAnsiTheme="majorBidi" w:cstheme="majorBidi"/>
          <w:b/>
          <w:bCs/>
          <w:sz w:val="20"/>
          <w:szCs w:val="20"/>
          <w:vertAlign w:val="superscript"/>
          <w:lang w:bidi="ar-DZ"/>
        </w:rPr>
        <w:t>)</w:t>
      </w:r>
    </w:p>
    <w:p w:rsidR="0095488D" w:rsidRPr="00C13EE5" w:rsidRDefault="0095488D" w:rsidP="0095488D">
      <w:pPr>
        <w:bidi w:val="0"/>
        <w:spacing w:line="360" w:lineRule="auto"/>
        <w:ind w:left="709"/>
        <w:jc w:val="both"/>
        <w:rPr>
          <w:rFonts w:asciiTheme="majorBidi" w:hAnsiTheme="majorBidi" w:cstheme="majorBidi"/>
          <w:sz w:val="24"/>
          <w:szCs w:val="24"/>
          <w:vertAlign w:val="superscript"/>
          <w:lang w:bidi="ar-DZ"/>
        </w:rPr>
      </w:pPr>
      <w:r w:rsidRPr="00E23496">
        <w:rPr>
          <w:rFonts w:asciiTheme="majorBidi" w:hAnsiTheme="majorBidi" w:cstheme="majorBidi"/>
          <w:sz w:val="24"/>
          <w:szCs w:val="24"/>
          <w:lang w:bidi="ar-DZ"/>
        </w:rPr>
        <w:t xml:space="preserve">Les outils de CRM analytique sont en quelques sortes des solutions décisionnelles appliquées au métier de la relation client. Sur </w:t>
      </w:r>
      <w:r>
        <w:rPr>
          <w:rFonts w:asciiTheme="majorBidi" w:hAnsiTheme="majorBidi" w:cstheme="majorBidi"/>
          <w:sz w:val="24"/>
          <w:szCs w:val="24"/>
          <w:lang w:bidi="ar-DZ"/>
        </w:rPr>
        <w:t>une</w:t>
      </w:r>
      <w:r w:rsidRPr="00E23496">
        <w:rPr>
          <w:rFonts w:asciiTheme="majorBidi" w:hAnsiTheme="majorBidi" w:cstheme="majorBidi"/>
          <w:sz w:val="24"/>
          <w:szCs w:val="24"/>
          <w:lang w:bidi="ar-DZ"/>
        </w:rPr>
        <w:t xml:space="preserve"> base des données collectées par le CRM, les techniques décisionnelles de modélisation de base, de data mining sont mises en œuvre. </w:t>
      </w:r>
      <w:r>
        <w:rPr>
          <w:rFonts w:asciiTheme="majorBidi" w:hAnsiTheme="majorBidi" w:cstheme="majorBidi"/>
          <w:sz w:val="24"/>
          <w:szCs w:val="24"/>
          <w:lang w:bidi="ar-DZ"/>
        </w:rPr>
        <w:t>«</w:t>
      </w:r>
      <w:r w:rsidRPr="0005116B">
        <w:rPr>
          <w:rFonts w:asciiTheme="majorBidi" w:hAnsiTheme="majorBidi" w:cstheme="majorBidi"/>
          <w:sz w:val="24"/>
          <w:szCs w:val="24"/>
          <w:lang w:bidi="ar-DZ"/>
        </w:rPr>
        <w:t>Les méthodes utilisées dans le cadre du CRM analytique sont, entre autres, la modélisation, le</w:t>
      </w:r>
      <w:r>
        <w:rPr>
          <w:rFonts w:asciiTheme="majorBidi" w:hAnsiTheme="majorBidi" w:cstheme="majorBidi"/>
          <w:sz w:val="24"/>
          <w:szCs w:val="24"/>
          <w:lang w:bidi="ar-DZ"/>
        </w:rPr>
        <w:t xml:space="preserve"> </w:t>
      </w:r>
      <w:r w:rsidRPr="0005116B">
        <w:rPr>
          <w:rFonts w:asciiTheme="majorBidi" w:hAnsiTheme="majorBidi" w:cstheme="majorBidi"/>
          <w:sz w:val="24"/>
          <w:szCs w:val="24"/>
          <w:lang w:bidi="ar-DZ"/>
        </w:rPr>
        <w:t xml:space="preserve">data mining, </w:t>
      </w:r>
      <w:r>
        <w:rPr>
          <w:rFonts w:asciiTheme="majorBidi" w:hAnsiTheme="majorBidi" w:cstheme="majorBidi"/>
          <w:sz w:val="24"/>
          <w:szCs w:val="24"/>
          <w:lang w:bidi="ar-DZ"/>
        </w:rPr>
        <w:t xml:space="preserve">le scoring </w:t>
      </w:r>
      <w:r w:rsidRPr="0005116B">
        <w:rPr>
          <w:rFonts w:asciiTheme="majorBidi" w:hAnsiTheme="majorBidi" w:cstheme="majorBidi"/>
          <w:sz w:val="24"/>
          <w:szCs w:val="24"/>
          <w:lang w:bidi="ar-DZ"/>
        </w:rPr>
        <w:t>, etc.</w:t>
      </w:r>
      <w:r>
        <w:rPr>
          <w:rFonts w:asciiTheme="majorBidi" w:hAnsiTheme="majorBidi" w:cstheme="majorBidi"/>
          <w:sz w:val="24"/>
          <w:szCs w:val="24"/>
          <w:lang w:bidi="ar-DZ"/>
        </w:rPr>
        <w:t>»</w:t>
      </w:r>
      <w:r w:rsidRPr="00C13EE5">
        <w:rPr>
          <w:rFonts w:asciiTheme="majorBidi" w:hAnsiTheme="majorBidi" w:cstheme="majorBidi"/>
          <w:b/>
          <w:bCs/>
          <w:sz w:val="20"/>
          <w:szCs w:val="20"/>
          <w:vertAlign w:val="superscript"/>
          <w:lang w:bidi="ar-DZ"/>
        </w:rPr>
        <w:t>(</w:t>
      </w:r>
      <w:r w:rsidRPr="00C13EE5">
        <w:rPr>
          <w:rStyle w:val="Appelnotedebasdep"/>
          <w:rFonts w:asciiTheme="majorBidi" w:hAnsiTheme="majorBidi" w:cstheme="majorBidi"/>
          <w:b/>
          <w:bCs/>
          <w:sz w:val="20"/>
          <w:szCs w:val="20"/>
          <w:lang w:bidi="ar-DZ"/>
        </w:rPr>
        <w:footnoteReference w:id="94"/>
      </w:r>
      <w:r w:rsidRPr="00C13EE5">
        <w:rPr>
          <w:rFonts w:asciiTheme="majorBidi" w:hAnsiTheme="majorBidi" w:cstheme="majorBidi"/>
          <w:b/>
          <w:bCs/>
          <w:sz w:val="20"/>
          <w:szCs w:val="20"/>
          <w:vertAlign w:val="superscript"/>
          <w:lang w:bidi="ar-DZ"/>
        </w:rPr>
        <w:t>)</w:t>
      </w:r>
    </w:p>
    <w:p w:rsidR="0095488D" w:rsidRDefault="0095488D" w:rsidP="0095488D">
      <w:pPr>
        <w:autoSpaceDE w:val="0"/>
        <w:autoSpaceDN w:val="0"/>
        <w:bidi w:val="0"/>
        <w:adjustRightInd w:val="0"/>
        <w:spacing w:after="0" w:line="360" w:lineRule="auto"/>
        <w:ind w:left="709"/>
        <w:jc w:val="both"/>
        <w:rPr>
          <w:rFonts w:asciiTheme="majorBidi" w:hAnsiTheme="majorBidi" w:cstheme="majorBidi"/>
          <w:sz w:val="24"/>
          <w:szCs w:val="24"/>
          <w:vertAlign w:val="superscript"/>
          <w:lang w:bidi="ar-DZ"/>
        </w:rPr>
      </w:pPr>
      <w:r w:rsidRPr="00A95922">
        <w:rPr>
          <w:rFonts w:asciiTheme="majorBidi" w:hAnsiTheme="majorBidi" w:cstheme="majorBidi"/>
          <w:sz w:val="24"/>
          <w:szCs w:val="24"/>
          <w:lang w:bidi="ar-DZ"/>
        </w:rPr>
        <w:t xml:space="preserve">Un progiciel CRM de type Analytique gère lui, la compréhension et l’analyse de toutes les activités FrontOffice. </w:t>
      </w:r>
      <w:r>
        <w:rPr>
          <w:rFonts w:asciiTheme="majorBidi" w:hAnsiTheme="majorBidi" w:cstheme="majorBidi"/>
          <w:sz w:val="24"/>
          <w:szCs w:val="24"/>
          <w:lang w:bidi="ar-DZ"/>
        </w:rPr>
        <w:t>«</w:t>
      </w:r>
      <w:r w:rsidRPr="00A95922">
        <w:rPr>
          <w:rFonts w:asciiTheme="majorBidi" w:hAnsiTheme="majorBidi" w:cstheme="majorBidi"/>
          <w:sz w:val="24"/>
          <w:szCs w:val="24"/>
          <w:lang w:bidi="ar-DZ"/>
        </w:rPr>
        <w:t>Ce type de logiciel requiert sensiblement plus de technologie</w:t>
      </w:r>
      <w:r>
        <w:rPr>
          <w:rFonts w:asciiTheme="majorBidi" w:hAnsiTheme="majorBidi" w:cstheme="majorBidi"/>
          <w:sz w:val="24"/>
          <w:szCs w:val="24"/>
          <w:lang w:bidi="ar-DZ"/>
        </w:rPr>
        <w:t xml:space="preserve"> </w:t>
      </w:r>
      <w:r w:rsidRPr="00A95922">
        <w:rPr>
          <w:rFonts w:asciiTheme="majorBidi" w:hAnsiTheme="majorBidi" w:cstheme="majorBidi"/>
          <w:sz w:val="24"/>
          <w:szCs w:val="24"/>
          <w:lang w:bidi="ar-DZ"/>
        </w:rPr>
        <w:t>étant donné le traitement et l’</w:t>
      </w:r>
      <w:r>
        <w:rPr>
          <w:rFonts w:asciiTheme="majorBidi" w:hAnsiTheme="majorBidi" w:cstheme="majorBidi"/>
          <w:sz w:val="24"/>
          <w:szCs w:val="24"/>
          <w:lang w:bidi="ar-DZ"/>
        </w:rPr>
        <w:t xml:space="preserve">analyse des </w:t>
      </w:r>
      <w:r w:rsidRPr="00A95922">
        <w:rPr>
          <w:rFonts w:asciiTheme="majorBidi" w:hAnsiTheme="majorBidi" w:cstheme="majorBidi"/>
          <w:sz w:val="24"/>
          <w:szCs w:val="24"/>
          <w:lang w:bidi="ar-DZ"/>
        </w:rPr>
        <w:t>données à effectuer.</w:t>
      </w:r>
      <w:r>
        <w:rPr>
          <w:rFonts w:asciiTheme="majorBidi" w:hAnsiTheme="majorBidi" w:cstheme="majorBidi"/>
          <w:sz w:val="24"/>
          <w:szCs w:val="24"/>
          <w:lang w:bidi="ar-DZ"/>
        </w:rPr>
        <w:t>»</w:t>
      </w:r>
      <w:r w:rsidRPr="00A95922">
        <w:rPr>
          <w:rFonts w:asciiTheme="majorBidi" w:hAnsiTheme="majorBidi" w:cstheme="majorBidi"/>
          <w:sz w:val="24"/>
          <w:szCs w:val="24"/>
          <w:lang w:bidi="ar-DZ"/>
        </w:rPr>
        <w:t xml:space="preserve"> </w:t>
      </w:r>
      <w:r w:rsidRPr="00991F84">
        <w:rPr>
          <w:rFonts w:asciiTheme="majorBidi" w:hAnsiTheme="majorBidi" w:cstheme="majorBidi"/>
          <w:b/>
          <w:bCs/>
          <w:sz w:val="20"/>
          <w:szCs w:val="20"/>
          <w:vertAlign w:val="superscript"/>
          <w:lang w:bidi="ar-DZ"/>
        </w:rPr>
        <w:t>(</w:t>
      </w:r>
      <w:r w:rsidRPr="00991F84">
        <w:rPr>
          <w:rStyle w:val="Appelnotedebasdep"/>
          <w:rFonts w:asciiTheme="majorBidi" w:hAnsiTheme="majorBidi" w:cstheme="majorBidi"/>
          <w:b/>
          <w:bCs/>
          <w:sz w:val="20"/>
          <w:szCs w:val="20"/>
          <w:lang w:bidi="ar-DZ"/>
        </w:rPr>
        <w:footnoteReference w:id="95"/>
      </w:r>
      <w:r w:rsidRPr="00991F84">
        <w:rPr>
          <w:rFonts w:asciiTheme="majorBidi" w:hAnsiTheme="majorBidi" w:cstheme="majorBidi"/>
          <w:b/>
          <w:bCs/>
          <w:sz w:val="20"/>
          <w:szCs w:val="20"/>
          <w:vertAlign w:val="superscript"/>
          <w:lang w:bidi="ar-DZ"/>
        </w:rPr>
        <w:t>)</w:t>
      </w:r>
      <w:r>
        <w:rPr>
          <w:rFonts w:asciiTheme="majorBidi" w:hAnsiTheme="majorBidi" w:cstheme="majorBidi"/>
          <w:b/>
          <w:bCs/>
          <w:sz w:val="20"/>
          <w:szCs w:val="20"/>
          <w:vertAlign w:val="superscript"/>
          <w:lang w:bidi="ar-DZ"/>
        </w:rPr>
        <w:t xml:space="preserve"> </w:t>
      </w:r>
      <w:r w:rsidRPr="00A95922">
        <w:rPr>
          <w:rFonts w:asciiTheme="majorBidi" w:hAnsiTheme="majorBidi" w:cstheme="majorBidi"/>
          <w:sz w:val="24"/>
          <w:szCs w:val="24"/>
          <w:lang w:bidi="ar-DZ"/>
        </w:rPr>
        <w:t>Ce genre de processus requiert é</w:t>
      </w:r>
      <w:r>
        <w:rPr>
          <w:rFonts w:asciiTheme="majorBidi" w:hAnsiTheme="majorBidi" w:cstheme="majorBidi"/>
          <w:sz w:val="24"/>
          <w:szCs w:val="24"/>
          <w:lang w:bidi="ar-DZ"/>
        </w:rPr>
        <w:t xml:space="preserve">galement un minimum </w:t>
      </w:r>
      <w:r w:rsidRPr="00A95922">
        <w:rPr>
          <w:rFonts w:asciiTheme="majorBidi" w:hAnsiTheme="majorBidi" w:cstheme="majorBidi"/>
          <w:sz w:val="24"/>
          <w:szCs w:val="24"/>
          <w:lang w:bidi="ar-DZ"/>
        </w:rPr>
        <w:t>d’intelligence entrepreneuriale, afin justement de déterminer au mieux, d’après les résultats des analyses, quels sont les affinements à effectuer et à implémenter au niveau front</w:t>
      </w:r>
      <w:r>
        <w:rPr>
          <w:rFonts w:asciiTheme="majorBidi" w:hAnsiTheme="majorBidi" w:cstheme="majorBidi"/>
          <w:sz w:val="24"/>
          <w:szCs w:val="24"/>
          <w:lang w:bidi="ar-DZ"/>
        </w:rPr>
        <w:t xml:space="preserve"> </w:t>
      </w:r>
      <w:r w:rsidRPr="00A95922">
        <w:rPr>
          <w:rFonts w:asciiTheme="majorBidi" w:hAnsiTheme="majorBidi" w:cstheme="majorBidi"/>
          <w:sz w:val="24"/>
          <w:szCs w:val="24"/>
          <w:lang w:bidi="ar-DZ"/>
        </w:rPr>
        <w:t>office et ce, dans tous les domaines.</w:t>
      </w:r>
    </w:p>
    <w:p w:rsidR="0095488D" w:rsidRDefault="0095488D" w:rsidP="00BC711C">
      <w:pPr>
        <w:pStyle w:val="Paragraphedeliste"/>
        <w:numPr>
          <w:ilvl w:val="0"/>
          <w:numId w:val="11"/>
        </w:numPr>
        <w:bidi w:val="0"/>
        <w:ind w:left="851"/>
        <w:rPr>
          <w:rFonts w:asciiTheme="majorBidi" w:hAnsiTheme="majorBidi" w:cstheme="majorBidi"/>
          <w:sz w:val="24"/>
          <w:szCs w:val="24"/>
          <w:lang w:bidi="ar-DZ"/>
        </w:rPr>
      </w:pPr>
      <w:r w:rsidRPr="00C20569">
        <w:rPr>
          <w:rFonts w:asciiTheme="majorBidi" w:hAnsiTheme="majorBidi" w:cstheme="majorBidi"/>
          <w:sz w:val="24"/>
          <w:szCs w:val="24"/>
          <w:lang w:bidi="ar-DZ"/>
        </w:rPr>
        <w:t xml:space="preserve">Collaboratif </w:t>
      </w:r>
      <w:r>
        <w:rPr>
          <w:rFonts w:asciiTheme="majorBidi" w:hAnsiTheme="majorBidi" w:cstheme="majorBidi"/>
          <w:sz w:val="24"/>
          <w:szCs w:val="24"/>
          <w:lang w:bidi="ar-DZ"/>
        </w:rPr>
        <w:t>:</w:t>
      </w:r>
    </w:p>
    <w:p w:rsidR="0095488D" w:rsidRDefault="0095488D" w:rsidP="0095488D">
      <w:pPr>
        <w:pStyle w:val="Paragraphedeliste"/>
        <w:bidi w:val="0"/>
        <w:ind w:left="851"/>
        <w:rPr>
          <w:rFonts w:asciiTheme="majorBidi" w:hAnsiTheme="majorBidi" w:cstheme="majorBidi"/>
          <w:sz w:val="24"/>
          <w:szCs w:val="24"/>
          <w:lang w:bidi="ar-DZ"/>
        </w:rPr>
      </w:pPr>
    </w:p>
    <w:p w:rsidR="0095488D" w:rsidRDefault="0095488D" w:rsidP="0095488D">
      <w:pPr>
        <w:pStyle w:val="Paragraphedeliste"/>
        <w:bidi w:val="0"/>
        <w:spacing w:line="360" w:lineRule="auto"/>
        <w:ind w:left="709"/>
        <w:jc w:val="both"/>
        <w:rPr>
          <w:rFonts w:asciiTheme="majorBidi" w:hAnsiTheme="majorBidi" w:cstheme="majorBidi"/>
          <w:sz w:val="24"/>
          <w:szCs w:val="24"/>
          <w:lang w:bidi="ar-DZ"/>
        </w:rPr>
      </w:pPr>
      <w:r>
        <w:rPr>
          <w:rFonts w:asciiTheme="majorBidi" w:hAnsiTheme="majorBidi" w:cstheme="majorBidi"/>
          <w:sz w:val="24"/>
          <w:szCs w:val="24"/>
          <w:lang w:bidi="ar-DZ"/>
        </w:rPr>
        <w:t xml:space="preserve">Le </w:t>
      </w:r>
      <w:r w:rsidRPr="002E6904">
        <w:rPr>
          <w:rFonts w:asciiTheme="majorBidi" w:hAnsiTheme="majorBidi" w:cstheme="majorBidi"/>
          <w:sz w:val="24"/>
          <w:szCs w:val="24"/>
          <w:lang w:bidi="ar-DZ"/>
        </w:rPr>
        <w:t>CRM collaboratif est </w:t>
      </w:r>
      <w:r>
        <w:rPr>
          <w:rFonts w:asciiTheme="majorBidi" w:hAnsiTheme="majorBidi" w:cstheme="majorBidi"/>
          <w:sz w:val="24"/>
          <w:szCs w:val="24"/>
          <w:lang w:bidi="ar-DZ"/>
        </w:rPr>
        <w:t>«</w:t>
      </w:r>
      <w:r w:rsidRPr="002E6904">
        <w:rPr>
          <w:rFonts w:asciiTheme="majorBidi" w:hAnsiTheme="majorBidi" w:cstheme="majorBidi"/>
          <w:sz w:val="24"/>
          <w:szCs w:val="24"/>
          <w:lang w:bidi="ar-DZ"/>
        </w:rPr>
        <w:t>une approche à la gestion de la relation client (CRM) dans lequel les différents départements d'une entreprise, tels que les ventes, support technique, et </w:t>
      </w:r>
      <w:r>
        <w:rPr>
          <w:rFonts w:asciiTheme="majorBidi" w:hAnsiTheme="majorBidi" w:cstheme="majorBidi"/>
          <w:sz w:val="24"/>
          <w:szCs w:val="24"/>
          <w:lang w:bidi="ar-DZ"/>
        </w:rPr>
        <w:t>le service commerciale</w:t>
      </w:r>
      <w:r w:rsidRPr="002E6904">
        <w:rPr>
          <w:rFonts w:asciiTheme="majorBidi" w:hAnsiTheme="majorBidi" w:cstheme="majorBidi"/>
          <w:sz w:val="24"/>
          <w:szCs w:val="24"/>
          <w:lang w:bidi="ar-DZ"/>
        </w:rPr>
        <w:t>, partage</w:t>
      </w:r>
      <w:r>
        <w:rPr>
          <w:rFonts w:asciiTheme="majorBidi" w:hAnsiTheme="majorBidi" w:cstheme="majorBidi"/>
          <w:sz w:val="24"/>
          <w:szCs w:val="24"/>
          <w:lang w:bidi="ar-DZ"/>
        </w:rPr>
        <w:t>nt</w:t>
      </w:r>
      <w:r w:rsidRPr="002E6904">
        <w:rPr>
          <w:rFonts w:asciiTheme="majorBidi" w:hAnsiTheme="majorBidi" w:cstheme="majorBidi"/>
          <w:sz w:val="24"/>
          <w:szCs w:val="24"/>
          <w:lang w:bidi="ar-DZ"/>
        </w:rPr>
        <w:t> toute information qu'ils collectent auprès des </w:t>
      </w:r>
      <w:r>
        <w:rPr>
          <w:rFonts w:asciiTheme="majorBidi" w:hAnsiTheme="majorBidi" w:cstheme="majorBidi"/>
          <w:sz w:val="24"/>
          <w:szCs w:val="24"/>
          <w:lang w:bidi="ar-DZ"/>
        </w:rPr>
        <w:t>interactions avec leurs</w:t>
      </w:r>
      <w:r w:rsidRPr="002E6904">
        <w:rPr>
          <w:rFonts w:asciiTheme="majorBidi" w:hAnsiTheme="majorBidi" w:cstheme="majorBidi"/>
          <w:sz w:val="24"/>
          <w:szCs w:val="24"/>
          <w:lang w:bidi="ar-DZ"/>
        </w:rPr>
        <w:t xml:space="preserve"> clients. </w:t>
      </w:r>
      <w:r>
        <w:rPr>
          <w:rFonts w:asciiTheme="majorBidi" w:hAnsiTheme="majorBidi" w:cstheme="majorBidi"/>
          <w:sz w:val="24"/>
          <w:szCs w:val="24"/>
          <w:lang w:bidi="ar-DZ"/>
        </w:rPr>
        <w:t>»</w:t>
      </w:r>
      <w:r w:rsidRPr="00956330">
        <w:rPr>
          <w:rFonts w:asciiTheme="majorBidi" w:hAnsiTheme="majorBidi" w:cstheme="majorBidi"/>
          <w:b/>
          <w:bCs/>
          <w:sz w:val="20"/>
          <w:szCs w:val="20"/>
          <w:vertAlign w:val="superscript"/>
          <w:lang w:bidi="ar-DZ"/>
        </w:rPr>
        <w:t>(</w:t>
      </w:r>
      <w:r w:rsidRPr="00956330">
        <w:rPr>
          <w:rStyle w:val="Appelnotedebasdep"/>
          <w:rFonts w:asciiTheme="majorBidi" w:hAnsiTheme="majorBidi" w:cstheme="majorBidi"/>
          <w:b/>
          <w:bCs/>
          <w:sz w:val="20"/>
          <w:szCs w:val="20"/>
          <w:lang w:bidi="ar-DZ"/>
        </w:rPr>
        <w:footnoteReference w:id="96"/>
      </w:r>
      <w:r w:rsidRPr="00956330">
        <w:rPr>
          <w:rFonts w:asciiTheme="majorBidi" w:hAnsiTheme="majorBidi" w:cstheme="majorBidi"/>
          <w:b/>
          <w:bCs/>
          <w:sz w:val="20"/>
          <w:szCs w:val="20"/>
          <w:vertAlign w:val="superscript"/>
          <w:lang w:bidi="ar-DZ"/>
        </w:rPr>
        <w:t>)</w:t>
      </w:r>
      <w:r>
        <w:rPr>
          <w:rFonts w:asciiTheme="majorBidi" w:hAnsiTheme="majorBidi" w:cstheme="majorBidi"/>
          <w:sz w:val="24"/>
          <w:szCs w:val="24"/>
          <w:vertAlign w:val="superscript"/>
          <w:lang w:bidi="ar-DZ"/>
        </w:rPr>
        <w:t xml:space="preserve"> </w:t>
      </w:r>
      <w:r w:rsidRPr="002E6904">
        <w:rPr>
          <w:rFonts w:asciiTheme="majorBidi" w:hAnsiTheme="majorBidi" w:cstheme="majorBidi"/>
          <w:sz w:val="24"/>
          <w:szCs w:val="24"/>
          <w:lang w:bidi="ar-DZ"/>
        </w:rPr>
        <w:t xml:space="preserve">Par exemple, les </w:t>
      </w:r>
      <w:r>
        <w:rPr>
          <w:rFonts w:asciiTheme="majorBidi" w:hAnsiTheme="majorBidi" w:cstheme="majorBidi"/>
          <w:sz w:val="24"/>
          <w:szCs w:val="24"/>
          <w:lang w:bidi="ar-DZ"/>
        </w:rPr>
        <w:t>données</w:t>
      </w:r>
      <w:r w:rsidRPr="002E6904">
        <w:rPr>
          <w:rFonts w:asciiTheme="majorBidi" w:hAnsiTheme="majorBidi" w:cstheme="majorBidi"/>
          <w:sz w:val="24"/>
          <w:szCs w:val="24"/>
          <w:lang w:bidi="ar-DZ"/>
        </w:rPr>
        <w:t xml:space="preserve"> recueillies </w:t>
      </w:r>
      <w:r>
        <w:rPr>
          <w:rFonts w:asciiTheme="majorBidi" w:hAnsiTheme="majorBidi" w:cstheme="majorBidi"/>
          <w:sz w:val="24"/>
          <w:szCs w:val="24"/>
          <w:lang w:bidi="ar-DZ"/>
        </w:rPr>
        <w:t xml:space="preserve">auprès des </w:t>
      </w:r>
      <w:r w:rsidRPr="002E6904">
        <w:rPr>
          <w:rFonts w:asciiTheme="majorBidi" w:hAnsiTheme="majorBidi" w:cstheme="majorBidi"/>
          <w:sz w:val="24"/>
          <w:szCs w:val="24"/>
          <w:lang w:bidi="ar-DZ"/>
        </w:rPr>
        <w:t xml:space="preserve">clients  pourrait informer le personnel de marketing sur les produits et services qui </w:t>
      </w:r>
      <w:r>
        <w:rPr>
          <w:rFonts w:asciiTheme="majorBidi" w:hAnsiTheme="majorBidi" w:cstheme="majorBidi"/>
          <w:sz w:val="24"/>
          <w:szCs w:val="24"/>
          <w:lang w:bidi="ar-DZ"/>
        </w:rPr>
        <w:t>présentent  de l'</w:t>
      </w:r>
      <w:r w:rsidRPr="002E6904">
        <w:rPr>
          <w:rFonts w:asciiTheme="majorBidi" w:hAnsiTheme="majorBidi" w:cstheme="majorBidi"/>
          <w:sz w:val="24"/>
          <w:szCs w:val="24"/>
          <w:lang w:bidi="ar-DZ"/>
        </w:rPr>
        <w:t xml:space="preserve">intérêt </w:t>
      </w:r>
      <w:r>
        <w:rPr>
          <w:rFonts w:asciiTheme="majorBidi" w:hAnsiTheme="majorBidi" w:cstheme="majorBidi"/>
          <w:sz w:val="24"/>
          <w:szCs w:val="24"/>
          <w:lang w:bidi="ar-DZ"/>
        </w:rPr>
        <w:t>à ce dernier</w:t>
      </w:r>
      <w:r w:rsidRPr="002E6904">
        <w:rPr>
          <w:rFonts w:asciiTheme="majorBidi" w:hAnsiTheme="majorBidi" w:cstheme="majorBidi"/>
          <w:sz w:val="24"/>
          <w:szCs w:val="24"/>
          <w:lang w:bidi="ar-DZ"/>
        </w:rPr>
        <w:t>. Le but </w:t>
      </w:r>
      <w:r>
        <w:rPr>
          <w:rFonts w:asciiTheme="majorBidi" w:hAnsiTheme="majorBidi" w:cstheme="majorBidi"/>
          <w:sz w:val="24"/>
          <w:szCs w:val="24"/>
          <w:lang w:bidi="ar-DZ"/>
        </w:rPr>
        <w:t xml:space="preserve">du CRM </w:t>
      </w:r>
      <w:r>
        <w:rPr>
          <w:rFonts w:asciiTheme="majorBidi" w:hAnsiTheme="majorBidi" w:cstheme="majorBidi"/>
          <w:sz w:val="24"/>
          <w:szCs w:val="24"/>
          <w:lang w:bidi="ar-DZ"/>
        </w:rPr>
        <w:lastRenderedPageBreak/>
        <w:t>collaboratif</w:t>
      </w:r>
      <w:r w:rsidRPr="002E6904">
        <w:rPr>
          <w:rFonts w:asciiTheme="majorBidi" w:hAnsiTheme="majorBidi" w:cstheme="majorBidi"/>
          <w:sz w:val="24"/>
          <w:szCs w:val="24"/>
          <w:lang w:bidi="ar-DZ"/>
        </w:rPr>
        <w:t> est d'améliorer la qualité de service à la clientèle, et, par conséquent, augmenter la satisfaction client et la fidélité.</w:t>
      </w:r>
    </w:p>
    <w:p w:rsidR="0095488D" w:rsidRDefault="0095488D" w:rsidP="0095488D">
      <w:pPr>
        <w:pStyle w:val="Paragraphedeliste"/>
        <w:bidi w:val="0"/>
        <w:spacing w:line="360" w:lineRule="auto"/>
        <w:ind w:left="709"/>
        <w:jc w:val="both"/>
        <w:rPr>
          <w:rFonts w:asciiTheme="majorBidi" w:hAnsiTheme="majorBidi" w:cstheme="majorBidi"/>
          <w:b/>
          <w:bCs/>
          <w:sz w:val="20"/>
          <w:szCs w:val="20"/>
          <w:vertAlign w:val="superscript"/>
          <w:lang w:bidi="ar-DZ"/>
        </w:rPr>
      </w:pPr>
      <w:r>
        <w:rPr>
          <w:rFonts w:asciiTheme="majorBidi" w:hAnsiTheme="majorBidi" w:cstheme="majorBidi"/>
          <w:sz w:val="24"/>
          <w:szCs w:val="24"/>
          <w:lang w:bidi="ar-DZ"/>
        </w:rPr>
        <w:t xml:space="preserve">Il </w:t>
      </w:r>
      <w:r w:rsidRPr="00F750B3">
        <w:rPr>
          <w:rFonts w:asciiTheme="majorBidi" w:hAnsiTheme="majorBidi" w:cstheme="majorBidi"/>
          <w:sz w:val="24"/>
          <w:szCs w:val="24"/>
          <w:lang w:bidi="ar-DZ"/>
        </w:rPr>
        <w:t xml:space="preserve">couvre l'interaction directe avec les clients. </w:t>
      </w:r>
      <w:r>
        <w:rPr>
          <w:rFonts w:asciiTheme="majorBidi" w:hAnsiTheme="majorBidi" w:cstheme="majorBidi"/>
          <w:sz w:val="24"/>
          <w:szCs w:val="24"/>
          <w:lang w:bidi="ar-DZ"/>
        </w:rPr>
        <w:t>«</w:t>
      </w:r>
      <w:r w:rsidRPr="00F750B3">
        <w:rPr>
          <w:rFonts w:asciiTheme="majorBidi" w:hAnsiTheme="majorBidi" w:cstheme="majorBidi"/>
          <w:sz w:val="24"/>
          <w:szCs w:val="24"/>
          <w:lang w:bidi="ar-DZ"/>
        </w:rPr>
        <w:t xml:space="preserve">Cela peut inclure une variété de canaux, comme </w:t>
      </w:r>
      <w:r>
        <w:rPr>
          <w:rFonts w:asciiTheme="majorBidi" w:hAnsiTheme="majorBidi" w:cstheme="majorBidi"/>
          <w:sz w:val="24"/>
          <w:szCs w:val="24"/>
          <w:lang w:bidi="ar-DZ"/>
        </w:rPr>
        <w:t>l'</w:t>
      </w:r>
      <w:r w:rsidRPr="00F750B3">
        <w:rPr>
          <w:rFonts w:asciiTheme="majorBidi" w:hAnsiTheme="majorBidi" w:cstheme="majorBidi"/>
          <w:sz w:val="24"/>
          <w:szCs w:val="24"/>
          <w:lang w:bidi="ar-DZ"/>
        </w:rPr>
        <w:t xml:space="preserve">Internet, la messagerie, les systèmes de répondeurs téléphoniques automatisés. Il peut généralement être </w:t>
      </w:r>
      <w:r w:rsidR="006E2215" w:rsidRPr="00F750B3">
        <w:rPr>
          <w:rFonts w:asciiTheme="majorBidi" w:hAnsiTheme="majorBidi" w:cstheme="majorBidi"/>
          <w:sz w:val="24"/>
          <w:szCs w:val="24"/>
          <w:lang w:bidi="ar-DZ"/>
        </w:rPr>
        <w:t>assimilé</w:t>
      </w:r>
      <w:r w:rsidRPr="00F750B3">
        <w:rPr>
          <w:rFonts w:asciiTheme="majorBidi" w:hAnsiTheme="majorBidi" w:cstheme="majorBidi"/>
          <w:sz w:val="24"/>
          <w:szCs w:val="24"/>
          <w:lang w:bidi="ar-DZ"/>
        </w:rPr>
        <w:t xml:space="preserve"> à un canal en "self-service". Il a pour buts la réduction des coûts et l’amélioration de service client.</w:t>
      </w:r>
      <w:r>
        <w:rPr>
          <w:rFonts w:asciiTheme="majorBidi" w:hAnsiTheme="majorBidi" w:cstheme="majorBidi"/>
          <w:sz w:val="24"/>
          <w:szCs w:val="24"/>
          <w:lang w:bidi="ar-DZ"/>
        </w:rPr>
        <w:t>»</w:t>
      </w:r>
      <w:r w:rsidRPr="00DF29F0">
        <w:rPr>
          <w:rFonts w:asciiTheme="majorBidi" w:hAnsiTheme="majorBidi" w:cstheme="majorBidi"/>
          <w:b/>
          <w:bCs/>
          <w:sz w:val="20"/>
          <w:szCs w:val="20"/>
          <w:vertAlign w:val="superscript"/>
          <w:lang w:bidi="ar-DZ"/>
        </w:rPr>
        <w:t>(</w:t>
      </w:r>
      <w:r w:rsidRPr="00DF29F0">
        <w:rPr>
          <w:rStyle w:val="Appelnotedebasdep"/>
          <w:rFonts w:asciiTheme="majorBidi" w:hAnsiTheme="majorBidi" w:cstheme="majorBidi"/>
          <w:b/>
          <w:bCs/>
          <w:sz w:val="20"/>
          <w:szCs w:val="20"/>
          <w:lang w:bidi="ar-DZ"/>
        </w:rPr>
        <w:footnoteReference w:id="97"/>
      </w:r>
      <w:r w:rsidRPr="00DF29F0">
        <w:rPr>
          <w:rFonts w:asciiTheme="majorBidi" w:hAnsiTheme="majorBidi" w:cstheme="majorBidi"/>
          <w:b/>
          <w:bCs/>
          <w:sz w:val="20"/>
          <w:szCs w:val="20"/>
          <w:vertAlign w:val="superscript"/>
          <w:lang w:bidi="ar-DZ"/>
        </w:rPr>
        <w:t>)</w:t>
      </w:r>
    </w:p>
    <w:p w:rsidR="0095488D" w:rsidRPr="005465F8" w:rsidRDefault="0095488D" w:rsidP="0095488D">
      <w:pPr>
        <w:pStyle w:val="Sansinterligne"/>
        <w:bidi w:val="0"/>
        <w:spacing w:line="360" w:lineRule="auto"/>
        <w:ind w:left="709"/>
        <w:jc w:val="both"/>
        <w:rPr>
          <w:rFonts w:asciiTheme="majorBidi" w:hAnsiTheme="majorBidi" w:cstheme="majorBidi"/>
          <w:sz w:val="24"/>
          <w:szCs w:val="24"/>
          <w:vertAlign w:val="superscript"/>
          <w:lang w:bidi="ar-DZ"/>
        </w:rPr>
      </w:pPr>
      <w:r w:rsidRPr="00DC16EE">
        <w:rPr>
          <w:rFonts w:asciiTheme="majorBidi" w:hAnsiTheme="majorBidi" w:cstheme="majorBidi"/>
          <w:sz w:val="24"/>
          <w:szCs w:val="24"/>
          <w:lang w:bidi="ar-DZ"/>
        </w:rPr>
        <w:t xml:space="preserve">Ce système facilite les interactions avec les clients à travers les divers moyens de communication (face à face, lettre, fax, téléphone, site, e-mail) et facilite également la coordination des équipes </w:t>
      </w:r>
      <w:r>
        <w:rPr>
          <w:rFonts w:asciiTheme="majorBidi" w:hAnsiTheme="majorBidi" w:cstheme="majorBidi"/>
          <w:sz w:val="24"/>
          <w:szCs w:val="24"/>
          <w:lang w:bidi="ar-DZ"/>
        </w:rPr>
        <w:t>et des services de l’entreprise, «</w:t>
      </w:r>
      <w:r w:rsidRPr="00DC16EE">
        <w:rPr>
          <w:rFonts w:asciiTheme="majorBidi" w:hAnsiTheme="majorBidi" w:cstheme="majorBidi"/>
          <w:sz w:val="24"/>
          <w:szCs w:val="24"/>
          <w:lang w:bidi="ar-DZ"/>
        </w:rPr>
        <w:t>C’est une solution qui permet aux entreprises de rassembler leurs données dans le but de les réutiliser de manière réfléchie afin de conquérir de nouveaux clients et d’en fidéliser un maximum.</w:t>
      </w:r>
      <w:r>
        <w:rPr>
          <w:rFonts w:asciiTheme="majorBidi" w:hAnsiTheme="majorBidi" w:cstheme="majorBidi"/>
          <w:sz w:val="24"/>
          <w:szCs w:val="24"/>
          <w:lang w:bidi="ar-DZ"/>
        </w:rPr>
        <w:t>»</w:t>
      </w:r>
      <w:r w:rsidRPr="005465F8">
        <w:rPr>
          <w:rFonts w:asciiTheme="majorBidi" w:hAnsiTheme="majorBidi" w:cstheme="majorBidi"/>
          <w:b/>
          <w:bCs/>
          <w:sz w:val="20"/>
          <w:szCs w:val="20"/>
          <w:vertAlign w:val="superscript"/>
          <w:lang w:bidi="ar-DZ"/>
        </w:rPr>
        <w:t>(</w:t>
      </w:r>
      <w:r w:rsidRPr="005465F8">
        <w:rPr>
          <w:rStyle w:val="Appelnotedebasdep"/>
          <w:rFonts w:asciiTheme="majorBidi" w:hAnsiTheme="majorBidi" w:cstheme="majorBidi"/>
          <w:b/>
          <w:bCs/>
          <w:sz w:val="20"/>
          <w:szCs w:val="20"/>
          <w:lang w:bidi="ar-DZ"/>
        </w:rPr>
        <w:footnoteReference w:id="98"/>
      </w:r>
      <w:r w:rsidRPr="005465F8">
        <w:rPr>
          <w:rFonts w:asciiTheme="majorBidi" w:hAnsiTheme="majorBidi" w:cstheme="majorBidi"/>
          <w:b/>
          <w:bCs/>
          <w:sz w:val="20"/>
          <w:szCs w:val="20"/>
          <w:vertAlign w:val="superscript"/>
          <w:lang w:bidi="ar-DZ"/>
        </w:rPr>
        <w:t>)</w:t>
      </w:r>
    </w:p>
    <w:p w:rsidR="0095488D" w:rsidRDefault="0095488D" w:rsidP="0095488D">
      <w:pPr>
        <w:pStyle w:val="Paragraphedeliste"/>
        <w:bidi w:val="0"/>
        <w:rPr>
          <w:lang w:bidi="ar-DZ"/>
        </w:rPr>
      </w:pPr>
    </w:p>
    <w:p w:rsidR="0095488D" w:rsidRDefault="0095488D" w:rsidP="00BC711C">
      <w:pPr>
        <w:pStyle w:val="Paragraphedeliste"/>
        <w:numPr>
          <w:ilvl w:val="0"/>
          <w:numId w:val="89"/>
        </w:numPr>
        <w:bidi w:val="0"/>
        <w:spacing w:before="240" w:line="360" w:lineRule="auto"/>
        <w:ind w:left="284" w:hanging="284"/>
        <w:rPr>
          <w:rFonts w:asciiTheme="majorBidi" w:hAnsiTheme="majorBidi" w:cstheme="majorBidi"/>
          <w:sz w:val="24"/>
          <w:szCs w:val="24"/>
          <w:lang w:bidi="ar-DZ"/>
        </w:rPr>
      </w:pPr>
      <w:r>
        <w:rPr>
          <w:rFonts w:asciiTheme="majorBidi" w:hAnsiTheme="majorBidi" w:cstheme="majorBidi"/>
          <w:sz w:val="24"/>
          <w:szCs w:val="24"/>
          <w:lang w:bidi="ar-DZ"/>
        </w:rPr>
        <w:t xml:space="preserve">Contenu du </w:t>
      </w:r>
      <w:r>
        <w:rPr>
          <w:rFonts w:asciiTheme="majorBidi" w:hAnsiTheme="majorBidi"/>
          <w:color w:val="000000" w:themeColor="text1"/>
          <w:sz w:val="24"/>
          <w:szCs w:val="24"/>
          <w:lang w:bidi="ar-DZ"/>
        </w:rPr>
        <w:t>CRM PHARMA</w:t>
      </w:r>
      <w:r>
        <w:rPr>
          <w:rFonts w:asciiTheme="majorBidi" w:hAnsiTheme="majorBidi" w:cstheme="majorBidi"/>
          <w:sz w:val="24"/>
          <w:szCs w:val="24"/>
          <w:lang w:bidi="ar-DZ"/>
        </w:rPr>
        <w:t xml:space="preserve"> :</w:t>
      </w:r>
    </w:p>
    <w:p w:rsidR="0095488D" w:rsidRPr="005455CD" w:rsidRDefault="0095488D" w:rsidP="0095488D">
      <w:pPr>
        <w:pStyle w:val="Paragraphedeliste"/>
        <w:bidi w:val="0"/>
        <w:spacing w:before="240" w:line="360" w:lineRule="auto"/>
        <w:ind w:left="284"/>
        <w:jc w:val="both"/>
        <w:rPr>
          <w:rStyle w:val="a"/>
          <w:rFonts w:asciiTheme="majorBidi" w:hAnsiTheme="majorBidi" w:cstheme="majorBidi"/>
          <w:sz w:val="24"/>
          <w:szCs w:val="24"/>
          <w:bdr w:val="none" w:sz="0" w:space="0" w:color="auto" w:frame="1"/>
          <w:shd w:val="clear" w:color="auto" w:fill="FFFFFF"/>
        </w:rPr>
      </w:pPr>
      <w:r w:rsidRPr="005455CD">
        <w:rPr>
          <w:rStyle w:val="a"/>
          <w:rFonts w:asciiTheme="majorBidi" w:hAnsiTheme="majorBidi" w:cstheme="majorBidi"/>
          <w:sz w:val="24"/>
          <w:szCs w:val="24"/>
          <w:bdr w:val="none" w:sz="0" w:space="0" w:color="auto" w:frame="1"/>
          <w:shd w:val="clear" w:color="auto" w:fill="FFFFFF"/>
        </w:rPr>
        <w:t>Le CRM répond en premier lieu à «</w:t>
      </w:r>
      <w:r>
        <w:rPr>
          <w:rStyle w:val="a"/>
          <w:rFonts w:asciiTheme="majorBidi" w:hAnsiTheme="majorBidi" w:cstheme="majorBidi"/>
          <w:sz w:val="24"/>
          <w:szCs w:val="24"/>
          <w:bdr w:val="none" w:sz="0" w:space="0" w:color="auto" w:frame="1"/>
          <w:shd w:val="clear" w:color="auto" w:fill="FFFFFF"/>
        </w:rPr>
        <w:t xml:space="preserve"> </w:t>
      </w:r>
      <w:r w:rsidRPr="005455CD">
        <w:rPr>
          <w:rStyle w:val="a"/>
          <w:rFonts w:asciiTheme="majorBidi" w:hAnsiTheme="majorBidi" w:cstheme="majorBidi"/>
          <w:sz w:val="24"/>
          <w:szCs w:val="24"/>
          <w:bdr w:val="none" w:sz="0" w:space="0" w:color="auto" w:frame="1"/>
          <w:shd w:val="clear" w:color="auto" w:fill="FFFFFF"/>
        </w:rPr>
        <w:t>des priorités immédiates de support à la relation commerciale, favorise dans un second temps des initiatives liées à la conquête, puis organise la fidélisation et à la génération de revenus récurrents.»</w:t>
      </w:r>
      <w:r w:rsidRPr="00872252">
        <w:rPr>
          <w:rStyle w:val="a"/>
          <w:rFonts w:asciiTheme="majorBidi" w:hAnsiTheme="majorBidi" w:cstheme="majorBidi"/>
          <w:b/>
          <w:bCs/>
          <w:sz w:val="20"/>
          <w:szCs w:val="20"/>
          <w:bdr w:val="none" w:sz="0" w:space="0" w:color="auto" w:frame="1"/>
          <w:shd w:val="clear" w:color="auto" w:fill="FFFFFF"/>
          <w:vertAlign w:val="superscript"/>
        </w:rPr>
        <w:t>(</w:t>
      </w:r>
      <w:r w:rsidRPr="00872252">
        <w:rPr>
          <w:rStyle w:val="Appelnotedebasdep"/>
          <w:rFonts w:asciiTheme="majorBidi" w:hAnsiTheme="majorBidi" w:cstheme="majorBidi"/>
          <w:b/>
          <w:bCs/>
          <w:sz w:val="20"/>
          <w:szCs w:val="20"/>
          <w:bdr w:val="none" w:sz="0" w:space="0" w:color="auto" w:frame="1"/>
          <w:shd w:val="clear" w:color="auto" w:fill="FFFFFF"/>
        </w:rPr>
        <w:footnoteReference w:id="99"/>
      </w:r>
      <w:r w:rsidRPr="00872252">
        <w:rPr>
          <w:rStyle w:val="a"/>
          <w:rFonts w:asciiTheme="majorBidi" w:hAnsiTheme="majorBidi" w:cstheme="majorBidi"/>
          <w:b/>
          <w:bCs/>
          <w:sz w:val="20"/>
          <w:szCs w:val="20"/>
          <w:bdr w:val="none" w:sz="0" w:space="0" w:color="auto" w:frame="1"/>
          <w:shd w:val="clear" w:color="auto" w:fill="FFFFFF"/>
          <w:vertAlign w:val="superscript"/>
        </w:rPr>
        <w:t xml:space="preserve">) </w:t>
      </w:r>
      <w:r w:rsidRPr="005455CD">
        <w:rPr>
          <w:rStyle w:val="a"/>
          <w:rFonts w:asciiTheme="majorBidi" w:hAnsiTheme="majorBidi" w:cstheme="majorBidi"/>
          <w:sz w:val="24"/>
          <w:szCs w:val="24"/>
          <w:bdr w:val="none" w:sz="0" w:space="0" w:color="auto" w:frame="1"/>
          <w:shd w:val="clear" w:color="auto" w:fill="FFFFFF"/>
        </w:rPr>
        <w:t>Au fur et à mesure de sa mise en place, la démarche CRM devient de plus en plus rigoureuse et structurante pour l’entreprise</w:t>
      </w:r>
      <w:r w:rsidRPr="005455CD">
        <w:rPr>
          <w:rFonts w:asciiTheme="majorBidi" w:hAnsiTheme="majorBidi" w:cstheme="majorBidi"/>
          <w:sz w:val="24"/>
          <w:szCs w:val="24"/>
          <w:lang w:bidi="ar-DZ"/>
        </w:rPr>
        <w:t xml:space="preserve"> et </w:t>
      </w:r>
      <w:r w:rsidRPr="005455CD">
        <w:rPr>
          <w:rStyle w:val="a"/>
          <w:rFonts w:asciiTheme="majorBidi" w:hAnsiTheme="majorBidi" w:cstheme="majorBidi"/>
          <w:sz w:val="24"/>
          <w:szCs w:val="24"/>
          <w:bdr w:val="none" w:sz="0" w:space="0" w:color="auto" w:frame="1"/>
          <w:shd w:val="clear" w:color="auto" w:fill="FFFFFF"/>
        </w:rPr>
        <w:t>Le cycle d'adoption des solutions et des technologies liées à cet démarche a toujours dépendu de la taille des entreprises et de leur type d'a</w:t>
      </w:r>
      <w:r w:rsidRPr="005455CD">
        <w:rPr>
          <w:rStyle w:val="a"/>
          <w:rFonts w:asciiTheme="majorBidi" w:hAnsiTheme="majorBidi" w:cstheme="majorBidi"/>
          <w:sz w:val="24"/>
          <w:szCs w:val="24"/>
        </w:rPr>
        <w:t xml:space="preserve">ctivité ainsi qu'ils </w:t>
      </w:r>
      <w:r w:rsidRPr="005455CD">
        <w:rPr>
          <w:rStyle w:val="a"/>
          <w:rFonts w:asciiTheme="majorBidi" w:hAnsiTheme="majorBidi" w:cstheme="majorBidi"/>
          <w:sz w:val="24"/>
          <w:szCs w:val="24"/>
          <w:bdr w:val="none" w:sz="0" w:space="0" w:color="auto" w:frame="1"/>
          <w:shd w:val="clear" w:color="auto" w:fill="FFFFFF"/>
        </w:rPr>
        <w:t>s’adaptent aux priorités et aux échéances que chacune se fixe en termes d’investissement et de profondeur fonctionnelle;</w:t>
      </w:r>
    </w:p>
    <w:p w:rsidR="0095488D" w:rsidRPr="005455CD" w:rsidRDefault="0095488D" w:rsidP="0095488D">
      <w:pPr>
        <w:pStyle w:val="Paragraphedeliste"/>
        <w:bidi w:val="0"/>
        <w:spacing w:line="360" w:lineRule="auto"/>
        <w:ind w:left="284"/>
        <w:jc w:val="both"/>
        <w:rPr>
          <w:rStyle w:val="a"/>
          <w:bdr w:val="none" w:sz="0" w:space="0" w:color="auto" w:frame="1"/>
          <w:shd w:val="clear" w:color="auto" w:fill="FFFFFF"/>
        </w:rPr>
      </w:pPr>
      <w:r w:rsidRPr="005455CD">
        <w:rPr>
          <w:rStyle w:val="a"/>
          <w:rFonts w:asciiTheme="majorBidi" w:hAnsiTheme="majorBidi" w:cstheme="majorBidi"/>
          <w:sz w:val="24"/>
          <w:szCs w:val="24"/>
          <w:bdr w:val="none" w:sz="0" w:space="0" w:color="auto" w:frame="1"/>
          <w:shd w:val="clear" w:color="auto" w:fill="FFFFFF"/>
        </w:rPr>
        <w:t>Les éléments importants que peut contenir le CRM pharmaceutique sont les suivants :</w:t>
      </w:r>
      <w:r w:rsidRPr="00872252">
        <w:rPr>
          <w:rStyle w:val="a"/>
          <w:rFonts w:asciiTheme="majorBidi" w:hAnsiTheme="majorBidi" w:cstheme="majorBidi"/>
          <w:b/>
          <w:bCs/>
          <w:sz w:val="20"/>
          <w:szCs w:val="20"/>
          <w:bdr w:val="none" w:sz="0" w:space="0" w:color="auto" w:frame="1"/>
          <w:shd w:val="clear" w:color="auto" w:fill="FFFFFF"/>
          <w:vertAlign w:val="superscript"/>
        </w:rPr>
        <w:t>(</w:t>
      </w:r>
      <w:r w:rsidRPr="00872252">
        <w:rPr>
          <w:rStyle w:val="Appelnotedebasdep"/>
          <w:rFonts w:asciiTheme="majorBidi" w:hAnsiTheme="majorBidi" w:cstheme="majorBidi"/>
          <w:b/>
          <w:bCs/>
          <w:sz w:val="20"/>
          <w:szCs w:val="20"/>
          <w:bdr w:val="none" w:sz="0" w:space="0" w:color="auto" w:frame="1"/>
          <w:shd w:val="clear" w:color="auto" w:fill="FFFFFF"/>
        </w:rPr>
        <w:footnoteReference w:id="100"/>
      </w:r>
      <w:r w:rsidRPr="00872252">
        <w:rPr>
          <w:rStyle w:val="a"/>
          <w:rFonts w:asciiTheme="majorBidi" w:hAnsiTheme="majorBidi" w:cstheme="majorBidi"/>
          <w:b/>
          <w:bCs/>
          <w:sz w:val="20"/>
          <w:szCs w:val="20"/>
          <w:bdr w:val="none" w:sz="0" w:space="0" w:color="auto" w:frame="1"/>
          <w:shd w:val="clear" w:color="auto" w:fill="FFFFFF"/>
          <w:vertAlign w:val="superscript"/>
        </w:rPr>
        <w:t>)</w:t>
      </w:r>
    </w:p>
    <w:p w:rsidR="0095488D" w:rsidRPr="005455CD" w:rsidRDefault="0095488D" w:rsidP="0095488D">
      <w:pPr>
        <w:pStyle w:val="Paragraphedeliste"/>
        <w:bidi w:val="0"/>
        <w:ind w:left="284"/>
        <w:rPr>
          <w:rStyle w:val="a"/>
          <w:bdr w:val="none" w:sz="0" w:space="0" w:color="auto" w:frame="1"/>
          <w:shd w:val="clear" w:color="auto" w:fill="FFFFFF"/>
        </w:rPr>
      </w:pPr>
    </w:p>
    <w:p w:rsidR="0095488D" w:rsidRDefault="0095488D" w:rsidP="00BC711C">
      <w:pPr>
        <w:pStyle w:val="Paragraphedeliste"/>
        <w:numPr>
          <w:ilvl w:val="0"/>
          <w:numId w:val="90"/>
        </w:numPr>
        <w:bidi w:val="0"/>
        <w:spacing w:before="240" w:line="360" w:lineRule="auto"/>
        <w:jc w:val="both"/>
        <w:rPr>
          <w:rFonts w:asciiTheme="majorBidi" w:hAnsiTheme="majorBidi" w:cstheme="majorBidi"/>
          <w:sz w:val="24"/>
          <w:szCs w:val="24"/>
          <w:lang w:bidi="ar-DZ"/>
        </w:rPr>
      </w:pPr>
      <w:r w:rsidRPr="005455CD">
        <w:rPr>
          <w:rStyle w:val="lev"/>
          <w:rFonts w:ascii="Trebuchet MS" w:hAnsi="Trebuchet MS"/>
          <w:shd w:val="clear" w:color="auto" w:fill="FFFFFF"/>
        </w:rPr>
        <w:t xml:space="preserve"> </w:t>
      </w:r>
      <w:r w:rsidRPr="005455CD">
        <w:rPr>
          <w:rStyle w:val="lev"/>
          <w:rFonts w:asciiTheme="majorBidi" w:hAnsiTheme="majorBidi" w:cstheme="majorBidi"/>
          <w:sz w:val="24"/>
          <w:szCs w:val="24"/>
          <w:shd w:val="clear" w:color="auto" w:fill="FFFFFF"/>
        </w:rPr>
        <w:t>Une base de données complète et adaptée :</w:t>
      </w:r>
    </w:p>
    <w:p w:rsidR="0095488D" w:rsidRDefault="0095488D" w:rsidP="0095488D">
      <w:pPr>
        <w:pStyle w:val="Paragraphedeliste"/>
        <w:bidi w:val="0"/>
        <w:spacing w:before="240" w:line="360" w:lineRule="auto"/>
        <w:jc w:val="both"/>
        <w:rPr>
          <w:rFonts w:asciiTheme="majorBidi" w:hAnsiTheme="majorBidi" w:cstheme="majorBidi"/>
          <w:sz w:val="24"/>
          <w:szCs w:val="24"/>
          <w:lang w:bidi="ar-DZ"/>
        </w:rPr>
      </w:pPr>
      <w:r w:rsidRPr="005455CD">
        <w:rPr>
          <w:rFonts w:asciiTheme="majorBidi" w:hAnsiTheme="majorBidi" w:cstheme="majorBidi"/>
          <w:sz w:val="24"/>
          <w:szCs w:val="24"/>
          <w:shd w:val="clear" w:color="auto" w:fill="FFFFFF"/>
        </w:rPr>
        <w:t>Chaque laboratoire doit définir, avec l'aide d'un prestataire spécialisé, la répartition des UGA (Unité Géographique d'Analyse)pour sa force de vente. On définit alors une sectorisation composée souvent de Zones, Régions et Secteurs auxquelles seront rattachés des Directeurs de Zone, Directeurs de Région et Visiteurs Médicaux.</w:t>
      </w:r>
    </w:p>
    <w:p w:rsidR="0095488D" w:rsidRPr="005455CD" w:rsidRDefault="0095488D" w:rsidP="0095488D">
      <w:pPr>
        <w:pStyle w:val="Paragraphedeliste"/>
        <w:bidi w:val="0"/>
        <w:spacing w:before="240" w:line="360" w:lineRule="auto"/>
        <w:jc w:val="both"/>
        <w:rPr>
          <w:rFonts w:asciiTheme="majorBidi" w:hAnsiTheme="majorBidi" w:cstheme="majorBidi"/>
          <w:sz w:val="24"/>
          <w:szCs w:val="24"/>
          <w:lang w:bidi="ar-DZ"/>
        </w:rPr>
      </w:pPr>
    </w:p>
    <w:p w:rsidR="0095488D" w:rsidRDefault="0095488D" w:rsidP="00BC711C">
      <w:pPr>
        <w:pStyle w:val="Paragraphedeliste"/>
        <w:numPr>
          <w:ilvl w:val="0"/>
          <w:numId w:val="90"/>
        </w:numPr>
        <w:bidi w:val="0"/>
        <w:jc w:val="both"/>
        <w:rPr>
          <w:rStyle w:val="lev"/>
          <w:rFonts w:asciiTheme="majorBidi" w:hAnsiTheme="majorBidi" w:cstheme="majorBidi"/>
          <w:b w:val="0"/>
          <w:bCs w:val="0"/>
          <w:sz w:val="24"/>
          <w:szCs w:val="24"/>
          <w:lang w:bidi="ar-DZ"/>
        </w:rPr>
      </w:pPr>
      <w:r w:rsidRPr="005455CD">
        <w:rPr>
          <w:rFonts w:asciiTheme="majorBidi" w:hAnsiTheme="majorBidi" w:cstheme="majorBidi"/>
          <w:sz w:val="24"/>
          <w:szCs w:val="24"/>
          <w:lang w:bidi="ar-DZ"/>
        </w:rPr>
        <w:lastRenderedPageBreak/>
        <w:t xml:space="preserve"> </w:t>
      </w:r>
      <w:r w:rsidRPr="005455CD">
        <w:rPr>
          <w:rStyle w:val="lev"/>
          <w:rFonts w:asciiTheme="majorBidi" w:hAnsiTheme="majorBidi" w:cstheme="majorBidi"/>
          <w:sz w:val="24"/>
          <w:szCs w:val="24"/>
          <w:shd w:val="clear" w:color="auto" w:fill="FFFFFF"/>
        </w:rPr>
        <w:t>Des données qualification et de ciblage des clients :</w:t>
      </w:r>
    </w:p>
    <w:p w:rsidR="0095488D" w:rsidRDefault="0095488D" w:rsidP="0095488D">
      <w:pPr>
        <w:pStyle w:val="Paragraphedeliste"/>
        <w:bidi w:val="0"/>
        <w:spacing w:after="120" w:line="360" w:lineRule="auto"/>
        <w:jc w:val="both"/>
        <w:rPr>
          <w:rFonts w:asciiTheme="majorBidi" w:hAnsiTheme="majorBidi" w:cstheme="majorBidi"/>
          <w:sz w:val="24"/>
          <w:szCs w:val="24"/>
          <w:shd w:val="clear" w:color="auto" w:fill="FFFFFF"/>
        </w:rPr>
      </w:pPr>
      <w:r w:rsidRPr="005455CD">
        <w:rPr>
          <w:rFonts w:asciiTheme="majorBidi" w:hAnsiTheme="majorBidi" w:cstheme="majorBidi"/>
          <w:sz w:val="24"/>
          <w:szCs w:val="24"/>
          <w:shd w:val="clear" w:color="auto" w:fill="FFFFFF"/>
        </w:rPr>
        <w:t>Tous les médecins n’ont pas la même valeur ni le même poids dans la stratégie des laboratoires. Cela dépend des relations d’influence du médecin envers ses collègues (influence ou est influencé par), de son potentiel de prescription (le nombre de visites effectuées par l’industrie pharma croisé avec les données de vente en pharmacie sur « son » secteur) ou de son historique relationnel avec le laboratoire (conclusion des précédentes visites, contact lors de séminaires). Ces informations doivent être retranscrites fidèlement et actualisées afin d’être exploitées par la force de vente.</w:t>
      </w:r>
    </w:p>
    <w:p w:rsidR="0095488D" w:rsidRPr="00492617" w:rsidRDefault="0095488D" w:rsidP="0095488D">
      <w:pPr>
        <w:pStyle w:val="Paragraphedeliste"/>
        <w:bidi w:val="0"/>
        <w:spacing w:after="120" w:line="360" w:lineRule="auto"/>
        <w:jc w:val="both"/>
        <w:rPr>
          <w:rFonts w:asciiTheme="majorBidi" w:hAnsiTheme="majorBidi" w:cstheme="majorBidi"/>
          <w:sz w:val="24"/>
          <w:szCs w:val="24"/>
          <w:shd w:val="clear" w:color="auto" w:fill="FFFFFF"/>
        </w:rPr>
      </w:pPr>
    </w:p>
    <w:p w:rsidR="0095488D" w:rsidRDefault="0095488D" w:rsidP="00BC711C">
      <w:pPr>
        <w:pStyle w:val="Paragraphedeliste"/>
        <w:numPr>
          <w:ilvl w:val="0"/>
          <w:numId w:val="90"/>
        </w:numPr>
        <w:bidi w:val="0"/>
        <w:spacing w:after="120" w:line="360" w:lineRule="auto"/>
        <w:jc w:val="both"/>
        <w:rPr>
          <w:rStyle w:val="lev"/>
        </w:rPr>
      </w:pPr>
      <w:r w:rsidRPr="005455CD">
        <w:rPr>
          <w:rFonts w:asciiTheme="majorBidi" w:hAnsiTheme="majorBidi" w:cstheme="majorBidi"/>
          <w:sz w:val="24"/>
          <w:szCs w:val="24"/>
          <w:shd w:val="clear" w:color="auto" w:fill="FFFFFF"/>
        </w:rPr>
        <w:t xml:space="preserve"> </w:t>
      </w:r>
      <w:r w:rsidRPr="005455CD">
        <w:rPr>
          <w:rStyle w:val="lev"/>
          <w:rFonts w:asciiTheme="majorBidi" w:hAnsiTheme="majorBidi" w:cstheme="majorBidi"/>
          <w:sz w:val="24"/>
          <w:szCs w:val="24"/>
          <w:shd w:val="clear" w:color="auto" w:fill="FFFFFF"/>
        </w:rPr>
        <w:t>Un outil spécialisé de gestion des forces de vente :</w:t>
      </w:r>
    </w:p>
    <w:p w:rsidR="0095488D" w:rsidRPr="005455CD" w:rsidRDefault="0095488D" w:rsidP="0095488D">
      <w:pPr>
        <w:pStyle w:val="Paragraphedeliste"/>
        <w:bidi w:val="0"/>
        <w:spacing w:line="360" w:lineRule="auto"/>
        <w:jc w:val="both"/>
        <w:rPr>
          <w:rFonts w:asciiTheme="majorBidi" w:hAnsiTheme="majorBidi" w:cstheme="majorBidi"/>
          <w:sz w:val="24"/>
          <w:szCs w:val="24"/>
          <w:shd w:val="clear" w:color="auto" w:fill="FFFFFF"/>
        </w:rPr>
      </w:pPr>
      <w:r w:rsidRPr="005455CD">
        <w:rPr>
          <w:rFonts w:asciiTheme="majorBidi" w:hAnsiTheme="majorBidi" w:cstheme="majorBidi"/>
          <w:sz w:val="24"/>
          <w:szCs w:val="24"/>
          <w:shd w:val="clear" w:color="auto" w:fill="FFFFFF"/>
        </w:rPr>
        <w:t>Chaque visiteur médical doit pouvoir trouver dans un CRM l’ensemble des moyens lui permettant de gérer efficacement sa journée de visite. Après avoir trouvé le bon médecin (selon la stratégie du laboratoire et la qualification du médecin), le délégué doit pouvoir préparer sa visite à l’issu de laquelle il devra recenser l’ensemble des informations susceptibles d’optimiser la relation médecin/laboratoire. En outre, un objectif de prochaine visite est souhaitable afin de construire une relation durable entre le médecin et « son » visiteur médical.</w:t>
      </w:r>
    </w:p>
    <w:p w:rsidR="0095488D" w:rsidRPr="00D45664" w:rsidRDefault="0095488D" w:rsidP="0095488D">
      <w:pPr>
        <w:pStyle w:val="Paragraphedeliste"/>
        <w:bidi w:val="0"/>
        <w:spacing w:line="360" w:lineRule="auto"/>
        <w:jc w:val="both"/>
        <w:rPr>
          <w:rStyle w:val="lev"/>
          <w:rFonts w:asciiTheme="majorBidi" w:hAnsiTheme="majorBidi" w:cstheme="majorBidi"/>
          <w:sz w:val="24"/>
          <w:szCs w:val="24"/>
          <w:shd w:val="clear" w:color="auto" w:fill="FFFFFF"/>
        </w:rPr>
      </w:pPr>
    </w:p>
    <w:p w:rsidR="0095488D" w:rsidRDefault="0095488D" w:rsidP="00BC711C">
      <w:pPr>
        <w:pStyle w:val="Paragraphedeliste"/>
        <w:numPr>
          <w:ilvl w:val="0"/>
          <w:numId w:val="90"/>
        </w:numPr>
        <w:bidi w:val="0"/>
        <w:spacing w:line="360" w:lineRule="auto"/>
        <w:jc w:val="both"/>
        <w:rPr>
          <w:rStyle w:val="lev"/>
          <w:rFonts w:asciiTheme="majorBidi" w:hAnsiTheme="majorBidi" w:cstheme="majorBidi"/>
          <w:sz w:val="24"/>
          <w:szCs w:val="24"/>
          <w:shd w:val="clear" w:color="auto" w:fill="FFFFFF"/>
        </w:rPr>
      </w:pPr>
      <w:r w:rsidRPr="005455CD">
        <w:rPr>
          <w:rStyle w:val="lev"/>
        </w:rPr>
        <w:t xml:space="preserve"> </w:t>
      </w:r>
      <w:r w:rsidRPr="005455CD">
        <w:rPr>
          <w:rStyle w:val="lev"/>
          <w:rFonts w:asciiTheme="majorBidi" w:hAnsiTheme="majorBidi" w:cstheme="majorBidi"/>
          <w:sz w:val="24"/>
          <w:szCs w:val="24"/>
          <w:shd w:val="clear" w:color="auto" w:fill="FFFFFF"/>
        </w:rPr>
        <w:t xml:space="preserve"> Un outil de centralisation des relations médecin/laboratoire :</w:t>
      </w:r>
    </w:p>
    <w:p w:rsidR="0095488D" w:rsidRDefault="0095488D" w:rsidP="0095488D">
      <w:pPr>
        <w:pStyle w:val="Paragraphedeliste"/>
        <w:bidi w:val="0"/>
        <w:spacing w:line="360" w:lineRule="auto"/>
        <w:jc w:val="both"/>
        <w:rPr>
          <w:rFonts w:asciiTheme="majorBidi" w:hAnsiTheme="majorBidi" w:cstheme="majorBidi"/>
          <w:sz w:val="24"/>
          <w:szCs w:val="24"/>
          <w:shd w:val="clear" w:color="auto" w:fill="FFFFFF"/>
        </w:rPr>
      </w:pPr>
      <w:r w:rsidRPr="005455CD">
        <w:rPr>
          <w:rFonts w:asciiTheme="majorBidi" w:hAnsiTheme="majorBidi" w:cstheme="majorBidi"/>
          <w:sz w:val="24"/>
          <w:szCs w:val="24"/>
          <w:shd w:val="clear" w:color="auto" w:fill="FFFFFF"/>
        </w:rPr>
        <w:t>Chaque laboratoire communique avec les médecins autrement que par la visite médicale en cabinet ou à l’hôpital. Cela peut se faire durant des congrès, lors d’une demande de renseignements auprès d’un centre d’appel ou d’un entretien avec un médecin régional du laboratoire. Ces données sont primordiales car elles peuvent conditionner la prochaine visite du délégué et même la stratégie envers ce médecin.</w:t>
      </w:r>
    </w:p>
    <w:p w:rsidR="0095488D" w:rsidRPr="005455CD" w:rsidRDefault="0095488D" w:rsidP="0095488D">
      <w:pPr>
        <w:pStyle w:val="Paragraphedeliste"/>
        <w:bidi w:val="0"/>
        <w:spacing w:line="360" w:lineRule="auto"/>
        <w:jc w:val="both"/>
        <w:rPr>
          <w:rFonts w:asciiTheme="majorBidi" w:hAnsiTheme="majorBidi" w:cstheme="majorBidi"/>
          <w:sz w:val="24"/>
          <w:szCs w:val="24"/>
          <w:shd w:val="clear" w:color="auto" w:fill="FFFFFF"/>
        </w:rPr>
      </w:pPr>
    </w:p>
    <w:p w:rsidR="0095488D" w:rsidRPr="005455CD" w:rsidRDefault="0095488D" w:rsidP="00BC711C">
      <w:pPr>
        <w:pStyle w:val="Paragraphedeliste"/>
        <w:numPr>
          <w:ilvl w:val="0"/>
          <w:numId w:val="90"/>
        </w:numPr>
        <w:bidi w:val="0"/>
        <w:spacing w:line="360" w:lineRule="auto"/>
        <w:jc w:val="both"/>
        <w:rPr>
          <w:rStyle w:val="lev"/>
          <w:rFonts w:asciiTheme="majorBidi" w:hAnsiTheme="majorBidi" w:cstheme="majorBidi"/>
          <w:sz w:val="24"/>
          <w:szCs w:val="24"/>
          <w:shd w:val="clear" w:color="auto" w:fill="FFFFFF"/>
        </w:rPr>
      </w:pPr>
      <w:r w:rsidRPr="005455CD">
        <w:rPr>
          <w:rStyle w:val="lev"/>
          <w:rFonts w:asciiTheme="majorBidi" w:hAnsiTheme="majorBidi" w:cstheme="majorBidi"/>
          <w:sz w:val="24"/>
          <w:szCs w:val="24"/>
          <w:shd w:val="clear" w:color="auto" w:fill="FFFFFF"/>
        </w:rPr>
        <w:t xml:space="preserve"> Un outil de gestion des stocks et de service à la clientèle :</w:t>
      </w:r>
    </w:p>
    <w:p w:rsidR="0095488D" w:rsidRDefault="0095488D" w:rsidP="0095488D">
      <w:pPr>
        <w:pStyle w:val="Paragraphedeliste"/>
        <w:bidi w:val="0"/>
        <w:spacing w:line="360" w:lineRule="auto"/>
        <w:jc w:val="both"/>
        <w:rPr>
          <w:b/>
          <w:bCs/>
        </w:rPr>
      </w:pPr>
      <w:r w:rsidRPr="005455CD">
        <w:rPr>
          <w:rFonts w:asciiTheme="majorBidi" w:hAnsiTheme="majorBidi" w:cstheme="majorBidi"/>
          <w:sz w:val="24"/>
          <w:szCs w:val="24"/>
          <w:shd w:val="clear" w:color="auto" w:fill="FFFFFF"/>
        </w:rPr>
        <w:t>le contact entre le délégué pharma et le pharmacien se conclue généralement par une prise de commande. L’outil de CRM doit pouvoir automatiser l’expédition de la commande et même son réapprovisionnement si les conditions le permettent. Cela permet d’optimiser les stocks et de favoriser des relations commerciales saines.</w:t>
      </w:r>
    </w:p>
    <w:p w:rsidR="0095488D" w:rsidRDefault="0095488D" w:rsidP="0095488D">
      <w:pPr>
        <w:pStyle w:val="Paragraphedeliste"/>
        <w:bidi w:val="0"/>
        <w:spacing w:line="360" w:lineRule="auto"/>
        <w:jc w:val="both"/>
        <w:rPr>
          <w:b/>
          <w:bCs/>
        </w:rPr>
      </w:pPr>
    </w:p>
    <w:p w:rsidR="0095488D" w:rsidRDefault="0095488D" w:rsidP="0095488D">
      <w:pPr>
        <w:pStyle w:val="Paragraphedeliste"/>
        <w:bidi w:val="0"/>
        <w:spacing w:line="360" w:lineRule="auto"/>
        <w:jc w:val="both"/>
        <w:rPr>
          <w:b/>
          <w:bCs/>
        </w:rPr>
      </w:pPr>
    </w:p>
    <w:p w:rsidR="0095488D" w:rsidRDefault="0095488D" w:rsidP="0095488D">
      <w:pPr>
        <w:pStyle w:val="Paragraphedeliste"/>
        <w:bidi w:val="0"/>
        <w:spacing w:line="360" w:lineRule="auto"/>
        <w:jc w:val="both"/>
        <w:rPr>
          <w:b/>
          <w:bCs/>
        </w:rPr>
      </w:pPr>
    </w:p>
    <w:p w:rsidR="0095488D" w:rsidRPr="005455CD" w:rsidRDefault="0095488D" w:rsidP="0095488D">
      <w:pPr>
        <w:pStyle w:val="Paragraphedeliste"/>
        <w:bidi w:val="0"/>
        <w:spacing w:line="360" w:lineRule="auto"/>
        <w:jc w:val="both"/>
        <w:rPr>
          <w:b/>
          <w:bCs/>
        </w:rPr>
      </w:pPr>
    </w:p>
    <w:p w:rsidR="0095488D" w:rsidRDefault="0095488D" w:rsidP="00BC711C">
      <w:pPr>
        <w:pStyle w:val="Paragraphedeliste"/>
        <w:numPr>
          <w:ilvl w:val="0"/>
          <w:numId w:val="89"/>
        </w:numPr>
        <w:bidi w:val="0"/>
        <w:ind w:left="426"/>
        <w:rPr>
          <w:rFonts w:asciiTheme="majorBidi" w:hAnsiTheme="majorBidi" w:cstheme="majorBidi"/>
          <w:sz w:val="24"/>
          <w:szCs w:val="24"/>
          <w:lang w:bidi="ar-DZ"/>
        </w:rPr>
      </w:pPr>
      <w:r w:rsidRPr="005257BE">
        <w:rPr>
          <w:rFonts w:asciiTheme="majorBidi" w:hAnsiTheme="majorBidi" w:cstheme="majorBidi"/>
          <w:sz w:val="24"/>
          <w:szCs w:val="24"/>
          <w:lang w:bidi="ar-DZ"/>
        </w:rPr>
        <w:lastRenderedPageBreak/>
        <w:t>Les applications du CRM</w:t>
      </w:r>
      <w:r>
        <w:rPr>
          <w:rFonts w:asciiTheme="majorBidi" w:hAnsiTheme="majorBidi" w:cstheme="majorBidi"/>
          <w:sz w:val="24"/>
          <w:szCs w:val="24"/>
          <w:lang w:bidi="ar-DZ"/>
        </w:rPr>
        <w:t xml:space="preserve"> : </w:t>
      </w:r>
    </w:p>
    <w:p w:rsidR="0095488D" w:rsidRDefault="0095488D" w:rsidP="0095488D">
      <w:pPr>
        <w:autoSpaceDE w:val="0"/>
        <w:autoSpaceDN w:val="0"/>
        <w:bidi w:val="0"/>
        <w:adjustRightInd w:val="0"/>
        <w:spacing w:after="0" w:line="360" w:lineRule="auto"/>
        <w:jc w:val="both"/>
        <w:rPr>
          <w:rFonts w:asciiTheme="majorBidi" w:hAnsiTheme="majorBidi" w:cstheme="majorBidi"/>
          <w:sz w:val="24"/>
          <w:szCs w:val="24"/>
          <w:shd w:val="clear" w:color="auto" w:fill="FFFFFF"/>
        </w:rPr>
      </w:pPr>
      <w:r w:rsidRPr="001130AB">
        <w:rPr>
          <w:rFonts w:asciiTheme="majorBidi" w:hAnsiTheme="majorBidi" w:cstheme="majorBidi"/>
          <w:sz w:val="24"/>
          <w:szCs w:val="24"/>
          <w:shd w:val="clear" w:color="auto" w:fill="FFFFFF"/>
        </w:rPr>
        <w:t>Chaque entreprise doit se conce</w:t>
      </w:r>
      <w:r>
        <w:rPr>
          <w:rFonts w:asciiTheme="majorBidi" w:hAnsiTheme="majorBidi" w:cstheme="majorBidi"/>
          <w:sz w:val="24"/>
          <w:szCs w:val="24"/>
          <w:shd w:val="clear" w:color="auto" w:fill="FFFFFF"/>
        </w:rPr>
        <w:t>ntrer sur les besoins du client,</w:t>
      </w:r>
      <w:r w:rsidRPr="001130AB">
        <w:rPr>
          <w:rFonts w:asciiTheme="majorBidi" w:hAnsiTheme="majorBidi" w:cstheme="majorBidi"/>
          <w:sz w:val="24"/>
          <w:szCs w:val="24"/>
          <w:shd w:val="clear" w:color="auto" w:fill="FFFFFF"/>
        </w:rPr>
        <w:t xml:space="preserve"> Les applications CRM  sont l'ensemble des processus qui aident une entreprise à comprendre les  préférences ou aversions des clients  individuels,  afin de construire des relations durables, ce qui fait que </w:t>
      </w:r>
      <w:r>
        <w:rPr>
          <w:rFonts w:asciiTheme="majorBidi" w:hAnsiTheme="majorBidi" w:cstheme="majorBidi"/>
          <w:sz w:val="24"/>
          <w:szCs w:val="24"/>
          <w:shd w:val="clear" w:color="auto" w:fill="FFFFFF"/>
        </w:rPr>
        <w:t>«</w:t>
      </w:r>
      <w:r w:rsidRPr="001130AB">
        <w:rPr>
          <w:rFonts w:asciiTheme="majorBidi" w:hAnsiTheme="majorBidi" w:cstheme="majorBidi"/>
          <w:sz w:val="24"/>
          <w:szCs w:val="24"/>
          <w:shd w:val="clear" w:color="auto" w:fill="FFFFFF"/>
        </w:rPr>
        <w:t>Les solutions CRM aident à stocker en toute sécurité des volumes de  données sur les clients dans un cadre organisé et facile à l'accès,</w:t>
      </w:r>
      <w:r>
        <w:rPr>
          <w:rFonts w:asciiTheme="majorBidi" w:hAnsiTheme="majorBidi" w:cstheme="majorBidi"/>
          <w:sz w:val="24"/>
          <w:szCs w:val="24"/>
          <w:shd w:val="clear" w:color="auto" w:fill="FFFFFF"/>
        </w:rPr>
        <w:t>»</w:t>
      </w:r>
      <w:r w:rsidRPr="00671515">
        <w:rPr>
          <w:rFonts w:asciiTheme="majorBidi" w:hAnsiTheme="majorBidi" w:cstheme="majorBidi"/>
          <w:b/>
          <w:bCs/>
          <w:sz w:val="20"/>
          <w:szCs w:val="20"/>
          <w:shd w:val="clear" w:color="auto" w:fill="FFFFFF"/>
          <w:vertAlign w:val="superscript"/>
        </w:rPr>
        <w:t>(</w:t>
      </w:r>
      <w:r w:rsidRPr="00671515">
        <w:rPr>
          <w:rStyle w:val="Appelnotedebasdep"/>
          <w:rFonts w:asciiTheme="majorBidi" w:hAnsiTheme="majorBidi" w:cstheme="majorBidi"/>
          <w:b/>
          <w:bCs/>
          <w:sz w:val="20"/>
          <w:szCs w:val="20"/>
          <w:shd w:val="clear" w:color="auto" w:fill="FFFFFF"/>
        </w:rPr>
        <w:footnoteReference w:id="101"/>
      </w:r>
      <w:r w:rsidRPr="00671515">
        <w:rPr>
          <w:rFonts w:asciiTheme="majorBidi" w:hAnsiTheme="majorBidi" w:cstheme="majorBidi"/>
          <w:b/>
          <w:bCs/>
          <w:sz w:val="20"/>
          <w:szCs w:val="20"/>
          <w:shd w:val="clear" w:color="auto" w:fill="FFFFFF"/>
          <w:vertAlign w:val="superscript"/>
        </w:rPr>
        <w:t>)</w:t>
      </w:r>
      <w:r w:rsidRPr="001130AB">
        <w:rPr>
          <w:rFonts w:asciiTheme="majorBidi" w:hAnsiTheme="majorBidi" w:cstheme="majorBidi"/>
          <w:sz w:val="24"/>
          <w:szCs w:val="24"/>
          <w:shd w:val="clear" w:color="auto" w:fill="FFFFFF"/>
        </w:rPr>
        <w:t> En analysant ces données on peut déterminer le comportement de chaque client, d'analyser les préférences et de fournir un-à-un les services afin de maximiser la satisfaction du client. Une telle approche centrée sur le client contribue à augmenter la fidélisation de la clientèle et d'accroître leur va</w:t>
      </w:r>
      <w:r>
        <w:rPr>
          <w:rFonts w:asciiTheme="majorBidi" w:hAnsiTheme="majorBidi" w:cstheme="majorBidi"/>
          <w:sz w:val="24"/>
          <w:szCs w:val="24"/>
          <w:shd w:val="clear" w:color="auto" w:fill="FFFFFF"/>
        </w:rPr>
        <w:t>leur pour l'entreprise, afin de mettre</w:t>
      </w:r>
      <w:r w:rsidRPr="00943A95">
        <w:rPr>
          <w:rFonts w:asciiTheme="majorBidi" w:hAnsiTheme="majorBidi" w:cstheme="majorBidi"/>
          <w:sz w:val="24"/>
          <w:szCs w:val="24"/>
          <w:shd w:val="clear" w:color="auto" w:fill="FFFFFF"/>
        </w:rPr>
        <w:t xml:space="preserve"> l’accent sur</w:t>
      </w:r>
      <w:r>
        <w:rPr>
          <w:rFonts w:asciiTheme="majorBidi" w:hAnsiTheme="majorBidi" w:cstheme="majorBidi"/>
          <w:sz w:val="24"/>
          <w:szCs w:val="24"/>
          <w:shd w:val="clear" w:color="auto" w:fill="FFFFFF"/>
        </w:rPr>
        <w:t xml:space="preserve"> </w:t>
      </w:r>
      <w:r w:rsidRPr="00943A95">
        <w:rPr>
          <w:rFonts w:asciiTheme="majorBidi" w:hAnsiTheme="majorBidi" w:cstheme="majorBidi"/>
          <w:sz w:val="24"/>
          <w:szCs w:val="24"/>
          <w:shd w:val="clear" w:color="auto" w:fill="FFFFFF"/>
        </w:rPr>
        <w:t>quelques exemples d’applications de technologies de base</w:t>
      </w:r>
      <w:r>
        <w:rPr>
          <w:rFonts w:asciiTheme="majorBidi" w:hAnsiTheme="majorBidi" w:cstheme="majorBidi"/>
          <w:sz w:val="24"/>
          <w:szCs w:val="24"/>
          <w:shd w:val="clear" w:color="auto" w:fill="FFFFFF"/>
        </w:rPr>
        <w:t>,</w:t>
      </w:r>
      <w:r w:rsidRPr="00943A95">
        <w:rPr>
          <w:rFonts w:asciiTheme="majorBidi" w:hAnsiTheme="majorBidi" w:cstheme="majorBidi"/>
          <w:sz w:val="24"/>
          <w:szCs w:val="24"/>
          <w:shd w:val="clear" w:color="auto" w:fill="FFFFFF"/>
        </w:rPr>
        <w:t xml:space="preserve"> une optique sélective </w:t>
      </w:r>
      <w:r>
        <w:rPr>
          <w:rFonts w:asciiTheme="majorBidi" w:hAnsiTheme="majorBidi" w:cstheme="majorBidi"/>
          <w:sz w:val="24"/>
          <w:szCs w:val="24"/>
          <w:shd w:val="clear" w:color="auto" w:fill="FFFFFF"/>
        </w:rPr>
        <w:t xml:space="preserve">de ces applications qui </w:t>
      </w:r>
      <w:r w:rsidRPr="00943A95">
        <w:rPr>
          <w:rFonts w:asciiTheme="majorBidi" w:hAnsiTheme="majorBidi" w:cstheme="majorBidi"/>
          <w:sz w:val="24"/>
          <w:szCs w:val="24"/>
          <w:shd w:val="clear" w:color="auto" w:fill="FFFFFF"/>
        </w:rPr>
        <w:t>nous</w:t>
      </w:r>
      <w:r>
        <w:rPr>
          <w:rFonts w:asciiTheme="majorBidi" w:hAnsiTheme="majorBidi" w:cstheme="majorBidi"/>
          <w:sz w:val="24"/>
          <w:szCs w:val="24"/>
          <w:shd w:val="clear" w:color="auto" w:fill="FFFFFF"/>
        </w:rPr>
        <w:t xml:space="preserve"> </w:t>
      </w:r>
      <w:r w:rsidRPr="00943A95">
        <w:rPr>
          <w:rFonts w:asciiTheme="majorBidi" w:hAnsiTheme="majorBidi" w:cstheme="majorBidi"/>
          <w:sz w:val="24"/>
          <w:szCs w:val="24"/>
          <w:shd w:val="clear" w:color="auto" w:fill="FFFFFF"/>
        </w:rPr>
        <w:t xml:space="preserve">semblent </w:t>
      </w:r>
      <w:r>
        <w:rPr>
          <w:rFonts w:asciiTheme="majorBidi" w:hAnsiTheme="majorBidi" w:cstheme="majorBidi"/>
          <w:sz w:val="24"/>
          <w:szCs w:val="24"/>
          <w:shd w:val="clear" w:color="auto" w:fill="FFFFFF"/>
        </w:rPr>
        <w:t xml:space="preserve">les plus </w:t>
      </w:r>
      <w:r w:rsidRPr="00943A95">
        <w:rPr>
          <w:rFonts w:asciiTheme="majorBidi" w:hAnsiTheme="majorBidi" w:cstheme="majorBidi"/>
          <w:sz w:val="24"/>
          <w:szCs w:val="24"/>
          <w:shd w:val="clear" w:color="auto" w:fill="FFFFFF"/>
        </w:rPr>
        <w:t>innovantes et illustrent l’optimisation de la relation client dans</w:t>
      </w:r>
      <w:r>
        <w:rPr>
          <w:rFonts w:asciiTheme="majorBidi" w:hAnsiTheme="majorBidi" w:cstheme="majorBidi"/>
          <w:sz w:val="24"/>
          <w:szCs w:val="24"/>
          <w:shd w:val="clear" w:color="auto" w:fill="FFFFFF"/>
        </w:rPr>
        <w:t xml:space="preserve"> </w:t>
      </w:r>
      <w:r w:rsidRPr="00943A95">
        <w:rPr>
          <w:rFonts w:asciiTheme="majorBidi" w:hAnsiTheme="majorBidi" w:cstheme="majorBidi"/>
          <w:sz w:val="24"/>
          <w:szCs w:val="24"/>
          <w:shd w:val="clear" w:color="auto" w:fill="FFFFFF"/>
        </w:rPr>
        <w:t>les domaines suivants :</w:t>
      </w:r>
    </w:p>
    <w:p w:rsidR="0095488D" w:rsidRPr="001130AB" w:rsidRDefault="0095488D" w:rsidP="0095488D">
      <w:pPr>
        <w:autoSpaceDE w:val="0"/>
        <w:autoSpaceDN w:val="0"/>
        <w:bidi w:val="0"/>
        <w:adjustRightInd w:val="0"/>
        <w:spacing w:after="0" w:line="360" w:lineRule="auto"/>
        <w:jc w:val="both"/>
        <w:rPr>
          <w:rFonts w:asciiTheme="majorBidi" w:hAnsiTheme="majorBidi" w:cstheme="majorBidi"/>
          <w:sz w:val="24"/>
          <w:szCs w:val="24"/>
          <w:shd w:val="clear" w:color="auto" w:fill="FFFFFF"/>
        </w:rPr>
      </w:pPr>
    </w:p>
    <w:p w:rsidR="0095488D" w:rsidRDefault="0095488D" w:rsidP="00BC711C">
      <w:pPr>
        <w:pStyle w:val="Paragraphedeliste"/>
        <w:numPr>
          <w:ilvl w:val="0"/>
          <w:numId w:val="95"/>
        </w:numPr>
        <w:autoSpaceDE w:val="0"/>
        <w:autoSpaceDN w:val="0"/>
        <w:bidi w:val="0"/>
        <w:adjustRightInd w:val="0"/>
        <w:spacing w:after="0" w:line="360" w:lineRule="auto"/>
        <w:ind w:left="1134" w:hanging="567"/>
        <w:rPr>
          <w:rFonts w:asciiTheme="majorBidi" w:hAnsiTheme="majorBidi" w:cstheme="majorBidi"/>
          <w:sz w:val="24"/>
          <w:szCs w:val="24"/>
        </w:rPr>
      </w:pPr>
      <w:r w:rsidRPr="009A5C7C">
        <w:rPr>
          <w:rFonts w:asciiTheme="majorBidi" w:hAnsiTheme="majorBidi" w:cstheme="majorBidi"/>
          <w:sz w:val="24"/>
          <w:szCs w:val="24"/>
        </w:rPr>
        <w:t>l’intég</w:t>
      </w:r>
      <w:r>
        <w:rPr>
          <w:rFonts w:asciiTheme="majorBidi" w:hAnsiTheme="majorBidi" w:cstheme="majorBidi"/>
          <w:sz w:val="24"/>
          <w:szCs w:val="24"/>
        </w:rPr>
        <w:t>ration téléphonie-informatique :</w:t>
      </w:r>
    </w:p>
    <w:p w:rsidR="0095488D" w:rsidRPr="009D51AC" w:rsidRDefault="0095488D" w:rsidP="0095488D">
      <w:pPr>
        <w:bidi w:val="0"/>
        <w:spacing w:line="360" w:lineRule="auto"/>
        <w:ind w:left="567"/>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ce couplage </w:t>
      </w:r>
      <w:r w:rsidRPr="0096022D">
        <w:rPr>
          <w:rFonts w:asciiTheme="majorBidi" w:hAnsiTheme="majorBidi" w:cstheme="majorBidi"/>
          <w:sz w:val="24"/>
          <w:szCs w:val="24"/>
          <w:shd w:val="clear" w:color="auto" w:fill="FFFFFF"/>
        </w:rPr>
        <w:t>permet d’optimiser la gestion des appels entrants en autorisant l’utilisation concomitante de ressources issues tant du s</w:t>
      </w:r>
      <w:r>
        <w:rPr>
          <w:rFonts w:asciiTheme="majorBidi" w:hAnsiTheme="majorBidi" w:cstheme="majorBidi"/>
          <w:sz w:val="24"/>
          <w:szCs w:val="24"/>
          <w:shd w:val="clear" w:color="auto" w:fill="FFFFFF"/>
        </w:rPr>
        <w:t>ystème d’information que du web,</w:t>
      </w:r>
      <w:r w:rsidRPr="0096022D">
        <w:rPr>
          <w:rFonts w:asciiTheme="majorBidi" w:hAnsiTheme="majorBidi" w:cstheme="majorBidi"/>
          <w:sz w:val="24"/>
          <w:szCs w:val="24"/>
          <w:shd w:val="clear" w:color="auto" w:fill="FFFFFF"/>
        </w:rPr>
        <w:t xml:space="preserve"> L’un des avantages les plus marquants du couplage téléphonie-informatique est </w:t>
      </w:r>
      <w:r>
        <w:rPr>
          <w:rFonts w:asciiTheme="majorBidi" w:hAnsiTheme="majorBidi" w:cstheme="majorBidi"/>
          <w:sz w:val="24"/>
          <w:szCs w:val="24"/>
          <w:shd w:val="clear" w:color="auto" w:fill="FFFFFF"/>
        </w:rPr>
        <w:t>«</w:t>
      </w:r>
      <w:r w:rsidRPr="0096022D">
        <w:rPr>
          <w:rFonts w:asciiTheme="majorBidi" w:hAnsiTheme="majorBidi" w:cstheme="majorBidi"/>
          <w:sz w:val="24"/>
          <w:szCs w:val="24"/>
          <w:shd w:val="clear" w:color="auto" w:fill="FFFFFF"/>
        </w:rPr>
        <w:t>l’intégration avec les applications majeures de l’e</w:t>
      </w:r>
      <w:r>
        <w:rPr>
          <w:rFonts w:asciiTheme="majorBidi" w:hAnsiTheme="majorBidi" w:cstheme="majorBidi"/>
          <w:sz w:val="24"/>
          <w:szCs w:val="24"/>
          <w:shd w:val="clear" w:color="auto" w:fill="FFFFFF"/>
        </w:rPr>
        <w:t>ntreprise comme l’ERP ou le CRM,»</w:t>
      </w:r>
      <w:r w:rsidRPr="008217C0">
        <w:rPr>
          <w:rFonts w:asciiTheme="majorBidi" w:hAnsiTheme="majorBidi" w:cstheme="majorBidi"/>
          <w:b/>
          <w:bCs/>
          <w:sz w:val="20"/>
          <w:szCs w:val="20"/>
          <w:shd w:val="clear" w:color="auto" w:fill="FFFFFF"/>
          <w:vertAlign w:val="superscript"/>
        </w:rPr>
        <w:t xml:space="preserve"> </w:t>
      </w:r>
      <w:r w:rsidRPr="003763D8">
        <w:rPr>
          <w:rFonts w:asciiTheme="majorBidi" w:hAnsiTheme="majorBidi" w:cstheme="majorBidi"/>
          <w:b/>
          <w:bCs/>
          <w:sz w:val="20"/>
          <w:szCs w:val="20"/>
          <w:shd w:val="clear" w:color="auto" w:fill="FFFFFF"/>
          <w:vertAlign w:val="superscript"/>
        </w:rPr>
        <w:t>(</w:t>
      </w:r>
      <w:r w:rsidRPr="003763D8">
        <w:rPr>
          <w:rStyle w:val="Appelnotedebasdep"/>
          <w:rFonts w:asciiTheme="majorBidi" w:hAnsiTheme="majorBidi" w:cstheme="majorBidi"/>
          <w:b/>
          <w:bCs/>
          <w:sz w:val="20"/>
          <w:szCs w:val="20"/>
          <w:shd w:val="clear" w:color="auto" w:fill="FFFFFF"/>
        </w:rPr>
        <w:footnoteReference w:id="102"/>
      </w:r>
      <w:r w:rsidRPr="003763D8">
        <w:rPr>
          <w:rFonts w:asciiTheme="majorBidi" w:hAnsiTheme="majorBidi" w:cstheme="majorBidi"/>
          <w:b/>
          <w:bCs/>
          <w:sz w:val="20"/>
          <w:szCs w:val="20"/>
          <w:shd w:val="clear" w:color="auto" w:fill="FFFFFF"/>
          <w:vertAlign w:val="superscript"/>
        </w:rPr>
        <w:t>)</w:t>
      </w:r>
      <w:r w:rsidRPr="0096022D">
        <w:rPr>
          <w:rFonts w:asciiTheme="majorBidi" w:hAnsiTheme="majorBidi" w:cstheme="majorBidi"/>
          <w:sz w:val="24"/>
          <w:szCs w:val="24"/>
          <w:shd w:val="clear" w:color="auto" w:fill="FFFFFF"/>
        </w:rPr>
        <w:t xml:space="preserve"> ainsi </w:t>
      </w:r>
      <w:r>
        <w:rPr>
          <w:rFonts w:asciiTheme="majorBidi" w:hAnsiTheme="majorBidi" w:cstheme="majorBidi"/>
          <w:sz w:val="24"/>
          <w:szCs w:val="24"/>
          <w:shd w:val="clear" w:color="auto" w:fill="FFFFFF"/>
        </w:rPr>
        <w:t>e</w:t>
      </w:r>
      <w:r w:rsidRPr="0096022D">
        <w:rPr>
          <w:rFonts w:asciiTheme="majorBidi" w:hAnsiTheme="majorBidi" w:cstheme="majorBidi"/>
          <w:sz w:val="24"/>
          <w:szCs w:val="24"/>
          <w:shd w:val="clear" w:color="auto" w:fill="FFFFFF"/>
        </w:rPr>
        <w:t xml:space="preserve">lle offre une gestion parfaitement intégrée des ressources de l’entreprise et </w:t>
      </w:r>
      <w:r>
        <w:rPr>
          <w:rFonts w:asciiTheme="majorBidi" w:hAnsiTheme="majorBidi" w:cstheme="majorBidi"/>
          <w:sz w:val="24"/>
          <w:szCs w:val="24"/>
          <w:shd w:val="clear" w:color="auto" w:fill="FFFFFF"/>
        </w:rPr>
        <w:t>lui</w:t>
      </w:r>
      <w:r w:rsidRPr="0096022D">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permet de</w:t>
      </w:r>
      <w:r w:rsidRPr="0096022D">
        <w:rPr>
          <w:rFonts w:asciiTheme="majorBidi" w:hAnsiTheme="majorBidi" w:cstheme="majorBidi"/>
          <w:sz w:val="24"/>
          <w:szCs w:val="24"/>
          <w:shd w:val="clear" w:color="auto" w:fill="FFFFFF"/>
        </w:rPr>
        <w:t xml:space="preserve"> tirer profit des informations clients ou partenaires accessibles à tout moment pour leur offrir un</w:t>
      </w:r>
      <w:r>
        <w:rPr>
          <w:rFonts w:asciiTheme="majorBidi" w:hAnsiTheme="majorBidi" w:cstheme="majorBidi"/>
          <w:sz w:val="24"/>
          <w:szCs w:val="24"/>
          <w:shd w:val="clear" w:color="auto" w:fill="FFFFFF"/>
        </w:rPr>
        <w:t xml:space="preserve"> service parfaitement adapté, une</w:t>
      </w:r>
      <w:r w:rsidRPr="0096022D">
        <w:rPr>
          <w:rFonts w:asciiTheme="majorBidi" w:hAnsiTheme="majorBidi" w:cstheme="majorBidi"/>
          <w:sz w:val="24"/>
          <w:szCs w:val="24"/>
          <w:shd w:val="clear" w:color="auto" w:fill="FFFFFF"/>
        </w:rPr>
        <w:t> </w:t>
      </w:r>
      <w:r>
        <w:rPr>
          <w:rFonts w:asciiTheme="majorBidi" w:hAnsiTheme="majorBidi" w:cstheme="majorBidi"/>
          <w:sz w:val="24"/>
          <w:szCs w:val="24"/>
          <w:shd w:val="clear" w:color="auto" w:fill="FFFFFF"/>
        </w:rPr>
        <w:t xml:space="preserve"> m</w:t>
      </w:r>
      <w:r w:rsidRPr="009D51AC">
        <w:rPr>
          <w:rFonts w:asciiTheme="majorBidi" w:hAnsiTheme="majorBidi" w:cstheme="majorBidi"/>
          <w:sz w:val="24"/>
          <w:szCs w:val="24"/>
          <w:shd w:val="clear" w:color="auto" w:fill="FFFFFF"/>
        </w:rPr>
        <w:t xml:space="preserve">eilleure efficacité dans la gestion des appels, personnalisation de la relation client, </w:t>
      </w:r>
      <w:r>
        <w:rPr>
          <w:rFonts w:asciiTheme="majorBidi" w:hAnsiTheme="majorBidi" w:cstheme="majorBidi"/>
          <w:sz w:val="24"/>
          <w:szCs w:val="24"/>
          <w:shd w:val="clear" w:color="auto" w:fill="FFFFFF"/>
        </w:rPr>
        <w:t xml:space="preserve">une </w:t>
      </w:r>
      <w:r w:rsidRPr="009D51AC">
        <w:rPr>
          <w:rFonts w:asciiTheme="majorBidi" w:hAnsiTheme="majorBidi" w:cstheme="majorBidi"/>
          <w:sz w:val="24"/>
          <w:szCs w:val="24"/>
          <w:shd w:val="clear" w:color="auto" w:fill="FFFFFF"/>
        </w:rPr>
        <w:t>qualité du service offert en sont les avantages. </w:t>
      </w:r>
    </w:p>
    <w:p w:rsidR="0095488D" w:rsidRDefault="0095488D" w:rsidP="00BC711C">
      <w:pPr>
        <w:pStyle w:val="Paragraphedeliste"/>
        <w:numPr>
          <w:ilvl w:val="0"/>
          <w:numId w:val="95"/>
        </w:numPr>
        <w:autoSpaceDE w:val="0"/>
        <w:autoSpaceDN w:val="0"/>
        <w:bidi w:val="0"/>
        <w:adjustRightInd w:val="0"/>
        <w:spacing w:after="0" w:line="360" w:lineRule="auto"/>
        <w:ind w:left="1134" w:hanging="567"/>
        <w:rPr>
          <w:rFonts w:asciiTheme="majorBidi" w:hAnsiTheme="majorBidi" w:cstheme="majorBidi"/>
          <w:sz w:val="24"/>
          <w:szCs w:val="24"/>
        </w:rPr>
      </w:pPr>
      <w:r>
        <w:rPr>
          <w:rFonts w:asciiTheme="majorBidi" w:hAnsiTheme="majorBidi" w:cstheme="majorBidi"/>
          <w:sz w:val="24"/>
          <w:szCs w:val="24"/>
        </w:rPr>
        <w:t>le travail de groupe :</w:t>
      </w:r>
    </w:p>
    <w:p w:rsidR="0095488D" w:rsidRDefault="0095488D" w:rsidP="0095488D">
      <w:pPr>
        <w:pStyle w:val="Paragraphedeliste"/>
        <w:autoSpaceDE w:val="0"/>
        <w:autoSpaceDN w:val="0"/>
        <w:bidi w:val="0"/>
        <w:adjustRightInd w:val="0"/>
        <w:spacing w:after="0" w:line="360" w:lineRule="auto"/>
        <w:ind w:left="567"/>
        <w:jc w:val="both"/>
        <w:rPr>
          <w:rFonts w:asciiTheme="majorBidi" w:hAnsiTheme="majorBidi" w:cstheme="majorBidi"/>
          <w:sz w:val="24"/>
          <w:szCs w:val="24"/>
          <w:shd w:val="clear" w:color="auto" w:fill="FFFFFF"/>
        </w:rPr>
      </w:pPr>
      <w:r w:rsidRPr="0053736F">
        <w:rPr>
          <w:rFonts w:asciiTheme="majorBidi" w:hAnsiTheme="majorBidi" w:cstheme="majorBidi"/>
          <w:sz w:val="24"/>
          <w:szCs w:val="24"/>
          <w:shd w:val="clear" w:color="auto" w:fill="FFFFFF"/>
        </w:rPr>
        <w:t>La notion de WORFLOW est associée aujourd'hui à la fonction de GED (Gestion Electronique de Documents), Il ne s'agit plus de se préoccuper uniquement du stockage des documents sous forme électronique mais également des processus de régulation des flux de ces documents au sein d'une organisation.</w:t>
      </w:r>
    </w:p>
    <w:p w:rsidR="0095488D" w:rsidRPr="008962F0" w:rsidRDefault="0095488D" w:rsidP="0095488D">
      <w:pPr>
        <w:autoSpaceDE w:val="0"/>
        <w:autoSpaceDN w:val="0"/>
        <w:bidi w:val="0"/>
        <w:adjustRightInd w:val="0"/>
        <w:spacing w:after="0" w:line="360" w:lineRule="auto"/>
        <w:ind w:left="567"/>
        <w:jc w:val="both"/>
        <w:rPr>
          <w:rFonts w:asciiTheme="majorBidi" w:hAnsiTheme="majorBidi" w:cstheme="majorBidi"/>
          <w:sz w:val="24"/>
          <w:szCs w:val="24"/>
          <w:vertAlign w:val="superscript"/>
        </w:rPr>
      </w:pPr>
      <w:r w:rsidRPr="006D0A24">
        <w:rPr>
          <w:rFonts w:asciiTheme="majorBidi" w:hAnsiTheme="majorBidi" w:cstheme="majorBidi"/>
          <w:sz w:val="24"/>
          <w:szCs w:val="24"/>
          <w:shd w:val="clear" w:color="auto" w:fill="FFFFFF"/>
        </w:rPr>
        <w:t xml:space="preserve">Il peut se définir par un ensemble de dispositifs techniques permettant la définition, l'administration, le pilotage et l'exécution d'un flux d'informations au sein d'un groupe </w:t>
      </w:r>
      <w:r w:rsidRPr="006D0A24">
        <w:rPr>
          <w:rFonts w:asciiTheme="majorBidi" w:hAnsiTheme="majorBidi" w:cstheme="majorBidi"/>
          <w:sz w:val="24"/>
          <w:szCs w:val="24"/>
          <w:shd w:val="clear" w:color="auto" w:fill="FFFFFF"/>
        </w:rPr>
        <w:lastRenderedPageBreak/>
        <w:t>de travail</w:t>
      </w:r>
      <w:r>
        <w:rPr>
          <w:rFonts w:asciiTheme="majorBidi" w:hAnsiTheme="majorBidi" w:cstheme="majorBidi"/>
          <w:sz w:val="24"/>
          <w:szCs w:val="24"/>
          <w:shd w:val="clear" w:color="auto" w:fill="FFFFFF"/>
        </w:rPr>
        <w:t xml:space="preserve">  </w:t>
      </w:r>
      <w:r w:rsidRPr="006D0A24">
        <w:rPr>
          <w:rFonts w:asciiTheme="majorBidi" w:hAnsiTheme="majorBidi" w:cstheme="majorBidi"/>
          <w:sz w:val="24"/>
          <w:szCs w:val="24"/>
          <w:shd w:val="clear" w:color="auto" w:fill="FFFFFF"/>
        </w:rPr>
        <w:t>ainsi on peut dire qu'</w:t>
      </w:r>
      <w:r>
        <w:rPr>
          <w:rFonts w:asciiTheme="majorBidi" w:hAnsiTheme="majorBidi" w:cstheme="majorBidi"/>
          <w:sz w:val="24"/>
          <w:szCs w:val="24"/>
          <w:shd w:val="clear" w:color="auto" w:fill="FFFFFF"/>
        </w:rPr>
        <w:t>il</w:t>
      </w:r>
      <w:r w:rsidRPr="006D0A24">
        <w:rPr>
          <w:rFonts w:asciiTheme="majorBidi" w:hAnsiTheme="majorBidi" w:cstheme="majorBidi"/>
          <w:sz w:val="24"/>
          <w:szCs w:val="24"/>
          <w:shd w:val="clear" w:color="auto" w:fill="FFFFFF"/>
        </w:rPr>
        <w:t xml:space="preserve"> permet de </w:t>
      </w:r>
      <w:r>
        <w:rPr>
          <w:rFonts w:asciiTheme="majorBidi" w:hAnsiTheme="majorBidi" w:cstheme="majorBidi"/>
          <w:sz w:val="24"/>
          <w:szCs w:val="24"/>
          <w:shd w:val="clear" w:color="auto" w:fill="FFFFFF"/>
        </w:rPr>
        <w:t>«</w:t>
      </w:r>
      <w:r>
        <w:rPr>
          <w:rFonts w:asciiTheme="majorBidi" w:hAnsiTheme="majorBidi" w:cstheme="majorBidi"/>
          <w:sz w:val="24"/>
          <w:szCs w:val="24"/>
        </w:rPr>
        <w:t xml:space="preserve"> </w:t>
      </w:r>
      <w:r w:rsidRPr="006D0A24">
        <w:rPr>
          <w:rFonts w:asciiTheme="majorBidi" w:hAnsiTheme="majorBidi" w:cstheme="majorBidi"/>
          <w:sz w:val="24"/>
          <w:szCs w:val="24"/>
        </w:rPr>
        <w:t>modéliser des enchaînements de tâches et des règles d’affectation des tâches à des acteurs.</w:t>
      </w:r>
      <w:r>
        <w:rPr>
          <w:rFonts w:asciiTheme="majorBidi" w:hAnsiTheme="majorBidi" w:cstheme="majorBidi"/>
          <w:sz w:val="24"/>
          <w:szCs w:val="24"/>
        </w:rPr>
        <w:t>»</w:t>
      </w:r>
      <w:r w:rsidRPr="008962F0">
        <w:rPr>
          <w:rFonts w:asciiTheme="majorBidi" w:hAnsiTheme="majorBidi" w:cstheme="majorBidi"/>
          <w:b/>
          <w:bCs/>
          <w:sz w:val="20"/>
          <w:szCs w:val="20"/>
          <w:vertAlign w:val="superscript"/>
        </w:rPr>
        <w:t>(</w:t>
      </w:r>
      <w:r w:rsidRPr="008962F0">
        <w:rPr>
          <w:rStyle w:val="Appelnotedebasdep"/>
          <w:rFonts w:asciiTheme="majorBidi" w:hAnsiTheme="majorBidi" w:cstheme="majorBidi"/>
          <w:b/>
          <w:bCs/>
          <w:sz w:val="20"/>
          <w:szCs w:val="20"/>
        </w:rPr>
        <w:footnoteReference w:id="103"/>
      </w:r>
      <w:r w:rsidRPr="008962F0">
        <w:rPr>
          <w:rFonts w:asciiTheme="majorBidi" w:hAnsiTheme="majorBidi" w:cstheme="majorBidi"/>
          <w:b/>
          <w:bCs/>
          <w:sz w:val="20"/>
          <w:szCs w:val="20"/>
          <w:vertAlign w:val="superscript"/>
        </w:rPr>
        <w:t>)</w:t>
      </w:r>
    </w:p>
    <w:p w:rsidR="0095488D" w:rsidRPr="0053736F" w:rsidRDefault="0095488D" w:rsidP="0095488D">
      <w:pPr>
        <w:pStyle w:val="Paragraphedeliste"/>
        <w:autoSpaceDE w:val="0"/>
        <w:autoSpaceDN w:val="0"/>
        <w:bidi w:val="0"/>
        <w:adjustRightInd w:val="0"/>
        <w:spacing w:after="0" w:line="360" w:lineRule="auto"/>
        <w:ind w:left="567"/>
        <w:jc w:val="both"/>
        <w:rPr>
          <w:rFonts w:asciiTheme="majorBidi" w:hAnsiTheme="majorBidi" w:cstheme="majorBidi"/>
          <w:sz w:val="24"/>
          <w:szCs w:val="24"/>
          <w:shd w:val="clear" w:color="auto" w:fill="FFFFFF"/>
        </w:rPr>
      </w:pPr>
    </w:p>
    <w:p w:rsidR="0095488D" w:rsidRDefault="0095488D" w:rsidP="00BC711C">
      <w:pPr>
        <w:pStyle w:val="Paragraphedeliste"/>
        <w:numPr>
          <w:ilvl w:val="0"/>
          <w:numId w:val="95"/>
        </w:numPr>
        <w:autoSpaceDE w:val="0"/>
        <w:autoSpaceDN w:val="0"/>
        <w:bidi w:val="0"/>
        <w:adjustRightInd w:val="0"/>
        <w:spacing w:after="0" w:line="360" w:lineRule="auto"/>
        <w:ind w:left="1134" w:hanging="567"/>
        <w:rPr>
          <w:rFonts w:asciiTheme="majorBidi" w:hAnsiTheme="majorBidi" w:cstheme="majorBidi"/>
          <w:sz w:val="24"/>
          <w:szCs w:val="24"/>
        </w:rPr>
      </w:pPr>
      <w:r>
        <w:rPr>
          <w:rFonts w:asciiTheme="majorBidi" w:hAnsiTheme="majorBidi" w:cstheme="majorBidi"/>
          <w:sz w:val="24"/>
          <w:szCs w:val="24"/>
        </w:rPr>
        <w:t>les assistants personnels :</w:t>
      </w:r>
    </w:p>
    <w:p w:rsidR="0095488D" w:rsidRDefault="0095488D" w:rsidP="0095488D">
      <w:pPr>
        <w:pStyle w:val="Paragraphedeliste"/>
        <w:autoSpaceDE w:val="0"/>
        <w:autoSpaceDN w:val="0"/>
        <w:bidi w:val="0"/>
        <w:adjustRightInd w:val="0"/>
        <w:spacing w:after="0" w:line="360" w:lineRule="auto"/>
        <w:ind w:left="1134"/>
        <w:jc w:val="both"/>
        <w:rPr>
          <w:rFonts w:asciiTheme="majorBidi" w:hAnsiTheme="majorBidi" w:cstheme="majorBidi"/>
          <w:sz w:val="24"/>
          <w:szCs w:val="24"/>
          <w:shd w:val="clear" w:color="auto" w:fill="FFFFFF"/>
        </w:rPr>
      </w:pPr>
      <w:r w:rsidRPr="004D4DCB">
        <w:rPr>
          <w:rFonts w:asciiTheme="majorBidi" w:hAnsiTheme="majorBidi" w:cstheme="majorBidi"/>
          <w:sz w:val="24"/>
          <w:szCs w:val="24"/>
          <w:shd w:val="clear" w:color="auto" w:fill="FFFFFF"/>
        </w:rPr>
        <w:t>Les assistants personnels sont</w:t>
      </w:r>
      <w:r>
        <w:rPr>
          <w:rFonts w:asciiTheme="majorBidi" w:hAnsiTheme="majorBidi" w:cstheme="majorBidi"/>
          <w:sz w:val="24"/>
          <w:szCs w:val="24"/>
          <w:shd w:val="clear" w:color="auto" w:fill="FFFFFF"/>
        </w:rPr>
        <w:t xml:space="preserve"> des véritables bureaux mobiles,</w:t>
      </w:r>
      <w:r w:rsidRPr="004D4DCB">
        <w:rPr>
          <w:rFonts w:asciiTheme="majorBidi" w:hAnsiTheme="majorBidi" w:cstheme="majorBidi"/>
          <w:sz w:val="24"/>
          <w:szCs w:val="24"/>
          <w:shd w:val="clear" w:color="auto" w:fill="FFFFFF"/>
        </w:rPr>
        <w:t xml:space="preserve"> Ils permettent de gérer rendez-vous, contacts et même de faire office de lecteurs multimédia</w:t>
      </w:r>
      <w:r>
        <w:rPr>
          <w:rFonts w:asciiTheme="majorBidi" w:hAnsiTheme="majorBidi" w:cstheme="majorBidi"/>
          <w:sz w:val="24"/>
          <w:szCs w:val="24"/>
          <w:shd w:val="clear" w:color="auto" w:fill="FFFFFF"/>
        </w:rPr>
        <w:t>,</w:t>
      </w:r>
      <w:r w:rsidRPr="004D4DCB">
        <w:rPr>
          <w:rFonts w:asciiTheme="majorBidi" w:hAnsiTheme="majorBidi" w:cstheme="majorBidi"/>
          <w:sz w:val="24"/>
          <w:szCs w:val="24"/>
        </w:rPr>
        <w:t xml:space="preserve"> </w:t>
      </w:r>
      <w:r>
        <w:rPr>
          <w:rFonts w:asciiTheme="majorBidi" w:hAnsiTheme="majorBidi" w:cstheme="majorBidi"/>
          <w:sz w:val="24"/>
          <w:szCs w:val="24"/>
        </w:rPr>
        <w:t xml:space="preserve">« </w:t>
      </w:r>
      <w:r>
        <w:rPr>
          <w:rFonts w:asciiTheme="majorBidi" w:hAnsiTheme="majorBidi" w:cstheme="majorBidi"/>
          <w:sz w:val="24"/>
          <w:szCs w:val="24"/>
          <w:shd w:val="clear" w:color="auto" w:fill="FFFFFF"/>
        </w:rPr>
        <w:t xml:space="preserve">Ils </w:t>
      </w:r>
      <w:r w:rsidRPr="004D4DCB">
        <w:rPr>
          <w:rFonts w:asciiTheme="majorBidi" w:hAnsiTheme="majorBidi" w:cstheme="majorBidi"/>
          <w:sz w:val="24"/>
          <w:szCs w:val="24"/>
          <w:shd w:val="clear" w:color="auto" w:fill="FFFFFF"/>
        </w:rPr>
        <w:t xml:space="preserve">sont </w:t>
      </w:r>
      <w:r>
        <w:rPr>
          <w:rFonts w:asciiTheme="majorBidi" w:hAnsiTheme="majorBidi" w:cstheme="majorBidi"/>
          <w:sz w:val="24"/>
          <w:szCs w:val="24"/>
          <w:shd w:val="clear" w:color="auto" w:fill="FFFFFF"/>
        </w:rPr>
        <w:t xml:space="preserve">équipés </w:t>
      </w:r>
      <w:r w:rsidRPr="004D4DCB">
        <w:rPr>
          <w:rFonts w:asciiTheme="majorBidi" w:hAnsiTheme="majorBidi" w:cstheme="majorBidi"/>
          <w:sz w:val="24"/>
          <w:szCs w:val="24"/>
          <w:shd w:val="clear" w:color="auto" w:fill="FFFFFF"/>
        </w:rPr>
        <w:t>d</w:t>
      </w:r>
      <w:r>
        <w:rPr>
          <w:rFonts w:asciiTheme="majorBidi" w:hAnsiTheme="majorBidi" w:cstheme="majorBidi"/>
          <w:sz w:val="24"/>
          <w:szCs w:val="24"/>
          <w:shd w:val="clear" w:color="auto" w:fill="FFFFFF"/>
        </w:rPr>
        <w:t>'</w:t>
      </w:r>
      <w:r w:rsidRPr="004D4DCB">
        <w:rPr>
          <w:rFonts w:asciiTheme="majorBidi" w:hAnsiTheme="majorBidi" w:cstheme="majorBidi"/>
          <w:sz w:val="24"/>
          <w:szCs w:val="24"/>
          <w:shd w:val="clear" w:color="auto" w:fill="FFFFFF"/>
        </w:rPr>
        <w:t>applications capables de dialoguer en langage naturel avec les utilisat</w:t>
      </w:r>
      <w:r>
        <w:rPr>
          <w:rFonts w:asciiTheme="majorBidi" w:hAnsiTheme="majorBidi" w:cstheme="majorBidi"/>
          <w:sz w:val="24"/>
          <w:szCs w:val="24"/>
          <w:shd w:val="clear" w:color="auto" w:fill="FFFFFF"/>
        </w:rPr>
        <w:t xml:space="preserve">eurs en mode texte ou vocal ainsi que </w:t>
      </w:r>
      <w:r w:rsidRPr="004D4DCB">
        <w:rPr>
          <w:rFonts w:asciiTheme="majorBidi" w:hAnsiTheme="majorBidi" w:cstheme="majorBidi"/>
          <w:sz w:val="24"/>
          <w:szCs w:val="24"/>
          <w:shd w:val="clear" w:color="auto" w:fill="FFFFFF"/>
        </w:rPr>
        <w:t>de réaliser toutes sortes d’actions pour ce même utilisateur.</w:t>
      </w:r>
      <w:r>
        <w:rPr>
          <w:rFonts w:asciiTheme="majorBidi" w:hAnsiTheme="majorBidi" w:cstheme="majorBidi"/>
          <w:sz w:val="24"/>
          <w:szCs w:val="24"/>
          <w:shd w:val="clear" w:color="auto" w:fill="FFFFFF"/>
        </w:rPr>
        <w:t>»</w:t>
      </w:r>
      <w:r w:rsidRPr="0049071F">
        <w:rPr>
          <w:rFonts w:asciiTheme="majorBidi" w:hAnsiTheme="majorBidi" w:cstheme="majorBidi"/>
          <w:b/>
          <w:bCs/>
          <w:sz w:val="20"/>
          <w:szCs w:val="20"/>
          <w:shd w:val="clear" w:color="auto" w:fill="FFFFFF"/>
          <w:vertAlign w:val="superscript"/>
        </w:rPr>
        <w:t>(</w:t>
      </w:r>
      <w:r w:rsidRPr="0049071F">
        <w:rPr>
          <w:rStyle w:val="Appelnotedebasdep"/>
          <w:rFonts w:asciiTheme="majorBidi" w:hAnsiTheme="majorBidi" w:cstheme="majorBidi"/>
          <w:b/>
          <w:bCs/>
          <w:sz w:val="20"/>
          <w:szCs w:val="20"/>
          <w:shd w:val="clear" w:color="auto" w:fill="FFFFFF"/>
        </w:rPr>
        <w:footnoteReference w:id="104"/>
      </w:r>
      <w:r w:rsidRPr="0049071F">
        <w:rPr>
          <w:rFonts w:asciiTheme="majorBidi" w:hAnsiTheme="majorBidi" w:cstheme="majorBidi"/>
          <w:b/>
          <w:bCs/>
          <w:sz w:val="20"/>
          <w:szCs w:val="20"/>
          <w:shd w:val="clear" w:color="auto" w:fill="FFFFFF"/>
          <w:vertAlign w:val="superscript"/>
        </w:rPr>
        <w:t>)</w:t>
      </w:r>
      <w:r w:rsidRPr="0049071F">
        <w:rPr>
          <w:rFonts w:asciiTheme="majorBidi" w:hAnsiTheme="majorBidi" w:cstheme="majorBidi"/>
          <w:b/>
          <w:bCs/>
          <w:sz w:val="20"/>
          <w:szCs w:val="20"/>
          <w:shd w:val="clear" w:color="auto" w:fill="FFFFFF"/>
        </w:rPr>
        <w:t xml:space="preserve"> </w:t>
      </w:r>
    </w:p>
    <w:p w:rsidR="0095488D" w:rsidRPr="00647F10" w:rsidRDefault="0095488D" w:rsidP="0095488D">
      <w:pPr>
        <w:pStyle w:val="Paragraphedeliste"/>
        <w:autoSpaceDE w:val="0"/>
        <w:autoSpaceDN w:val="0"/>
        <w:bidi w:val="0"/>
        <w:adjustRightInd w:val="0"/>
        <w:spacing w:after="0" w:line="360" w:lineRule="auto"/>
        <w:ind w:left="1134"/>
        <w:jc w:val="both"/>
        <w:rPr>
          <w:rFonts w:asciiTheme="majorBidi" w:hAnsiTheme="majorBidi" w:cstheme="majorBidi"/>
          <w:sz w:val="24"/>
          <w:szCs w:val="24"/>
          <w:shd w:val="clear" w:color="auto" w:fill="FFFFFF"/>
          <w:vertAlign w:val="superscript"/>
        </w:rPr>
      </w:pPr>
      <w:r>
        <w:rPr>
          <w:rFonts w:asciiTheme="majorBidi" w:hAnsiTheme="majorBidi" w:cstheme="majorBidi"/>
          <w:sz w:val="24"/>
          <w:szCs w:val="24"/>
          <w:shd w:val="clear" w:color="auto" w:fill="FFFFFF"/>
        </w:rPr>
        <w:t>Cet outil permet un</w:t>
      </w:r>
      <w:r w:rsidRPr="004D4DCB">
        <w:rPr>
          <w:rFonts w:asciiTheme="majorBidi" w:hAnsiTheme="majorBidi" w:cstheme="majorBidi"/>
          <w:sz w:val="24"/>
          <w:szCs w:val="24"/>
          <w:shd w:val="clear" w:color="auto" w:fill="FFFFFF"/>
        </w:rPr>
        <w:t xml:space="preserve"> gain de temps </w:t>
      </w:r>
      <w:r>
        <w:rPr>
          <w:rFonts w:asciiTheme="majorBidi" w:hAnsiTheme="majorBidi" w:cstheme="majorBidi"/>
          <w:sz w:val="24"/>
          <w:szCs w:val="24"/>
          <w:shd w:val="clear" w:color="auto" w:fill="FFFFFF"/>
        </w:rPr>
        <w:t xml:space="preserve">qui </w:t>
      </w:r>
      <w:r w:rsidRPr="004D4DCB">
        <w:rPr>
          <w:rFonts w:asciiTheme="majorBidi" w:hAnsiTheme="majorBidi" w:cstheme="majorBidi"/>
          <w:sz w:val="24"/>
          <w:szCs w:val="24"/>
          <w:shd w:val="clear" w:color="auto" w:fill="FFFFFF"/>
        </w:rPr>
        <w:t xml:space="preserve">est évident lorsqu’on donne ses ordres à une machine par la voix. </w:t>
      </w:r>
      <w:r>
        <w:rPr>
          <w:rFonts w:asciiTheme="majorBidi" w:hAnsiTheme="majorBidi" w:cstheme="majorBidi"/>
          <w:sz w:val="24"/>
          <w:szCs w:val="24"/>
          <w:shd w:val="clear" w:color="auto" w:fill="FFFFFF"/>
        </w:rPr>
        <w:t xml:space="preserve">un gain de bien-être est possible aussi en développant </w:t>
      </w:r>
      <w:r w:rsidRPr="004D4DCB">
        <w:rPr>
          <w:rFonts w:asciiTheme="majorBidi" w:hAnsiTheme="majorBidi" w:cstheme="majorBidi"/>
          <w:sz w:val="24"/>
          <w:szCs w:val="24"/>
          <w:shd w:val="clear" w:color="auto" w:fill="FFFFFF"/>
        </w:rPr>
        <w:t xml:space="preserve">la proactivité de l’Assistant, ainsi il se manifestera pour rappeler </w:t>
      </w:r>
      <w:r>
        <w:rPr>
          <w:rFonts w:asciiTheme="majorBidi" w:hAnsiTheme="majorBidi" w:cstheme="majorBidi"/>
          <w:sz w:val="24"/>
          <w:szCs w:val="24"/>
          <w:shd w:val="clear" w:color="auto" w:fill="FFFFFF"/>
        </w:rPr>
        <w:t xml:space="preserve">à l'utilisateur </w:t>
      </w:r>
      <w:r w:rsidRPr="004D4DCB">
        <w:rPr>
          <w:rFonts w:asciiTheme="majorBidi" w:hAnsiTheme="majorBidi" w:cstheme="majorBidi"/>
          <w:sz w:val="24"/>
          <w:szCs w:val="24"/>
          <w:shd w:val="clear" w:color="auto" w:fill="FFFFFF"/>
        </w:rPr>
        <w:t xml:space="preserve">la date d’un concert auquel </w:t>
      </w:r>
      <w:r>
        <w:rPr>
          <w:rFonts w:asciiTheme="majorBidi" w:hAnsiTheme="majorBidi" w:cstheme="majorBidi"/>
          <w:sz w:val="24"/>
          <w:szCs w:val="24"/>
          <w:shd w:val="clear" w:color="auto" w:fill="FFFFFF"/>
        </w:rPr>
        <w:t>il</w:t>
      </w:r>
      <w:r w:rsidRPr="004D4DCB">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aurait</w:t>
      </w:r>
      <w:r w:rsidRPr="004D4DCB">
        <w:rPr>
          <w:rFonts w:asciiTheme="majorBidi" w:hAnsiTheme="majorBidi" w:cstheme="majorBidi"/>
          <w:sz w:val="24"/>
          <w:szCs w:val="24"/>
          <w:shd w:val="clear" w:color="auto" w:fill="FFFFFF"/>
        </w:rPr>
        <w:t xml:space="preserve"> aimé assister, l’anniversaire d’un ami, ou envoyer automatiquement un message pour prévenir d’un retard. Enfin, </w:t>
      </w:r>
      <w:r>
        <w:rPr>
          <w:rFonts w:asciiTheme="majorBidi" w:hAnsiTheme="majorBidi" w:cstheme="majorBidi"/>
          <w:sz w:val="24"/>
          <w:szCs w:val="24"/>
          <w:shd w:val="clear" w:color="auto" w:fill="FFFFFF"/>
        </w:rPr>
        <w:t xml:space="preserve">« </w:t>
      </w:r>
      <w:r w:rsidRPr="004D4DCB">
        <w:rPr>
          <w:rFonts w:asciiTheme="majorBidi" w:hAnsiTheme="majorBidi" w:cstheme="majorBidi"/>
          <w:sz w:val="24"/>
          <w:szCs w:val="24"/>
          <w:shd w:val="clear" w:color="auto" w:fill="FFFFFF"/>
        </w:rPr>
        <w:t>le gain d’argent s’exprime dans des usages à venir comme la recherche du meilleur prix sur un achat.</w:t>
      </w:r>
      <w:r>
        <w:rPr>
          <w:rFonts w:asciiTheme="majorBidi" w:hAnsiTheme="majorBidi" w:cstheme="majorBidi"/>
          <w:sz w:val="24"/>
          <w:szCs w:val="24"/>
          <w:shd w:val="clear" w:color="auto" w:fill="FFFFFF"/>
        </w:rPr>
        <w:t>»</w:t>
      </w:r>
      <w:r w:rsidRPr="00647F10">
        <w:rPr>
          <w:rFonts w:asciiTheme="majorBidi" w:hAnsiTheme="majorBidi" w:cstheme="majorBidi"/>
          <w:b/>
          <w:bCs/>
          <w:sz w:val="20"/>
          <w:szCs w:val="20"/>
          <w:shd w:val="clear" w:color="auto" w:fill="FFFFFF"/>
          <w:vertAlign w:val="superscript"/>
        </w:rPr>
        <w:t>(</w:t>
      </w:r>
      <w:r w:rsidRPr="00647F10">
        <w:rPr>
          <w:rStyle w:val="Appelnotedebasdep"/>
          <w:rFonts w:asciiTheme="majorBidi" w:hAnsiTheme="majorBidi" w:cstheme="majorBidi"/>
          <w:b/>
          <w:bCs/>
          <w:sz w:val="20"/>
          <w:szCs w:val="20"/>
          <w:shd w:val="clear" w:color="auto" w:fill="FFFFFF"/>
        </w:rPr>
        <w:footnoteReference w:id="105"/>
      </w:r>
      <w:r w:rsidRPr="00647F10">
        <w:rPr>
          <w:rFonts w:asciiTheme="majorBidi" w:hAnsiTheme="majorBidi" w:cstheme="majorBidi"/>
          <w:b/>
          <w:bCs/>
          <w:sz w:val="20"/>
          <w:szCs w:val="20"/>
          <w:shd w:val="clear" w:color="auto" w:fill="FFFFFF"/>
          <w:vertAlign w:val="superscript"/>
        </w:rPr>
        <w:t>)</w:t>
      </w:r>
    </w:p>
    <w:p w:rsidR="0095488D" w:rsidRDefault="0095488D" w:rsidP="0095488D">
      <w:pPr>
        <w:pStyle w:val="Paragraphedeliste"/>
        <w:autoSpaceDE w:val="0"/>
        <w:autoSpaceDN w:val="0"/>
        <w:bidi w:val="0"/>
        <w:adjustRightInd w:val="0"/>
        <w:spacing w:after="0" w:line="360" w:lineRule="auto"/>
        <w:ind w:left="1134"/>
        <w:jc w:val="both"/>
        <w:rPr>
          <w:rFonts w:asciiTheme="majorBidi" w:hAnsiTheme="majorBidi" w:cstheme="majorBidi"/>
          <w:sz w:val="24"/>
          <w:szCs w:val="24"/>
        </w:rPr>
      </w:pPr>
      <w:r w:rsidRPr="004D4DCB">
        <w:rPr>
          <w:rFonts w:asciiTheme="majorBidi" w:hAnsiTheme="majorBidi" w:cstheme="majorBidi"/>
          <w:sz w:val="24"/>
          <w:szCs w:val="24"/>
          <w:shd w:val="clear" w:color="auto" w:fill="FFFFFF"/>
        </w:rPr>
        <w:t>Il s’agit en fait d’un nouveau moyen d’accès aux services, donc à des données clients et des recettes publicitaires.</w:t>
      </w:r>
    </w:p>
    <w:p w:rsidR="0095488D" w:rsidRPr="004D4DCB" w:rsidRDefault="0095488D" w:rsidP="0095488D">
      <w:pPr>
        <w:pStyle w:val="Paragraphedeliste"/>
        <w:autoSpaceDE w:val="0"/>
        <w:autoSpaceDN w:val="0"/>
        <w:bidi w:val="0"/>
        <w:adjustRightInd w:val="0"/>
        <w:spacing w:after="0" w:line="360" w:lineRule="auto"/>
        <w:ind w:left="1134"/>
        <w:jc w:val="both"/>
        <w:rPr>
          <w:rFonts w:asciiTheme="majorBidi" w:hAnsiTheme="majorBidi" w:cstheme="majorBidi"/>
          <w:sz w:val="24"/>
          <w:szCs w:val="24"/>
        </w:rPr>
      </w:pPr>
    </w:p>
    <w:p w:rsidR="0095488D" w:rsidRDefault="0095488D" w:rsidP="00BC711C">
      <w:pPr>
        <w:pStyle w:val="Paragraphedeliste"/>
        <w:numPr>
          <w:ilvl w:val="0"/>
          <w:numId w:val="95"/>
        </w:numPr>
        <w:autoSpaceDE w:val="0"/>
        <w:autoSpaceDN w:val="0"/>
        <w:bidi w:val="0"/>
        <w:adjustRightInd w:val="0"/>
        <w:spacing w:after="0" w:line="360" w:lineRule="auto"/>
        <w:ind w:left="1134" w:hanging="567"/>
        <w:rPr>
          <w:rFonts w:asciiTheme="majorBidi" w:hAnsiTheme="majorBidi" w:cstheme="majorBidi"/>
          <w:sz w:val="24"/>
          <w:szCs w:val="24"/>
        </w:rPr>
      </w:pPr>
      <w:r>
        <w:rPr>
          <w:rFonts w:asciiTheme="majorBidi" w:hAnsiTheme="majorBidi" w:cstheme="majorBidi"/>
          <w:sz w:val="24"/>
          <w:szCs w:val="24"/>
        </w:rPr>
        <w:t>le GPS :</w:t>
      </w:r>
    </w:p>
    <w:p w:rsidR="0095488D" w:rsidRDefault="0095488D" w:rsidP="0095488D">
      <w:pPr>
        <w:autoSpaceDE w:val="0"/>
        <w:autoSpaceDN w:val="0"/>
        <w:bidi w:val="0"/>
        <w:adjustRightInd w:val="0"/>
        <w:spacing w:after="0" w:line="360" w:lineRule="auto"/>
        <w:ind w:left="993"/>
        <w:jc w:val="both"/>
        <w:rPr>
          <w:rFonts w:asciiTheme="majorBidi" w:hAnsiTheme="majorBidi" w:cstheme="majorBidi"/>
          <w:sz w:val="24"/>
          <w:szCs w:val="24"/>
          <w:shd w:val="clear" w:color="auto" w:fill="FFFFFF"/>
          <w:vertAlign w:val="superscript"/>
        </w:rPr>
      </w:pPr>
      <w:r w:rsidRPr="00415848">
        <w:rPr>
          <w:rFonts w:asciiTheme="majorBidi" w:hAnsiTheme="majorBidi" w:cstheme="majorBidi"/>
          <w:sz w:val="24"/>
          <w:szCs w:val="24"/>
          <w:shd w:val="clear" w:color="auto" w:fill="FFFFFF"/>
        </w:rPr>
        <w:t>«Le Global Positionning System a pour vocation de fournir des services de localisation»</w:t>
      </w:r>
      <w:r w:rsidRPr="00415848">
        <w:rPr>
          <w:rFonts w:asciiTheme="majorBidi" w:hAnsiTheme="majorBidi" w:cstheme="majorBidi"/>
          <w:b/>
          <w:bCs/>
          <w:sz w:val="20"/>
          <w:szCs w:val="20"/>
          <w:shd w:val="clear" w:color="auto" w:fill="FFFFFF"/>
          <w:vertAlign w:val="superscript"/>
        </w:rPr>
        <w:t>(</w:t>
      </w:r>
      <w:r w:rsidRPr="00415848">
        <w:rPr>
          <w:rFonts w:asciiTheme="majorBidi" w:hAnsiTheme="majorBidi" w:cstheme="majorBidi"/>
          <w:b/>
          <w:bCs/>
          <w:sz w:val="20"/>
          <w:szCs w:val="20"/>
          <w:shd w:val="clear" w:color="auto" w:fill="FFFFFF"/>
          <w:vertAlign w:val="superscript"/>
        </w:rPr>
        <w:footnoteReference w:id="106"/>
      </w:r>
      <w:r w:rsidRPr="00415848">
        <w:rPr>
          <w:rFonts w:asciiTheme="majorBidi" w:hAnsiTheme="majorBidi" w:cstheme="majorBidi"/>
          <w:b/>
          <w:bCs/>
          <w:sz w:val="20"/>
          <w:szCs w:val="20"/>
          <w:shd w:val="clear" w:color="auto" w:fill="FFFFFF"/>
          <w:vertAlign w:val="superscript"/>
        </w:rPr>
        <w:t>)</w:t>
      </w:r>
      <w:r w:rsidRPr="00415848">
        <w:rPr>
          <w:rFonts w:asciiTheme="majorBidi" w:hAnsiTheme="majorBidi" w:cstheme="majorBidi"/>
          <w:sz w:val="24"/>
          <w:szCs w:val="24"/>
          <w:shd w:val="clear" w:color="auto" w:fill="FFFFFF"/>
        </w:rPr>
        <w:t xml:space="preserve"> il a révolutionné les façons de faire dans le domaine du positionnement et de la navigation</w:t>
      </w:r>
      <w:r>
        <w:rPr>
          <w:rFonts w:asciiTheme="majorBidi" w:hAnsiTheme="majorBidi" w:cstheme="majorBidi"/>
          <w:sz w:val="24"/>
          <w:szCs w:val="24"/>
          <w:shd w:val="clear" w:color="auto" w:fill="FFFFFF"/>
        </w:rPr>
        <w:t xml:space="preserve">, </w:t>
      </w:r>
      <w:r w:rsidRPr="00415848">
        <w:rPr>
          <w:rFonts w:asciiTheme="majorBidi" w:hAnsiTheme="majorBidi" w:cstheme="majorBidi"/>
          <w:sz w:val="24"/>
          <w:szCs w:val="24"/>
          <w:shd w:val="clear" w:color="auto" w:fill="FFFFFF"/>
        </w:rPr>
        <w:t>Mis en place, contrôlé et exploité par le ministère de la Défense des États-Unis, le système GPS est basé sur une constellation de satellites permettant de déterminer une position en tout temps et en tous lieux sur la Terre. Cette constellation est constituée d’au moins 24 satellites qui évoluent à une altitude d’environ 20 200 km</w:t>
      </w:r>
      <w:r>
        <w:rPr>
          <w:rFonts w:asciiTheme="majorBidi" w:hAnsiTheme="majorBidi" w:cstheme="majorBidi"/>
          <w:sz w:val="24"/>
          <w:szCs w:val="24"/>
        </w:rPr>
        <w:t xml:space="preserve">, cet outil en CRM peut servir a par exemple « </w:t>
      </w:r>
      <w:r w:rsidRPr="00986C38">
        <w:rPr>
          <w:rFonts w:asciiTheme="majorBidi" w:hAnsiTheme="majorBidi" w:cstheme="majorBidi"/>
          <w:sz w:val="24"/>
          <w:szCs w:val="24"/>
          <w:shd w:val="clear" w:color="auto" w:fill="FFFFFF"/>
        </w:rPr>
        <w:t>lorsque l'entreprise  sait où se trouve un</w:t>
      </w:r>
      <w:r>
        <w:rPr>
          <w:rFonts w:asciiTheme="majorBidi" w:hAnsiTheme="majorBidi" w:cstheme="majorBidi"/>
          <w:sz w:val="24"/>
          <w:szCs w:val="24"/>
          <w:shd w:val="clear" w:color="auto" w:fill="FFFFFF"/>
        </w:rPr>
        <w:t xml:space="preserve"> </w:t>
      </w:r>
      <w:r w:rsidRPr="00986C38">
        <w:rPr>
          <w:rFonts w:asciiTheme="majorBidi" w:hAnsiTheme="majorBidi" w:cstheme="majorBidi"/>
          <w:sz w:val="24"/>
          <w:szCs w:val="24"/>
          <w:shd w:val="clear" w:color="auto" w:fill="FFFFFF"/>
        </w:rPr>
        <w:t>client, elle peut lui proposer des services plus personnalisés. Cette</w:t>
      </w:r>
      <w:r>
        <w:rPr>
          <w:rFonts w:asciiTheme="majorBidi" w:hAnsiTheme="majorBidi" w:cstheme="majorBidi"/>
          <w:sz w:val="24"/>
          <w:szCs w:val="24"/>
          <w:shd w:val="clear" w:color="auto" w:fill="FFFFFF"/>
        </w:rPr>
        <w:t xml:space="preserve"> </w:t>
      </w:r>
      <w:r w:rsidRPr="00986C38">
        <w:rPr>
          <w:rFonts w:asciiTheme="majorBidi" w:hAnsiTheme="majorBidi" w:cstheme="majorBidi"/>
          <w:sz w:val="24"/>
          <w:szCs w:val="24"/>
          <w:shd w:val="clear" w:color="auto" w:fill="FFFFFF"/>
        </w:rPr>
        <w:t>technologie peut donc contribuer à la fois au service client et, en conjonction avec la téléphonie mobile, au marketing.</w:t>
      </w:r>
      <w:r>
        <w:rPr>
          <w:rFonts w:asciiTheme="majorBidi" w:hAnsiTheme="majorBidi" w:cstheme="majorBidi"/>
          <w:sz w:val="24"/>
          <w:szCs w:val="24"/>
          <w:shd w:val="clear" w:color="auto" w:fill="FFFFFF"/>
        </w:rPr>
        <w:t>»</w:t>
      </w:r>
      <w:r w:rsidRPr="0095661B">
        <w:rPr>
          <w:rFonts w:asciiTheme="majorBidi" w:hAnsiTheme="majorBidi" w:cstheme="majorBidi"/>
          <w:b/>
          <w:bCs/>
          <w:sz w:val="20"/>
          <w:szCs w:val="20"/>
          <w:shd w:val="clear" w:color="auto" w:fill="FFFFFF"/>
          <w:vertAlign w:val="superscript"/>
        </w:rPr>
        <w:t>(</w:t>
      </w:r>
      <w:r w:rsidRPr="0095661B">
        <w:rPr>
          <w:rStyle w:val="Appelnotedebasdep"/>
          <w:rFonts w:asciiTheme="majorBidi" w:hAnsiTheme="majorBidi" w:cstheme="majorBidi"/>
          <w:b/>
          <w:bCs/>
          <w:sz w:val="20"/>
          <w:szCs w:val="20"/>
          <w:shd w:val="clear" w:color="auto" w:fill="FFFFFF"/>
        </w:rPr>
        <w:footnoteReference w:id="107"/>
      </w:r>
      <w:r w:rsidRPr="0095661B">
        <w:rPr>
          <w:rFonts w:asciiTheme="majorBidi" w:hAnsiTheme="majorBidi" w:cstheme="majorBidi"/>
          <w:b/>
          <w:bCs/>
          <w:sz w:val="20"/>
          <w:szCs w:val="20"/>
          <w:shd w:val="clear" w:color="auto" w:fill="FFFFFF"/>
          <w:vertAlign w:val="superscript"/>
        </w:rPr>
        <w:t>)</w:t>
      </w:r>
    </w:p>
    <w:p w:rsidR="0095488D" w:rsidRDefault="0095488D" w:rsidP="00BC711C">
      <w:pPr>
        <w:pStyle w:val="Paragraphedeliste"/>
        <w:numPr>
          <w:ilvl w:val="0"/>
          <w:numId w:val="95"/>
        </w:numPr>
        <w:autoSpaceDE w:val="0"/>
        <w:autoSpaceDN w:val="0"/>
        <w:bidi w:val="0"/>
        <w:adjustRightInd w:val="0"/>
        <w:spacing w:after="0" w:line="360" w:lineRule="auto"/>
        <w:ind w:left="993" w:hanging="709"/>
        <w:rPr>
          <w:rFonts w:asciiTheme="majorBidi" w:hAnsiTheme="majorBidi" w:cstheme="majorBidi"/>
          <w:sz w:val="24"/>
          <w:szCs w:val="24"/>
        </w:rPr>
      </w:pPr>
      <w:r w:rsidRPr="009A5C7C">
        <w:rPr>
          <w:rFonts w:asciiTheme="majorBidi" w:hAnsiTheme="majorBidi" w:cstheme="majorBidi"/>
          <w:sz w:val="24"/>
          <w:szCs w:val="24"/>
        </w:rPr>
        <w:lastRenderedPageBreak/>
        <w:t>le sa</w:t>
      </w:r>
      <w:r>
        <w:rPr>
          <w:rFonts w:asciiTheme="majorBidi" w:hAnsiTheme="majorBidi" w:cstheme="majorBidi"/>
          <w:sz w:val="24"/>
          <w:szCs w:val="24"/>
        </w:rPr>
        <w:t>ns-fil et la téléphonie mobile:</w:t>
      </w:r>
    </w:p>
    <w:p w:rsidR="0095488D" w:rsidRDefault="0095488D" w:rsidP="0095488D">
      <w:pPr>
        <w:autoSpaceDE w:val="0"/>
        <w:autoSpaceDN w:val="0"/>
        <w:bidi w:val="0"/>
        <w:adjustRightInd w:val="0"/>
        <w:spacing w:after="0" w:line="360" w:lineRule="auto"/>
        <w:ind w:left="993"/>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c'est </w:t>
      </w:r>
      <w:r w:rsidRPr="001F439B">
        <w:rPr>
          <w:rFonts w:asciiTheme="majorBidi" w:hAnsiTheme="majorBidi" w:cstheme="majorBidi"/>
          <w:sz w:val="24"/>
          <w:szCs w:val="24"/>
          <w:shd w:val="clear" w:color="auto" w:fill="FFFFFF"/>
        </w:rPr>
        <w:t>l’ensemble des technologies permettant de connecter</w:t>
      </w:r>
      <w:r>
        <w:rPr>
          <w:rFonts w:asciiTheme="majorBidi" w:hAnsiTheme="majorBidi" w:cstheme="majorBidi"/>
          <w:sz w:val="24"/>
          <w:szCs w:val="24"/>
          <w:shd w:val="clear" w:color="auto" w:fill="FFFFFF"/>
        </w:rPr>
        <w:t xml:space="preserve"> un terminal quel qui soit </w:t>
      </w:r>
      <w:r w:rsidRPr="001F439B">
        <w:rPr>
          <w:rFonts w:asciiTheme="majorBidi" w:hAnsiTheme="majorBidi" w:cstheme="majorBidi"/>
          <w:sz w:val="24"/>
          <w:szCs w:val="24"/>
          <w:shd w:val="clear" w:color="auto" w:fill="FFFFFF"/>
        </w:rPr>
        <w:t>comme un PC, un téléphone mobile, un assistant</w:t>
      </w:r>
      <w:r>
        <w:rPr>
          <w:rFonts w:asciiTheme="majorBidi" w:hAnsiTheme="majorBidi" w:cstheme="majorBidi"/>
          <w:sz w:val="24"/>
          <w:szCs w:val="24"/>
          <w:shd w:val="clear" w:color="auto" w:fill="FFFFFF"/>
        </w:rPr>
        <w:t xml:space="preserve"> </w:t>
      </w:r>
      <w:r w:rsidRPr="001F439B">
        <w:rPr>
          <w:rFonts w:asciiTheme="majorBidi" w:hAnsiTheme="majorBidi" w:cstheme="majorBidi"/>
          <w:sz w:val="24"/>
          <w:szCs w:val="24"/>
          <w:shd w:val="clear" w:color="auto" w:fill="FFFFFF"/>
        </w:rPr>
        <w:t>per</w:t>
      </w:r>
      <w:r>
        <w:rPr>
          <w:rFonts w:asciiTheme="majorBidi" w:hAnsiTheme="majorBidi" w:cstheme="majorBidi"/>
          <w:sz w:val="24"/>
          <w:szCs w:val="24"/>
          <w:shd w:val="clear" w:color="auto" w:fill="FFFFFF"/>
        </w:rPr>
        <w:t xml:space="preserve">sonnel…., à une application </w:t>
      </w:r>
      <w:r w:rsidRPr="001F439B">
        <w:rPr>
          <w:rFonts w:asciiTheme="majorBidi" w:hAnsiTheme="majorBidi" w:cstheme="majorBidi"/>
          <w:sz w:val="24"/>
          <w:szCs w:val="24"/>
          <w:shd w:val="clear" w:color="auto" w:fill="FFFFFF"/>
        </w:rPr>
        <w:t>centralisée via une liaison utilisant le</w:t>
      </w:r>
      <w:r>
        <w:rPr>
          <w:rFonts w:asciiTheme="majorBidi" w:hAnsiTheme="majorBidi" w:cstheme="majorBidi"/>
          <w:sz w:val="24"/>
          <w:szCs w:val="24"/>
          <w:shd w:val="clear" w:color="auto" w:fill="FFFFFF"/>
        </w:rPr>
        <w:t xml:space="preserve"> </w:t>
      </w:r>
      <w:r w:rsidRPr="001F439B">
        <w:rPr>
          <w:rFonts w:asciiTheme="majorBidi" w:hAnsiTheme="majorBidi" w:cstheme="majorBidi"/>
          <w:sz w:val="24"/>
          <w:szCs w:val="24"/>
          <w:shd w:val="clear" w:color="auto" w:fill="FFFFFF"/>
        </w:rPr>
        <w:t>plus souvent les ondes radio.</w:t>
      </w:r>
    </w:p>
    <w:p w:rsidR="0095488D" w:rsidRDefault="0095488D" w:rsidP="0095488D">
      <w:pPr>
        <w:autoSpaceDE w:val="0"/>
        <w:autoSpaceDN w:val="0"/>
        <w:bidi w:val="0"/>
        <w:adjustRightInd w:val="0"/>
        <w:spacing w:after="0" w:line="360" w:lineRule="auto"/>
        <w:ind w:left="993"/>
        <w:jc w:val="both"/>
        <w:rPr>
          <w:rFonts w:asciiTheme="majorBidi" w:hAnsiTheme="majorBidi" w:cstheme="majorBidi"/>
          <w:sz w:val="24"/>
          <w:szCs w:val="24"/>
          <w:shd w:val="clear" w:color="auto" w:fill="FFFFFF"/>
          <w:vertAlign w:val="superscript"/>
        </w:rPr>
      </w:pPr>
      <w:r w:rsidRPr="004970D4">
        <w:rPr>
          <w:rFonts w:asciiTheme="majorBidi" w:hAnsiTheme="majorBidi" w:cstheme="majorBidi"/>
          <w:sz w:val="24"/>
          <w:szCs w:val="24"/>
          <w:shd w:val="clear" w:color="auto" w:fill="FFFFFF"/>
        </w:rPr>
        <w:t>le sans-fil peut comprendre</w:t>
      </w:r>
      <w:r w:rsidRPr="00DB6E24">
        <w:rPr>
          <w:rFonts w:ascii="Novarese-Book" w:hAnsi="Novarese-Book" w:cs="Novarese-Book"/>
          <w:sz w:val="20"/>
          <w:szCs w:val="20"/>
        </w:rPr>
        <w:t xml:space="preserve"> :</w:t>
      </w:r>
      <w:r>
        <w:rPr>
          <w:rFonts w:asciiTheme="majorBidi" w:hAnsiTheme="majorBidi" w:cstheme="majorBidi"/>
          <w:sz w:val="24"/>
          <w:szCs w:val="24"/>
          <w:shd w:val="clear" w:color="auto" w:fill="FFFFFF"/>
        </w:rPr>
        <w:t xml:space="preserve"> </w:t>
      </w:r>
      <w:r w:rsidRPr="00E83CC7">
        <w:rPr>
          <w:rFonts w:asciiTheme="majorBidi" w:hAnsiTheme="majorBidi" w:cstheme="majorBidi"/>
          <w:b/>
          <w:bCs/>
          <w:sz w:val="20"/>
          <w:szCs w:val="20"/>
          <w:shd w:val="clear" w:color="auto" w:fill="FFFFFF"/>
          <w:vertAlign w:val="superscript"/>
        </w:rPr>
        <w:t>(</w:t>
      </w:r>
      <w:r w:rsidRPr="00E83CC7">
        <w:rPr>
          <w:rStyle w:val="Appelnotedebasdep"/>
          <w:rFonts w:asciiTheme="majorBidi" w:hAnsiTheme="majorBidi" w:cstheme="majorBidi"/>
          <w:b/>
          <w:bCs/>
          <w:sz w:val="20"/>
          <w:szCs w:val="20"/>
          <w:shd w:val="clear" w:color="auto" w:fill="FFFFFF"/>
        </w:rPr>
        <w:footnoteReference w:id="108"/>
      </w:r>
      <w:r w:rsidRPr="00E83CC7">
        <w:rPr>
          <w:rFonts w:asciiTheme="majorBidi" w:hAnsiTheme="majorBidi" w:cstheme="majorBidi"/>
          <w:b/>
          <w:bCs/>
          <w:sz w:val="20"/>
          <w:szCs w:val="20"/>
          <w:shd w:val="clear" w:color="auto" w:fill="FFFFFF"/>
          <w:vertAlign w:val="superscript"/>
        </w:rPr>
        <w:t>)</w:t>
      </w:r>
    </w:p>
    <w:p w:rsidR="0095488D" w:rsidRPr="004D3737" w:rsidRDefault="0095488D" w:rsidP="00BC711C">
      <w:pPr>
        <w:pStyle w:val="Paragraphedeliste"/>
        <w:numPr>
          <w:ilvl w:val="0"/>
          <w:numId w:val="96"/>
        </w:numPr>
        <w:autoSpaceDE w:val="0"/>
        <w:autoSpaceDN w:val="0"/>
        <w:bidi w:val="0"/>
        <w:adjustRightInd w:val="0"/>
        <w:spacing w:after="0" w:line="360" w:lineRule="auto"/>
        <w:ind w:left="1418"/>
        <w:jc w:val="both"/>
        <w:rPr>
          <w:rFonts w:asciiTheme="majorBidi" w:hAnsiTheme="majorBidi" w:cstheme="majorBidi"/>
          <w:sz w:val="24"/>
          <w:szCs w:val="24"/>
          <w:shd w:val="clear" w:color="auto" w:fill="FFFFFF"/>
          <w:vertAlign w:val="superscript"/>
        </w:rPr>
      </w:pPr>
      <w:r w:rsidRPr="00DB6E24">
        <w:rPr>
          <w:rFonts w:asciiTheme="majorBidi" w:hAnsiTheme="majorBidi" w:cstheme="majorBidi"/>
          <w:sz w:val="24"/>
          <w:szCs w:val="24"/>
        </w:rPr>
        <w:t>Le Wi-Fi</w:t>
      </w:r>
      <w:r>
        <w:rPr>
          <w:rFonts w:asciiTheme="majorBidi" w:hAnsiTheme="majorBidi" w:cstheme="majorBidi"/>
          <w:sz w:val="32"/>
          <w:szCs w:val="32"/>
          <w:shd w:val="clear" w:color="auto" w:fill="FFFFFF"/>
          <w:vertAlign w:val="superscript"/>
        </w:rPr>
        <w:t xml:space="preserve"> </w:t>
      </w:r>
      <w:r>
        <w:rPr>
          <w:rFonts w:asciiTheme="majorBidi" w:hAnsiTheme="majorBidi" w:cstheme="majorBidi"/>
          <w:sz w:val="24"/>
          <w:szCs w:val="24"/>
          <w:shd w:val="clear" w:color="auto" w:fill="FFFFFF"/>
        </w:rPr>
        <w:t xml:space="preserve">: </w:t>
      </w:r>
      <w:r w:rsidRPr="00DB6E24">
        <w:rPr>
          <w:rFonts w:asciiTheme="majorBidi" w:hAnsiTheme="majorBidi" w:cstheme="majorBidi"/>
          <w:sz w:val="24"/>
          <w:szCs w:val="24"/>
        </w:rPr>
        <w:t xml:space="preserve">un </w:t>
      </w:r>
      <w:r w:rsidRPr="00A0462B">
        <w:rPr>
          <w:rFonts w:asciiTheme="majorBidi" w:hAnsiTheme="majorBidi" w:cstheme="majorBidi"/>
          <w:sz w:val="24"/>
          <w:szCs w:val="24"/>
        </w:rPr>
        <w:t>réseau local sans fil à haut débit sur de courtes distances</w:t>
      </w:r>
    </w:p>
    <w:p w:rsidR="0095488D" w:rsidRDefault="0095488D" w:rsidP="00BC711C">
      <w:pPr>
        <w:pStyle w:val="Paragraphedeliste"/>
        <w:numPr>
          <w:ilvl w:val="0"/>
          <w:numId w:val="96"/>
        </w:numPr>
        <w:autoSpaceDE w:val="0"/>
        <w:autoSpaceDN w:val="0"/>
        <w:bidi w:val="0"/>
        <w:adjustRightInd w:val="0"/>
        <w:spacing w:after="0" w:line="360" w:lineRule="auto"/>
        <w:ind w:left="1418"/>
        <w:jc w:val="both"/>
        <w:rPr>
          <w:rFonts w:asciiTheme="majorBidi" w:hAnsiTheme="majorBidi" w:cstheme="majorBidi"/>
          <w:sz w:val="24"/>
          <w:szCs w:val="24"/>
        </w:rPr>
      </w:pPr>
      <w:r w:rsidRPr="00DB6E24">
        <w:rPr>
          <w:rFonts w:asciiTheme="majorBidi" w:hAnsiTheme="majorBidi" w:cstheme="majorBidi"/>
          <w:sz w:val="24"/>
          <w:szCs w:val="24"/>
        </w:rPr>
        <w:t>Le GPRS (Global Packet Radio Service</w:t>
      </w:r>
      <w:r w:rsidRPr="004D3737">
        <w:rPr>
          <w:rFonts w:asciiTheme="majorBidi" w:hAnsiTheme="majorBidi" w:cstheme="majorBidi"/>
          <w:sz w:val="24"/>
          <w:szCs w:val="24"/>
        </w:rPr>
        <w:t>): permet d’utiliser des téléphones sans fil pour se connecter aux réseaux et de transporter des</w:t>
      </w:r>
      <w:r>
        <w:rPr>
          <w:rFonts w:asciiTheme="majorBidi" w:hAnsiTheme="majorBidi" w:cstheme="majorBidi"/>
          <w:sz w:val="24"/>
          <w:szCs w:val="24"/>
        </w:rPr>
        <w:t xml:space="preserve"> </w:t>
      </w:r>
      <w:r w:rsidRPr="004D3737">
        <w:rPr>
          <w:rFonts w:asciiTheme="majorBidi" w:hAnsiTheme="majorBidi" w:cstheme="majorBidi"/>
          <w:sz w:val="24"/>
          <w:szCs w:val="24"/>
        </w:rPr>
        <w:t>données avec une rapidité suffisante</w:t>
      </w:r>
      <w:r>
        <w:rPr>
          <w:rFonts w:asciiTheme="majorBidi" w:hAnsiTheme="majorBidi" w:cstheme="majorBidi"/>
          <w:sz w:val="24"/>
          <w:szCs w:val="24"/>
        </w:rPr>
        <w:t xml:space="preserve"> </w:t>
      </w:r>
      <w:r w:rsidRPr="004D3737">
        <w:rPr>
          <w:rFonts w:asciiTheme="majorBidi" w:hAnsiTheme="majorBidi" w:cstheme="majorBidi"/>
          <w:sz w:val="24"/>
          <w:szCs w:val="24"/>
        </w:rPr>
        <w:t>pour envisager des applications professionnelles.</w:t>
      </w:r>
      <w:r>
        <w:rPr>
          <w:rFonts w:asciiTheme="majorBidi" w:hAnsiTheme="majorBidi" w:cstheme="majorBidi"/>
          <w:sz w:val="24"/>
          <w:szCs w:val="24"/>
        </w:rPr>
        <w:t xml:space="preserve"> </w:t>
      </w:r>
    </w:p>
    <w:p w:rsidR="0095488D" w:rsidRPr="0094355D" w:rsidRDefault="0095488D" w:rsidP="00BC711C">
      <w:pPr>
        <w:pStyle w:val="Paragraphedeliste"/>
        <w:numPr>
          <w:ilvl w:val="0"/>
          <w:numId w:val="96"/>
        </w:numPr>
        <w:autoSpaceDE w:val="0"/>
        <w:autoSpaceDN w:val="0"/>
        <w:bidi w:val="0"/>
        <w:adjustRightInd w:val="0"/>
        <w:spacing w:after="0" w:line="360" w:lineRule="auto"/>
        <w:ind w:left="1418"/>
        <w:jc w:val="both"/>
        <w:rPr>
          <w:rFonts w:asciiTheme="majorBidi" w:hAnsiTheme="majorBidi" w:cstheme="majorBidi"/>
          <w:sz w:val="24"/>
          <w:szCs w:val="24"/>
        </w:rPr>
      </w:pPr>
      <w:r w:rsidRPr="00DB6E24">
        <w:rPr>
          <w:rFonts w:asciiTheme="majorBidi" w:hAnsiTheme="majorBidi" w:cstheme="majorBidi"/>
          <w:sz w:val="24"/>
          <w:szCs w:val="24"/>
        </w:rPr>
        <w:t xml:space="preserve">L’UMTS (Universal Mobile Telecommunications System): </w:t>
      </w:r>
      <w:r w:rsidRPr="0094355D">
        <w:rPr>
          <w:rFonts w:asciiTheme="majorBidi" w:hAnsiTheme="majorBidi" w:cstheme="majorBidi"/>
          <w:sz w:val="24"/>
          <w:szCs w:val="24"/>
        </w:rPr>
        <w:t>norme de</w:t>
      </w:r>
      <w:r>
        <w:rPr>
          <w:rFonts w:asciiTheme="majorBidi" w:hAnsiTheme="majorBidi" w:cstheme="majorBidi"/>
          <w:sz w:val="24"/>
          <w:szCs w:val="24"/>
        </w:rPr>
        <w:t xml:space="preserve"> </w:t>
      </w:r>
      <w:r w:rsidRPr="0094355D">
        <w:rPr>
          <w:rFonts w:asciiTheme="majorBidi" w:hAnsiTheme="majorBidi" w:cstheme="majorBidi"/>
          <w:sz w:val="24"/>
          <w:szCs w:val="24"/>
        </w:rPr>
        <w:t>transmission pour les téléphones mobiles de troisième génération</w:t>
      </w:r>
    </w:p>
    <w:p w:rsidR="0095488D" w:rsidRDefault="0095488D" w:rsidP="0095488D">
      <w:pPr>
        <w:autoSpaceDE w:val="0"/>
        <w:autoSpaceDN w:val="0"/>
        <w:bidi w:val="0"/>
        <w:adjustRightInd w:val="0"/>
        <w:spacing w:after="0" w:line="360" w:lineRule="auto"/>
        <w:ind w:left="993"/>
        <w:jc w:val="both"/>
        <w:rPr>
          <w:rFonts w:asciiTheme="majorBidi" w:hAnsiTheme="majorBidi" w:cstheme="majorBidi"/>
          <w:sz w:val="24"/>
          <w:szCs w:val="24"/>
          <w:shd w:val="clear" w:color="auto" w:fill="FFFFFF"/>
        </w:rPr>
      </w:pPr>
      <w:r w:rsidRPr="00B46D66">
        <w:rPr>
          <w:rFonts w:asciiTheme="majorBidi" w:hAnsiTheme="majorBidi" w:cstheme="majorBidi"/>
          <w:sz w:val="24"/>
          <w:szCs w:val="24"/>
          <w:shd w:val="clear" w:color="auto" w:fill="FFFFFF"/>
        </w:rPr>
        <w:t xml:space="preserve">Quelques avantages peuvent influer sur le choix de l'entreprise : </w:t>
      </w:r>
    </w:p>
    <w:p w:rsidR="0095488D" w:rsidRPr="003754D5" w:rsidRDefault="0095488D" w:rsidP="00BC711C">
      <w:pPr>
        <w:pStyle w:val="Paragraphedeliste"/>
        <w:numPr>
          <w:ilvl w:val="0"/>
          <w:numId w:val="97"/>
        </w:numPr>
        <w:autoSpaceDE w:val="0"/>
        <w:autoSpaceDN w:val="0"/>
        <w:bidi w:val="0"/>
        <w:adjustRightInd w:val="0"/>
        <w:spacing w:after="0" w:line="360" w:lineRule="auto"/>
        <w:ind w:left="1418"/>
        <w:jc w:val="both"/>
        <w:rPr>
          <w:rFonts w:asciiTheme="majorBidi" w:hAnsiTheme="majorBidi" w:cstheme="majorBidi"/>
          <w:sz w:val="32"/>
          <w:szCs w:val="32"/>
          <w:shd w:val="clear" w:color="auto" w:fill="FFFFFF"/>
        </w:rPr>
      </w:pPr>
      <w:r w:rsidRPr="003754D5">
        <w:rPr>
          <w:rFonts w:asciiTheme="majorBidi" w:hAnsiTheme="majorBidi" w:cstheme="majorBidi"/>
          <w:sz w:val="24"/>
          <w:szCs w:val="24"/>
        </w:rPr>
        <w:t>accès à des informations mises à jour</w:t>
      </w:r>
    </w:p>
    <w:p w:rsidR="0095488D" w:rsidRPr="003754D5" w:rsidRDefault="0095488D" w:rsidP="00BC711C">
      <w:pPr>
        <w:pStyle w:val="Paragraphedeliste"/>
        <w:numPr>
          <w:ilvl w:val="0"/>
          <w:numId w:val="97"/>
        </w:numPr>
        <w:autoSpaceDE w:val="0"/>
        <w:autoSpaceDN w:val="0"/>
        <w:bidi w:val="0"/>
        <w:adjustRightInd w:val="0"/>
        <w:spacing w:after="0" w:line="360" w:lineRule="auto"/>
        <w:ind w:left="1418"/>
        <w:jc w:val="both"/>
        <w:rPr>
          <w:rFonts w:asciiTheme="majorBidi" w:hAnsiTheme="majorBidi" w:cstheme="majorBidi"/>
          <w:sz w:val="32"/>
          <w:szCs w:val="32"/>
          <w:shd w:val="clear" w:color="auto" w:fill="FFFFFF"/>
        </w:rPr>
      </w:pPr>
      <w:r w:rsidRPr="003754D5">
        <w:rPr>
          <w:rFonts w:asciiTheme="majorBidi" w:hAnsiTheme="majorBidi" w:cstheme="majorBidi"/>
          <w:sz w:val="24"/>
          <w:szCs w:val="24"/>
        </w:rPr>
        <w:t>ergonomie des PDA</w:t>
      </w:r>
      <w:r w:rsidR="00D01221">
        <w:rPr>
          <w:rFonts w:asciiTheme="majorBidi" w:hAnsiTheme="majorBidi" w:cstheme="majorBidi"/>
          <w:sz w:val="24"/>
          <w:szCs w:val="24"/>
        </w:rPr>
        <w:t xml:space="preserve"> </w:t>
      </w:r>
      <w:r w:rsidR="00D01221" w:rsidRPr="00872252">
        <w:rPr>
          <w:rFonts w:asciiTheme="majorBidi" w:hAnsiTheme="majorBidi" w:cstheme="majorBidi"/>
          <w:sz w:val="24"/>
          <w:szCs w:val="24"/>
        </w:rPr>
        <w:t>(</w:t>
      </w:r>
      <w:r w:rsidR="00D01221" w:rsidRPr="00872252">
        <w:rPr>
          <w:rFonts w:asciiTheme="majorBidi" w:hAnsiTheme="majorBidi" w:cstheme="majorBidi"/>
          <w:color w:val="000000"/>
          <w:sz w:val="24"/>
          <w:szCs w:val="24"/>
          <w:shd w:val="clear" w:color="auto" w:fill="FFFFFF"/>
        </w:rPr>
        <w:t>Personal Digital Assistant)</w:t>
      </w:r>
      <w:r w:rsidRPr="003754D5">
        <w:rPr>
          <w:rFonts w:asciiTheme="majorBidi" w:hAnsiTheme="majorBidi" w:cstheme="majorBidi"/>
          <w:sz w:val="24"/>
          <w:szCs w:val="24"/>
        </w:rPr>
        <w:t>, plus maniables et légers que les PC.</w:t>
      </w:r>
    </w:p>
    <w:p w:rsidR="0095488D" w:rsidRPr="003754D5" w:rsidRDefault="0095488D" w:rsidP="00BC711C">
      <w:pPr>
        <w:pStyle w:val="Paragraphedeliste"/>
        <w:numPr>
          <w:ilvl w:val="0"/>
          <w:numId w:val="97"/>
        </w:numPr>
        <w:autoSpaceDE w:val="0"/>
        <w:autoSpaceDN w:val="0"/>
        <w:bidi w:val="0"/>
        <w:adjustRightInd w:val="0"/>
        <w:spacing w:after="0" w:line="360" w:lineRule="auto"/>
        <w:ind w:left="1418"/>
        <w:jc w:val="both"/>
        <w:rPr>
          <w:rFonts w:asciiTheme="majorBidi" w:hAnsiTheme="majorBidi" w:cstheme="majorBidi"/>
          <w:sz w:val="32"/>
          <w:szCs w:val="32"/>
          <w:shd w:val="clear" w:color="auto" w:fill="FFFFFF"/>
        </w:rPr>
      </w:pPr>
      <w:r w:rsidRPr="003754D5">
        <w:rPr>
          <w:rFonts w:asciiTheme="majorBidi" w:hAnsiTheme="majorBidi" w:cstheme="majorBidi"/>
          <w:sz w:val="24"/>
          <w:szCs w:val="24"/>
        </w:rPr>
        <w:t>Le faible coût des terminaux (téléphones et PDA) comparé à celui d’un</w:t>
      </w:r>
      <w:r w:rsidRPr="003754D5">
        <w:rPr>
          <w:rFonts w:asciiTheme="majorBidi" w:hAnsiTheme="majorBidi" w:cstheme="majorBidi"/>
          <w:sz w:val="32"/>
          <w:szCs w:val="32"/>
          <w:shd w:val="clear" w:color="auto" w:fill="FFFFFF"/>
        </w:rPr>
        <w:t xml:space="preserve"> </w:t>
      </w:r>
      <w:r w:rsidRPr="003754D5">
        <w:rPr>
          <w:rFonts w:asciiTheme="majorBidi" w:hAnsiTheme="majorBidi" w:cstheme="majorBidi"/>
          <w:sz w:val="24"/>
          <w:szCs w:val="24"/>
        </w:rPr>
        <w:t>PC portable.</w:t>
      </w:r>
    </w:p>
    <w:p w:rsidR="0095488D" w:rsidRDefault="0095488D" w:rsidP="00BC711C">
      <w:pPr>
        <w:pStyle w:val="Paragraphedeliste"/>
        <w:numPr>
          <w:ilvl w:val="0"/>
          <w:numId w:val="97"/>
        </w:numPr>
        <w:autoSpaceDE w:val="0"/>
        <w:autoSpaceDN w:val="0"/>
        <w:bidi w:val="0"/>
        <w:adjustRightInd w:val="0"/>
        <w:spacing w:after="0" w:line="360" w:lineRule="auto"/>
        <w:ind w:left="1418"/>
        <w:jc w:val="both"/>
        <w:rPr>
          <w:rFonts w:asciiTheme="majorBidi" w:hAnsiTheme="majorBidi" w:cstheme="majorBidi"/>
          <w:sz w:val="32"/>
          <w:szCs w:val="32"/>
          <w:shd w:val="clear" w:color="auto" w:fill="FFFFFF"/>
        </w:rPr>
      </w:pPr>
      <w:r w:rsidRPr="003754D5">
        <w:rPr>
          <w:rFonts w:asciiTheme="majorBidi" w:hAnsiTheme="majorBidi" w:cstheme="majorBidi"/>
          <w:sz w:val="24"/>
          <w:szCs w:val="24"/>
        </w:rPr>
        <w:t>suppression des inconvénients des mécanismes lourds de synchroni</w:t>
      </w:r>
      <w:r>
        <w:rPr>
          <w:rFonts w:asciiTheme="majorBidi" w:hAnsiTheme="majorBidi" w:cstheme="majorBidi"/>
          <w:sz w:val="24"/>
          <w:szCs w:val="24"/>
        </w:rPr>
        <w:t>s</w:t>
      </w:r>
      <w:r w:rsidRPr="003754D5">
        <w:rPr>
          <w:rFonts w:asciiTheme="majorBidi" w:hAnsiTheme="majorBidi" w:cstheme="majorBidi"/>
          <w:sz w:val="24"/>
          <w:szCs w:val="24"/>
        </w:rPr>
        <w:t>ation</w:t>
      </w:r>
      <w:r w:rsidRPr="003754D5">
        <w:rPr>
          <w:rFonts w:asciiTheme="majorBidi" w:hAnsiTheme="majorBidi" w:cstheme="majorBidi"/>
          <w:sz w:val="32"/>
          <w:szCs w:val="32"/>
          <w:shd w:val="clear" w:color="auto" w:fill="FFFFFF"/>
        </w:rPr>
        <w:t xml:space="preserve"> </w:t>
      </w:r>
      <w:r>
        <w:rPr>
          <w:rFonts w:asciiTheme="majorBidi" w:hAnsiTheme="majorBidi" w:cstheme="majorBidi"/>
          <w:sz w:val="24"/>
          <w:szCs w:val="24"/>
        </w:rPr>
        <w:t xml:space="preserve">de postes, </w:t>
      </w:r>
      <w:r w:rsidRPr="003754D5">
        <w:rPr>
          <w:rFonts w:asciiTheme="majorBidi" w:hAnsiTheme="majorBidi" w:cstheme="majorBidi"/>
          <w:sz w:val="24"/>
          <w:szCs w:val="24"/>
        </w:rPr>
        <w:t>comme la gestion des conflits de mise à jour</w:t>
      </w:r>
      <w:r w:rsidRPr="003754D5">
        <w:rPr>
          <w:rFonts w:asciiTheme="majorBidi" w:hAnsiTheme="majorBidi" w:cstheme="majorBidi"/>
          <w:sz w:val="32"/>
          <w:szCs w:val="32"/>
          <w:shd w:val="clear" w:color="auto" w:fill="FFFFFF"/>
        </w:rPr>
        <w:t xml:space="preserve"> </w:t>
      </w:r>
      <w:r w:rsidRPr="003754D5">
        <w:rPr>
          <w:rFonts w:asciiTheme="majorBidi" w:hAnsiTheme="majorBidi" w:cstheme="majorBidi"/>
          <w:sz w:val="24"/>
          <w:szCs w:val="24"/>
        </w:rPr>
        <w:t>sur un même dossier par plusieurs personnes, les mises à jour en temps</w:t>
      </w:r>
      <w:r w:rsidRPr="003754D5">
        <w:rPr>
          <w:rFonts w:asciiTheme="majorBidi" w:hAnsiTheme="majorBidi" w:cstheme="majorBidi"/>
          <w:sz w:val="32"/>
          <w:szCs w:val="32"/>
          <w:shd w:val="clear" w:color="auto" w:fill="FFFFFF"/>
        </w:rPr>
        <w:t xml:space="preserve"> </w:t>
      </w:r>
      <w:r w:rsidRPr="003754D5">
        <w:rPr>
          <w:rFonts w:asciiTheme="majorBidi" w:hAnsiTheme="majorBidi" w:cstheme="majorBidi"/>
          <w:sz w:val="24"/>
          <w:szCs w:val="24"/>
        </w:rPr>
        <w:t>différé, etc. ;</w:t>
      </w:r>
    </w:p>
    <w:p w:rsidR="0095488D" w:rsidRDefault="0095488D" w:rsidP="0095488D">
      <w:pPr>
        <w:autoSpaceDE w:val="0"/>
        <w:autoSpaceDN w:val="0"/>
        <w:bidi w:val="0"/>
        <w:adjustRightInd w:val="0"/>
        <w:spacing w:before="240" w:after="0" w:line="360" w:lineRule="auto"/>
        <w:ind w:left="1134"/>
        <w:jc w:val="both"/>
        <w:rPr>
          <w:rFonts w:asciiTheme="majorBidi" w:hAnsiTheme="majorBidi" w:cstheme="majorBidi"/>
          <w:sz w:val="24"/>
          <w:szCs w:val="24"/>
        </w:rPr>
      </w:pPr>
      <w:r w:rsidRPr="00707E3E">
        <w:rPr>
          <w:rFonts w:asciiTheme="majorBidi" w:hAnsiTheme="majorBidi" w:cstheme="majorBidi"/>
          <w:sz w:val="24"/>
          <w:szCs w:val="24"/>
        </w:rPr>
        <w:t>L'adoption</w:t>
      </w:r>
      <w:r>
        <w:rPr>
          <w:rFonts w:asciiTheme="majorBidi" w:hAnsiTheme="majorBidi" w:cstheme="majorBidi"/>
          <w:sz w:val="24"/>
          <w:szCs w:val="24"/>
        </w:rPr>
        <w:t xml:space="preserve"> </w:t>
      </w:r>
      <w:r w:rsidRPr="00707E3E">
        <w:rPr>
          <w:rFonts w:asciiTheme="majorBidi" w:hAnsiTheme="majorBidi" w:cstheme="majorBidi"/>
          <w:sz w:val="24"/>
          <w:szCs w:val="24"/>
        </w:rPr>
        <w:t xml:space="preserve"> rapide des périphériques mobiles et des tablettes change radicalement la nature des systèmes CRM</w:t>
      </w:r>
      <w:r>
        <w:rPr>
          <w:rFonts w:asciiTheme="majorBidi" w:hAnsiTheme="majorBidi" w:cstheme="majorBidi"/>
          <w:sz w:val="24"/>
          <w:szCs w:val="24"/>
        </w:rPr>
        <w:t xml:space="preserve"> et </w:t>
      </w:r>
      <w:r w:rsidRPr="00707E3E">
        <w:rPr>
          <w:rFonts w:asciiTheme="majorBidi" w:hAnsiTheme="majorBidi" w:cstheme="majorBidi"/>
          <w:sz w:val="24"/>
          <w:szCs w:val="24"/>
        </w:rPr>
        <w:t xml:space="preserve">Les représentants commerciaux souhaitent désormais accéder à tout moment aux informations </w:t>
      </w:r>
      <w:r>
        <w:rPr>
          <w:rFonts w:asciiTheme="majorBidi" w:hAnsiTheme="majorBidi" w:cstheme="majorBidi"/>
          <w:sz w:val="24"/>
          <w:szCs w:val="24"/>
        </w:rPr>
        <w:t xml:space="preserve">des </w:t>
      </w:r>
      <w:r w:rsidRPr="00707E3E">
        <w:rPr>
          <w:rFonts w:asciiTheme="majorBidi" w:hAnsiTheme="majorBidi" w:cstheme="majorBidi"/>
          <w:sz w:val="24"/>
          <w:szCs w:val="24"/>
        </w:rPr>
        <w:t xml:space="preserve">client en temps réel. </w:t>
      </w:r>
    </w:p>
    <w:p w:rsidR="0095488D" w:rsidRPr="0076620C" w:rsidRDefault="0095488D" w:rsidP="0095488D">
      <w:pPr>
        <w:autoSpaceDE w:val="0"/>
        <w:autoSpaceDN w:val="0"/>
        <w:bidi w:val="0"/>
        <w:adjustRightInd w:val="0"/>
        <w:spacing w:before="240" w:after="0" w:line="360" w:lineRule="auto"/>
        <w:ind w:left="1134"/>
        <w:jc w:val="both"/>
        <w:rPr>
          <w:rFonts w:asciiTheme="majorBidi" w:hAnsiTheme="majorBidi" w:cstheme="majorBidi"/>
          <w:sz w:val="24"/>
          <w:szCs w:val="24"/>
          <w:vertAlign w:val="superscript"/>
        </w:rPr>
      </w:pPr>
      <w:r w:rsidRPr="00707E3E">
        <w:rPr>
          <w:rFonts w:asciiTheme="majorBidi" w:hAnsiTheme="majorBidi" w:cstheme="majorBidi"/>
          <w:sz w:val="24"/>
          <w:szCs w:val="24"/>
        </w:rPr>
        <w:t>Le manque de connaissances sur les derniers échanges réalisés entre le client et la société entraîne des pertes de ventes et occasionne une gêne</w:t>
      </w:r>
      <w:r>
        <w:rPr>
          <w:rFonts w:asciiTheme="majorBidi" w:hAnsiTheme="majorBidi" w:cstheme="majorBidi"/>
          <w:sz w:val="24"/>
          <w:szCs w:val="24"/>
        </w:rPr>
        <w:t xml:space="preserve"> aux deux </w:t>
      </w:r>
      <w:r w:rsidRPr="00707E3E">
        <w:rPr>
          <w:rFonts w:asciiTheme="majorBidi" w:hAnsiTheme="majorBidi" w:cstheme="majorBidi"/>
          <w:sz w:val="24"/>
          <w:szCs w:val="24"/>
        </w:rPr>
        <w:t>. Les dernières mises à jour des logiciels CRM permettent d'accéder rapidement aux données client via un périphérique mobile</w:t>
      </w:r>
      <w:r>
        <w:rPr>
          <w:rFonts w:asciiTheme="majorBidi" w:hAnsiTheme="majorBidi" w:cstheme="majorBidi"/>
          <w:sz w:val="24"/>
          <w:szCs w:val="24"/>
        </w:rPr>
        <w:t xml:space="preserve"> ainsi  « </w:t>
      </w:r>
      <w:r w:rsidRPr="00707E3E">
        <w:rPr>
          <w:rFonts w:asciiTheme="majorBidi" w:hAnsiTheme="majorBidi" w:cstheme="majorBidi"/>
          <w:sz w:val="24"/>
          <w:szCs w:val="24"/>
        </w:rPr>
        <w:t>Les représentants commerciaux peuvent se préparer d</w:t>
      </w:r>
      <w:r>
        <w:rPr>
          <w:rFonts w:asciiTheme="majorBidi" w:hAnsiTheme="majorBidi" w:cstheme="majorBidi"/>
          <w:sz w:val="24"/>
          <w:szCs w:val="24"/>
        </w:rPr>
        <w:t>'</w:t>
      </w:r>
      <w:r w:rsidRPr="00707E3E">
        <w:rPr>
          <w:rFonts w:asciiTheme="majorBidi" w:hAnsiTheme="majorBidi" w:cstheme="majorBidi"/>
          <w:sz w:val="24"/>
          <w:szCs w:val="24"/>
        </w:rPr>
        <w:t xml:space="preserve">avantage aux entretiens avant de contacter les clients et ils peuvent aussi publier rapidement des mises à jour pour veiller à ce que les </w:t>
      </w:r>
      <w:r w:rsidRPr="00707E3E">
        <w:rPr>
          <w:rFonts w:asciiTheme="majorBidi" w:hAnsiTheme="majorBidi" w:cstheme="majorBidi"/>
          <w:sz w:val="24"/>
          <w:szCs w:val="24"/>
        </w:rPr>
        <w:lastRenderedPageBreak/>
        <w:t xml:space="preserve">informations les plus récentes et les plus correctes soient disponibles dans le système CRM. </w:t>
      </w:r>
      <w:r>
        <w:rPr>
          <w:rFonts w:asciiTheme="majorBidi" w:hAnsiTheme="majorBidi" w:cstheme="majorBidi"/>
          <w:sz w:val="24"/>
          <w:szCs w:val="24"/>
        </w:rPr>
        <w:t>»</w:t>
      </w:r>
      <w:r w:rsidRPr="0076620C">
        <w:rPr>
          <w:rFonts w:asciiTheme="majorBidi" w:hAnsiTheme="majorBidi" w:cstheme="majorBidi"/>
          <w:b/>
          <w:bCs/>
          <w:sz w:val="20"/>
          <w:szCs w:val="20"/>
          <w:vertAlign w:val="superscript"/>
        </w:rPr>
        <w:t>(</w:t>
      </w:r>
      <w:r w:rsidRPr="0076620C">
        <w:rPr>
          <w:rStyle w:val="Appelnotedebasdep"/>
          <w:rFonts w:asciiTheme="majorBidi" w:hAnsiTheme="majorBidi" w:cstheme="majorBidi"/>
          <w:b/>
          <w:bCs/>
          <w:sz w:val="20"/>
          <w:szCs w:val="20"/>
        </w:rPr>
        <w:footnoteReference w:id="109"/>
      </w:r>
      <w:r w:rsidRPr="0076620C">
        <w:rPr>
          <w:rFonts w:asciiTheme="majorBidi" w:hAnsiTheme="majorBidi" w:cstheme="majorBidi"/>
          <w:b/>
          <w:bCs/>
          <w:sz w:val="20"/>
          <w:szCs w:val="20"/>
          <w:vertAlign w:val="superscript"/>
        </w:rPr>
        <w:t>)</w:t>
      </w:r>
    </w:p>
    <w:p w:rsidR="0095488D" w:rsidRPr="00707E3E" w:rsidRDefault="0095488D" w:rsidP="0095488D">
      <w:pPr>
        <w:autoSpaceDE w:val="0"/>
        <w:autoSpaceDN w:val="0"/>
        <w:bidi w:val="0"/>
        <w:adjustRightInd w:val="0"/>
        <w:spacing w:before="240" w:after="0" w:line="360" w:lineRule="auto"/>
        <w:ind w:left="1134"/>
        <w:jc w:val="both"/>
        <w:rPr>
          <w:rFonts w:asciiTheme="majorBidi" w:hAnsiTheme="majorBidi" w:cstheme="majorBidi"/>
          <w:sz w:val="24"/>
          <w:szCs w:val="24"/>
        </w:rPr>
      </w:pPr>
      <w:r w:rsidRPr="00707E3E">
        <w:rPr>
          <w:rFonts w:asciiTheme="majorBidi" w:hAnsiTheme="majorBidi" w:cstheme="majorBidi"/>
          <w:sz w:val="24"/>
          <w:szCs w:val="24"/>
        </w:rPr>
        <w:t>Les informations sont également disponibles hors ligne, ce qui permet de mettre à profit les voyages en avion pour réaliser des planifications plutôt que de rester inactif.</w:t>
      </w:r>
    </w:p>
    <w:p w:rsidR="0095488D" w:rsidRDefault="0095488D" w:rsidP="00BC711C">
      <w:pPr>
        <w:pStyle w:val="Paragraphedeliste"/>
        <w:numPr>
          <w:ilvl w:val="0"/>
          <w:numId w:val="95"/>
        </w:numPr>
        <w:autoSpaceDE w:val="0"/>
        <w:autoSpaceDN w:val="0"/>
        <w:bidi w:val="0"/>
        <w:adjustRightInd w:val="0"/>
        <w:spacing w:after="0" w:line="360" w:lineRule="auto"/>
        <w:ind w:hanging="578"/>
        <w:rPr>
          <w:rFonts w:asciiTheme="majorBidi" w:hAnsiTheme="majorBidi" w:cstheme="majorBidi"/>
          <w:sz w:val="24"/>
          <w:szCs w:val="24"/>
        </w:rPr>
      </w:pPr>
      <w:r w:rsidRPr="009A5C7C">
        <w:rPr>
          <w:rFonts w:asciiTheme="majorBidi" w:hAnsiTheme="majorBidi" w:cstheme="majorBidi"/>
          <w:sz w:val="24"/>
          <w:szCs w:val="24"/>
        </w:rPr>
        <w:t xml:space="preserve">la </w:t>
      </w:r>
      <w:r>
        <w:rPr>
          <w:rFonts w:asciiTheme="majorBidi" w:hAnsiTheme="majorBidi" w:cstheme="majorBidi"/>
          <w:sz w:val="24"/>
          <w:szCs w:val="24"/>
        </w:rPr>
        <w:t>gestion des connaissances :</w:t>
      </w:r>
    </w:p>
    <w:p w:rsidR="0095488D" w:rsidRPr="009E76A3" w:rsidRDefault="0095488D" w:rsidP="0095488D">
      <w:pPr>
        <w:pStyle w:val="Paragraphedeliste"/>
        <w:autoSpaceDE w:val="0"/>
        <w:autoSpaceDN w:val="0"/>
        <w:bidi w:val="0"/>
        <w:adjustRightInd w:val="0"/>
        <w:spacing w:after="0" w:line="360" w:lineRule="auto"/>
        <w:ind w:left="1134"/>
        <w:jc w:val="both"/>
        <w:rPr>
          <w:rFonts w:asciiTheme="majorBidi" w:hAnsiTheme="majorBidi" w:cstheme="majorBidi"/>
          <w:sz w:val="24"/>
          <w:szCs w:val="24"/>
          <w:vertAlign w:val="superscript"/>
        </w:rPr>
      </w:pPr>
      <w:r w:rsidRPr="0038740F">
        <w:rPr>
          <w:rFonts w:asciiTheme="majorBidi" w:hAnsiTheme="majorBidi" w:cstheme="majorBidi"/>
          <w:sz w:val="24"/>
          <w:szCs w:val="24"/>
        </w:rPr>
        <w:t xml:space="preserve">La Gestion des Connaissances est une </w:t>
      </w:r>
      <w:r>
        <w:rPr>
          <w:rFonts w:asciiTheme="majorBidi" w:hAnsiTheme="majorBidi" w:cstheme="majorBidi"/>
          <w:sz w:val="24"/>
          <w:szCs w:val="24"/>
        </w:rPr>
        <w:t xml:space="preserve">« </w:t>
      </w:r>
      <w:r w:rsidRPr="0038740F">
        <w:rPr>
          <w:rFonts w:asciiTheme="majorBidi" w:hAnsiTheme="majorBidi" w:cstheme="majorBidi"/>
          <w:sz w:val="24"/>
          <w:szCs w:val="24"/>
        </w:rPr>
        <w:t>démarche stratégique pluridisciplinaire visant à atteindre l'objectif fixé (activité de l'entreprise) grâce à une exploitation optimale des savoirs(connaissances explicites) et savoir-faire (connaissances tacites) spécifiques à l'organisation.</w:t>
      </w:r>
      <w:r>
        <w:rPr>
          <w:rFonts w:asciiTheme="majorBidi" w:hAnsiTheme="majorBidi" w:cstheme="majorBidi"/>
          <w:sz w:val="24"/>
          <w:szCs w:val="24"/>
        </w:rPr>
        <w:t>»</w:t>
      </w:r>
      <w:r w:rsidRPr="009E76A3">
        <w:rPr>
          <w:rFonts w:asciiTheme="majorBidi" w:hAnsiTheme="majorBidi" w:cstheme="majorBidi"/>
          <w:b/>
          <w:bCs/>
          <w:sz w:val="20"/>
          <w:szCs w:val="20"/>
          <w:vertAlign w:val="superscript"/>
        </w:rPr>
        <w:t>(</w:t>
      </w:r>
      <w:r w:rsidRPr="009E76A3">
        <w:rPr>
          <w:rStyle w:val="Appelnotedebasdep"/>
          <w:rFonts w:asciiTheme="majorBidi" w:hAnsiTheme="majorBidi" w:cstheme="majorBidi"/>
          <w:b/>
          <w:bCs/>
          <w:sz w:val="20"/>
          <w:szCs w:val="20"/>
        </w:rPr>
        <w:footnoteReference w:id="110"/>
      </w:r>
      <w:r w:rsidRPr="009E76A3">
        <w:rPr>
          <w:rFonts w:asciiTheme="majorBidi" w:hAnsiTheme="majorBidi" w:cstheme="majorBidi"/>
          <w:b/>
          <w:bCs/>
          <w:sz w:val="20"/>
          <w:szCs w:val="20"/>
          <w:vertAlign w:val="superscript"/>
        </w:rPr>
        <w:t>)</w:t>
      </w:r>
    </w:p>
    <w:p w:rsidR="0095488D" w:rsidRDefault="0095488D" w:rsidP="0095488D">
      <w:pPr>
        <w:pStyle w:val="Paragraphedeliste"/>
        <w:autoSpaceDE w:val="0"/>
        <w:autoSpaceDN w:val="0"/>
        <w:bidi w:val="0"/>
        <w:adjustRightInd w:val="0"/>
        <w:spacing w:after="0" w:line="360" w:lineRule="auto"/>
        <w:ind w:left="1134"/>
        <w:jc w:val="both"/>
        <w:rPr>
          <w:rFonts w:asciiTheme="majorBidi" w:hAnsiTheme="majorBidi" w:cstheme="majorBidi"/>
          <w:sz w:val="24"/>
          <w:szCs w:val="24"/>
          <w:vertAlign w:val="superscript"/>
        </w:rPr>
      </w:pPr>
      <w:r>
        <w:rPr>
          <w:rFonts w:asciiTheme="majorBidi" w:hAnsiTheme="majorBidi" w:cstheme="majorBidi"/>
          <w:sz w:val="24"/>
          <w:szCs w:val="24"/>
        </w:rPr>
        <w:t xml:space="preserve">Elle participe dans le CRM en améliorant la connaissance de produits avec les différents forums de discussion ainsi que la connaissance des processus et ceci grâce à « </w:t>
      </w:r>
      <w:r w:rsidRPr="00241463">
        <w:rPr>
          <w:rFonts w:asciiTheme="majorBidi" w:hAnsiTheme="majorBidi" w:cstheme="majorBidi"/>
          <w:sz w:val="24"/>
          <w:szCs w:val="24"/>
        </w:rPr>
        <w:t>une documentation non structurée des processus et des expériences marketing.</w:t>
      </w:r>
      <w:r>
        <w:rPr>
          <w:rFonts w:asciiTheme="majorBidi" w:hAnsiTheme="majorBidi" w:cstheme="majorBidi"/>
          <w:sz w:val="24"/>
          <w:szCs w:val="24"/>
        </w:rPr>
        <w:t>»</w:t>
      </w:r>
      <w:r w:rsidRPr="00FB3F29">
        <w:rPr>
          <w:rFonts w:asciiTheme="majorBidi" w:hAnsiTheme="majorBidi" w:cstheme="majorBidi"/>
          <w:b/>
          <w:bCs/>
          <w:sz w:val="20"/>
          <w:szCs w:val="20"/>
          <w:vertAlign w:val="superscript"/>
        </w:rPr>
        <w:t>(</w:t>
      </w:r>
      <w:r w:rsidRPr="00FB3F29">
        <w:rPr>
          <w:rStyle w:val="Appelnotedebasdep"/>
          <w:rFonts w:asciiTheme="majorBidi" w:hAnsiTheme="majorBidi" w:cstheme="majorBidi"/>
          <w:b/>
          <w:bCs/>
          <w:sz w:val="20"/>
          <w:szCs w:val="20"/>
        </w:rPr>
        <w:footnoteReference w:id="111"/>
      </w:r>
      <w:r w:rsidRPr="00FB3F29">
        <w:rPr>
          <w:rFonts w:asciiTheme="majorBidi" w:hAnsiTheme="majorBidi" w:cstheme="majorBidi"/>
          <w:b/>
          <w:bCs/>
          <w:sz w:val="20"/>
          <w:szCs w:val="20"/>
          <w:vertAlign w:val="superscript"/>
        </w:rPr>
        <w:t>)</w:t>
      </w:r>
    </w:p>
    <w:p w:rsidR="0095488D" w:rsidRPr="00023ECB" w:rsidRDefault="0095488D" w:rsidP="0095488D">
      <w:pPr>
        <w:pStyle w:val="Paragraphedeliste"/>
        <w:autoSpaceDE w:val="0"/>
        <w:autoSpaceDN w:val="0"/>
        <w:bidi w:val="0"/>
        <w:adjustRightInd w:val="0"/>
        <w:spacing w:after="0" w:line="360" w:lineRule="auto"/>
        <w:ind w:left="1134"/>
        <w:rPr>
          <w:rFonts w:asciiTheme="majorBidi" w:hAnsiTheme="majorBidi" w:cstheme="majorBidi"/>
          <w:sz w:val="24"/>
          <w:szCs w:val="24"/>
        </w:rPr>
      </w:pPr>
    </w:p>
    <w:p w:rsidR="0095488D" w:rsidRDefault="0095488D" w:rsidP="00BC711C">
      <w:pPr>
        <w:pStyle w:val="Paragraphedeliste"/>
        <w:numPr>
          <w:ilvl w:val="0"/>
          <w:numId w:val="95"/>
        </w:numPr>
        <w:autoSpaceDE w:val="0"/>
        <w:autoSpaceDN w:val="0"/>
        <w:bidi w:val="0"/>
        <w:adjustRightInd w:val="0"/>
        <w:spacing w:after="0" w:line="360" w:lineRule="auto"/>
        <w:ind w:left="709" w:hanging="567"/>
        <w:rPr>
          <w:rFonts w:asciiTheme="majorBidi" w:hAnsiTheme="majorBidi" w:cstheme="majorBidi"/>
          <w:sz w:val="24"/>
          <w:szCs w:val="24"/>
        </w:rPr>
      </w:pPr>
      <w:r>
        <w:rPr>
          <w:rFonts w:asciiTheme="majorBidi" w:hAnsiTheme="majorBidi" w:cstheme="majorBidi"/>
          <w:sz w:val="24"/>
          <w:szCs w:val="24"/>
        </w:rPr>
        <w:t>le data mining :</w:t>
      </w:r>
    </w:p>
    <w:p w:rsidR="0095488D" w:rsidRDefault="0095488D" w:rsidP="0095488D">
      <w:pPr>
        <w:autoSpaceDE w:val="0"/>
        <w:autoSpaceDN w:val="0"/>
        <w:bidi w:val="0"/>
        <w:adjustRightInd w:val="0"/>
        <w:spacing w:after="0" w:line="360" w:lineRule="auto"/>
        <w:ind w:left="1134"/>
        <w:jc w:val="both"/>
        <w:rPr>
          <w:rFonts w:asciiTheme="majorBidi" w:hAnsiTheme="majorBidi" w:cstheme="majorBidi"/>
          <w:sz w:val="24"/>
          <w:szCs w:val="24"/>
        </w:rPr>
      </w:pPr>
      <w:r w:rsidRPr="001B2520">
        <w:rPr>
          <w:rFonts w:asciiTheme="majorBidi" w:hAnsiTheme="majorBidi" w:cstheme="majorBidi"/>
          <w:sz w:val="24"/>
          <w:szCs w:val="24"/>
        </w:rPr>
        <w:t xml:space="preserve">Le Data Mining </w:t>
      </w:r>
      <w:r>
        <w:rPr>
          <w:rFonts w:asciiTheme="majorBidi" w:hAnsiTheme="majorBidi" w:cstheme="majorBidi"/>
          <w:sz w:val="24"/>
          <w:szCs w:val="24"/>
        </w:rPr>
        <w:t xml:space="preserve">« </w:t>
      </w:r>
      <w:r w:rsidRPr="001B2520">
        <w:rPr>
          <w:rFonts w:asciiTheme="majorBidi" w:hAnsiTheme="majorBidi" w:cstheme="majorBidi"/>
          <w:sz w:val="24"/>
          <w:szCs w:val="24"/>
        </w:rPr>
        <w:t xml:space="preserve">est un processus d’identification et d’interprétation de </w:t>
      </w:r>
      <w:r>
        <w:rPr>
          <w:rFonts w:asciiTheme="majorBidi" w:hAnsiTheme="majorBidi" w:cstheme="majorBidi"/>
          <w:sz w:val="24"/>
          <w:szCs w:val="24"/>
        </w:rPr>
        <w:t xml:space="preserve">modèles </w:t>
      </w:r>
      <w:r w:rsidRPr="001B2520">
        <w:rPr>
          <w:rFonts w:asciiTheme="majorBidi" w:hAnsiTheme="majorBidi" w:cstheme="majorBidi"/>
          <w:sz w:val="24"/>
          <w:szCs w:val="24"/>
        </w:rPr>
        <w:t>intrinsèques de données afin de solutionner un problème ou une assomption des business managers »</w:t>
      </w:r>
      <w:r w:rsidRPr="00957418">
        <w:rPr>
          <w:rFonts w:asciiTheme="majorBidi" w:hAnsiTheme="majorBidi" w:cstheme="majorBidi"/>
          <w:b/>
          <w:bCs/>
          <w:sz w:val="20"/>
          <w:szCs w:val="20"/>
          <w:vertAlign w:val="superscript"/>
        </w:rPr>
        <w:t>(</w:t>
      </w:r>
      <w:r w:rsidRPr="00957418">
        <w:rPr>
          <w:rStyle w:val="Appelnotedebasdep"/>
          <w:rFonts w:asciiTheme="majorBidi" w:hAnsiTheme="majorBidi" w:cstheme="majorBidi"/>
          <w:b/>
          <w:bCs/>
          <w:sz w:val="20"/>
          <w:szCs w:val="20"/>
        </w:rPr>
        <w:footnoteReference w:id="112"/>
      </w:r>
      <w:r w:rsidRPr="00957418">
        <w:rPr>
          <w:rFonts w:asciiTheme="majorBidi" w:hAnsiTheme="majorBidi" w:cstheme="majorBidi"/>
          <w:b/>
          <w:bCs/>
          <w:sz w:val="20"/>
          <w:szCs w:val="20"/>
          <w:vertAlign w:val="superscript"/>
        </w:rPr>
        <w:t>)</w:t>
      </w:r>
      <w:r w:rsidRPr="001B2520">
        <w:rPr>
          <w:rFonts w:asciiTheme="majorBidi" w:hAnsiTheme="majorBidi" w:cstheme="majorBidi"/>
          <w:sz w:val="24"/>
          <w:szCs w:val="24"/>
        </w:rPr>
        <w:t xml:space="preserve"> </w:t>
      </w:r>
    </w:p>
    <w:p w:rsidR="0095488D" w:rsidRDefault="0095488D" w:rsidP="0095488D">
      <w:pPr>
        <w:autoSpaceDE w:val="0"/>
        <w:autoSpaceDN w:val="0"/>
        <w:bidi w:val="0"/>
        <w:adjustRightInd w:val="0"/>
        <w:spacing w:after="0" w:line="360" w:lineRule="auto"/>
        <w:ind w:left="1134"/>
        <w:jc w:val="both"/>
        <w:rPr>
          <w:rFonts w:asciiTheme="majorBidi" w:hAnsiTheme="majorBidi" w:cstheme="majorBidi"/>
          <w:sz w:val="24"/>
          <w:szCs w:val="24"/>
        </w:rPr>
      </w:pPr>
      <w:r w:rsidRPr="003E3DD8">
        <w:rPr>
          <w:rFonts w:asciiTheme="majorBidi" w:hAnsiTheme="majorBidi" w:cstheme="majorBidi"/>
          <w:sz w:val="24"/>
          <w:szCs w:val="24"/>
        </w:rPr>
        <w:t>Plus qu'un domaine ou une théorie, l'ECD</w:t>
      </w:r>
      <w:r>
        <w:rPr>
          <w:rFonts w:asciiTheme="majorBidi" w:hAnsiTheme="majorBidi" w:cstheme="majorBidi"/>
          <w:sz w:val="24"/>
          <w:szCs w:val="24"/>
        </w:rPr>
        <w:t xml:space="preserve"> (</w:t>
      </w:r>
      <w:r w:rsidRPr="00A92D48">
        <w:rPr>
          <w:rFonts w:asciiTheme="majorBidi" w:hAnsiTheme="majorBidi" w:cstheme="majorBidi"/>
          <w:sz w:val="24"/>
          <w:szCs w:val="24"/>
        </w:rPr>
        <w:t>L'Extraction de Connaissances à partir de Données)</w:t>
      </w:r>
      <w:r w:rsidRPr="003E3DD8">
        <w:rPr>
          <w:rFonts w:asciiTheme="majorBidi" w:hAnsiTheme="majorBidi" w:cstheme="majorBidi"/>
          <w:sz w:val="24"/>
          <w:szCs w:val="24"/>
        </w:rPr>
        <w:t xml:space="preserve"> est avant tout un cadre précisant la démarche à suivre pour exploiter les données, quelles que soient leur for</w:t>
      </w:r>
      <w:r>
        <w:rPr>
          <w:rFonts w:asciiTheme="majorBidi" w:hAnsiTheme="majorBidi" w:cstheme="majorBidi"/>
          <w:sz w:val="24"/>
          <w:szCs w:val="24"/>
        </w:rPr>
        <w:t xml:space="preserve">mes, en vue d'en extraire de la </w:t>
      </w:r>
      <w:r w:rsidRPr="003E3DD8">
        <w:rPr>
          <w:rFonts w:asciiTheme="majorBidi" w:hAnsiTheme="majorBidi" w:cstheme="majorBidi"/>
          <w:sz w:val="24"/>
          <w:szCs w:val="24"/>
        </w:rPr>
        <w:t>connaissa</w:t>
      </w:r>
      <w:r>
        <w:rPr>
          <w:rFonts w:asciiTheme="majorBidi" w:hAnsiTheme="majorBidi" w:cstheme="majorBidi"/>
          <w:sz w:val="24"/>
          <w:szCs w:val="24"/>
        </w:rPr>
        <w:t xml:space="preserve">nce. </w:t>
      </w:r>
      <w:r w:rsidRPr="003E3DD8">
        <w:rPr>
          <w:rFonts w:asciiTheme="majorBidi" w:hAnsiTheme="majorBidi" w:cstheme="majorBidi"/>
          <w:sz w:val="24"/>
          <w:szCs w:val="24"/>
        </w:rPr>
        <w:t xml:space="preserve">On distingue cinq étapes </w:t>
      </w:r>
      <w:r w:rsidRPr="00603C17">
        <w:rPr>
          <w:rFonts w:asciiTheme="majorBidi" w:hAnsiTheme="majorBidi" w:cstheme="majorBidi"/>
          <w:b/>
          <w:bCs/>
          <w:sz w:val="20"/>
          <w:szCs w:val="20"/>
          <w:vertAlign w:val="superscript"/>
        </w:rPr>
        <w:t>(</w:t>
      </w:r>
      <w:r w:rsidRPr="00603C17">
        <w:rPr>
          <w:rStyle w:val="Appelnotedebasdep"/>
          <w:rFonts w:asciiTheme="majorBidi" w:hAnsiTheme="majorBidi" w:cstheme="majorBidi"/>
          <w:b/>
          <w:bCs/>
          <w:sz w:val="20"/>
          <w:szCs w:val="20"/>
        </w:rPr>
        <w:footnoteReference w:id="113"/>
      </w:r>
      <w:r w:rsidRPr="00603C17">
        <w:rPr>
          <w:rFonts w:asciiTheme="majorBidi" w:hAnsiTheme="majorBidi" w:cstheme="majorBidi"/>
          <w:b/>
          <w:bCs/>
          <w:sz w:val="20"/>
          <w:szCs w:val="20"/>
          <w:vertAlign w:val="superscript"/>
        </w:rPr>
        <w:t>)</w:t>
      </w:r>
      <w:r w:rsidRPr="003E3DD8">
        <w:rPr>
          <w:rFonts w:asciiTheme="majorBidi" w:hAnsiTheme="majorBidi" w:cstheme="majorBidi"/>
          <w:sz w:val="24"/>
          <w:szCs w:val="24"/>
        </w:rPr>
        <w:t>: </w:t>
      </w:r>
    </w:p>
    <w:p w:rsidR="0095488D" w:rsidRDefault="0095488D" w:rsidP="00BC711C">
      <w:pPr>
        <w:pStyle w:val="Paragraphedeliste"/>
        <w:numPr>
          <w:ilvl w:val="0"/>
          <w:numId w:val="99"/>
        </w:numPr>
        <w:autoSpaceDE w:val="0"/>
        <w:autoSpaceDN w:val="0"/>
        <w:bidi w:val="0"/>
        <w:adjustRightInd w:val="0"/>
        <w:spacing w:after="0" w:line="360" w:lineRule="auto"/>
        <w:ind w:left="1560"/>
        <w:jc w:val="both"/>
        <w:rPr>
          <w:rFonts w:asciiTheme="majorBidi" w:hAnsiTheme="majorBidi" w:cstheme="majorBidi"/>
          <w:sz w:val="24"/>
          <w:szCs w:val="24"/>
        </w:rPr>
      </w:pPr>
      <w:r w:rsidRPr="003E3DD8">
        <w:rPr>
          <w:rFonts w:asciiTheme="majorBidi" w:hAnsiTheme="majorBidi" w:cstheme="majorBidi"/>
          <w:sz w:val="24"/>
          <w:szCs w:val="24"/>
        </w:rPr>
        <w:t>accès aux données, stockées sous une forme structurée (base de données, fichiers tabulaires) ou non-structurée (texte, image, etc.);</w:t>
      </w:r>
    </w:p>
    <w:p w:rsidR="0095488D" w:rsidRPr="003E3DD8" w:rsidRDefault="0095488D" w:rsidP="00BC711C">
      <w:pPr>
        <w:pStyle w:val="Paragraphedeliste"/>
        <w:numPr>
          <w:ilvl w:val="0"/>
          <w:numId w:val="99"/>
        </w:numPr>
        <w:autoSpaceDE w:val="0"/>
        <w:autoSpaceDN w:val="0"/>
        <w:bidi w:val="0"/>
        <w:adjustRightInd w:val="0"/>
        <w:spacing w:after="0" w:line="360" w:lineRule="auto"/>
        <w:ind w:left="1560"/>
        <w:jc w:val="both"/>
        <w:rPr>
          <w:rFonts w:asciiTheme="majorBidi" w:hAnsiTheme="majorBidi" w:cstheme="majorBidi"/>
          <w:sz w:val="24"/>
          <w:szCs w:val="24"/>
        </w:rPr>
      </w:pPr>
      <w:r w:rsidRPr="003E3DD8">
        <w:rPr>
          <w:rFonts w:asciiTheme="majorBidi" w:hAnsiTheme="majorBidi" w:cstheme="majorBidi"/>
          <w:sz w:val="24"/>
          <w:szCs w:val="24"/>
        </w:rPr>
        <w:t>la préparation des données, en vue du traitement; </w:t>
      </w:r>
    </w:p>
    <w:p w:rsidR="0095488D" w:rsidRDefault="0095488D" w:rsidP="00BC711C">
      <w:pPr>
        <w:pStyle w:val="Paragraphedeliste"/>
        <w:numPr>
          <w:ilvl w:val="0"/>
          <w:numId w:val="98"/>
        </w:numPr>
        <w:autoSpaceDE w:val="0"/>
        <w:autoSpaceDN w:val="0"/>
        <w:bidi w:val="0"/>
        <w:adjustRightInd w:val="0"/>
        <w:spacing w:after="0" w:line="360" w:lineRule="auto"/>
        <w:ind w:left="1560"/>
        <w:jc w:val="both"/>
        <w:rPr>
          <w:rFonts w:asciiTheme="majorBidi" w:hAnsiTheme="majorBidi" w:cstheme="majorBidi"/>
          <w:sz w:val="24"/>
          <w:szCs w:val="24"/>
        </w:rPr>
      </w:pPr>
      <w:r w:rsidRPr="003E3DD8">
        <w:rPr>
          <w:rFonts w:asciiTheme="majorBidi" w:hAnsiTheme="majorBidi" w:cstheme="majorBidi"/>
          <w:sz w:val="24"/>
          <w:szCs w:val="24"/>
        </w:rPr>
        <w:lastRenderedPageBreak/>
        <w:t>l'utilisation de techniques de fouille de données, issues de la statistique ou de l'apprentissage automatique; </w:t>
      </w:r>
    </w:p>
    <w:p w:rsidR="0095488D" w:rsidRDefault="0095488D" w:rsidP="00BC711C">
      <w:pPr>
        <w:pStyle w:val="Paragraphedeliste"/>
        <w:numPr>
          <w:ilvl w:val="0"/>
          <w:numId w:val="98"/>
        </w:numPr>
        <w:autoSpaceDE w:val="0"/>
        <w:autoSpaceDN w:val="0"/>
        <w:bidi w:val="0"/>
        <w:adjustRightInd w:val="0"/>
        <w:spacing w:after="0" w:line="360" w:lineRule="auto"/>
        <w:ind w:left="1560"/>
        <w:jc w:val="both"/>
        <w:rPr>
          <w:rFonts w:asciiTheme="majorBidi" w:hAnsiTheme="majorBidi" w:cstheme="majorBidi"/>
          <w:sz w:val="24"/>
          <w:szCs w:val="24"/>
        </w:rPr>
      </w:pPr>
      <w:r w:rsidRPr="003E3DD8">
        <w:rPr>
          <w:rFonts w:asciiTheme="majorBidi" w:hAnsiTheme="majorBidi" w:cstheme="majorBidi"/>
          <w:sz w:val="24"/>
          <w:szCs w:val="24"/>
        </w:rPr>
        <w:t>évaluer et valider les connaissances extraites; </w:t>
      </w:r>
    </w:p>
    <w:p w:rsidR="0095488D" w:rsidRPr="003E3DD8" w:rsidRDefault="0095488D" w:rsidP="00BC711C">
      <w:pPr>
        <w:pStyle w:val="Paragraphedeliste"/>
        <w:numPr>
          <w:ilvl w:val="0"/>
          <w:numId w:val="98"/>
        </w:numPr>
        <w:autoSpaceDE w:val="0"/>
        <w:autoSpaceDN w:val="0"/>
        <w:bidi w:val="0"/>
        <w:adjustRightInd w:val="0"/>
        <w:spacing w:after="0" w:line="360" w:lineRule="auto"/>
        <w:ind w:left="1560"/>
        <w:jc w:val="both"/>
        <w:rPr>
          <w:rFonts w:asciiTheme="majorBidi" w:hAnsiTheme="majorBidi" w:cstheme="majorBidi"/>
          <w:sz w:val="24"/>
          <w:szCs w:val="24"/>
        </w:rPr>
      </w:pPr>
      <w:r w:rsidRPr="003E3DD8">
        <w:rPr>
          <w:rFonts w:asciiTheme="majorBidi" w:hAnsiTheme="majorBidi" w:cstheme="majorBidi"/>
          <w:sz w:val="24"/>
          <w:szCs w:val="24"/>
        </w:rPr>
        <w:t>déploiement des connaissances en vue d'une utilisation effective.</w:t>
      </w:r>
    </w:p>
    <w:p w:rsidR="0095488D" w:rsidRPr="00DB6E24" w:rsidRDefault="0095488D" w:rsidP="0095488D">
      <w:pPr>
        <w:autoSpaceDE w:val="0"/>
        <w:autoSpaceDN w:val="0"/>
        <w:bidi w:val="0"/>
        <w:adjustRightInd w:val="0"/>
        <w:spacing w:after="0" w:line="240" w:lineRule="auto"/>
        <w:ind w:left="360"/>
        <w:rPr>
          <w:rFonts w:ascii="TimesNewRomanPSMT-Identity-H" w:cs="TimesNewRomanPSMT-Identity-H"/>
          <w:sz w:val="24"/>
          <w:szCs w:val="24"/>
        </w:rPr>
      </w:pPr>
    </w:p>
    <w:p w:rsidR="0095488D" w:rsidRDefault="0095488D" w:rsidP="00BC711C">
      <w:pPr>
        <w:pStyle w:val="Paragraphedeliste"/>
        <w:numPr>
          <w:ilvl w:val="0"/>
          <w:numId w:val="95"/>
        </w:numPr>
        <w:autoSpaceDE w:val="0"/>
        <w:autoSpaceDN w:val="0"/>
        <w:bidi w:val="0"/>
        <w:adjustRightInd w:val="0"/>
        <w:spacing w:after="0" w:line="360" w:lineRule="auto"/>
        <w:ind w:hanging="578"/>
        <w:rPr>
          <w:rFonts w:asciiTheme="majorBidi" w:hAnsiTheme="majorBidi" w:cstheme="majorBidi"/>
          <w:sz w:val="24"/>
          <w:szCs w:val="24"/>
        </w:rPr>
      </w:pPr>
      <w:r w:rsidRPr="009A5C7C">
        <w:rPr>
          <w:rFonts w:asciiTheme="majorBidi" w:hAnsiTheme="majorBidi" w:cstheme="majorBidi"/>
          <w:sz w:val="24"/>
          <w:szCs w:val="24"/>
        </w:rPr>
        <w:t xml:space="preserve">les systèmes d’information géographiques </w:t>
      </w:r>
      <w:r>
        <w:rPr>
          <w:rFonts w:asciiTheme="majorBidi" w:hAnsiTheme="majorBidi" w:cstheme="majorBidi"/>
          <w:sz w:val="24"/>
          <w:szCs w:val="24"/>
        </w:rPr>
        <w:t>:</w:t>
      </w:r>
    </w:p>
    <w:p w:rsidR="0095488D" w:rsidRDefault="0095488D" w:rsidP="0095488D">
      <w:pPr>
        <w:autoSpaceDE w:val="0"/>
        <w:autoSpaceDN w:val="0"/>
        <w:bidi w:val="0"/>
        <w:adjustRightInd w:val="0"/>
        <w:spacing w:before="240" w:after="0" w:line="360" w:lineRule="auto"/>
        <w:ind w:left="1134"/>
        <w:jc w:val="both"/>
        <w:rPr>
          <w:rFonts w:asciiTheme="majorBidi" w:hAnsiTheme="majorBidi" w:cstheme="majorBidi"/>
          <w:color w:val="000000"/>
          <w:sz w:val="24"/>
          <w:szCs w:val="24"/>
        </w:rPr>
      </w:pPr>
      <w:r w:rsidRPr="00542894">
        <w:rPr>
          <w:rFonts w:asciiTheme="majorBidi" w:hAnsiTheme="majorBidi" w:cstheme="majorBidi"/>
          <w:sz w:val="24"/>
          <w:szCs w:val="24"/>
        </w:rPr>
        <w:t>Un Système d’Information Géographique (SIG) est l’ensemble des matériels, des logiciels, des données, des personnes, et des compétences mises en place pour analyser un territoire</w:t>
      </w:r>
      <w:r>
        <w:rPr>
          <w:rFonts w:asciiTheme="majorBidi" w:hAnsiTheme="majorBidi" w:cstheme="majorBidi"/>
          <w:sz w:val="24"/>
          <w:szCs w:val="24"/>
        </w:rPr>
        <w:t xml:space="preserve">, ou plus précisément </w:t>
      </w:r>
      <w:r w:rsidRPr="00A24D2E">
        <w:rPr>
          <w:rFonts w:asciiTheme="majorBidi" w:hAnsiTheme="majorBidi" w:cstheme="majorBidi"/>
          <w:color w:val="000000"/>
          <w:sz w:val="24"/>
          <w:szCs w:val="24"/>
        </w:rPr>
        <w:t>d’élaborer et de présenter des informations localisées géographiquement, contribuant notamment à la gestion de l’espace</w:t>
      </w:r>
      <w:r>
        <w:rPr>
          <w:rFonts w:asciiTheme="majorBidi" w:hAnsiTheme="majorBidi" w:cstheme="majorBidi"/>
          <w:color w:val="000000"/>
          <w:sz w:val="24"/>
          <w:szCs w:val="24"/>
        </w:rPr>
        <w:t>;</w:t>
      </w:r>
    </w:p>
    <w:p w:rsidR="0095488D" w:rsidRDefault="0095488D" w:rsidP="0095488D">
      <w:pPr>
        <w:autoSpaceDE w:val="0"/>
        <w:autoSpaceDN w:val="0"/>
        <w:bidi w:val="0"/>
        <w:adjustRightInd w:val="0"/>
        <w:spacing w:before="240" w:line="360" w:lineRule="auto"/>
        <w:ind w:left="1134"/>
        <w:jc w:val="both"/>
        <w:rPr>
          <w:rFonts w:asciiTheme="majorBidi" w:hAnsiTheme="majorBidi" w:cstheme="majorBidi"/>
          <w:sz w:val="24"/>
          <w:szCs w:val="24"/>
        </w:rPr>
      </w:pPr>
      <w:r>
        <w:rPr>
          <w:rFonts w:asciiTheme="majorBidi" w:hAnsiTheme="majorBidi" w:cstheme="majorBidi"/>
          <w:color w:val="000000"/>
          <w:sz w:val="24"/>
          <w:szCs w:val="24"/>
        </w:rPr>
        <w:t xml:space="preserve"> ce genre de système est de plus en plus utilisé en marketing  et ses application tourne autour de quelques axes comme </w:t>
      </w:r>
      <w:r w:rsidRPr="00C20C01">
        <w:rPr>
          <w:rFonts w:asciiTheme="majorBidi" w:hAnsiTheme="majorBidi" w:cstheme="majorBidi"/>
          <w:color w:val="000000"/>
          <w:sz w:val="24"/>
          <w:szCs w:val="24"/>
        </w:rPr>
        <w:t>«</w:t>
      </w:r>
      <w:r>
        <w:rPr>
          <w:rFonts w:asciiTheme="majorBidi" w:hAnsiTheme="majorBidi" w:cstheme="majorBidi"/>
          <w:color w:val="000000"/>
          <w:sz w:val="24"/>
          <w:szCs w:val="24"/>
        </w:rPr>
        <w:t xml:space="preserve"> </w:t>
      </w:r>
      <w:r w:rsidRPr="00C20C01">
        <w:rPr>
          <w:rFonts w:asciiTheme="majorBidi" w:hAnsiTheme="majorBidi" w:cstheme="majorBidi"/>
          <w:sz w:val="24"/>
          <w:szCs w:val="24"/>
        </w:rPr>
        <w:t>la visualisation des zones de la localisation des</w:t>
      </w:r>
      <w:r>
        <w:rPr>
          <w:rFonts w:asciiTheme="majorBidi" w:hAnsiTheme="majorBidi" w:cstheme="majorBidi"/>
          <w:sz w:val="24"/>
          <w:szCs w:val="24"/>
        </w:rPr>
        <w:t xml:space="preserve"> </w:t>
      </w:r>
      <w:r w:rsidRPr="00C20C01">
        <w:rPr>
          <w:rFonts w:asciiTheme="majorBidi" w:hAnsiTheme="majorBidi" w:cstheme="majorBidi"/>
          <w:sz w:val="24"/>
          <w:szCs w:val="24"/>
        </w:rPr>
        <w:t>clients</w:t>
      </w:r>
      <w:r>
        <w:rPr>
          <w:rFonts w:asciiTheme="majorBidi" w:hAnsiTheme="majorBidi" w:cstheme="majorBidi"/>
          <w:sz w:val="24"/>
          <w:szCs w:val="24"/>
        </w:rPr>
        <w:t xml:space="preserve">, De </w:t>
      </w:r>
      <w:r w:rsidRPr="00C20C01">
        <w:rPr>
          <w:rFonts w:asciiTheme="majorBidi" w:hAnsiTheme="majorBidi" w:cstheme="majorBidi"/>
          <w:sz w:val="24"/>
          <w:szCs w:val="24"/>
        </w:rPr>
        <w:t>l’ajout de caractéristiques sociodémographiques de la zone d’habitation</w:t>
      </w:r>
      <w:r>
        <w:rPr>
          <w:rFonts w:asciiTheme="majorBidi" w:hAnsiTheme="majorBidi" w:cstheme="majorBidi"/>
          <w:sz w:val="24"/>
          <w:szCs w:val="24"/>
        </w:rPr>
        <w:t xml:space="preserve"> </w:t>
      </w:r>
      <w:r w:rsidRPr="00906869">
        <w:rPr>
          <w:rFonts w:asciiTheme="majorBidi" w:hAnsiTheme="majorBidi" w:cstheme="majorBidi"/>
          <w:sz w:val="24"/>
          <w:szCs w:val="24"/>
        </w:rPr>
        <w:t>du client au client lui-même</w:t>
      </w:r>
      <w:r w:rsidRPr="00906869">
        <w:rPr>
          <w:rFonts w:asciiTheme="majorBidi" w:hAnsiTheme="majorBidi" w:cstheme="majorBidi"/>
          <w:b/>
          <w:bCs/>
          <w:color w:val="000000"/>
          <w:sz w:val="20"/>
          <w:szCs w:val="20"/>
        </w:rPr>
        <w:t xml:space="preserve"> </w:t>
      </w:r>
      <w:r>
        <w:rPr>
          <w:rFonts w:asciiTheme="majorBidi" w:hAnsiTheme="majorBidi" w:cstheme="majorBidi"/>
          <w:sz w:val="24"/>
          <w:szCs w:val="24"/>
        </w:rPr>
        <w:t xml:space="preserve">Ainsi que </w:t>
      </w:r>
      <w:r w:rsidRPr="00C20C01">
        <w:rPr>
          <w:rFonts w:asciiTheme="majorBidi" w:hAnsiTheme="majorBidi" w:cstheme="majorBidi"/>
          <w:sz w:val="24"/>
          <w:szCs w:val="24"/>
        </w:rPr>
        <w:t>l’optimisation des tournées des agents de maintenance ou des commerciaux</w:t>
      </w:r>
      <w:r>
        <w:rPr>
          <w:rFonts w:asciiTheme="majorBidi" w:hAnsiTheme="majorBidi" w:cstheme="majorBidi"/>
          <w:b/>
          <w:bCs/>
          <w:color w:val="000000"/>
          <w:sz w:val="20"/>
          <w:szCs w:val="20"/>
          <w:vertAlign w:val="superscript"/>
        </w:rPr>
        <w:t xml:space="preserve"> </w:t>
      </w:r>
      <w:r w:rsidRPr="00C20C01">
        <w:rPr>
          <w:rFonts w:asciiTheme="majorBidi" w:hAnsiTheme="majorBidi" w:cstheme="majorBidi"/>
          <w:sz w:val="24"/>
          <w:szCs w:val="24"/>
        </w:rPr>
        <w:t>sur le terrain</w:t>
      </w:r>
      <w:r w:rsidRPr="00906869">
        <w:rPr>
          <w:rFonts w:asciiTheme="majorBidi" w:hAnsiTheme="majorBidi" w:cstheme="majorBidi"/>
          <w:b/>
          <w:bCs/>
          <w:color w:val="000000"/>
          <w:sz w:val="20"/>
          <w:szCs w:val="20"/>
          <w:vertAlign w:val="superscript"/>
        </w:rPr>
        <w:t xml:space="preserve"> </w:t>
      </w:r>
      <w:r>
        <w:rPr>
          <w:rFonts w:asciiTheme="majorBidi" w:hAnsiTheme="majorBidi" w:cstheme="majorBidi"/>
          <w:b/>
          <w:bCs/>
          <w:color w:val="000000"/>
          <w:sz w:val="20"/>
          <w:szCs w:val="20"/>
        </w:rPr>
        <w:t xml:space="preserve"> </w:t>
      </w:r>
      <w:r>
        <w:rPr>
          <w:rFonts w:asciiTheme="majorBidi" w:hAnsiTheme="majorBidi" w:cstheme="majorBidi"/>
          <w:sz w:val="24"/>
          <w:szCs w:val="24"/>
        </w:rPr>
        <w:t xml:space="preserve">aussi une option très utile, </w:t>
      </w:r>
      <w:r w:rsidRPr="00C20C01">
        <w:rPr>
          <w:rFonts w:asciiTheme="majorBidi" w:hAnsiTheme="majorBidi" w:cstheme="majorBidi"/>
          <w:sz w:val="24"/>
          <w:szCs w:val="24"/>
        </w:rPr>
        <w:t>la localisation des zones de services les plus proches de celle où se</w:t>
      </w:r>
      <w:r>
        <w:rPr>
          <w:rFonts w:asciiTheme="majorBidi" w:hAnsiTheme="majorBidi" w:cstheme="majorBidi"/>
          <w:sz w:val="24"/>
          <w:szCs w:val="24"/>
        </w:rPr>
        <w:t xml:space="preserve"> </w:t>
      </w:r>
      <w:r w:rsidRPr="001C6253">
        <w:rPr>
          <w:rFonts w:asciiTheme="majorBidi" w:hAnsiTheme="majorBidi" w:cstheme="majorBidi"/>
          <w:sz w:val="24"/>
          <w:szCs w:val="24"/>
        </w:rPr>
        <w:t>trouve le client.»</w:t>
      </w:r>
      <w:r w:rsidRPr="001C6253">
        <w:rPr>
          <w:rFonts w:asciiTheme="majorBidi" w:hAnsiTheme="majorBidi" w:cstheme="majorBidi"/>
          <w:b/>
          <w:bCs/>
          <w:color w:val="000000"/>
          <w:sz w:val="20"/>
          <w:szCs w:val="20"/>
          <w:vertAlign w:val="superscript"/>
        </w:rPr>
        <w:t>(</w:t>
      </w:r>
      <w:r w:rsidRPr="00440DEE">
        <w:rPr>
          <w:rStyle w:val="Appelnotedebasdep"/>
          <w:rFonts w:asciiTheme="majorBidi" w:hAnsiTheme="majorBidi" w:cstheme="majorBidi"/>
          <w:b/>
          <w:bCs/>
          <w:color w:val="000000"/>
          <w:sz w:val="20"/>
          <w:szCs w:val="20"/>
        </w:rPr>
        <w:footnoteReference w:id="114"/>
      </w:r>
      <w:r w:rsidRPr="001C6253">
        <w:rPr>
          <w:rFonts w:asciiTheme="majorBidi" w:hAnsiTheme="majorBidi" w:cstheme="majorBidi"/>
          <w:b/>
          <w:bCs/>
          <w:color w:val="000000"/>
          <w:sz w:val="20"/>
          <w:szCs w:val="20"/>
          <w:vertAlign w:val="superscript"/>
        </w:rPr>
        <w:t>)</w:t>
      </w:r>
    </w:p>
    <w:p w:rsidR="0095488D" w:rsidRDefault="0095488D" w:rsidP="00BC711C">
      <w:pPr>
        <w:pStyle w:val="Paragraphedeliste"/>
        <w:numPr>
          <w:ilvl w:val="0"/>
          <w:numId w:val="95"/>
        </w:numPr>
        <w:shd w:val="clear" w:color="auto" w:fill="FFFFFF"/>
        <w:bidi w:val="0"/>
        <w:spacing w:before="45" w:after="30" w:line="360" w:lineRule="auto"/>
        <w:ind w:hanging="578"/>
        <w:jc w:val="both"/>
        <w:rPr>
          <w:rFonts w:asciiTheme="majorBidi" w:hAnsiTheme="majorBidi"/>
          <w:sz w:val="24"/>
          <w:szCs w:val="24"/>
        </w:rPr>
      </w:pPr>
      <w:r w:rsidRPr="00E9560B">
        <w:rPr>
          <w:rFonts w:asciiTheme="majorBidi" w:hAnsiTheme="majorBidi" w:cstheme="majorBidi"/>
          <w:sz w:val="24"/>
          <w:szCs w:val="24"/>
        </w:rPr>
        <w:t>les outils d’extraction et de transformation</w:t>
      </w:r>
      <w:r>
        <w:rPr>
          <w:rFonts w:asciiTheme="majorBidi" w:hAnsiTheme="majorBidi" w:cstheme="majorBidi"/>
          <w:sz w:val="24"/>
          <w:szCs w:val="24"/>
        </w:rPr>
        <w:t>:</w:t>
      </w:r>
    </w:p>
    <w:p w:rsidR="0095488D" w:rsidRPr="00E9560B" w:rsidRDefault="0095488D" w:rsidP="0095488D">
      <w:pPr>
        <w:pStyle w:val="Paragraphedeliste"/>
        <w:shd w:val="clear" w:color="auto" w:fill="FFFFFF"/>
        <w:bidi w:val="0"/>
        <w:spacing w:before="45" w:after="30" w:line="360" w:lineRule="auto"/>
        <w:ind w:left="1134"/>
        <w:jc w:val="both"/>
        <w:rPr>
          <w:rFonts w:asciiTheme="majorBidi" w:hAnsiTheme="majorBidi"/>
          <w:sz w:val="24"/>
          <w:szCs w:val="24"/>
        </w:rPr>
      </w:pPr>
      <w:r w:rsidRPr="00E9560B">
        <w:rPr>
          <w:rFonts w:asciiTheme="majorBidi" w:hAnsiTheme="majorBidi"/>
          <w:sz w:val="24"/>
          <w:szCs w:val="24"/>
        </w:rPr>
        <w:t>L’ETL (</w:t>
      </w:r>
      <w:r w:rsidRPr="00DB6E24">
        <w:rPr>
          <w:rFonts w:asciiTheme="majorBidi" w:hAnsiTheme="majorBidi"/>
          <w:sz w:val="24"/>
          <w:szCs w:val="24"/>
        </w:rPr>
        <w:t>Extract, Transform, Load</w:t>
      </w:r>
      <w:r w:rsidRPr="00E9560B">
        <w:rPr>
          <w:rFonts w:asciiTheme="majorBidi" w:hAnsiTheme="majorBidi"/>
          <w:sz w:val="24"/>
          <w:szCs w:val="24"/>
        </w:rPr>
        <w:t xml:space="preserve">) est un « ensemble de fonctionnalités combinées dans un seul outil ou solution, pour "extraire " des données d’un grand nombre de bases de données, applications et systèmes, les " transformer " en fonction des besoins et les "charger " dans une autre base de données » </w:t>
      </w:r>
      <w:r w:rsidRPr="00E9560B">
        <w:rPr>
          <w:rFonts w:asciiTheme="majorBidi" w:hAnsiTheme="majorBidi"/>
          <w:sz w:val="20"/>
          <w:szCs w:val="20"/>
          <w:vertAlign w:val="superscript"/>
        </w:rPr>
        <w:t>(</w:t>
      </w:r>
      <w:r w:rsidRPr="00784A51">
        <w:rPr>
          <w:rStyle w:val="Appelnotedebasdep"/>
          <w:rFonts w:asciiTheme="majorBidi" w:hAnsiTheme="majorBidi"/>
          <w:sz w:val="20"/>
          <w:szCs w:val="20"/>
        </w:rPr>
        <w:footnoteReference w:id="115"/>
      </w:r>
      <w:r w:rsidRPr="00E9560B">
        <w:rPr>
          <w:rFonts w:asciiTheme="majorBidi" w:hAnsiTheme="majorBidi"/>
          <w:sz w:val="20"/>
          <w:szCs w:val="20"/>
          <w:vertAlign w:val="superscript"/>
        </w:rPr>
        <w:t>)</w:t>
      </w:r>
      <w:r w:rsidRPr="00E9560B">
        <w:rPr>
          <w:rFonts w:asciiTheme="majorBidi" w:hAnsiTheme="majorBidi"/>
          <w:sz w:val="24"/>
          <w:szCs w:val="24"/>
          <w:vertAlign w:val="superscript"/>
        </w:rPr>
        <w:t xml:space="preserve"> </w:t>
      </w:r>
      <w:r w:rsidRPr="00E9560B">
        <w:rPr>
          <w:rFonts w:asciiTheme="majorBidi" w:hAnsiTheme="majorBidi"/>
          <w:sz w:val="24"/>
          <w:szCs w:val="24"/>
        </w:rPr>
        <w:t>, un datamart ou un entrepôt de données pour les analyser, ou bien les envoyer à un autre système opérationnel dans le cadre d’un processus métier.</w:t>
      </w:r>
    </w:p>
    <w:p w:rsidR="0095488D" w:rsidRPr="00CD334C" w:rsidRDefault="0095488D" w:rsidP="0095488D">
      <w:pPr>
        <w:autoSpaceDE w:val="0"/>
        <w:autoSpaceDN w:val="0"/>
        <w:bidi w:val="0"/>
        <w:adjustRightInd w:val="0"/>
        <w:spacing w:after="0" w:line="360" w:lineRule="auto"/>
        <w:ind w:left="1134"/>
        <w:jc w:val="both"/>
        <w:rPr>
          <w:rFonts w:asciiTheme="majorBidi" w:hAnsiTheme="majorBidi" w:cstheme="majorBidi"/>
          <w:sz w:val="24"/>
          <w:szCs w:val="24"/>
          <w:vertAlign w:val="superscript"/>
        </w:rPr>
      </w:pPr>
      <w:r>
        <w:rPr>
          <w:rFonts w:asciiTheme="majorBidi" w:hAnsiTheme="majorBidi" w:cstheme="majorBidi"/>
          <w:sz w:val="24"/>
          <w:szCs w:val="24"/>
        </w:rPr>
        <w:t>C</w:t>
      </w:r>
      <w:r w:rsidRPr="006835D6">
        <w:rPr>
          <w:rFonts w:asciiTheme="majorBidi" w:hAnsiTheme="majorBidi" w:cstheme="majorBidi"/>
          <w:sz w:val="24"/>
          <w:szCs w:val="24"/>
        </w:rPr>
        <w:t xml:space="preserve">es outils  sont </w:t>
      </w:r>
      <w:r>
        <w:rPr>
          <w:rFonts w:asciiTheme="majorBidi" w:hAnsiTheme="majorBidi" w:cstheme="majorBidi"/>
          <w:sz w:val="24"/>
          <w:szCs w:val="24"/>
        </w:rPr>
        <w:t xml:space="preserve">avant tout </w:t>
      </w:r>
      <w:r w:rsidRPr="006835D6">
        <w:rPr>
          <w:rFonts w:asciiTheme="majorBidi" w:hAnsiTheme="majorBidi" w:cstheme="majorBidi"/>
          <w:sz w:val="24"/>
          <w:szCs w:val="24"/>
        </w:rPr>
        <w:t xml:space="preserve">utilisés pour </w:t>
      </w:r>
      <w:r>
        <w:rPr>
          <w:rFonts w:asciiTheme="majorBidi" w:hAnsiTheme="majorBidi" w:cstheme="majorBidi"/>
          <w:sz w:val="24"/>
          <w:szCs w:val="24"/>
        </w:rPr>
        <w:t xml:space="preserve">« </w:t>
      </w:r>
      <w:r w:rsidRPr="006835D6">
        <w:rPr>
          <w:rFonts w:asciiTheme="majorBidi" w:hAnsiTheme="majorBidi" w:cstheme="majorBidi"/>
          <w:sz w:val="24"/>
          <w:szCs w:val="24"/>
        </w:rPr>
        <w:t>assurer les interfaces entre le front office</w:t>
      </w:r>
      <w:r>
        <w:rPr>
          <w:rFonts w:asciiTheme="majorBidi" w:hAnsiTheme="majorBidi" w:cstheme="majorBidi"/>
          <w:sz w:val="24"/>
          <w:szCs w:val="24"/>
        </w:rPr>
        <w:t xml:space="preserve"> commercial et le back office </w:t>
      </w:r>
      <w:r w:rsidRPr="006835D6">
        <w:rPr>
          <w:rFonts w:asciiTheme="majorBidi" w:hAnsiTheme="majorBidi" w:cstheme="majorBidi"/>
          <w:sz w:val="24"/>
          <w:szCs w:val="24"/>
        </w:rPr>
        <w:t>marketing, ainsi que les liens entre les</w:t>
      </w:r>
      <w:r>
        <w:rPr>
          <w:rFonts w:asciiTheme="majorBidi" w:hAnsiTheme="majorBidi" w:cstheme="majorBidi"/>
          <w:sz w:val="24"/>
          <w:szCs w:val="24"/>
        </w:rPr>
        <w:t xml:space="preserve"> </w:t>
      </w:r>
      <w:r w:rsidRPr="006835D6">
        <w:rPr>
          <w:rFonts w:asciiTheme="majorBidi" w:hAnsiTheme="majorBidi" w:cstheme="majorBidi"/>
          <w:sz w:val="24"/>
          <w:szCs w:val="24"/>
        </w:rPr>
        <w:t>données du CRM et les données des ERP</w:t>
      </w:r>
      <w:r w:rsidR="005974CF">
        <w:rPr>
          <w:rFonts w:asciiTheme="majorBidi" w:hAnsiTheme="majorBidi" w:cstheme="majorBidi"/>
          <w:sz w:val="24"/>
          <w:szCs w:val="24"/>
        </w:rPr>
        <w:t xml:space="preserve"> </w:t>
      </w:r>
      <w:r w:rsidR="005974CF" w:rsidRPr="005974CF">
        <w:rPr>
          <w:rFonts w:asciiTheme="majorBidi" w:hAnsiTheme="majorBidi" w:cstheme="majorBidi"/>
          <w:sz w:val="24"/>
          <w:szCs w:val="24"/>
        </w:rPr>
        <w:t>(</w:t>
      </w:r>
      <w:r w:rsidR="005974CF" w:rsidRPr="005974CF">
        <w:rPr>
          <w:rFonts w:asciiTheme="majorBidi" w:hAnsiTheme="majorBidi" w:cstheme="majorBidi"/>
          <w:color w:val="222222"/>
          <w:sz w:val="24"/>
          <w:szCs w:val="24"/>
          <w:shd w:val="clear" w:color="auto" w:fill="FFFFFF"/>
        </w:rPr>
        <w:t>Enterprise Resource Planning)</w:t>
      </w:r>
      <w:r w:rsidRPr="006835D6">
        <w:rPr>
          <w:rFonts w:asciiTheme="majorBidi" w:hAnsiTheme="majorBidi" w:cstheme="majorBidi"/>
          <w:sz w:val="24"/>
          <w:szCs w:val="24"/>
        </w:rPr>
        <w:t xml:space="preserve"> lorsque ces liens ne sont pas en</w:t>
      </w:r>
      <w:r>
        <w:rPr>
          <w:rFonts w:asciiTheme="majorBidi" w:hAnsiTheme="majorBidi" w:cstheme="majorBidi"/>
          <w:sz w:val="24"/>
          <w:szCs w:val="24"/>
        </w:rPr>
        <w:t xml:space="preserve"> </w:t>
      </w:r>
      <w:r w:rsidRPr="006835D6">
        <w:rPr>
          <w:rFonts w:asciiTheme="majorBidi" w:hAnsiTheme="majorBidi" w:cstheme="majorBidi"/>
          <w:sz w:val="24"/>
          <w:szCs w:val="24"/>
        </w:rPr>
        <w:t>temps réel.</w:t>
      </w:r>
      <w:r w:rsidRPr="00CD334C">
        <w:rPr>
          <w:rFonts w:asciiTheme="majorBidi" w:hAnsiTheme="majorBidi" w:cstheme="majorBidi"/>
          <w:sz w:val="24"/>
          <w:szCs w:val="24"/>
        </w:rPr>
        <w:t>»</w:t>
      </w:r>
      <w:r w:rsidRPr="00CD334C">
        <w:rPr>
          <w:rFonts w:asciiTheme="majorBidi" w:hAnsiTheme="majorBidi" w:cstheme="majorBidi"/>
          <w:b/>
          <w:bCs/>
          <w:sz w:val="20"/>
          <w:szCs w:val="20"/>
          <w:vertAlign w:val="superscript"/>
        </w:rPr>
        <w:t>(</w:t>
      </w:r>
      <w:r w:rsidRPr="00CD334C">
        <w:rPr>
          <w:rStyle w:val="Appelnotedebasdep"/>
          <w:rFonts w:asciiTheme="majorBidi" w:hAnsiTheme="majorBidi" w:cstheme="majorBidi"/>
          <w:b/>
          <w:bCs/>
          <w:sz w:val="20"/>
          <w:szCs w:val="20"/>
        </w:rPr>
        <w:footnoteReference w:id="116"/>
      </w:r>
      <w:r w:rsidRPr="00CD334C">
        <w:rPr>
          <w:rFonts w:asciiTheme="majorBidi" w:hAnsiTheme="majorBidi" w:cstheme="majorBidi"/>
          <w:b/>
          <w:bCs/>
          <w:sz w:val="20"/>
          <w:szCs w:val="20"/>
          <w:vertAlign w:val="superscript"/>
        </w:rPr>
        <w:t>)</w:t>
      </w:r>
    </w:p>
    <w:p w:rsidR="0095488D" w:rsidRPr="00CD334C" w:rsidRDefault="0095488D" w:rsidP="0095488D">
      <w:pPr>
        <w:autoSpaceDE w:val="0"/>
        <w:autoSpaceDN w:val="0"/>
        <w:bidi w:val="0"/>
        <w:adjustRightInd w:val="0"/>
        <w:spacing w:after="0" w:line="360" w:lineRule="auto"/>
        <w:ind w:left="1134"/>
        <w:jc w:val="both"/>
        <w:rPr>
          <w:rFonts w:asciiTheme="majorBidi" w:hAnsiTheme="majorBidi" w:cstheme="majorBidi"/>
          <w:sz w:val="24"/>
          <w:szCs w:val="24"/>
        </w:rPr>
      </w:pPr>
      <w:r>
        <w:rPr>
          <w:rFonts w:asciiTheme="majorBidi" w:hAnsiTheme="majorBidi" w:cstheme="majorBidi"/>
          <w:sz w:val="24"/>
          <w:szCs w:val="24"/>
        </w:rPr>
        <w:lastRenderedPageBreak/>
        <w:t xml:space="preserve">Ils sont </w:t>
      </w:r>
      <w:r w:rsidRPr="006835D6">
        <w:rPr>
          <w:rFonts w:asciiTheme="majorBidi" w:hAnsiTheme="majorBidi" w:cstheme="majorBidi"/>
          <w:sz w:val="24"/>
          <w:szCs w:val="24"/>
        </w:rPr>
        <w:t>un</w:t>
      </w:r>
      <w:r>
        <w:rPr>
          <w:rFonts w:asciiTheme="majorBidi" w:hAnsiTheme="majorBidi" w:cstheme="majorBidi"/>
          <w:sz w:val="24"/>
          <w:szCs w:val="24"/>
        </w:rPr>
        <w:t xml:space="preserve"> élément </w:t>
      </w:r>
      <w:r w:rsidRPr="006835D6">
        <w:rPr>
          <w:rFonts w:asciiTheme="majorBidi" w:hAnsiTheme="majorBidi" w:cstheme="majorBidi"/>
          <w:sz w:val="24"/>
          <w:szCs w:val="24"/>
        </w:rPr>
        <w:t>essentiel dans les processus de</w:t>
      </w:r>
      <w:r>
        <w:rPr>
          <w:rFonts w:asciiTheme="majorBidi" w:hAnsiTheme="majorBidi" w:cstheme="majorBidi"/>
          <w:sz w:val="24"/>
          <w:szCs w:val="24"/>
        </w:rPr>
        <w:t xml:space="preserve"> </w:t>
      </w:r>
      <w:r w:rsidRPr="006835D6">
        <w:rPr>
          <w:rFonts w:asciiTheme="majorBidi" w:hAnsiTheme="majorBidi" w:cstheme="majorBidi"/>
          <w:sz w:val="24"/>
          <w:szCs w:val="24"/>
        </w:rPr>
        <w:t xml:space="preserve">chargement du data </w:t>
      </w:r>
      <w:r w:rsidRPr="00EB09B1">
        <w:rPr>
          <w:rFonts w:asciiTheme="majorBidi" w:hAnsiTheme="majorBidi" w:cstheme="majorBidi"/>
          <w:sz w:val="24"/>
          <w:szCs w:val="24"/>
        </w:rPr>
        <w:t>warehouse</w:t>
      </w:r>
      <w:r w:rsidRPr="006835D6">
        <w:rPr>
          <w:rFonts w:asciiTheme="majorBidi" w:hAnsiTheme="majorBidi" w:cstheme="majorBidi"/>
          <w:sz w:val="24"/>
          <w:szCs w:val="24"/>
        </w:rPr>
        <w:t xml:space="preserve"> et dans la construction des </w:t>
      </w:r>
      <w:r w:rsidRPr="00EB09B1">
        <w:rPr>
          <w:rFonts w:asciiTheme="majorBidi" w:hAnsiTheme="majorBidi" w:cstheme="majorBidi"/>
          <w:sz w:val="24"/>
          <w:szCs w:val="24"/>
        </w:rPr>
        <w:t>datamarts,</w:t>
      </w:r>
      <w:r w:rsidRPr="006835D6">
        <w:rPr>
          <w:rFonts w:asciiTheme="majorBidi" w:hAnsiTheme="majorBidi" w:cstheme="majorBidi"/>
          <w:sz w:val="24"/>
          <w:szCs w:val="24"/>
        </w:rPr>
        <w:t xml:space="preserve"> </w:t>
      </w:r>
      <w:r>
        <w:rPr>
          <w:rFonts w:asciiTheme="majorBidi" w:hAnsiTheme="majorBidi" w:cstheme="majorBidi"/>
          <w:sz w:val="24"/>
          <w:szCs w:val="24"/>
        </w:rPr>
        <w:t xml:space="preserve">« </w:t>
      </w:r>
      <w:r w:rsidRPr="006835D6">
        <w:rPr>
          <w:rFonts w:asciiTheme="majorBidi" w:hAnsiTheme="majorBidi" w:cstheme="majorBidi"/>
          <w:sz w:val="24"/>
          <w:szCs w:val="24"/>
        </w:rPr>
        <w:t>Ils</w:t>
      </w:r>
      <w:r>
        <w:rPr>
          <w:rFonts w:asciiTheme="majorBidi" w:hAnsiTheme="majorBidi" w:cstheme="majorBidi"/>
          <w:sz w:val="24"/>
          <w:szCs w:val="24"/>
        </w:rPr>
        <w:t xml:space="preserve"> veillent à  un</w:t>
      </w:r>
      <w:r w:rsidRPr="006835D6">
        <w:rPr>
          <w:rFonts w:asciiTheme="majorBidi" w:hAnsiTheme="majorBidi" w:cstheme="majorBidi"/>
          <w:sz w:val="24"/>
          <w:szCs w:val="24"/>
        </w:rPr>
        <w:t xml:space="preserve"> meilleur </w:t>
      </w:r>
      <w:r>
        <w:rPr>
          <w:rFonts w:asciiTheme="majorBidi" w:hAnsiTheme="majorBidi" w:cstheme="majorBidi"/>
          <w:sz w:val="24"/>
          <w:szCs w:val="24"/>
        </w:rPr>
        <w:t>développement</w:t>
      </w:r>
      <w:r w:rsidRPr="006835D6">
        <w:rPr>
          <w:rFonts w:asciiTheme="majorBidi" w:hAnsiTheme="majorBidi" w:cstheme="majorBidi"/>
          <w:sz w:val="24"/>
          <w:szCs w:val="24"/>
        </w:rPr>
        <w:t xml:space="preserve"> des processus de chargement, </w:t>
      </w:r>
      <w:r>
        <w:rPr>
          <w:rFonts w:asciiTheme="majorBidi" w:hAnsiTheme="majorBidi" w:cstheme="majorBidi"/>
          <w:sz w:val="24"/>
          <w:szCs w:val="24"/>
        </w:rPr>
        <w:t xml:space="preserve">ainsi que de </w:t>
      </w:r>
      <w:r w:rsidRPr="006835D6">
        <w:rPr>
          <w:rFonts w:asciiTheme="majorBidi" w:hAnsiTheme="majorBidi" w:cstheme="majorBidi"/>
          <w:sz w:val="24"/>
          <w:szCs w:val="24"/>
        </w:rPr>
        <w:t>pren</w:t>
      </w:r>
      <w:r>
        <w:rPr>
          <w:rFonts w:asciiTheme="majorBidi" w:hAnsiTheme="majorBidi" w:cstheme="majorBidi"/>
          <w:sz w:val="24"/>
          <w:szCs w:val="24"/>
        </w:rPr>
        <w:t xml:space="preserve">dre </w:t>
      </w:r>
      <w:r w:rsidRPr="006835D6">
        <w:rPr>
          <w:rFonts w:asciiTheme="majorBidi" w:hAnsiTheme="majorBidi" w:cstheme="majorBidi"/>
          <w:sz w:val="24"/>
          <w:szCs w:val="24"/>
        </w:rPr>
        <w:t>en charge la documentation des processus et amélior</w:t>
      </w:r>
      <w:r>
        <w:rPr>
          <w:rFonts w:asciiTheme="majorBidi" w:hAnsiTheme="majorBidi" w:cstheme="majorBidi"/>
          <w:sz w:val="24"/>
          <w:szCs w:val="24"/>
        </w:rPr>
        <w:t>er</w:t>
      </w:r>
      <w:r w:rsidRPr="006835D6">
        <w:rPr>
          <w:rFonts w:asciiTheme="majorBidi" w:hAnsiTheme="majorBidi" w:cstheme="majorBidi"/>
          <w:sz w:val="24"/>
          <w:szCs w:val="24"/>
        </w:rPr>
        <w:t xml:space="preserve"> la productivité</w:t>
      </w:r>
      <w:r>
        <w:rPr>
          <w:rFonts w:asciiTheme="majorBidi" w:hAnsiTheme="majorBidi" w:cstheme="majorBidi"/>
          <w:sz w:val="24"/>
          <w:szCs w:val="24"/>
        </w:rPr>
        <w:t xml:space="preserve"> </w:t>
      </w:r>
      <w:r w:rsidRPr="006835D6">
        <w:rPr>
          <w:rFonts w:asciiTheme="majorBidi" w:hAnsiTheme="majorBidi" w:cstheme="majorBidi"/>
          <w:sz w:val="24"/>
          <w:szCs w:val="24"/>
        </w:rPr>
        <w:t>des développements des programmes de chargement et de transformation.</w:t>
      </w:r>
      <w:r>
        <w:rPr>
          <w:rFonts w:asciiTheme="majorBidi" w:hAnsiTheme="majorBidi" w:cstheme="majorBidi"/>
          <w:sz w:val="24"/>
          <w:szCs w:val="24"/>
        </w:rPr>
        <w:t>»</w:t>
      </w:r>
      <w:r w:rsidRPr="00A0696B">
        <w:rPr>
          <w:rFonts w:asciiTheme="majorBidi" w:hAnsiTheme="majorBidi" w:cstheme="majorBidi"/>
          <w:b/>
          <w:bCs/>
          <w:sz w:val="20"/>
          <w:szCs w:val="20"/>
          <w:vertAlign w:val="superscript"/>
        </w:rPr>
        <w:t>(</w:t>
      </w:r>
      <w:r w:rsidRPr="00A0696B">
        <w:rPr>
          <w:rStyle w:val="Appelnotedebasdep"/>
          <w:rFonts w:asciiTheme="majorBidi" w:hAnsiTheme="majorBidi" w:cstheme="majorBidi"/>
          <w:b/>
          <w:bCs/>
          <w:sz w:val="20"/>
          <w:szCs w:val="20"/>
        </w:rPr>
        <w:footnoteReference w:id="117"/>
      </w:r>
      <w:r w:rsidRPr="00A0696B">
        <w:rPr>
          <w:rFonts w:asciiTheme="majorBidi" w:hAnsiTheme="majorBidi" w:cstheme="majorBidi"/>
          <w:b/>
          <w:bCs/>
          <w:sz w:val="20"/>
          <w:szCs w:val="20"/>
          <w:vertAlign w:val="superscript"/>
        </w:rPr>
        <w:t>)</w:t>
      </w:r>
      <w:r>
        <w:rPr>
          <w:rFonts w:asciiTheme="majorBidi" w:hAnsiTheme="majorBidi" w:cstheme="majorBidi"/>
          <w:sz w:val="24"/>
          <w:szCs w:val="24"/>
        </w:rPr>
        <w:t xml:space="preserve"> </w:t>
      </w:r>
    </w:p>
    <w:p w:rsidR="0095488D" w:rsidRPr="006E5423" w:rsidRDefault="0095488D" w:rsidP="0095488D">
      <w:pPr>
        <w:bidi w:val="0"/>
        <w:rPr>
          <w:rFonts w:asciiTheme="majorBidi" w:hAnsiTheme="majorBidi" w:cstheme="majorBidi"/>
          <w:b/>
          <w:bCs/>
          <w:sz w:val="24"/>
          <w:szCs w:val="24"/>
          <w:lang w:bidi="ar-DZ"/>
        </w:rPr>
      </w:pPr>
    </w:p>
    <w:p w:rsidR="0095488D" w:rsidRDefault="0095488D" w:rsidP="00BC711C">
      <w:pPr>
        <w:pStyle w:val="Paragraphedeliste"/>
        <w:numPr>
          <w:ilvl w:val="0"/>
          <w:numId w:val="89"/>
        </w:numPr>
        <w:bidi w:val="0"/>
        <w:spacing w:before="240" w:after="0"/>
        <w:ind w:left="426"/>
        <w:rPr>
          <w:rFonts w:asciiTheme="majorBidi" w:hAnsiTheme="majorBidi" w:cstheme="majorBidi"/>
        </w:rPr>
      </w:pPr>
      <w:r w:rsidRPr="004C7754">
        <w:rPr>
          <w:rFonts w:asciiTheme="majorBidi" w:hAnsiTheme="majorBidi" w:cstheme="majorBidi"/>
          <w:sz w:val="24"/>
          <w:szCs w:val="24"/>
          <w:lang w:bidi="ar-DZ"/>
        </w:rPr>
        <w:t xml:space="preserve">E-CRM PHARMA :   </w:t>
      </w:r>
    </w:p>
    <w:p w:rsidR="0095488D" w:rsidRPr="00176450" w:rsidRDefault="0095488D" w:rsidP="0095488D">
      <w:pPr>
        <w:pStyle w:val="Paragraphedeliste"/>
        <w:bidi w:val="0"/>
        <w:spacing w:before="240" w:after="0"/>
        <w:ind w:left="426"/>
        <w:rPr>
          <w:rFonts w:asciiTheme="majorBidi" w:hAnsiTheme="majorBidi" w:cstheme="majorBidi"/>
        </w:rPr>
      </w:pPr>
    </w:p>
    <w:p w:rsidR="0095488D" w:rsidRDefault="0095488D" w:rsidP="0095488D">
      <w:pPr>
        <w:pStyle w:val="Paragraphedeliste"/>
        <w:bidi w:val="0"/>
        <w:spacing w:before="240" w:after="0" w:line="360" w:lineRule="auto"/>
        <w:ind w:left="284"/>
        <w:jc w:val="both"/>
        <w:rPr>
          <w:rFonts w:asciiTheme="majorBidi" w:hAnsiTheme="majorBidi" w:cstheme="majorBidi"/>
        </w:rPr>
      </w:pPr>
      <w:r w:rsidRPr="000D1A28">
        <w:rPr>
          <w:rFonts w:asciiTheme="majorBidi" w:hAnsiTheme="majorBidi" w:cstheme="majorBidi"/>
          <w:shd w:val="clear" w:color="auto" w:fill="FFFFFF"/>
        </w:rPr>
        <w:t>Considérant que l'Internet est le moyen le plus </w:t>
      </w:r>
      <w:r>
        <w:rPr>
          <w:rFonts w:asciiTheme="majorBidi" w:hAnsiTheme="majorBidi" w:cstheme="majorBidi"/>
          <w:shd w:val="clear" w:color="auto" w:fill="FFFFFF"/>
        </w:rPr>
        <w:t>efficace et efficient</w:t>
      </w:r>
      <w:r w:rsidRPr="000D1A28">
        <w:rPr>
          <w:rFonts w:asciiTheme="majorBidi" w:hAnsiTheme="majorBidi" w:cstheme="majorBidi"/>
          <w:shd w:val="clear" w:color="auto" w:fill="FFFFFF"/>
        </w:rPr>
        <w:t xml:space="preserve"> dans l'échange d'informations dans le monde entier,</w:t>
      </w:r>
      <w:r w:rsidRPr="00ED1A56">
        <w:rPr>
          <w:rFonts w:asciiTheme="majorBidi" w:hAnsiTheme="majorBidi" w:cstheme="majorBidi"/>
          <w:sz w:val="24"/>
          <w:szCs w:val="24"/>
          <w:shd w:val="clear" w:color="auto" w:fill="FFFFFF"/>
        </w:rPr>
        <w:t> </w:t>
      </w:r>
      <w:r>
        <w:rPr>
          <w:rFonts w:asciiTheme="majorBidi" w:hAnsiTheme="majorBidi" w:cstheme="majorBidi"/>
          <w:shd w:val="clear" w:color="auto" w:fill="FFFFFF"/>
        </w:rPr>
        <w:t>son arrivée d'Interne</w:t>
      </w:r>
      <w:r w:rsidRPr="00290657">
        <w:rPr>
          <w:rFonts w:asciiTheme="majorBidi" w:hAnsiTheme="majorBidi" w:cstheme="majorBidi"/>
          <w:shd w:val="clear" w:color="auto" w:fill="FFFFFF"/>
        </w:rPr>
        <w:t>t a encore complexifié l'offre d'outils CRM, On a ainsi vu apparaître des n</w:t>
      </w:r>
      <w:r>
        <w:rPr>
          <w:rFonts w:asciiTheme="majorBidi" w:hAnsiTheme="majorBidi" w:cstheme="majorBidi"/>
          <w:shd w:val="clear" w:color="auto" w:fill="FFFFFF"/>
        </w:rPr>
        <w:t xml:space="preserve">otions comme « le Web Call Center, </w:t>
      </w:r>
      <w:r w:rsidRPr="00290657">
        <w:rPr>
          <w:rFonts w:asciiTheme="majorBidi" w:hAnsiTheme="majorBidi" w:cstheme="majorBidi"/>
          <w:shd w:val="clear" w:color="auto" w:fill="FFFFFF"/>
        </w:rPr>
        <w:t xml:space="preserve">le chat (conversation en mode texte), le Web Call </w:t>
      </w:r>
      <w:r w:rsidRPr="004F575E">
        <w:rPr>
          <w:rFonts w:asciiTheme="majorBidi" w:hAnsiTheme="majorBidi" w:cstheme="majorBidi"/>
          <w:shd w:val="clear" w:color="auto" w:fill="FFFFFF"/>
        </w:rPr>
        <w:t>Through</w:t>
      </w:r>
      <w:r w:rsidRPr="00290657">
        <w:rPr>
          <w:rFonts w:asciiTheme="majorBidi" w:hAnsiTheme="majorBidi" w:cstheme="majorBidi"/>
          <w:shd w:val="clear" w:color="auto" w:fill="FFFFFF"/>
        </w:rPr>
        <w:t xml:space="preserve"> via la voix sur IP (téléphonie sur PC) et le </w:t>
      </w:r>
      <w:r w:rsidRPr="004F575E">
        <w:rPr>
          <w:rFonts w:asciiTheme="majorBidi" w:hAnsiTheme="majorBidi" w:cstheme="majorBidi"/>
          <w:shd w:val="clear" w:color="auto" w:fill="FFFFFF"/>
        </w:rPr>
        <w:t>co</w:t>
      </w:r>
      <w:r>
        <w:rPr>
          <w:rFonts w:asciiTheme="majorBidi" w:hAnsiTheme="majorBidi" w:cstheme="majorBidi"/>
          <w:shd w:val="clear" w:color="auto" w:fill="FFFFFF"/>
        </w:rPr>
        <w:t>-</w:t>
      </w:r>
      <w:r w:rsidRPr="004F575E">
        <w:rPr>
          <w:rFonts w:asciiTheme="majorBidi" w:hAnsiTheme="majorBidi" w:cstheme="majorBidi"/>
          <w:shd w:val="clear" w:color="auto" w:fill="FFFFFF"/>
        </w:rPr>
        <w:t>browsing</w:t>
      </w:r>
      <w:r w:rsidRPr="00290657">
        <w:rPr>
          <w:rFonts w:asciiTheme="majorBidi" w:hAnsiTheme="majorBidi" w:cstheme="majorBidi"/>
          <w:shd w:val="clear" w:color="auto" w:fill="FFFFFF"/>
        </w:rPr>
        <w:t xml:space="preserve"> (navigation partagée).</w:t>
      </w:r>
      <w:r w:rsidRPr="00290657">
        <w:rPr>
          <w:rStyle w:val="apple-converted-space"/>
          <w:rFonts w:asciiTheme="majorBidi" w:hAnsiTheme="majorBidi" w:cstheme="majorBidi"/>
          <w:shd w:val="clear" w:color="auto" w:fill="FFFFFF"/>
        </w:rPr>
        <w:t> </w:t>
      </w:r>
      <w:r>
        <w:rPr>
          <w:rFonts w:asciiTheme="majorBidi" w:hAnsiTheme="majorBidi" w:cstheme="majorBidi"/>
        </w:rPr>
        <w:t>»</w:t>
      </w:r>
      <w:r w:rsidRPr="00F74092">
        <w:rPr>
          <w:rFonts w:asciiTheme="majorBidi" w:hAnsiTheme="majorBidi" w:cstheme="majorBidi"/>
          <w:b/>
          <w:bCs/>
          <w:sz w:val="20"/>
          <w:szCs w:val="20"/>
          <w:vertAlign w:val="superscript"/>
        </w:rPr>
        <w:t>(</w:t>
      </w:r>
      <w:r w:rsidRPr="00F74092">
        <w:rPr>
          <w:rStyle w:val="Appelnotedebasdep"/>
          <w:rFonts w:asciiTheme="majorBidi" w:hAnsiTheme="majorBidi" w:cstheme="majorBidi"/>
          <w:b/>
          <w:bCs/>
          <w:sz w:val="20"/>
          <w:szCs w:val="20"/>
        </w:rPr>
        <w:footnoteReference w:id="118"/>
      </w:r>
      <w:r w:rsidRPr="00F74092">
        <w:rPr>
          <w:rFonts w:asciiTheme="majorBidi" w:hAnsiTheme="majorBidi" w:cstheme="majorBidi"/>
          <w:b/>
          <w:bCs/>
          <w:sz w:val="20"/>
          <w:szCs w:val="20"/>
          <w:vertAlign w:val="superscript"/>
        </w:rPr>
        <w:t>)</w:t>
      </w:r>
    </w:p>
    <w:p w:rsidR="0095488D" w:rsidRPr="003654CE" w:rsidRDefault="0095488D" w:rsidP="0095488D">
      <w:pPr>
        <w:pStyle w:val="NormalWeb"/>
        <w:shd w:val="clear" w:color="auto" w:fill="FFFFFF"/>
        <w:spacing w:before="240" w:beforeAutospacing="0" w:after="0" w:afterAutospacing="0" w:line="360" w:lineRule="auto"/>
        <w:ind w:left="284"/>
        <w:jc w:val="both"/>
        <w:rPr>
          <w:rFonts w:asciiTheme="majorBidi" w:hAnsiTheme="majorBidi" w:cstheme="majorBidi"/>
          <w:b/>
          <w:bCs/>
          <w:lang w:val="fr-FR"/>
        </w:rPr>
      </w:pPr>
      <w:r w:rsidRPr="009B6615">
        <w:rPr>
          <w:rFonts w:asciiTheme="majorBidi" w:hAnsiTheme="majorBidi" w:cstheme="majorBidi"/>
          <w:lang w:val="fr-FR"/>
        </w:rPr>
        <w:t xml:space="preserve">Aujourd’hui </w:t>
      </w:r>
      <w:r w:rsidRPr="003654CE">
        <w:rPr>
          <w:rFonts w:asciiTheme="majorBidi" w:hAnsiTheme="majorBidi" w:cstheme="majorBidi"/>
          <w:lang w:val="fr-FR"/>
        </w:rPr>
        <w:t>les</w:t>
      </w:r>
      <w:r w:rsidRPr="003654CE">
        <w:rPr>
          <w:rStyle w:val="apple-converted-space"/>
          <w:rFonts w:asciiTheme="majorBidi" w:hAnsiTheme="majorBidi" w:cstheme="majorBidi"/>
          <w:lang w:val="fr-FR"/>
        </w:rPr>
        <w:t> </w:t>
      </w:r>
      <w:r w:rsidRPr="003654CE">
        <w:rPr>
          <w:rStyle w:val="lev"/>
          <w:rFonts w:asciiTheme="majorBidi" w:hAnsiTheme="majorBidi" w:cstheme="majorBidi"/>
          <w:b w:val="0"/>
          <w:bCs w:val="0"/>
          <w:lang w:val="fr-FR"/>
        </w:rPr>
        <w:t>nouvelles technologies</w:t>
      </w:r>
      <w:r w:rsidRPr="003654CE">
        <w:rPr>
          <w:rStyle w:val="apple-converted-space"/>
          <w:rFonts w:asciiTheme="majorBidi" w:hAnsiTheme="majorBidi" w:cstheme="majorBidi"/>
          <w:lang w:val="fr-FR"/>
        </w:rPr>
        <w:t> </w:t>
      </w:r>
      <w:r w:rsidRPr="003654CE">
        <w:rPr>
          <w:rFonts w:asciiTheme="majorBidi" w:hAnsiTheme="majorBidi" w:cstheme="majorBidi"/>
          <w:lang w:val="fr-FR"/>
        </w:rPr>
        <w:t xml:space="preserve">de la relation client (web + télécoms + CRM) au sein d’un Contact Center représentent un apport essentiel en termes de </w:t>
      </w:r>
      <w:r w:rsidRPr="003654CE">
        <w:rPr>
          <w:rStyle w:val="lev"/>
          <w:rFonts w:asciiTheme="majorBidi" w:hAnsiTheme="majorBidi" w:cstheme="majorBidi"/>
          <w:b w:val="0"/>
          <w:bCs w:val="0"/>
          <w:lang w:val="fr-FR"/>
        </w:rPr>
        <w:t>marketing stratégique</w:t>
      </w:r>
      <w:r w:rsidRPr="003654CE">
        <w:rPr>
          <w:rStyle w:val="apple-converted-space"/>
          <w:rFonts w:asciiTheme="majorBidi" w:hAnsiTheme="majorBidi" w:cstheme="majorBidi"/>
          <w:b/>
          <w:bCs/>
          <w:lang w:val="fr-FR"/>
        </w:rPr>
        <w:t> </w:t>
      </w:r>
      <w:r w:rsidRPr="003654CE">
        <w:rPr>
          <w:rFonts w:asciiTheme="majorBidi" w:hAnsiTheme="majorBidi" w:cstheme="majorBidi"/>
          <w:b/>
          <w:bCs/>
          <w:lang w:val="fr-FR"/>
        </w:rPr>
        <w:t>.</w:t>
      </w:r>
    </w:p>
    <w:p w:rsidR="0095488D" w:rsidRPr="009A05CC" w:rsidRDefault="0095488D" w:rsidP="009A05CC">
      <w:pPr>
        <w:pStyle w:val="Titre3"/>
        <w:shd w:val="clear" w:color="auto" w:fill="FFFFFF"/>
        <w:tabs>
          <w:tab w:val="left" w:pos="426"/>
        </w:tabs>
        <w:bidi w:val="0"/>
        <w:spacing w:before="0" w:line="360" w:lineRule="auto"/>
        <w:ind w:left="284"/>
        <w:rPr>
          <w:rFonts w:asciiTheme="majorBidi" w:eastAsia="Times New Roman" w:hAnsiTheme="majorBidi"/>
          <w:b w:val="0"/>
          <w:bCs w:val="0"/>
          <w:color w:val="auto"/>
          <w:sz w:val="24"/>
          <w:szCs w:val="24"/>
        </w:rPr>
      </w:pPr>
      <w:r w:rsidRPr="009A05CC">
        <w:rPr>
          <w:rFonts w:asciiTheme="majorBidi" w:eastAsia="Times New Roman" w:hAnsiTheme="majorBidi"/>
          <w:b w:val="0"/>
          <w:bCs w:val="0"/>
          <w:color w:val="auto"/>
          <w:sz w:val="24"/>
          <w:szCs w:val="24"/>
        </w:rPr>
        <w:t>Sans elles pas de " datamining ", pas de " one to one " ni de marketing de clientèle efficace; elles permettent de délivrer au bon moment, « la bonne information à la bonne personne, par le bon canal : web, e-mail, tweet, SMS</w:t>
      </w:r>
      <w:r w:rsidR="009A05CC" w:rsidRPr="009A05CC">
        <w:rPr>
          <w:rFonts w:asciiTheme="majorBidi" w:eastAsia="Times New Roman" w:hAnsiTheme="majorBidi"/>
          <w:b w:val="0"/>
          <w:bCs w:val="0"/>
          <w:color w:val="auto"/>
          <w:sz w:val="24"/>
          <w:szCs w:val="24"/>
        </w:rPr>
        <w:t xml:space="preserve"> (Short Message Service</w:t>
      </w:r>
      <w:r w:rsidR="009A05CC">
        <w:rPr>
          <w:rFonts w:asciiTheme="majorBidi" w:eastAsia="Times New Roman" w:hAnsiTheme="majorBidi"/>
          <w:b w:val="0"/>
          <w:bCs w:val="0"/>
          <w:color w:val="auto"/>
          <w:sz w:val="24"/>
          <w:szCs w:val="24"/>
        </w:rPr>
        <w:t>)</w:t>
      </w:r>
      <w:r w:rsidRPr="009A05CC">
        <w:rPr>
          <w:rFonts w:asciiTheme="majorBidi" w:hAnsiTheme="majorBidi"/>
          <w:b w:val="0"/>
          <w:bCs w:val="0"/>
          <w:color w:val="auto"/>
          <w:sz w:val="24"/>
          <w:szCs w:val="24"/>
        </w:rPr>
        <w:t>, phoning, mailing, etc</w:t>
      </w:r>
      <w:r w:rsidRPr="009A05CC">
        <w:rPr>
          <w:rFonts w:asciiTheme="majorBidi" w:hAnsiTheme="majorBidi"/>
          <w:color w:val="auto"/>
          <w:sz w:val="24"/>
          <w:szCs w:val="24"/>
        </w:rPr>
        <w:t>…»</w:t>
      </w:r>
      <w:r w:rsidRPr="009A05CC">
        <w:rPr>
          <w:rFonts w:asciiTheme="majorBidi" w:hAnsiTheme="majorBidi"/>
          <w:b w:val="0"/>
          <w:bCs w:val="0"/>
          <w:color w:val="auto"/>
          <w:sz w:val="24"/>
          <w:szCs w:val="24"/>
          <w:vertAlign w:val="superscript"/>
        </w:rPr>
        <w:t>(</w:t>
      </w:r>
      <w:r w:rsidRPr="009A05CC">
        <w:rPr>
          <w:rStyle w:val="Appelnotedebasdep"/>
          <w:rFonts w:asciiTheme="majorBidi" w:hAnsiTheme="majorBidi"/>
          <w:b w:val="0"/>
          <w:bCs w:val="0"/>
          <w:color w:val="auto"/>
          <w:sz w:val="24"/>
          <w:szCs w:val="24"/>
        </w:rPr>
        <w:footnoteReference w:id="119"/>
      </w:r>
      <w:r w:rsidRPr="009A05CC">
        <w:rPr>
          <w:rFonts w:asciiTheme="majorBidi" w:hAnsiTheme="majorBidi"/>
          <w:b w:val="0"/>
          <w:bCs w:val="0"/>
          <w:color w:val="auto"/>
          <w:sz w:val="24"/>
          <w:szCs w:val="24"/>
          <w:vertAlign w:val="superscript"/>
        </w:rPr>
        <w:t>)</w:t>
      </w:r>
    </w:p>
    <w:p w:rsidR="0095488D" w:rsidRPr="009B6615" w:rsidRDefault="0095488D" w:rsidP="0095488D">
      <w:pPr>
        <w:pStyle w:val="NormalWeb"/>
        <w:shd w:val="clear" w:color="auto" w:fill="FFFFFF"/>
        <w:spacing w:before="0" w:beforeAutospacing="0" w:after="0" w:afterAutospacing="0" w:line="360" w:lineRule="auto"/>
        <w:ind w:left="284"/>
        <w:jc w:val="both"/>
        <w:rPr>
          <w:rFonts w:asciiTheme="majorBidi" w:hAnsiTheme="majorBidi" w:cstheme="majorBidi"/>
          <w:lang w:val="fr-FR"/>
        </w:rPr>
      </w:pPr>
      <w:r w:rsidRPr="009B6615">
        <w:rPr>
          <w:rFonts w:asciiTheme="majorBidi" w:hAnsiTheme="majorBidi" w:cstheme="majorBidi"/>
          <w:lang w:val="fr-FR"/>
        </w:rPr>
        <w:t>Le</w:t>
      </w:r>
      <w:r w:rsidRPr="009B6615">
        <w:rPr>
          <w:rStyle w:val="apple-converted-space"/>
          <w:rFonts w:asciiTheme="majorBidi" w:hAnsiTheme="majorBidi" w:cstheme="majorBidi"/>
          <w:lang w:val="fr-FR"/>
        </w:rPr>
        <w:t> </w:t>
      </w:r>
      <w:r w:rsidRPr="003654CE">
        <w:rPr>
          <w:rStyle w:val="lev"/>
          <w:rFonts w:asciiTheme="majorBidi" w:hAnsiTheme="majorBidi" w:cstheme="majorBidi"/>
          <w:b w:val="0"/>
          <w:bCs w:val="0"/>
          <w:lang w:val="fr-FR"/>
        </w:rPr>
        <w:t>web</w:t>
      </w:r>
      <w:r w:rsidRPr="009B6615">
        <w:rPr>
          <w:rStyle w:val="apple-converted-space"/>
          <w:rFonts w:asciiTheme="majorBidi" w:hAnsiTheme="majorBidi" w:cstheme="majorBidi"/>
          <w:lang w:val="fr-FR"/>
        </w:rPr>
        <w:t> </w:t>
      </w:r>
      <w:r w:rsidRPr="009B6615">
        <w:rPr>
          <w:rFonts w:asciiTheme="majorBidi" w:hAnsiTheme="majorBidi" w:cstheme="majorBidi"/>
          <w:lang w:val="fr-FR"/>
        </w:rPr>
        <w:t>(fixe et mobile) en particulier tient une place centrale, d’un faible coût/contact, il permet de réaliser à moindre coût une</w:t>
      </w:r>
      <w:r w:rsidRPr="009B6615">
        <w:rPr>
          <w:rStyle w:val="apple-converted-space"/>
          <w:rFonts w:asciiTheme="majorBidi" w:hAnsiTheme="majorBidi" w:cstheme="majorBidi"/>
          <w:lang w:val="fr-FR"/>
        </w:rPr>
        <w:t> </w:t>
      </w:r>
      <w:r w:rsidRPr="003654CE">
        <w:rPr>
          <w:rStyle w:val="lev"/>
          <w:rFonts w:asciiTheme="majorBidi" w:hAnsiTheme="majorBidi" w:cstheme="majorBidi"/>
          <w:b w:val="0"/>
          <w:bCs w:val="0"/>
          <w:lang w:val="fr-FR"/>
        </w:rPr>
        <w:t>segmentation des clients</w:t>
      </w:r>
      <w:r w:rsidRPr="009B6615">
        <w:rPr>
          <w:rStyle w:val="apple-converted-space"/>
          <w:rFonts w:asciiTheme="majorBidi" w:hAnsiTheme="majorBidi" w:cstheme="majorBidi"/>
          <w:b/>
          <w:bCs/>
          <w:lang w:val="fr-FR"/>
        </w:rPr>
        <w:t> </w:t>
      </w:r>
      <w:r w:rsidRPr="009B6615">
        <w:rPr>
          <w:rFonts w:asciiTheme="majorBidi" w:hAnsiTheme="majorBidi" w:cstheme="majorBidi"/>
          <w:lang w:val="fr-FR"/>
        </w:rPr>
        <w:t>, car il s’adapte aux demandes de sa cible, permettant l’identification facile des besoins.</w:t>
      </w:r>
      <w:r w:rsidRPr="009B6615">
        <w:rPr>
          <w:rStyle w:val="apple-converted-space"/>
          <w:rFonts w:asciiTheme="majorBidi" w:hAnsiTheme="majorBidi" w:cstheme="majorBidi"/>
          <w:lang w:val="fr-FR"/>
        </w:rPr>
        <w:t> </w:t>
      </w:r>
    </w:p>
    <w:p w:rsidR="0095488D" w:rsidRPr="00334AF5" w:rsidRDefault="0095488D" w:rsidP="0095488D">
      <w:pPr>
        <w:pStyle w:val="NormalWeb"/>
        <w:shd w:val="clear" w:color="auto" w:fill="FFFFFF"/>
        <w:spacing w:before="240" w:beforeAutospacing="0" w:after="0" w:afterAutospacing="0" w:line="360" w:lineRule="auto"/>
        <w:ind w:left="284"/>
        <w:jc w:val="both"/>
        <w:rPr>
          <w:rFonts w:asciiTheme="majorBidi" w:hAnsiTheme="majorBidi" w:cstheme="majorBidi"/>
          <w:vertAlign w:val="superscript"/>
          <w:lang w:val="fr-FR"/>
        </w:rPr>
      </w:pPr>
      <w:r>
        <w:rPr>
          <w:rFonts w:asciiTheme="majorBidi" w:hAnsiTheme="majorBidi" w:cstheme="majorBidi"/>
          <w:lang w:val="fr-FR"/>
        </w:rPr>
        <w:t>Il</w:t>
      </w:r>
      <w:r w:rsidRPr="0095488D">
        <w:rPr>
          <w:rStyle w:val="lev"/>
          <w:rFonts w:asciiTheme="majorBidi" w:hAnsiTheme="majorBidi" w:cstheme="majorBidi"/>
          <w:lang w:val="fr-FR"/>
        </w:rPr>
        <w:t xml:space="preserve"> </w:t>
      </w:r>
      <w:r w:rsidRPr="009B6615">
        <w:rPr>
          <w:rFonts w:asciiTheme="majorBidi" w:hAnsiTheme="majorBidi" w:cstheme="majorBidi"/>
          <w:lang w:val="fr-FR"/>
        </w:rPr>
        <w:t>joue</w:t>
      </w:r>
      <w:r>
        <w:rPr>
          <w:rFonts w:asciiTheme="majorBidi" w:hAnsiTheme="majorBidi" w:cstheme="majorBidi"/>
          <w:lang w:val="fr-FR"/>
        </w:rPr>
        <w:t xml:space="preserve"> aussi</w:t>
      </w:r>
      <w:r w:rsidRPr="009B6615">
        <w:rPr>
          <w:rFonts w:asciiTheme="majorBidi" w:hAnsiTheme="majorBidi" w:cstheme="majorBidi"/>
          <w:lang w:val="fr-FR"/>
        </w:rPr>
        <w:t xml:space="preserve"> un rôle clé, en particulier lors de La création de communauté, </w:t>
      </w:r>
      <w:r>
        <w:rPr>
          <w:rFonts w:asciiTheme="majorBidi" w:hAnsiTheme="majorBidi" w:cstheme="majorBidi"/>
          <w:lang w:val="fr-FR"/>
        </w:rPr>
        <w:t xml:space="preserve">« </w:t>
      </w:r>
      <w:r w:rsidRPr="009B6615">
        <w:rPr>
          <w:rFonts w:asciiTheme="majorBidi" w:hAnsiTheme="majorBidi" w:cstheme="majorBidi"/>
          <w:lang w:val="fr-FR"/>
        </w:rPr>
        <w:t>la</w:t>
      </w:r>
      <w:r w:rsidRPr="0095488D">
        <w:rPr>
          <w:rStyle w:val="lev"/>
          <w:rFonts w:asciiTheme="majorBidi" w:hAnsiTheme="majorBidi" w:cstheme="majorBidi"/>
          <w:lang w:val="fr-FR"/>
        </w:rPr>
        <w:t xml:space="preserve"> </w:t>
      </w:r>
      <w:r w:rsidRPr="003654CE">
        <w:rPr>
          <w:rStyle w:val="lev"/>
          <w:rFonts w:asciiTheme="majorBidi" w:hAnsiTheme="majorBidi" w:cstheme="majorBidi"/>
          <w:b w:val="0"/>
          <w:bCs w:val="0"/>
          <w:lang w:val="fr-FR"/>
        </w:rPr>
        <w:t>fidélisation des prescripteurs</w:t>
      </w:r>
      <w:r w:rsidRPr="009B6615">
        <w:rPr>
          <w:rStyle w:val="apple-converted-space"/>
          <w:rFonts w:asciiTheme="majorBidi" w:hAnsiTheme="majorBidi" w:cstheme="majorBidi"/>
          <w:lang w:val="fr-FR"/>
        </w:rPr>
        <w:t> </w:t>
      </w:r>
      <w:r w:rsidRPr="009B6615">
        <w:rPr>
          <w:rFonts w:asciiTheme="majorBidi" w:hAnsiTheme="majorBidi" w:cstheme="majorBidi"/>
          <w:lang w:val="fr-FR"/>
        </w:rPr>
        <w:t>est désormais un objectif stratégique que des</w:t>
      </w:r>
      <w:r w:rsidRPr="0095488D">
        <w:rPr>
          <w:rStyle w:val="lev"/>
          <w:rFonts w:asciiTheme="majorBidi" w:hAnsiTheme="majorBidi" w:cstheme="majorBidi"/>
          <w:lang w:val="fr-FR"/>
        </w:rPr>
        <w:t xml:space="preserve"> </w:t>
      </w:r>
      <w:r w:rsidRPr="003654CE">
        <w:rPr>
          <w:rStyle w:val="lev"/>
          <w:rFonts w:asciiTheme="majorBidi" w:hAnsiTheme="majorBidi" w:cstheme="majorBidi"/>
          <w:b w:val="0"/>
          <w:bCs w:val="0"/>
          <w:lang w:val="fr-FR"/>
        </w:rPr>
        <w:t>approches multi canal</w:t>
      </w:r>
      <w:r w:rsidRPr="009B6615">
        <w:rPr>
          <w:rStyle w:val="apple-converted-space"/>
          <w:rFonts w:asciiTheme="majorBidi" w:hAnsiTheme="majorBidi" w:cstheme="majorBidi"/>
          <w:b/>
          <w:bCs/>
          <w:lang w:val="fr-FR"/>
        </w:rPr>
        <w:t> </w:t>
      </w:r>
      <w:r w:rsidRPr="009B6615">
        <w:rPr>
          <w:rFonts w:asciiTheme="majorBidi" w:hAnsiTheme="majorBidi" w:cstheme="majorBidi"/>
          <w:lang w:val="fr-FR"/>
        </w:rPr>
        <w:t>permettent d’atteindre plus efficacement.</w:t>
      </w:r>
      <w:r>
        <w:rPr>
          <w:rFonts w:asciiTheme="majorBidi" w:hAnsiTheme="majorBidi" w:cstheme="majorBidi"/>
          <w:lang w:val="fr-FR"/>
        </w:rPr>
        <w:t>»</w:t>
      </w:r>
      <w:r w:rsidRPr="00334AF5">
        <w:rPr>
          <w:rFonts w:asciiTheme="majorBidi" w:hAnsiTheme="majorBidi" w:cstheme="majorBidi"/>
          <w:b/>
          <w:bCs/>
          <w:sz w:val="20"/>
          <w:szCs w:val="20"/>
          <w:vertAlign w:val="superscript"/>
          <w:lang w:val="fr-FR"/>
        </w:rPr>
        <w:t>(</w:t>
      </w:r>
      <w:r w:rsidRPr="00334AF5">
        <w:rPr>
          <w:rStyle w:val="Appelnotedebasdep"/>
          <w:rFonts w:asciiTheme="majorBidi" w:hAnsiTheme="majorBidi" w:cstheme="majorBidi"/>
          <w:b/>
          <w:bCs/>
          <w:sz w:val="20"/>
          <w:szCs w:val="20"/>
          <w:lang w:val="fr-FR"/>
        </w:rPr>
        <w:footnoteReference w:id="120"/>
      </w:r>
      <w:r w:rsidRPr="00334AF5">
        <w:rPr>
          <w:rFonts w:asciiTheme="majorBidi" w:hAnsiTheme="majorBidi" w:cstheme="majorBidi"/>
          <w:b/>
          <w:bCs/>
          <w:sz w:val="20"/>
          <w:szCs w:val="20"/>
          <w:vertAlign w:val="superscript"/>
          <w:lang w:val="fr-FR"/>
        </w:rPr>
        <w:t>)</w:t>
      </w:r>
    </w:p>
    <w:p w:rsidR="0095488D" w:rsidRPr="00CB2E8A" w:rsidRDefault="0095488D" w:rsidP="0095488D">
      <w:pPr>
        <w:pStyle w:val="NormalWeb"/>
        <w:shd w:val="clear" w:color="auto" w:fill="FFFFFF"/>
        <w:spacing w:before="240" w:beforeAutospacing="0" w:after="0" w:afterAutospacing="0" w:line="360" w:lineRule="auto"/>
        <w:ind w:left="284"/>
        <w:jc w:val="both"/>
        <w:textAlignment w:val="baseline"/>
        <w:rPr>
          <w:rFonts w:asciiTheme="majorBidi" w:hAnsiTheme="majorBidi" w:cstheme="majorBidi"/>
          <w:lang w:val="fr-FR"/>
        </w:rPr>
      </w:pPr>
      <w:r w:rsidRPr="00CB2E8A">
        <w:rPr>
          <w:rFonts w:asciiTheme="majorBidi" w:hAnsiTheme="majorBidi" w:cstheme="majorBidi"/>
          <w:lang w:val="fr-FR"/>
        </w:rPr>
        <w:t>L’e-CRM permet non seulement de regrouper toutes les bases clients en une base unique, pour faciliter l’envoi d’</w:t>
      </w:r>
      <w:r w:rsidRPr="00EB09B1">
        <w:rPr>
          <w:rFonts w:asciiTheme="majorBidi" w:hAnsiTheme="majorBidi" w:cstheme="majorBidi"/>
          <w:lang w:val="fr-FR"/>
        </w:rPr>
        <w:t>emailing</w:t>
      </w:r>
      <w:r>
        <w:rPr>
          <w:rFonts w:asciiTheme="majorBidi" w:hAnsiTheme="majorBidi" w:cstheme="majorBidi"/>
          <w:lang w:val="fr-FR"/>
        </w:rPr>
        <w:t>,</w:t>
      </w:r>
      <w:r w:rsidRPr="00CB2E8A">
        <w:rPr>
          <w:rFonts w:asciiTheme="majorBidi" w:hAnsiTheme="majorBidi" w:cstheme="majorBidi"/>
          <w:lang w:val="fr-FR"/>
        </w:rPr>
        <w:t xml:space="preserve"> Mais surtout, il améliore la connaissance client. Car qui dit</w:t>
      </w:r>
      <w:r w:rsidRPr="00CB2E8A">
        <w:rPr>
          <w:rStyle w:val="apple-converted-space"/>
          <w:rFonts w:asciiTheme="majorBidi" w:hAnsiTheme="majorBidi" w:cstheme="majorBidi"/>
          <w:lang w:val="fr-FR"/>
        </w:rPr>
        <w:t> </w:t>
      </w:r>
      <w:r w:rsidRPr="0095488D">
        <w:rPr>
          <w:rStyle w:val="lev"/>
          <w:rFonts w:asciiTheme="majorBidi" w:hAnsiTheme="majorBidi" w:cstheme="majorBidi"/>
          <w:bdr w:val="none" w:sz="0" w:space="0" w:color="auto" w:frame="1"/>
          <w:lang w:val="fr-FR"/>
        </w:rPr>
        <w:t>e-CRM</w:t>
      </w:r>
      <w:r w:rsidRPr="00CB2E8A">
        <w:rPr>
          <w:rFonts w:asciiTheme="majorBidi" w:hAnsiTheme="majorBidi" w:cstheme="majorBidi"/>
          <w:lang w:val="fr-FR"/>
        </w:rPr>
        <w:t>, dit intégration des données issues du Web.</w:t>
      </w:r>
      <w:r>
        <w:rPr>
          <w:rFonts w:asciiTheme="majorBidi" w:hAnsiTheme="majorBidi" w:cstheme="majorBidi"/>
          <w:lang w:val="fr-FR"/>
        </w:rPr>
        <w:t xml:space="preserve"> </w:t>
      </w:r>
      <w:r w:rsidRPr="00CB2E8A">
        <w:rPr>
          <w:rFonts w:asciiTheme="majorBidi" w:hAnsiTheme="majorBidi" w:cstheme="majorBidi"/>
          <w:lang w:val="fr-FR"/>
        </w:rPr>
        <w:t>Grâce à l’</w:t>
      </w:r>
      <w:r w:rsidRPr="0095488D">
        <w:rPr>
          <w:rStyle w:val="lev"/>
          <w:rFonts w:asciiTheme="majorBidi" w:hAnsiTheme="majorBidi" w:cstheme="majorBidi"/>
          <w:bdr w:val="none" w:sz="0" w:space="0" w:color="auto" w:frame="1"/>
          <w:lang w:val="fr-FR"/>
        </w:rPr>
        <w:t>e-CRM</w:t>
      </w:r>
      <w:r w:rsidRPr="00CB2E8A">
        <w:rPr>
          <w:rFonts w:asciiTheme="majorBidi" w:hAnsiTheme="majorBidi" w:cstheme="majorBidi"/>
          <w:lang w:val="fr-FR"/>
        </w:rPr>
        <w:t xml:space="preserve">, les annonceurs </w:t>
      </w:r>
      <w:r w:rsidRPr="00CB2E8A">
        <w:rPr>
          <w:rFonts w:asciiTheme="majorBidi" w:hAnsiTheme="majorBidi" w:cstheme="majorBidi"/>
          <w:lang w:val="fr-FR"/>
        </w:rPr>
        <w:lastRenderedPageBreak/>
        <w:t>récoltent leurs données via de nouvelles sources : campagnes on-line, opération sur le Web, réseaux sociaux, etc.</w:t>
      </w:r>
    </w:p>
    <w:p w:rsidR="0095488D" w:rsidRPr="00E300D5" w:rsidRDefault="0095488D" w:rsidP="0095488D">
      <w:pPr>
        <w:pStyle w:val="NormalWeb"/>
        <w:shd w:val="clear" w:color="auto" w:fill="FFFFFF"/>
        <w:spacing w:before="0" w:beforeAutospacing="0" w:after="0" w:afterAutospacing="0" w:line="360" w:lineRule="auto"/>
        <w:ind w:left="284"/>
        <w:jc w:val="both"/>
        <w:rPr>
          <w:rFonts w:asciiTheme="majorBidi" w:hAnsiTheme="majorBidi" w:cstheme="majorBidi"/>
          <w:vertAlign w:val="superscript"/>
          <w:lang w:val="fr-FR"/>
        </w:rPr>
      </w:pPr>
      <w:r w:rsidRPr="00CB2E8A">
        <w:rPr>
          <w:rFonts w:asciiTheme="majorBidi" w:hAnsiTheme="majorBidi" w:cstheme="majorBidi"/>
          <w:lang w:val="fr-FR"/>
        </w:rPr>
        <w:t xml:space="preserve">Outre l’accès à une connaissance renforcée du client, </w:t>
      </w:r>
      <w:r w:rsidRPr="00D95F0E">
        <w:rPr>
          <w:rFonts w:asciiTheme="majorBidi" w:hAnsiTheme="majorBidi" w:cstheme="majorBidi"/>
          <w:b/>
          <w:bCs/>
          <w:lang w:val="fr-FR"/>
        </w:rPr>
        <w:t>l’</w:t>
      </w:r>
      <w:r w:rsidRPr="00D95F0E">
        <w:rPr>
          <w:rStyle w:val="lev"/>
          <w:rFonts w:asciiTheme="majorBidi" w:hAnsiTheme="majorBidi" w:cstheme="majorBidi"/>
          <w:b w:val="0"/>
          <w:bCs w:val="0"/>
          <w:bdr w:val="none" w:sz="0" w:space="0" w:color="auto" w:frame="1"/>
          <w:lang w:val="fr-FR"/>
        </w:rPr>
        <w:t>e-CRM</w:t>
      </w:r>
      <w:r w:rsidRPr="00CB2E8A">
        <w:rPr>
          <w:rStyle w:val="apple-converted-space"/>
          <w:rFonts w:asciiTheme="majorBidi" w:hAnsiTheme="majorBidi" w:cstheme="majorBidi"/>
          <w:lang w:val="fr-FR"/>
        </w:rPr>
        <w:t> </w:t>
      </w:r>
      <w:r w:rsidRPr="00CB2E8A">
        <w:rPr>
          <w:rFonts w:asciiTheme="majorBidi" w:hAnsiTheme="majorBidi" w:cstheme="majorBidi"/>
          <w:lang w:val="fr-FR"/>
        </w:rPr>
        <w:t>permet d’améliorer la per</w:t>
      </w:r>
      <w:r>
        <w:rPr>
          <w:rFonts w:asciiTheme="majorBidi" w:hAnsiTheme="majorBidi" w:cstheme="majorBidi"/>
          <w:lang w:val="fr-FR"/>
        </w:rPr>
        <w:t xml:space="preserve">tinence des analyses de données vu que </w:t>
      </w:r>
      <w:r w:rsidRPr="00CB2E8A">
        <w:rPr>
          <w:rFonts w:asciiTheme="majorBidi" w:hAnsiTheme="majorBidi" w:cstheme="majorBidi"/>
          <w:lang w:val="fr-FR"/>
        </w:rPr>
        <w:t xml:space="preserve"> </w:t>
      </w:r>
      <w:r w:rsidRPr="0087075D">
        <w:rPr>
          <w:rFonts w:asciiTheme="majorBidi" w:hAnsiTheme="majorBidi" w:cstheme="majorBidi"/>
          <w:lang w:val="fr-FR"/>
        </w:rPr>
        <w:t>« </w:t>
      </w:r>
      <w:r w:rsidRPr="00A50719">
        <w:rPr>
          <w:rFonts w:asciiTheme="majorBidi" w:hAnsiTheme="majorBidi" w:cstheme="majorBidi"/>
          <w:lang w:val="fr-FR"/>
        </w:rPr>
        <w:t>Le stockage de la rétroaction des consommateurs peuvent être ensuite analysées par des techniques informatiques</w:t>
      </w:r>
      <w:r>
        <w:rPr>
          <w:rFonts w:asciiTheme="majorBidi" w:hAnsiTheme="majorBidi" w:cstheme="majorBidi"/>
          <w:lang w:val="fr-FR"/>
        </w:rPr>
        <w:t xml:space="preserve"> </w:t>
      </w:r>
      <w:r w:rsidRPr="00A50719">
        <w:rPr>
          <w:rFonts w:asciiTheme="majorBidi" w:hAnsiTheme="majorBidi" w:cstheme="majorBidi"/>
          <w:lang w:val="fr-FR"/>
        </w:rPr>
        <w:t xml:space="preserve">de data </w:t>
      </w:r>
      <w:r w:rsidRPr="00EB09B1">
        <w:rPr>
          <w:rFonts w:asciiTheme="majorBidi" w:hAnsiTheme="majorBidi" w:cstheme="majorBidi"/>
          <w:lang w:val="fr-FR"/>
        </w:rPr>
        <w:t>mining</w:t>
      </w:r>
      <w:r w:rsidRPr="00A50719">
        <w:rPr>
          <w:rFonts w:asciiTheme="majorBidi" w:hAnsiTheme="majorBidi" w:cstheme="majorBidi"/>
          <w:lang w:val="fr-FR"/>
        </w:rPr>
        <w:t> et transformées en informations de marketing significatif.</w:t>
      </w:r>
      <w:r>
        <w:rPr>
          <w:rFonts w:asciiTheme="majorBidi" w:hAnsiTheme="majorBidi" w:cstheme="majorBidi"/>
          <w:lang w:val="fr-FR"/>
        </w:rPr>
        <w:t>»</w:t>
      </w:r>
      <w:r w:rsidRPr="00A50719">
        <w:rPr>
          <w:rFonts w:asciiTheme="majorBidi" w:hAnsiTheme="majorBidi" w:cstheme="majorBidi"/>
          <w:b/>
          <w:bCs/>
          <w:sz w:val="20"/>
          <w:szCs w:val="20"/>
          <w:vertAlign w:val="superscript"/>
          <w:lang w:val="fr-FR"/>
        </w:rPr>
        <w:t>(</w:t>
      </w:r>
      <w:r w:rsidRPr="00A50719">
        <w:rPr>
          <w:rStyle w:val="Appelnotedebasdep"/>
          <w:rFonts w:asciiTheme="majorBidi" w:hAnsiTheme="majorBidi" w:cstheme="majorBidi"/>
          <w:b/>
          <w:bCs/>
          <w:sz w:val="20"/>
          <w:szCs w:val="20"/>
          <w:lang w:val="fr-FR"/>
        </w:rPr>
        <w:footnoteReference w:id="121"/>
      </w:r>
      <w:r w:rsidRPr="00A50719">
        <w:rPr>
          <w:rFonts w:asciiTheme="majorBidi" w:hAnsiTheme="majorBidi" w:cstheme="majorBidi"/>
          <w:b/>
          <w:bCs/>
          <w:sz w:val="20"/>
          <w:szCs w:val="20"/>
          <w:vertAlign w:val="superscript"/>
          <w:lang w:val="fr-FR"/>
        </w:rPr>
        <w:t>)</w:t>
      </w:r>
      <w:r w:rsidRPr="00E300D5">
        <w:rPr>
          <w:rFonts w:asciiTheme="majorBidi" w:hAnsiTheme="majorBidi" w:cstheme="majorBidi"/>
          <w:lang w:val="fr-FR"/>
        </w:rPr>
        <w:t>,</w:t>
      </w:r>
      <w:r>
        <w:rPr>
          <w:rFonts w:asciiTheme="majorBidi" w:hAnsiTheme="majorBidi" w:cstheme="majorBidi"/>
          <w:vertAlign w:val="superscript"/>
          <w:lang w:val="fr-FR"/>
        </w:rPr>
        <w:t xml:space="preserve"> </w:t>
      </w:r>
      <w:r>
        <w:rPr>
          <w:rFonts w:asciiTheme="majorBidi" w:hAnsiTheme="majorBidi" w:cstheme="majorBidi"/>
          <w:lang w:val="fr-FR"/>
        </w:rPr>
        <w:t>e</w:t>
      </w:r>
      <w:r w:rsidRPr="00CB2E8A">
        <w:rPr>
          <w:rFonts w:asciiTheme="majorBidi" w:hAnsiTheme="majorBidi" w:cstheme="majorBidi"/>
          <w:lang w:val="fr-FR"/>
        </w:rPr>
        <w:t>n effet, mises à jour en temps réel, les données sont corrigées instantanément</w:t>
      </w:r>
      <w:r>
        <w:rPr>
          <w:rFonts w:asciiTheme="majorBidi" w:hAnsiTheme="majorBidi" w:cstheme="majorBidi"/>
          <w:lang w:val="fr-FR"/>
        </w:rPr>
        <w:t>,</w:t>
      </w:r>
      <w:r w:rsidRPr="00CB2E8A">
        <w:rPr>
          <w:rFonts w:asciiTheme="majorBidi" w:hAnsiTheme="majorBidi" w:cstheme="majorBidi"/>
          <w:lang w:val="fr-FR"/>
        </w:rPr>
        <w:t xml:space="preserve"> Une manière de lutter efficacement contre les doublons, …</w:t>
      </w:r>
    </w:p>
    <w:p w:rsidR="0095488D" w:rsidRPr="00CB2E8A" w:rsidRDefault="0095488D" w:rsidP="0095488D">
      <w:pPr>
        <w:pStyle w:val="NormalWeb"/>
        <w:shd w:val="clear" w:color="auto" w:fill="FFFFFF"/>
        <w:spacing w:before="240" w:beforeAutospacing="0" w:after="0" w:afterAutospacing="0" w:line="360" w:lineRule="auto"/>
        <w:ind w:left="284"/>
        <w:jc w:val="both"/>
        <w:textAlignment w:val="baseline"/>
        <w:rPr>
          <w:rFonts w:asciiTheme="majorBidi" w:hAnsiTheme="majorBidi" w:cstheme="majorBidi"/>
          <w:lang w:val="fr-FR"/>
        </w:rPr>
      </w:pPr>
      <w:r w:rsidRPr="00CB2E8A">
        <w:rPr>
          <w:rFonts w:asciiTheme="majorBidi" w:hAnsiTheme="majorBidi" w:cstheme="majorBidi"/>
          <w:lang w:val="fr-FR"/>
        </w:rPr>
        <w:t xml:space="preserve">Avec l’intégration de </w:t>
      </w:r>
      <w:r w:rsidRPr="00D95F0E">
        <w:rPr>
          <w:rFonts w:asciiTheme="majorBidi" w:hAnsiTheme="majorBidi" w:cstheme="majorBidi"/>
          <w:lang w:val="fr-FR"/>
        </w:rPr>
        <w:t>l’</w:t>
      </w:r>
      <w:r w:rsidRPr="00D95F0E">
        <w:rPr>
          <w:rStyle w:val="lev"/>
          <w:rFonts w:asciiTheme="majorBidi" w:hAnsiTheme="majorBidi" w:cstheme="majorBidi"/>
          <w:b w:val="0"/>
          <w:bCs w:val="0"/>
          <w:bdr w:val="none" w:sz="0" w:space="0" w:color="auto" w:frame="1"/>
          <w:lang w:val="fr-FR"/>
        </w:rPr>
        <w:t>e-CRM</w:t>
      </w:r>
      <w:r w:rsidRPr="00CB2E8A">
        <w:rPr>
          <w:rFonts w:asciiTheme="majorBidi" w:hAnsiTheme="majorBidi" w:cstheme="majorBidi"/>
          <w:lang w:val="fr-FR"/>
        </w:rPr>
        <w:t xml:space="preserve">, les annonceurs </w:t>
      </w:r>
      <w:r>
        <w:rPr>
          <w:rFonts w:asciiTheme="majorBidi" w:hAnsiTheme="majorBidi" w:cstheme="majorBidi"/>
          <w:lang w:val="fr-FR"/>
        </w:rPr>
        <w:t xml:space="preserve">« </w:t>
      </w:r>
      <w:r w:rsidRPr="00CB2E8A">
        <w:rPr>
          <w:rFonts w:asciiTheme="majorBidi" w:hAnsiTheme="majorBidi" w:cstheme="majorBidi"/>
          <w:lang w:val="fr-FR"/>
        </w:rPr>
        <w:t>segmentent plus précisément leurs bases de données, ce qui leur permet de mettre en place des campagnes plus ciblées et de suivre l’évolution de la campagne sur chaque groupe d’individus.</w:t>
      </w:r>
      <w:r>
        <w:rPr>
          <w:rFonts w:asciiTheme="majorBidi" w:hAnsiTheme="majorBidi" w:cstheme="majorBidi"/>
          <w:lang w:val="fr-FR"/>
        </w:rPr>
        <w:t xml:space="preserve">» </w:t>
      </w:r>
      <w:r w:rsidRPr="0039396D">
        <w:rPr>
          <w:rFonts w:asciiTheme="majorBidi" w:hAnsiTheme="majorBidi" w:cstheme="majorBidi"/>
          <w:b/>
          <w:bCs/>
          <w:sz w:val="20"/>
          <w:szCs w:val="20"/>
          <w:vertAlign w:val="superscript"/>
          <w:lang w:val="fr-FR"/>
        </w:rPr>
        <w:t>(</w:t>
      </w:r>
      <w:r w:rsidRPr="0039396D">
        <w:rPr>
          <w:rStyle w:val="Appelnotedebasdep"/>
          <w:rFonts w:asciiTheme="majorBidi" w:hAnsiTheme="majorBidi" w:cstheme="majorBidi"/>
          <w:b/>
          <w:bCs/>
          <w:sz w:val="20"/>
          <w:szCs w:val="20"/>
          <w:lang w:val="fr-FR"/>
        </w:rPr>
        <w:footnoteReference w:id="122"/>
      </w:r>
      <w:r w:rsidRPr="0039396D">
        <w:rPr>
          <w:rFonts w:asciiTheme="majorBidi" w:hAnsiTheme="majorBidi" w:cstheme="majorBidi"/>
          <w:b/>
          <w:bCs/>
          <w:sz w:val="20"/>
          <w:szCs w:val="20"/>
          <w:vertAlign w:val="superscript"/>
          <w:lang w:val="fr-FR"/>
        </w:rPr>
        <w:t>)</w:t>
      </w:r>
    </w:p>
    <w:p w:rsidR="0095488D" w:rsidRDefault="002914C6" w:rsidP="0095488D">
      <w:pPr>
        <w:bidi w:val="0"/>
        <w:ind w:left="284"/>
        <w:rPr>
          <w:rFonts w:asciiTheme="majorBidi" w:hAnsiTheme="majorBidi" w:cstheme="majorBidi"/>
          <w:sz w:val="24"/>
          <w:szCs w:val="24"/>
          <w:lang w:bidi="ar-DZ"/>
        </w:rPr>
      </w:pPr>
      <w:r w:rsidRPr="002914C6">
        <w:rPr>
          <w:noProof/>
        </w:rPr>
        <w:pict>
          <v:shape id="_x0000_s1484" type="#_x0000_t136" style="position:absolute;left:0;text-align:left;margin-left:127.6pt;margin-top:22.8pt;width:217pt;height:12.7pt;z-index:251816960" fillcolor="black [3213]" strokecolor="black [3213]">
            <v:shadow color="#b2b2b2" opacity="52429f" offset="3pt"/>
            <v:textpath style="font-family:&quot;Times New Roman&quot;;v-text-kern:t" trim="t" fitpath="t" string="Figure 14: Performance du E-CRM&#10;"/>
          </v:shape>
        </w:pict>
      </w:r>
      <w:r w:rsidR="0095488D">
        <w:rPr>
          <w:rFonts w:asciiTheme="majorBidi" w:hAnsiTheme="majorBidi" w:cstheme="majorBidi"/>
          <w:sz w:val="24"/>
          <w:szCs w:val="24"/>
          <w:lang w:bidi="ar-DZ"/>
        </w:rPr>
        <w:t>Les apports du E-CRM sont nombreux et divers mais on peut les résumer en quelques points importants:</w:t>
      </w:r>
    </w:p>
    <w:p w:rsidR="0095488D" w:rsidRDefault="0095488D" w:rsidP="0095488D">
      <w:pPr>
        <w:bidi w:val="0"/>
        <w:ind w:left="284"/>
        <w:rPr>
          <w:rFonts w:asciiTheme="majorBidi" w:hAnsiTheme="majorBidi" w:cstheme="majorBidi"/>
          <w:sz w:val="24"/>
          <w:szCs w:val="24"/>
          <w:lang w:bidi="ar-DZ"/>
        </w:rPr>
      </w:pPr>
      <w:r>
        <w:rPr>
          <w:rFonts w:asciiTheme="majorBidi" w:hAnsiTheme="majorBidi" w:cstheme="majorBidi"/>
          <w:noProof/>
          <w:sz w:val="24"/>
          <w:szCs w:val="24"/>
          <w:lang w:eastAsia="fr-FR"/>
        </w:rPr>
        <w:drawing>
          <wp:anchor distT="0" distB="0" distL="114300" distR="114300" simplePos="0" relativeHeight="251815936" behindDoc="0" locked="0" layoutInCell="1" allowOverlap="1">
            <wp:simplePos x="0" y="0"/>
            <wp:positionH relativeFrom="column">
              <wp:posOffset>-43180</wp:posOffset>
            </wp:positionH>
            <wp:positionV relativeFrom="paragraph">
              <wp:posOffset>78740</wp:posOffset>
            </wp:positionV>
            <wp:extent cx="5829300" cy="2171700"/>
            <wp:effectExtent l="76200" t="19050" r="76200" b="19050"/>
            <wp:wrapNone/>
            <wp:docPr id="45"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p w:rsidR="0095488D" w:rsidRDefault="0095488D" w:rsidP="0095488D">
      <w:pPr>
        <w:bidi w:val="0"/>
        <w:ind w:left="284"/>
        <w:rPr>
          <w:rFonts w:asciiTheme="majorBidi" w:hAnsiTheme="majorBidi" w:cstheme="majorBidi"/>
          <w:sz w:val="24"/>
          <w:szCs w:val="24"/>
          <w:lang w:bidi="ar-DZ"/>
        </w:rPr>
      </w:pPr>
    </w:p>
    <w:p w:rsidR="0095488D" w:rsidRDefault="0095488D" w:rsidP="0095488D">
      <w:pPr>
        <w:bidi w:val="0"/>
        <w:ind w:left="284"/>
        <w:rPr>
          <w:rFonts w:asciiTheme="majorBidi" w:hAnsiTheme="majorBidi" w:cstheme="majorBidi"/>
          <w:sz w:val="24"/>
          <w:szCs w:val="24"/>
          <w:lang w:bidi="ar-DZ"/>
        </w:rPr>
      </w:pPr>
    </w:p>
    <w:p w:rsidR="0095488D" w:rsidRDefault="0095488D" w:rsidP="0095488D">
      <w:pPr>
        <w:bidi w:val="0"/>
        <w:ind w:left="284"/>
        <w:rPr>
          <w:rFonts w:asciiTheme="majorBidi" w:hAnsiTheme="majorBidi" w:cstheme="majorBidi"/>
          <w:sz w:val="24"/>
          <w:szCs w:val="24"/>
          <w:lang w:bidi="ar-DZ"/>
        </w:rPr>
      </w:pPr>
    </w:p>
    <w:p w:rsidR="0095488D" w:rsidRDefault="0095488D" w:rsidP="0095488D">
      <w:pPr>
        <w:bidi w:val="0"/>
        <w:ind w:left="284"/>
        <w:rPr>
          <w:rFonts w:asciiTheme="majorBidi" w:hAnsiTheme="majorBidi" w:cstheme="majorBidi"/>
          <w:sz w:val="24"/>
          <w:szCs w:val="24"/>
          <w:lang w:bidi="ar-DZ"/>
        </w:rPr>
      </w:pPr>
    </w:p>
    <w:p w:rsidR="0095488D" w:rsidRDefault="0095488D" w:rsidP="0095488D">
      <w:pPr>
        <w:bidi w:val="0"/>
        <w:ind w:left="284"/>
        <w:rPr>
          <w:rFonts w:asciiTheme="majorBidi" w:hAnsiTheme="majorBidi" w:cstheme="majorBidi"/>
          <w:sz w:val="24"/>
          <w:szCs w:val="24"/>
          <w:lang w:bidi="ar-DZ"/>
        </w:rPr>
      </w:pPr>
    </w:p>
    <w:p w:rsidR="0095488D" w:rsidRDefault="0095488D" w:rsidP="0095488D">
      <w:pPr>
        <w:bidi w:val="0"/>
        <w:ind w:left="284"/>
        <w:rPr>
          <w:rFonts w:asciiTheme="majorBidi" w:hAnsiTheme="majorBidi" w:cstheme="majorBidi"/>
          <w:sz w:val="24"/>
          <w:szCs w:val="24"/>
          <w:lang w:bidi="ar-DZ"/>
        </w:rPr>
      </w:pPr>
    </w:p>
    <w:p w:rsidR="0095488D" w:rsidRPr="00E9560B" w:rsidRDefault="0095488D" w:rsidP="0095488D">
      <w:pPr>
        <w:bidi w:val="0"/>
        <w:rPr>
          <w:rFonts w:asciiTheme="majorBidi" w:hAnsiTheme="majorBidi" w:cstheme="majorBidi"/>
          <w:sz w:val="20"/>
          <w:szCs w:val="20"/>
          <w:lang w:bidi="ar-DZ"/>
        </w:rPr>
      </w:pPr>
      <w:r w:rsidRPr="00E9560B">
        <w:rPr>
          <w:rFonts w:asciiTheme="majorBidi" w:hAnsiTheme="majorBidi" w:cstheme="majorBidi"/>
          <w:sz w:val="20"/>
          <w:szCs w:val="20"/>
          <w:lang w:bidi="ar-DZ"/>
        </w:rPr>
        <w:t xml:space="preserve">Source </w:t>
      </w:r>
      <w:r>
        <w:rPr>
          <w:rFonts w:asciiTheme="majorBidi" w:hAnsiTheme="majorBidi" w:cstheme="majorBidi"/>
          <w:sz w:val="20"/>
          <w:szCs w:val="20"/>
          <w:lang w:bidi="ar-DZ"/>
        </w:rPr>
        <w:t xml:space="preserve">: </w:t>
      </w:r>
      <w:r w:rsidRPr="00EB09B1">
        <w:rPr>
          <w:rFonts w:asciiTheme="majorBidi" w:hAnsiTheme="majorBidi" w:cstheme="majorBidi"/>
          <w:sz w:val="20"/>
          <w:szCs w:val="20"/>
        </w:rPr>
        <w:t xml:space="preserve">Delphine Massenhove, </w:t>
      </w:r>
      <w:r w:rsidRPr="00DA5AB5">
        <w:rPr>
          <w:rFonts w:asciiTheme="majorBidi" w:hAnsiTheme="majorBidi" w:cstheme="majorBidi"/>
          <w:sz w:val="20"/>
          <w:szCs w:val="20"/>
        </w:rPr>
        <w:t>Livre</w:t>
      </w:r>
      <w:r w:rsidRPr="00EB09B1">
        <w:rPr>
          <w:rFonts w:asciiTheme="majorBidi" w:hAnsiTheme="majorBidi" w:cstheme="majorBidi"/>
          <w:sz w:val="20"/>
          <w:szCs w:val="20"/>
        </w:rPr>
        <w:t xml:space="preserve"> Blanc : De l’E-CRM au Social CRM Plus rien ne sera </w:t>
      </w:r>
      <w:r w:rsidRPr="0039396D">
        <w:rPr>
          <w:rFonts w:asciiTheme="majorBidi" w:hAnsiTheme="majorBidi" w:cstheme="majorBidi"/>
          <w:sz w:val="20"/>
          <w:szCs w:val="20"/>
        </w:rPr>
        <w:t>comme avant</w:t>
      </w:r>
      <w:r>
        <w:rPr>
          <w:lang w:bidi="ar-DZ"/>
        </w:rPr>
        <w:t xml:space="preserve">, </w:t>
      </w:r>
      <w:r w:rsidRPr="0039396D">
        <w:rPr>
          <w:rFonts w:asciiTheme="majorBidi" w:hAnsiTheme="majorBidi" w:cstheme="majorBidi"/>
          <w:sz w:val="20"/>
          <w:szCs w:val="20"/>
          <w:lang w:bidi="ar-DZ"/>
        </w:rPr>
        <w:t>Livre blanc Update Marketor</w:t>
      </w:r>
      <w:r>
        <w:rPr>
          <w:rFonts w:asciiTheme="majorBidi" w:hAnsiTheme="majorBidi" w:cstheme="majorBidi"/>
          <w:sz w:val="20"/>
          <w:szCs w:val="20"/>
          <w:lang w:bidi="ar-DZ"/>
        </w:rPr>
        <w:t xml:space="preserve"> 2011</w:t>
      </w:r>
      <w:r w:rsidRPr="0039396D">
        <w:rPr>
          <w:rFonts w:asciiTheme="majorBidi" w:hAnsiTheme="majorBidi" w:cstheme="majorBidi"/>
          <w:sz w:val="20"/>
          <w:szCs w:val="20"/>
          <w:lang w:bidi="ar-DZ"/>
        </w:rPr>
        <w:t>, P</w:t>
      </w:r>
      <w:r>
        <w:rPr>
          <w:rFonts w:asciiTheme="majorBidi" w:hAnsiTheme="majorBidi" w:cstheme="majorBidi"/>
          <w:sz w:val="20"/>
          <w:szCs w:val="20"/>
          <w:lang w:bidi="ar-DZ"/>
        </w:rPr>
        <w:t>20</w:t>
      </w:r>
      <w:r w:rsidRPr="00EB09B1">
        <w:rPr>
          <w:rFonts w:asciiTheme="majorBidi" w:hAnsiTheme="majorBidi" w:cstheme="majorBidi"/>
          <w:sz w:val="18"/>
          <w:szCs w:val="18"/>
          <w:lang w:bidi="ar-DZ"/>
        </w:rPr>
        <w:t>.</w:t>
      </w:r>
    </w:p>
    <w:p w:rsidR="0095488D" w:rsidRDefault="0095488D" w:rsidP="0095488D">
      <w:pPr>
        <w:bidi w:val="0"/>
        <w:ind w:left="284"/>
        <w:rPr>
          <w:rFonts w:asciiTheme="majorBidi" w:hAnsiTheme="majorBidi" w:cstheme="majorBidi"/>
          <w:b/>
          <w:bCs/>
          <w:sz w:val="28"/>
          <w:szCs w:val="28"/>
          <w:u w:val="single"/>
          <w:lang w:bidi="ar-DZ"/>
        </w:rPr>
      </w:pPr>
    </w:p>
    <w:p w:rsidR="0095488D" w:rsidRDefault="0095488D" w:rsidP="0095488D">
      <w:pPr>
        <w:bidi w:val="0"/>
        <w:ind w:left="284"/>
        <w:rPr>
          <w:rFonts w:asciiTheme="majorBidi" w:hAnsiTheme="majorBidi" w:cstheme="majorBidi"/>
          <w:b/>
          <w:bCs/>
          <w:sz w:val="28"/>
          <w:szCs w:val="28"/>
          <w:u w:val="single"/>
          <w:lang w:bidi="ar-DZ"/>
        </w:rPr>
      </w:pPr>
    </w:p>
    <w:p w:rsidR="0095488D" w:rsidRDefault="0095488D" w:rsidP="0095488D">
      <w:pPr>
        <w:bidi w:val="0"/>
        <w:ind w:left="284"/>
        <w:rPr>
          <w:rFonts w:asciiTheme="majorBidi" w:hAnsiTheme="majorBidi" w:cstheme="majorBidi"/>
          <w:b/>
          <w:bCs/>
          <w:sz w:val="28"/>
          <w:szCs w:val="28"/>
          <w:u w:val="single"/>
          <w:lang w:bidi="ar-DZ"/>
        </w:rPr>
      </w:pPr>
    </w:p>
    <w:p w:rsidR="0095488D" w:rsidRDefault="0095488D" w:rsidP="0095488D">
      <w:pPr>
        <w:bidi w:val="0"/>
        <w:ind w:left="284"/>
        <w:rPr>
          <w:rFonts w:asciiTheme="majorBidi" w:hAnsiTheme="majorBidi" w:cstheme="majorBidi"/>
          <w:b/>
          <w:bCs/>
          <w:sz w:val="28"/>
          <w:szCs w:val="28"/>
          <w:u w:val="single"/>
          <w:lang w:bidi="ar-DZ"/>
        </w:rPr>
      </w:pPr>
    </w:p>
    <w:p w:rsidR="007810B6" w:rsidRDefault="007810B6" w:rsidP="007810B6">
      <w:pPr>
        <w:bidi w:val="0"/>
        <w:rPr>
          <w:rFonts w:asciiTheme="majorBidi" w:hAnsiTheme="majorBidi" w:cstheme="majorBidi"/>
          <w:b/>
          <w:bCs/>
          <w:sz w:val="28"/>
          <w:szCs w:val="28"/>
          <w:u w:val="single"/>
          <w:lang w:bidi="ar-DZ"/>
        </w:rPr>
      </w:pPr>
    </w:p>
    <w:p w:rsidR="007810B6" w:rsidRDefault="007810B6" w:rsidP="007810B6">
      <w:pPr>
        <w:bidi w:val="0"/>
        <w:rPr>
          <w:rFonts w:asciiTheme="majorBidi" w:hAnsiTheme="majorBidi" w:cstheme="majorBidi"/>
          <w:b/>
          <w:bCs/>
          <w:sz w:val="28"/>
          <w:szCs w:val="28"/>
          <w:u w:val="single"/>
          <w:lang w:bidi="ar-DZ"/>
        </w:rPr>
      </w:pPr>
    </w:p>
    <w:p w:rsidR="0095488D" w:rsidRDefault="0095488D" w:rsidP="007810B6">
      <w:pPr>
        <w:bidi w:val="0"/>
        <w:rPr>
          <w:rFonts w:asciiTheme="majorBidi" w:hAnsiTheme="majorBidi" w:cstheme="majorBidi"/>
          <w:b/>
          <w:bCs/>
          <w:sz w:val="24"/>
          <w:szCs w:val="24"/>
          <w:lang w:bidi="ar-DZ"/>
        </w:rPr>
      </w:pPr>
      <w:r w:rsidRPr="000C6A5E">
        <w:rPr>
          <w:rFonts w:asciiTheme="majorBidi" w:hAnsiTheme="majorBidi" w:cstheme="majorBidi"/>
          <w:b/>
          <w:bCs/>
          <w:sz w:val="28"/>
          <w:szCs w:val="28"/>
          <w:u w:val="single"/>
          <w:lang w:bidi="ar-DZ"/>
        </w:rPr>
        <w:t>Section 2 :</w:t>
      </w:r>
      <w:r w:rsidRPr="000615D8">
        <w:rPr>
          <w:rFonts w:asciiTheme="majorBidi" w:hAnsiTheme="majorBidi" w:cstheme="majorBidi"/>
          <w:b/>
          <w:bCs/>
          <w:sz w:val="28"/>
          <w:szCs w:val="28"/>
          <w:lang w:bidi="ar-DZ"/>
        </w:rPr>
        <w:t xml:space="preserve"> </w:t>
      </w:r>
      <w:r>
        <w:rPr>
          <w:rFonts w:asciiTheme="majorBidi" w:hAnsiTheme="majorBidi" w:cstheme="majorBidi"/>
          <w:b/>
          <w:bCs/>
          <w:sz w:val="24"/>
          <w:szCs w:val="24"/>
          <w:lang w:bidi="ar-DZ"/>
        </w:rPr>
        <w:t>les application du CRM PHARMA en Algérie</w:t>
      </w:r>
    </w:p>
    <w:p w:rsidR="0095488D" w:rsidRPr="003706A3" w:rsidRDefault="0095488D" w:rsidP="0095488D">
      <w:pPr>
        <w:pStyle w:val="spip"/>
        <w:shd w:val="clear" w:color="auto" w:fill="FFFFFF"/>
        <w:spacing w:line="360" w:lineRule="auto"/>
        <w:jc w:val="both"/>
        <w:rPr>
          <w:rStyle w:val="apple-converted-space"/>
          <w:rFonts w:asciiTheme="majorBidi" w:hAnsiTheme="majorBidi" w:cstheme="majorBidi"/>
          <w:lang w:val="fr-FR"/>
        </w:rPr>
      </w:pPr>
      <w:r w:rsidRPr="003706A3">
        <w:rPr>
          <w:rStyle w:val="apple-converted-space"/>
          <w:rFonts w:asciiTheme="majorBidi" w:hAnsiTheme="majorBidi" w:cstheme="majorBidi"/>
          <w:lang w:val="fr-FR"/>
        </w:rPr>
        <w:t>A </w:t>
      </w:r>
      <w:r w:rsidRPr="003706A3">
        <w:rPr>
          <w:rFonts w:asciiTheme="majorBidi" w:hAnsiTheme="majorBidi" w:cstheme="majorBidi"/>
          <w:lang w:val="fr-FR"/>
        </w:rPr>
        <w:t>la faveur de la généralisation de l’utilisation de l’outil informatique et l’arrivée sur le marché national d’entreprises étrangères en quête incessante de nouveautés à même de leur permettre d’améliorer leur productivité, le développement de logiciels s’est accru.</w:t>
      </w:r>
    </w:p>
    <w:p w:rsidR="0095488D" w:rsidRPr="003706A3" w:rsidRDefault="0095488D" w:rsidP="0095488D">
      <w:pPr>
        <w:pStyle w:val="spip"/>
        <w:shd w:val="clear" w:color="auto" w:fill="FFFFFF"/>
        <w:spacing w:line="360" w:lineRule="auto"/>
        <w:jc w:val="both"/>
        <w:rPr>
          <w:rFonts w:asciiTheme="majorBidi" w:hAnsiTheme="majorBidi" w:cstheme="majorBidi"/>
          <w:vertAlign w:val="superscript"/>
          <w:lang w:val="fr-FR"/>
        </w:rPr>
      </w:pPr>
      <w:r w:rsidRPr="003706A3">
        <w:rPr>
          <w:rFonts w:asciiTheme="majorBidi" w:hAnsiTheme="majorBidi" w:cstheme="majorBidi"/>
          <w:lang w:val="fr-FR"/>
        </w:rPr>
        <w:t xml:space="preserve">Aujourd’hui, «il existe quelque 200 entreprises privées de développement de logiciels et de déploiement de solutions internationales </w:t>
      </w:r>
      <w:r w:rsidRPr="003706A3">
        <w:rPr>
          <w:lang w:val="fr-FR"/>
        </w:rPr>
        <w:t>»</w:t>
      </w:r>
      <w:r w:rsidRPr="003706A3">
        <w:rPr>
          <w:b/>
          <w:bCs/>
          <w:sz w:val="20"/>
          <w:szCs w:val="20"/>
          <w:vertAlign w:val="superscript"/>
          <w:lang w:val="fr-FR"/>
        </w:rPr>
        <w:t>(</w:t>
      </w:r>
      <w:r w:rsidRPr="003706A3">
        <w:rPr>
          <w:rStyle w:val="Appelnotedebasdep"/>
          <w:rFonts w:asciiTheme="majorBidi" w:hAnsiTheme="majorBidi" w:cstheme="majorBidi"/>
          <w:b/>
          <w:bCs/>
          <w:sz w:val="20"/>
          <w:szCs w:val="20"/>
          <w:lang w:val="fr-FR"/>
        </w:rPr>
        <w:footnoteReference w:id="123"/>
      </w:r>
      <w:r w:rsidRPr="003706A3">
        <w:rPr>
          <w:rFonts w:asciiTheme="majorBidi" w:hAnsiTheme="majorBidi" w:cstheme="majorBidi"/>
          <w:b/>
          <w:bCs/>
          <w:sz w:val="20"/>
          <w:szCs w:val="20"/>
          <w:vertAlign w:val="superscript"/>
          <w:lang w:val="fr-FR"/>
        </w:rPr>
        <w:t>)</w:t>
      </w:r>
    </w:p>
    <w:p w:rsidR="0095488D" w:rsidRDefault="0095488D" w:rsidP="0095488D">
      <w:pPr>
        <w:pStyle w:val="spip"/>
        <w:shd w:val="clear" w:color="auto" w:fill="FFFFFF"/>
        <w:spacing w:line="360" w:lineRule="auto"/>
        <w:jc w:val="both"/>
        <w:rPr>
          <w:rFonts w:asciiTheme="majorBidi" w:hAnsiTheme="majorBidi" w:cstheme="majorBidi"/>
          <w:color w:val="000000"/>
          <w:lang w:val="fr-FR"/>
        </w:rPr>
      </w:pPr>
      <w:r>
        <w:rPr>
          <w:rFonts w:asciiTheme="majorBidi" w:hAnsiTheme="majorBidi" w:cstheme="majorBidi"/>
          <w:color w:val="000000"/>
          <w:lang w:val="fr-FR"/>
        </w:rPr>
        <w:t xml:space="preserve">Différentes offres de logiciels sont disponible afin de garantir l'accompagnement des entreprises </w:t>
      </w:r>
      <w:r w:rsidRPr="00872BB4">
        <w:rPr>
          <w:rFonts w:asciiTheme="majorBidi" w:hAnsiTheme="majorBidi" w:cstheme="majorBidi"/>
          <w:color w:val="000000"/>
          <w:lang w:val="fr-FR"/>
        </w:rPr>
        <w:t>dans leurs opérations commerciales et médicales en leur fournissant des bases de données, des outils marketing, et des audits réguliers ou sur-mesure</w:t>
      </w:r>
      <w:r w:rsidRPr="0095488D">
        <w:rPr>
          <w:rFonts w:cs="Helvetica 45 Light"/>
          <w:i/>
          <w:iCs/>
          <w:color w:val="000000"/>
          <w:sz w:val="23"/>
          <w:szCs w:val="23"/>
          <w:lang w:val="fr-FR"/>
        </w:rPr>
        <w:t>.</w:t>
      </w:r>
    </w:p>
    <w:p w:rsidR="0095488D" w:rsidRPr="008A781F" w:rsidRDefault="0095488D" w:rsidP="0095488D">
      <w:pPr>
        <w:autoSpaceDE w:val="0"/>
        <w:autoSpaceDN w:val="0"/>
        <w:bidi w:val="0"/>
        <w:adjustRightInd w:val="0"/>
        <w:spacing w:after="0" w:line="360" w:lineRule="auto"/>
        <w:jc w:val="both"/>
        <w:rPr>
          <w:rFonts w:asciiTheme="majorBidi" w:eastAsia="Times New Roman" w:hAnsiTheme="majorBidi" w:cstheme="majorBidi"/>
          <w:color w:val="000000"/>
          <w:sz w:val="24"/>
          <w:szCs w:val="24"/>
        </w:rPr>
      </w:pPr>
      <w:r w:rsidRPr="008A781F">
        <w:rPr>
          <w:rFonts w:asciiTheme="majorBidi" w:eastAsia="Times New Roman" w:hAnsiTheme="majorBidi" w:cstheme="majorBidi"/>
          <w:color w:val="000000"/>
          <w:sz w:val="24"/>
          <w:szCs w:val="24"/>
        </w:rPr>
        <w:t>Avec un cadre réglementaire en forte évolution et un environnement où les pressions économiques sont de plus en plus fortes, les acteurs de l’industrie pharmaceutique ont plus que jamais besoin d’outils de marketing et de vente permettant d’améliorer leur efficacité.</w:t>
      </w:r>
    </w:p>
    <w:p w:rsidR="0095488D" w:rsidRPr="008B1577" w:rsidRDefault="0095488D" w:rsidP="0095488D">
      <w:pPr>
        <w:pStyle w:val="spip"/>
        <w:shd w:val="clear" w:color="auto" w:fill="FFFFFF"/>
        <w:spacing w:line="360" w:lineRule="auto"/>
        <w:jc w:val="both"/>
        <w:rPr>
          <w:rFonts w:asciiTheme="majorBidi" w:hAnsiTheme="majorBidi" w:cstheme="majorBidi"/>
          <w:color w:val="000000"/>
          <w:lang w:val="fr-FR"/>
        </w:rPr>
      </w:pPr>
      <w:r w:rsidRPr="008B1577">
        <w:rPr>
          <w:rFonts w:ascii="Helvetica 55 Roman" w:eastAsiaTheme="minorHAnsi" w:hAnsi="Helvetica 55 Roman" w:cs="Helvetica 55 Roman"/>
          <w:color w:val="000000"/>
          <w:sz w:val="22"/>
          <w:szCs w:val="22"/>
          <w:lang w:val="fr-FR"/>
        </w:rPr>
        <w:t>Pour les aider à répondre à ces challenges,</w:t>
      </w:r>
      <w:r w:rsidRPr="008B1577">
        <w:rPr>
          <w:rFonts w:asciiTheme="majorBidi" w:hAnsiTheme="majorBidi" w:cstheme="majorBidi"/>
          <w:color w:val="000000"/>
          <w:lang w:val="fr-FR"/>
        </w:rPr>
        <w:t xml:space="preserve"> on trouve des </w:t>
      </w:r>
      <w:r w:rsidRPr="008B1577">
        <w:rPr>
          <w:rFonts w:cs="Helvetica 55 Roman"/>
          <w:color w:val="000000"/>
          <w:sz w:val="22"/>
          <w:szCs w:val="22"/>
          <w:lang w:val="fr-FR"/>
        </w:rPr>
        <w:t>gammes complètes de produits et services autour du CRM propos</w:t>
      </w:r>
      <w:r>
        <w:rPr>
          <w:rFonts w:cs="Helvetica 55 Roman"/>
          <w:color w:val="000000"/>
          <w:sz w:val="22"/>
          <w:szCs w:val="22"/>
          <w:lang w:val="fr-FR"/>
        </w:rPr>
        <w:t>é</w:t>
      </w:r>
      <w:r w:rsidRPr="008B1577">
        <w:rPr>
          <w:rFonts w:cs="Helvetica 55 Roman"/>
          <w:color w:val="000000"/>
          <w:sz w:val="22"/>
          <w:szCs w:val="22"/>
          <w:lang w:val="fr-FR"/>
        </w:rPr>
        <w:t xml:space="preserve"> par différent</w:t>
      </w:r>
      <w:r>
        <w:rPr>
          <w:rFonts w:cs="Helvetica 55 Roman"/>
          <w:color w:val="000000"/>
          <w:sz w:val="22"/>
          <w:szCs w:val="22"/>
          <w:lang w:val="fr-FR"/>
        </w:rPr>
        <w:t>s</w:t>
      </w:r>
      <w:r w:rsidRPr="008B1577">
        <w:rPr>
          <w:rFonts w:cs="Helvetica 55 Roman"/>
          <w:color w:val="000000"/>
          <w:sz w:val="22"/>
          <w:szCs w:val="22"/>
          <w:lang w:val="fr-FR"/>
        </w:rPr>
        <w:t xml:space="preserve"> prestataires :</w:t>
      </w:r>
    </w:p>
    <w:p w:rsidR="0095488D" w:rsidRDefault="0095488D" w:rsidP="00BC711C">
      <w:pPr>
        <w:pStyle w:val="Paragraphedeliste"/>
        <w:numPr>
          <w:ilvl w:val="0"/>
          <w:numId w:val="121"/>
        </w:numPr>
        <w:bidi w:val="0"/>
        <w:ind w:left="426"/>
        <w:rPr>
          <w:rFonts w:asciiTheme="majorBidi" w:hAnsiTheme="majorBidi" w:cstheme="majorBidi"/>
          <w:sz w:val="24"/>
          <w:szCs w:val="24"/>
          <w:lang w:bidi="ar-DZ"/>
        </w:rPr>
      </w:pPr>
      <w:r w:rsidRPr="006361DE">
        <w:rPr>
          <w:rFonts w:asciiTheme="majorBidi" w:hAnsiTheme="majorBidi" w:cstheme="majorBidi"/>
          <w:sz w:val="24"/>
          <w:szCs w:val="24"/>
        </w:rPr>
        <w:t>Microsoft Dynamics CRM</w:t>
      </w:r>
      <w:r>
        <w:rPr>
          <w:rFonts w:asciiTheme="majorBidi" w:hAnsiTheme="majorBidi" w:cstheme="majorBidi"/>
          <w:sz w:val="24"/>
          <w:szCs w:val="24"/>
          <w:lang w:bidi="ar-DZ"/>
        </w:rPr>
        <w:t xml:space="preserve"> :</w:t>
      </w:r>
    </w:p>
    <w:p w:rsidR="0095488D" w:rsidRPr="000561CB" w:rsidRDefault="0095488D" w:rsidP="0095488D">
      <w:pPr>
        <w:autoSpaceDE w:val="0"/>
        <w:autoSpaceDN w:val="0"/>
        <w:bidi w:val="0"/>
        <w:adjustRightInd w:val="0"/>
        <w:spacing w:after="0" w:line="360" w:lineRule="auto"/>
        <w:jc w:val="both"/>
        <w:rPr>
          <w:rFonts w:asciiTheme="majorBidi" w:hAnsiTheme="majorBidi" w:cstheme="majorBidi"/>
          <w:sz w:val="24"/>
          <w:szCs w:val="24"/>
          <w:vertAlign w:val="superscript"/>
        </w:rPr>
      </w:pPr>
      <w:r w:rsidRPr="002B1EA9">
        <w:rPr>
          <w:rFonts w:asciiTheme="majorBidi" w:hAnsiTheme="majorBidi" w:cstheme="majorBidi"/>
          <w:color w:val="000000"/>
          <w:sz w:val="24"/>
          <w:szCs w:val="24"/>
        </w:rPr>
        <w:t>Microsoft fournit des solutions de gestion métier intégrées</w:t>
      </w:r>
      <w:r>
        <w:rPr>
          <w:rFonts w:asciiTheme="majorBidi" w:hAnsiTheme="majorBidi" w:cstheme="majorBidi"/>
          <w:color w:val="000000"/>
          <w:sz w:val="24"/>
          <w:szCs w:val="24"/>
        </w:rPr>
        <w:t xml:space="preserve"> et flexibles qui proposent une </w:t>
      </w:r>
      <w:r w:rsidRPr="002B1EA9">
        <w:rPr>
          <w:rFonts w:asciiTheme="majorBidi" w:hAnsiTheme="majorBidi" w:cstheme="majorBidi"/>
          <w:color w:val="000000"/>
          <w:sz w:val="24"/>
          <w:szCs w:val="24"/>
        </w:rPr>
        <w:t xml:space="preserve">présentation et une utilisation communes, semblables à </w:t>
      </w:r>
      <w:r>
        <w:rPr>
          <w:rFonts w:asciiTheme="majorBidi" w:hAnsiTheme="majorBidi" w:cstheme="majorBidi"/>
          <w:color w:val="000000"/>
          <w:sz w:val="24"/>
          <w:szCs w:val="24"/>
        </w:rPr>
        <w:t xml:space="preserve">celles de Microsoft Outlook, ce </w:t>
      </w:r>
      <w:r w:rsidRPr="002B1EA9">
        <w:rPr>
          <w:rFonts w:asciiTheme="majorBidi" w:hAnsiTheme="majorBidi" w:cstheme="majorBidi"/>
          <w:color w:val="000000"/>
          <w:sz w:val="24"/>
          <w:szCs w:val="24"/>
        </w:rPr>
        <w:t xml:space="preserve">qui n’affecte pas pour autant la saisie centralisée </w:t>
      </w:r>
      <w:r>
        <w:rPr>
          <w:rFonts w:asciiTheme="majorBidi" w:hAnsiTheme="majorBidi" w:cstheme="majorBidi"/>
          <w:color w:val="000000"/>
          <w:sz w:val="24"/>
          <w:szCs w:val="24"/>
        </w:rPr>
        <w:t xml:space="preserve">des données, une fonctionnalité </w:t>
      </w:r>
      <w:r w:rsidRPr="002B1EA9">
        <w:rPr>
          <w:rFonts w:asciiTheme="majorBidi" w:hAnsiTheme="majorBidi" w:cstheme="majorBidi"/>
          <w:color w:val="000000"/>
          <w:sz w:val="24"/>
          <w:szCs w:val="24"/>
        </w:rPr>
        <w:t>essentielle pour certains utilisateurs. Ce confort d’utilisation familier réduit les coû</w:t>
      </w:r>
      <w:r>
        <w:rPr>
          <w:rFonts w:asciiTheme="majorBidi" w:hAnsiTheme="majorBidi" w:cstheme="majorBidi"/>
          <w:color w:val="000000"/>
          <w:sz w:val="24"/>
          <w:szCs w:val="24"/>
        </w:rPr>
        <w:t xml:space="preserve">ts en </w:t>
      </w:r>
      <w:r w:rsidRPr="002B1EA9">
        <w:rPr>
          <w:rFonts w:asciiTheme="majorBidi" w:hAnsiTheme="majorBidi" w:cstheme="majorBidi"/>
          <w:color w:val="000000"/>
          <w:sz w:val="24"/>
          <w:szCs w:val="24"/>
        </w:rPr>
        <w:t>formation tout en permettant aux utilisateurs de rentabiliser l’application</w:t>
      </w:r>
      <w:r>
        <w:rPr>
          <w:rFonts w:asciiTheme="majorBidi" w:hAnsiTheme="majorBidi" w:cstheme="majorBidi"/>
          <w:color w:val="000000"/>
          <w:sz w:val="24"/>
          <w:szCs w:val="24"/>
        </w:rPr>
        <w:t>, «</w:t>
      </w:r>
      <w:r w:rsidRPr="003224F6">
        <w:rPr>
          <w:rFonts w:asciiTheme="majorBidi" w:hAnsiTheme="majorBidi" w:cstheme="majorBidi"/>
          <w:sz w:val="24"/>
          <w:szCs w:val="24"/>
        </w:rPr>
        <w:t>elles offrent une expérience</w:t>
      </w:r>
      <w:r>
        <w:rPr>
          <w:rFonts w:asciiTheme="majorBidi" w:hAnsiTheme="majorBidi" w:cstheme="majorBidi"/>
          <w:sz w:val="24"/>
          <w:szCs w:val="24"/>
        </w:rPr>
        <w:t xml:space="preserve"> </w:t>
      </w:r>
      <w:r w:rsidRPr="003224F6">
        <w:rPr>
          <w:rFonts w:asciiTheme="majorBidi" w:hAnsiTheme="majorBidi" w:cstheme="majorBidi"/>
          <w:sz w:val="24"/>
          <w:szCs w:val="24"/>
        </w:rPr>
        <w:t>utilisateur unique grâce à</w:t>
      </w:r>
      <w:r>
        <w:rPr>
          <w:rFonts w:asciiTheme="majorBidi" w:hAnsiTheme="majorBidi" w:cstheme="majorBidi"/>
          <w:sz w:val="24"/>
          <w:szCs w:val="24"/>
        </w:rPr>
        <w:t xml:space="preserve"> </w:t>
      </w:r>
      <w:r w:rsidRPr="003224F6">
        <w:rPr>
          <w:rFonts w:asciiTheme="majorBidi" w:hAnsiTheme="majorBidi" w:cstheme="majorBidi"/>
          <w:sz w:val="24"/>
          <w:szCs w:val="24"/>
        </w:rPr>
        <w:t>leur intégration avec la suite</w:t>
      </w:r>
      <w:r>
        <w:rPr>
          <w:rFonts w:asciiTheme="majorBidi" w:hAnsiTheme="majorBidi" w:cstheme="majorBidi"/>
          <w:sz w:val="24"/>
          <w:szCs w:val="24"/>
        </w:rPr>
        <w:t xml:space="preserve"> </w:t>
      </w:r>
      <w:r w:rsidRPr="003224F6">
        <w:rPr>
          <w:rFonts w:asciiTheme="majorBidi" w:hAnsiTheme="majorBidi" w:cstheme="majorBidi"/>
          <w:sz w:val="24"/>
          <w:szCs w:val="24"/>
        </w:rPr>
        <w:t>Microsoft Office, ainsi qu’une</w:t>
      </w:r>
      <w:r>
        <w:rPr>
          <w:rFonts w:asciiTheme="majorBidi" w:hAnsiTheme="majorBidi" w:cstheme="majorBidi"/>
          <w:sz w:val="24"/>
          <w:szCs w:val="24"/>
        </w:rPr>
        <w:t xml:space="preserve"> </w:t>
      </w:r>
      <w:r w:rsidRPr="003224F6">
        <w:rPr>
          <w:rFonts w:asciiTheme="majorBidi" w:hAnsiTheme="majorBidi" w:cstheme="majorBidi"/>
          <w:sz w:val="24"/>
          <w:szCs w:val="24"/>
        </w:rPr>
        <w:t>adaptation aisée aux processus</w:t>
      </w:r>
      <w:r>
        <w:rPr>
          <w:rFonts w:asciiTheme="majorBidi" w:hAnsiTheme="majorBidi" w:cstheme="majorBidi"/>
          <w:sz w:val="24"/>
          <w:szCs w:val="24"/>
        </w:rPr>
        <w:t xml:space="preserve"> </w:t>
      </w:r>
      <w:r w:rsidRPr="003224F6">
        <w:rPr>
          <w:rFonts w:asciiTheme="majorBidi" w:hAnsiTheme="majorBidi" w:cstheme="majorBidi"/>
          <w:sz w:val="24"/>
          <w:szCs w:val="24"/>
        </w:rPr>
        <w:t>de l’entreprise et une extensibilité</w:t>
      </w:r>
      <w:r>
        <w:rPr>
          <w:rFonts w:asciiTheme="majorBidi" w:hAnsiTheme="majorBidi" w:cstheme="majorBidi"/>
          <w:sz w:val="24"/>
          <w:szCs w:val="24"/>
        </w:rPr>
        <w:t xml:space="preserve"> </w:t>
      </w:r>
      <w:r w:rsidRPr="003224F6">
        <w:rPr>
          <w:rFonts w:asciiTheme="majorBidi" w:hAnsiTheme="majorBidi" w:cstheme="majorBidi"/>
          <w:sz w:val="24"/>
          <w:szCs w:val="24"/>
        </w:rPr>
        <w:t>accrue grâce aux services Web</w:t>
      </w:r>
      <w:r>
        <w:rPr>
          <w:rFonts w:asciiTheme="majorBidi" w:hAnsiTheme="majorBidi" w:cstheme="majorBidi"/>
          <w:sz w:val="24"/>
          <w:szCs w:val="24"/>
        </w:rPr>
        <w:t xml:space="preserve"> </w:t>
      </w:r>
      <w:r w:rsidRPr="003224F6">
        <w:rPr>
          <w:rFonts w:asciiTheme="majorBidi" w:hAnsiTheme="majorBidi" w:cstheme="majorBidi"/>
          <w:sz w:val="24"/>
          <w:szCs w:val="24"/>
        </w:rPr>
        <w:t>qu’elles exposent.</w:t>
      </w:r>
      <w:r>
        <w:rPr>
          <w:rFonts w:asciiTheme="majorBidi" w:hAnsiTheme="majorBidi" w:cstheme="majorBidi"/>
          <w:sz w:val="24"/>
          <w:szCs w:val="24"/>
        </w:rPr>
        <w:t>»</w:t>
      </w:r>
      <w:r w:rsidRPr="000561CB">
        <w:rPr>
          <w:rFonts w:asciiTheme="majorBidi" w:hAnsiTheme="majorBidi" w:cstheme="majorBidi"/>
          <w:b/>
          <w:bCs/>
          <w:sz w:val="20"/>
          <w:szCs w:val="20"/>
          <w:vertAlign w:val="superscript"/>
        </w:rPr>
        <w:t>(</w:t>
      </w:r>
      <w:r w:rsidRPr="000561CB">
        <w:rPr>
          <w:rStyle w:val="Appelnotedebasdep"/>
          <w:rFonts w:asciiTheme="majorBidi" w:hAnsiTheme="majorBidi" w:cstheme="majorBidi"/>
          <w:b/>
          <w:bCs/>
          <w:sz w:val="20"/>
          <w:szCs w:val="20"/>
        </w:rPr>
        <w:footnoteReference w:id="124"/>
      </w:r>
      <w:r w:rsidRPr="000561CB">
        <w:rPr>
          <w:rFonts w:asciiTheme="majorBidi" w:hAnsiTheme="majorBidi" w:cstheme="majorBidi"/>
          <w:b/>
          <w:bCs/>
          <w:sz w:val="20"/>
          <w:szCs w:val="20"/>
          <w:vertAlign w:val="superscript"/>
        </w:rPr>
        <w:t>)</w:t>
      </w:r>
    </w:p>
    <w:p w:rsidR="0095488D" w:rsidRDefault="0095488D" w:rsidP="0095488D">
      <w:pPr>
        <w:pStyle w:val="Paragraphedeliste"/>
        <w:bidi w:val="0"/>
        <w:spacing w:line="360" w:lineRule="auto"/>
        <w:ind w:left="0"/>
        <w:jc w:val="both"/>
        <w:rPr>
          <w:rFonts w:asciiTheme="majorBidi" w:hAnsiTheme="majorBidi" w:cstheme="majorBidi"/>
          <w:color w:val="000000"/>
          <w:sz w:val="24"/>
          <w:szCs w:val="24"/>
        </w:rPr>
      </w:pPr>
      <w:r w:rsidRPr="00EC0B92">
        <w:rPr>
          <w:rFonts w:asciiTheme="majorBidi" w:hAnsiTheme="majorBidi" w:cstheme="majorBidi"/>
          <w:color w:val="000000"/>
          <w:sz w:val="24"/>
          <w:szCs w:val="24"/>
        </w:rPr>
        <w:t xml:space="preserve">Microsoft Dynamics a été conçu pour s’adapter à des rôles spécifiques tenus par les employés d’organisations. Cette solution peut être personnalisée et automatisée en fonction des préférences des utilisateurs et de leurs méthodes de travail. </w:t>
      </w:r>
      <w:r>
        <w:rPr>
          <w:rFonts w:asciiTheme="majorBidi" w:hAnsiTheme="majorBidi" w:cstheme="majorBidi"/>
          <w:color w:val="000000"/>
          <w:sz w:val="24"/>
          <w:szCs w:val="24"/>
        </w:rPr>
        <w:t>C'</w:t>
      </w:r>
      <w:r w:rsidRPr="00EC0B92">
        <w:rPr>
          <w:rFonts w:asciiTheme="majorBidi" w:hAnsiTheme="majorBidi" w:cstheme="majorBidi"/>
          <w:color w:val="000000"/>
          <w:sz w:val="24"/>
          <w:szCs w:val="24"/>
        </w:rPr>
        <w:t xml:space="preserve">est une solution de gestion </w:t>
      </w:r>
      <w:r w:rsidRPr="00EC0B92">
        <w:rPr>
          <w:rFonts w:asciiTheme="majorBidi" w:hAnsiTheme="majorBidi" w:cstheme="majorBidi"/>
          <w:color w:val="000000"/>
          <w:sz w:val="24"/>
          <w:szCs w:val="24"/>
        </w:rPr>
        <w:lastRenderedPageBreak/>
        <w:t xml:space="preserve">métier. Cela implique que les logiciels s’adaptent aux méthodes de travail des employés. </w:t>
      </w:r>
      <w:r>
        <w:rPr>
          <w:rFonts w:asciiTheme="majorBidi" w:hAnsiTheme="majorBidi" w:cstheme="majorBidi"/>
          <w:color w:val="000000"/>
          <w:sz w:val="24"/>
          <w:szCs w:val="24"/>
        </w:rPr>
        <w:t>C</w:t>
      </w:r>
      <w:r w:rsidRPr="00EC0B92">
        <w:rPr>
          <w:rFonts w:asciiTheme="majorBidi" w:hAnsiTheme="majorBidi" w:cstheme="majorBidi"/>
          <w:color w:val="000000"/>
          <w:sz w:val="24"/>
          <w:szCs w:val="24"/>
        </w:rPr>
        <w:t xml:space="preserve">ela signifie </w:t>
      </w:r>
      <w:r>
        <w:rPr>
          <w:rFonts w:asciiTheme="majorBidi" w:hAnsiTheme="majorBidi" w:cstheme="majorBidi"/>
          <w:color w:val="000000"/>
          <w:sz w:val="24"/>
          <w:szCs w:val="24"/>
        </w:rPr>
        <w:t xml:space="preserve">que le </w:t>
      </w:r>
      <w:r w:rsidRPr="00EC0B92">
        <w:rPr>
          <w:rFonts w:asciiTheme="majorBidi" w:hAnsiTheme="majorBidi" w:cstheme="majorBidi"/>
          <w:color w:val="000000"/>
          <w:sz w:val="24"/>
          <w:szCs w:val="24"/>
        </w:rPr>
        <w:t xml:space="preserve"> retour sur investissement </w:t>
      </w:r>
      <w:r>
        <w:rPr>
          <w:rFonts w:asciiTheme="majorBidi" w:hAnsiTheme="majorBidi" w:cstheme="majorBidi"/>
          <w:color w:val="000000"/>
          <w:sz w:val="24"/>
          <w:szCs w:val="24"/>
        </w:rPr>
        <w:t>sera plus rapide et l'</w:t>
      </w:r>
      <w:r w:rsidRPr="00EC0B92">
        <w:rPr>
          <w:rFonts w:asciiTheme="majorBidi" w:hAnsiTheme="majorBidi" w:cstheme="majorBidi"/>
          <w:color w:val="000000"/>
          <w:sz w:val="24"/>
          <w:szCs w:val="24"/>
        </w:rPr>
        <w:t xml:space="preserve"> entreprise est mieux gérée et plus rentable.</w:t>
      </w:r>
    </w:p>
    <w:p w:rsidR="0095488D" w:rsidRDefault="002914C6" w:rsidP="0095488D">
      <w:pPr>
        <w:pStyle w:val="Paragraphedeliste"/>
        <w:bidi w:val="0"/>
        <w:spacing w:line="360" w:lineRule="auto"/>
        <w:ind w:left="284"/>
        <w:jc w:val="both"/>
        <w:rPr>
          <w:rFonts w:asciiTheme="majorBidi" w:hAnsiTheme="majorBidi" w:cstheme="majorBidi"/>
          <w:color w:val="000000"/>
          <w:sz w:val="24"/>
          <w:szCs w:val="24"/>
        </w:rPr>
      </w:pPr>
      <w:r w:rsidRPr="002914C6">
        <w:rPr>
          <w:noProof/>
        </w:rPr>
        <w:pict>
          <v:shape id="_x0000_s1488" type="#_x0000_t136" style="position:absolute;left:0;text-align:left;margin-left:31.85pt;margin-top:6.2pt;width:405.75pt;height:13.5pt;z-index:251823104" fillcolor="black [3213]" strokecolor="black [3213]">
            <v:shadow color="#b2b2b2" opacity="52429f" offset="3pt"/>
            <v:textpath style="font-family:&quot;Times New Roman&quot;;font-size:24pt;v-text-kern:t" trim="t" fitpath="t" string="Figure 15: Les pages d’accueil  donnent accès à la boîte de réception et &#10;au calendrier Microsoft Outlook pour une meilleure efficacité."/>
          </v:shape>
        </w:pict>
      </w:r>
    </w:p>
    <w:p w:rsidR="0095488D" w:rsidRDefault="0095488D" w:rsidP="0095488D">
      <w:pPr>
        <w:pStyle w:val="Paragraphedeliste"/>
        <w:bidi w:val="0"/>
        <w:spacing w:line="360" w:lineRule="auto"/>
        <w:ind w:left="284"/>
        <w:jc w:val="both"/>
        <w:rPr>
          <w:rFonts w:asciiTheme="majorBidi" w:hAnsiTheme="majorBidi" w:cstheme="majorBidi"/>
          <w:color w:val="000000"/>
          <w:sz w:val="24"/>
          <w:szCs w:val="24"/>
        </w:rPr>
      </w:pPr>
      <w:r>
        <w:rPr>
          <w:rFonts w:asciiTheme="majorBidi" w:hAnsiTheme="majorBidi" w:cstheme="majorBidi"/>
          <w:noProof/>
          <w:color w:val="000000"/>
          <w:sz w:val="24"/>
          <w:szCs w:val="24"/>
          <w:lang w:eastAsia="fr-FR"/>
        </w:rPr>
        <w:drawing>
          <wp:anchor distT="0" distB="0" distL="114300" distR="114300" simplePos="0" relativeHeight="251822080" behindDoc="0" locked="0" layoutInCell="1" allowOverlap="1">
            <wp:simplePos x="0" y="0"/>
            <wp:positionH relativeFrom="column">
              <wp:posOffset>41910</wp:posOffset>
            </wp:positionH>
            <wp:positionV relativeFrom="paragraph">
              <wp:posOffset>73025</wp:posOffset>
            </wp:positionV>
            <wp:extent cx="5576570" cy="1905000"/>
            <wp:effectExtent l="19050" t="0" r="5080" b="0"/>
            <wp:wrapNone/>
            <wp:docPr id="46" name="Image 1" descr="C:\meriam\mémoires magister\pret\docs a utiliser\documents\Section2 chapitre2\microsoft\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riam\mémoires magister\pret\docs a utiliser\documents\Section2 chapitre2\microsoft\Images\1.jpg"/>
                    <pic:cNvPicPr>
                      <a:picLocks noChangeAspect="1" noChangeArrowheads="1"/>
                    </pic:cNvPicPr>
                  </pic:nvPicPr>
                  <pic:blipFill>
                    <a:blip r:embed="rId31" cstate="print"/>
                    <a:srcRect/>
                    <a:stretch>
                      <a:fillRect/>
                    </a:stretch>
                  </pic:blipFill>
                  <pic:spPr bwMode="auto">
                    <a:xfrm>
                      <a:off x="0" y="0"/>
                      <a:ext cx="5576570" cy="1905000"/>
                    </a:xfrm>
                    <a:prstGeom prst="rect">
                      <a:avLst/>
                    </a:prstGeom>
                    <a:noFill/>
                    <a:ln w="9525">
                      <a:noFill/>
                      <a:miter lim="800000"/>
                      <a:headEnd/>
                      <a:tailEnd/>
                    </a:ln>
                  </pic:spPr>
                </pic:pic>
              </a:graphicData>
            </a:graphic>
          </wp:anchor>
        </w:drawing>
      </w:r>
    </w:p>
    <w:p w:rsidR="0095488D" w:rsidRDefault="0095488D" w:rsidP="0095488D">
      <w:pPr>
        <w:pStyle w:val="Paragraphedeliste"/>
        <w:bidi w:val="0"/>
        <w:spacing w:line="360" w:lineRule="auto"/>
        <w:ind w:left="284"/>
        <w:jc w:val="both"/>
        <w:rPr>
          <w:rFonts w:asciiTheme="majorBidi" w:hAnsiTheme="majorBidi" w:cstheme="majorBidi"/>
          <w:color w:val="000000"/>
          <w:sz w:val="24"/>
          <w:szCs w:val="24"/>
        </w:rPr>
      </w:pPr>
    </w:p>
    <w:p w:rsidR="0095488D" w:rsidRPr="00EC0B92" w:rsidRDefault="0095488D" w:rsidP="0095488D">
      <w:pPr>
        <w:pStyle w:val="Paragraphedeliste"/>
        <w:bidi w:val="0"/>
        <w:spacing w:line="360" w:lineRule="auto"/>
        <w:ind w:left="284"/>
        <w:jc w:val="both"/>
        <w:rPr>
          <w:rFonts w:asciiTheme="majorBidi" w:hAnsiTheme="majorBidi" w:cstheme="majorBidi"/>
          <w:color w:val="000000"/>
          <w:sz w:val="24"/>
          <w:szCs w:val="24"/>
        </w:rPr>
      </w:pPr>
    </w:p>
    <w:p w:rsidR="0095488D" w:rsidRDefault="0095488D" w:rsidP="0095488D">
      <w:pPr>
        <w:pStyle w:val="Paragraphedeliste"/>
        <w:bidi w:val="0"/>
        <w:spacing w:line="360" w:lineRule="auto"/>
        <w:ind w:left="284"/>
        <w:jc w:val="both"/>
        <w:rPr>
          <w:rFonts w:asciiTheme="majorBidi" w:hAnsiTheme="majorBidi" w:cstheme="majorBidi"/>
          <w:sz w:val="24"/>
          <w:szCs w:val="24"/>
          <w:lang w:bidi="ar-DZ"/>
        </w:rPr>
      </w:pPr>
    </w:p>
    <w:p w:rsidR="0095488D" w:rsidRDefault="0095488D" w:rsidP="0095488D">
      <w:pPr>
        <w:pStyle w:val="Paragraphedeliste"/>
        <w:bidi w:val="0"/>
        <w:spacing w:line="360" w:lineRule="auto"/>
        <w:ind w:left="284"/>
        <w:jc w:val="both"/>
        <w:rPr>
          <w:rFonts w:asciiTheme="majorBidi" w:hAnsiTheme="majorBidi" w:cstheme="majorBidi"/>
          <w:sz w:val="24"/>
          <w:szCs w:val="24"/>
          <w:lang w:bidi="ar-DZ"/>
        </w:rPr>
      </w:pPr>
    </w:p>
    <w:p w:rsidR="0095488D" w:rsidRDefault="0095488D" w:rsidP="0095488D">
      <w:pPr>
        <w:pStyle w:val="Paragraphedeliste"/>
        <w:bidi w:val="0"/>
        <w:spacing w:line="360" w:lineRule="auto"/>
        <w:ind w:left="284"/>
        <w:jc w:val="both"/>
        <w:rPr>
          <w:rFonts w:asciiTheme="majorBidi" w:hAnsiTheme="majorBidi" w:cstheme="majorBidi"/>
          <w:sz w:val="24"/>
          <w:szCs w:val="24"/>
          <w:lang w:bidi="ar-DZ"/>
        </w:rPr>
      </w:pPr>
    </w:p>
    <w:p w:rsidR="0095488D" w:rsidRDefault="0095488D" w:rsidP="0095488D">
      <w:pPr>
        <w:pStyle w:val="Paragraphedeliste"/>
        <w:bidi w:val="0"/>
        <w:spacing w:line="360" w:lineRule="auto"/>
        <w:ind w:left="284"/>
        <w:jc w:val="both"/>
        <w:rPr>
          <w:rFonts w:asciiTheme="majorBidi" w:hAnsiTheme="majorBidi" w:cstheme="majorBidi"/>
          <w:sz w:val="24"/>
          <w:szCs w:val="24"/>
          <w:lang w:bidi="ar-DZ"/>
        </w:rPr>
      </w:pPr>
    </w:p>
    <w:p w:rsidR="0095488D" w:rsidRDefault="0095488D" w:rsidP="0095488D">
      <w:pPr>
        <w:pStyle w:val="Paragraphedeliste"/>
        <w:bidi w:val="0"/>
        <w:spacing w:line="360" w:lineRule="auto"/>
        <w:ind w:left="284"/>
        <w:jc w:val="both"/>
        <w:rPr>
          <w:rFonts w:asciiTheme="majorBidi" w:hAnsiTheme="majorBidi" w:cstheme="majorBidi"/>
          <w:sz w:val="24"/>
          <w:szCs w:val="24"/>
          <w:lang w:bidi="ar-DZ"/>
        </w:rPr>
      </w:pPr>
    </w:p>
    <w:p w:rsidR="0095488D" w:rsidRPr="0095488D" w:rsidRDefault="0095488D" w:rsidP="0095488D">
      <w:pPr>
        <w:pStyle w:val="Default"/>
        <w:ind w:left="284"/>
        <w:rPr>
          <w:rFonts w:asciiTheme="majorBidi" w:hAnsiTheme="majorBidi" w:cstheme="majorBidi"/>
          <w:sz w:val="20"/>
          <w:szCs w:val="20"/>
          <w:lang w:val="fr-FR"/>
        </w:rPr>
      </w:pPr>
      <w:r w:rsidRPr="0095488D">
        <w:rPr>
          <w:rFonts w:asciiTheme="majorBidi" w:hAnsiTheme="majorBidi" w:cstheme="majorBidi"/>
          <w:sz w:val="20"/>
          <w:szCs w:val="20"/>
          <w:lang w:val="fr-FR" w:bidi="ar-DZ"/>
        </w:rPr>
        <w:t xml:space="preserve">Source : Livre blanc </w:t>
      </w:r>
      <w:r w:rsidRPr="0095488D">
        <w:rPr>
          <w:rFonts w:asciiTheme="majorBidi" w:hAnsiTheme="majorBidi" w:cstheme="majorBidi"/>
          <w:sz w:val="20"/>
          <w:szCs w:val="20"/>
          <w:lang w:val="fr-FR"/>
        </w:rPr>
        <w:t xml:space="preserve">Microsoft Dynamics, </w:t>
      </w:r>
      <w:r w:rsidRPr="00C81D56">
        <w:rPr>
          <w:rFonts w:asciiTheme="majorBidi" w:hAnsiTheme="majorBidi" w:cstheme="majorBidi"/>
          <w:sz w:val="20"/>
          <w:szCs w:val="20"/>
          <w:lang w:val="fr-FR"/>
        </w:rPr>
        <w:t>Avril</w:t>
      </w:r>
      <w:r w:rsidRPr="0095488D">
        <w:rPr>
          <w:rFonts w:asciiTheme="majorBidi" w:hAnsiTheme="majorBidi" w:cstheme="majorBidi"/>
          <w:sz w:val="20"/>
          <w:szCs w:val="20"/>
          <w:lang w:val="fr-FR"/>
        </w:rPr>
        <w:t xml:space="preserve"> 2006, P5.</w:t>
      </w:r>
    </w:p>
    <w:p w:rsidR="0095488D" w:rsidRPr="0095488D" w:rsidRDefault="002914C6" w:rsidP="0095488D">
      <w:pPr>
        <w:pStyle w:val="Default"/>
        <w:ind w:left="284"/>
        <w:rPr>
          <w:rFonts w:asciiTheme="majorBidi" w:hAnsiTheme="majorBidi" w:cstheme="majorBidi"/>
          <w:sz w:val="20"/>
          <w:szCs w:val="20"/>
          <w:lang w:val="fr-FR"/>
        </w:rPr>
      </w:pPr>
      <w:r w:rsidRPr="002914C6">
        <w:rPr>
          <w:rFonts w:asciiTheme="majorBidi" w:hAnsiTheme="majorBidi" w:cstheme="majorBidi"/>
          <w:noProof/>
        </w:rPr>
        <w:pict>
          <v:shape id="_x0000_s1489" type="#_x0000_t136" style="position:absolute;left:0;text-align:left;margin-left:6.75pt;margin-top:7.35pt;width:443.6pt;height:19.05pt;z-index:251825152" fillcolor="black [3213]" strokecolor="black [3213]">
            <v:shadow color="#b2b2b2" opacity="52429f" offset="3pt"/>
            <v:textpath style="font-family:&quot;Times New Roman&quot;;font-size:24pt;v-text-kern:t" trim="t" fitpath="t" string="Figure 16: Grâce à Microsoft Dynamics CRM, les employés trouvent, à partir d’Outlook,&#10; les coordonnées d’un client, suivent les ventes, consultent les activités, les comptes, la concurrence, etc."/>
          </v:shape>
        </w:pict>
      </w:r>
    </w:p>
    <w:p w:rsidR="0095488D" w:rsidRPr="0095488D" w:rsidRDefault="0095488D" w:rsidP="0095488D">
      <w:pPr>
        <w:pStyle w:val="Default"/>
        <w:ind w:left="284"/>
        <w:rPr>
          <w:rFonts w:asciiTheme="majorBidi" w:hAnsiTheme="majorBidi" w:cstheme="majorBidi"/>
          <w:sz w:val="20"/>
          <w:szCs w:val="20"/>
          <w:lang w:val="fr-FR"/>
        </w:rPr>
      </w:pPr>
    </w:p>
    <w:p w:rsidR="0095488D" w:rsidRDefault="0095488D" w:rsidP="0095488D">
      <w:pPr>
        <w:pStyle w:val="Paragraphedeliste"/>
        <w:bidi w:val="0"/>
        <w:spacing w:line="360" w:lineRule="auto"/>
        <w:ind w:left="284"/>
        <w:jc w:val="both"/>
        <w:rPr>
          <w:rFonts w:asciiTheme="majorBidi" w:hAnsiTheme="majorBidi" w:cstheme="majorBidi"/>
          <w:sz w:val="20"/>
          <w:szCs w:val="20"/>
          <w:lang w:bidi="ar-DZ"/>
        </w:rPr>
      </w:pPr>
      <w:r>
        <w:rPr>
          <w:rFonts w:asciiTheme="majorBidi" w:hAnsiTheme="majorBidi" w:cstheme="majorBidi"/>
          <w:noProof/>
          <w:sz w:val="20"/>
          <w:szCs w:val="20"/>
          <w:lang w:eastAsia="fr-FR"/>
        </w:rPr>
        <w:drawing>
          <wp:anchor distT="0" distB="0" distL="114300" distR="114300" simplePos="0" relativeHeight="251824128" behindDoc="0" locked="0" layoutInCell="1" allowOverlap="1">
            <wp:simplePos x="0" y="0"/>
            <wp:positionH relativeFrom="column">
              <wp:posOffset>42545</wp:posOffset>
            </wp:positionH>
            <wp:positionV relativeFrom="paragraph">
              <wp:posOffset>75566</wp:posOffset>
            </wp:positionV>
            <wp:extent cx="5575935" cy="1866900"/>
            <wp:effectExtent l="19050" t="0" r="5715" b="0"/>
            <wp:wrapNone/>
            <wp:docPr id="47" name="Image 5" descr="C:\meriam\mémoires magister\pret\docs a utiliser\documents\Section2 chapitre2\microsoft\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riam\mémoires magister\pret\docs a utiliser\documents\Section2 chapitre2\microsoft\Images\3.jpg"/>
                    <pic:cNvPicPr>
                      <a:picLocks noChangeAspect="1" noChangeArrowheads="1"/>
                    </pic:cNvPicPr>
                  </pic:nvPicPr>
                  <pic:blipFill>
                    <a:blip r:embed="rId32" cstate="print"/>
                    <a:srcRect/>
                    <a:stretch>
                      <a:fillRect/>
                    </a:stretch>
                  </pic:blipFill>
                  <pic:spPr bwMode="auto">
                    <a:xfrm>
                      <a:off x="0" y="0"/>
                      <a:ext cx="5575935" cy="1866900"/>
                    </a:xfrm>
                    <a:prstGeom prst="rect">
                      <a:avLst/>
                    </a:prstGeom>
                    <a:noFill/>
                    <a:ln w="9525">
                      <a:noFill/>
                      <a:miter lim="800000"/>
                      <a:headEnd/>
                      <a:tailEnd/>
                    </a:ln>
                  </pic:spPr>
                </pic:pic>
              </a:graphicData>
            </a:graphic>
          </wp:anchor>
        </w:drawing>
      </w:r>
    </w:p>
    <w:p w:rsidR="0095488D" w:rsidRDefault="0095488D" w:rsidP="0095488D">
      <w:pPr>
        <w:pStyle w:val="Paragraphedeliste"/>
        <w:bidi w:val="0"/>
        <w:spacing w:line="360" w:lineRule="auto"/>
        <w:ind w:left="284"/>
        <w:jc w:val="both"/>
        <w:rPr>
          <w:rFonts w:asciiTheme="majorBidi" w:hAnsiTheme="majorBidi" w:cstheme="majorBidi"/>
          <w:sz w:val="20"/>
          <w:szCs w:val="20"/>
          <w:lang w:bidi="ar-DZ"/>
        </w:rPr>
      </w:pPr>
    </w:p>
    <w:p w:rsidR="0095488D" w:rsidRDefault="0095488D" w:rsidP="0095488D">
      <w:pPr>
        <w:pStyle w:val="Paragraphedeliste"/>
        <w:bidi w:val="0"/>
        <w:spacing w:line="360" w:lineRule="auto"/>
        <w:ind w:left="284"/>
        <w:jc w:val="both"/>
        <w:rPr>
          <w:rFonts w:asciiTheme="majorBidi" w:hAnsiTheme="majorBidi" w:cstheme="majorBidi"/>
          <w:sz w:val="20"/>
          <w:szCs w:val="20"/>
          <w:lang w:bidi="ar-DZ"/>
        </w:rPr>
      </w:pPr>
    </w:p>
    <w:p w:rsidR="0095488D" w:rsidRDefault="0095488D" w:rsidP="0095488D">
      <w:pPr>
        <w:pStyle w:val="Paragraphedeliste"/>
        <w:bidi w:val="0"/>
        <w:spacing w:line="360" w:lineRule="auto"/>
        <w:ind w:left="284"/>
        <w:jc w:val="both"/>
        <w:rPr>
          <w:rFonts w:asciiTheme="majorBidi" w:hAnsiTheme="majorBidi" w:cstheme="majorBidi"/>
          <w:sz w:val="20"/>
          <w:szCs w:val="20"/>
          <w:lang w:bidi="ar-DZ"/>
        </w:rPr>
      </w:pPr>
    </w:p>
    <w:p w:rsidR="0095488D" w:rsidRDefault="0095488D" w:rsidP="0095488D">
      <w:pPr>
        <w:pStyle w:val="Paragraphedeliste"/>
        <w:bidi w:val="0"/>
        <w:spacing w:line="360" w:lineRule="auto"/>
        <w:ind w:left="284"/>
        <w:jc w:val="both"/>
        <w:rPr>
          <w:rFonts w:asciiTheme="majorBidi" w:hAnsiTheme="majorBidi" w:cstheme="majorBidi"/>
          <w:sz w:val="20"/>
          <w:szCs w:val="20"/>
          <w:lang w:bidi="ar-DZ"/>
        </w:rPr>
      </w:pPr>
    </w:p>
    <w:p w:rsidR="0095488D" w:rsidRDefault="0095488D" w:rsidP="0095488D">
      <w:pPr>
        <w:pStyle w:val="Paragraphedeliste"/>
        <w:bidi w:val="0"/>
        <w:spacing w:line="360" w:lineRule="auto"/>
        <w:ind w:left="284"/>
        <w:jc w:val="both"/>
        <w:rPr>
          <w:rFonts w:asciiTheme="majorBidi" w:hAnsiTheme="majorBidi" w:cstheme="majorBidi"/>
          <w:sz w:val="20"/>
          <w:szCs w:val="20"/>
          <w:lang w:bidi="ar-DZ"/>
        </w:rPr>
      </w:pPr>
    </w:p>
    <w:p w:rsidR="0095488D" w:rsidRDefault="0095488D" w:rsidP="0095488D">
      <w:pPr>
        <w:pStyle w:val="Paragraphedeliste"/>
        <w:bidi w:val="0"/>
        <w:spacing w:line="360" w:lineRule="auto"/>
        <w:ind w:left="284"/>
        <w:jc w:val="both"/>
        <w:rPr>
          <w:rFonts w:asciiTheme="majorBidi" w:hAnsiTheme="majorBidi" w:cstheme="majorBidi"/>
          <w:sz w:val="20"/>
          <w:szCs w:val="20"/>
          <w:lang w:bidi="ar-DZ"/>
        </w:rPr>
      </w:pPr>
    </w:p>
    <w:p w:rsidR="0095488D" w:rsidRDefault="0095488D" w:rsidP="0095488D">
      <w:pPr>
        <w:pStyle w:val="Paragraphedeliste"/>
        <w:bidi w:val="0"/>
        <w:spacing w:line="360" w:lineRule="auto"/>
        <w:ind w:left="284"/>
        <w:jc w:val="both"/>
        <w:rPr>
          <w:rFonts w:asciiTheme="majorBidi" w:hAnsiTheme="majorBidi" w:cstheme="majorBidi"/>
          <w:sz w:val="20"/>
          <w:szCs w:val="20"/>
          <w:lang w:bidi="ar-DZ"/>
        </w:rPr>
      </w:pPr>
    </w:p>
    <w:p w:rsidR="0095488D" w:rsidRDefault="0095488D" w:rsidP="0095488D">
      <w:pPr>
        <w:pStyle w:val="Paragraphedeliste"/>
        <w:bidi w:val="0"/>
        <w:spacing w:line="360" w:lineRule="auto"/>
        <w:ind w:left="284"/>
        <w:jc w:val="both"/>
        <w:rPr>
          <w:rFonts w:asciiTheme="majorBidi" w:hAnsiTheme="majorBidi" w:cstheme="majorBidi"/>
          <w:sz w:val="20"/>
          <w:szCs w:val="20"/>
          <w:lang w:bidi="ar-DZ"/>
        </w:rPr>
      </w:pPr>
    </w:p>
    <w:p w:rsidR="0095488D" w:rsidRDefault="0095488D" w:rsidP="0095488D">
      <w:pPr>
        <w:pStyle w:val="Paragraphedeliste"/>
        <w:bidi w:val="0"/>
        <w:spacing w:line="360" w:lineRule="auto"/>
        <w:ind w:left="284"/>
        <w:jc w:val="both"/>
        <w:rPr>
          <w:rFonts w:asciiTheme="majorBidi" w:hAnsiTheme="majorBidi" w:cstheme="majorBidi"/>
          <w:sz w:val="24"/>
          <w:szCs w:val="24"/>
          <w:lang w:bidi="ar-DZ"/>
        </w:rPr>
      </w:pPr>
      <w:r w:rsidRPr="00C81D56">
        <w:rPr>
          <w:rFonts w:asciiTheme="majorBidi" w:hAnsiTheme="majorBidi" w:cstheme="majorBidi"/>
          <w:sz w:val="20"/>
          <w:szCs w:val="20"/>
          <w:lang w:bidi="ar-DZ"/>
        </w:rPr>
        <w:t xml:space="preserve">Source : Livre blanc </w:t>
      </w:r>
      <w:r w:rsidRPr="0095488D">
        <w:rPr>
          <w:rFonts w:asciiTheme="majorBidi" w:hAnsiTheme="majorBidi" w:cstheme="majorBidi"/>
          <w:color w:val="000000"/>
          <w:sz w:val="20"/>
          <w:szCs w:val="20"/>
        </w:rPr>
        <w:t xml:space="preserve">Microsoft Dynamics, </w:t>
      </w:r>
      <w:r w:rsidRPr="00C81D56">
        <w:rPr>
          <w:rFonts w:asciiTheme="majorBidi" w:hAnsiTheme="majorBidi" w:cstheme="majorBidi"/>
          <w:color w:val="000000"/>
          <w:sz w:val="20"/>
          <w:szCs w:val="20"/>
        </w:rPr>
        <w:t>Avril</w:t>
      </w:r>
      <w:r w:rsidRPr="0095488D">
        <w:rPr>
          <w:rFonts w:asciiTheme="majorBidi" w:hAnsiTheme="majorBidi" w:cstheme="majorBidi"/>
          <w:color w:val="000000"/>
          <w:sz w:val="20"/>
          <w:szCs w:val="20"/>
        </w:rPr>
        <w:t xml:space="preserve"> 2006</w:t>
      </w:r>
      <w:r>
        <w:rPr>
          <w:rFonts w:asciiTheme="majorBidi" w:hAnsiTheme="majorBidi" w:cstheme="majorBidi"/>
          <w:sz w:val="24"/>
          <w:szCs w:val="24"/>
          <w:lang w:bidi="ar-DZ"/>
        </w:rPr>
        <w:t>, P8.</w:t>
      </w:r>
    </w:p>
    <w:p w:rsidR="0095488D" w:rsidRPr="00250B48" w:rsidRDefault="0095488D" w:rsidP="0095488D">
      <w:pPr>
        <w:autoSpaceDE w:val="0"/>
        <w:autoSpaceDN w:val="0"/>
        <w:bidi w:val="0"/>
        <w:adjustRightInd w:val="0"/>
        <w:spacing w:after="0" w:line="360" w:lineRule="auto"/>
        <w:jc w:val="both"/>
        <w:rPr>
          <w:rFonts w:asciiTheme="majorBidi" w:hAnsiTheme="majorBidi" w:cstheme="majorBidi"/>
          <w:color w:val="000000"/>
          <w:sz w:val="24"/>
          <w:szCs w:val="24"/>
          <w:vertAlign w:val="superscript"/>
        </w:rPr>
      </w:pPr>
      <w:r w:rsidRPr="00CD385B">
        <w:rPr>
          <w:rFonts w:asciiTheme="majorBidi" w:hAnsiTheme="majorBidi" w:cstheme="majorBidi"/>
          <w:color w:val="000000"/>
          <w:sz w:val="24"/>
          <w:szCs w:val="24"/>
        </w:rPr>
        <w:t>La mise en place de Microsoft Dynamics CRM va permettre</w:t>
      </w:r>
      <w:r>
        <w:rPr>
          <w:rFonts w:asciiTheme="majorBidi" w:hAnsiTheme="majorBidi" w:cstheme="majorBidi"/>
          <w:color w:val="000000"/>
          <w:sz w:val="24"/>
          <w:szCs w:val="24"/>
        </w:rPr>
        <w:t xml:space="preserve"> : </w:t>
      </w:r>
      <w:r w:rsidRPr="00250B48">
        <w:rPr>
          <w:rFonts w:asciiTheme="majorBidi" w:hAnsiTheme="majorBidi" w:cstheme="majorBidi"/>
          <w:b/>
          <w:bCs/>
          <w:color w:val="000000"/>
          <w:sz w:val="20"/>
          <w:szCs w:val="20"/>
          <w:vertAlign w:val="superscript"/>
        </w:rPr>
        <w:t>(</w:t>
      </w:r>
      <w:r w:rsidRPr="00250B48">
        <w:rPr>
          <w:rStyle w:val="Appelnotedebasdep"/>
          <w:rFonts w:asciiTheme="majorBidi" w:hAnsiTheme="majorBidi" w:cstheme="majorBidi"/>
          <w:b/>
          <w:bCs/>
          <w:color w:val="000000"/>
          <w:sz w:val="20"/>
          <w:szCs w:val="20"/>
        </w:rPr>
        <w:footnoteReference w:id="125"/>
      </w:r>
      <w:r w:rsidRPr="00250B48">
        <w:rPr>
          <w:rFonts w:asciiTheme="majorBidi" w:hAnsiTheme="majorBidi" w:cstheme="majorBidi"/>
          <w:b/>
          <w:bCs/>
          <w:color w:val="000000"/>
          <w:sz w:val="20"/>
          <w:szCs w:val="20"/>
          <w:vertAlign w:val="superscript"/>
        </w:rPr>
        <w:t>)</w:t>
      </w:r>
    </w:p>
    <w:p w:rsidR="0095488D" w:rsidRPr="00034097" w:rsidRDefault="0095488D" w:rsidP="0095488D">
      <w:pPr>
        <w:autoSpaceDE w:val="0"/>
        <w:autoSpaceDN w:val="0"/>
        <w:bidi w:val="0"/>
        <w:adjustRightInd w:val="0"/>
        <w:spacing w:after="0" w:line="360" w:lineRule="auto"/>
        <w:jc w:val="both"/>
        <w:rPr>
          <w:rFonts w:asciiTheme="majorBidi" w:hAnsiTheme="majorBidi" w:cstheme="majorBidi"/>
          <w:color w:val="000000"/>
          <w:sz w:val="24"/>
          <w:szCs w:val="24"/>
        </w:rPr>
      </w:pPr>
      <w:r w:rsidRPr="00034097">
        <w:rPr>
          <w:rFonts w:asciiTheme="majorBidi" w:hAnsiTheme="majorBidi" w:cstheme="majorBidi"/>
          <w:b/>
          <w:bCs/>
          <w:color w:val="000000"/>
          <w:sz w:val="24"/>
          <w:szCs w:val="24"/>
        </w:rPr>
        <w:t>Marketing : rentabilise</w:t>
      </w:r>
      <w:r>
        <w:rPr>
          <w:rFonts w:asciiTheme="majorBidi" w:hAnsiTheme="majorBidi" w:cstheme="majorBidi"/>
          <w:b/>
          <w:bCs/>
          <w:color w:val="000000"/>
          <w:sz w:val="24"/>
          <w:szCs w:val="24"/>
        </w:rPr>
        <w:t>r</w:t>
      </w:r>
      <w:r w:rsidRPr="00034097">
        <w:rPr>
          <w:rFonts w:asciiTheme="majorBidi" w:hAnsiTheme="majorBidi" w:cstheme="majorBidi"/>
          <w:b/>
          <w:bCs/>
          <w:color w:val="000000"/>
          <w:sz w:val="24"/>
          <w:szCs w:val="24"/>
        </w:rPr>
        <w:t xml:space="preserve"> au maximum les frais de marketing </w:t>
      </w:r>
    </w:p>
    <w:p w:rsidR="0095488D" w:rsidRPr="00CD385B" w:rsidRDefault="0095488D" w:rsidP="0095488D">
      <w:pPr>
        <w:autoSpaceDE w:val="0"/>
        <w:autoSpaceDN w:val="0"/>
        <w:bidi w:val="0"/>
        <w:adjustRightInd w:val="0"/>
        <w:spacing w:after="0" w:line="360" w:lineRule="auto"/>
        <w:jc w:val="both"/>
        <w:rPr>
          <w:rFonts w:asciiTheme="majorBidi" w:hAnsiTheme="majorBidi" w:cstheme="majorBidi"/>
          <w:color w:val="000000"/>
          <w:sz w:val="24"/>
          <w:szCs w:val="24"/>
        </w:rPr>
      </w:pPr>
      <w:r w:rsidRPr="00CD385B">
        <w:rPr>
          <w:rFonts w:asciiTheme="majorBidi" w:hAnsiTheme="majorBidi" w:cstheme="majorBidi"/>
          <w:color w:val="000000"/>
          <w:sz w:val="24"/>
          <w:szCs w:val="24"/>
        </w:rPr>
        <w:t xml:space="preserve">Améliorez l'efficacité du marketing de la structure grâce à Microsoft Dynamics CRM. Et Fournir à l'équipe marketing des outils de segmentation souples, des fonctionnalités simplifiées de gestion des campagnes, un suivi des retours intuitif et des analyses puissantes afin d'améliorer son efficacité. </w:t>
      </w:r>
    </w:p>
    <w:p w:rsidR="0095488D" w:rsidRPr="00034097" w:rsidRDefault="0095488D" w:rsidP="0095488D">
      <w:pPr>
        <w:autoSpaceDE w:val="0"/>
        <w:autoSpaceDN w:val="0"/>
        <w:bidi w:val="0"/>
        <w:adjustRightInd w:val="0"/>
        <w:spacing w:after="0" w:line="360" w:lineRule="auto"/>
        <w:jc w:val="both"/>
        <w:rPr>
          <w:rFonts w:asciiTheme="majorBidi" w:hAnsiTheme="majorBidi" w:cstheme="majorBidi"/>
          <w:color w:val="000000"/>
          <w:sz w:val="24"/>
          <w:szCs w:val="24"/>
        </w:rPr>
      </w:pPr>
      <w:r w:rsidRPr="00034097">
        <w:rPr>
          <w:rFonts w:asciiTheme="majorBidi" w:hAnsiTheme="majorBidi" w:cstheme="majorBidi"/>
          <w:b/>
          <w:bCs/>
          <w:color w:val="000000"/>
          <w:sz w:val="24"/>
          <w:szCs w:val="24"/>
        </w:rPr>
        <w:t xml:space="preserve">Ventes : </w:t>
      </w:r>
      <w:r>
        <w:rPr>
          <w:rFonts w:asciiTheme="majorBidi" w:hAnsiTheme="majorBidi" w:cstheme="majorBidi"/>
          <w:b/>
          <w:bCs/>
          <w:color w:val="000000"/>
          <w:sz w:val="24"/>
          <w:szCs w:val="24"/>
        </w:rPr>
        <w:t>les</w:t>
      </w:r>
      <w:r w:rsidRPr="00034097">
        <w:rPr>
          <w:rFonts w:asciiTheme="majorBidi" w:hAnsiTheme="majorBidi" w:cstheme="majorBidi"/>
          <w:b/>
          <w:bCs/>
          <w:color w:val="000000"/>
          <w:sz w:val="24"/>
          <w:szCs w:val="24"/>
        </w:rPr>
        <w:t xml:space="preserve"> commerciaux sur le terrain </w:t>
      </w:r>
    </w:p>
    <w:p w:rsidR="0095488D" w:rsidRPr="00034097" w:rsidRDefault="0095488D" w:rsidP="0095488D">
      <w:pPr>
        <w:autoSpaceDE w:val="0"/>
        <w:autoSpaceDN w:val="0"/>
        <w:bidi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Permet de </w:t>
      </w:r>
      <w:r w:rsidRPr="00034097">
        <w:rPr>
          <w:rFonts w:asciiTheme="majorBidi" w:hAnsiTheme="majorBidi" w:cstheme="majorBidi"/>
          <w:color w:val="000000"/>
          <w:sz w:val="24"/>
          <w:szCs w:val="24"/>
        </w:rPr>
        <w:t>Consacre</w:t>
      </w:r>
      <w:r>
        <w:rPr>
          <w:rFonts w:asciiTheme="majorBidi" w:hAnsiTheme="majorBidi" w:cstheme="majorBidi"/>
          <w:color w:val="000000"/>
          <w:sz w:val="24"/>
          <w:szCs w:val="24"/>
        </w:rPr>
        <w:t>r</w:t>
      </w:r>
      <w:r w:rsidRPr="00034097">
        <w:rPr>
          <w:rFonts w:asciiTheme="majorBidi" w:hAnsiTheme="majorBidi" w:cstheme="majorBidi"/>
          <w:color w:val="000000"/>
          <w:sz w:val="24"/>
          <w:szCs w:val="24"/>
        </w:rPr>
        <w:t xml:space="preserve"> plus de temps à vendre et moins aux tâches administratives grâce à Microsoft Dynamics CRM. </w:t>
      </w:r>
      <w:r>
        <w:rPr>
          <w:rFonts w:asciiTheme="majorBidi" w:hAnsiTheme="majorBidi" w:cstheme="majorBidi"/>
          <w:color w:val="000000"/>
          <w:sz w:val="24"/>
          <w:szCs w:val="24"/>
        </w:rPr>
        <w:t xml:space="preserve">L'entreprise va </w:t>
      </w:r>
      <w:r w:rsidRPr="00034097">
        <w:rPr>
          <w:rFonts w:asciiTheme="majorBidi" w:hAnsiTheme="majorBidi" w:cstheme="majorBidi"/>
          <w:color w:val="000000"/>
          <w:sz w:val="24"/>
          <w:szCs w:val="24"/>
        </w:rPr>
        <w:t>Tire</w:t>
      </w:r>
      <w:r>
        <w:rPr>
          <w:rFonts w:asciiTheme="majorBidi" w:hAnsiTheme="majorBidi" w:cstheme="majorBidi"/>
          <w:color w:val="000000"/>
          <w:sz w:val="24"/>
          <w:szCs w:val="24"/>
        </w:rPr>
        <w:t>r</w:t>
      </w:r>
      <w:r w:rsidRPr="00034097">
        <w:rPr>
          <w:rFonts w:asciiTheme="majorBidi" w:hAnsiTheme="majorBidi" w:cstheme="majorBidi"/>
          <w:color w:val="000000"/>
          <w:sz w:val="24"/>
          <w:szCs w:val="24"/>
        </w:rPr>
        <w:t xml:space="preserve"> parti de la vue 360°, du prospect au client, </w:t>
      </w:r>
      <w:r w:rsidRPr="00034097">
        <w:rPr>
          <w:rFonts w:asciiTheme="majorBidi" w:hAnsiTheme="majorBidi" w:cstheme="majorBidi"/>
          <w:color w:val="000000"/>
          <w:sz w:val="24"/>
          <w:szCs w:val="24"/>
        </w:rPr>
        <w:lastRenderedPageBreak/>
        <w:t xml:space="preserve">du suivi des prospects et des opportunités, des approbations simplifiées, ainsi que des prévisions de vente en temps réel, afin de raccourcir les cycles de vente et d'augmenter le taux d'affaires conclues. </w:t>
      </w:r>
    </w:p>
    <w:p w:rsidR="0095488D" w:rsidRPr="00034097" w:rsidRDefault="0095488D" w:rsidP="0095488D">
      <w:pPr>
        <w:autoSpaceDE w:val="0"/>
        <w:autoSpaceDN w:val="0"/>
        <w:bidi w:val="0"/>
        <w:adjustRightInd w:val="0"/>
        <w:spacing w:after="0" w:line="360" w:lineRule="auto"/>
        <w:jc w:val="both"/>
        <w:rPr>
          <w:rFonts w:asciiTheme="majorBidi" w:hAnsiTheme="majorBidi" w:cstheme="majorBidi"/>
          <w:color w:val="000000"/>
          <w:sz w:val="24"/>
          <w:szCs w:val="24"/>
        </w:rPr>
      </w:pPr>
      <w:r w:rsidRPr="00034097">
        <w:rPr>
          <w:rFonts w:asciiTheme="majorBidi" w:hAnsiTheme="majorBidi" w:cstheme="majorBidi"/>
          <w:b/>
          <w:bCs/>
          <w:color w:val="000000"/>
          <w:sz w:val="24"/>
          <w:szCs w:val="24"/>
        </w:rPr>
        <w:t>Service clients : améliore</w:t>
      </w:r>
      <w:r>
        <w:rPr>
          <w:rFonts w:asciiTheme="majorBidi" w:hAnsiTheme="majorBidi" w:cstheme="majorBidi"/>
          <w:b/>
          <w:bCs/>
          <w:color w:val="000000"/>
          <w:sz w:val="24"/>
          <w:szCs w:val="24"/>
        </w:rPr>
        <w:t>r</w:t>
      </w:r>
      <w:r w:rsidRPr="00034097">
        <w:rPr>
          <w:rFonts w:asciiTheme="majorBidi" w:hAnsiTheme="majorBidi" w:cstheme="majorBidi"/>
          <w:b/>
          <w:bCs/>
          <w:color w:val="000000"/>
          <w:sz w:val="24"/>
          <w:szCs w:val="24"/>
        </w:rPr>
        <w:t xml:space="preserve"> la qualité de service et fai</w:t>
      </w:r>
      <w:r>
        <w:rPr>
          <w:rFonts w:asciiTheme="majorBidi" w:hAnsiTheme="majorBidi" w:cstheme="majorBidi"/>
          <w:b/>
          <w:bCs/>
          <w:color w:val="000000"/>
          <w:sz w:val="24"/>
          <w:szCs w:val="24"/>
        </w:rPr>
        <w:t>re</w:t>
      </w:r>
      <w:r w:rsidRPr="00034097">
        <w:rPr>
          <w:rFonts w:asciiTheme="majorBidi" w:hAnsiTheme="majorBidi" w:cstheme="majorBidi"/>
          <w:b/>
          <w:bCs/>
          <w:color w:val="000000"/>
          <w:sz w:val="24"/>
          <w:szCs w:val="24"/>
        </w:rPr>
        <w:t xml:space="preserve"> plaisir </w:t>
      </w:r>
      <w:r>
        <w:rPr>
          <w:rFonts w:asciiTheme="majorBidi" w:hAnsiTheme="majorBidi" w:cstheme="majorBidi"/>
          <w:b/>
          <w:bCs/>
          <w:color w:val="000000"/>
          <w:sz w:val="24"/>
          <w:szCs w:val="24"/>
        </w:rPr>
        <w:t>aux</w:t>
      </w:r>
      <w:r w:rsidRPr="00034097">
        <w:rPr>
          <w:rFonts w:asciiTheme="majorBidi" w:hAnsiTheme="majorBidi" w:cstheme="majorBidi"/>
          <w:b/>
          <w:bCs/>
          <w:color w:val="000000"/>
          <w:sz w:val="24"/>
          <w:szCs w:val="24"/>
        </w:rPr>
        <w:t xml:space="preserve"> clients </w:t>
      </w:r>
    </w:p>
    <w:p w:rsidR="0095488D" w:rsidRPr="00034097" w:rsidRDefault="0095488D" w:rsidP="0095488D">
      <w:pPr>
        <w:autoSpaceDE w:val="0"/>
        <w:autoSpaceDN w:val="0"/>
        <w:bidi w:val="0"/>
        <w:adjustRightInd w:val="0"/>
        <w:spacing w:after="0" w:line="360" w:lineRule="auto"/>
        <w:jc w:val="both"/>
        <w:rPr>
          <w:rFonts w:asciiTheme="majorBidi" w:hAnsiTheme="majorBidi" w:cstheme="majorBidi"/>
          <w:color w:val="000000"/>
          <w:sz w:val="24"/>
          <w:szCs w:val="24"/>
        </w:rPr>
      </w:pPr>
      <w:r w:rsidRPr="00034097">
        <w:rPr>
          <w:rFonts w:asciiTheme="majorBidi" w:hAnsiTheme="majorBidi" w:cstheme="majorBidi"/>
          <w:color w:val="000000"/>
          <w:sz w:val="24"/>
          <w:szCs w:val="24"/>
        </w:rPr>
        <w:t>Fourni</w:t>
      </w:r>
      <w:r>
        <w:rPr>
          <w:rFonts w:asciiTheme="majorBidi" w:hAnsiTheme="majorBidi" w:cstheme="majorBidi"/>
          <w:color w:val="000000"/>
          <w:sz w:val="24"/>
          <w:szCs w:val="24"/>
        </w:rPr>
        <w:t>r</w:t>
      </w:r>
      <w:r w:rsidRPr="00034097">
        <w:rPr>
          <w:rFonts w:asciiTheme="majorBidi" w:hAnsiTheme="majorBidi" w:cstheme="majorBidi"/>
          <w:color w:val="000000"/>
          <w:sz w:val="24"/>
          <w:szCs w:val="24"/>
        </w:rPr>
        <w:t xml:space="preserve"> un service clients de qualité qui fidélise </w:t>
      </w:r>
      <w:r>
        <w:rPr>
          <w:rFonts w:asciiTheme="majorBidi" w:hAnsiTheme="majorBidi" w:cstheme="majorBidi"/>
          <w:color w:val="000000"/>
          <w:sz w:val="24"/>
          <w:szCs w:val="24"/>
        </w:rPr>
        <w:t>les</w:t>
      </w:r>
      <w:r w:rsidRPr="00034097">
        <w:rPr>
          <w:rFonts w:asciiTheme="majorBidi" w:hAnsiTheme="majorBidi" w:cstheme="majorBidi"/>
          <w:color w:val="000000"/>
          <w:sz w:val="24"/>
          <w:szCs w:val="24"/>
        </w:rPr>
        <w:t xml:space="preserve"> clients grâce à Microsoft Dynamics CRM. </w:t>
      </w:r>
      <w:r>
        <w:rPr>
          <w:rFonts w:asciiTheme="majorBidi" w:hAnsiTheme="majorBidi" w:cstheme="majorBidi"/>
          <w:color w:val="000000"/>
          <w:sz w:val="24"/>
          <w:szCs w:val="24"/>
        </w:rPr>
        <w:t>ainsi que f</w:t>
      </w:r>
      <w:r w:rsidRPr="00034097">
        <w:rPr>
          <w:rFonts w:asciiTheme="majorBidi" w:hAnsiTheme="majorBidi" w:cstheme="majorBidi"/>
          <w:color w:val="000000"/>
          <w:sz w:val="24"/>
          <w:szCs w:val="24"/>
        </w:rPr>
        <w:t>ourni</w:t>
      </w:r>
      <w:r>
        <w:rPr>
          <w:rFonts w:asciiTheme="majorBidi" w:hAnsiTheme="majorBidi" w:cstheme="majorBidi"/>
          <w:color w:val="000000"/>
          <w:sz w:val="24"/>
          <w:szCs w:val="24"/>
        </w:rPr>
        <w:t>r</w:t>
      </w:r>
      <w:r w:rsidRPr="00034097">
        <w:rPr>
          <w:rFonts w:asciiTheme="majorBidi" w:hAnsiTheme="majorBidi" w:cstheme="majorBidi"/>
          <w:color w:val="000000"/>
          <w:sz w:val="24"/>
          <w:szCs w:val="24"/>
        </w:rPr>
        <w:t xml:space="preserve"> </w:t>
      </w:r>
      <w:r>
        <w:rPr>
          <w:rFonts w:asciiTheme="majorBidi" w:hAnsiTheme="majorBidi" w:cstheme="majorBidi"/>
          <w:color w:val="000000"/>
          <w:sz w:val="24"/>
          <w:szCs w:val="24"/>
        </w:rPr>
        <w:t>aux</w:t>
      </w:r>
      <w:r w:rsidRPr="00034097">
        <w:rPr>
          <w:rFonts w:asciiTheme="majorBidi" w:hAnsiTheme="majorBidi" w:cstheme="majorBidi"/>
          <w:color w:val="000000"/>
          <w:sz w:val="24"/>
          <w:szCs w:val="24"/>
        </w:rPr>
        <w:t xml:space="preserve"> collaborateurs des outils qui simplifient la gestion des incidents, les processus d'escalade, améliorent le partage des connaissances et permettent de gérer les comptes de manière plus efficace tout en réduisant les coûts du service. </w:t>
      </w:r>
    </w:p>
    <w:p w:rsidR="0095488D" w:rsidRPr="00034097" w:rsidRDefault="0095488D" w:rsidP="0095488D">
      <w:pPr>
        <w:autoSpaceDE w:val="0"/>
        <w:autoSpaceDN w:val="0"/>
        <w:bidi w:val="0"/>
        <w:adjustRightInd w:val="0"/>
        <w:spacing w:after="0" w:line="360" w:lineRule="auto"/>
        <w:jc w:val="both"/>
        <w:rPr>
          <w:rFonts w:asciiTheme="majorBidi" w:hAnsiTheme="majorBidi" w:cstheme="majorBidi"/>
          <w:color w:val="000000"/>
          <w:sz w:val="24"/>
          <w:szCs w:val="24"/>
        </w:rPr>
      </w:pPr>
      <w:r w:rsidRPr="00034097">
        <w:rPr>
          <w:rFonts w:asciiTheme="majorBidi" w:hAnsiTheme="majorBidi" w:cstheme="majorBidi"/>
          <w:b/>
          <w:bCs/>
          <w:color w:val="000000"/>
          <w:sz w:val="24"/>
          <w:szCs w:val="24"/>
        </w:rPr>
        <w:t>Une CRM étendue : modélise</w:t>
      </w:r>
      <w:r>
        <w:rPr>
          <w:rFonts w:asciiTheme="majorBidi" w:hAnsiTheme="majorBidi" w:cstheme="majorBidi"/>
          <w:b/>
          <w:bCs/>
          <w:color w:val="000000"/>
          <w:sz w:val="24"/>
          <w:szCs w:val="24"/>
        </w:rPr>
        <w:t>r</w:t>
      </w:r>
      <w:r w:rsidRPr="00034097">
        <w:rPr>
          <w:rFonts w:asciiTheme="majorBidi" w:hAnsiTheme="majorBidi" w:cstheme="majorBidi"/>
          <w:b/>
          <w:bCs/>
          <w:color w:val="000000"/>
          <w:sz w:val="24"/>
          <w:szCs w:val="24"/>
        </w:rPr>
        <w:t xml:space="preserve"> toutes les relations </w:t>
      </w:r>
    </w:p>
    <w:p w:rsidR="0095488D" w:rsidRPr="00034097" w:rsidRDefault="0095488D" w:rsidP="0095488D">
      <w:pPr>
        <w:bidi w:val="0"/>
        <w:spacing w:line="360" w:lineRule="auto"/>
        <w:jc w:val="both"/>
        <w:rPr>
          <w:rFonts w:asciiTheme="majorBidi" w:hAnsiTheme="majorBidi" w:cstheme="majorBidi"/>
          <w:sz w:val="24"/>
          <w:szCs w:val="24"/>
          <w:lang w:bidi="ar-DZ"/>
        </w:rPr>
      </w:pPr>
      <w:r w:rsidRPr="00034097">
        <w:rPr>
          <w:rFonts w:asciiTheme="majorBidi" w:hAnsiTheme="majorBidi" w:cstheme="majorBidi"/>
          <w:color w:val="000000"/>
          <w:sz w:val="24"/>
          <w:szCs w:val="24"/>
        </w:rPr>
        <w:t>Utilise</w:t>
      </w:r>
      <w:r>
        <w:rPr>
          <w:rFonts w:asciiTheme="majorBidi" w:hAnsiTheme="majorBidi" w:cstheme="majorBidi"/>
          <w:color w:val="000000"/>
          <w:sz w:val="24"/>
          <w:szCs w:val="24"/>
        </w:rPr>
        <w:t>r</w:t>
      </w:r>
      <w:r w:rsidRPr="00034097">
        <w:rPr>
          <w:rFonts w:asciiTheme="majorBidi" w:hAnsiTheme="majorBidi" w:cstheme="majorBidi"/>
          <w:color w:val="000000"/>
          <w:sz w:val="24"/>
          <w:szCs w:val="24"/>
        </w:rPr>
        <w:t xml:space="preserve"> la souplesse et l'évolutivité de Microsoft Dynamics CRM afin de modéliser toutes les relations. Crée</w:t>
      </w:r>
      <w:r>
        <w:rPr>
          <w:rFonts w:asciiTheme="majorBidi" w:hAnsiTheme="majorBidi" w:cstheme="majorBidi"/>
          <w:color w:val="000000"/>
          <w:sz w:val="24"/>
          <w:szCs w:val="24"/>
        </w:rPr>
        <w:t>r</w:t>
      </w:r>
      <w:r w:rsidRPr="00034097">
        <w:rPr>
          <w:rFonts w:asciiTheme="majorBidi" w:hAnsiTheme="majorBidi" w:cstheme="majorBidi"/>
          <w:color w:val="000000"/>
          <w:sz w:val="24"/>
          <w:szCs w:val="24"/>
        </w:rPr>
        <w:t xml:space="preserve"> rapidement des applications métier personnalisées et des solutions pour votre secteur directement dans Microsoft Dynamics CRM tout en respectant les fonctionnalités, le budget et les délais de livraison. </w:t>
      </w:r>
    </w:p>
    <w:p w:rsidR="0095488D" w:rsidRDefault="0095488D" w:rsidP="00BC711C">
      <w:pPr>
        <w:pStyle w:val="Paragraphedeliste"/>
        <w:numPr>
          <w:ilvl w:val="0"/>
          <w:numId w:val="121"/>
        </w:numPr>
        <w:bidi w:val="0"/>
        <w:ind w:left="426"/>
        <w:rPr>
          <w:rFonts w:asciiTheme="majorBidi" w:hAnsiTheme="majorBidi" w:cstheme="majorBidi"/>
          <w:sz w:val="24"/>
          <w:szCs w:val="24"/>
          <w:lang w:bidi="ar-DZ"/>
        </w:rPr>
      </w:pPr>
      <w:r>
        <w:rPr>
          <w:rFonts w:asciiTheme="majorBidi" w:hAnsiTheme="majorBidi" w:cstheme="majorBidi"/>
          <w:sz w:val="24"/>
          <w:szCs w:val="24"/>
          <w:lang w:bidi="ar-DZ"/>
        </w:rPr>
        <w:t>Salesforces CRM :</w:t>
      </w:r>
    </w:p>
    <w:p w:rsidR="0095488D" w:rsidRPr="00E76A35" w:rsidRDefault="0095488D" w:rsidP="0095488D">
      <w:pPr>
        <w:autoSpaceDE w:val="0"/>
        <w:autoSpaceDN w:val="0"/>
        <w:bidi w:val="0"/>
        <w:adjustRightInd w:val="0"/>
        <w:spacing w:after="0" w:line="360" w:lineRule="auto"/>
        <w:ind w:left="360"/>
        <w:jc w:val="both"/>
        <w:rPr>
          <w:rFonts w:asciiTheme="majorBidi" w:hAnsiTheme="majorBidi" w:cstheme="majorBidi"/>
          <w:sz w:val="24"/>
          <w:szCs w:val="24"/>
        </w:rPr>
      </w:pPr>
      <w:r w:rsidRPr="00E76A35">
        <w:rPr>
          <w:rFonts w:asciiTheme="majorBidi" w:hAnsiTheme="majorBidi" w:cstheme="majorBidi"/>
          <w:sz w:val="24"/>
          <w:szCs w:val="24"/>
        </w:rPr>
        <w:t>salesforce compte des dizaines de milliers de clients à travers le monde elle</w:t>
      </w:r>
    </w:p>
    <w:p w:rsidR="0095488D" w:rsidRDefault="0095488D" w:rsidP="0095488D">
      <w:pPr>
        <w:autoSpaceDE w:val="0"/>
        <w:autoSpaceDN w:val="0"/>
        <w:bidi w:val="0"/>
        <w:adjustRightInd w:val="0"/>
        <w:spacing w:after="0" w:line="360" w:lineRule="auto"/>
        <w:ind w:left="360"/>
        <w:jc w:val="both"/>
        <w:rPr>
          <w:rFonts w:asciiTheme="majorBidi" w:hAnsiTheme="majorBidi" w:cstheme="majorBidi"/>
          <w:sz w:val="24"/>
          <w:szCs w:val="24"/>
        </w:rPr>
      </w:pPr>
      <w:r w:rsidRPr="00E76A35">
        <w:rPr>
          <w:rFonts w:asciiTheme="majorBidi" w:hAnsiTheme="majorBidi" w:cstheme="majorBidi"/>
          <w:sz w:val="24"/>
          <w:szCs w:val="24"/>
        </w:rPr>
        <w:t>aide à accroître le chiffre d'affaires, à réduire les dépenses tout en améliorant la satisfaction des clients. Des sociétés florissantes réparties sur toute la planète et dans tous les secteurs l'utilisent</w:t>
      </w:r>
      <w:r>
        <w:rPr>
          <w:rFonts w:asciiTheme="majorBidi" w:hAnsiTheme="majorBidi" w:cstheme="majorBidi"/>
          <w:sz w:val="24"/>
          <w:szCs w:val="24"/>
        </w:rPr>
        <w:t>.</w:t>
      </w:r>
    </w:p>
    <w:p w:rsidR="0095488D" w:rsidRPr="00E76A35" w:rsidRDefault="0095488D" w:rsidP="0095488D">
      <w:pPr>
        <w:autoSpaceDE w:val="0"/>
        <w:autoSpaceDN w:val="0"/>
        <w:bidi w:val="0"/>
        <w:adjustRightInd w:val="0"/>
        <w:spacing w:after="0" w:line="360" w:lineRule="auto"/>
        <w:ind w:left="360"/>
        <w:jc w:val="both"/>
        <w:rPr>
          <w:rFonts w:asciiTheme="majorBidi" w:hAnsiTheme="majorBidi" w:cstheme="majorBidi"/>
          <w:sz w:val="24"/>
          <w:szCs w:val="24"/>
        </w:rPr>
      </w:pPr>
      <w:r w:rsidRPr="003129B4">
        <w:rPr>
          <w:rFonts w:asciiTheme="majorBidi" w:hAnsiTheme="majorBidi" w:cstheme="majorBidi"/>
          <w:sz w:val="24"/>
          <w:szCs w:val="24"/>
        </w:rPr>
        <w:t>prend en charge de nombreux systèmes et propose une</w:t>
      </w:r>
      <w:r>
        <w:rPr>
          <w:rFonts w:asciiTheme="majorBidi" w:hAnsiTheme="majorBidi" w:cstheme="majorBidi"/>
          <w:sz w:val="24"/>
          <w:szCs w:val="24"/>
        </w:rPr>
        <w:t xml:space="preserve"> </w:t>
      </w:r>
      <w:r w:rsidRPr="003129B4">
        <w:rPr>
          <w:rFonts w:asciiTheme="majorBidi" w:hAnsiTheme="majorBidi" w:cstheme="majorBidi"/>
          <w:sz w:val="24"/>
          <w:szCs w:val="24"/>
        </w:rPr>
        <w:t>solution unique pour l'ensemble des processus commerciaux, souvent complexes.</w:t>
      </w:r>
    </w:p>
    <w:p w:rsidR="0095488D" w:rsidRPr="00360261" w:rsidRDefault="0095488D" w:rsidP="0095488D">
      <w:pPr>
        <w:autoSpaceDE w:val="0"/>
        <w:autoSpaceDN w:val="0"/>
        <w:bidi w:val="0"/>
        <w:adjustRightInd w:val="0"/>
        <w:spacing w:after="0" w:line="360" w:lineRule="auto"/>
        <w:ind w:left="360"/>
        <w:jc w:val="both"/>
        <w:rPr>
          <w:rFonts w:asciiTheme="majorBidi" w:hAnsiTheme="majorBidi" w:cstheme="majorBidi"/>
          <w:color w:val="000000"/>
          <w:sz w:val="24"/>
          <w:szCs w:val="24"/>
          <w:vertAlign w:val="superscript"/>
        </w:rPr>
      </w:pPr>
      <w:r>
        <w:rPr>
          <w:rFonts w:asciiTheme="majorBidi" w:hAnsiTheme="majorBidi" w:cstheme="majorBidi"/>
          <w:color w:val="000000"/>
          <w:sz w:val="24"/>
          <w:szCs w:val="24"/>
        </w:rPr>
        <w:t xml:space="preserve">Les </w:t>
      </w:r>
      <w:r w:rsidRPr="00BF3221">
        <w:rPr>
          <w:rFonts w:asciiTheme="majorBidi" w:hAnsiTheme="majorBidi" w:cstheme="majorBidi"/>
          <w:color w:val="000000"/>
          <w:sz w:val="24"/>
          <w:szCs w:val="24"/>
        </w:rPr>
        <w:t xml:space="preserve">Fonctionnalités </w:t>
      </w:r>
      <w:r>
        <w:rPr>
          <w:rFonts w:asciiTheme="majorBidi" w:hAnsiTheme="majorBidi" w:cstheme="majorBidi"/>
          <w:sz w:val="24"/>
          <w:szCs w:val="24"/>
          <w:lang w:bidi="ar-DZ"/>
        </w:rPr>
        <w:t>Salesforces CR</w:t>
      </w:r>
      <w:r>
        <w:rPr>
          <w:rFonts w:asciiTheme="majorBidi" w:hAnsiTheme="majorBidi" w:cstheme="majorBidi"/>
          <w:color w:val="000000"/>
          <w:sz w:val="24"/>
          <w:szCs w:val="24"/>
        </w:rPr>
        <w:t xml:space="preserve">M </w:t>
      </w:r>
      <w:r w:rsidRPr="00BF3221">
        <w:rPr>
          <w:rFonts w:asciiTheme="majorBidi" w:hAnsiTheme="majorBidi" w:cstheme="majorBidi"/>
          <w:color w:val="000000"/>
          <w:sz w:val="24"/>
          <w:szCs w:val="24"/>
        </w:rPr>
        <w:t>:</w:t>
      </w:r>
      <w:r>
        <w:rPr>
          <w:rFonts w:asciiTheme="majorBidi" w:hAnsiTheme="majorBidi" w:cstheme="majorBidi"/>
          <w:color w:val="000000"/>
          <w:sz w:val="24"/>
          <w:szCs w:val="24"/>
        </w:rPr>
        <w:t xml:space="preserve"> </w:t>
      </w:r>
      <w:r w:rsidRPr="00360261">
        <w:rPr>
          <w:rFonts w:asciiTheme="majorBidi" w:hAnsiTheme="majorBidi" w:cstheme="majorBidi"/>
          <w:b/>
          <w:bCs/>
          <w:color w:val="000000"/>
          <w:sz w:val="20"/>
          <w:szCs w:val="20"/>
          <w:vertAlign w:val="superscript"/>
        </w:rPr>
        <w:t>(</w:t>
      </w:r>
      <w:r w:rsidRPr="00360261">
        <w:rPr>
          <w:rStyle w:val="Appelnotedebasdep"/>
          <w:rFonts w:asciiTheme="majorBidi" w:hAnsiTheme="majorBidi" w:cstheme="majorBidi"/>
          <w:b/>
          <w:bCs/>
          <w:color w:val="000000"/>
          <w:sz w:val="20"/>
          <w:szCs w:val="20"/>
        </w:rPr>
        <w:footnoteReference w:id="126"/>
      </w:r>
      <w:r w:rsidRPr="00360261">
        <w:rPr>
          <w:rFonts w:asciiTheme="majorBidi" w:hAnsiTheme="majorBidi" w:cstheme="majorBidi"/>
          <w:b/>
          <w:bCs/>
          <w:color w:val="000000"/>
          <w:sz w:val="20"/>
          <w:szCs w:val="20"/>
          <w:vertAlign w:val="superscript"/>
        </w:rPr>
        <w:t>)</w:t>
      </w:r>
    </w:p>
    <w:p w:rsidR="0095488D" w:rsidRPr="006D0A53" w:rsidRDefault="0095488D" w:rsidP="00BC711C">
      <w:pPr>
        <w:pStyle w:val="Paragraphedeliste"/>
        <w:numPr>
          <w:ilvl w:val="0"/>
          <w:numId w:val="88"/>
        </w:numPr>
        <w:autoSpaceDE w:val="0"/>
        <w:autoSpaceDN w:val="0"/>
        <w:bidi w:val="0"/>
        <w:adjustRightInd w:val="0"/>
        <w:spacing w:after="0" w:line="360" w:lineRule="auto"/>
        <w:jc w:val="both"/>
        <w:rPr>
          <w:rFonts w:asciiTheme="majorBidi" w:hAnsiTheme="majorBidi" w:cstheme="majorBidi"/>
          <w:b/>
          <w:bCs/>
          <w:color w:val="000000"/>
          <w:sz w:val="24"/>
          <w:szCs w:val="24"/>
        </w:rPr>
      </w:pPr>
      <w:r w:rsidRPr="006D0A53">
        <w:rPr>
          <w:rFonts w:asciiTheme="majorBidi" w:hAnsiTheme="majorBidi" w:cstheme="majorBidi"/>
          <w:b/>
          <w:bCs/>
          <w:color w:val="000000"/>
          <w:sz w:val="24"/>
          <w:szCs w:val="24"/>
        </w:rPr>
        <w:t xml:space="preserve">Automatisation des forces de vente (SFA). </w:t>
      </w:r>
      <w:r w:rsidRPr="006D0A53">
        <w:rPr>
          <w:rFonts w:asciiTheme="majorBidi" w:hAnsiTheme="majorBidi" w:cstheme="majorBidi"/>
          <w:color w:val="000000"/>
          <w:sz w:val="24"/>
          <w:szCs w:val="24"/>
        </w:rPr>
        <w:t xml:space="preserve">Salesforce CRM offre une grande visibilité sur le pipeline et génère des prévisions immédiates et précises du chiffre d'affaires afin d'optimiser les revenus et de réduire les coûts d'exploitation. </w:t>
      </w:r>
    </w:p>
    <w:p w:rsidR="0095488D" w:rsidRPr="006D0A53" w:rsidRDefault="0095488D" w:rsidP="00BC711C">
      <w:pPr>
        <w:pStyle w:val="Paragraphedeliste"/>
        <w:numPr>
          <w:ilvl w:val="0"/>
          <w:numId w:val="88"/>
        </w:numPr>
        <w:autoSpaceDE w:val="0"/>
        <w:autoSpaceDN w:val="0"/>
        <w:bidi w:val="0"/>
        <w:adjustRightInd w:val="0"/>
        <w:spacing w:after="0" w:line="360" w:lineRule="auto"/>
        <w:jc w:val="both"/>
        <w:rPr>
          <w:rFonts w:asciiTheme="majorBidi" w:hAnsiTheme="majorBidi" w:cstheme="majorBidi"/>
          <w:b/>
          <w:bCs/>
          <w:color w:val="000000"/>
          <w:sz w:val="24"/>
          <w:szCs w:val="24"/>
        </w:rPr>
      </w:pPr>
      <w:r w:rsidRPr="006D0A53">
        <w:rPr>
          <w:rFonts w:asciiTheme="majorBidi" w:hAnsiTheme="majorBidi" w:cstheme="majorBidi"/>
          <w:b/>
          <w:bCs/>
          <w:color w:val="000000"/>
          <w:sz w:val="24"/>
          <w:szCs w:val="24"/>
        </w:rPr>
        <w:t xml:space="preserve">Gestion des relations partenaires (PRM). </w:t>
      </w:r>
      <w:r w:rsidRPr="006D0A53">
        <w:rPr>
          <w:rFonts w:asciiTheme="majorBidi" w:hAnsiTheme="majorBidi" w:cstheme="majorBidi"/>
          <w:color w:val="000000"/>
          <w:sz w:val="24"/>
          <w:szCs w:val="24"/>
        </w:rPr>
        <w:t xml:space="preserve">Disponible sous forme d'option de licence dans Enterprise Edition, Salesforce CRM Partners s'intègre à Salesforce CRM SFA pour une parfaite visibilité et une gestion consolidée à travers tous les canaux de vente internes et des partenaires externes. </w:t>
      </w:r>
    </w:p>
    <w:p w:rsidR="0095488D" w:rsidRPr="00DB4771" w:rsidRDefault="0095488D" w:rsidP="00BC711C">
      <w:pPr>
        <w:pStyle w:val="Paragraphedeliste"/>
        <w:numPr>
          <w:ilvl w:val="0"/>
          <w:numId w:val="88"/>
        </w:numPr>
        <w:autoSpaceDE w:val="0"/>
        <w:autoSpaceDN w:val="0"/>
        <w:bidi w:val="0"/>
        <w:adjustRightInd w:val="0"/>
        <w:spacing w:after="0" w:line="360" w:lineRule="auto"/>
        <w:jc w:val="both"/>
        <w:rPr>
          <w:rFonts w:asciiTheme="majorBidi" w:hAnsiTheme="majorBidi" w:cstheme="majorBidi"/>
          <w:color w:val="000000"/>
          <w:sz w:val="24"/>
          <w:szCs w:val="24"/>
        </w:rPr>
      </w:pPr>
      <w:r w:rsidRPr="006D0A53">
        <w:rPr>
          <w:rFonts w:asciiTheme="majorBidi" w:hAnsiTheme="majorBidi" w:cstheme="majorBidi"/>
          <w:b/>
          <w:bCs/>
          <w:color w:val="000000"/>
          <w:sz w:val="24"/>
          <w:szCs w:val="24"/>
        </w:rPr>
        <w:t xml:space="preserve">Service et support client. </w:t>
      </w:r>
      <w:r w:rsidRPr="006D0A53">
        <w:rPr>
          <w:rFonts w:asciiTheme="majorBidi" w:hAnsiTheme="majorBidi" w:cstheme="majorBidi"/>
          <w:color w:val="000000"/>
          <w:sz w:val="24"/>
          <w:szCs w:val="24"/>
        </w:rPr>
        <w:t>Avec la solution Sales Cloud de salesforce.com, qui suit et gère systématiquement chaque cas, capture</w:t>
      </w:r>
      <w:r>
        <w:rPr>
          <w:rFonts w:asciiTheme="majorBidi" w:hAnsiTheme="majorBidi" w:cstheme="majorBidi"/>
          <w:color w:val="000000"/>
          <w:sz w:val="24"/>
          <w:szCs w:val="24"/>
        </w:rPr>
        <w:t>r</w:t>
      </w:r>
      <w:r w:rsidRPr="006D0A53">
        <w:rPr>
          <w:rFonts w:asciiTheme="majorBidi" w:hAnsiTheme="majorBidi" w:cstheme="majorBidi"/>
          <w:color w:val="000000"/>
          <w:sz w:val="24"/>
          <w:szCs w:val="24"/>
        </w:rPr>
        <w:t>, achemine</w:t>
      </w:r>
      <w:r>
        <w:rPr>
          <w:rFonts w:asciiTheme="majorBidi" w:hAnsiTheme="majorBidi" w:cstheme="majorBidi"/>
          <w:color w:val="000000"/>
          <w:sz w:val="24"/>
          <w:szCs w:val="24"/>
        </w:rPr>
        <w:t>r</w:t>
      </w:r>
      <w:r w:rsidRPr="006D0A53">
        <w:rPr>
          <w:rFonts w:asciiTheme="majorBidi" w:hAnsiTheme="majorBidi" w:cstheme="majorBidi"/>
          <w:color w:val="000000"/>
          <w:sz w:val="24"/>
          <w:szCs w:val="24"/>
        </w:rPr>
        <w:t xml:space="preserve"> et remonte</w:t>
      </w:r>
      <w:r>
        <w:rPr>
          <w:rFonts w:asciiTheme="majorBidi" w:hAnsiTheme="majorBidi" w:cstheme="majorBidi"/>
          <w:color w:val="000000"/>
          <w:sz w:val="24"/>
          <w:szCs w:val="24"/>
        </w:rPr>
        <w:t>r</w:t>
      </w:r>
      <w:r w:rsidRPr="006D0A53">
        <w:rPr>
          <w:rFonts w:asciiTheme="majorBidi" w:hAnsiTheme="majorBidi" w:cstheme="majorBidi"/>
          <w:color w:val="000000"/>
          <w:sz w:val="24"/>
          <w:szCs w:val="24"/>
        </w:rPr>
        <w:t xml:space="preserve"> automatiquement les cas à l'aide de règles métier. </w:t>
      </w:r>
    </w:p>
    <w:p w:rsidR="0095488D" w:rsidRPr="00F81489" w:rsidRDefault="0095488D" w:rsidP="00BC711C">
      <w:pPr>
        <w:pStyle w:val="Paragraphedeliste"/>
        <w:numPr>
          <w:ilvl w:val="0"/>
          <w:numId w:val="88"/>
        </w:numPr>
        <w:autoSpaceDE w:val="0"/>
        <w:autoSpaceDN w:val="0"/>
        <w:bidi w:val="0"/>
        <w:adjustRightInd w:val="0"/>
        <w:spacing w:after="0" w:line="360" w:lineRule="auto"/>
        <w:jc w:val="both"/>
        <w:rPr>
          <w:rFonts w:asciiTheme="majorBidi" w:hAnsiTheme="majorBidi" w:cstheme="majorBidi"/>
          <w:color w:val="000000"/>
          <w:sz w:val="24"/>
          <w:szCs w:val="24"/>
        </w:rPr>
      </w:pPr>
      <w:r w:rsidRPr="00F81489">
        <w:rPr>
          <w:rFonts w:asciiTheme="majorBidi" w:hAnsiTheme="majorBidi" w:cstheme="majorBidi"/>
          <w:b/>
          <w:bCs/>
          <w:color w:val="000000"/>
          <w:sz w:val="24"/>
          <w:szCs w:val="24"/>
        </w:rPr>
        <w:lastRenderedPageBreak/>
        <w:t xml:space="preserve">Automatisation du marketing. </w:t>
      </w:r>
      <w:r w:rsidRPr="00F81489">
        <w:rPr>
          <w:rFonts w:asciiTheme="majorBidi" w:hAnsiTheme="majorBidi" w:cstheme="majorBidi"/>
          <w:color w:val="000000"/>
          <w:sz w:val="24"/>
          <w:szCs w:val="24"/>
        </w:rPr>
        <w:t>Salesforce CRM permet de gérer des campagnes multicanaux, notamment</w:t>
      </w:r>
      <w:r>
        <w:rPr>
          <w:rFonts w:asciiTheme="majorBidi" w:hAnsiTheme="majorBidi" w:cstheme="majorBidi"/>
          <w:color w:val="000000"/>
          <w:sz w:val="24"/>
          <w:szCs w:val="24"/>
        </w:rPr>
        <w:t xml:space="preserve"> </w:t>
      </w:r>
      <w:r w:rsidRPr="00F81489">
        <w:rPr>
          <w:rFonts w:asciiTheme="majorBidi" w:hAnsiTheme="majorBidi" w:cstheme="majorBidi"/>
          <w:color w:val="000000"/>
          <w:sz w:val="24"/>
          <w:szCs w:val="24"/>
        </w:rPr>
        <w:t>en search marketing avec l'intégration de Google AdWords, et d'envoyer régulièrement des informations</w:t>
      </w:r>
      <w:r>
        <w:rPr>
          <w:rFonts w:asciiTheme="majorBidi" w:hAnsiTheme="majorBidi" w:cstheme="majorBidi"/>
          <w:color w:val="000000"/>
          <w:sz w:val="24"/>
          <w:szCs w:val="24"/>
        </w:rPr>
        <w:t xml:space="preserve"> </w:t>
      </w:r>
      <w:r w:rsidRPr="00F81489">
        <w:rPr>
          <w:rFonts w:asciiTheme="majorBidi" w:hAnsiTheme="majorBidi" w:cstheme="majorBidi"/>
          <w:color w:val="000000"/>
          <w:sz w:val="24"/>
          <w:szCs w:val="24"/>
        </w:rPr>
        <w:t>actualisées au service des ventes. La transmission automatisée des pistes, ainsi que les analyses et la création de</w:t>
      </w:r>
      <w:r>
        <w:rPr>
          <w:rFonts w:asciiTheme="majorBidi" w:hAnsiTheme="majorBidi" w:cstheme="majorBidi"/>
          <w:color w:val="000000"/>
          <w:sz w:val="24"/>
          <w:szCs w:val="24"/>
        </w:rPr>
        <w:t xml:space="preserve"> </w:t>
      </w:r>
      <w:r w:rsidRPr="00F81489">
        <w:rPr>
          <w:rFonts w:asciiTheme="majorBidi" w:hAnsiTheme="majorBidi" w:cstheme="majorBidi"/>
          <w:color w:val="000000"/>
          <w:sz w:val="24"/>
          <w:szCs w:val="24"/>
        </w:rPr>
        <w:t>rapports en temps réel vous donnent les outils nécessaires pour évaluer les résultats et adapter les campagnes afin</w:t>
      </w:r>
      <w:r>
        <w:rPr>
          <w:rFonts w:asciiTheme="majorBidi" w:hAnsiTheme="majorBidi" w:cstheme="majorBidi"/>
          <w:color w:val="000000"/>
          <w:sz w:val="24"/>
          <w:szCs w:val="24"/>
        </w:rPr>
        <w:t xml:space="preserve"> </w:t>
      </w:r>
      <w:r w:rsidRPr="00F81489">
        <w:rPr>
          <w:rFonts w:asciiTheme="majorBidi" w:hAnsiTheme="majorBidi" w:cstheme="majorBidi"/>
          <w:color w:val="000000"/>
          <w:sz w:val="24"/>
          <w:szCs w:val="24"/>
        </w:rPr>
        <w:t>d'optimiser leur efficacité.</w:t>
      </w:r>
    </w:p>
    <w:p w:rsidR="0095488D" w:rsidRDefault="0095488D" w:rsidP="00BC711C">
      <w:pPr>
        <w:pStyle w:val="Paragraphedeliste"/>
        <w:numPr>
          <w:ilvl w:val="0"/>
          <w:numId w:val="88"/>
        </w:numPr>
        <w:autoSpaceDE w:val="0"/>
        <w:autoSpaceDN w:val="0"/>
        <w:bidi w:val="0"/>
        <w:adjustRightInd w:val="0"/>
        <w:spacing w:after="0" w:line="360" w:lineRule="auto"/>
        <w:jc w:val="both"/>
        <w:rPr>
          <w:rFonts w:asciiTheme="majorBidi" w:hAnsiTheme="majorBidi" w:cstheme="majorBidi"/>
          <w:color w:val="000000"/>
          <w:sz w:val="24"/>
          <w:szCs w:val="24"/>
        </w:rPr>
      </w:pPr>
      <w:r w:rsidRPr="00F81489">
        <w:rPr>
          <w:rFonts w:asciiTheme="majorBidi" w:hAnsiTheme="majorBidi" w:cstheme="majorBidi"/>
          <w:b/>
          <w:bCs/>
          <w:color w:val="FF0000"/>
          <w:sz w:val="24"/>
          <w:szCs w:val="24"/>
        </w:rPr>
        <w:t xml:space="preserve"> </w:t>
      </w:r>
      <w:r w:rsidRPr="00F81489">
        <w:rPr>
          <w:rFonts w:asciiTheme="majorBidi" w:hAnsiTheme="majorBidi" w:cstheme="majorBidi"/>
          <w:b/>
          <w:bCs/>
          <w:color w:val="000000"/>
          <w:sz w:val="24"/>
          <w:szCs w:val="24"/>
        </w:rPr>
        <w:t xml:space="preserve">Rapports et analyses. </w:t>
      </w:r>
      <w:r w:rsidRPr="00F81489">
        <w:rPr>
          <w:rFonts w:asciiTheme="majorBidi" w:hAnsiTheme="majorBidi" w:cstheme="majorBidi"/>
          <w:color w:val="000000"/>
          <w:sz w:val="24"/>
          <w:szCs w:val="24"/>
        </w:rPr>
        <w:t>Les rapports standard ou personnalisés fournissent un aperçu utile de l'état de vos relations</w:t>
      </w:r>
      <w:r>
        <w:rPr>
          <w:rFonts w:asciiTheme="majorBidi" w:hAnsiTheme="majorBidi" w:cstheme="majorBidi"/>
          <w:color w:val="000000"/>
          <w:sz w:val="24"/>
          <w:szCs w:val="24"/>
        </w:rPr>
        <w:t xml:space="preserve"> </w:t>
      </w:r>
      <w:r w:rsidRPr="00F81489">
        <w:rPr>
          <w:rFonts w:asciiTheme="majorBidi" w:hAnsiTheme="majorBidi" w:cstheme="majorBidi"/>
          <w:color w:val="000000"/>
          <w:sz w:val="24"/>
          <w:szCs w:val="24"/>
        </w:rPr>
        <w:t>avec les clients et, en définitive, de votre entreprise. Avec l'interface intuitive de Salesforce CRM, n'importe quel</w:t>
      </w:r>
      <w:r>
        <w:rPr>
          <w:rFonts w:asciiTheme="majorBidi" w:hAnsiTheme="majorBidi" w:cstheme="majorBidi"/>
          <w:color w:val="000000"/>
          <w:sz w:val="24"/>
          <w:szCs w:val="24"/>
        </w:rPr>
        <w:t xml:space="preserve"> </w:t>
      </w:r>
      <w:r w:rsidRPr="00F81489">
        <w:rPr>
          <w:rFonts w:asciiTheme="majorBidi" w:hAnsiTheme="majorBidi" w:cstheme="majorBidi"/>
          <w:color w:val="000000"/>
          <w:sz w:val="24"/>
          <w:szCs w:val="24"/>
        </w:rPr>
        <w:t>collaborateur peut créer des rapports instantanément.</w:t>
      </w:r>
    </w:p>
    <w:p w:rsidR="0095488D" w:rsidRDefault="0095488D" w:rsidP="00BC711C">
      <w:pPr>
        <w:pStyle w:val="Paragraphedeliste"/>
        <w:numPr>
          <w:ilvl w:val="0"/>
          <w:numId w:val="88"/>
        </w:numPr>
        <w:autoSpaceDE w:val="0"/>
        <w:autoSpaceDN w:val="0"/>
        <w:bidi w:val="0"/>
        <w:adjustRightInd w:val="0"/>
        <w:spacing w:after="0" w:line="360" w:lineRule="auto"/>
        <w:jc w:val="both"/>
        <w:rPr>
          <w:rFonts w:asciiTheme="majorBidi" w:hAnsiTheme="majorBidi" w:cstheme="majorBidi"/>
          <w:color w:val="000000"/>
          <w:sz w:val="24"/>
          <w:szCs w:val="24"/>
        </w:rPr>
      </w:pPr>
      <w:r w:rsidRPr="00F81489">
        <w:rPr>
          <w:rFonts w:asciiTheme="majorBidi" w:hAnsiTheme="majorBidi" w:cstheme="majorBidi"/>
          <w:b/>
          <w:bCs/>
          <w:color w:val="000000"/>
          <w:sz w:val="24"/>
          <w:szCs w:val="24"/>
        </w:rPr>
        <w:t xml:space="preserve">Infrastructure évolutive et sécurisée : </w:t>
      </w:r>
      <w:r w:rsidRPr="00F81489">
        <w:rPr>
          <w:rFonts w:asciiTheme="majorBidi" w:hAnsiTheme="majorBidi" w:cstheme="majorBidi"/>
          <w:color w:val="000000"/>
          <w:sz w:val="24"/>
          <w:szCs w:val="24"/>
        </w:rPr>
        <w:t>Avec Salesforce CRM, accès en temps réel, 24 heures sur 24 et 7 jours</w:t>
      </w:r>
      <w:r>
        <w:rPr>
          <w:rFonts w:asciiTheme="majorBidi" w:hAnsiTheme="majorBidi" w:cstheme="majorBidi"/>
          <w:color w:val="000000"/>
          <w:sz w:val="24"/>
          <w:szCs w:val="24"/>
        </w:rPr>
        <w:t xml:space="preserve"> </w:t>
      </w:r>
      <w:r w:rsidRPr="00F81489">
        <w:rPr>
          <w:rFonts w:asciiTheme="majorBidi" w:hAnsiTheme="majorBidi" w:cstheme="majorBidi"/>
          <w:color w:val="000000"/>
          <w:sz w:val="24"/>
          <w:szCs w:val="24"/>
        </w:rPr>
        <w:t>sur 7, partout dans le monde, via une connexion Internet, avec des économies d'échelle permettant de prendre en</w:t>
      </w:r>
      <w:r>
        <w:rPr>
          <w:rFonts w:asciiTheme="majorBidi" w:hAnsiTheme="majorBidi" w:cstheme="majorBidi"/>
          <w:color w:val="000000"/>
          <w:sz w:val="24"/>
          <w:szCs w:val="24"/>
        </w:rPr>
        <w:t xml:space="preserve"> </w:t>
      </w:r>
      <w:r w:rsidRPr="00F81489">
        <w:rPr>
          <w:rFonts w:asciiTheme="majorBidi" w:hAnsiTheme="majorBidi" w:cstheme="majorBidi"/>
          <w:color w:val="000000"/>
          <w:sz w:val="24"/>
          <w:szCs w:val="24"/>
        </w:rPr>
        <w:t>charge des centaines de milliers d'utilisateurs et une sécurité qui dépasse les normes de performances, de fiabilité</w:t>
      </w:r>
      <w:r>
        <w:rPr>
          <w:rFonts w:asciiTheme="majorBidi" w:hAnsiTheme="majorBidi" w:cstheme="majorBidi"/>
          <w:color w:val="000000"/>
          <w:sz w:val="24"/>
          <w:szCs w:val="24"/>
        </w:rPr>
        <w:t xml:space="preserve"> </w:t>
      </w:r>
      <w:r w:rsidRPr="00F81489">
        <w:rPr>
          <w:rFonts w:asciiTheme="majorBidi" w:hAnsiTheme="majorBidi" w:cstheme="majorBidi"/>
          <w:color w:val="000000"/>
          <w:sz w:val="24"/>
          <w:szCs w:val="24"/>
        </w:rPr>
        <w:t>et de sécurité les plus strictes.</w:t>
      </w:r>
    </w:p>
    <w:p w:rsidR="0095488D" w:rsidRDefault="0095488D" w:rsidP="00BC711C">
      <w:pPr>
        <w:pStyle w:val="Paragraphedeliste"/>
        <w:numPr>
          <w:ilvl w:val="0"/>
          <w:numId w:val="88"/>
        </w:numPr>
        <w:autoSpaceDE w:val="0"/>
        <w:autoSpaceDN w:val="0"/>
        <w:bidi w:val="0"/>
        <w:adjustRightInd w:val="0"/>
        <w:spacing w:after="0" w:line="360" w:lineRule="auto"/>
        <w:jc w:val="both"/>
        <w:rPr>
          <w:rFonts w:asciiTheme="majorBidi" w:hAnsiTheme="majorBidi" w:cstheme="majorBidi"/>
          <w:color w:val="000000"/>
          <w:sz w:val="24"/>
          <w:szCs w:val="24"/>
        </w:rPr>
      </w:pPr>
      <w:r w:rsidRPr="00F81489">
        <w:rPr>
          <w:rFonts w:asciiTheme="majorBidi" w:hAnsiTheme="majorBidi" w:cstheme="majorBidi"/>
          <w:b/>
          <w:bCs/>
          <w:color w:val="000000"/>
          <w:sz w:val="24"/>
          <w:szCs w:val="24"/>
        </w:rPr>
        <w:t xml:space="preserve">Intégration. </w:t>
      </w:r>
      <w:r w:rsidRPr="00F81489">
        <w:rPr>
          <w:rFonts w:asciiTheme="majorBidi" w:hAnsiTheme="majorBidi" w:cstheme="majorBidi"/>
          <w:color w:val="000000"/>
          <w:sz w:val="24"/>
          <w:szCs w:val="24"/>
        </w:rPr>
        <w:t>Intégrez Enterprise Edition à vos applications métier existantes, qu'il s'agisse de Google Maps ou de</w:t>
      </w:r>
      <w:r>
        <w:rPr>
          <w:rFonts w:asciiTheme="majorBidi" w:hAnsiTheme="majorBidi" w:cstheme="majorBidi"/>
          <w:color w:val="000000"/>
          <w:sz w:val="24"/>
          <w:szCs w:val="24"/>
        </w:rPr>
        <w:t xml:space="preserve"> </w:t>
      </w:r>
      <w:r w:rsidRPr="00F81489">
        <w:rPr>
          <w:rFonts w:asciiTheme="majorBidi" w:hAnsiTheme="majorBidi" w:cstheme="majorBidi"/>
          <w:color w:val="000000"/>
          <w:sz w:val="24"/>
          <w:szCs w:val="24"/>
        </w:rPr>
        <w:t>systèmes essentiels comme l'ERP de Oracle et de SAP. L'API Web Service de la plate-forme Force.com simplifie</w:t>
      </w:r>
      <w:r>
        <w:rPr>
          <w:rFonts w:asciiTheme="majorBidi" w:hAnsiTheme="majorBidi" w:cstheme="majorBidi"/>
          <w:color w:val="000000"/>
          <w:sz w:val="24"/>
          <w:szCs w:val="24"/>
        </w:rPr>
        <w:t xml:space="preserve"> </w:t>
      </w:r>
      <w:r w:rsidRPr="00F81489">
        <w:rPr>
          <w:rFonts w:asciiTheme="majorBidi" w:hAnsiTheme="majorBidi" w:cstheme="majorBidi"/>
          <w:color w:val="000000"/>
          <w:sz w:val="24"/>
          <w:szCs w:val="24"/>
        </w:rPr>
        <w:t>et accélère le processus d'intégration des solutions sur site et des services Web externes.</w:t>
      </w:r>
    </w:p>
    <w:p w:rsidR="0095488D" w:rsidRDefault="0095488D" w:rsidP="00BC711C">
      <w:pPr>
        <w:pStyle w:val="Paragraphedeliste"/>
        <w:numPr>
          <w:ilvl w:val="0"/>
          <w:numId w:val="88"/>
        </w:numPr>
        <w:autoSpaceDE w:val="0"/>
        <w:autoSpaceDN w:val="0"/>
        <w:bidi w:val="0"/>
        <w:adjustRightInd w:val="0"/>
        <w:spacing w:after="0" w:line="360" w:lineRule="auto"/>
        <w:jc w:val="both"/>
        <w:rPr>
          <w:rFonts w:asciiTheme="majorBidi" w:hAnsiTheme="majorBidi" w:cstheme="majorBidi"/>
          <w:color w:val="000000"/>
          <w:sz w:val="24"/>
          <w:szCs w:val="24"/>
        </w:rPr>
      </w:pPr>
      <w:r w:rsidRPr="00F81489">
        <w:rPr>
          <w:rFonts w:asciiTheme="majorBidi" w:hAnsiTheme="majorBidi" w:cstheme="majorBidi"/>
          <w:b/>
          <w:bCs/>
          <w:color w:val="000000"/>
          <w:sz w:val="24"/>
          <w:szCs w:val="24"/>
        </w:rPr>
        <w:t xml:space="preserve">Support hors ligne et mobile. </w:t>
      </w:r>
      <w:r w:rsidRPr="00F81489">
        <w:rPr>
          <w:rFonts w:asciiTheme="majorBidi" w:hAnsiTheme="majorBidi" w:cstheme="majorBidi"/>
          <w:color w:val="000000"/>
          <w:sz w:val="24"/>
          <w:szCs w:val="24"/>
        </w:rPr>
        <w:t>Des fonctions hors ligne et sans fil (coût supplémentaire) via des terminaux</w:t>
      </w:r>
      <w:r>
        <w:rPr>
          <w:rFonts w:asciiTheme="majorBidi" w:hAnsiTheme="majorBidi" w:cstheme="majorBidi"/>
          <w:color w:val="000000"/>
          <w:sz w:val="24"/>
          <w:szCs w:val="24"/>
        </w:rPr>
        <w:t xml:space="preserve"> </w:t>
      </w:r>
      <w:r w:rsidRPr="00F81489">
        <w:rPr>
          <w:rFonts w:asciiTheme="majorBidi" w:hAnsiTheme="majorBidi" w:cstheme="majorBidi"/>
          <w:color w:val="000000"/>
          <w:sz w:val="24"/>
          <w:szCs w:val="24"/>
        </w:rPr>
        <w:t>BlackBerry, des PDA et des ordinateurs portables déconnectés boostent la productivité des collaborateurs mobiles.</w:t>
      </w:r>
      <w:r>
        <w:rPr>
          <w:rFonts w:asciiTheme="majorBidi" w:hAnsiTheme="majorBidi" w:cstheme="majorBidi"/>
          <w:color w:val="000000"/>
          <w:sz w:val="24"/>
          <w:szCs w:val="24"/>
        </w:rPr>
        <w:t xml:space="preserve"> </w:t>
      </w:r>
      <w:r w:rsidRPr="00F81489">
        <w:rPr>
          <w:rFonts w:asciiTheme="majorBidi" w:hAnsiTheme="majorBidi" w:cstheme="majorBidi"/>
          <w:color w:val="000000"/>
          <w:sz w:val="24"/>
          <w:szCs w:val="24"/>
        </w:rPr>
        <w:t>Le personnel en déplacement effectue les mises à jour facilement, si bien que toute l'entreprise dispose en</w:t>
      </w:r>
      <w:r>
        <w:rPr>
          <w:rFonts w:asciiTheme="majorBidi" w:hAnsiTheme="majorBidi" w:cstheme="majorBidi"/>
          <w:color w:val="000000"/>
          <w:sz w:val="24"/>
          <w:szCs w:val="24"/>
        </w:rPr>
        <w:t xml:space="preserve"> </w:t>
      </w:r>
      <w:r w:rsidRPr="00F81489">
        <w:rPr>
          <w:rFonts w:asciiTheme="majorBidi" w:hAnsiTheme="majorBidi" w:cstheme="majorBidi"/>
          <w:color w:val="000000"/>
          <w:sz w:val="24"/>
          <w:szCs w:val="24"/>
        </w:rPr>
        <w:t>permanence des informations les plus récentes.</w:t>
      </w:r>
    </w:p>
    <w:p w:rsidR="0095488D" w:rsidRDefault="0095488D" w:rsidP="00BC711C">
      <w:pPr>
        <w:pStyle w:val="Paragraphedeliste"/>
        <w:numPr>
          <w:ilvl w:val="0"/>
          <w:numId w:val="88"/>
        </w:numPr>
        <w:autoSpaceDE w:val="0"/>
        <w:autoSpaceDN w:val="0"/>
        <w:bidi w:val="0"/>
        <w:adjustRightInd w:val="0"/>
        <w:spacing w:after="0" w:line="360" w:lineRule="auto"/>
        <w:jc w:val="both"/>
        <w:rPr>
          <w:rFonts w:asciiTheme="majorBidi" w:hAnsiTheme="majorBidi" w:cstheme="majorBidi"/>
          <w:color w:val="000000"/>
          <w:sz w:val="24"/>
          <w:szCs w:val="24"/>
        </w:rPr>
      </w:pPr>
      <w:r w:rsidRPr="00F81489">
        <w:rPr>
          <w:rFonts w:asciiTheme="majorBidi" w:hAnsiTheme="majorBidi" w:cstheme="majorBidi"/>
          <w:b/>
          <w:bCs/>
          <w:color w:val="000000"/>
          <w:sz w:val="24"/>
          <w:szCs w:val="24"/>
        </w:rPr>
        <w:t xml:space="preserve">Des outils avancés pour un déploiement à grande échelle. </w:t>
      </w:r>
      <w:r w:rsidRPr="00F81489">
        <w:rPr>
          <w:rFonts w:asciiTheme="majorBidi" w:hAnsiTheme="majorBidi" w:cstheme="majorBidi"/>
          <w:color w:val="000000"/>
          <w:sz w:val="24"/>
          <w:szCs w:val="24"/>
        </w:rPr>
        <w:t>Gérez facilement un déploiement, même le plus</w:t>
      </w:r>
      <w:r>
        <w:rPr>
          <w:rFonts w:asciiTheme="majorBidi" w:hAnsiTheme="majorBidi" w:cstheme="majorBidi"/>
          <w:color w:val="000000"/>
          <w:sz w:val="24"/>
          <w:szCs w:val="24"/>
        </w:rPr>
        <w:t xml:space="preserve"> </w:t>
      </w:r>
      <w:r w:rsidRPr="00F81489">
        <w:rPr>
          <w:rFonts w:asciiTheme="majorBidi" w:hAnsiTheme="majorBidi" w:cstheme="majorBidi"/>
          <w:color w:val="000000"/>
          <w:sz w:val="24"/>
          <w:szCs w:val="24"/>
        </w:rPr>
        <w:t>grand et le plus complexe. La console administrateur fournit aux administrateurs et au personnel IT des outils de</w:t>
      </w:r>
      <w:r>
        <w:rPr>
          <w:rFonts w:asciiTheme="majorBidi" w:hAnsiTheme="majorBidi" w:cstheme="majorBidi"/>
          <w:color w:val="000000"/>
          <w:sz w:val="24"/>
          <w:szCs w:val="24"/>
        </w:rPr>
        <w:t xml:space="preserve"> </w:t>
      </w:r>
      <w:r w:rsidRPr="00F81489">
        <w:rPr>
          <w:rFonts w:asciiTheme="majorBidi" w:hAnsiTheme="majorBidi" w:cstheme="majorBidi"/>
          <w:color w:val="000000"/>
          <w:sz w:val="24"/>
          <w:szCs w:val="24"/>
        </w:rPr>
        <w:t>déploiement et de gestion de milliers d'utilisateurs, tout en renforçant le contrôle des autorisations de chaque utilisateur.</w:t>
      </w:r>
    </w:p>
    <w:p w:rsidR="0095488D" w:rsidRDefault="0095488D" w:rsidP="00BC711C">
      <w:pPr>
        <w:pStyle w:val="Paragraphedeliste"/>
        <w:numPr>
          <w:ilvl w:val="0"/>
          <w:numId w:val="121"/>
        </w:numPr>
        <w:bidi w:val="0"/>
        <w:ind w:left="426"/>
        <w:rPr>
          <w:rFonts w:asciiTheme="majorBidi" w:hAnsiTheme="majorBidi" w:cstheme="majorBidi"/>
          <w:sz w:val="24"/>
          <w:szCs w:val="24"/>
          <w:lang w:bidi="ar-DZ"/>
        </w:rPr>
      </w:pPr>
      <w:r w:rsidRPr="00524255">
        <w:rPr>
          <w:rFonts w:asciiTheme="majorBidi" w:hAnsiTheme="majorBidi" w:cstheme="majorBidi"/>
          <w:sz w:val="24"/>
          <w:szCs w:val="24"/>
          <w:lang w:val="en-US"/>
        </w:rPr>
        <w:t>Sugar</w:t>
      </w:r>
      <w:r w:rsidRPr="00524255">
        <w:rPr>
          <w:rFonts w:asciiTheme="majorBidi" w:hAnsiTheme="majorBidi" w:cstheme="majorBidi"/>
          <w:sz w:val="24"/>
          <w:szCs w:val="24"/>
          <w:lang w:bidi="ar-DZ"/>
        </w:rPr>
        <w:t xml:space="preserve"> CRM</w:t>
      </w:r>
      <w:r>
        <w:rPr>
          <w:rFonts w:asciiTheme="majorBidi" w:hAnsiTheme="majorBidi" w:cstheme="majorBidi"/>
          <w:sz w:val="24"/>
          <w:szCs w:val="24"/>
          <w:lang w:bidi="ar-DZ"/>
        </w:rPr>
        <w:t xml:space="preserve"> :</w:t>
      </w:r>
    </w:p>
    <w:p w:rsidR="0095488D" w:rsidRDefault="0095488D" w:rsidP="0095488D">
      <w:pPr>
        <w:autoSpaceDE w:val="0"/>
        <w:autoSpaceDN w:val="0"/>
        <w:bidi w:val="0"/>
        <w:adjustRightInd w:val="0"/>
        <w:spacing w:after="0" w:line="360" w:lineRule="auto"/>
        <w:ind w:left="360"/>
        <w:jc w:val="both"/>
        <w:rPr>
          <w:rFonts w:ascii="Times New Roman" w:hAnsi="Times New Roman" w:cs="Times New Roman"/>
          <w:sz w:val="24"/>
          <w:szCs w:val="24"/>
        </w:rPr>
      </w:pPr>
      <w:r w:rsidRPr="00CD1A8A">
        <w:rPr>
          <w:rFonts w:ascii="Times New Roman" w:hAnsi="Times New Roman" w:cs="Times New Roman"/>
          <w:sz w:val="24"/>
          <w:szCs w:val="24"/>
        </w:rPr>
        <w:t>Sugar CRM est une solution CRM (Customer relation Management) ou GRC (Gestion relation client) elle est aujourd'hui la référence en termes de logiciel CRM avec plus d'un demi-million d'utilisateurs dans 50 000 entreprises à travers le monde</w:t>
      </w:r>
      <w:r>
        <w:rPr>
          <w:rFonts w:ascii="Times New Roman" w:hAnsi="Times New Roman" w:cs="Times New Roman"/>
          <w:sz w:val="24"/>
          <w:szCs w:val="24"/>
        </w:rPr>
        <w:t xml:space="preserve"> elle </w:t>
      </w:r>
      <w:r w:rsidRPr="00CD1A8A">
        <w:rPr>
          <w:rFonts w:ascii="Times New Roman" w:hAnsi="Times New Roman" w:cs="Times New Roman"/>
          <w:sz w:val="24"/>
          <w:szCs w:val="24"/>
        </w:rPr>
        <w:t xml:space="preserve">a pour </w:t>
      </w:r>
      <w:r w:rsidRPr="00CD1A8A">
        <w:rPr>
          <w:rFonts w:ascii="Times New Roman" w:hAnsi="Times New Roman" w:cs="Times New Roman"/>
          <w:sz w:val="24"/>
          <w:szCs w:val="24"/>
        </w:rPr>
        <w:lastRenderedPageBreak/>
        <w:t xml:space="preserve">fonctionnalités majeures la gestion et l'automatisation des forces de vente (SFA), des outils de marketing, de </w:t>
      </w:r>
      <w:r w:rsidRPr="0095488D">
        <w:rPr>
          <w:rFonts w:ascii="Times New Roman" w:hAnsi="Times New Roman" w:cs="Times New Roman"/>
          <w:sz w:val="24"/>
          <w:szCs w:val="24"/>
        </w:rPr>
        <w:t>reporting</w:t>
      </w:r>
      <w:r w:rsidRPr="00CD1A8A">
        <w:rPr>
          <w:rFonts w:ascii="Times New Roman" w:hAnsi="Times New Roman" w:cs="Times New Roman"/>
          <w:sz w:val="24"/>
          <w:szCs w:val="24"/>
        </w:rPr>
        <w:t xml:space="preserve"> et de statistiques, et bien entendu la gestion du service client.</w:t>
      </w:r>
    </w:p>
    <w:p w:rsidR="0095488D" w:rsidRPr="00D8409B" w:rsidRDefault="0095488D" w:rsidP="0095488D">
      <w:pPr>
        <w:autoSpaceDE w:val="0"/>
        <w:autoSpaceDN w:val="0"/>
        <w:bidi w:val="0"/>
        <w:adjustRightInd w:val="0"/>
        <w:spacing w:after="0" w:line="360" w:lineRule="auto"/>
        <w:jc w:val="both"/>
        <w:rPr>
          <w:rFonts w:ascii="Times New Roman" w:hAnsi="Times New Roman" w:cs="Times New Roman"/>
          <w:sz w:val="24"/>
          <w:szCs w:val="24"/>
        </w:rPr>
      </w:pPr>
      <w:r w:rsidRPr="00D8409B">
        <w:rPr>
          <w:rFonts w:ascii="Times New Roman" w:hAnsi="Times New Roman" w:cs="Times New Roman"/>
          <w:sz w:val="24"/>
          <w:szCs w:val="24"/>
        </w:rPr>
        <w:t>SugarCRM, des fonctionnalités avancées au-delà du périmètre fonctionnel du CRM</w:t>
      </w:r>
    </w:p>
    <w:p w:rsidR="0095488D" w:rsidRPr="00A906C3" w:rsidRDefault="0095488D" w:rsidP="0095488D">
      <w:pPr>
        <w:autoSpaceDE w:val="0"/>
        <w:autoSpaceDN w:val="0"/>
        <w:bidi w:val="0"/>
        <w:adjustRightInd w:val="0"/>
        <w:spacing w:after="0" w:line="360" w:lineRule="auto"/>
        <w:jc w:val="both"/>
        <w:rPr>
          <w:rFonts w:ascii="Times New Roman" w:hAnsi="Times New Roman" w:cs="Times New Roman"/>
          <w:sz w:val="24"/>
          <w:szCs w:val="24"/>
          <w:vertAlign w:val="superscript"/>
        </w:rPr>
      </w:pPr>
      <w:r w:rsidRPr="00D8409B">
        <w:rPr>
          <w:rFonts w:ascii="Times New Roman" w:hAnsi="Times New Roman" w:cs="Times New Roman"/>
          <w:sz w:val="24"/>
          <w:szCs w:val="24"/>
        </w:rPr>
        <w:t>"classique" :</w:t>
      </w:r>
      <w:r w:rsidRPr="00A906C3">
        <w:rPr>
          <w:rFonts w:ascii="Times New Roman" w:hAnsi="Times New Roman" w:cs="Times New Roman"/>
          <w:b/>
          <w:bCs/>
          <w:sz w:val="20"/>
          <w:szCs w:val="20"/>
          <w:vertAlign w:val="superscript"/>
        </w:rPr>
        <w:t>(</w:t>
      </w:r>
      <w:r w:rsidRPr="00A906C3">
        <w:rPr>
          <w:rStyle w:val="Appelnotedebasdep"/>
          <w:rFonts w:ascii="Times New Roman" w:hAnsi="Times New Roman" w:cs="Times New Roman"/>
          <w:b/>
          <w:bCs/>
          <w:sz w:val="20"/>
          <w:szCs w:val="20"/>
        </w:rPr>
        <w:footnoteReference w:id="127"/>
      </w:r>
      <w:r w:rsidRPr="00A906C3">
        <w:rPr>
          <w:rFonts w:ascii="Times New Roman" w:hAnsi="Times New Roman" w:cs="Times New Roman"/>
          <w:b/>
          <w:bCs/>
          <w:sz w:val="20"/>
          <w:szCs w:val="20"/>
          <w:vertAlign w:val="superscript"/>
        </w:rPr>
        <w:t>)</w:t>
      </w:r>
    </w:p>
    <w:p w:rsidR="0095488D" w:rsidRDefault="0095488D" w:rsidP="00BC711C">
      <w:pPr>
        <w:pStyle w:val="Paragraphedeliste"/>
        <w:numPr>
          <w:ilvl w:val="0"/>
          <w:numId w:val="107"/>
        </w:numPr>
        <w:autoSpaceDE w:val="0"/>
        <w:autoSpaceDN w:val="0"/>
        <w:bidi w:val="0"/>
        <w:adjustRightInd w:val="0"/>
        <w:spacing w:after="0" w:line="360" w:lineRule="auto"/>
        <w:ind w:left="709"/>
        <w:jc w:val="both"/>
        <w:rPr>
          <w:rFonts w:ascii="Times New Roman" w:hAnsi="Times New Roman" w:cs="Times New Roman"/>
          <w:sz w:val="24"/>
          <w:szCs w:val="24"/>
        </w:rPr>
      </w:pPr>
      <w:r w:rsidRPr="00D8409B">
        <w:rPr>
          <w:rFonts w:ascii="Times New Roman" w:hAnsi="Times New Roman" w:cs="Times New Roman"/>
          <w:sz w:val="24"/>
          <w:szCs w:val="24"/>
        </w:rPr>
        <w:t>La gestion des comptes et des contacts : SugarCRM stocke l'ensemble des informations clients et prospects en une même et seule base de données. Les informations sont structurées</w:t>
      </w:r>
      <w:r>
        <w:rPr>
          <w:rFonts w:ascii="Times New Roman" w:hAnsi="Times New Roman" w:cs="Times New Roman"/>
          <w:sz w:val="24"/>
          <w:szCs w:val="24"/>
        </w:rPr>
        <w:t xml:space="preserve"> </w:t>
      </w:r>
      <w:r w:rsidRPr="00D8409B">
        <w:rPr>
          <w:rFonts w:ascii="Times New Roman" w:hAnsi="Times New Roman" w:cs="Times New Roman"/>
          <w:sz w:val="24"/>
          <w:szCs w:val="24"/>
        </w:rPr>
        <w:t>de manière à être très facilement accessibles : nom de l'entreprise, informations sur les</w:t>
      </w:r>
      <w:r>
        <w:rPr>
          <w:rFonts w:ascii="Times New Roman" w:hAnsi="Times New Roman" w:cs="Times New Roman"/>
          <w:sz w:val="24"/>
          <w:szCs w:val="24"/>
        </w:rPr>
        <w:t xml:space="preserve"> </w:t>
      </w:r>
      <w:r w:rsidRPr="00D8409B">
        <w:rPr>
          <w:rFonts w:ascii="Times New Roman" w:hAnsi="Times New Roman" w:cs="Times New Roman"/>
          <w:sz w:val="24"/>
          <w:szCs w:val="24"/>
        </w:rPr>
        <w:t>interlocuteurs, historique des RDV, des appels, des emails...</w:t>
      </w:r>
    </w:p>
    <w:p w:rsidR="0095488D" w:rsidRDefault="0095488D" w:rsidP="00BC711C">
      <w:pPr>
        <w:pStyle w:val="Paragraphedeliste"/>
        <w:numPr>
          <w:ilvl w:val="0"/>
          <w:numId w:val="107"/>
        </w:numPr>
        <w:autoSpaceDE w:val="0"/>
        <w:autoSpaceDN w:val="0"/>
        <w:bidi w:val="0"/>
        <w:adjustRightInd w:val="0"/>
        <w:spacing w:after="0" w:line="360" w:lineRule="auto"/>
        <w:ind w:left="709"/>
        <w:jc w:val="both"/>
        <w:rPr>
          <w:rFonts w:ascii="Times New Roman" w:hAnsi="Times New Roman" w:cs="Times New Roman"/>
          <w:sz w:val="24"/>
          <w:szCs w:val="24"/>
        </w:rPr>
      </w:pPr>
      <w:r w:rsidRPr="00D8409B">
        <w:rPr>
          <w:rFonts w:ascii="Times New Roman" w:hAnsi="Times New Roman" w:cs="Times New Roman"/>
          <w:sz w:val="24"/>
          <w:szCs w:val="24"/>
        </w:rPr>
        <w:t>La gestion des affaires et de l'activité commerciale : SugarCRM permet d'organiser toutes</w:t>
      </w:r>
      <w:r>
        <w:rPr>
          <w:rFonts w:ascii="Times New Roman" w:hAnsi="Times New Roman" w:cs="Times New Roman"/>
          <w:sz w:val="24"/>
          <w:szCs w:val="24"/>
        </w:rPr>
        <w:t xml:space="preserve"> </w:t>
      </w:r>
      <w:r w:rsidRPr="00D8409B">
        <w:rPr>
          <w:rFonts w:ascii="Times New Roman" w:hAnsi="Times New Roman" w:cs="Times New Roman"/>
          <w:sz w:val="24"/>
          <w:szCs w:val="24"/>
        </w:rPr>
        <w:t>tâches commerciales comme le suivi des affaires en cours, l'automatisation des devis, les</w:t>
      </w:r>
      <w:r>
        <w:rPr>
          <w:rFonts w:ascii="Times New Roman" w:hAnsi="Times New Roman" w:cs="Times New Roman"/>
          <w:sz w:val="24"/>
          <w:szCs w:val="24"/>
        </w:rPr>
        <w:t xml:space="preserve"> </w:t>
      </w:r>
      <w:r w:rsidRPr="00D8409B">
        <w:rPr>
          <w:rFonts w:ascii="Times New Roman" w:hAnsi="Times New Roman" w:cs="Times New Roman"/>
          <w:sz w:val="24"/>
          <w:szCs w:val="24"/>
        </w:rPr>
        <w:t>feedback, les rapports sur votre activité, le suivi des équipes commerciales, la gestion des</w:t>
      </w:r>
      <w:r>
        <w:rPr>
          <w:rFonts w:ascii="Times New Roman" w:hAnsi="Times New Roman" w:cs="Times New Roman"/>
          <w:sz w:val="24"/>
          <w:szCs w:val="24"/>
        </w:rPr>
        <w:t xml:space="preserve"> </w:t>
      </w:r>
      <w:r w:rsidRPr="00D8409B">
        <w:rPr>
          <w:rFonts w:ascii="Times New Roman" w:hAnsi="Times New Roman" w:cs="Times New Roman"/>
          <w:sz w:val="24"/>
          <w:szCs w:val="24"/>
        </w:rPr>
        <w:t>agendas, des notes, des emails, des RDV, des appels à passer... chaque compte retrace l'historique des activités effectuées.</w:t>
      </w:r>
    </w:p>
    <w:p w:rsidR="0095488D" w:rsidRDefault="0095488D" w:rsidP="00BC711C">
      <w:pPr>
        <w:pStyle w:val="Paragraphedeliste"/>
        <w:numPr>
          <w:ilvl w:val="0"/>
          <w:numId w:val="107"/>
        </w:numPr>
        <w:autoSpaceDE w:val="0"/>
        <w:autoSpaceDN w:val="0"/>
        <w:bidi w:val="0"/>
        <w:adjustRightInd w:val="0"/>
        <w:spacing w:after="0" w:line="360" w:lineRule="auto"/>
        <w:ind w:left="709"/>
        <w:jc w:val="both"/>
        <w:rPr>
          <w:rFonts w:ascii="Times New Roman" w:hAnsi="Times New Roman" w:cs="Times New Roman"/>
          <w:sz w:val="24"/>
          <w:szCs w:val="24"/>
        </w:rPr>
      </w:pPr>
      <w:r w:rsidRPr="00D8409B">
        <w:rPr>
          <w:rFonts w:ascii="Times New Roman" w:hAnsi="Times New Roman" w:cs="Times New Roman"/>
          <w:sz w:val="24"/>
          <w:szCs w:val="24"/>
        </w:rPr>
        <w:t>La gestion des campagnes marketing : SugarCRM permet d'organiser et de suivre toutes</w:t>
      </w:r>
      <w:r>
        <w:rPr>
          <w:rFonts w:ascii="Times New Roman" w:hAnsi="Times New Roman" w:cs="Times New Roman"/>
          <w:sz w:val="24"/>
          <w:szCs w:val="24"/>
        </w:rPr>
        <w:t xml:space="preserve"> </w:t>
      </w:r>
      <w:r w:rsidRPr="00D8409B">
        <w:rPr>
          <w:rFonts w:ascii="Times New Roman" w:hAnsi="Times New Roman" w:cs="Times New Roman"/>
          <w:sz w:val="24"/>
          <w:szCs w:val="24"/>
        </w:rPr>
        <w:t>campagnes de prospection : emailing, phoning, mailing... grâce à l'outil de reporting intégré</w:t>
      </w:r>
      <w:r>
        <w:rPr>
          <w:rFonts w:ascii="Times New Roman" w:hAnsi="Times New Roman" w:cs="Times New Roman"/>
          <w:sz w:val="24"/>
          <w:szCs w:val="24"/>
        </w:rPr>
        <w:t xml:space="preserve"> </w:t>
      </w:r>
      <w:r w:rsidRPr="00D8409B">
        <w:rPr>
          <w:rFonts w:ascii="Times New Roman" w:hAnsi="Times New Roman" w:cs="Times New Roman"/>
          <w:sz w:val="24"/>
          <w:szCs w:val="24"/>
        </w:rPr>
        <w:t>pour le tracking des emails et l'analyse des campagnes marketing.</w:t>
      </w:r>
    </w:p>
    <w:p w:rsidR="0095488D" w:rsidRDefault="0095488D" w:rsidP="00BC711C">
      <w:pPr>
        <w:pStyle w:val="Paragraphedeliste"/>
        <w:numPr>
          <w:ilvl w:val="0"/>
          <w:numId w:val="107"/>
        </w:numPr>
        <w:autoSpaceDE w:val="0"/>
        <w:autoSpaceDN w:val="0"/>
        <w:bidi w:val="0"/>
        <w:adjustRightInd w:val="0"/>
        <w:spacing w:after="0" w:line="360" w:lineRule="auto"/>
        <w:ind w:left="709"/>
        <w:jc w:val="both"/>
        <w:rPr>
          <w:rFonts w:ascii="Times New Roman" w:hAnsi="Times New Roman" w:cs="Times New Roman"/>
          <w:sz w:val="24"/>
          <w:szCs w:val="24"/>
        </w:rPr>
      </w:pPr>
      <w:r w:rsidRPr="00D8409B">
        <w:rPr>
          <w:rFonts w:ascii="Times New Roman" w:hAnsi="Times New Roman" w:cs="Times New Roman"/>
          <w:sz w:val="24"/>
          <w:szCs w:val="24"/>
        </w:rPr>
        <w:t>La gestion du support clients : SugarCRM intègre un outil de reporting pour le support</w:t>
      </w:r>
      <w:r>
        <w:rPr>
          <w:rFonts w:ascii="Times New Roman" w:hAnsi="Times New Roman" w:cs="Times New Roman"/>
          <w:sz w:val="24"/>
          <w:szCs w:val="24"/>
        </w:rPr>
        <w:t xml:space="preserve"> </w:t>
      </w:r>
      <w:r w:rsidRPr="00D8409B">
        <w:rPr>
          <w:rFonts w:ascii="Times New Roman" w:hAnsi="Times New Roman" w:cs="Times New Roman"/>
          <w:sz w:val="24"/>
          <w:szCs w:val="24"/>
        </w:rPr>
        <w:t>technique avec l'enregistrement des appels clients, la mémorisation des bugs et des solutions</w:t>
      </w:r>
      <w:r>
        <w:rPr>
          <w:rFonts w:ascii="Times New Roman" w:hAnsi="Times New Roman" w:cs="Times New Roman"/>
          <w:sz w:val="24"/>
          <w:szCs w:val="24"/>
        </w:rPr>
        <w:t xml:space="preserve"> </w:t>
      </w:r>
      <w:r w:rsidRPr="00D8409B">
        <w:rPr>
          <w:rFonts w:ascii="Times New Roman" w:hAnsi="Times New Roman" w:cs="Times New Roman"/>
          <w:sz w:val="24"/>
          <w:szCs w:val="24"/>
        </w:rPr>
        <w:t>apportées au client, le système de tickets sur chaque appel...</w:t>
      </w:r>
      <w:r>
        <w:rPr>
          <w:rFonts w:ascii="Times New Roman" w:hAnsi="Times New Roman" w:cs="Times New Roman"/>
          <w:sz w:val="24"/>
          <w:szCs w:val="24"/>
        </w:rPr>
        <w:t xml:space="preserve"> </w:t>
      </w:r>
    </w:p>
    <w:p w:rsidR="0095488D" w:rsidRDefault="0095488D" w:rsidP="00BC711C">
      <w:pPr>
        <w:pStyle w:val="Paragraphedeliste"/>
        <w:numPr>
          <w:ilvl w:val="0"/>
          <w:numId w:val="107"/>
        </w:numPr>
        <w:autoSpaceDE w:val="0"/>
        <w:autoSpaceDN w:val="0"/>
        <w:bidi w:val="0"/>
        <w:adjustRightInd w:val="0"/>
        <w:spacing w:after="0" w:line="360" w:lineRule="auto"/>
        <w:ind w:left="709"/>
        <w:jc w:val="both"/>
        <w:rPr>
          <w:rFonts w:ascii="Times New Roman" w:hAnsi="Times New Roman" w:cs="Times New Roman"/>
          <w:sz w:val="24"/>
          <w:szCs w:val="24"/>
        </w:rPr>
      </w:pPr>
      <w:r w:rsidRPr="00D8409B">
        <w:rPr>
          <w:rFonts w:ascii="Times New Roman" w:hAnsi="Times New Roman" w:cs="Times New Roman"/>
          <w:sz w:val="24"/>
          <w:szCs w:val="24"/>
        </w:rPr>
        <w:t>La gestion de l'agenda : SugarCRM propose un agenda partagé entre tous les utilisateurs.</w:t>
      </w:r>
    </w:p>
    <w:p w:rsidR="0095488D" w:rsidRDefault="0095488D" w:rsidP="00BC711C">
      <w:pPr>
        <w:pStyle w:val="Paragraphedeliste"/>
        <w:numPr>
          <w:ilvl w:val="0"/>
          <w:numId w:val="107"/>
        </w:numPr>
        <w:autoSpaceDE w:val="0"/>
        <w:autoSpaceDN w:val="0"/>
        <w:bidi w:val="0"/>
        <w:adjustRightInd w:val="0"/>
        <w:spacing w:after="0" w:line="360" w:lineRule="auto"/>
        <w:ind w:left="709"/>
        <w:jc w:val="both"/>
        <w:rPr>
          <w:rFonts w:ascii="Times New Roman" w:hAnsi="Times New Roman" w:cs="Times New Roman"/>
          <w:sz w:val="24"/>
          <w:szCs w:val="24"/>
        </w:rPr>
      </w:pPr>
      <w:r w:rsidRPr="00D8409B">
        <w:rPr>
          <w:rFonts w:ascii="Times New Roman" w:hAnsi="Times New Roman" w:cs="Times New Roman"/>
          <w:sz w:val="24"/>
          <w:szCs w:val="24"/>
        </w:rPr>
        <w:t>Les tableaux de bord : SugarCRM offre un outil d'analyse et de tableaux de bord efficace</w:t>
      </w:r>
      <w:r>
        <w:rPr>
          <w:rFonts w:ascii="Times New Roman" w:hAnsi="Times New Roman" w:cs="Times New Roman"/>
          <w:sz w:val="24"/>
          <w:szCs w:val="24"/>
        </w:rPr>
        <w:t xml:space="preserve"> </w:t>
      </w:r>
      <w:r w:rsidRPr="00D8409B">
        <w:rPr>
          <w:rFonts w:ascii="Times New Roman" w:hAnsi="Times New Roman" w:cs="Times New Roman"/>
          <w:sz w:val="24"/>
          <w:szCs w:val="24"/>
        </w:rPr>
        <w:t>permettant de visualiser, via des graphiques, chaque donnée selon les besoins (chiffre</w:t>
      </w:r>
      <w:r>
        <w:rPr>
          <w:rFonts w:ascii="Times New Roman" w:hAnsi="Times New Roman" w:cs="Times New Roman"/>
          <w:sz w:val="24"/>
          <w:szCs w:val="24"/>
        </w:rPr>
        <w:t xml:space="preserve"> </w:t>
      </w:r>
      <w:r w:rsidRPr="00D8409B">
        <w:rPr>
          <w:rFonts w:ascii="Times New Roman" w:hAnsi="Times New Roman" w:cs="Times New Roman"/>
          <w:sz w:val="24"/>
          <w:szCs w:val="24"/>
        </w:rPr>
        <w:t>d'affaires gagné, prévisions de ventes par individus ou par mois...)</w:t>
      </w:r>
    </w:p>
    <w:p w:rsidR="0095488D" w:rsidRDefault="002914C6" w:rsidP="0095488D">
      <w:pPr>
        <w:autoSpaceDE w:val="0"/>
        <w:autoSpaceDN w:val="0"/>
        <w:bidi w:val="0"/>
        <w:adjustRightInd w:val="0"/>
        <w:spacing w:after="0" w:line="360" w:lineRule="auto"/>
        <w:jc w:val="both"/>
        <w:rPr>
          <w:rFonts w:ascii="Times New Roman" w:hAnsi="Times New Roman" w:cs="Times New Roman"/>
          <w:sz w:val="24"/>
          <w:szCs w:val="24"/>
        </w:rPr>
      </w:pPr>
      <w:r w:rsidRPr="002914C6">
        <w:rPr>
          <w:rFonts w:ascii="Times New Roman" w:hAnsi="Times New Roman" w:cs="Times New Roman"/>
          <w:noProof/>
          <w:sz w:val="24"/>
          <w:szCs w:val="24"/>
          <w:lang w:val="en-US"/>
        </w:rPr>
        <w:pict>
          <v:shape id="_x0000_s1490" type="#_x0000_t136" style="position:absolute;left:0;text-align:left;margin-left:135.35pt;margin-top:18.95pt;width:164.25pt;height:11.25pt;z-index:251827200" fillcolor="black [3213]" strokecolor="black [3213]">
            <v:shadow color="#b2b2b2" opacity="52429f" offset="3pt"/>
            <v:textpath style="font-family:&quot;Times New Roman&quot;;font-size:24pt;v-text-kern:t" trim="t" fitpath="t" string="Figure 17: les versions SUGAR CRM"/>
          </v:shape>
        </w:pict>
      </w:r>
      <w:r w:rsidR="0095488D" w:rsidRPr="00936480">
        <w:rPr>
          <w:rFonts w:ascii="Times New Roman" w:hAnsi="Times New Roman" w:cs="Times New Roman"/>
          <w:sz w:val="24"/>
          <w:szCs w:val="24"/>
        </w:rPr>
        <w:t xml:space="preserve">SugarCRM est disponible en trois versions : Communautaire, Professionnelle et Entreprise : </w:t>
      </w:r>
    </w:p>
    <w:p w:rsidR="0095488D" w:rsidRDefault="0095488D" w:rsidP="0095488D">
      <w:pPr>
        <w:autoSpaceDE w:val="0"/>
        <w:autoSpaceDN w:val="0"/>
        <w:bidi w:val="0"/>
        <w:adjustRightInd w:val="0"/>
        <w:spacing w:after="0" w:line="360" w:lineRule="auto"/>
        <w:jc w:val="both"/>
        <w:rPr>
          <w:rFonts w:ascii="Times New Roman" w:hAnsi="Times New Roman" w:cs="Times New Roman"/>
          <w:sz w:val="24"/>
          <w:szCs w:val="24"/>
        </w:rPr>
      </w:pPr>
    </w:p>
    <w:p w:rsidR="0095488D" w:rsidRPr="00936480" w:rsidRDefault="0095488D" w:rsidP="0095488D">
      <w:pPr>
        <w:autoSpaceDE w:val="0"/>
        <w:autoSpaceDN w:val="0"/>
        <w:bidi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826176" behindDoc="0" locked="0" layoutInCell="1" allowOverlap="1">
            <wp:simplePos x="0" y="0"/>
            <wp:positionH relativeFrom="column">
              <wp:posOffset>223520</wp:posOffset>
            </wp:positionH>
            <wp:positionV relativeFrom="paragraph">
              <wp:posOffset>3175</wp:posOffset>
            </wp:positionV>
            <wp:extent cx="4914900" cy="1143000"/>
            <wp:effectExtent l="19050" t="19050" r="19050" b="19050"/>
            <wp:wrapNone/>
            <wp:docPr id="48" name="Image 1" descr="C:\meriam\mémoires magister\pret\docs a utiliser\documents\Section2 chapitre2\sugar\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riam\mémoires magister\pret\docs a utiliser\documents\Section2 chapitre2\sugar\Sans titre.jpg"/>
                    <pic:cNvPicPr>
                      <a:picLocks noChangeAspect="1" noChangeArrowheads="1"/>
                    </pic:cNvPicPr>
                  </pic:nvPicPr>
                  <pic:blipFill>
                    <a:blip r:embed="rId33" cstate="print"/>
                    <a:srcRect/>
                    <a:stretch>
                      <a:fillRect/>
                    </a:stretch>
                  </pic:blipFill>
                  <pic:spPr bwMode="auto">
                    <a:xfrm>
                      <a:off x="0" y="0"/>
                      <a:ext cx="4914900" cy="1143000"/>
                    </a:xfrm>
                    <a:prstGeom prst="rect">
                      <a:avLst/>
                    </a:prstGeom>
                    <a:noFill/>
                    <a:ln w="9525">
                      <a:solidFill>
                        <a:schemeClr val="tx1"/>
                      </a:solidFill>
                      <a:miter lim="800000"/>
                      <a:headEnd/>
                      <a:tailEnd/>
                    </a:ln>
                  </pic:spPr>
                </pic:pic>
              </a:graphicData>
            </a:graphic>
          </wp:anchor>
        </w:drawing>
      </w:r>
    </w:p>
    <w:p w:rsidR="0095488D" w:rsidRPr="0095488D" w:rsidRDefault="0095488D" w:rsidP="0095488D">
      <w:pPr>
        <w:autoSpaceDE w:val="0"/>
        <w:autoSpaceDN w:val="0"/>
        <w:bidi w:val="0"/>
        <w:adjustRightInd w:val="0"/>
        <w:spacing w:after="0" w:line="360" w:lineRule="auto"/>
        <w:jc w:val="both"/>
        <w:rPr>
          <w:rFonts w:ascii="Times New Roman" w:hAnsi="Times New Roman" w:cs="Times New Roman"/>
          <w:sz w:val="24"/>
          <w:szCs w:val="24"/>
        </w:rPr>
      </w:pPr>
    </w:p>
    <w:p w:rsidR="0095488D" w:rsidRPr="0095488D" w:rsidRDefault="0095488D" w:rsidP="0095488D">
      <w:pPr>
        <w:autoSpaceDE w:val="0"/>
        <w:autoSpaceDN w:val="0"/>
        <w:bidi w:val="0"/>
        <w:adjustRightInd w:val="0"/>
        <w:spacing w:after="0" w:line="360" w:lineRule="auto"/>
        <w:jc w:val="both"/>
        <w:rPr>
          <w:rFonts w:ascii="Times New Roman" w:hAnsi="Times New Roman" w:cs="Times New Roman"/>
          <w:sz w:val="24"/>
          <w:szCs w:val="24"/>
        </w:rPr>
      </w:pPr>
    </w:p>
    <w:p w:rsidR="0095488D" w:rsidRPr="0095488D" w:rsidRDefault="0095488D" w:rsidP="0095488D">
      <w:pPr>
        <w:autoSpaceDE w:val="0"/>
        <w:autoSpaceDN w:val="0"/>
        <w:bidi w:val="0"/>
        <w:adjustRightInd w:val="0"/>
        <w:spacing w:after="0" w:line="360" w:lineRule="auto"/>
        <w:jc w:val="both"/>
        <w:rPr>
          <w:rFonts w:ascii="Times New Roman" w:hAnsi="Times New Roman" w:cs="Times New Roman"/>
          <w:sz w:val="24"/>
          <w:szCs w:val="24"/>
        </w:rPr>
      </w:pPr>
    </w:p>
    <w:p w:rsidR="0095488D" w:rsidRDefault="0095488D" w:rsidP="0095488D">
      <w:pPr>
        <w:autoSpaceDE w:val="0"/>
        <w:autoSpaceDN w:val="0"/>
        <w:bidi w:val="0"/>
        <w:adjustRightInd w:val="0"/>
        <w:spacing w:after="0" w:line="360" w:lineRule="auto"/>
        <w:ind w:left="567"/>
        <w:jc w:val="both"/>
        <w:rPr>
          <w:rFonts w:asciiTheme="majorBidi" w:hAnsiTheme="majorBidi" w:cstheme="majorBidi"/>
          <w:sz w:val="20"/>
          <w:szCs w:val="20"/>
          <w:lang w:bidi="ar-DZ"/>
        </w:rPr>
      </w:pPr>
    </w:p>
    <w:p w:rsidR="0095488D" w:rsidRPr="0095488D" w:rsidRDefault="0095488D" w:rsidP="0095488D">
      <w:pPr>
        <w:autoSpaceDE w:val="0"/>
        <w:autoSpaceDN w:val="0"/>
        <w:bidi w:val="0"/>
        <w:adjustRightInd w:val="0"/>
        <w:spacing w:after="0" w:line="360" w:lineRule="auto"/>
        <w:ind w:left="567"/>
        <w:jc w:val="both"/>
        <w:rPr>
          <w:rFonts w:ascii="Times New Roman" w:hAnsi="Times New Roman" w:cs="Times New Roman"/>
          <w:sz w:val="24"/>
          <w:szCs w:val="24"/>
        </w:rPr>
      </w:pPr>
      <w:r w:rsidRPr="00C81D56">
        <w:rPr>
          <w:rFonts w:asciiTheme="majorBidi" w:hAnsiTheme="majorBidi" w:cstheme="majorBidi"/>
          <w:sz w:val="20"/>
          <w:szCs w:val="20"/>
          <w:lang w:bidi="ar-DZ"/>
        </w:rPr>
        <w:lastRenderedPageBreak/>
        <w:t xml:space="preserve">Source : Livre blanc </w:t>
      </w:r>
      <w:r w:rsidRPr="0095488D">
        <w:rPr>
          <w:rFonts w:asciiTheme="majorBidi" w:hAnsiTheme="majorBidi" w:cstheme="majorBidi"/>
          <w:color w:val="000000"/>
          <w:sz w:val="20"/>
          <w:szCs w:val="20"/>
        </w:rPr>
        <w:t>SUGAR CRM 2011</w:t>
      </w:r>
      <w:r>
        <w:rPr>
          <w:rFonts w:asciiTheme="majorBidi" w:hAnsiTheme="majorBidi" w:cstheme="majorBidi"/>
          <w:sz w:val="24"/>
          <w:szCs w:val="24"/>
          <w:lang w:bidi="ar-DZ"/>
        </w:rPr>
        <w:t>, P4.</w:t>
      </w:r>
    </w:p>
    <w:p w:rsidR="0095488D" w:rsidRDefault="0095488D" w:rsidP="00BC711C">
      <w:pPr>
        <w:pStyle w:val="Paragraphedeliste"/>
        <w:numPr>
          <w:ilvl w:val="0"/>
          <w:numId w:val="121"/>
        </w:numPr>
        <w:bidi w:val="0"/>
        <w:ind w:left="426"/>
        <w:rPr>
          <w:rFonts w:asciiTheme="majorBidi" w:hAnsiTheme="majorBidi" w:cstheme="majorBidi"/>
          <w:sz w:val="24"/>
          <w:szCs w:val="24"/>
          <w:lang w:bidi="ar-DZ"/>
        </w:rPr>
      </w:pPr>
      <w:r w:rsidRPr="009357E4">
        <w:rPr>
          <w:rFonts w:asciiTheme="majorBidi" w:hAnsiTheme="majorBidi" w:cstheme="majorBidi"/>
          <w:color w:val="000000"/>
          <w:sz w:val="24"/>
          <w:szCs w:val="24"/>
        </w:rPr>
        <w:t>Sage CRM</w:t>
      </w:r>
      <w:r>
        <w:rPr>
          <w:rFonts w:asciiTheme="majorBidi" w:hAnsiTheme="majorBidi" w:cstheme="majorBidi"/>
          <w:sz w:val="24"/>
          <w:szCs w:val="24"/>
          <w:lang w:bidi="ar-DZ"/>
        </w:rPr>
        <w:t xml:space="preserve"> :</w:t>
      </w:r>
    </w:p>
    <w:p w:rsidR="0095488D" w:rsidRPr="00F522D6" w:rsidRDefault="0095488D" w:rsidP="0095488D">
      <w:pPr>
        <w:pStyle w:val="Pa1"/>
        <w:spacing w:line="360" w:lineRule="auto"/>
        <w:ind w:left="360"/>
        <w:jc w:val="both"/>
        <w:rPr>
          <w:rFonts w:asciiTheme="majorBidi" w:hAnsiTheme="majorBidi" w:cstheme="majorBidi"/>
          <w:color w:val="000000"/>
          <w:vertAlign w:val="superscript"/>
          <w:lang w:val="fr-FR"/>
        </w:rPr>
      </w:pPr>
      <w:r w:rsidRPr="001D4067">
        <w:rPr>
          <w:rStyle w:val="A5"/>
          <w:rFonts w:asciiTheme="majorBidi" w:hAnsiTheme="majorBidi" w:cstheme="majorBidi"/>
          <w:sz w:val="24"/>
          <w:szCs w:val="24"/>
          <w:lang w:val="fr-FR"/>
        </w:rPr>
        <w:t>Sage CRM</w:t>
      </w:r>
      <w:r w:rsidRPr="001D4067">
        <w:rPr>
          <w:rStyle w:val="A5"/>
          <w:rFonts w:asciiTheme="majorBidi" w:hAnsiTheme="majorBidi" w:cstheme="majorBidi"/>
          <w:b/>
          <w:bCs/>
          <w:sz w:val="24"/>
          <w:szCs w:val="24"/>
          <w:lang w:val="fr-FR"/>
        </w:rPr>
        <w:t xml:space="preserve"> </w:t>
      </w:r>
      <w:r w:rsidRPr="001D4067">
        <w:rPr>
          <w:rStyle w:val="A5"/>
          <w:rFonts w:asciiTheme="majorBidi" w:hAnsiTheme="majorBidi" w:cstheme="majorBidi"/>
          <w:sz w:val="24"/>
          <w:szCs w:val="24"/>
          <w:lang w:val="fr-FR"/>
        </w:rPr>
        <w:t>est une application de gestion de la clientèle 100% web qui offre une vision précise et en temps réel de la performance de l' équipe de vente :</w:t>
      </w:r>
      <w:r>
        <w:rPr>
          <w:rStyle w:val="A5"/>
          <w:rFonts w:asciiTheme="majorBidi" w:hAnsiTheme="majorBidi" w:cstheme="majorBidi"/>
          <w:lang w:val="fr-FR"/>
        </w:rPr>
        <w:t xml:space="preserve"> </w:t>
      </w:r>
      <w:r w:rsidRPr="0052189C">
        <w:rPr>
          <w:rStyle w:val="A5"/>
          <w:rFonts w:asciiTheme="majorBidi" w:hAnsiTheme="majorBidi" w:cstheme="majorBidi"/>
          <w:lang w:val="fr-FR"/>
        </w:rPr>
        <w:t xml:space="preserve"> </w:t>
      </w:r>
      <w:r w:rsidRPr="00F522D6">
        <w:rPr>
          <w:rStyle w:val="A5"/>
          <w:rFonts w:asciiTheme="majorBidi" w:hAnsiTheme="majorBidi" w:cstheme="majorBidi"/>
          <w:b/>
          <w:bCs/>
          <w:vertAlign w:val="superscript"/>
          <w:lang w:val="fr-FR"/>
        </w:rPr>
        <w:t>(</w:t>
      </w:r>
      <w:r w:rsidRPr="00F522D6">
        <w:rPr>
          <w:rStyle w:val="Appelnotedebasdep"/>
          <w:rFonts w:asciiTheme="majorBidi" w:hAnsiTheme="majorBidi" w:cstheme="majorBidi"/>
          <w:b/>
          <w:bCs/>
          <w:color w:val="000000"/>
          <w:sz w:val="20"/>
          <w:szCs w:val="20"/>
          <w:lang w:val="fr-FR"/>
        </w:rPr>
        <w:footnoteReference w:id="128"/>
      </w:r>
      <w:r w:rsidRPr="00F522D6">
        <w:rPr>
          <w:rFonts w:asciiTheme="majorBidi" w:hAnsiTheme="majorBidi" w:cstheme="majorBidi"/>
          <w:b/>
          <w:bCs/>
          <w:color w:val="000000"/>
          <w:sz w:val="20"/>
          <w:szCs w:val="20"/>
          <w:vertAlign w:val="superscript"/>
          <w:lang w:val="fr-FR"/>
        </w:rPr>
        <w:t>)</w:t>
      </w:r>
    </w:p>
    <w:p w:rsidR="0095488D" w:rsidRPr="00E87C62" w:rsidRDefault="0095488D" w:rsidP="00BC711C">
      <w:pPr>
        <w:pStyle w:val="Paragraphedeliste"/>
        <w:numPr>
          <w:ilvl w:val="0"/>
          <w:numId w:val="108"/>
        </w:numPr>
        <w:bidi w:val="0"/>
        <w:spacing w:line="360" w:lineRule="auto"/>
        <w:ind w:left="709"/>
        <w:jc w:val="both"/>
        <w:rPr>
          <w:rFonts w:asciiTheme="majorBidi" w:hAnsiTheme="majorBidi" w:cstheme="majorBidi"/>
          <w:sz w:val="24"/>
          <w:szCs w:val="24"/>
          <w:lang w:bidi="ar-DZ"/>
        </w:rPr>
      </w:pPr>
      <w:r w:rsidRPr="00E87C62">
        <w:rPr>
          <w:rStyle w:val="A5"/>
          <w:rFonts w:asciiTheme="majorBidi" w:hAnsiTheme="majorBidi" w:cstheme="majorBidi"/>
          <w:sz w:val="24"/>
          <w:szCs w:val="24"/>
        </w:rPr>
        <w:t>Les collaborateurs commerciaux en bénéficient grâce à un seul point d’accès gérant leur calendrier, comptes de sociétés, rapports, prévisions, contacts et listes d’appels. Ce qui leur assure un gain de temps et une plus grande productivité. Des outils d’analyses simples et automatisés assurent à l’équipe de vente le traitement de toutes les opportunités, partant de la première jusqu’à la dernière.</w:t>
      </w:r>
    </w:p>
    <w:p w:rsidR="0095488D" w:rsidRPr="001D4067" w:rsidRDefault="0095488D" w:rsidP="00BC711C">
      <w:pPr>
        <w:pStyle w:val="Pa1"/>
        <w:numPr>
          <w:ilvl w:val="0"/>
          <w:numId w:val="108"/>
        </w:numPr>
        <w:spacing w:line="360" w:lineRule="auto"/>
        <w:ind w:left="709"/>
        <w:jc w:val="both"/>
        <w:rPr>
          <w:rStyle w:val="A5"/>
          <w:rFonts w:asciiTheme="majorBidi" w:hAnsiTheme="majorBidi" w:cstheme="majorBidi"/>
          <w:sz w:val="24"/>
          <w:szCs w:val="24"/>
          <w:lang w:val="fr-FR"/>
        </w:rPr>
      </w:pPr>
      <w:r w:rsidRPr="001D4067">
        <w:rPr>
          <w:rStyle w:val="A5"/>
          <w:rFonts w:asciiTheme="majorBidi" w:hAnsiTheme="majorBidi" w:cstheme="majorBidi"/>
          <w:sz w:val="24"/>
          <w:szCs w:val="24"/>
          <w:lang w:val="fr-FR"/>
        </w:rPr>
        <w:t xml:space="preserve">Elle propose aussi des outils puissants de gestion, de suivi et d’analyse des campagnes marketing. Selon les périodes d’activité, ainsi l'entreprise peut décider de promouvoir le budget sur le parc clients ou de développer le chiffre d’affaires via des campagnes de prospection ciblées. </w:t>
      </w:r>
    </w:p>
    <w:p w:rsidR="0095488D" w:rsidRPr="001D4067" w:rsidRDefault="0095488D" w:rsidP="0095488D">
      <w:pPr>
        <w:pStyle w:val="Pa1"/>
        <w:spacing w:line="360" w:lineRule="auto"/>
        <w:ind w:left="709"/>
        <w:jc w:val="both"/>
        <w:rPr>
          <w:rStyle w:val="A5"/>
          <w:rFonts w:asciiTheme="majorBidi" w:hAnsiTheme="majorBidi" w:cstheme="majorBidi"/>
          <w:sz w:val="24"/>
          <w:szCs w:val="24"/>
          <w:lang w:val="fr-FR"/>
        </w:rPr>
      </w:pPr>
      <w:r w:rsidRPr="001D4067">
        <w:rPr>
          <w:rStyle w:val="A5"/>
          <w:rFonts w:asciiTheme="majorBidi" w:hAnsiTheme="majorBidi" w:cstheme="majorBidi"/>
          <w:sz w:val="24"/>
          <w:szCs w:val="24"/>
          <w:lang w:val="fr-FR"/>
        </w:rPr>
        <w:t>Ainsi elle donne la possibilité d’avoir une vision claire et précise du budget en temps réel, de l’exploiter au maximum et de calculer son “retour sur investissement” (ROI) à n’importe quelle étape des campagnes.</w:t>
      </w:r>
    </w:p>
    <w:p w:rsidR="0095488D" w:rsidRDefault="0095488D" w:rsidP="00BC711C">
      <w:pPr>
        <w:pStyle w:val="Pa1"/>
        <w:numPr>
          <w:ilvl w:val="0"/>
          <w:numId w:val="109"/>
        </w:numPr>
        <w:spacing w:line="360" w:lineRule="auto"/>
        <w:ind w:left="709"/>
        <w:jc w:val="both"/>
        <w:rPr>
          <w:rFonts w:asciiTheme="majorBidi" w:hAnsiTheme="majorBidi" w:cstheme="majorBidi"/>
          <w:color w:val="000000"/>
          <w:lang w:val="fr-FR"/>
        </w:rPr>
      </w:pPr>
      <w:r>
        <w:rPr>
          <w:rFonts w:asciiTheme="majorBidi" w:hAnsiTheme="majorBidi" w:cstheme="majorBidi"/>
          <w:color w:val="000000"/>
          <w:lang w:val="fr-FR"/>
        </w:rPr>
        <w:t xml:space="preserve">Elle </w:t>
      </w:r>
      <w:r w:rsidRPr="00A6457A">
        <w:rPr>
          <w:rFonts w:asciiTheme="majorBidi" w:hAnsiTheme="majorBidi" w:cstheme="majorBidi"/>
          <w:color w:val="000000"/>
          <w:lang w:val="fr-FR"/>
        </w:rPr>
        <w:t xml:space="preserve">offre la possibilité de mettre facilement sur pied un portail clients convivial. Le client peut s’y connecter pour la recherche d’informations et pour la gestion de ses coordonnées mais aussi pour y poser des questions qui seront traitées par </w:t>
      </w:r>
      <w:r>
        <w:rPr>
          <w:rFonts w:asciiTheme="majorBidi" w:hAnsiTheme="majorBidi" w:cstheme="majorBidi"/>
          <w:color w:val="000000"/>
          <w:lang w:val="fr-FR"/>
        </w:rPr>
        <w:t>le</w:t>
      </w:r>
      <w:r w:rsidRPr="00A6457A">
        <w:rPr>
          <w:rFonts w:asciiTheme="majorBidi" w:hAnsiTheme="majorBidi" w:cstheme="majorBidi"/>
          <w:color w:val="000000"/>
          <w:lang w:val="fr-FR"/>
        </w:rPr>
        <w:t xml:space="preserve"> service client. </w:t>
      </w:r>
    </w:p>
    <w:p w:rsidR="0095488D" w:rsidRDefault="0095488D" w:rsidP="0095488D">
      <w:pPr>
        <w:pStyle w:val="Pa1"/>
        <w:spacing w:line="360" w:lineRule="auto"/>
        <w:ind w:left="709"/>
        <w:jc w:val="both"/>
        <w:rPr>
          <w:rFonts w:asciiTheme="majorBidi" w:hAnsiTheme="majorBidi" w:cstheme="majorBidi"/>
          <w:color w:val="000000"/>
          <w:lang w:val="fr-FR"/>
        </w:rPr>
      </w:pPr>
      <w:r w:rsidRPr="00A6457A">
        <w:rPr>
          <w:rFonts w:asciiTheme="majorBidi" w:hAnsiTheme="majorBidi" w:cstheme="majorBidi"/>
          <w:b/>
          <w:bCs/>
          <w:color w:val="000000"/>
          <w:lang w:val="fr-FR"/>
        </w:rPr>
        <w:t xml:space="preserve">Une base de connaissance </w:t>
      </w:r>
      <w:r w:rsidRPr="00A6457A">
        <w:rPr>
          <w:rFonts w:asciiTheme="majorBidi" w:hAnsiTheme="majorBidi" w:cstheme="majorBidi"/>
          <w:color w:val="000000"/>
          <w:lang w:val="fr-FR"/>
        </w:rPr>
        <w:t xml:space="preserve">avec des solutions aux problèmes antérieurement résolus, évite à </w:t>
      </w:r>
      <w:r>
        <w:rPr>
          <w:rFonts w:asciiTheme="majorBidi" w:hAnsiTheme="majorBidi" w:cstheme="majorBidi"/>
          <w:color w:val="000000"/>
          <w:lang w:val="fr-FR"/>
        </w:rPr>
        <w:t>l'</w:t>
      </w:r>
      <w:r w:rsidRPr="00A6457A">
        <w:rPr>
          <w:rFonts w:asciiTheme="majorBidi" w:hAnsiTheme="majorBidi" w:cstheme="majorBidi"/>
          <w:color w:val="000000"/>
          <w:lang w:val="fr-FR"/>
        </w:rPr>
        <w:t xml:space="preserve">équipe de répéter son travail si des questions similaires lui sont posées plusieurs fois. </w:t>
      </w:r>
    </w:p>
    <w:p w:rsidR="0095488D" w:rsidRDefault="0095488D" w:rsidP="0095488D">
      <w:pPr>
        <w:pStyle w:val="Pa1"/>
        <w:spacing w:line="360" w:lineRule="auto"/>
        <w:ind w:left="709"/>
        <w:jc w:val="both"/>
        <w:rPr>
          <w:rFonts w:asciiTheme="majorBidi" w:hAnsiTheme="majorBidi" w:cstheme="majorBidi"/>
          <w:color w:val="000000"/>
          <w:lang w:val="fr-FR"/>
        </w:rPr>
      </w:pPr>
      <w:r w:rsidRPr="00A6457A">
        <w:rPr>
          <w:rFonts w:asciiTheme="majorBidi" w:hAnsiTheme="majorBidi" w:cstheme="majorBidi"/>
          <w:lang w:val="fr-FR"/>
        </w:rPr>
        <w:t xml:space="preserve">Des </w:t>
      </w:r>
      <w:r w:rsidRPr="00A6457A">
        <w:rPr>
          <w:rFonts w:asciiTheme="majorBidi" w:hAnsiTheme="majorBidi" w:cstheme="majorBidi"/>
          <w:b/>
          <w:bCs/>
          <w:lang w:val="fr-FR"/>
        </w:rPr>
        <w:t xml:space="preserve">rapports et tableaux de bord </w:t>
      </w:r>
      <w:r w:rsidRPr="00A6457A">
        <w:rPr>
          <w:rFonts w:asciiTheme="majorBidi" w:hAnsiTheme="majorBidi" w:cstheme="majorBidi"/>
          <w:lang w:val="fr-FR"/>
        </w:rPr>
        <w:t xml:space="preserve">fournissent des statistiques sur les appels, délais de résolution de problèmes et autres communications afin </w:t>
      </w:r>
      <w:r>
        <w:rPr>
          <w:rFonts w:asciiTheme="majorBidi" w:hAnsiTheme="majorBidi" w:cstheme="majorBidi"/>
          <w:lang w:val="fr-FR"/>
        </w:rPr>
        <w:t>de pouvoir</w:t>
      </w:r>
      <w:r w:rsidRPr="00A6457A">
        <w:rPr>
          <w:rFonts w:asciiTheme="majorBidi" w:hAnsiTheme="majorBidi" w:cstheme="majorBidi"/>
          <w:lang w:val="fr-FR"/>
        </w:rPr>
        <w:t xml:space="preserve"> mesurer les bénéfices qu’apporte </w:t>
      </w:r>
      <w:r>
        <w:rPr>
          <w:rFonts w:asciiTheme="majorBidi" w:hAnsiTheme="majorBidi" w:cstheme="majorBidi"/>
          <w:lang w:val="fr-FR"/>
        </w:rPr>
        <w:t>le</w:t>
      </w:r>
      <w:r w:rsidRPr="00A6457A">
        <w:rPr>
          <w:rFonts w:asciiTheme="majorBidi" w:hAnsiTheme="majorBidi" w:cstheme="majorBidi"/>
          <w:lang w:val="fr-FR"/>
        </w:rPr>
        <w:t xml:space="preserve"> service clients.</w:t>
      </w:r>
    </w:p>
    <w:p w:rsidR="0095488D" w:rsidRPr="006D0A53" w:rsidRDefault="0095488D" w:rsidP="0095488D">
      <w:pPr>
        <w:pStyle w:val="Default"/>
        <w:rPr>
          <w:lang w:val="fr-FR"/>
        </w:rPr>
      </w:pPr>
    </w:p>
    <w:p w:rsidR="0095488D" w:rsidRPr="00E65283" w:rsidRDefault="0095488D" w:rsidP="0095488D">
      <w:pPr>
        <w:pStyle w:val="Default"/>
        <w:spacing w:after="240"/>
        <w:rPr>
          <w:rFonts w:asciiTheme="majorBidi" w:hAnsiTheme="majorBidi" w:cstheme="majorBidi"/>
          <w:lang w:val="fr-FR"/>
        </w:rPr>
      </w:pPr>
      <w:r w:rsidRPr="00E65283">
        <w:rPr>
          <w:rFonts w:asciiTheme="majorBidi" w:hAnsiTheme="majorBidi" w:cstheme="majorBidi"/>
          <w:lang w:val="fr-FR"/>
        </w:rPr>
        <w:t>SAGE CRM permet aussi de :</w:t>
      </w:r>
    </w:p>
    <w:p w:rsidR="0095488D" w:rsidRPr="00EC2C60" w:rsidRDefault="0095488D" w:rsidP="0095488D">
      <w:pPr>
        <w:autoSpaceDE w:val="0"/>
        <w:autoSpaceDN w:val="0"/>
        <w:bidi w:val="0"/>
        <w:adjustRightInd w:val="0"/>
        <w:spacing w:after="240" w:line="360" w:lineRule="auto"/>
        <w:jc w:val="both"/>
        <w:rPr>
          <w:rFonts w:asciiTheme="majorBidi" w:hAnsiTheme="majorBidi" w:cstheme="majorBidi"/>
          <w:sz w:val="24"/>
          <w:szCs w:val="24"/>
        </w:rPr>
      </w:pPr>
      <w:r w:rsidRPr="00EC2C60">
        <w:rPr>
          <w:rFonts w:asciiTheme="majorBidi" w:hAnsiTheme="majorBidi" w:cstheme="majorBidi"/>
          <w:sz w:val="24"/>
          <w:szCs w:val="24"/>
        </w:rPr>
        <w:t xml:space="preserve">centraliser toutes les opérations et budgets de la société, donnant une vue d’ensemble au Manager afin que celui-ci puisse contrôler chaque service plus efficacement. </w:t>
      </w:r>
    </w:p>
    <w:p w:rsidR="0095488D" w:rsidRPr="00EC2C60" w:rsidRDefault="0095488D" w:rsidP="0095488D">
      <w:pPr>
        <w:autoSpaceDE w:val="0"/>
        <w:autoSpaceDN w:val="0"/>
        <w:bidi w:val="0"/>
        <w:adjustRightInd w:val="0"/>
        <w:spacing w:after="0" w:line="360" w:lineRule="auto"/>
        <w:jc w:val="both"/>
        <w:rPr>
          <w:rFonts w:asciiTheme="majorBidi" w:hAnsiTheme="majorBidi" w:cstheme="majorBidi"/>
          <w:sz w:val="24"/>
          <w:szCs w:val="24"/>
        </w:rPr>
      </w:pPr>
      <w:r w:rsidRPr="00EC2C60">
        <w:rPr>
          <w:rFonts w:asciiTheme="majorBidi" w:hAnsiTheme="majorBidi" w:cstheme="majorBidi"/>
          <w:sz w:val="24"/>
          <w:szCs w:val="24"/>
        </w:rPr>
        <w:lastRenderedPageBreak/>
        <w:t xml:space="preserve">Le Manager reçoit </w:t>
      </w:r>
      <w:r w:rsidRPr="00356F12">
        <w:rPr>
          <w:rFonts w:asciiTheme="majorBidi" w:hAnsiTheme="majorBidi" w:cstheme="majorBidi"/>
          <w:sz w:val="24"/>
          <w:szCs w:val="24"/>
        </w:rPr>
        <w:t xml:space="preserve">un aperçu général </w:t>
      </w:r>
      <w:r w:rsidRPr="00EC2C60">
        <w:rPr>
          <w:rFonts w:asciiTheme="majorBidi" w:hAnsiTheme="majorBidi" w:cstheme="majorBidi"/>
          <w:sz w:val="24"/>
          <w:szCs w:val="24"/>
        </w:rPr>
        <w:t>des prévisions de la société mais aussi de celles de chacun des collaborateurs ave</w:t>
      </w:r>
      <w:r w:rsidRPr="00356F12">
        <w:rPr>
          <w:rFonts w:asciiTheme="majorBidi" w:hAnsiTheme="majorBidi" w:cstheme="majorBidi"/>
          <w:sz w:val="24"/>
          <w:szCs w:val="24"/>
        </w:rPr>
        <w:t>c</w:t>
      </w:r>
      <w:r w:rsidRPr="00EC2C60">
        <w:rPr>
          <w:rFonts w:asciiTheme="majorBidi" w:hAnsiTheme="majorBidi" w:cstheme="majorBidi"/>
          <w:sz w:val="24"/>
          <w:szCs w:val="24"/>
        </w:rPr>
        <w:t xml:space="preserve"> un accès immédiat aux détails des opportunités. </w:t>
      </w:r>
    </w:p>
    <w:p w:rsidR="0095488D" w:rsidRDefault="0095488D" w:rsidP="0095488D">
      <w:pPr>
        <w:pStyle w:val="Default"/>
        <w:spacing w:line="360" w:lineRule="auto"/>
        <w:jc w:val="both"/>
        <w:rPr>
          <w:rFonts w:asciiTheme="majorBidi" w:hAnsiTheme="majorBidi" w:cstheme="majorBidi"/>
          <w:color w:val="auto"/>
          <w:lang w:val="fr-FR"/>
        </w:rPr>
      </w:pPr>
      <w:r w:rsidRPr="007A2952">
        <w:rPr>
          <w:rFonts w:asciiTheme="majorBidi" w:hAnsiTheme="majorBidi" w:cstheme="majorBidi"/>
          <w:color w:val="auto"/>
          <w:lang w:val="fr-FR"/>
        </w:rPr>
        <w:t>Les rapports et tableaux de bord</w:t>
      </w:r>
      <w:r w:rsidRPr="00EC2C60">
        <w:rPr>
          <w:rFonts w:asciiTheme="majorBidi" w:hAnsiTheme="majorBidi" w:cstheme="majorBidi"/>
          <w:b/>
          <w:bCs/>
          <w:color w:val="auto"/>
          <w:lang w:val="fr-FR"/>
        </w:rPr>
        <w:t xml:space="preserve"> </w:t>
      </w:r>
      <w:r w:rsidRPr="00EC2C60">
        <w:rPr>
          <w:rFonts w:asciiTheme="majorBidi" w:hAnsiTheme="majorBidi" w:cstheme="majorBidi"/>
          <w:color w:val="auto"/>
          <w:lang w:val="fr-FR"/>
        </w:rPr>
        <w:t>catégorisent sur base de différents critères toutes les prestations sur une période donnée.</w:t>
      </w:r>
    </w:p>
    <w:p w:rsidR="0095488D" w:rsidRPr="0095488D" w:rsidRDefault="0095488D" w:rsidP="0095488D">
      <w:pPr>
        <w:autoSpaceDE w:val="0"/>
        <w:autoSpaceDN w:val="0"/>
        <w:bidi w:val="0"/>
        <w:adjustRightInd w:val="0"/>
        <w:spacing w:after="0" w:line="240" w:lineRule="auto"/>
        <w:rPr>
          <w:rFonts w:ascii="Helvetica 45 Light" w:hAnsi="Helvetica 45 Light" w:cs="Helvetica 45 Light"/>
          <w:color w:val="000000"/>
          <w:sz w:val="24"/>
          <w:szCs w:val="24"/>
        </w:rPr>
      </w:pPr>
    </w:p>
    <w:p w:rsidR="0095488D" w:rsidRDefault="0095488D" w:rsidP="0095488D">
      <w:pPr>
        <w:autoSpaceDE w:val="0"/>
        <w:autoSpaceDN w:val="0"/>
        <w:bidi w:val="0"/>
        <w:adjustRightInd w:val="0"/>
        <w:spacing w:line="360" w:lineRule="auto"/>
        <w:jc w:val="both"/>
        <w:rPr>
          <w:rFonts w:asciiTheme="majorBidi" w:hAnsiTheme="majorBidi" w:cstheme="majorBidi"/>
        </w:rPr>
      </w:pPr>
      <w:r w:rsidRPr="00C66C99">
        <w:rPr>
          <w:rFonts w:asciiTheme="majorBidi" w:hAnsiTheme="majorBidi" w:cstheme="majorBidi"/>
          <w:sz w:val="24"/>
          <w:szCs w:val="24"/>
        </w:rPr>
        <w:t>Sage CRM se décline en 2 versions :</w:t>
      </w:r>
    </w:p>
    <w:p w:rsidR="0095488D" w:rsidRPr="005D10E4" w:rsidRDefault="0095488D" w:rsidP="0095488D">
      <w:pPr>
        <w:autoSpaceDE w:val="0"/>
        <w:autoSpaceDN w:val="0"/>
        <w:bidi w:val="0"/>
        <w:adjustRightInd w:val="0"/>
        <w:spacing w:line="360" w:lineRule="auto"/>
        <w:jc w:val="both"/>
        <w:rPr>
          <w:rFonts w:asciiTheme="majorBidi" w:hAnsiTheme="majorBidi" w:cstheme="majorBidi"/>
          <w:b/>
          <w:bCs/>
          <w:sz w:val="24"/>
          <w:szCs w:val="24"/>
        </w:rPr>
      </w:pPr>
      <w:r w:rsidRPr="005D10E4">
        <w:rPr>
          <w:rFonts w:asciiTheme="majorBidi" w:hAnsiTheme="majorBidi" w:cstheme="majorBidi"/>
          <w:sz w:val="24"/>
          <w:szCs w:val="24"/>
        </w:rPr>
        <w:t>La version Sage CRM Standard :</w:t>
      </w:r>
      <w:r w:rsidRPr="005D10E4">
        <w:rPr>
          <w:rFonts w:asciiTheme="majorBidi" w:hAnsiTheme="majorBidi" w:cstheme="majorBidi"/>
          <w:b/>
          <w:bCs/>
          <w:sz w:val="24"/>
          <w:szCs w:val="24"/>
        </w:rPr>
        <w:t xml:space="preserve"> </w:t>
      </w:r>
      <w:r w:rsidRPr="005D10E4">
        <w:rPr>
          <w:rFonts w:asciiTheme="majorBidi" w:hAnsiTheme="majorBidi" w:cstheme="majorBidi"/>
          <w:sz w:val="24"/>
          <w:szCs w:val="24"/>
        </w:rPr>
        <w:t>comprend toutes les fonctionnalités pour la gestion de contacts et de votre équipe de vente, complété par le portail self-service et les fonctionnalités Marketing de base.</w:t>
      </w:r>
    </w:p>
    <w:p w:rsidR="0095488D" w:rsidRPr="00BA051B" w:rsidRDefault="0095488D" w:rsidP="0095488D">
      <w:pPr>
        <w:pStyle w:val="Default"/>
        <w:spacing w:line="360" w:lineRule="auto"/>
        <w:jc w:val="both"/>
        <w:rPr>
          <w:rFonts w:asciiTheme="majorBidi" w:hAnsiTheme="majorBidi" w:cstheme="majorBidi"/>
          <w:lang w:val="fr-FR"/>
        </w:rPr>
      </w:pPr>
      <w:r w:rsidRPr="007A2952">
        <w:rPr>
          <w:rFonts w:asciiTheme="majorBidi" w:hAnsiTheme="majorBidi" w:cstheme="majorBidi"/>
          <w:color w:val="auto"/>
          <w:lang w:val="fr-FR"/>
        </w:rPr>
        <w:t xml:space="preserve">La version Sage CRM Advanced </w:t>
      </w:r>
      <w:r>
        <w:rPr>
          <w:rFonts w:asciiTheme="majorBidi" w:hAnsiTheme="majorBidi" w:cstheme="majorBidi"/>
          <w:color w:val="auto"/>
          <w:lang w:val="fr-FR"/>
        </w:rPr>
        <w:t xml:space="preserve">: </w:t>
      </w:r>
      <w:r w:rsidRPr="00BA051B">
        <w:rPr>
          <w:rFonts w:asciiTheme="majorBidi" w:hAnsiTheme="majorBidi" w:cstheme="majorBidi"/>
          <w:color w:val="auto"/>
          <w:lang w:val="fr-FR"/>
        </w:rPr>
        <w:t>offre en plus de toutes les fonctionnalités de la version standard, une gestion avancée des campagnes marketing, la gestion du service clients et du workflow associé.</w:t>
      </w:r>
    </w:p>
    <w:p w:rsidR="0095488D" w:rsidRPr="0095488D" w:rsidRDefault="0095488D" w:rsidP="00BC711C">
      <w:pPr>
        <w:pStyle w:val="Paragraphedeliste"/>
        <w:numPr>
          <w:ilvl w:val="0"/>
          <w:numId w:val="121"/>
        </w:numPr>
        <w:bidi w:val="0"/>
        <w:ind w:left="426"/>
        <w:rPr>
          <w:rFonts w:asciiTheme="majorBidi" w:hAnsiTheme="majorBidi" w:cstheme="majorBidi"/>
          <w:sz w:val="24"/>
          <w:szCs w:val="24"/>
          <w:lang w:val="en-US" w:bidi="ar-DZ"/>
        </w:rPr>
      </w:pPr>
      <w:r w:rsidRPr="000E3825">
        <w:rPr>
          <w:rFonts w:asciiTheme="majorBidi" w:hAnsiTheme="majorBidi" w:cstheme="majorBidi"/>
          <w:sz w:val="24"/>
          <w:szCs w:val="24"/>
          <w:lang w:val="en-US"/>
        </w:rPr>
        <w:t xml:space="preserve">ORACLE </w:t>
      </w:r>
      <w:r>
        <w:rPr>
          <w:rFonts w:asciiTheme="majorBidi" w:hAnsiTheme="majorBidi" w:cstheme="majorBidi"/>
          <w:sz w:val="24"/>
          <w:szCs w:val="24"/>
          <w:lang w:val="en-US"/>
        </w:rPr>
        <w:t>(Siebel)</w:t>
      </w:r>
      <w:r w:rsidRPr="000E3825">
        <w:rPr>
          <w:rFonts w:asciiTheme="majorBidi" w:hAnsiTheme="majorBidi" w:cstheme="majorBidi"/>
          <w:sz w:val="24"/>
          <w:szCs w:val="24"/>
          <w:lang w:val="en-US"/>
        </w:rPr>
        <w:t>CRM ON DEMAND</w:t>
      </w:r>
      <w:r w:rsidRPr="0095488D">
        <w:rPr>
          <w:rFonts w:asciiTheme="majorBidi" w:hAnsiTheme="majorBidi" w:cstheme="majorBidi"/>
          <w:sz w:val="24"/>
          <w:szCs w:val="24"/>
          <w:lang w:val="en-US" w:bidi="ar-DZ"/>
        </w:rPr>
        <w:t xml:space="preserve"> :</w:t>
      </w:r>
    </w:p>
    <w:p w:rsidR="0095488D" w:rsidRPr="0095488D" w:rsidRDefault="0095488D" w:rsidP="0095488D">
      <w:pPr>
        <w:pStyle w:val="Default"/>
        <w:spacing w:line="360" w:lineRule="auto"/>
        <w:jc w:val="both"/>
        <w:rPr>
          <w:rFonts w:ascii="Times New Roman" w:hAnsi="Times New Roman" w:cs="Times New Roman"/>
          <w:lang w:val="fr-FR"/>
        </w:rPr>
      </w:pPr>
      <w:r w:rsidRPr="008B6C51">
        <w:rPr>
          <w:rFonts w:ascii="Times New Roman" w:hAnsi="Times New Roman" w:cs="Times New Roman"/>
          <w:lang w:val="fr-FR"/>
        </w:rPr>
        <w:t xml:space="preserve">Oracle CRM On Demand demeure la solution CRM en mode SaaS </w:t>
      </w:r>
      <w:r w:rsidRPr="0095488D">
        <w:rPr>
          <w:rFonts w:asciiTheme="majorBidi" w:hAnsiTheme="majorBidi" w:cstheme="majorBidi"/>
          <w:color w:val="auto"/>
          <w:lang w:val="fr-FR"/>
        </w:rPr>
        <w:t>(Software as a Service</w:t>
      </w:r>
      <w:r>
        <w:rPr>
          <w:rFonts w:ascii="Times New Roman" w:hAnsi="Times New Roman" w:cs="Times New Roman"/>
          <w:lang w:val="fr-FR"/>
        </w:rPr>
        <w:t xml:space="preserve">) </w:t>
      </w:r>
      <w:r w:rsidRPr="008B6C51">
        <w:rPr>
          <w:rFonts w:ascii="Times New Roman" w:hAnsi="Times New Roman" w:cs="Times New Roman"/>
          <w:lang w:val="fr-FR"/>
        </w:rPr>
        <w:t xml:space="preserve">la plus complète du marché. Désormais, </w:t>
      </w:r>
      <w:r>
        <w:rPr>
          <w:rFonts w:ascii="Times New Roman" w:hAnsi="Times New Roman" w:cs="Times New Roman"/>
          <w:lang w:val="fr-FR"/>
        </w:rPr>
        <w:t xml:space="preserve">« </w:t>
      </w:r>
      <w:r w:rsidRPr="008B6C51">
        <w:rPr>
          <w:rFonts w:ascii="Times New Roman" w:hAnsi="Times New Roman" w:cs="Times New Roman"/>
          <w:lang w:val="fr-FR"/>
        </w:rPr>
        <w:t>les entreprises de tous types et de toutes tailles bénéficient d'une visibilité exploitable en tout lieu et à tout moment ainsi que d'améliorations majeures en termes de mobilité, de sécurité, d'analyse, de productivité, d'intégration, d'extensibilité et de facilité d'utilisation</w:t>
      </w:r>
      <w:r w:rsidRPr="0095488D">
        <w:rPr>
          <w:rFonts w:ascii="Times New Roman" w:hAnsi="Times New Roman" w:cs="Times New Roman"/>
          <w:lang w:val="fr-FR"/>
        </w:rPr>
        <w:t>»</w:t>
      </w:r>
      <w:r w:rsidRPr="0095488D">
        <w:rPr>
          <w:rFonts w:ascii="Times New Roman" w:hAnsi="Times New Roman" w:cs="Times New Roman"/>
          <w:b/>
          <w:bCs/>
          <w:sz w:val="20"/>
          <w:szCs w:val="20"/>
          <w:vertAlign w:val="superscript"/>
          <w:lang w:val="fr-FR"/>
        </w:rPr>
        <w:t>(</w:t>
      </w:r>
      <w:r w:rsidRPr="004613BF">
        <w:rPr>
          <w:rStyle w:val="Appelnotedebasdep"/>
          <w:rFonts w:ascii="Times New Roman" w:hAnsi="Times New Roman" w:cs="Times New Roman"/>
          <w:b/>
          <w:bCs/>
          <w:sz w:val="20"/>
          <w:szCs w:val="20"/>
        </w:rPr>
        <w:footnoteReference w:id="129"/>
      </w:r>
      <w:r w:rsidRPr="0095488D">
        <w:rPr>
          <w:rFonts w:ascii="Times New Roman" w:hAnsi="Times New Roman" w:cs="Times New Roman"/>
          <w:b/>
          <w:bCs/>
          <w:sz w:val="20"/>
          <w:szCs w:val="20"/>
          <w:vertAlign w:val="superscript"/>
          <w:lang w:val="fr-FR"/>
        </w:rPr>
        <w:t>)</w:t>
      </w:r>
      <w:r w:rsidRPr="0095488D">
        <w:rPr>
          <w:rFonts w:ascii="Times New Roman" w:hAnsi="Times New Roman" w:cs="Times New Roman"/>
          <w:lang w:val="fr-FR"/>
        </w:rPr>
        <w:t xml:space="preserve"> </w:t>
      </w:r>
    </w:p>
    <w:p w:rsidR="0095488D" w:rsidRDefault="0095488D" w:rsidP="0095488D">
      <w:pPr>
        <w:bidi w:val="0"/>
        <w:spacing w:line="360" w:lineRule="auto"/>
        <w:jc w:val="both"/>
        <w:rPr>
          <w:sz w:val="24"/>
          <w:szCs w:val="24"/>
          <w:lang w:bidi="ar-DZ"/>
        </w:rPr>
      </w:pPr>
      <w:r w:rsidRPr="000B3AE6">
        <w:rPr>
          <w:rFonts w:ascii="Times New Roman" w:hAnsi="Times New Roman" w:cs="Times New Roman"/>
          <w:color w:val="000000"/>
          <w:sz w:val="24"/>
          <w:szCs w:val="24"/>
        </w:rPr>
        <w:t>Elle offre notamment des fonctions d'analyse complètes et entièrement interactives grâce auxquelles les utilisateurs peuvent bénéficier d'une vision claire de leur activité. La combinaison de rapports historiques et en temps réel, ad hoc et pré-intégrés, fait d'Oracle CRM On Demand la seule solution CRM offrant une visibilité exploitable au même rythme que l'entreprise</w:t>
      </w:r>
      <w:r>
        <w:rPr>
          <w:sz w:val="24"/>
          <w:szCs w:val="24"/>
          <w:lang w:bidi="ar-DZ"/>
        </w:rPr>
        <w:t>.</w:t>
      </w:r>
    </w:p>
    <w:p w:rsidR="0095488D" w:rsidRDefault="0095488D" w:rsidP="0095488D">
      <w:pPr>
        <w:bidi w:val="0"/>
        <w:spacing w:line="360" w:lineRule="auto"/>
        <w:jc w:val="both"/>
        <w:rPr>
          <w:sz w:val="24"/>
          <w:szCs w:val="24"/>
          <w:lang w:bidi="ar-DZ"/>
        </w:rPr>
      </w:pPr>
      <w:r>
        <w:rPr>
          <w:rFonts w:ascii="Times New Roman" w:hAnsi="Times New Roman" w:cs="Times New Roman"/>
          <w:noProof/>
          <w:color w:val="000000"/>
          <w:sz w:val="24"/>
          <w:szCs w:val="24"/>
          <w:lang w:eastAsia="fr-FR"/>
        </w:rPr>
        <w:drawing>
          <wp:anchor distT="0" distB="0" distL="114300" distR="114300" simplePos="0" relativeHeight="251828224" behindDoc="0" locked="0" layoutInCell="1" allowOverlap="1">
            <wp:simplePos x="0" y="0"/>
            <wp:positionH relativeFrom="column">
              <wp:posOffset>309245</wp:posOffset>
            </wp:positionH>
            <wp:positionV relativeFrom="paragraph">
              <wp:posOffset>290830</wp:posOffset>
            </wp:positionV>
            <wp:extent cx="5408930" cy="2000250"/>
            <wp:effectExtent l="19050" t="0" r="1270" b="0"/>
            <wp:wrapNone/>
            <wp:docPr id="49" name="Image 1" descr="C:\meriam\mémoires magister\pret\docs a utiliser\documents\Section2 chapitre2\oracl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riam\mémoires magister\pret\docs a utiliser\documents\Section2 chapitre2\oracle\094.jpg"/>
                    <pic:cNvPicPr>
                      <a:picLocks noChangeAspect="1" noChangeArrowheads="1"/>
                    </pic:cNvPicPr>
                  </pic:nvPicPr>
                  <pic:blipFill>
                    <a:blip r:embed="rId34" cstate="print"/>
                    <a:srcRect/>
                    <a:stretch>
                      <a:fillRect/>
                    </a:stretch>
                  </pic:blipFill>
                  <pic:spPr bwMode="auto">
                    <a:xfrm>
                      <a:off x="0" y="0"/>
                      <a:ext cx="5408930" cy="2000250"/>
                    </a:xfrm>
                    <a:prstGeom prst="rect">
                      <a:avLst/>
                    </a:prstGeom>
                    <a:noFill/>
                    <a:ln w="9525">
                      <a:noFill/>
                      <a:miter lim="800000"/>
                      <a:headEnd/>
                      <a:tailEnd/>
                    </a:ln>
                  </pic:spPr>
                </pic:pic>
              </a:graphicData>
            </a:graphic>
          </wp:anchor>
        </w:drawing>
      </w:r>
      <w:r w:rsidR="002914C6" w:rsidRPr="002914C6">
        <w:rPr>
          <w:rFonts w:ascii="Times New Roman" w:hAnsi="Times New Roman" w:cs="Times New Roman"/>
          <w:noProof/>
          <w:color w:val="000000"/>
          <w:sz w:val="24"/>
          <w:szCs w:val="24"/>
          <w:lang w:val="en-US"/>
        </w:rPr>
        <w:pict>
          <v:shape id="_x0000_s1491" type="#_x0000_t136" style="position:absolute;left:0;text-align:left;margin-left:106.25pt;margin-top:7.9pt;width:258.75pt;height:9.6pt;z-index:251829248;mso-position-horizontal-relative:text;mso-position-vertical-relative:text" fillcolor="black [3213]" strokecolor="black [3213]">
            <v:shadow color="#b2b2b2" opacity="52429f" offset="3pt"/>
            <v:textpath style="font-family:&quot;Times New Roman&quot;;font-size:24pt;v-text-kern:t" trim="t" fitpath="t" string="Figure 18: Interface ORACLE CRM ON DEMAND"/>
          </v:shape>
        </w:pict>
      </w:r>
    </w:p>
    <w:p w:rsidR="0095488D" w:rsidRDefault="0095488D" w:rsidP="0095488D">
      <w:pPr>
        <w:bidi w:val="0"/>
        <w:spacing w:line="360" w:lineRule="auto"/>
        <w:jc w:val="both"/>
        <w:rPr>
          <w:sz w:val="24"/>
          <w:szCs w:val="24"/>
          <w:lang w:bidi="ar-DZ"/>
        </w:rPr>
      </w:pPr>
    </w:p>
    <w:p w:rsidR="0095488D" w:rsidRDefault="0095488D" w:rsidP="0095488D">
      <w:pPr>
        <w:bidi w:val="0"/>
        <w:spacing w:line="360" w:lineRule="auto"/>
        <w:jc w:val="both"/>
        <w:rPr>
          <w:sz w:val="24"/>
          <w:szCs w:val="24"/>
          <w:lang w:bidi="ar-DZ"/>
        </w:rPr>
      </w:pPr>
    </w:p>
    <w:p w:rsidR="0095488D" w:rsidRDefault="0095488D" w:rsidP="0095488D">
      <w:pPr>
        <w:bidi w:val="0"/>
        <w:spacing w:line="360" w:lineRule="auto"/>
        <w:jc w:val="both"/>
        <w:rPr>
          <w:sz w:val="24"/>
          <w:szCs w:val="24"/>
          <w:lang w:bidi="ar-DZ"/>
        </w:rPr>
      </w:pPr>
    </w:p>
    <w:p w:rsidR="0095488D" w:rsidRPr="000B3AE6" w:rsidRDefault="0095488D" w:rsidP="0095488D">
      <w:pPr>
        <w:bidi w:val="0"/>
        <w:spacing w:line="360" w:lineRule="auto"/>
        <w:jc w:val="both"/>
        <w:rPr>
          <w:sz w:val="24"/>
          <w:szCs w:val="24"/>
          <w:lang w:bidi="ar-DZ"/>
        </w:rPr>
      </w:pPr>
    </w:p>
    <w:p w:rsidR="0095488D" w:rsidRDefault="0095488D" w:rsidP="0095488D">
      <w:pPr>
        <w:jc w:val="right"/>
        <w:rPr>
          <w:rtl/>
          <w:lang w:bidi="ar-DZ"/>
        </w:rPr>
      </w:pPr>
    </w:p>
    <w:p w:rsidR="0095488D" w:rsidRDefault="0095488D" w:rsidP="0095488D">
      <w:pPr>
        <w:jc w:val="right"/>
        <w:rPr>
          <w:rFonts w:asciiTheme="majorBidi" w:hAnsiTheme="majorBidi" w:cstheme="majorBidi"/>
          <w:sz w:val="24"/>
          <w:szCs w:val="24"/>
          <w:lang w:bidi="ar-DZ"/>
        </w:rPr>
      </w:pPr>
      <w:r w:rsidRPr="00C81D56">
        <w:rPr>
          <w:rFonts w:asciiTheme="majorBidi" w:hAnsiTheme="majorBidi" w:cstheme="majorBidi"/>
          <w:sz w:val="20"/>
          <w:szCs w:val="20"/>
          <w:lang w:bidi="ar-DZ"/>
        </w:rPr>
        <w:t xml:space="preserve">Source : Livre blanc </w:t>
      </w:r>
      <w:r>
        <w:rPr>
          <w:rFonts w:asciiTheme="majorBidi" w:hAnsiTheme="majorBidi" w:cstheme="majorBidi"/>
          <w:color w:val="000000"/>
          <w:sz w:val="20"/>
          <w:szCs w:val="20"/>
        </w:rPr>
        <w:t xml:space="preserve">ORACLE </w:t>
      </w:r>
      <w:r w:rsidRPr="0095488D">
        <w:rPr>
          <w:rFonts w:asciiTheme="majorBidi" w:hAnsiTheme="majorBidi" w:cstheme="majorBidi"/>
          <w:color w:val="000000"/>
          <w:sz w:val="20"/>
          <w:szCs w:val="20"/>
        </w:rPr>
        <w:t>CRM ON DEMAND 2010</w:t>
      </w:r>
      <w:r>
        <w:rPr>
          <w:rFonts w:asciiTheme="majorBidi" w:hAnsiTheme="majorBidi" w:cstheme="majorBidi"/>
          <w:sz w:val="24"/>
          <w:szCs w:val="24"/>
          <w:lang w:bidi="ar-DZ"/>
        </w:rPr>
        <w:t>, P3.</w:t>
      </w:r>
    </w:p>
    <w:p w:rsidR="0095488D" w:rsidRPr="00BD43F1" w:rsidRDefault="0095488D" w:rsidP="0095488D">
      <w:pPr>
        <w:bidi w:val="0"/>
        <w:spacing w:line="360" w:lineRule="auto"/>
        <w:jc w:val="both"/>
        <w:rPr>
          <w:rFonts w:asciiTheme="majorBidi" w:hAnsiTheme="majorBidi" w:cstheme="majorBidi"/>
          <w:sz w:val="24"/>
          <w:szCs w:val="24"/>
          <w:rtl/>
          <w:lang w:bidi="ar-DZ"/>
        </w:rPr>
      </w:pPr>
      <w:r w:rsidRPr="00BD43F1">
        <w:rPr>
          <w:rFonts w:asciiTheme="majorBidi" w:hAnsiTheme="majorBidi" w:cstheme="majorBidi"/>
          <w:sz w:val="24"/>
          <w:szCs w:val="24"/>
          <w:lang w:bidi="ar-DZ"/>
        </w:rPr>
        <w:t xml:space="preserve">Fonctionnalités de ORACLE CRM ON DEMAND : </w:t>
      </w:r>
      <w:r w:rsidRPr="00310E79">
        <w:rPr>
          <w:rFonts w:asciiTheme="majorBidi" w:hAnsiTheme="majorBidi" w:cstheme="majorBidi"/>
          <w:b/>
          <w:bCs/>
          <w:sz w:val="20"/>
          <w:szCs w:val="20"/>
          <w:vertAlign w:val="superscript"/>
          <w:lang w:bidi="ar-DZ"/>
        </w:rPr>
        <w:t>(</w:t>
      </w:r>
      <w:r w:rsidRPr="00310E79">
        <w:rPr>
          <w:rStyle w:val="Appelnotedebasdep"/>
          <w:rFonts w:asciiTheme="majorBidi" w:hAnsiTheme="majorBidi" w:cstheme="majorBidi"/>
          <w:b/>
          <w:bCs/>
          <w:sz w:val="20"/>
          <w:szCs w:val="20"/>
          <w:lang w:bidi="ar-DZ"/>
        </w:rPr>
        <w:footnoteReference w:id="130"/>
      </w:r>
      <w:r w:rsidRPr="00310E79">
        <w:rPr>
          <w:rFonts w:asciiTheme="majorBidi" w:hAnsiTheme="majorBidi" w:cstheme="majorBidi"/>
          <w:b/>
          <w:bCs/>
          <w:sz w:val="20"/>
          <w:szCs w:val="20"/>
          <w:vertAlign w:val="superscript"/>
          <w:lang w:bidi="ar-DZ"/>
        </w:rPr>
        <w:t>)</w:t>
      </w:r>
    </w:p>
    <w:p w:rsidR="0095488D" w:rsidRDefault="0095488D" w:rsidP="0095488D">
      <w:pPr>
        <w:bidi w:val="0"/>
        <w:spacing w:after="0" w:line="360" w:lineRule="auto"/>
        <w:jc w:val="both"/>
        <w:rPr>
          <w:rFonts w:asciiTheme="majorBidi" w:hAnsiTheme="majorBidi" w:cstheme="majorBidi"/>
          <w:color w:val="000000"/>
          <w:sz w:val="24"/>
          <w:szCs w:val="24"/>
        </w:rPr>
      </w:pPr>
      <w:r w:rsidRPr="00BD43F1">
        <w:rPr>
          <w:rFonts w:asciiTheme="majorBidi" w:hAnsiTheme="majorBidi" w:cstheme="majorBidi"/>
          <w:color w:val="000000"/>
          <w:sz w:val="24"/>
          <w:szCs w:val="24"/>
        </w:rPr>
        <w:t>TABLEAUX DE BORD INTERACTIFS</w:t>
      </w:r>
    </w:p>
    <w:p w:rsidR="0095488D" w:rsidRPr="005D10E4" w:rsidRDefault="0095488D" w:rsidP="00BC711C">
      <w:pPr>
        <w:pStyle w:val="Paragraphedeliste"/>
        <w:numPr>
          <w:ilvl w:val="0"/>
          <w:numId w:val="110"/>
        </w:numPr>
        <w:bidi w:val="0"/>
        <w:spacing w:after="0" w:line="360" w:lineRule="auto"/>
        <w:jc w:val="both"/>
        <w:rPr>
          <w:rFonts w:asciiTheme="majorBidi" w:hAnsiTheme="majorBidi" w:cstheme="majorBidi"/>
          <w:color w:val="000000"/>
          <w:sz w:val="24"/>
          <w:szCs w:val="24"/>
        </w:rPr>
      </w:pPr>
      <w:r w:rsidRPr="005D10E4">
        <w:rPr>
          <w:rFonts w:asciiTheme="majorBidi" w:hAnsiTheme="majorBidi" w:cstheme="majorBidi"/>
          <w:color w:val="000000"/>
          <w:sz w:val="24"/>
          <w:szCs w:val="24"/>
        </w:rPr>
        <w:t xml:space="preserve">Source unique d'analyse des problèmes clés </w:t>
      </w:r>
    </w:p>
    <w:p w:rsidR="0095488D" w:rsidRPr="005D10E4" w:rsidRDefault="0095488D" w:rsidP="00BC711C">
      <w:pPr>
        <w:pStyle w:val="Paragraphedeliste"/>
        <w:numPr>
          <w:ilvl w:val="0"/>
          <w:numId w:val="110"/>
        </w:numPr>
        <w:bidi w:val="0"/>
        <w:spacing w:line="360" w:lineRule="auto"/>
        <w:jc w:val="both"/>
        <w:rPr>
          <w:rFonts w:asciiTheme="majorBidi" w:hAnsiTheme="majorBidi" w:cstheme="majorBidi"/>
          <w:color w:val="000000"/>
          <w:sz w:val="24"/>
          <w:szCs w:val="24"/>
        </w:rPr>
      </w:pPr>
      <w:r w:rsidRPr="005D10E4">
        <w:rPr>
          <w:rFonts w:asciiTheme="majorBidi" w:hAnsiTheme="majorBidi" w:cstheme="majorBidi"/>
          <w:color w:val="000000"/>
          <w:sz w:val="24"/>
          <w:szCs w:val="24"/>
        </w:rPr>
        <w:t xml:space="preserve">Exploration intelligente pour une analyse approfondie ANALYSES INTEGREES </w:t>
      </w:r>
    </w:p>
    <w:p w:rsidR="0095488D" w:rsidRPr="005D10E4" w:rsidRDefault="0095488D" w:rsidP="00BC711C">
      <w:pPr>
        <w:pStyle w:val="Paragraphedeliste"/>
        <w:numPr>
          <w:ilvl w:val="0"/>
          <w:numId w:val="110"/>
        </w:numPr>
        <w:bidi w:val="0"/>
        <w:spacing w:line="360" w:lineRule="auto"/>
        <w:jc w:val="both"/>
        <w:rPr>
          <w:rFonts w:asciiTheme="majorBidi" w:hAnsiTheme="majorBidi" w:cstheme="majorBidi"/>
          <w:color w:val="000000"/>
          <w:sz w:val="24"/>
          <w:szCs w:val="24"/>
        </w:rPr>
      </w:pPr>
      <w:r w:rsidRPr="005D10E4">
        <w:rPr>
          <w:rFonts w:asciiTheme="majorBidi" w:hAnsiTheme="majorBidi" w:cstheme="majorBidi"/>
          <w:color w:val="000000"/>
          <w:sz w:val="24"/>
          <w:szCs w:val="24"/>
        </w:rPr>
        <w:t>Génération de rapports en temps réel</w:t>
      </w:r>
    </w:p>
    <w:p w:rsidR="0095488D" w:rsidRPr="005D10E4" w:rsidRDefault="0095488D" w:rsidP="00BC711C">
      <w:pPr>
        <w:pStyle w:val="Paragraphedeliste"/>
        <w:numPr>
          <w:ilvl w:val="0"/>
          <w:numId w:val="110"/>
        </w:numPr>
        <w:bidi w:val="0"/>
        <w:spacing w:line="360" w:lineRule="auto"/>
        <w:jc w:val="both"/>
        <w:rPr>
          <w:rFonts w:asciiTheme="majorBidi" w:hAnsiTheme="majorBidi" w:cstheme="majorBidi"/>
          <w:color w:val="000000"/>
          <w:sz w:val="24"/>
          <w:szCs w:val="24"/>
        </w:rPr>
      </w:pPr>
      <w:r w:rsidRPr="005D10E4">
        <w:rPr>
          <w:rFonts w:asciiTheme="majorBidi" w:hAnsiTheme="majorBidi" w:cstheme="majorBidi"/>
          <w:color w:val="000000"/>
          <w:sz w:val="24"/>
          <w:szCs w:val="24"/>
        </w:rPr>
        <w:t>Visibilités critiques adaptées à l'ensemble des rôles utilisateur</w:t>
      </w:r>
    </w:p>
    <w:p w:rsidR="0095488D" w:rsidRDefault="0095488D" w:rsidP="0095488D">
      <w:pPr>
        <w:bidi w:val="0"/>
        <w:spacing w:after="0" w:line="360" w:lineRule="auto"/>
        <w:jc w:val="both"/>
        <w:rPr>
          <w:rFonts w:asciiTheme="majorBidi" w:hAnsiTheme="majorBidi" w:cstheme="majorBidi"/>
          <w:color w:val="000000"/>
          <w:sz w:val="24"/>
          <w:szCs w:val="24"/>
        </w:rPr>
      </w:pPr>
      <w:r w:rsidRPr="00BD43F1">
        <w:rPr>
          <w:rFonts w:asciiTheme="majorBidi" w:hAnsiTheme="majorBidi" w:cstheme="majorBidi"/>
          <w:color w:val="000000"/>
          <w:sz w:val="24"/>
          <w:szCs w:val="24"/>
        </w:rPr>
        <w:t xml:space="preserve"> ENTREPOT DE DONNEES HEBERGE</w:t>
      </w:r>
    </w:p>
    <w:p w:rsidR="0095488D" w:rsidRPr="005D10E4" w:rsidRDefault="0095488D" w:rsidP="00BC711C">
      <w:pPr>
        <w:pStyle w:val="Paragraphedeliste"/>
        <w:numPr>
          <w:ilvl w:val="0"/>
          <w:numId w:val="111"/>
        </w:numPr>
        <w:bidi w:val="0"/>
        <w:spacing w:after="0" w:line="360" w:lineRule="auto"/>
        <w:jc w:val="both"/>
        <w:rPr>
          <w:rFonts w:asciiTheme="majorBidi" w:hAnsiTheme="majorBidi" w:cstheme="majorBidi"/>
          <w:color w:val="000000"/>
          <w:sz w:val="24"/>
          <w:szCs w:val="24"/>
        </w:rPr>
      </w:pPr>
      <w:r w:rsidRPr="005D10E4">
        <w:rPr>
          <w:rFonts w:asciiTheme="majorBidi" w:hAnsiTheme="majorBidi" w:cstheme="majorBidi"/>
          <w:color w:val="000000"/>
          <w:sz w:val="24"/>
          <w:szCs w:val="24"/>
        </w:rPr>
        <w:t>Tendance historique et analyses comparatives</w:t>
      </w:r>
    </w:p>
    <w:p w:rsidR="0095488D" w:rsidRPr="005D10E4" w:rsidRDefault="0095488D" w:rsidP="00BC711C">
      <w:pPr>
        <w:pStyle w:val="Paragraphedeliste"/>
        <w:numPr>
          <w:ilvl w:val="0"/>
          <w:numId w:val="111"/>
        </w:numPr>
        <w:bidi w:val="0"/>
        <w:spacing w:line="360" w:lineRule="auto"/>
        <w:jc w:val="both"/>
        <w:rPr>
          <w:rFonts w:asciiTheme="majorBidi" w:hAnsiTheme="majorBidi" w:cstheme="majorBidi"/>
          <w:color w:val="000000"/>
          <w:sz w:val="24"/>
          <w:szCs w:val="24"/>
        </w:rPr>
      </w:pPr>
      <w:r w:rsidRPr="005D10E4">
        <w:rPr>
          <w:rFonts w:asciiTheme="majorBidi" w:hAnsiTheme="majorBidi" w:cstheme="majorBidi"/>
          <w:color w:val="000000"/>
          <w:sz w:val="24"/>
          <w:szCs w:val="24"/>
        </w:rPr>
        <w:t xml:space="preserve">Analyses portant sur des agrégats de données </w:t>
      </w:r>
    </w:p>
    <w:p w:rsidR="0095488D" w:rsidRDefault="0095488D" w:rsidP="0095488D">
      <w:pPr>
        <w:bidi w:val="0"/>
        <w:spacing w:after="0" w:line="360" w:lineRule="auto"/>
        <w:jc w:val="both"/>
        <w:rPr>
          <w:rFonts w:asciiTheme="majorBidi" w:hAnsiTheme="majorBidi" w:cstheme="majorBidi"/>
          <w:color w:val="000000"/>
          <w:sz w:val="24"/>
          <w:szCs w:val="24"/>
        </w:rPr>
      </w:pPr>
      <w:r w:rsidRPr="00BD43F1">
        <w:rPr>
          <w:rFonts w:asciiTheme="majorBidi" w:hAnsiTheme="majorBidi" w:cstheme="majorBidi"/>
          <w:color w:val="000000"/>
          <w:sz w:val="24"/>
          <w:szCs w:val="24"/>
        </w:rPr>
        <w:t xml:space="preserve">RAPPORTS PRE-INTEGRES </w:t>
      </w:r>
    </w:p>
    <w:p w:rsidR="0095488D" w:rsidRPr="005D10E4" w:rsidRDefault="0095488D" w:rsidP="00BC711C">
      <w:pPr>
        <w:pStyle w:val="Paragraphedeliste"/>
        <w:numPr>
          <w:ilvl w:val="0"/>
          <w:numId w:val="112"/>
        </w:numPr>
        <w:bidi w:val="0"/>
        <w:spacing w:after="0" w:line="360" w:lineRule="auto"/>
        <w:jc w:val="both"/>
        <w:rPr>
          <w:rFonts w:asciiTheme="majorBidi" w:hAnsiTheme="majorBidi" w:cstheme="majorBidi"/>
          <w:color w:val="000000"/>
          <w:sz w:val="24"/>
          <w:szCs w:val="24"/>
        </w:rPr>
      </w:pPr>
      <w:r w:rsidRPr="005D10E4">
        <w:rPr>
          <w:rFonts w:asciiTheme="majorBidi" w:hAnsiTheme="majorBidi" w:cstheme="majorBidi"/>
          <w:color w:val="000000"/>
          <w:sz w:val="24"/>
          <w:szCs w:val="24"/>
        </w:rPr>
        <w:t xml:space="preserve">Accès simple à plus de 45 rapports pré-intégrés </w:t>
      </w:r>
    </w:p>
    <w:p w:rsidR="0095488D" w:rsidRPr="005D10E4" w:rsidRDefault="0095488D" w:rsidP="00BC711C">
      <w:pPr>
        <w:pStyle w:val="Paragraphedeliste"/>
        <w:numPr>
          <w:ilvl w:val="0"/>
          <w:numId w:val="112"/>
        </w:numPr>
        <w:bidi w:val="0"/>
        <w:spacing w:line="360" w:lineRule="auto"/>
        <w:jc w:val="both"/>
        <w:rPr>
          <w:rFonts w:asciiTheme="majorBidi" w:hAnsiTheme="majorBidi" w:cstheme="majorBidi"/>
          <w:color w:val="000000"/>
          <w:sz w:val="24"/>
          <w:szCs w:val="24"/>
        </w:rPr>
      </w:pPr>
      <w:r w:rsidRPr="005D10E4">
        <w:rPr>
          <w:rFonts w:asciiTheme="majorBidi" w:hAnsiTheme="majorBidi" w:cstheme="majorBidi"/>
          <w:color w:val="000000"/>
          <w:sz w:val="24"/>
          <w:szCs w:val="24"/>
        </w:rPr>
        <w:t xml:space="preserve">Rapports de suivi de l'utilisation et des performances </w:t>
      </w:r>
    </w:p>
    <w:p w:rsidR="0095488D" w:rsidRPr="005D10E4" w:rsidRDefault="0095488D" w:rsidP="00BC711C">
      <w:pPr>
        <w:pStyle w:val="Paragraphedeliste"/>
        <w:numPr>
          <w:ilvl w:val="0"/>
          <w:numId w:val="112"/>
        </w:numPr>
        <w:bidi w:val="0"/>
        <w:spacing w:line="360" w:lineRule="auto"/>
        <w:jc w:val="both"/>
        <w:rPr>
          <w:rFonts w:asciiTheme="majorBidi" w:hAnsiTheme="majorBidi" w:cstheme="majorBidi"/>
          <w:color w:val="000000"/>
          <w:sz w:val="24"/>
          <w:szCs w:val="24"/>
        </w:rPr>
      </w:pPr>
      <w:r w:rsidRPr="005D10E4">
        <w:rPr>
          <w:rFonts w:asciiTheme="majorBidi" w:hAnsiTheme="majorBidi" w:cstheme="majorBidi"/>
          <w:color w:val="000000"/>
          <w:sz w:val="24"/>
          <w:szCs w:val="24"/>
        </w:rPr>
        <w:t>Possibilité de créer, d'imprimer et d'exporter des rapports</w:t>
      </w:r>
    </w:p>
    <w:p w:rsidR="0095488D" w:rsidRDefault="0095488D" w:rsidP="0095488D">
      <w:pPr>
        <w:bidi w:val="0"/>
        <w:spacing w:after="0" w:line="360" w:lineRule="auto"/>
        <w:jc w:val="both"/>
        <w:rPr>
          <w:rFonts w:asciiTheme="majorBidi" w:hAnsiTheme="majorBidi" w:cstheme="majorBidi"/>
          <w:color w:val="000000"/>
          <w:sz w:val="24"/>
          <w:szCs w:val="24"/>
        </w:rPr>
      </w:pPr>
      <w:r w:rsidRPr="00BD43F1">
        <w:rPr>
          <w:rFonts w:asciiTheme="majorBidi" w:hAnsiTheme="majorBidi" w:cstheme="majorBidi"/>
          <w:color w:val="000000"/>
          <w:sz w:val="24"/>
          <w:szCs w:val="24"/>
        </w:rPr>
        <w:t xml:space="preserve"> RAPPORTS PERSONNALISES </w:t>
      </w:r>
    </w:p>
    <w:p w:rsidR="0095488D" w:rsidRPr="005D10E4" w:rsidRDefault="0095488D" w:rsidP="00BC711C">
      <w:pPr>
        <w:pStyle w:val="Paragraphedeliste"/>
        <w:numPr>
          <w:ilvl w:val="0"/>
          <w:numId w:val="113"/>
        </w:numPr>
        <w:bidi w:val="0"/>
        <w:spacing w:after="0" w:line="360" w:lineRule="auto"/>
        <w:jc w:val="both"/>
        <w:rPr>
          <w:rFonts w:asciiTheme="majorBidi" w:hAnsiTheme="majorBidi" w:cstheme="majorBidi"/>
          <w:color w:val="000000"/>
          <w:sz w:val="24"/>
          <w:szCs w:val="24"/>
        </w:rPr>
      </w:pPr>
      <w:r w:rsidRPr="005D10E4">
        <w:rPr>
          <w:rFonts w:asciiTheme="majorBidi" w:hAnsiTheme="majorBidi" w:cstheme="majorBidi"/>
          <w:color w:val="000000"/>
          <w:sz w:val="24"/>
          <w:szCs w:val="24"/>
        </w:rPr>
        <w:t xml:space="preserve">Facilité de création de rapports personnalisés performants </w:t>
      </w:r>
    </w:p>
    <w:p w:rsidR="0095488D" w:rsidRDefault="0095488D" w:rsidP="00BC711C">
      <w:pPr>
        <w:pStyle w:val="Paragraphedeliste"/>
        <w:numPr>
          <w:ilvl w:val="0"/>
          <w:numId w:val="113"/>
        </w:numPr>
        <w:bidi w:val="0"/>
        <w:spacing w:line="360" w:lineRule="auto"/>
        <w:jc w:val="both"/>
        <w:rPr>
          <w:lang w:bidi="ar-DZ"/>
        </w:rPr>
      </w:pPr>
      <w:r w:rsidRPr="005D10E4">
        <w:rPr>
          <w:rFonts w:asciiTheme="majorBidi" w:hAnsiTheme="majorBidi" w:cstheme="majorBidi"/>
          <w:color w:val="000000"/>
          <w:sz w:val="24"/>
          <w:szCs w:val="24"/>
        </w:rPr>
        <w:t>Enregistrement de rapports dans des dossiers publics et privés</w:t>
      </w:r>
    </w:p>
    <w:p w:rsidR="0095488D" w:rsidRDefault="0095488D" w:rsidP="0095488D">
      <w:pPr>
        <w:autoSpaceDE w:val="0"/>
        <w:autoSpaceDN w:val="0"/>
        <w:bidi w:val="0"/>
        <w:adjustRightInd w:val="0"/>
        <w:spacing w:after="0" w:line="360" w:lineRule="auto"/>
        <w:jc w:val="both"/>
        <w:rPr>
          <w:rFonts w:asciiTheme="majorBidi" w:hAnsiTheme="majorBidi" w:cstheme="majorBidi"/>
          <w:sz w:val="24"/>
          <w:szCs w:val="24"/>
        </w:rPr>
      </w:pPr>
      <w:r w:rsidRPr="00AA2F24">
        <w:rPr>
          <w:rFonts w:asciiTheme="majorBidi" w:hAnsiTheme="majorBidi" w:cstheme="majorBidi"/>
          <w:sz w:val="24"/>
          <w:szCs w:val="24"/>
        </w:rPr>
        <w:t xml:space="preserve">un projet de choix et de mise en </w:t>
      </w:r>
      <w:r>
        <w:rPr>
          <w:rFonts w:asciiTheme="majorBidi" w:hAnsiTheme="majorBidi" w:cstheme="majorBidi"/>
          <w:sz w:val="24"/>
          <w:szCs w:val="24"/>
        </w:rPr>
        <w:t xml:space="preserve">œuvre </w:t>
      </w:r>
      <w:r w:rsidRPr="00AA2F24">
        <w:rPr>
          <w:rFonts w:asciiTheme="majorBidi" w:hAnsiTheme="majorBidi" w:cstheme="majorBidi"/>
          <w:sz w:val="24"/>
          <w:szCs w:val="24"/>
        </w:rPr>
        <w:t>d’une application de gestion intégrée s’appuie sur</w:t>
      </w:r>
      <w:r>
        <w:rPr>
          <w:rFonts w:asciiTheme="majorBidi" w:hAnsiTheme="majorBidi" w:cstheme="majorBidi"/>
          <w:sz w:val="24"/>
          <w:szCs w:val="24"/>
        </w:rPr>
        <w:t xml:space="preserve"> </w:t>
      </w:r>
      <w:r w:rsidRPr="00AA2F24">
        <w:rPr>
          <w:rFonts w:asciiTheme="majorBidi" w:hAnsiTheme="majorBidi" w:cstheme="majorBidi"/>
          <w:sz w:val="24"/>
          <w:szCs w:val="24"/>
        </w:rPr>
        <w:t>une démarche d’analyse, de compréhension et de</w:t>
      </w:r>
      <w:r>
        <w:rPr>
          <w:rFonts w:asciiTheme="majorBidi" w:hAnsiTheme="majorBidi" w:cstheme="majorBidi"/>
          <w:sz w:val="24"/>
          <w:szCs w:val="24"/>
        </w:rPr>
        <w:t xml:space="preserve"> </w:t>
      </w:r>
      <w:r w:rsidRPr="00AA2F24">
        <w:rPr>
          <w:rFonts w:asciiTheme="majorBidi" w:hAnsiTheme="majorBidi" w:cstheme="majorBidi"/>
          <w:sz w:val="24"/>
          <w:szCs w:val="24"/>
        </w:rPr>
        <w:t>modélisation des métiers de l’entreprise et de leurs</w:t>
      </w:r>
      <w:r>
        <w:rPr>
          <w:rFonts w:asciiTheme="majorBidi" w:hAnsiTheme="majorBidi" w:cstheme="majorBidi"/>
          <w:sz w:val="24"/>
          <w:szCs w:val="24"/>
        </w:rPr>
        <w:t xml:space="preserve"> </w:t>
      </w:r>
      <w:r w:rsidRPr="00AA2F24">
        <w:rPr>
          <w:rFonts w:asciiTheme="majorBidi" w:hAnsiTheme="majorBidi" w:cstheme="majorBidi"/>
          <w:sz w:val="24"/>
          <w:szCs w:val="24"/>
        </w:rPr>
        <w:t>interactions</w:t>
      </w:r>
      <w:r>
        <w:rPr>
          <w:rFonts w:asciiTheme="majorBidi" w:hAnsiTheme="majorBidi" w:cstheme="majorBidi"/>
          <w:sz w:val="24"/>
          <w:szCs w:val="24"/>
        </w:rPr>
        <w:t xml:space="preserve">, </w:t>
      </w:r>
      <w:r w:rsidRPr="007C0A73">
        <w:rPr>
          <w:rFonts w:asciiTheme="majorBidi" w:hAnsiTheme="majorBidi" w:cstheme="majorBidi"/>
          <w:sz w:val="24"/>
          <w:szCs w:val="24"/>
        </w:rPr>
        <w:t>Chaque critère présenté se doit d’être qualifié,</w:t>
      </w:r>
      <w:r>
        <w:rPr>
          <w:rFonts w:asciiTheme="majorBidi" w:hAnsiTheme="majorBidi" w:cstheme="majorBidi"/>
          <w:sz w:val="24"/>
          <w:szCs w:val="24"/>
        </w:rPr>
        <w:t xml:space="preserve"> </w:t>
      </w:r>
      <w:r w:rsidRPr="007C0A73">
        <w:rPr>
          <w:rFonts w:asciiTheme="majorBidi" w:hAnsiTheme="majorBidi" w:cstheme="majorBidi"/>
          <w:sz w:val="24"/>
          <w:szCs w:val="24"/>
        </w:rPr>
        <w:t>personnalisé et soumis à une évaluation</w:t>
      </w:r>
      <w:r>
        <w:rPr>
          <w:rFonts w:asciiTheme="majorBidi" w:hAnsiTheme="majorBidi" w:cstheme="majorBidi"/>
          <w:sz w:val="24"/>
          <w:szCs w:val="24"/>
        </w:rPr>
        <w:t xml:space="preserve"> </w:t>
      </w:r>
      <w:r w:rsidRPr="007C0A73">
        <w:rPr>
          <w:rFonts w:asciiTheme="majorBidi" w:hAnsiTheme="majorBidi" w:cstheme="majorBidi"/>
          <w:sz w:val="24"/>
          <w:szCs w:val="24"/>
        </w:rPr>
        <w:t>comparative, au plus près des spécificités de</w:t>
      </w:r>
      <w:r>
        <w:rPr>
          <w:rFonts w:asciiTheme="majorBidi" w:hAnsiTheme="majorBidi" w:cstheme="majorBidi"/>
          <w:sz w:val="24"/>
          <w:szCs w:val="24"/>
        </w:rPr>
        <w:t xml:space="preserve"> </w:t>
      </w:r>
      <w:r w:rsidRPr="007C0A73">
        <w:rPr>
          <w:rFonts w:asciiTheme="majorBidi" w:hAnsiTheme="majorBidi" w:cstheme="majorBidi"/>
          <w:sz w:val="24"/>
          <w:szCs w:val="24"/>
        </w:rPr>
        <w:t>l’entreprise.</w:t>
      </w:r>
    </w:p>
    <w:p w:rsidR="0095488D" w:rsidRPr="00396820" w:rsidRDefault="0095488D" w:rsidP="0095488D">
      <w:p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Notre projet </w:t>
      </w:r>
      <w:r w:rsidRPr="0033572C">
        <w:rPr>
          <w:rFonts w:asciiTheme="majorBidi" w:hAnsiTheme="majorBidi" w:cstheme="majorBidi"/>
          <w:sz w:val="24"/>
          <w:szCs w:val="24"/>
        </w:rPr>
        <w:t>n’intègrent pas de notation, classement ou ju</w:t>
      </w:r>
      <w:r>
        <w:rPr>
          <w:rFonts w:asciiTheme="majorBidi" w:hAnsiTheme="majorBidi" w:cstheme="majorBidi"/>
          <w:sz w:val="24"/>
          <w:szCs w:val="24"/>
        </w:rPr>
        <w:t xml:space="preserve">gement de valeur sur les offres ainsi le document n°1 en annexe </w:t>
      </w:r>
      <w:r w:rsidRPr="00396820">
        <w:rPr>
          <w:rFonts w:asciiTheme="majorBidi" w:hAnsiTheme="majorBidi" w:cstheme="majorBidi"/>
          <w:sz w:val="24"/>
          <w:szCs w:val="24"/>
        </w:rPr>
        <w:t xml:space="preserve">a pour </w:t>
      </w:r>
      <w:r>
        <w:rPr>
          <w:rFonts w:asciiTheme="majorBidi" w:hAnsiTheme="majorBidi" w:cstheme="majorBidi"/>
          <w:sz w:val="24"/>
          <w:szCs w:val="24"/>
        </w:rPr>
        <w:t xml:space="preserve">simple </w:t>
      </w:r>
      <w:r w:rsidRPr="00396820">
        <w:rPr>
          <w:rFonts w:asciiTheme="majorBidi" w:hAnsiTheme="majorBidi" w:cstheme="majorBidi"/>
          <w:sz w:val="24"/>
          <w:szCs w:val="24"/>
        </w:rPr>
        <w:t>principale vocation de faciliter l’appropriation d’</w:t>
      </w:r>
      <w:r>
        <w:rPr>
          <w:rFonts w:asciiTheme="majorBidi" w:hAnsiTheme="majorBidi" w:cstheme="majorBidi"/>
          <w:sz w:val="24"/>
          <w:szCs w:val="24"/>
        </w:rPr>
        <w:t>une telle démarche en citant toutes les fonctionnalités des logiciels étudié en détails .</w:t>
      </w:r>
    </w:p>
    <w:p w:rsidR="0095488D" w:rsidRDefault="0095488D" w:rsidP="0095488D">
      <w:pPr>
        <w:jc w:val="right"/>
        <w:rPr>
          <w:rtl/>
          <w:lang w:bidi="ar-DZ"/>
        </w:rPr>
      </w:pPr>
    </w:p>
    <w:p w:rsidR="0095488D" w:rsidRDefault="0095488D" w:rsidP="0095488D">
      <w:pPr>
        <w:jc w:val="right"/>
        <w:rPr>
          <w:rtl/>
          <w:lang w:bidi="ar-DZ"/>
        </w:rPr>
      </w:pPr>
    </w:p>
    <w:p w:rsidR="0095488D" w:rsidRDefault="0095488D" w:rsidP="0095488D">
      <w:pPr>
        <w:jc w:val="right"/>
        <w:rPr>
          <w:rtl/>
          <w:lang w:bidi="ar-DZ"/>
        </w:rPr>
      </w:pPr>
    </w:p>
    <w:p w:rsidR="0095488D" w:rsidRDefault="0095488D" w:rsidP="0095488D">
      <w:pPr>
        <w:jc w:val="right"/>
        <w:rPr>
          <w:rtl/>
          <w:lang w:bidi="ar-DZ"/>
        </w:rPr>
      </w:pPr>
    </w:p>
    <w:p w:rsidR="0095488D" w:rsidRDefault="0095488D" w:rsidP="0095488D">
      <w:pPr>
        <w:bidi w:val="0"/>
        <w:ind w:left="284"/>
        <w:rPr>
          <w:rFonts w:asciiTheme="majorBidi" w:eastAsiaTheme="majorEastAsia" w:hAnsiTheme="majorBidi" w:cstheme="majorBidi"/>
          <w:b/>
          <w:bCs/>
          <w:color w:val="000000" w:themeColor="text1"/>
          <w:sz w:val="28"/>
          <w:szCs w:val="28"/>
          <w:u w:val="single"/>
          <w:lang w:bidi="ar-DZ"/>
        </w:rPr>
        <w:sectPr w:rsidR="0095488D" w:rsidSect="00D91D1F">
          <w:headerReference w:type="default" r:id="rId35"/>
          <w:footnotePr>
            <w:numRestart w:val="eachSect"/>
          </w:footnotePr>
          <w:pgSz w:w="11906" w:h="16838"/>
          <w:pgMar w:top="1418" w:right="1418" w:bottom="1418" w:left="1418" w:header="709" w:footer="709" w:gutter="0"/>
          <w:pgNumType w:start="47"/>
          <w:cols w:space="708"/>
          <w:bidi/>
          <w:rtlGutter/>
          <w:docGrid w:linePitch="360"/>
        </w:sectPr>
      </w:pPr>
    </w:p>
    <w:p w:rsidR="0095488D" w:rsidRDefault="0095488D" w:rsidP="0095488D">
      <w:pPr>
        <w:bidi w:val="0"/>
        <w:ind w:left="284"/>
        <w:rPr>
          <w:rFonts w:asciiTheme="majorBidi" w:eastAsiaTheme="majorEastAsia" w:hAnsiTheme="majorBidi" w:cstheme="majorBidi"/>
          <w:b/>
          <w:bCs/>
          <w:color w:val="000000" w:themeColor="text1"/>
          <w:sz w:val="24"/>
          <w:szCs w:val="24"/>
          <w:lang w:bidi="ar-DZ"/>
        </w:rPr>
      </w:pPr>
      <w:r w:rsidRPr="005D09A4">
        <w:rPr>
          <w:rFonts w:asciiTheme="majorBidi" w:eastAsiaTheme="majorEastAsia" w:hAnsiTheme="majorBidi" w:cstheme="majorBidi"/>
          <w:b/>
          <w:bCs/>
          <w:color w:val="000000" w:themeColor="text1"/>
          <w:sz w:val="28"/>
          <w:szCs w:val="28"/>
          <w:u w:val="single"/>
          <w:lang w:bidi="ar-DZ"/>
        </w:rPr>
        <w:lastRenderedPageBreak/>
        <w:t>Section</w:t>
      </w:r>
      <w:r>
        <w:rPr>
          <w:rFonts w:asciiTheme="majorBidi" w:eastAsiaTheme="majorEastAsia" w:hAnsiTheme="majorBidi" w:cstheme="majorBidi"/>
          <w:b/>
          <w:bCs/>
          <w:color w:val="000000" w:themeColor="text1"/>
          <w:sz w:val="28"/>
          <w:szCs w:val="28"/>
          <w:u w:val="single"/>
          <w:lang w:bidi="ar-DZ"/>
        </w:rPr>
        <w:t xml:space="preserve"> 3</w:t>
      </w:r>
      <w:r w:rsidRPr="005D09A4">
        <w:rPr>
          <w:rFonts w:asciiTheme="majorBidi" w:eastAsiaTheme="majorEastAsia" w:hAnsiTheme="majorBidi" w:cstheme="majorBidi"/>
          <w:b/>
          <w:bCs/>
          <w:color w:val="000000" w:themeColor="text1"/>
          <w:sz w:val="28"/>
          <w:szCs w:val="28"/>
          <w:u w:val="single"/>
          <w:lang w:bidi="ar-DZ"/>
        </w:rPr>
        <w:t>:</w:t>
      </w:r>
      <w:r w:rsidRPr="0010005B">
        <w:rPr>
          <w:rFonts w:asciiTheme="majorBidi" w:eastAsiaTheme="majorEastAsia" w:hAnsiTheme="majorBidi" w:cstheme="majorBidi"/>
          <w:b/>
          <w:bCs/>
          <w:color w:val="000000" w:themeColor="text1"/>
          <w:sz w:val="24"/>
          <w:szCs w:val="24"/>
          <w:lang w:bidi="ar-DZ"/>
        </w:rPr>
        <w:t xml:space="preserve">   </w:t>
      </w:r>
      <w:r>
        <w:rPr>
          <w:rFonts w:asciiTheme="majorBidi" w:eastAsiaTheme="majorEastAsia" w:hAnsiTheme="majorBidi" w:cstheme="majorBidi"/>
          <w:b/>
          <w:bCs/>
          <w:color w:val="000000" w:themeColor="text1"/>
          <w:sz w:val="24"/>
          <w:szCs w:val="24"/>
          <w:lang w:bidi="ar-DZ"/>
        </w:rPr>
        <w:t>M</w:t>
      </w:r>
      <w:r w:rsidRPr="0010005B">
        <w:rPr>
          <w:rFonts w:asciiTheme="majorBidi" w:eastAsiaTheme="majorEastAsia" w:hAnsiTheme="majorBidi" w:cstheme="majorBidi"/>
          <w:b/>
          <w:bCs/>
          <w:color w:val="000000" w:themeColor="text1"/>
          <w:sz w:val="24"/>
          <w:szCs w:val="24"/>
          <w:lang w:bidi="ar-DZ"/>
        </w:rPr>
        <w:t>ise en place d'un projet CRM</w:t>
      </w:r>
    </w:p>
    <w:p w:rsidR="0095488D" w:rsidRDefault="0095488D" w:rsidP="0095488D">
      <w:pPr>
        <w:pStyle w:val="Paragraphedeliste"/>
        <w:bidi w:val="0"/>
        <w:spacing w:before="240" w:line="360" w:lineRule="auto"/>
        <w:ind w:left="426"/>
        <w:jc w:val="both"/>
        <w:rPr>
          <w:rFonts w:asciiTheme="majorBidi" w:eastAsia="Times New Roman" w:hAnsiTheme="majorBidi" w:cstheme="majorBidi"/>
          <w:sz w:val="24"/>
          <w:szCs w:val="24"/>
        </w:rPr>
      </w:pPr>
      <w:r w:rsidRPr="008A6ED8">
        <w:rPr>
          <w:rFonts w:asciiTheme="majorBidi" w:eastAsia="Times New Roman" w:hAnsiTheme="majorBidi" w:cstheme="majorBidi"/>
          <w:sz w:val="24"/>
          <w:szCs w:val="24"/>
        </w:rPr>
        <w:t>les clients sont de mieux en mieux informés et de plus en plus exigeants. Mettre en place une solution de CRM permet de répondre plus efficacement à leurs exigences, et apporte un réel avantage concurrentiel aux entreprises</w:t>
      </w:r>
      <w:r>
        <w:rPr>
          <w:rStyle w:val="Sous-titreCar"/>
          <w:rFonts w:asciiTheme="majorBidi" w:hAnsiTheme="majorBidi"/>
        </w:rPr>
        <w:t xml:space="preserve">, </w:t>
      </w:r>
      <w:r w:rsidRPr="0041360F">
        <w:rPr>
          <w:rFonts w:asciiTheme="majorBidi" w:eastAsia="Times New Roman" w:hAnsiTheme="majorBidi" w:cstheme="majorBidi"/>
          <w:sz w:val="24"/>
          <w:szCs w:val="24"/>
        </w:rPr>
        <w:t xml:space="preserve">Mais elle n'est pas aussi simple qu'elle n'y parait : un projet de CRM touche </w:t>
      </w:r>
      <w:r>
        <w:rPr>
          <w:rFonts w:asciiTheme="majorBidi" w:eastAsia="Times New Roman" w:hAnsiTheme="majorBidi" w:cstheme="majorBidi"/>
          <w:sz w:val="24"/>
          <w:szCs w:val="24"/>
        </w:rPr>
        <w:t xml:space="preserve">« </w:t>
      </w:r>
      <w:r w:rsidRPr="0041360F">
        <w:rPr>
          <w:rFonts w:asciiTheme="majorBidi" w:eastAsia="Times New Roman" w:hAnsiTheme="majorBidi" w:cstheme="majorBidi"/>
          <w:sz w:val="24"/>
          <w:szCs w:val="24"/>
        </w:rPr>
        <w:t>les processus de l'entreprise et modifie les habitudes de travail de nombreux utilisateurs.</w:t>
      </w:r>
      <w:r>
        <w:rPr>
          <w:rFonts w:asciiTheme="majorBidi" w:eastAsia="Times New Roman" w:hAnsiTheme="majorBidi" w:cstheme="majorBidi"/>
          <w:sz w:val="24"/>
          <w:szCs w:val="24"/>
        </w:rPr>
        <w:t>»</w:t>
      </w:r>
      <w:r w:rsidRPr="0041360F">
        <w:rPr>
          <w:rFonts w:asciiTheme="majorBidi" w:eastAsia="Times New Roman" w:hAnsiTheme="majorBidi" w:cstheme="majorBidi"/>
          <w:b/>
          <w:bCs/>
          <w:sz w:val="20"/>
          <w:szCs w:val="20"/>
          <w:vertAlign w:val="superscript"/>
        </w:rPr>
        <w:t>(</w:t>
      </w:r>
      <w:r w:rsidRPr="0041360F">
        <w:rPr>
          <w:rStyle w:val="Appelnotedebasdep"/>
          <w:rFonts w:asciiTheme="majorBidi" w:eastAsia="Times New Roman" w:hAnsiTheme="majorBidi" w:cstheme="majorBidi"/>
          <w:b/>
          <w:bCs/>
          <w:sz w:val="20"/>
          <w:szCs w:val="20"/>
        </w:rPr>
        <w:footnoteReference w:id="131"/>
      </w:r>
      <w:r w:rsidRPr="0041360F">
        <w:rPr>
          <w:rFonts w:asciiTheme="majorBidi" w:eastAsia="Times New Roman" w:hAnsiTheme="majorBidi" w:cstheme="majorBidi"/>
          <w:b/>
          <w:bCs/>
          <w:sz w:val="20"/>
          <w:szCs w:val="20"/>
          <w:vertAlign w:val="superscript"/>
        </w:rPr>
        <w:t>)</w:t>
      </w:r>
      <w:r w:rsidRPr="0041360F">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w:t>
      </w:r>
    </w:p>
    <w:p w:rsidR="0095488D" w:rsidRDefault="0095488D" w:rsidP="0095488D">
      <w:pPr>
        <w:pStyle w:val="Paragraphedeliste"/>
        <w:bidi w:val="0"/>
        <w:spacing w:before="240" w:line="360" w:lineRule="auto"/>
        <w:ind w:left="426"/>
        <w:jc w:val="both"/>
        <w:rPr>
          <w:rFonts w:asciiTheme="majorBidi" w:eastAsia="Times New Roman" w:hAnsiTheme="majorBidi" w:cstheme="majorBidi"/>
          <w:sz w:val="24"/>
          <w:szCs w:val="24"/>
        </w:rPr>
      </w:pPr>
    </w:p>
    <w:p w:rsidR="0095488D" w:rsidRDefault="0095488D" w:rsidP="00BC711C">
      <w:pPr>
        <w:pStyle w:val="Paragraphedeliste"/>
        <w:numPr>
          <w:ilvl w:val="0"/>
          <w:numId w:val="122"/>
        </w:numPr>
        <w:bidi w:val="0"/>
        <w:ind w:left="426"/>
        <w:rPr>
          <w:rFonts w:asciiTheme="majorBidi" w:hAnsiTheme="majorBidi" w:cstheme="majorBidi"/>
          <w:sz w:val="24"/>
          <w:szCs w:val="24"/>
          <w:lang w:bidi="ar-DZ"/>
        </w:rPr>
      </w:pPr>
      <w:r w:rsidRPr="006000A6">
        <w:rPr>
          <w:rFonts w:asciiTheme="majorBidi" w:hAnsiTheme="majorBidi" w:cstheme="majorBidi"/>
          <w:sz w:val="24"/>
          <w:szCs w:val="24"/>
          <w:lang w:bidi="ar-DZ"/>
        </w:rPr>
        <w:t>Étapes d'Implémentation du CRM</w:t>
      </w:r>
      <w:r>
        <w:rPr>
          <w:rFonts w:asciiTheme="majorBidi" w:hAnsiTheme="majorBidi" w:cstheme="majorBidi"/>
          <w:sz w:val="24"/>
          <w:szCs w:val="24"/>
          <w:lang w:bidi="ar-DZ"/>
        </w:rPr>
        <w:t xml:space="preserve"> :</w:t>
      </w:r>
    </w:p>
    <w:p w:rsidR="0095488D" w:rsidRDefault="0095488D" w:rsidP="0095488D">
      <w:pPr>
        <w:pStyle w:val="Paragraphedeliste"/>
        <w:bidi w:val="0"/>
        <w:spacing w:before="240" w:line="360" w:lineRule="auto"/>
        <w:ind w:left="426"/>
        <w:jc w:val="both"/>
        <w:rPr>
          <w:rFonts w:asciiTheme="majorBidi" w:eastAsia="Times New Roman" w:hAnsiTheme="majorBidi" w:cstheme="majorBidi"/>
          <w:sz w:val="24"/>
          <w:szCs w:val="24"/>
        </w:rPr>
      </w:pPr>
    </w:p>
    <w:p w:rsidR="0095488D" w:rsidRDefault="002914C6" w:rsidP="0095488D">
      <w:pPr>
        <w:pStyle w:val="Paragraphedeliste"/>
        <w:bidi w:val="0"/>
        <w:spacing w:before="240" w:line="360" w:lineRule="auto"/>
        <w:ind w:left="426"/>
        <w:jc w:val="both"/>
        <w:rPr>
          <w:rFonts w:asciiTheme="majorBidi" w:eastAsia="Times New Roman" w:hAnsiTheme="majorBidi" w:cstheme="majorBidi"/>
          <w:sz w:val="24"/>
          <w:szCs w:val="24"/>
        </w:rPr>
      </w:pPr>
      <w:r w:rsidRPr="002914C6">
        <w:rPr>
          <w:rFonts w:asciiTheme="majorBidi" w:hAnsiTheme="majorBidi" w:cstheme="majorBidi"/>
          <w:noProof/>
          <w:sz w:val="24"/>
          <w:szCs w:val="24"/>
          <w:lang w:val="en-US"/>
        </w:rPr>
        <w:pict>
          <v:shape id="_x0000_s1485" type="#_x0000_t136" style="position:absolute;left:0;text-align:left;margin-left:99.35pt;margin-top:102.4pt;width:236.25pt;height:12.7pt;z-index:251817984" fillcolor="black [3213]" strokecolor="black [3213]">
            <v:shadow color="#b2b2b2" opacity="52429f" offset="3pt"/>
            <v:textpath style="font-family:&quot;Times New Roman&quot;;v-text-kern:t" trim="t" fitpath="t" string="Figure 19: Les principales étapes de la conception&#10;"/>
          </v:shape>
        </w:pict>
      </w:r>
      <w:r w:rsidR="0095488D" w:rsidRPr="0041360F">
        <w:rPr>
          <w:rFonts w:asciiTheme="majorBidi" w:eastAsia="Times New Roman" w:hAnsiTheme="majorBidi" w:cstheme="majorBidi"/>
          <w:sz w:val="24"/>
          <w:szCs w:val="24"/>
        </w:rPr>
        <w:t xml:space="preserve">La Gestion de la Relation Client ne se limite pas à l'utilisation d'un logiciel de CRM mais implique une évolution de la culture de l'entreprise dans le cadre d'un projet de mise en œuvre de </w:t>
      </w:r>
      <w:r w:rsidR="0095488D" w:rsidRPr="00991A97">
        <w:rPr>
          <w:rFonts w:asciiTheme="majorBidi" w:eastAsia="Times New Roman" w:hAnsiTheme="majorBidi" w:cstheme="majorBidi"/>
          <w:sz w:val="24"/>
          <w:szCs w:val="24"/>
        </w:rPr>
        <w:t>la stratégie marketing</w:t>
      </w:r>
      <w:r w:rsidR="0095488D">
        <w:rPr>
          <w:rFonts w:asciiTheme="majorBidi" w:eastAsia="Times New Roman" w:hAnsiTheme="majorBidi" w:cstheme="majorBidi"/>
          <w:sz w:val="24"/>
          <w:szCs w:val="24"/>
        </w:rPr>
        <w:t xml:space="preserve">, </w:t>
      </w:r>
      <w:r w:rsidR="0095488D" w:rsidRPr="00FC5701">
        <w:rPr>
          <w:rFonts w:asciiTheme="majorBidi" w:eastAsia="Times New Roman" w:hAnsiTheme="majorBidi" w:cstheme="majorBidi"/>
          <w:sz w:val="24"/>
          <w:szCs w:val="24"/>
        </w:rPr>
        <w:t>C'est pourquoi, il est nécessaire de commencer par une analyse de la situation actuelle dans l'entreprise (problématique, logiciels existants…)</w:t>
      </w:r>
      <w:r w:rsidR="0095488D">
        <w:rPr>
          <w:rFonts w:asciiTheme="majorBidi" w:eastAsia="Times New Roman" w:hAnsiTheme="majorBidi" w:cstheme="majorBidi"/>
          <w:sz w:val="24"/>
          <w:szCs w:val="24"/>
        </w:rPr>
        <w:t xml:space="preserve"> et ceci en suivant les étapes suivantes :</w:t>
      </w:r>
      <w:r w:rsidR="0095488D" w:rsidRPr="009C6A4B">
        <w:rPr>
          <w:rFonts w:asciiTheme="majorBidi" w:hAnsiTheme="majorBidi" w:cstheme="majorBidi"/>
          <w:b/>
          <w:bCs/>
          <w:sz w:val="20"/>
          <w:szCs w:val="20"/>
          <w:vertAlign w:val="superscript"/>
        </w:rPr>
        <w:t xml:space="preserve"> </w:t>
      </w:r>
      <w:r w:rsidR="0095488D">
        <w:rPr>
          <w:rFonts w:asciiTheme="majorBidi" w:hAnsiTheme="majorBidi" w:cstheme="majorBidi"/>
          <w:b/>
          <w:bCs/>
          <w:sz w:val="20"/>
          <w:szCs w:val="20"/>
          <w:vertAlign w:val="superscript"/>
        </w:rPr>
        <w:t>(</w:t>
      </w:r>
      <w:r w:rsidR="0095488D" w:rsidRPr="00DC015D">
        <w:rPr>
          <w:rFonts w:asciiTheme="majorBidi" w:hAnsiTheme="majorBidi" w:cstheme="majorBidi"/>
          <w:b/>
          <w:bCs/>
          <w:sz w:val="20"/>
          <w:szCs w:val="20"/>
          <w:vertAlign w:val="superscript"/>
        </w:rPr>
        <w:footnoteReference w:id="132"/>
      </w:r>
      <w:r w:rsidR="0095488D" w:rsidRPr="00EB09B1">
        <w:rPr>
          <w:rFonts w:asciiTheme="majorBidi" w:hAnsiTheme="majorBidi" w:cstheme="majorBidi"/>
          <w:b/>
          <w:bCs/>
          <w:sz w:val="20"/>
          <w:szCs w:val="20"/>
          <w:vertAlign w:val="superscript"/>
        </w:rPr>
        <w:t>)</w:t>
      </w:r>
    </w:p>
    <w:p w:rsidR="0095488D" w:rsidRDefault="0095488D" w:rsidP="0095488D">
      <w:pPr>
        <w:pStyle w:val="Paragraphedeliste"/>
        <w:bidi w:val="0"/>
        <w:ind w:left="426"/>
        <w:rPr>
          <w:rFonts w:asciiTheme="majorBidi" w:hAnsiTheme="majorBidi" w:cstheme="majorBidi"/>
          <w:sz w:val="24"/>
          <w:szCs w:val="24"/>
          <w:lang w:bidi="ar-DZ"/>
        </w:rPr>
      </w:pPr>
      <w:r>
        <w:rPr>
          <w:rFonts w:asciiTheme="majorBidi" w:hAnsiTheme="majorBidi" w:cstheme="majorBidi"/>
          <w:noProof/>
          <w:sz w:val="24"/>
          <w:szCs w:val="24"/>
          <w:lang w:eastAsia="fr-FR"/>
        </w:rPr>
        <w:drawing>
          <wp:anchor distT="0" distB="0" distL="114300" distR="114300" simplePos="0" relativeHeight="251813888" behindDoc="0" locked="0" layoutInCell="1" allowOverlap="1">
            <wp:simplePos x="0" y="0"/>
            <wp:positionH relativeFrom="column">
              <wp:posOffset>-157480</wp:posOffset>
            </wp:positionH>
            <wp:positionV relativeFrom="paragraph">
              <wp:posOffset>194945</wp:posOffset>
            </wp:positionV>
            <wp:extent cx="5772150" cy="2667000"/>
            <wp:effectExtent l="19050" t="0" r="0" b="0"/>
            <wp:wrapNone/>
            <wp:docPr id="50" name="Image 1" descr="C:\meriam\mémoires magister\pret\COMPLET\images\LA CONCEPTION D’UN PLAN D’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riam\mémoires magister\pret\COMPLET\images\LA CONCEPTION D’UN PLAN D’ACTION.jpg"/>
                    <pic:cNvPicPr>
                      <a:picLocks noChangeAspect="1" noChangeArrowheads="1"/>
                    </pic:cNvPicPr>
                  </pic:nvPicPr>
                  <pic:blipFill>
                    <a:blip r:embed="rId36" cstate="print"/>
                    <a:srcRect/>
                    <a:stretch>
                      <a:fillRect/>
                    </a:stretch>
                  </pic:blipFill>
                  <pic:spPr bwMode="auto">
                    <a:xfrm>
                      <a:off x="0" y="0"/>
                      <a:ext cx="5772150" cy="2667000"/>
                    </a:xfrm>
                    <a:prstGeom prst="rect">
                      <a:avLst/>
                    </a:prstGeom>
                    <a:noFill/>
                    <a:ln w="9525">
                      <a:noFill/>
                      <a:miter lim="800000"/>
                      <a:headEnd/>
                      <a:tailEnd/>
                    </a:ln>
                  </pic:spPr>
                </pic:pic>
              </a:graphicData>
            </a:graphic>
          </wp:anchor>
        </w:drawing>
      </w:r>
    </w:p>
    <w:p w:rsidR="0095488D" w:rsidRDefault="0095488D" w:rsidP="0095488D">
      <w:pPr>
        <w:bidi w:val="0"/>
        <w:ind w:left="284"/>
        <w:rPr>
          <w:rFonts w:asciiTheme="majorBidi" w:eastAsiaTheme="majorEastAsia" w:hAnsiTheme="majorBidi" w:cstheme="majorBidi"/>
          <w:b/>
          <w:bCs/>
          <w:color w:val="000000" w:themeColor="text1"/>
          <w:sz w:val="24"/>
          <w:szCs w:val="24"/>
          <w:lang w:bidi="ar-DZ"/>
        </w:rPr>
      </w:pPr>
    </w:p>
    <w:p w:rsidR="0095488D" w:rsidRDefault="0095488D" w:rsidP="0095488D">
      <w:pPr>
        <w:bidi w:val="0"/>
        <w:ind w:left="284"/>
        <w:rPr>
          <w:rFonts w:asciiTheme="majorBidi" w:eastAsiaTheme="majorEastAsia" w:hAnsiTheme="majorBidi" w:cstheme="majorBidi"/>
          <w:b/>
          <w:bCs/>
          <w:color w:val="000000" w:themeColor="text1"/>
          <w:sz w:val="24"/>
          <w:szCs w:val="24"/>
          <w:lang w:bidi="ar-DZ"/>
        </w:rPr>
      </w:pPr>
    </w:p>
    <w:p w:rsidR="0095488D" w:rsidRDefault="0095488D" w:rsidP="0095488D">
      <w:pPr>
        <w:bidi w:val="0"/>
        <w:ind w:left="284"/>
        <w:rPr>
          <w:rFonts w:asciiTheme="majorBidi" w:eastAsiaTheme="majorEastAsia" w:hAnsiTheme="majorBidi" w:cstheme="majorBidi"/>
          <w:b/>
          <w:bCs/>
          <w:color w:val="000000" w:themeColor="text1"/>
          <w:sz w:val="24"/>
          <w:szCs w:val="24"/>
          <w:lang w:bidi="ar-DZ"/>
        </w:rPr>
      </w:pPr>
    </w:p>
    <w:p w:rsidR="0095488D" w:rsidRDefault="0095488D" w:rsidP="0095488D">
      <w:pPr>
        <w:bidi w:val="0"/>
        <w:ind w:left="284"/>
        <w:rPr>
          <w:rFonts w:asciiTheme="majorBidi" w:eastAsiaTheme="majorEastAsia" w:hAnsiTheme="majorBidi" w:cstheme="majorBidi"/>
          <w:b/>
          <w:bCs/>
          <w:color w:val="000000" w:themeColor="text1"/>
          <w:sz w:val="24"/>
          <w:szCs w:val="24"/>
          <w:lang w:bidi="ar-DZ"/>
        </w:rPr>
      </w:pPr>
    </w:p>
    <w:p w:rsidR="0095488D" w:rsidRDefault="0095488D" w:rsidP="0095488D">
      <w:pPr>
        <w:bidi w:val="0"/>
        <w:ind w:left="284"/>
        <w:rPr>
          <w:rFonts w:asciiTheme="majorBidi" w:eastAsiaTheme="majorEastAsia" w:hAnsiTheme="majorBidi" w:cstheme="majorBidi"/>
          <w:b/>
          <w:bCs/>
          <w:color w:val="000000" w:themeColor="text1"/>
          <w:sz w:val="24"/>
          <w:szCs w:val="24"/>
          <w:lang w:bidi="ar-DZ"/>
        </w:rPr>
      </w:pPr>
    </w:p>
    <w:p w:rsidR="0095488D" w:rsidRDefault="0095488D" w:rsidP="0095488D">
      <w:pPr>
        <w:bidi w:val="0"/>
        <w:ind w:left="284"/>
        <w:rPr>
          <w:rFonts w:asciiTheme="majorBidi" w:eastAsiaTheme="majorEastAsia" w:hAnsiTheme="majorBidi" w:cstheme="majorBidi"/>
          <w:b/>
          <w:bCs/>
          <w:color w:val="000000" w:themeColor="text1"/>
          <w:sz w:val="24"/>
          <w:szCs w:val="24"/>
          <w:lang w:bidi="ar-DZ"/>
        </w:rPr>
      </w:pPr>
    </w:p>
    <w:p w:rsidR="0095488D" w:rsidRDefault="0095488D" w:rsidP="0095488D">
      <w:pPr>
        <w:bidi w:val="0"/>
        <w:ind w:left="284"/>
        <w:rPr>
          <w:rFonts w:asciiTheme="majorBidi" w:eastAsiaTheme="majorEastAsia" w:hAnsiTheme="majorBidi" w:cstheme="majorBidi"/>
          <w:b/>
          <w:bCs/>
          <w:color w:val="000000" w:themeColor="text1"/>
          <w:sz w:val="24"/>
          <w:szCs w:val="24"/>
          <w:lang w:bidi="ar-DZ"/>
        </w:rPr>
      </w:pPr>
    </w:p>
    <w:p w:rsidR="0095488D" w:rsidRDefault="0095488D" w:rsidP="0095488D">
      <w:pPr>
        <w:bidi w:val="0"/>
        <w:ind w:left="284"/>
        <w:rPr>
          <w:rFonts w:asciiTheme="majorBidi" w:eastAsiaTheme="majorEastAsia" w:hAnsiTheme="majorBidi" w:cstheme="majorBidi"/>
          <w:b/>
          <w:bCs/>
          <w:color w:val="000000" w:themeColor="text1"/>
          <w:sz w:val="24"/>
          <w:szCs w:val="24"/>
          <w:lang w:bidi="ar-DZ"/>
        </w:rPr>
      </w:pPr>
    </w:p>
    <w:p w:rsidR="0095488D" w:rsidRPr="00AE433C" w:rsidRDefault="0095488D" w:rsidP="0095488D">
      <w:pPr>
        <w:autoSpaceDE w:val="0"/>
        <w:autoSpaceDN w:val="0"/>
        <w:bidi w:val="0"/>
        <w:adjustRightInd w:val="0"/>
        <w:spacing w:after="0" w:line="240" w:lineRule="auto"/>
        <w:rPr>
          <w:rFonts w:asciiTheme="majorBidi" w:hAnsiTheme="majorBidi" w:cstheme="majorBidi"/>
          <w:sz w:val="20"/>
          <w:szCs w:val="20"/>
        </w:rPr>
      </w:pPr>
      <w:r w:rsidRPr="00AE433C">
        <w:rPr>
          <w:lang w:bidi="ar-DZ"/>
        </w:rPr>
        <w:t xml:space="preserve">Source : </w:t>
      </w:r>
      <w:r w:rsidRPr="00AE433C">
        <w:rPr>
          <w:rFonts w:asciiTheme="majorBidi" w:hAnsiTheme="majorBidi" w:cstheme="majorBidi"/>
          <w:sz w:val="20"/>
          <w:szCs w:val="20"/>
        </w:rPr>
        <w:t>Pierre ALARD et Pierre-Arnaud Guggémos</w:t>
      </w:r>
      <w:r w:rsidRPr="00AE433C">
        <w:rPr>
          <w:rFonts w:asciiTheme="majorBidi" w:hAnsiTheme="majorBidi" w:cstheme="majorBidi"/>
          <w:sz w:val="20"/>
          <w:szCs w:val="20"/>
          <w:lang w:bidi="ar-DZ"/>
        </w:rPr>
        <w:t xml:space="preserve">, </w:t>
      </w:r>
      <w:r w:rsidRPr="00AE433C">
        <w:rPr>
          <w:rFonts w:asciiTheme="majorBidi" w:hAnsiTheme="majorBidi" w:cstheme="majorBidi"/>
          <w:sz w:val="20"/>
          <w:szCs w:val="20"/>
        </w:rPr>
        <w:t>CRM Les clés de la réussite</w:t>
      </w:r>
      <w:r w:rsidRPr="00AE433C">
        <w:rPr>
          <w:rFonts w:asciiTheme="majorBidi" w:hAnsiTheme="majorBidi" w:cstheme="majorBidi"/>
          <w:sz w:val="20"/>
          <w:szCs w:val="20"/>
          <w:lang w:bidi="ar-DZ"/>
        </w:rPr>
        <w:t>, Éditions d’Organisation, 2004</w:t>
      </w:r>
      <w:r w:rsidR="00531DAB">
        <w:rPr>
          <w:rFonts w:asciiTheme="majorBidi" w:hAnsiTheme="majorBidi" w:cstheme="majorBidi"/>
          <w:sz w:val="20"/>
          <w:szCs w:val="20"/>
          <w:lang w:bidi="ar-DZ"/>
        </w:rPr>
        <w:t xml:space="preserve"> Paris</w:t>
      </w:r>
      <w:r w:rsidRPr="00AE433C">
        <w:rPr>
          <w:rFonts w:asciiTheme="majorBidi" w:hAnsiTheme="majorBidi" w:cstheme="majorBidi"/>
          <w:sz w:val="20"/>
          <w:szCs w:val="20"/>
          <w:lang w:bidi="ar-DZ"/>
        </w:rPr>
        <w:t>, P141.</w:t>
      </w:r>
      <w:r w:rsidRPr="00AE433C">
        <w:rPr>
          <w:rFonts w:asciiTheme="majorBidi" w:hAnsiTheme="majorBidi" w:cstheme="majorBidi"/>
          <w:sz w:val="20"/>
          <w:szCs w:val="20"/>
          <w:rtl/>
        </w:rPr>
        <w:t xml:space="preserve"> </w:t>
      </w:r>
    </w:p>
    <w:p w:rsidR="0095488D" w:rsidRDefault="0095488D" w:rsidP="0095488D">
      <w:pPr>
        <w:autoSpaceDE w:val="0"/>
        <w:autoSpaceDN w:val="0"/>
        <w:bidi w:val="0"/>
        <w:adjustRightInd w:val="0"/>
        <w:spacing w:after="0" w:line="240" w:lineRule="auto"/>
        <w:rPr>
          <w:rFonts w:ascii="AGaramond-Bold" w:hAnsi="AGaramond-Bold" w:cs="AGaramond-Bold"/>
          <w:b/>
          <w:bCs/>
          <w:sz w:val="28"/>
          <w:szCs w:val="28"/>
        </w:rPr>
      </w:pPr>
    </w:p>
    <w:p w:rsidR="0095488D" w:rsidRPr="00463202" w:rsidRDefault="0095488D" w:rsidP="0095488D">
      <w:pPr>
        <w:autoSpaceDE w:val="0"/>
        <w:autoSpaceDN w:val="0"/>
        <w:bidi w:val="0"/>
        <w:adjustRightInd w:val="0"/>
        <w:spacing w:after="0" w:line="360" w:lineRule="auto"/>
        <w:jc w:val="both"/>
        <w:rPr>
          <w:rFonts w:asciiTheme="majorBidi" w:hAnsiTheme="majorBidi" w:cstheme="majorBidi"/>
          <w:sz w:val="24"/>
          <w:szCs w:val="24"/>
        </w:rPr>
      </w:pPr>
      <w:r w:rsidRPr="009D0581">
        <w:rPr>
          <w:rFonts w:asciiTheme="majorBidi" w:hAnsiTheme="majorBidi" w:cstheme="majorBidi"/>
          <w:b/>
          <w:bCs/>
          <w:sz w:val="24"/>
          <w:szCs w:val="24"/>
        </w:rPr>
        <w:t xml:space="preserve">Lancer la démarche </w:t>
      </w:r>
      <w:r w:rsidRPr="009D0581">
        <w:rPr>
          <w:rFonts w:asciiTheme="majorBidi" w:hAnsiTheme="majorBidi" w:cstheme="majorBidi"/>
          <w:sz w:val="24"/>
          <w:szCs w:val="24"/>
        </w:rPr>
        <w:t>: il s’agit de l’étape préalable d’organisation détaillée de la démarche (acteurs impliqués, répartition des rôles, planification…) qui permet de prendre en compte le contexte de l’entreprise</w:t>
      </w:r>
      <w:r>
        <w:rPr>
          <w:rFonts w:asciiTheme="majorBidi" w:hAnsiTheme="majorBidi" w:cstheme="majorBidi"/>
          <w:sz w:val="24"/>
          <w:szCs w:val="24"/>
        </w:rPr>
        <w:t xml:space="preserve"> ceci se réalise après la « </w:t>
      </w:r>
      <w:r w:rsidRPr="00463202">
        <w:rPr>
          <w:rFonts w:asciiTheme="majorBidi" w:hAnsiTheme="majorBidi" w:cstheme="majorBidi"/>
          <w:sz w:val="24"/>
          <w:szCs w:val="24"/>
        </w:rPr>
        <w:t>Définition du but du projet par l</w:t>
      </w:r>
      <w:r>
        <w:rPr>
          <w:rFonts w:asciiTheme="majorBidi" w:hAnsiTheme="majorBidi" w:cstheme="majorBidi"/>
          <w:sz w:val="24"/>
          <w:szCs w:val="24"/>
        </w:rPr>
        <w:t xml:space="preserve">es </w:t>
      </w:r>
      <w:r>
        <w:rPr>
          <w:rFonts w:asciiTheme="majorBidi" w:hAnsiTheme="majorBidi" w:cstheme="majorBidi"/>
          <w:sz w:val="24"/>
          <w:szCs w:val="24"/>
        </w:rPr>
        <w:lastRenderedPageBreak/>
        <w:t>responsables de l'entreprise»</w:t>
      </w:r>
      <w:r w:rsidRPr="00B5687B">
        <w:rPr>
          <w:rFonts w:asciiTheme="majorBidi" w:hAnsiTheme="majorBidi" w:cstheme="majorBidi"/>
          <w:b/>
          <w:bCs/>
          <w:sz w:val="20"/>
          <w:szCs w:val="20"/>
          <w:vertAlign w:val="superscript"/>
        </w:rPr>
        <w:t>(</w:t>
      </w:r>
      <w:r w:rsidRPr="00B5687B">
        <w:rPr>
          <w:rStyle w:val="Appelnotedebasdep"/>
          <w:rFonts w:asciiTheme="majorBidi" w:hAnsiTheme="majorBidi" w:cstheme="majorBidi"/>
          <w:b/>
          <w:bCs/>
          <w:sz w:val="20"/>
          <w:szCs w:val="20"/>
        </w:rPr>
        <w:footnoteReference w:id="133"/>
      </w:r>
      <w:r w:rsidRPr="00B5687B">
        <w:rPr>
          <w:rFonts w:asciiTheme="majorBidi" w:hAnsiTheme="majorBidi" w:cstheme="majorBidi"/>
          <w:b/>
          <w:bCs/>
          <w:sz w:val="20"/>
          <w:szCs w:val="20"/>
          <w:vertAlign w:val="superscript"/>
        </w:rPr>
        <w:t>)</w:t>
      </w:r>
      <w:r>
        <w:rPr>
          <w:rFonts w:asciiTheme="majorBidi" w:hAnsiTheme="majorBidi" w:cstheme="majorBidi"/>
          <w:sz w:val="24"/>
          <w:szCs w:val="24"/>
        </w:rPr>
        <w:t xml:space="preserve"> ainsi que la</w:t>
      </w:r>
      <w:r w:rsidRPr="00463202">
        <w:rPr>
          <w:rFonts w:asciiTheme="majorBidi" w:hAnsiTheme="majorBidi" w:cstheme="majorBidi"/>
          <w:sz w:val="24"/>
          <w:szCs w:val="24"/>
        </w:rPr>
        <w:t xml:space="preserve"> </w:t>
      </w:r>
      <w:r>
        <w:rPr>
          <w:rFonts w:asciiTheme="majorBidi" w:hAnsiTheme="majorBidi" w:cstheme="majorBidi"/>
          <w:sz w:val="24"/>
          <w:szCs w:val="24"/>
        </w:rPr>
        <w:t>d</w:t>
      </w:r>
      <w:r w:rsidRPr="00463202">
        <w:rPr>
          <w:rFonts w:asciiTheme="majorBidi" w:hAnsiTheme="majorBidi" w:cstheme="majorBidi"/>
          <w:sz w:val="24"/>
          <w:szCs w:val="24"/>
        </w:rPr>
        <w:t xml:space="preserve">éfinition du périmètre exact du projet </w:t>
      </w:r>
      <w:r>
        <w:rPr>
          <w:rFonts w:asciiTheme="majorBidi" w:hAnsiTheme="majorBidi" w:cstheme="majorBidi"/>
          <w:sz w:val="24"/>
          <w:szCs w:val="24"/>
        </w:rPr>
        <w:t>afin d'</w:t>
      </w:r>
      <w:r w:rsidRPr="00463202">
        <w:rPr>
          <w:rFonts w:asciiTheme="majorBidi" w:hAnsiTheme="majorBidi" w:cstheme="majorBidi"/>
          <w:sz w:val="24"/>
          <w:szCs w:val="24"/>
        </w:rPr>
        <w:t xml:space="preserve">éviter les malentendus en cours ou en clôture de projet. </w:t>
      </w:r>
    </w:p>
    <w:p w:rsidR="0095488D" w:rsidRPr="009437B8" w:rsidRDefault="0095488D" w:rsidP="0095488D">
      <w:pPr>
        <w:autoSpaceDE w:val="0"/>
        <w:autoSpaceDN w:val="0"/>
        <w:bidi w:val="0"/>
        <w:adjustRightInd w:val="0"/>
        <w:spacing w:after="0" w:line="360" w:lineRule="auto"/>
        <w:jc w:val="both"/>
        <w:rPr>
          <w:rFonts w:asciiTheme="majorBidi" w:hAnsiTheme="majorBidi" w:cstheme="majorBidi"/>
          <w:sz w:val="24"/>
          <w:szCs w:val="24"/>
          <w:vertAlign w:val="superscript"/>
        </w:rPr>
      </w:pPr>
      <w:r w:rsidRPr="009D0581">
        <w:rPr>
          <w:rFonts w:asciiTheme="majorBidi" w:hAnsiTheme="majorBidi" w:cstheme="majorBidi"/>
          <w:b/>
          <w:bCs/>
          <w:sz w:val="24"/>
          <w:szCs w:val="24"/>
        </w:rPr>
        <w:t xml:space="preserve">Auditer </w:t>
      </w:r>
      <w:r w:rsidRPr="009D0581">
        <w:rPr>
          <w:rFonts w:asciiTheme="majorBidi" w:hAnsiTheme="majorBidi" w:cstheme="majorBidi"/>
          <w:sz w:val="24"/>
          <w:szCs w:val="24"/>
        </w:rPr>
        <w:t xml:space="preserve">: </w:t>
      </w:r>
      <w:r w:rsidRPr="007A0FAD">
        <w:rPr>
          <w:rFonts w:asciiTheme="majorBidi" w:hAnsiTheme="majorBidi" w:cstheme="majorBidi"/>
          <w:sz w:val="24"/>
          <w:szCs w:val="24"/>
        </w:rPr>
        <w:t>il s’agit d’une phase de recueil qui aboutit, notamment, à l’établissement de la cartographie des points de contacts du dispositif relationnel actuel</w:t>
      </w:r>
      <w:r>
        <w:rPr>
          <w:rFonts w:asciiTheme="majorBidi" w:hAnsiTheme="majorBidi" w:cstheme="majorBidi"/>
          <w:sz w:val="24"/>
          <w:szCs w:val="24"/>
        </w:rPr>
        <w:t xml:space="preserve"> et ceci après une </w:t>
      </w:r>
      <w:r w:rsidRPr="007A0FAD">
        <w:rPr>
          <w:rFonts w:asciiTheme="majorBidi" w:hAnsiTheme="majorBidi" w:cstheme="majorBidi"/>
          <w:sz w:val="24"/>
          <w:szCs w:val="24"/>
        </w:rPr>
        <w:t>« Etude des besoins auprès des opé</w:t>
      </w:r>
      <w:r>
        <w:rPr>
          <w:rFonts w:asciiTheme="majorBidi" w:hAnsiTheme="majorBidi" w:cstheme="majorBidi"/>
          <w:sz w:val="24"/>
          <w:szCs w:val="24"/>
        </w:rPr>
        <w:t xml:space="preserve">rationnels, ainsi qu'une </w:t>
      </w:r>
      <w:r w:rsidRPr="007A0FAD">
        <w:rPr>
          <w:rFonts w:asciiTheme="majorBidi" w:hAnsiTheme="majorBidi" w:cstheme="majorBidi"/>
          <w:sz w:val="24"/>
          <w:szCs w:val="24"/>
        </w:rPr>
        <w:t>Analyse des logiciels disponibles du marché</w:t>
      </w:r>
      <w:r>
        <w:rPr>
          <w:rFonts w:asciiTheme="majorBidi" w:hAnsiTheme="majorBidi" w:cstheme="majorBidi"/>
          <w:sz w:val="24"/>
          <w:szCs w:val="24"/>
        </w:rPr>
        <w:t xml:space="preserve">. </w:t>
      </w:r>
      <w:r w:rsidRPr="007A0FAD">
        <w:rPr>
          <w:rFonts w:asciiTheme="majorBidi" w:hAnsiTheme="majorBidi" w:cstheme="majorBidi"/>
          <w:sz w:val="24"/>
          <w:szCs w:val="24"/>
        </w:rPr>
        <w:t>»</w:t>
      </w:r>
      <w:r w:rsidRPr="009437B8">
        <w:rPr>
          <w:rFonts w:asciiTheme="majorBidi" w:hAnsiTheme="majorBidi" w:cstheme="majorBidi"/>
          <w:b/>
          <w:bCs/>
          <w:sz w:val="20"/>
          <w:szCs w:val="20"/>
          <w:vertAlign w:val="superscript"/>
        </w:rPr>
        <w:t>(</w:t>
      </w:r>
      <w:r w:rsidRPr="009437B8">
        <w:rPr>
          <w:rStyle w:val="Appelnotedebasdep"/>
          <w:rFonts w:asciiTheme="majorBidi" w:hAnsiTheme="majorBidi" w:cstheme="majorBidi"/>
          <w:b/>
          <w:bCs/>
          <w:sz w:val="20"/>
          <w:szCs w:val="20"/>
        </w:rPr>
        <w:footnoteReference w:id="134"/>
      </w:r>
      <w:r w:rsidRPr="009437B8">
        <w:rPr>
          <w:rFonts w:asciiTheme="majorBidi" w:hAnsiTheme="majorBidi" w:cstheme="majorBidi"/>
          <w:b/>
          <w:bCs/>
          <w:sz w:val="20"/>
          <w:szCs w:val="20"/>
          <w:vertAlign w:val="superscript"/>
        </w:rPr>
        <w:t>)</w:t>
      </w:r>
    </w:p>
    <w:p w:rsidR="0095488D" w:rsidRPr="0032681B" w:rsidRDefault="0095488D" w:rsidP="0095488D">
      <w:pPr>
        <w:autoSpaceDE w:val="0"/>
        <w:autoSpaceDN w:val="0"/>
        <w:bidi w:val="0"/>
        <w:adjustRightInd w:val="0"/>
        <w:spacing w:after="0" w:line="360" w:lineRule="auto"/>
        <w:jc w:val="both"/>
        <w:rPr>
          <w:rFonts w:asciiTheme="majorBidi" w:hAnsiTheme="majorBidi" w:cstheme="majorBidi"/>
          <w:sz w:val="24"/>
          <w:szCs w:val="24"/>
          <w:vertAlign w:val="superscript"/>
        </w:rPr>
      </w:pPr>
      <w:r w:rsidRPr="009D0581">
        <w:rPr>
          <w:rFonts w:asciiTheme="majorBidi" w:hAnsiTheme="majorBidi" w:cstheme="majorBidi"/>
          <w:b/>
          <w:bCs/>
          <w:sz w:val="24"/>
          <w:szCs w:val="24"/>
        </w:rPr>
        <w:t xml:space="preserve">Analyser </w:t>
      </w:r>
      <w:r w:rsidRPr="009D0581">
        <w:rPr>
          <w:rFonts w:asciiTheme="majorBidi" w:hAnsiTheme="majorBidi" w:cstheme="majorBidi"/>
          <w:sz w:val="24"/>
          <w:szCs w:val="24"/>
        </w:rPr>
        <w:t>: il s’agit d’une phase de diagnostic et de d</w:t>
      </w:r>
      <w:r>
        <w:rPr>
          <w:rFonts w:asciiTheme="majorBidi" w:hAnsiTheme="majorBidi" w:cstheme="majorBidi"/>
          <w:sz w:val="24"/>
          <w:szCs w:val="24"/>
        </w:rPr>
        <w:t>é</w:t>
      </w:r>
      <w:r w:rsidRPr="009D0581">
        <w:rPr>
          <w:rFonts w:asciiTheme="majorBidi" w:hAnsiTheme="majorBidi" w:cstheme="majorBidi"/>
          <w:sz w:val="24"/>
          <w:szCs w:val="24"/>
        </w:rPr>
        <w:t>finition d’une cible relationnelle</w:t>
      </w:r>
      <w:r>
        <w:rPr>
          <w:rFonts w:asciiTheme="majorBidi" w:hAnsiTheme="majorBidi" w:cstheme="majorBidi"/>
          <w:sz w:val="24"/>
          <w:szCs w:val="24"/>
        </w:rPr>
        <w:t xml:space="preserve">, de </w:t>
      </w:r>
      <w:r w:rsidRPr="007A0FAD">
        <w:rPr>
          <w:rFonts w:asciiTheme="majorBidi" w:hAnsiTheme="majorBidi" w:cstheme="majorBidi"/>
          <w:sz w:val="24"/>
          <w:szCs w:val="24"/>
        </w:rPr>
        <w:t>«</w:t>
      </w:r>
      <w:r>
        <w:rPr>
          <w:rFonts w:asciiTheme="majorBidi" w:hAnsiTheme="majorBidi" w:cstheme="majorBidi"/>
          <w:sz w:val="24"/>
          <w:szCs w:val="24"/>
        </w:rPr>
        <w:t xml:space="preserve">une </w:t>
      </w:r>
      <w:r w:rsidRPr="007A0FAD">
        <w:rPr>
          <w:rFonts w:asciiTheme="majorBidi" w:hAnsiTheme="majorBidi" w:cstheme="majorBidi"/>
          <w:sz w:val="24"/>
          <w:szCs w:val="24"/>
        </w:rPr>
        <w:t xml:space="preserve">Reformulation des besoins de l'entreprise pour s'assurer qu'ils correspondent bien aux objectifs </w:t>
      </w:r>
      <w:r>
        <w:rPr>
          <w:rFonts w:asciiTheme="majorBidi" w:hAnsiTheme="majorBidi" w:cstheme="majorBidi"/>
          <w:sz w:val="24"/>
          <w:szCs w:val="24"/>
        </w:rPr>
        <w:t xml:space="preserve">après une </w:t>
      </w:r>
      <w:r w:rsidRPr="007A0FAD">
        <w:rPr>
          <w:rFonts w:asciiTheme="majorBidi" w:hAnsiTheme="majorBidi" w:cstheme="majorBidi"/>
          <w:sz w:val="24"/>
          <w:szCs w:val="24"/>
        </w:rPr>
        <w:t>Réception des propositions suite aux demandes de devis / appels d'</w:t>
      </w:r>
      <w:r>
        <w:rPr>
          <w:rFonts w:asciiTheme="majorBidi" w:hAnsiTheme="majorBidi" w:cstheme="majorBidi"/>
          <w:sz w:val="24"/>
          <w:szCs w:val="24"/>
        </w:rPr>
        <w:t>offres»</w:t>
      </w:r>
      <w:r w:rsidRPr="0032681B">
        <w:rPr>
          <w:rFonts w:asciiTheme="majorBidi" w:hAnsiTheme="majorBidi" w:cstheme="majorBidi"/>
          <w:b/>
          <w:bCs/>
          <w:sz w:val="20"/>
          <w:szCs w:val="20"/>
          <w:vertAlign w:val="superscript"/>
        </w:rPr>
        <w:t>(</w:t>
      </w:r>
      <w:r w:rsidRPr="0032681B">
        <w:rPr>
          <w:rStyle w:val="Appelnotedebasdep"/>
          <w:rFonts w:asciiTheme="majorBidi" w:hAnsiTheme="majorBidi" w:cstheme="majorBidi"/>
          <w:b/>
          <w:bCs/>
          <w:sz w:val="20"/>
          <w:szCs w:val="20"/>
        </w:rPr>
        <w:footnoteReference w:id="135"/>
      </w:r>
      <w:r w:rsidRPr="0032681B">
        <w:rPr>
          <w:rFonts w:asciiTheme="majorBidi" w:hAnsiTheme="majorBidi" w:cstheme="majorBidi"/>
          <w:b/>
          <w:bCs/>
          <w:sz w:val="20"/>
          <w:szCs w:val="20"/>
          <w:vertAlign w:val="superscript"/>
        </w:rPr>
        <w:t>)</w:t>
      </w:r>
    </w:p>
    <w:p w:rsidR="0095488D" w:rsidRPr="009D0581" w:rsidRDefault="0095488D" w:rsidP="0095488D">
      <w:pPr>
        <w:autoSpaceDE w:val="0"/>
        <w:autoSpaceDN w:val="0"/>
        <w:bidi w:val="0"/>
        <w:adjustRightInd w:val="0"/>
        <w:spacing w:after="0" w:line="360" w:lineRule="auto"/>
        <w:jc w:val="both"/>
        <w:rPr>
          <w:rFonts w:asciiTheme="majorBidi" w:hAnsiTheme="majorBidi" w:cstheme="majorBidi"/>
          <w:sz w:val="24"/>
          <w:szCs w:val="24"/>
        </w:rPr>
      </w:pPr>
      <w:r w:rsidRPr="009D0581">
        <w:rPr>
          <w:rFonts w:asciiTheme="majorBidi" w:hAnsiTheme="majorBidi" w:cstheme="majorBidi"/>
          <w:b/>
          <w:bCs/>
          <w:sz w:val="24"/>
          <w:szCs w:val="24"/>
        </w:rPr>
        <w:t xml:space="preserve">Construire </w:t>
      </w:r>
      <w:r w:rsidRPr="009D0581">
        <w:rPr>
          <w:rFonts w:asciiTheme="majorBidi" w:hAnsiTheme="majorBidi" w:cstheme="majorBidi"/>
          <w:sz w:val="24"/>
          <w:szCs w:val="24"/>
        </w:rPr>
        <w:t>: il s’agit d’une phase de structuration, de restitution et d’appropriation du plan d’action</w:t>
      </w:r>
      <w:r>
        <w:rPr>
          <w:rFonts w:asciiTheme="majorBidi" w:hAnsiTheme="majorBidi" w:cstheme="majorBidi"/>
          <w:sz w:val="24"/>
          <w:szCs w:val="24"/>
        </w:rPr>
        <w:t xml:space="preserve">, ceci se fait par le </w:t>
      </w:r>
      <w:r w:rsidRPr="007A0FAD">
        <w:rPr>
          <w:rFonts w:asciiTheme="majorBidi" w:hAnsiTheme="majorBidi" w:cstheme="majorBidi"/>
          <w:sz w:val="24"/>
          <w:szCs w:val="24"/>
        </w:rPr>
        <w:t>«Choix de la solution, avec définition d'un planning m</w:t>
      </w:r>
      <w:r>
        <w:rPr>
          <w:rFonts w:asciiTheme="majorBidi" w:hAnsiTheme="majorBidi" w:cstheme="majorBidi"/>
          <w:sz w:val="24"/>
          <w:szCs w:val="24"/>
        </w:rPr>
        <w:t xml:space="preserve">ise en place par le prestataire, un </w:t>
      </w:r>
      <w:r w:rsidRPr="007A0FAD">
        <w:rPr>
          <w:rFonts w:asciiTheme="majorBidi" w:hAnsiTheme="majorBidi" w:cstheme="majorBidi"/>
          <w:sz w:val="24"/>
          <w:szCs w:val="24"/>
        </w:rPr>
        <w:t>Test par un échantillon d'utilisateur</w:t>
      </w:r>
      <w:r>
        <w:rPr>
          <w:rFonts w:asciiTheme="majorBidi" w:hAnsiTheme="majorBidi" w:cstheme="majorBidi"/>
          <w:sz w:val="24"/>
          <w:szCs w:val="24"/>
        </w:rPr>
        <w:t>, Le recueil d'</w:t>
      </w:r>
      <w:r w:rsidRPr="007A0FAD">
        <w:rPr>
          <w:rFonts w:asciiTheme="majorBidi" w:hAnsiTheme="majorBidi" w:cstheme="majorBidi"/>
          <w:sz w:val="24"/>
          <w:szCs w:val="24"/>
        </w:rPr>
        <w:t>Information de l'avancement du projet à la structure</w:t>
      </w:r>
      <w:r>
        <w:rPr>
          <w:rFonts w:asciiTheme="majorBidi" w:hAnsiTheme="majorBidi" w:cstheme="majorBidi"/>
          <w:sz w:val="24"/>
          <w:szCs w:val="24"/>
        </w:rPr>
        <w:t xml:space="preserve">, Une </w:t>
      </w:r>
      <w:r w:rsidRPr="007A0FAD">
        <w:rPr>
          <w:rFonts w:asciiTheme="majorBidi" w:hAnsiTheme="majorBidi" w:cstheme="majorBidi"/>
          <w:sz w:val="24"/>
          <w:szCs w:val="24"/>
        </w:rPr>
        <w:t>Finalisation du projet par le prestataire</w:t>
      </w:r>
      <w:r>
        <w:rPr>
          <w:rFonts w:asciiTheme="majorBidi" w:hAnsiTheme="majorBidi" w:cstheme="majorBidi"/>
          <w:sz w:val="24"/>
          <w:szCs w:val="24"/>
        </w:rPr>
        <w:t xml:space="preserve"> est nécessaire afin d'avoir des résultats sur, ensuite une </w:t>
      </w:r>
      <w:r w:rsidRPr="007A0FAD">
        <w:rPr>
          <w:rFonts w:asciiTheme="majorBidi" w:hAnsiTheme="majorBidi" w:cstheme="majorBidi"/>
          <w:sz w:val="24"/>
          <w:szCs w:val="24"/>
        </w:rPr>
        <w:t>Présentation du projet aux employés de l'entreprise</w:t>
      </w:r>
      <w:r>
        <w:rPr>
          <w:rFonts w:asciiTheme="majorBidi" w:hAnsiTheme="majorBidi" w:cstheme="majorBidi"/>
          <w:sz w:val="24"/>
          <w:szCs w:val="24"/>
        </w:rPr>
        <w:t xml:space="preserve"> ainsi qu'une </w:t>
      </w:r>
      <w:r w:rsidRPr="007A0FAD">
        <w:rPr>
          <w:rFonts w:asciiTheme="majorBidi" w:hAnsiTheme="majorBidi" w:cstheme="majorBidi"/>
          <w:sz w:val="24"/>
          <w:szCs w:val="24"/>
        </w:rPr>
        <w:t>Formation des utilisateurs</w:t>
      </w:r>
      <w:r>
        <w:rPr>
          <w:rFonts w:asciiTheme="majorBidi" w:hAnsiTheme="majorBidi" w:cstheme="majorBidi"/>
          <w:sz w:val="24"/>
          <w:szCs w:val="24"/>
        </w:rPr>
        <w:t xml:space="preserve"> est primordiale pour que le projet réussisse et pour finir la </w:t>
      </w:r>
      <w:r w:rsidRPr="007A0FAD">
        <w:rPr>
          <w:rFonts w:asciiTheme="majorBidi" w:hAnsiTheme="majorBidi" w:cstheme="majorBidi"/>
          <w:sz w:val="24"/>
          <w:szCs w:val="24"/>
        </w:rPr>
        <w:t>Mise</w:t>
      </w:r>
      <w:r>
        <w:rPr>
          <w:rFonts w:asciiTheme="majorBidi" w:hAnsiTheme="majorBidi" w:cstheme="majorBidi"/>
          <w:sz w:val="24"/>
          <w:szCs w:val="24"/>
        </w:rPr>
        <w:t xml:space="preserve"> en place de la solution de CRM »</w:t>
      </w:r>
      <w:r w:rsidRPr="0000441A">
        <w:rPr>
          <w:rFonts w:asciiTheme="majorBidi" w:hAnsiTheme="majorBidi" w:cstheme="majorBidi"/>
          <w:b/>
          <w:bCs/>
          <w:sz w:val="20"/>
          <w:szCs w:val="20"/>
          <w:vertAlign w:val="superscript"/>
        </w:rPr>
        <w:t>(</w:t>
      </w:r>
      <w:r w:rsidRPr="0000441A">
        <w:rPr>
          <w:rStyle w:val="Appelnotedebasdep"/>
          <w:rFonts w:asciiTheme="majorBidi" w:hAnsiTheme="majorBidi" w:cstheme="majorBidi"/>
          <w:b/>
          <w:bCs/>
          <w:sz w:val="20"/>
          <w:szCs w:val="20"/>
        </w:rPr>
        <w:footnoteReference w:id="136"/>
      </w:r>
      <w:r w:rsidRPr="0000441A">
        <w:rPr>
          <w:rFonts w:asciiTheme="majorBidi" w:hAnsiTheme="majorBidi" w:cstheme="majorBidi"/>
          <w:b/>
          <w:bCs/>
          <w:sz w:val="20"/>
          <w:szCs w:val="20"/>
          <w:vertAlign w:val="superscript"/>
        </w:rPr>
        <w:t>)</w:t>
      </w:r>
      <w:r>
        <w:rPr>
          <w:rFonts w:asciiTheme="majorBidi" w:hAnsiTheme="majorBidi" w:cstheme="majorBidi"/>
          <w:sz w:val="24"/>
          <w:szCs w:val="24"/>
        </w:rPr>
        <w:t xml:space="preserve"> est enfin possible .</w:t>
      </w:r>
    </w:p>
    <w:p w:rsidR="0095488D" w:rsidRDefault="0095488D" w:rsidP="0095488D">
      <w:pPr>
        <w:autoSpaceDE w:val="0"/>
        <w:autoSpaceDN w:val="0"/>
        <w:bidi w:val="0"/>
        <w:adjustRightInd w:val="0"/>
        <w:spacing w:after="0" w:line="360" w:lineRule="auto"/>
        <w:jc w:val="both"/>
        <w:rPr>
          <w:rFonts w:asciiTheme="majorBidi" w:hAnsiTheme="majorBidi" w:cstheme="majorBidi"/>
          <w:sz w:val="24"/>
          <w:szCs w:val="24"/>
        </w:rPr>
      </w:pPr>
      <w:r w:rsidRPr="009D0581">
        <w:rPr>
          <w:rFonts w:asciiTheme="majorBidi" w:hAnsiTheme="majorBidi" w:cstheme="majorBidi"/>
          <w:b/>
          <w:bCs/>
          <w:sz w:val="24"/>
          <w:szCs w:val="24"/>
        </w:rPr>
        <w:t xml:space="preserve">Piloter la démarche </w:t>
      </w:r>
      <w:r w:rsidRPr="009D0581">
        <w:rPr>
          <w:rFonts w:asciiTheme="majorBidi" w:hAnsiTheme="majorBidi" w:cstheme="majorBidi"/>
          <w:sz w:val="24"/>
          <w:szCs w:val="24"/>
        </w:rPr>
        <w:t xml:space="preserve">: une démarche de ce type demande à être pilotée comme un projet transversal, avec toutes les </w:t>
      </w:r>
      <w:r>
        <w:rPr>
          <w:rFonts w:asciiTheme="majorBidi" w:hAnsiTheme="majorBidi" w:cstheme="majorBidi"/>
          <w:sz w:val="24"/>
          <w:szCs w:val="24"/>
        </w:rPr>
        <w:t>difficulté</w:t>
      </w:r>
      <w:r w:rsidRPr="009D0581">
        <w:rPr>
          <w:rFonts w:asciiTheme="majorBidi" w:hAnsiTheme="majorBidi" w:cstheme="majorBidi"/>
          <w:sz w:val="24"/>
          <w:szCs w:val="24"/>
        </w:rPr>
        <w:t>s et les opportunités que cela représente.</w:t>
      </w:r>
    </w:p>
    <w:p w:rsidR="0095488D" w:rsidRPr="00EB09B1" w:rsidRDefault="0095488D" w:rsidP="0095488D">
      <w:pPr>
        <w:autoSpaceDE w:val="0"/>
        <w:autoSpaceDN w:val="0"/>
        <w:bidi w:val="0"/>
        <w:adjustRightInd w:val="0"/>
        <w:spacing w:after="0" w:line="360" w:lineRule="auto"/>
        <w:jc w:val="both"/>
        <w:rPr>
          <w:rFonts w:asciiTheme="majorBidi" w:hAnsiTheme="majorBidi" w:cstheme="majorBidi"/>
          <w:sz w:val="26"/>
          <w:szCs w:val="26"/>
        </w:rPr>
      </w:pPr>
    </w:p>
    <w:p w:rsidR="0095488D" w:rsidRDefault="0095488D" w:rsidP="00BC711C">
      <w:pPr>
        <w:pStyle w:val="Paragraphedeliste"/>
        <w:numPr>
          <w:ilvl w:val="0"/>
          <w:numId w:val="122"/>
        </w:numPr>
        <w:bidi w:val="0"/>
        <w:ind w:left="426"/>
        <w:rPr>
          <w:rFonts w:asciiTheme="majorBidi" w:hAnsiTheme="majorBidi" w:cstheme="majorBidi"/>
          <w:sz w:val="24"/>
          <w:szCs w:val="24"/>
          <w:lang w:bidi="ar-DZ"/>
        </w:rPr>
      </w:pPr>
      <w:r w:rsidRPr="00461ED9">
        <w:rPr>
          <w:rFonts w:asciiTheme="majorBidi" w:hAnsiTheme="majorBidi" w:cstheme="majorBidi"/>
          <w:sz w:val="24"/>
          <w:szCs w:val="24"/>
          <w:lang w:bidi="ar-DZ"/>
        </w:rPr>
        <w:t>Implémentation CRM, globale ou progressive</w:t>
      </w:r>
      <w:r>
        <w:rPr>
          <w:rFonts w:asciiTheme="majorBidi" w:hAnsiTheme="majorBidi" w:cstheme="majorBidi"/>
          <w:sz w:val="24"/>
          <w:szCs w:val="24"/>
          <w:lang w:bidi="ar-DZ"/>
        </w:rPr>
        <w:t xml:space="preserve"> :</w:t>
      </w:r>
    </w:p>
    <w:p w:rsidR="0095488D" w:rsidRDefault="0095488D" w:rsidP="0095488D">
      <w:pPr>
        <w:pStyle w:val="Paragraphedeliste"/>
        <w:bidi w:val="0"/>
        <w:ind w:left="426"/>
        <w:rPr>
          <w:rFonts w:asciiTheme="majorBidi" w:hAnsiTheme="majorBidi" w:cstheme="majorBidi"/>
          <w:sz w:val="24"/>
          <w:szCs w:val="24"/>
          <w:lang w:bidi="ar-DZ"/>
        </w:rPr>
      </w:pPr>
    </w:p>
    <w:p w:rsidR="0095488D" w:rsidRPr="00585739" w:rsidRDefault="0095488D" w:rsidP="0095488D">
      <w:pPr>
        <w:pStyle w:val="Paragraphedeliste"/>
        <w:bidi w:val="0"/>
        <w:spacing w:before="240" w:line="360" w:lineRule="auto"/>
        <w:ind w:left="644"/>
        <w:jc w:val="both"/>
        <w:rPr>
          <w:rFonts w:asciiTheme="majorBidi" w:hAnsiTheme="majorBidi" w:cstheme="majorBidi"/>
          <w:sz w:val="24"/>
          <w:szCs w:val="24"/>
          <w:vertAlign w:val="superscript"/>
        </w:rPr>
      </w:pPr>
      <w:r>
        <w:rPr>
          <w:rFonts w:asciiTheme="majorBidi" w:hAnsiTheme="majorBidi" w:cstheme="majorBidi"/>
          <w:sz w:val="24"/>
          <w:szCs w:val="24"/>
        </w:rPr>
        <w:t xml:space="preserve">Le </w:t>
      </w:r>
      <w:r w:rsidRPr="00DD6CAD">
        <w:rPr>
          <w:rFonts w:asciiTheme="majorBidi" w:hAnsiTheme="majorBidi" w:cstheme="majorBidi"/>
          <w:sz w:val="24"/>
          <w:szCs w:val="24"/>
        </w:rPr>
        <w:t>retour sur investissement (ROI) ne sera pas au rendez</w:t>
      </w:r>
      <w:r>
        <w:rPr>
          <w:rFonts w:asciiTheme="majorBidi" w:hAnsiTheme="majorBidi" w:cstheme="majorBidi"/>
          <w:sz w:val="24"/>
          <w:szCs w:val="24"/>
        </w:rPr>
        <w:t xml:space="preserve">-vous ou sera significativement </w:t>
      </w:r>
      <w:r w:rsidRPr="00DD6CAD">
        <w:rPr>
          <w:rFonts w:asciiTheme="majorBidi" w:hAnsiTheme="majorBidi" w:cstheme="majorBidi"/>
          <w:sz w:val="24"/>
          <w:szCs w:val="24"/>
        </w:rPr>
        <w:t>inférieur aux attentes,</w:t>
      </w:r>
      <w:r>
        <w:rPr>
          <w:rFonts w:asciiTheme="majorBidi" w:hAnsiTheme="majorBidi" w:cstheme="majorBidi"/>
          <w:sz w:val="24"/>
          <w:szCs w:val="24"/>
        </w:rPr>
        <w:t xml:space="preserve"> </w:t>
      </w:r>
      <w:r w:rsidRPr="00DD6CAD">
        <w:rPr>
          <w:rFonts w:asciiTheme="majorBidi" w:hAnsiTheme="majorBidi" w:cstheme="majorBidi"/>
          <w:sz w:val="24"/>
          <w:szCs w:val="24"/>
        </w:rPr>
        <w:t>Si une entreprise Pharma privilégie un domaine du CRM</w:t>
      </w:r>
      <w:r>
        <w:rPr>
          <w:rFonts w:asciiTheme="majorBidi" w:hAnsiTheme="majorBidi" w:cstheme="majorBidi"/>
          <w:sz w:val="24"/>
          <w:szCs w:val="24"/>
        </w:rPr>
        <w:t xml:space="preserve"> et pas les autres créneaux, cela revient à la perte de la dynamique du projet.</w:t>
      </w:r>
      <w:r w:rsidRPr="00DD6CAD">
        <w:rPr>
          <w:rFonts w:asciiTheme="majorBidi" w:hAnsiTheme="majorBidi" w:cstheme="majorBidi"/>
          <w:sz w:val="24"/>
          <w:szCs w:val="24"/>
        </w:rPr>
        <w:t xml:space="preserve"> </w:t>
      </w:r>
      <w:r w:rsidRPr="00DD6CAD">
        <w:rPr>
          <w:rFonts w:asciiTheme="majorBidi" w:hAnsiTheme="majorBidi" w:cstheme="majorBidi"/>
          <w:sz w:val="24"/>
          <w:szCs w:val="24"/>
        </w:rPr>
        <w:br/>
      </w:r>
      <w:r>
        <w:rPr>
          <w:rFonts w:asciiTheme="majorBidi" w:hAnsiTheme="majorBidi" w:cstheme="majorBidi"/>
          <w:sz w:val="24"/>
          <w:szCs w:val="24"/>
        </w:rPr>
        <w:t xml:space="preserve">Dans le cas d'une </w:t>
      </w:r>
      <w:r w:rsidRPr="00DD6CAD">
        <w:rPr>
          <w:rFonts w:asciiTheme="majorBidi" w:hAnsiTheme="majorBidi" w:cstheme="majorBidi"/>
          <w:sz w:val="24"/>
          <w:szCs w:val="24"/>
        </w:rPr>
        <w:t xml:space="preserve">stratégie globale </w:t>
      </w:r>
      <w:r>
        <w:rPr>
          <w:rFonts w:asciiTheme="majorBidi" w:hAnsiTheme="majorBidi" w:cstheme="majorBidi"/>
          <w:sz w:val="24"/>
          <w:szCs w:val="24"/>
        </w:rPr>
        <w:t xml:space="preserve">ces </w:t>
      </w:r>
      <w:r w:rsidRPr="00DD6CAD">
        <w:rPr>
          <w:rFonts w:asciiTheme="majorBidi" w:hAnsiTheme="majorBidi" w:cstheme="majorBidi"/>
          <w:sz w:val="24"/>
          <w:szCs w:val="24"/>
        </w:rPr>
        <w:t xml:space="preserve">Quelques arguments en </w:t>
      </w:r>
      <w:r>
        <w:rPr>
          <w:rFonts w:asciiTheme="majorBidi" w:hAnsiTheme="majorBidi" w:cstheme="majorBidi"/>
          <w:sz w:val="24"/>
          <w:szCs w:val="24"/>
        </w:rPr>
        <w:t xml:space="preserve">sa </w:t>
      </w:r>
      <w:r w:rsidRPr="00DD6CAD">
        <w:rPr>
          <w:rFonts w:asciiTheme="majorBidi" w:hAnsiTheme="majorBidi" w:cstheme="majorBidi"/>
          <w:sz w:val="24"/>
          <w:szCs w:val="24"/>
        </w:rPr>
        <w:t>faveur, pour une cohérence et une efficacité d'ensemble :</w:t>
      </w:r>
      <w:r w:rsidRPr="001712E7">
        <w:rPr>
          <w:rFonts w:asciiTheme="majorBidi" w:hAnsiTheme="majorBidi" w:cstheme="majorBidi"/>
          <w:b/>
          <w:bCs/>
          <w:sz w:val="20"/>
          <w:szCs w:val="20"/>
          <w:vertAlign w:val="superscript"/>
        </w:rPr>
        <w:t>(</w:t>
      </w:r>
      <w:r w:rsidRPr="001712E7">
        <w:rPr>
          <w:rStyle w:val="Appelnotedebasdep"/>
          <w:rFonts w:asciiTheme="majorBidi" w:hAnsiTheme="majorBidi" w:cstheme="majorBidi"/>
          <w:b/>
          <w:bCs/>
          <w:sz w:val="20"/>
          <w:szCs w:val="20"/>
        </w:rPr>
        <w:footnoteReference w:id="137"/>
      </w:r>
      <w:r w:rsidRPr="001712E7">
        <w:rPr>
          <w:rFonts w:asciiTheme="majorBidi" w:hAnsiTheme="majorBidi" w:cstheme="majorBidi"/>
          <w:b/>
          <w:bCs/>
          <w:sz w:val="20"/>
          <w:szCs w:val="20"/>
          <w:vertAlign w:val="superscript"/>
        </w:rPr>
        <w:t>)</w:t>
      </w:r>
    </w:p>
    <w:p w:rsidR="0095488D" w:rsidRDefault="0095488D" w:rsidP="0095488D">
      <w:pPr>
        <w:pStyle w:val="Paragraphedeliste"/>
        <w:bidi w:val="0"/>
        <w:spacing w:before="480" w:line="360" w:lineRule="auto"/>
        <w:ind w:left="646"/>
        <w:jc w:val="both"/>
        <w:rPr>
          <w:rFonts w:asciiTheme="majorBidi" w:hAnsiTheme="majorBidi" w:cstheme="majorBidi"/>
          <w:sz w:val="24"/>
          <w:szCs w:val="24"/>
        </w:rPr>
      </w:pPr>
      <w:r w:rsidRPr="00DD6CAD">
        <w:rPr>
          <w:rFonts w:asciiTheme="majorBidi" w:hAnsiTheme="majorBidi" w:cstheme="majorBidi"/>
          <w:sz w:val="24"/>
          <w:szCs w:val="24"/>
        </w:rPr>
        <w:t xml:space="preserve">Si l'entreprise </w:t>
      </w:r>
      <w:r w:rsidRPr="00F93A62">
        <w:rPr>
          <w:rFonts w:asciiTheme="majorBidi" w:hAnsiTheme="majorBidi" w:cstheme="majorBidi"/>
          <w:sz w:val="24"/>
          <w:szCs w:val="24"/>
        </w:rPr>
        <w:t>n'associe</w:t>
      </w:r>
      <w:r w:rsidRPr="00DD6CAD">
        <w:rPr>
          <w:rFonts w:asciiTheme="majorBidi" w:hAnsiTheme="majorBidi" w:cstheme="majorBidi"/>
          <w:sz w:val="24"/>
          <w:szCs w:val="24"/>
        </w:rPr>
        <w:t xml:space="preserve"> pas tout le savoir dont elle dispose et si elle ne dimensionne pas son infrastructure en conséquence, elle n'obtient pas les résultats escomptés. Qu'il s'agisse des bases de données, des systèmes e-business, des canaux Internet, des </w:t>
      </w:r>
      <w:r w:rsidRPr="00DD6CAD">
        <w:rPr>
          <w:rFonts w:asciiTheme="majorBidi" w:hAnsiTheme="majorBidi" w:cstheme="majorBidi"/>
          <w:sz w:val="24"/>
          <w:szCs w:val="24"/>
        </w:rPr>
        <w:lastRenderedPageBreak/>
        <w:t>matériaux nomades ou du centre d'appel, l'entreprise Pharma doit obtenir une vue unique sur ses clients. C'est pourquoi les différents systèmes doivent inter-opérer sur tous les canaux interactifs avec les clients. Et ils doivent être connectés à un «Data Warehouse», afin de centraliser le savoir pour conquérir et conserver les clients qui rapportent, au lieu de retenir ceux qui génèrent des pertes opérationnelles.</w:t>
      </w:r>
    </w:p>
    <w:p w:rsidR="0095488D" w:rsidRPr="00BB3CDE" w:rsidRDefault="0095488D" w:rsidP="0095488D">
      <w:pPr>
        <w:pStyle w:val="Paragraphedeliste"/>
        <w:bidi w:val="0"/>
        <w:spacing w:before="480" w:line="360" w:lineRule="auto"/>
        <w:ind w:left="646"/>
        <w:jc w:val="both"/>
        <w:rPr>
          <w:rFonts w:asciiTheme="majorBidi" w:hAnsiTheme="majorBidi" w:cstheme="majorBidi"/>
          <w:sz w:val="24"/>
          <w:szCs w:val="24"/>
        </w:rPr>
      </w:pPr>
      <w:r w:rsidRPr="00BB3CDE">
        <w:rPr>
          <w:rFonts w:asciiTheme="majorBidi" w:hAnsiTheme="majorBidi" w:cstheme="majorBidi"/>
          <w:sz w:val="24"/>
          <w:szCs w:val="24"/>
        </w:rPr>
        <w:br/>
      </w:r>
      <w:r>
        <w:rPr>
          <w:rFonts w:asciiTheme="majorBidi" w:hAnsiTheme="majorBidi" w:cstheme="majorBidi"/>
          <w:sz w:val="24"/>
          <w:szCs w:val="24"/>
        </w:rPr>
        <w:t>E</w:t>
      </w:r>
      <w:r w:rsidRPr="00BB3CDE">
        <w:rPr>
          <w:rFonts w:asciiTheme="majorBidi" w:hAnsiTheme="majorBidi" w:cstheme="majorBidi"/>
          <w:sz w:val="24"/>
          <w:szCs w:val="24"/>
        </w:rPr>
        <w:t xml:space="preserve">n l'occurrence les arguments en faveur d'une implémentation progressive sont: </w:t>
      </w:r>
      <w:r w:rsidRPr="00BB3CDE">
        <w:rPr>
          <w:rFonts w:asciiTheme="majorBidi" w:hAnsiTheme="majorBidi" w:cstheme="majorBidi"/>
          <w:b/>
          <w:bCs/>
          <w:sz w:val="20"/>
          <w:szCs w:val="20"/>
          <w:vertAlign w:val="superscript"/>
        </w:rPr>
        <w:t>(</w:t>
      </w:r>
      <w:r w:rsidRPr="002B623C">
        <w:rPr>
          <w:rStyle w:val="Appelnotedebasdep"/>
          <w:rFonts w:asciiTheme="majorBidi" w:hAnsiTheme="majorBidi" w:cstheme="majorBidi"/>
          <w:b/>
          <w:bCs/>
          <w:sz w:val="20"/>
          <w:szCs w:val="20"/>
        </w:rPr>
        <w:footnoteReference w:id="138"/>
      </w:r>
      <w:r w:rsidRPr="00BB3CDE">
        <w:rPr>
          <w:rFonts w:asciiTheme="majorBidi" w:hAnsiTheme="majorBidi" w:cstheme="majorBidi"/>
          <w:b/>
          <w:bCs/>
          <w:sz w:val="20"/>
          <w:szCs w:val="20"/>
          <w:vertAlign w:val="superscript"/>
        </w:rPr>
        <w:t>)</w:t>
      </w:r>
    </w:p>
    <w:p w:rsidR="0095488D" w:rsidRPr="00DD6CAD" w:rsidRDefault="0095488D" w:rsidP="0095488D">
      <w:pPr>
        <w:pStyle w:val="Paragraphedeliste"/>
        <w:bidi w:val="0"/>
        <w:spacing w:before="480" w:line="360" w:lineRule="auto"/>
        <w:ind w:left="646"/>
        <w:jc w:val="both"/>
        <w:rPr>
          <w:rFonts w:asciiTheme="majorBidi" w:hAnsiTheme="majorBidi" w:cstheme="majorBidi"/>
          <w:sz w:val="24"/>
          <w:szCs w:val="24"/>
        </w:rPr>
      </w:pPr>
      <w:r w:rsidRPr="00DD6CAD">
        <w:rPr>
          <w:rFonts w:asciiTheme="majorBidi" w:hAnsiTheme="majorBidi" w:cstheme="majorBidi"/>
          <w:sz w:val="24"/>
          <w:szCs w:val="24"/>
        </w:rPr>
        <w:t>Capitaliser sur le succès, pilotage à vue, expérience du budget et de ses dépassements, capacité d'une organisation à digérer le changement, sont à prendre en compte dans une stratégie CRM. Tout cela plaide en faveur d'une action progressive.</w:t>
      </w:r>
      <w:r w:rsidRPr="00DD6CAD">
        <w:rPr>
          <w:rFonts w:asciiTheme="majorBidi" w:hAnsiTheme="majorBidi" w:cstheme="majorBidi"/>
          <w:sz w:val="24"/>
          <w:szCs w:val="24"/>
        </w:rPr>
        <w:br/>
        <w:t xml:space="preserve">En fait, </w:t>
      </w:r>
      <w:r>
        <w:rPr>
          <w:rFonts w:asciiTheme="majorBidi" w:hAnsiTheme="majorBidi" w:cstheme="majorBidi"/>
          <w:sz w:val="24"/>
          <w:szCs w:val="24"/>
        </w:rPr>
        <w:t>«</w:t>
      </w:r>
      <w:r w:rsidRPr="00DD6CAD">
        <w:rPr>
          <w:rFonts w:asciiTheme="majorBidi" w:hAnsiTheme="majorBidi" w:cstheme="majorBidi"/>
          <w:sz w:val="24"/>
          <w:szCs w:val="24"/>
        </w:rPr>
        <w:t>le choix est trompeur, il est à la fois nécessaire d'avoir une stratégie globale, un objectif d'ensemble, et d'agir peu à peu</w:t>
      </w:r>
      <w:r>
        <w:rPr>
          <w:rFonts w:asciiTheme="majorBidi" w:hAnsiTheme="majorBidi" w:cstheme="majorBidi"/>
          <w:sz w:val="24"/>
          <w:szCs w:val="24"/>
        </w:rPr>
        <w:t>»</w:t>
      </w:r>
      <w:r w:rsidRPr="00532B51">
        <w:rPr>
          <w:rFonts w:asciiTheme="majorBidi" w:hAnsiTheme="majorBidi" w:cstheme="majorBidi"/>
          <w:b/>
          <w:bCs/>
          <w:sz w:val="20"/>
          <w:szCs w:val="20"/>
          <w:vertAlign w:val="superscript"/>
        </w:rPr>
        <w:t>(</w:t>
      </w:r>
      <w:r w:rsidRPr="00532B51">
        <w:rPr>
          <w:rStyle w:val="Appelnotedebasdep"/>
          <w:rFonts w:asciiTheme="majorBidi" w:hAnsiTheme="majorBidi" w:cstheme="majorBidi"/>
          <w:b/>
          <w:bCs/>
          <w:sz w:val="20"/>
          <w:szCs w:val="20"/>
        </w:rPr>
        <w:footnoteReference w:id="139"/>
      </w:r>
      <w:r w:rsidRPr="00532B51">
        <w:rPr>
          <w:rFonts w:asciiTheme="majorBidi" w:hAnsiTheme="majorBidi" w:cstheme="majorBidi"/>
          <w:b/>
          <w:bCs/>
          <w:sz w:val="20"/>
          <w:szCs w:val="20"/>
          <w:vertAlign w:val="superscript"/>
        </w:rPr>
        <w:t>)</w:t>
      </w:r>
      <w:r>
        <w:rPr>
          <w:rFonts w:asciiTheme="majorBidi" w:hAnsiTheme="majorBidi" w:cstheme="majorBidi"/>
          <w:sz w:val="24"/>
          <w:szCs w:val="24"/>
        </w:rPr>
        <w:t>, e</w:t>
      </w:r>
      <w:r w:rsidRPr="00DD6CAD">
        <w:rPr>
          <w:rFonts w:asciiTheme="majorBidi" w:hAnsiTheme="majorBidi" w:cstheme="majorBidi"/>
          <w:sz w:val="24"/>
          <w:szCs w:val="24"/>
        </w:rPr>
        <w:t>t aussi d'agir en profondeur.</w:t>
      </w:r>
    </w:p>
    <w:p w:rsidR="0095488D" w:rsidRPr="00972DAF" w:rsidRDefault="0095488D" w:rsidP="0095488D">
      <w:pPr>
        <w:pStyle w:val="Paragraphedeliste"/>
        <w:bidi w:val="0"/>
        <w:spacing w:before="240" w:line="360" w:lineRule="auto"/>
        <w:ind w:left="644"/>
        <w:jc w:val="both"/>
        <w:rPr>
          <w:rFonts w:asciiTheme="majorBidi" w:hAnsiTheme="majorBidi" w:cstheme="majorBidi"/>
          <w:sz w:val="24"/>
          <w:szCs w:val="24"/>
        </w:rPr>
      </w:pPr>
      <w:r w:rsidRPr="00DD6CAD">
        <w:rPr>
          <w:rFonts w:asciiTheme="majorBidi" w:hAnsiTheme="majorBidi" w:cstheme="majorBidi"/>
          <w:sz w:val="24"/>
          <w:szCs w:val="24"/>
        </w:rPr>
        <w:t xml:space="preserve">Penser d'abord stratégie globale et besoins globaux </w:t>
      </w:r>
      <w:r>
        <w:rPr>
          <w:rFonts w:asciiTheme="majorBidi" w:hAnsiTheme="majorBidi" w:cstheme="majorBidi"/>
          <w:sz w:val="24"/>
          <w:szCs w:val="24"/>
        </w:rPr>
        <w:t xml:space="preserve">à long terme, définir le ou les </w:t>
      </w:r>
      <w:r w:rsidRPr="00DD6CAD">
        <w:rPr>
          <w:rFonts w:asciiTheme="majorBidi" w:hAnsiTheme="majorBidi" w:cstheme="majorBidi"/>
          <w:sz w:val="24"/>
          <w:szCs w:val="24"/>
        </w:rPr>
        <w:t>canaux prioritaires et les fonctions de l'entreprises conce</w:t>
      </w:r>
      <w:r>
        <w:rPr>
          <w:rFonts w:asciiTheme="majorBidi" w:hAnsiTheme="majorBidi" w:cstheme="majorBidi"/>
          <w:sz w:val="24"/>
          <w:szCs w:val="24"/>
        </w:rPr>
        <w:t xml:space="preserve">rnées, agir ensuite par étapes, </w:t>
      </w:r>
      <w:r w:rsidRPr="00DD6CAD">
        <w:rPr>
          <w:rFonts w:asciiTheme="majorBidi" w:hAnsiTheme="majorBidi" w:cstheme="majorBidi"/>
          <w:sz w:val="24"/>
          <w:szCs w:val="24"/>
        </w:rPr>
        <w:t>pour une implémentation progressive, «à petits pas».</w:t>
      </w:r>
    </w:p>
    <w:p w:rsidR="0095488D" w:rsidRDefault="0095488D" w:rsidP="0095488D">
      <w:pPr>
        <w:bidi w:val="0"/>
        <w:rPr>
          <w:rFonts w:asciiTheme="majorBidi" w:hAnsiTheme="majorBidi" w:cstheme="majorBidi"/>
          <w:sz w:val="24"/>
          <w:szCs w:val="24"/>
          <w:lang w:bidi="ar-DZ"/>
        </w:rPr>
      </w:pPr>
    </w:p>
    <w:p w:rsidR="0095488D" w:rsidRDefault="0095488D" w:rsidP="00BC711C">
      <w:pPr>
        <w:pStyle w:val="Paragraphedeliste"/>
        <w:numPr>
          <w:ilvl w:val="0"/>
          <w:numId w:val="122"/>
        </w:numPr>
        <w:bidi w:val="0"/>
        <w:ind w:left="426"/>
        <w:rPr>
          <w:rFonts w:asciiTheme="majorBidi" w:hAnsiTheme="majorBidi" w:cstheme="majorBidi"/>
          <w:sz w:val="24"/>
          <w:szCs w:val="24"/>
          <w:lang w:bidi="ar-DZ"/>
        </w:rPr>
      </w:pPr>
      <w:r w:rsidRPr="00C57B51">
        <w:rPr>
          <w:rFonts w:asciiTheme="majorBidi" w:hAnsiTheme="majorBidi" w:cstheme="majorBidi"/>
          <w:sz w:val="24"/>
          <w:szCs w:val="24"/>
          <w:lang w:bidi="ar-DZ"/>
        </w:rPr>
        <w:t>Intégration et Paramétrage d'un progiciel CRM</w:t>
      </w:r>
      <w:r>
        <w:rPr>
          <w:rFonts w:asciiTheme="majorBidi" w:hAnsiTheme="majorBidi" w:cstheme="majorBidi"/>
          <w:sz w:val="24"/>
          <w:szCs w:val="24"/>
          <w:lang w:bidi="ar-DZ"/>
        </w:rPr>
        <w:t xml:space="preserve"> :</w:t>
      </w:r>
    </w:p>
    <w:p w:rsidR="0095488D" w:rsidRPr="00F4144D" w:rsidRDefault="0095488D" w:rsidP="0095488D">
      <w:pPr>
        <w:bidi w:val="0"/>
        <w:spacing w:after="0" w:line="360" w:lineRule="auto"/>
        <w:rPr>
          <w:rStyle w:val="Emphaseple"/>
          <w:rFonts w:asciiTheme="majorBidi" w:hAnsiTheme="majorBidi" w:cstheme="majorBidi"/>
          <w:i w:val="0"/>
          <w:iCs w:val="0"/>
          <w:color w:val="auto"/>
          <w:sz w:val="24"/>
          <w:szCs w:val="24"/>
          <w:vertAlign w:val="superscript"/>
        </w:rPr>
      </w:pPr>
      <w:r w:rsidRPr="00F4144D">
        <w:rPr>
          <w:rStyle w:val="Emphaseple"/>
          <w:rFonts w:asciiTheme="majorBidi" w:hAnsiTheme="majorBidi" w:cstheme="majorBidi"/>
          <w:i w:val="0"/>
          <w:iCs w:val="0"/>
          <w:color w:val="auto"/>
          <w:sz w:val="24"/>
          <w:szCs w:val="24"/>
        </w:rPr>
        <w:t>L'intégration et le paramétrage des spécificités métier constituent, de loin, les deux chantiers les plus gourmands en temps et en coûts lors de l'implémentation d'un module ou d'une suite CRM, même si le facteur humain reste le facteur clé de succès. Et la Pharma ne déroge pas à cette règle.</w:t>
      </w:r>
      <w:r w:rsidRPr="00F4144D">
        <w:rPr>
          <w:rStyle w:val="Emphaseple"/>
          <w:rFonts w:asciiTheme="majorBidi" w:hAnsiTheme="majorBidi" w:cstheme="majorBidi"/>
          <w:i w:val="0"/>
          <w:iCs w:val="0"/>
          <w:color w:val="auto"/>
          <w:sz w:val="24"/>
          <w:szCs w:val="24"/>
        </w:rPr>
        <w:br/>
      </w:r>
      <w:r w:rsidRPr="00F4144D">
        <w:rPr>
          <w:rStyle w:val="Emphaseple"/>
          <w:rFonts w:asciiTheme="majorBidi" w:hAnsiTheme="majorBidi" w:cstheme="majorBidi"/>
          <w:i w:val="0"/>
          <w:iCs w:val="0"/>
          <w:color w:val="auto"/>
          <w:sz w:val="24"/>
          <w:szCs w:val="24"/>
        </w:rPr>
        <w:br/>
        <w:t xml:space="preserve">Plusieurs niveaux d'intégration sont indissociables. Il faut pouvoir intégrer : </w:t>
      </w:r>
      <w:r w:rsidRPr="00F4144D">
        <w:rPr>
          <w:rStyle w:val="Emphaseple"/>
          <w:rFonts w:asciiTheme="majorBidi" w:hAnsiTheme="majorBidi" w:cstheme="majorBidi"/>
          <w:b/>
          <w:bCs/>
          <w:i w:val="0"/>
          <w:iCs w:val="0"/>
          <w:color w:val="auto"/>
          <w:sz w:val="20"/>
          <w:szCs w:val="20"/>
          <w:vertAlign w:val="superscript"/>
        </w:rPr>
        <w:t>(</w:t>
      </w:r>
      <w:r w:rsidRPr="00F4144D">
        <w:rPr>
          <w:rStyle w:val="Appelnotedebasdep"/>
          <w:rFonts w:asciiTheme="majorBidi" w:hAnsiTheme="majorBidi" w:cstheme="majorBidi"/>
          <w:b/>
          <w:bCs/>
          <w:i/>
          <w:iCs/>
          <w:sz w:val="20"/>
          <w:szCs w:val="20"/>
        </w:rPr>
        <w:footnoteReference w:id="140"/>
      </w:r>
      <w:r w:rsidRPr="00F4144D">
        <w:rPr>
          <w:rStyle w:val="Emphaseple"/>
          <w:rFonts w:asciiTheme="majorBidi" w:hAnsiTheme="majorBidi" w:cstheme="majorBidi"/>
          <w:b/>
          <w:bCs/>
          <w:i w:val="0"/>
          <w:iCs w:val="0"/>
          <w:color w:val="auto"/>
          <w:sz w:val="20"/>
          <w:szCs w:val="20"/>
          <w:vertAlign w:val="superscript"/>
        </w:rPr>
        <w:t>)</w:t>
      </w:r>
    </w:p>
    <w:p w:rsidR="0095488D" w:rsidRPr="00F4144D" w:rsidRDefault="0095488D" w:rsidP="0095488D">
      <w:pPr>
        <w:bidi w:val="0"/>
        <w:spacing w:after="0" w:line="240" w:lineRule="auto"/>
        <w:rPr>
          <w:rStyle w:val="Emphaseple"/>
          <w:rFonts w:asciiTheme="majorBidi" w:hAnsiTheme="majorBidi" w:cstheme="majorBidi"/>
          <w:i w:val="0"/>
          <w:iCs w:val="0"/>
          <w:color w:val="auto"/>
          <w:sz w:val="24"/>
          <w:szCs w:val="24"/>
        </w:rPr>
      </w:pPr>
    </w:p>
    <w:p w:rsidR="0095488D" w:rsidRPr="00CD3B32" w:rsidRDefault="0095488D" w:rsidP="00BC711C">
      <w:pPr>
        <w:pStyle w:val="Sous-titre"/>
        <w:numPr>
          <w:ilvl w:val="0"/>
          <w:numId w:val="101"/>
        </w:numPr>
        <w:bidi w:val="0"/>
        <w:spacing w:line="360" w:lineRule="auto"/>
        <w:rPr>
          <w:rStyle w:val="Emphaseple"/>
          <w:rFonts w:asciiTheme="majorBidi" w:eastAsiaTheme="minorHAnsi" w:hAnsiTheme="majorBidi"/>
          <w:color w:val="auto"/>
          <w:spacing w:val="0"/>
        </w:rPr>
      </w:pPr>
      <w:r w:rsidRPr="00CD3B32">
        <w:rPr>
          <w:rStyle w:val="Emphaseple"/>
          <w:rFonts w:asciiTheme="majorBidi" w:eastAsiaTheme="minorHAnsi" w:hAnsiTheme="majorBidi"/>
          <w:color w:val="auto"/>
          <w:spacing w:val="0"/>
        </w:rPr>
        <w:t>tous les canaux qui remontent l'information client en vue de produire la vision de son profil,</w:t>
      </w:r>
    </w:p>
    <w:p w:rsidR="0095488D" w:rsidRPr="00CD3B32" w:rsidRDefault="0095488D" w:rsidP="00BC711C">
      <w:pPr>
        <w:pStyle w:val="Sous-titre"/>
        <w:numPr>
          <w:ilvl w:val="0"/>
          <w:numId w:val="101"/>
        </w:numPr>
        <w:bidi w:val="0"/>
        <w:spacing w:line="360" w:lineRule="auto"/>
        <w:rPr>
          <w:rStyle w:val="Emphaseple"/>
          <w:rFonts w:asciiTheme="majorBidi" w:eastAsiaTheme="minorHAnsi" w:hAnsiTheme="majorBidi"/>
          <w:color w:val="auto"/>
          <w:spacing w:val="0"/>
        </w:rPr>
      </w:pPr>
      <w:r w:rsidRPr="00CD3B32">
        <w:rPr>
          <w:rStyle w:val="Emphaseple"/>
          <w:rFonts w:asciiTheme="majorBidi" w:eastAsiaTheme="minorHAnsi" w:hAnsiTheme="majorBidi"/>
          <w:color w:val="auto"/>
          <w:spacing w:val="0"/>
        </w:rPr>
        <w:t xml:space="preserve">toutes les données éparses dans l'entreprise qui servent au calcul des indicateurs, </w:t>
      </w:r>
    </w:p>
    <w:p w:rsidR="0095488D" w:rsidRPr="00CD3B32" w:rsidRDefault="0095488D" w:rsidP="00BC711C">
      <w:pPr>
        <w:pStyle w:val="Sous-titre"/>
        <w:numPr>
          <w:ilvl w:val="0"/>
          <w:numId w:val="101"/>
        </w:numPr>
        <w:bidi w:val="0"/>
        <w:spacing w:line="360" w:lineRule="auto"/>
        <w:rPr>
          <w:rStyle w:val="Emphaseple"/>
          <w:rFonts w:asciiTheme="majorBidi" w:eastAsiaTheme="minorHAnsi" w:hAnsiTheme="majorBidi"/>
          <w:color w:val="auto"/>
          <w:spacing w:val="0"/>
        </w:rPr>
      </w:pPr>
      <w:r w:rsidRPr="00CD3B32">
        <w:rPr>
          <w:rStyle w:val="Emphaseple"/>
          <w:rFonts w:asciiTheme="majorBidi" w:eastAsiaTheme="minorHAnsi" w:hAnsiTheme="majorBidi"/>
          <w:color w:val="auto"/>
          <w:spacing w:val="0"/>
        </w:rPr>
        <w:t>tous les systèmes qui se servent ensuite de ces données pour leur usage (l'ERP pour les finances et la comptabilité, par exemple).</w:t>
      </w:r>
    </w:p>
    <w:p w:rsidR="0095488D" w:rsidRPr="00F4144D" w:rsidRDefault="0095488D" w:rsidP="0095488D">
      <w:pPr>
        <w:bidi w:val="0"/>
        <w:spacing w:line="360" w:lineRule="auto"/>
        <w:jc w:val="both"/>
        <w:rPr>
          <w:rFonts w:asciiTheme="majorBidi" w:hAnsiTheme="majorBidi" w:cstheme="majorBidi"/>
          <w:i/>
          <w:iCs/>
          <w:sz w:val="24"/>
          <w:szCs w:val="24"/>
        </w:rPr>
      </w:pPr>
      <w:r w:rsidRPr="00F4144D">
        <w:rPr>
          <w:rStyle w:val="Emphaseple"/>
          <w:rFonts w:asciiTheme="majorBidi" w:hAnsiTheme="majorBidi" w:cstheme="majorBidi"/>
          <w:i w:val="0"/>
          <w:iCs w:val="0"/>
          <w:color w:val="auto"/>
          <w:sz w:val="24"/>
          <w:szCs w:val="24"/>
        </w:rPr>
        <w:lastRenderedPageBreak/>
        <w:t>Les systèmes d'information ne sont pas toujours conçus pour inter-communiquer simplement (ils ne parlent pas la même langue), exemple : si un défaut dans la relation client est rapporté à la base de données via le «terrain» ou la «hotline» de façon systématique, le commercial en région ou le siège doit en être informé au plus vite pour pouvoir réagir en conséquence et proposer une relation de substitution (produit ou service). Pour qu'il soit informé, il faut que les informations aient parcouru toute une chaîne de traitement, et que les données informatiques soient comprises à chaque étape de cette chaîne, ce qui aura souvent nécessité des transformations d'un format à un autre. Ces transformations, invisibles pour l'utilisateur, ont été assurées lors du ou des paramétrages.</w:t>
      </w:r>
    </w:p>
    <w:p w:rsidR="0095488D" w:rsidRDefault="0095488D" w:rsidP="00BC711C">
      <w:pPr>
        <w:pStyle w:val="Paragraphedeliste"/>
        <w:numPr>
          <w:ilvl w:val="0"/>
          <w:numId w:val="122"/>
        </w:numPr>
        <w:bidi w:val="0"/>
        <w:ind w:left="426"/>
        <w:rPr>
          <w:rFonts w:asciiTheme="majorBidi" w:hAnsiTheme="majorBidi" w:cstheme="majorBidi"/>
          <w:sz w:val="24"/>
          <w:szCs w:val="24"/>
          <w:lang w:bidi="ar-DZ"/>
        </w:rPr>
      </w:pPr>
      <w:r w:rsidRPr="00D91891">
        <w:rPr>
          <w:rFonts w:asciiTheme="majorBidi" w:hAnsiTheme="majorBidi" w:cstheme="majorBidi"/>
          <w:sz w:val="24"/>
          <w:szCs w:val="24"/>
          <w:lang w:bidi="ar-DZ"/>
        </w:rPr>
        <w:t>Nouveaux Métiers Créés par le CRM en Pharma</w:t>
      </w:r>
      <w:r>
        <w:rPr>
          <w:rFonts w:asciiTheme="majorBidi" w:hAnsiTheme="majorBidi" w:cstheme="majorBidi"/>
          <w:sz w:val="24"/>
          <w:szCs w:val="24"/>
          <w:lang w:bidi="ar-DZ"/>
        </w:rPr>
        <w:t xml:space="preserve"> :</w:t>
      </w:r>
    </w:p>
    <w:p w:rsidR="0095488D" w:rsidRPr="00986CEB" w:rsidRDefault="0095488D" w:rsidP="0095488D">
      <w:pPr>
        <w:bidi w:val="0"/>
        <w:spacing w:after="0" w:line="360" w:lineRule="auto"/>
        <w:rPr>
          <w:rStyle w:val="Emphaseple"/>
          <w:rFonts w:asciiTheme="majorBidi" w:hAnsiTheme="majorBidi" w:cstheme="majorBidi"/>
          <w:i w:val="0"/>
          <w:iCs w:val="0"/>
          <w:sz w:val="24"/>
          <w:szCs w:val="24"/>
        </w:rPr>
      </w:pPr>
      <w:r w:rsidRPr="00F4144D">
        <w:rPr>
          <w:rStyle w:val="Emphaseple"/>
          <w:rFonts w:asciiTheme="majorBidi" w:hAnsiTheme="majorBidi" w:cstheme="majorBidi"/>
          <w:i w:val="0"/>
          <w:iCs w:val="0"/>
          <w:color w:val="auto"/>
          <w:sz w:val="24"/>
          <w:szCs w:val="24"/>
        </w:rPr>
        <w:t>Le CRM est sans doute un promoteur de nouveaux métiers, même si sa vocation première est de reconfigurer les métiers existants. Par exemple</w:t>
      </w:r>
      <w:r w:rsidRPr="00986CEB">
        <w:rPr>
          <w:rStyle w:val="Emphaseple"/>
          <w:rFonts w:asciiTheme="majorBidi" w:hAnsiTheme="majorBidi" w:cstheme="majorBidi"/>
          <w:sz w:val="24"/>
          <w:szCs w:val="24"/>
        </w:rPr>
        <w:t xml:space="preserve"> :</w:t>
      </w:r>
    </w:p>
    <w:p w:rsidR="0095488D" w:rsidRPr="00986CEB" w:rsidRDefault="0022272B" w:rsidP="00BC711C">
      <w:pPr>
        <w:pStyle w:val="Sous-titre"/>
        <w:numPr>
          <w:ilvl w:val="0"/>
          <w:numId w:val="102"/>
        </w:numPr>
        <w:bidi w:val="0"/>
        <w:spacing w:after="0" w:line="360" w:lineRule="auto"/>
        <w:ind w:left="709" w:hanging="283"/>
        <w:jc w:val="both"/>
        <w:rPr>
          <w:rStyle w:val="Emphaseple"/>
          <w:rFonts w:asciiTheme="majorBidi" w:hAnsiTheme="majorBidi"/>
          <w:color w:val="auto"/>
        </w:rPr>
      </w:pPr>
      <w:r w:rsidRPr="00F90F00">
        <w:rPr>
          <w:rStyle w:val="Emphaseple"/>
          <w:rFonts w:asciiTheme="majorBidi" w:eastAsiaTheme="minorHAnsi" w:hAnsiTheme="majorBidi"/>
          <w:color w:val="auto"/>
          <w:spacing w:val="0"/>
        </w:rPr>
        <w:t>Chef</w:t>
      </w:r>
      <w:r w:rsidR="0095488D" w:rsidRPr="00F90F00">
        <w:rPr>
          <w:rStyle w:val="Emphaseple"/>
          <w:rFonts w:asciiTheme="majorBidi" w:eastAsiaTheme="minorHAnsi" w:hAnsiTheme="majorBidi"/>
          <w:color w:val="auto"/>
          <w:spacing w:val="0"/>
        </w:rPr>
        <w:t xml:space="preserve"> de projet CRM (une mission transver</w:t>
      </w:r>
      <w:r w:rsidR="0095488D">
        <w:rPr>
          <w:rStyle w:val="Emphaseple"/>
          <w:rFonts w:asciiTheme="majorBidi" w:eastAsiaTheme="minorHAnsi" w:hAnsiTheme="majorBidi"/>
          <w:color w:val="auto"/>
          <w:spacing w:val="0"/>
        </w:rPr>
        <w:t xml:space="preserve">sale typique, tremplin vers des </w:t>
      </w:r>
      <w:r w:rsidR="0095488D" w:rsidRPr="00F90F00">
        <w:rPr>
          <w:rStyle w:val="Emphaseple"/>
          <w:rFonts w:asciiTheme="majorBidi" w:eastAsiaTheme="minorHAnsi" w:hAnsiTheme="majorBidi"/>
          <w:color w:val="auto"/>
          <w:spacing w:val="0"/>
        </w:rPr>
        <w:t>responsabilités accrues, en cas de succès),</w:t>
      </w:r>
    </w:p>
    <w:p w:rsidR="0095488D" w:rsidRPr="00B37AD6" w:rsidRDefault="0022272B" w:rsidP="00BC711C">
      <w:pPr>
        <w:pStyle w:val="Sous-titre"/>
        <w:numPr>
          <w:ilvl w:val="0"/>
          <w:numId w:val="102"/>
        </w:numPr>
        <w:bidi w:val="0"/>
        <w:spacing w:after="0" w:line="360" w:lineRule="auto"/>
        <w:ind w:left="709" w:hanging="283"/>
        <w:jc w:val="both"/>
        <w:rPr>
          <w:rStyle w:val="Emphaseple"/>
          <w:rFonts w:asciiTheme="majorBidi" w:eastAsiaTheme="minorHAnsi" w:hAnsiTheme="majorBidi"/>
          <w:color w:val="auto"/>
          <w:spacing w:val="0"/>
        </w:rPr>
      </w:pPr>
      <w:r w:rsidRPr="00B37AD6">
        <w:rPr>
          <w:rStyle w:val="Emphaseple"/>
          <w:rFonts w:asciiTheme="majorBidi" w:eastAsiaTheme="minorHAnsi" w:hAnsiTheme="majorBidi"/>
          <w:color w:val="auto"/>
          <w:spacing w:val="0"/>
        </w:rPr>
        <w:t>Manager</w:t>
      </w:r>
      <w:r w:rsidR="0095488D" w:rsidRPr="00B37AD6">
        <w:rPr>
          <w:rStyle w:val="Emphaseple"/>
          <w:rFonts w:asciiTheme="majorBidi" w:eastAsiaTheme="minorHAnsi" w:hAnsiTheme="majorBidi"/>
          <w:color w:val="auto"/>
          <w:spacing w:val="0"/>
        </w:rPr>
        <w:t xml:space="preserve"> du ou des projets informatiques,</w:t>
      </w:r>
    </w:p>
    <w:p w:rsidR="0095488D" w:rsidRPr="00B37AD6" w:rsidRDefault="0022272B" w:rsidP="00BC711C">
      <w:pPr>
        <w:pStyle w:val="Sous-titre"/>
        <w:numPr>
          <w:ilvl w:val="0"/>
          <w:numId w:val="102"/>
        </w:numPr>
        <w:bidi w:val="0"/>
        <w:spacing w:after="0" w:line="360" w:lineRule="auto"/>
        <w:ind w:left="709" w:hanging="283"/>
        <w:jc w:val="both"/>
        <w:rPr>
          <w:rStyle w:val="Emphaseple"/>
          <w:rFonts w:asciiTheme="majorBidi" w:eastAsiaTheme="minorHAnsi" w:hAnsiTheme="majorBidi"/>
          <w:color w:val="auto"/>
          <w:spacing w:val="0"/>
        </w:rPr>
      </w:pPr>
      <w:r w:rsidRPr="00B37AD6">
        <w:rPr>
          <w:rStyle w:val="Emphaseple"/>
          <w:rFonts w:asciiTheme="majorBidi" w:eastAsiaTheme="minorHAnsi" w:hAnsiTheme="majorBidi"/>
          <w:color w:val="auto"/>
          <w:spacing w:val="0"/>
        </w:rPr>
        <w:t>Manager</w:t>
      </w:r>
      <w:r w:rsidR="0095488D" w:rsidRPr="00B37AD6">
        <w:rPr>
          <w:rStyle w:val="Emphaseple"/>
          <w:rFonts w:asciiTheme="majorBidi" w:eastAsiaTheme="minorHAnsi" w:hAnsiTheme="majorBidi"/>
          <w:color w:val="auto"/>
          <w:spacing w:val="0"/>
        </w:rPr>
        <w:t xml:space="preserve"> des progiciels de business intelligence (requêteurs, analyse ad hoc),</w:t>
      </w:r>
    </w:p>
    <w:p w:rsidR="0095488D" w:rsidRPr="00B37AD6" w:rsidRDefault="0022272B" w:rsidP="00BC711C">
      <w:pPr>
        <w:pStyle w:val="Sous-titre"/>
        <w:numPr>
          <w:ilvl w:val="0"/>
          <w:numId w:val="102"/>
        </w:numPr>
        <w:bidi w:val="0"/>
        <w:spacing w:after="0" w:line="360" w:lineRule="auto"/>
        <w:ind w:left="709" w:hanging="283"/>
        <w:jc w:val="both"/>
        <w:rPr>
          <w:rStyle w:val="Emphaseple"/>
          <w:rFonts w:asciiTheme="majorBidi" w:eastAsiaTheme="minorHAnsi" w:hAnsiTheme="majorBidi"/>
          <w:color w:val="auto"/>
          <w:spacing w:val="0"/>
        </w:rPr>
      </w:pPr>
      <w:r w:rsidRPr="00B37AD6">
        <w:rPr>
          <w:rStyle w:val="Emphaseple"/>
          <w:rFonts w:asciiTheme="majorBidi" w:eastAsiaTheme="minorHAnsi" w:hAnsiTheme="majorBidi"/>
          <w:color w:val="auto"/>
          <w:spacing w:val="0"/>
        </w:rPr>
        <w:t>Nouvelle</w:t>
      </w:r>
      <w:r w:rsidR="0095488D" w:rsidRPr="00B37AD6">
        <w:rPr>
          <w:rStyle w:val="Emphaseple"/>
          <w:rFonts w:asciiTheme="majorBidi" w:eastAsiaTheme="minorHAnsi" w:hAnsiTheme="majorBidi"/>
          <w:color w:val="auto"/>
          <w:spacing w:val="0"/>
        </w:rPr>
        <w:t xml:space="preserve"> structure opérationnelle du call center (téléopérateurs, manager-formateur, animateur),</w:t>
      </w:r>
    </w:p>
    <w:p w:rsidR="0095488D" w:rsidRPr="00B37AD6" w:rsidRDefault="0022272B" w:rsidP="00BC711C">
      <w:pPr>
        <w:pStyle w:val="Sous-titre"/>
        <w:numPr>
          <w:ilvl w:val="0"/>
          <w:numId w:val="102"/>
        </w:numPr>
        <w:bidi w:val="0"/>
        <w:spacing w:after="0" w:line="360" w:lineRule="auto"/>
        <w:ind w:left="709" w:hanging="283"/>
        <w:jc w:val="both"/>
        <w:rPr>
          <w:rStyle w:val="Emphaseple"/>
          <w:rFonts w:asciiTheme="majorBidi" w:eastAsiaTheme="minorHAnsi" w:hAnsiTheme="majorBidi"/>
          <w:color w:val="auto"/>
          <w:spacing w:val="0"/>
        </w:rPr>
      </w:pPr>
      <w:r w:rsidRPr="00B37AD6">
        <w:rPr>
          <w:rStyle w:val="Emphaseple"/>
          <w:rFonts w:asciiTheme="majorBidi" w:eastAsiaTheme="minorHAnsi" w:hAnsiTheme="majorBidi"/>
          <w:color w:val="auto"/>
          <w:spacing w:val="0"/>
        </w:rPr>
        <w:t>Nouvelles</w:t>
      </w:r>
      <w:r w:rsidR="0095488D" w:rsidRPr="00B37AD6">
        <w:rPr>
          <w:rStyle w:val="Emphaseple"/>
          <w:rFonts w:asciiTheme="majorBidi" w:eastAsiaTheme="minorHAnsi" w:hAnsiTheme="majorBidi"/>
          <w:color w:val="auto"/>
          <w:spacing w:val="0"/>
        </w:rPr>
        <w:t xml:space="preserve"> fonctions au service client, notamment pour la relation avec les réseaux de vente,</w:t>
      </w:r>
    </w:p>
    <w:p w:rsidR="0095488D" w:rsidRPr="00B37AD6" w:rsidRDefault="0022272B" w:rsidP="00BC711C">
      <w:pPr>
        <w:pStyle w:val="Sous-titre"/>
        <w:numPr>
          <w:ilvl w:val="0"/>
          <w:numId w:val="102"/>
        </w:numPr>
        <w:bidi w:val="0"/>
        <w:spacing w:after="0" w:line="360" w:lineRule="auto"/>
        <w:ind w:left="709" w:hanging="283"/>
        <w:jc w:val="both"/>
        <w:rPr>
          <w:rStyle w:val="Emphaseple"/>
          <w:rFonts w:asciiTheme="majorBidi" w:eastAsiaTheme="minorHAnsi" w:hAnsiTheme="majorBidi"/>
          <w:color w:val="auto"/>
          <w:spacing w:val="0"/>
        </w:rPr>
      </w:pPr>
      <w:r w:rsidRPr="00B37AD6">
        <w:rPr>
          <w:rStyle w:val="Emphaseple"/>
          <w:rFonts w:asciiTheme="majorBidi" w:eastAsiaTheme="minorHAnsi" w:hAnsiTheme="majorBidi"/>
          <w:color w:val="auto"/>
          <w:spacing w:val="0"/>
        </w:rPr>
        <w:t>Manager</w:t>
      </w:r>
      <w:r w:rsidR="0095488D" w:rsidRPr="00B37AD6">
        <w:rPr>
          <w:rStyle w:val="Emphaseple"/>
          <w:rFonts w:asciiTheme="majorBidi" w:eastAsiaTheme="minorHAnsi" w:hAnsiTheme="majorBidi"/>
          <w:color w:val="auto"/>
          <w:spacing w:val="0"/>
        </w:rPr>
        <w:t xml:space="preserve"> des bases de données relationnelles et des interfaces avec l'ERP.</w:t>
      </w:r>
    </w:p>
    <w:p w:rsidR="0095488D" w:rsidRPr="00F4144D" w:rsidRDefault="0095488D" w:rsidP="0095488D">
      <w:pPr>
        <w:bidi w:val="0"/>
        <w:spacing w:after="0" w:line="360" w:lineRule="auto"/>
        <w:jc w:val="both"/>
        <w:rPr>
          <w:rFonts w:asciiTheme="majorBidi" w:hAnsiTheme="majorBidi" w:cstheme="majorBidi"/>
          <w:sz w:val="24"/>
          <w:szCs w:val="24"/>
          <w:lang w:bidi="ar-DZ"/>
        </w:rPr>
      </w:pPr>
      <w:r w:rsidRPr="00DB6E24">
        <w:rPr>
          <w:rStyle w:val="Emphaseple"/>
          <w:rFonts w:asciiTheme="majorBidi" w:hAnsiTheme="majorBidi" w:cstheme="majorBidi"/>
          <w:sz w:val="24"/>
          <w:szCs w:val="24"/>
        </w:rPr>
        <w:br/>
      </w:r>
      <w:r w:rsidRPr="00F4144D">
        <w:rPr>
          <w:rStyle w:val="Emphaseple"/>
          <w:rFonts w:asciiTheme="majorBidi" w:hAnsiTheme="majorBidi" w:cstheme="majorBidi"/>
          <w:i w:val="0"/>
          <w:iCs w:val="0"/>
          <w:color w:val="auto"/>
          <w:sz w:val="24"/>
          <w:szCs w:val="24"/>
        </w:rPr>
        <w:t>Les postes les plus neufs sont issus du nouveau canal Internet (e-CRM), en interne, comme « le webmaster, les gestionnaires de contenus, le manager média, les fonctions support e-business, ou en externe, chez les prestataires, comme les métiers de webagency ou d'hébergement.»</w:t>
      </w:r>
      <w:r w:rsidRPr="00F4144D">
        <w:rPr>
          <w:rStyle w:val="Emphaseple"/>
          <w:rFonts w:asciiTheme="majorBidi" w:hAnsiTheme="majorBidi" w:cstheme="majorBidi"/>
          <w:b/>
          <w:bCs/>
          <w:i w:val="0"/>
          <w:iCs w:val="0"/>
          <w:color w:val="auto"/>
          <w:sz w:val="20"/>
          <w:szCs w:val="20"/>
          <w:vertAlign w:val="superscript"/>
        </w:rPr>
        <w:t>(</w:t>
      </w:r>
      <w:r w:rsidRPr="00F4144D">
        <w:rPr>
          <w:rStyle w:val="Appelnotedebasdep"/>
          <w:rFonts w:asciiTheme="majorBidi" w:hAnsiTheme="majorBidi" w:cstheme="majorBidi"/>
          <w:b/>
          <w:bCs/>
          <w:i/>
          <w:iCs/>
          <w:sz w:val="20"/>
          <w:szCs w:val="20"/>
        </w:rPr>
        <w:footnoteReference w:id="141"/>
      </w:r>
      <w:r w:rsidRPr="00F4144D">
        <w:rPr>
          <w:rStyle w:val="Emphaseple"/>
          <w:rFonts w:asciiTheme="majorBidi" w:hAnsiTheme="majorBidi" w:cstheme="majorBidi"/>
          <w:b/>
          <w:bCs/>
          <w:i w:val="0"/>
          <w:iCs w:val="0"/>
          <w:color w:val="auto"/>
          <w:sz w:val="20"/>
          <w:szCs w:val="20"/>
          <w:vertAlign w:val="superscript"/>
        </w:rPr>
        <w:t>)</w:t>
      </w:r>
      <w:r w:rsidRPr="00F4144D">
        <w:rPr>
          <w:rStyle w:val="Emphaseple"/>
          <w:rFonts w:asciiTheme="majorBidi" w:hAnsiTheme="majorBidi" w:cstheme="majorBidi"/>
          <w:i w:val="0"/>
          <w:iCs w:val="0"/>
          <w:color w:val="auto"/>
          <w:sz w:val="24"/>
          <w:szCs w:val="24"/>
        </w:rPr>
        <w:br/>
        <w:t>Liste non limitative et ce d'autant moins que le vrai problème du CRM concerne le manque de vrais spécialistes internes à l'entreprise Pharma, ayant à la fois les compétences variées du CRM/e-CRM et la légitimité de la Pharma, pour coordonner les protagonistes et valoriser les</w:t>
      </w:r>
      <w:r>
        <w:rPr>
          <w:rStyle w:val="Emphaseple"/>
          <w:rFonts w:asciiTheme="majorBidi" w:hAnsiTheme="majorBidi" w:cstheme="majorBidi"/>
          <w:sz w:val="24"/>
          <w:szCs w:val="24"/>
        </w:rPr>
        <w:t xml:space="preserve"> </w:t>
      </w:r>
      <w:r w:rsidRPr="00F4144D">
        <w:rPr>
          <w:rStyle w:val="Emphaseple"/>
          <w:rFonts w:asciiTheme="majorBidi" w:hAnsiTheme="majorBidi" w:cstheme="majorBidi"/>
          <w:i w:val="0"/>
          <w:iCs w:val="0"/>
          <w:color w:val="auto"/>
          <w:sz w:val="24"/>
          <w:szCs w:val="24"/>
        </w:rPr>
        <w:lastRenderedPageBreak/>
        <w:t>progrès de l'organisation ce qui veut dire que  « Les profils qui affichent ne serait-ce que deux ans d'expérience en la matière sont déjà fortement valorisés.»</w:t>
      </w:r>
      <w:r w:rsidRPr="00F4144D">
        <w:rPr>
          <w:rStyle w:val="Emphaseple"/>
          <w:rFonts w:asciiTheme="majorBidi" w:hAnsiTheme="majorBidi" w:cstheme="majorBidi"/>
          <w:b/>
          <w:bCs/>
          <w:i w:val="0"/>
          <w:iCs w:val="0"/>
          <w:color w:val="auto"/>
          <w:sz w:val="20"/>
          <w:szCs w:val="20"/>
          <w:vertAlign w:val="superscript"/>
        </w:rPr>
        <w:t>(</w:t>
      </w:r>
      <w:r w:rsidRPr="00F4144D">
        <w:rPr>
          <w:rStyle w:val="Appelnotedebasdep"/>
          <w:rFonts w:asciiTheme="majorBidi" w:hAnsiTheme="majorBidi" w:cstheme="majorBidi"/>
          <w:b/>
          <w:bCs/>
          <w:sz w:val="20"/>
          <w:szCs w:val="20"/>
        </w:rPr>
        <w:footnoteReference w:id="142"/>
      </w:r>
      <w:r w:rsidRPr="00F4144D">
        <w:rPr>
          <w:rStyle w:val="Emphaseple"/>
          <w:rFonts w:asciiTheme="majorBidi" w:hAnsiTheme="majorBidi" w:cstheme="majorBidi"/>
          <w:b/>
          <w:bCs/>
          <w:i w:val="0"/>
          <w:iCs w:val="0"/>
          <w:color w:val="auto"/>
          <w:sz w:val="20"/>
          <w:szCs w:val="20"/>
          <w:vertAlign w:val="superscript"/>
        </w:rPr>
        <w:t>)</w:t>
      </w:r>
    </w:p>
    <w:p w:rsidR="0095488D" w:rsidRPr="00F4144D" w:rsidRDefault="0095488D" w:rsidP="0095488D">
      <w:pPr>
        <w:bidi w:val="0"/>
        <w:spacing w:after="0" w:line="360" w:lineRule="auto"/>
        <w:jc w:val="both"/>
        <w:rPr>
          <w:rFonts w:asciiTheme="majorBidi" w:hAnsiTheme="majorBidi" w:cstheme="majorBidi"/>
          <w:sz w:val="24"/>
          <w:szCs w:val="24"/>
          <w:lang w:bidi="ar-DZ"/>
        </w:rPr>
      </w:pPr>
    </w:p>
    <w:p w:rsidR="0095488D" w:rsidRDefault="0095488D" w:rsidP="00BC711C">
      <w:pPr>
        <w:pStyle w:val="Paragraphedeliste"/>
        <w:numPr>
          <w:ilvl w:val="0"/>
          <w:numId w:val="122"/>
        </w:numPr>
        <w:bidi w:val="0"/>
        <w:ind w:left="426"/>
        <w:rPr>
          <w:rFonts w:asciiTheme="majorBidi" w:hAnsiTheme="majorBidi" w:cstheme="majorBidi"/>
          <w:sz w:val="24"/>
          <w:szCs w:val="24"/>
          <w:lang w:bidi="ar-DZ"/>
        </w:rPr>
      </w:pPr>
      <w:r w:rsidRPr="0050646D">
        <w:rPr>
          <w:rFonts w:asciiTheme="majorBidi" w:hAnsiTheme="majorBidi" w:cstheme="majorBidi"/>
          <w:sz w:val="24"/>
          <w:szCs w:val="24"/>
          <w:lang w:bidi="ar-DZ"/>
        </w:rPr>
        <w:t>Délai de mise en place du CRM en Pharma</w:t>
      </w:r>
      <w:r>
        <w:rPr>
          <w:rFonts w:asciiTheme="majorBidi" w:hAnsiTheme="majorBidi" w:cstheme="majorBidi"/>
          <w:sz w:val="24"/>
          <w:szCs w:val="24"/>
          <w:lang w:bidi="ar-DZ"/>
        </w:rPr>
        <w:t xml:space="preserve"> :</w:t>
      </w:r>
    </w:p>
    <w:p w:rsidR="0095488D" w:rsidRPr="00F4144D" w:rsidRDefault="0095488D" w:rsidP="0095488D">
      <w:pPr>
        <w:bidi w:val="0"/>
        <w:spacing w:line="360" w:lineRule="auto"/>
        <w:jc w:val="both"/>
        <w:rPr>
          <w:rStyle w:val="Emphaseple"/>
          <w:rFonts w:asciiTheme="majorBidi" w:hAnsiTheme="majorBidi" w:cstheme="majorBidi"/>
          <w:i w:val="0"/>
          <w:iCs w:val="0"/>
          <w:color w:val="auto"/>
          <w:sz w:val="24"/>
          <w:szCs w:val="24"/>
        </w:rPr>
      </w:pPr>
      <w:r w:rsidRPr="00F4144D">
        <w:rPr>
          <w:rStyle w:val="Emphaseple"/>
          <w:rFonts w:asciiTheme="majorBidi" w:hAnsiTheme="majorBidi" w:cstheme="majorBidi"/>
          <w:i w:val="0"/>
          <w:iCs w:val="0"/>
          <w:color w:val="auto"/>
          <w:sz w:val="24"/>
          <w:szCs w:val="24"/>
        </w:rPr>
        <w:t>Il existe plusieurs phases à distinguer lors de la mise en place d'un projet CRM :</w:t>
      </w:r>
      <w:r w:rsidRPr="00F4144D">
        <w:rPr>
          <w:rStyle w:val="Emphaseple"/>
          <w:rFonts w:asciiTheme="majorBidi" w:hAnsiTheme="majorBidi" w:cstheme="majorBidi"/>
          <w:b/>
          <w:bCs/>
          <w:i w:val="0"/>
          <w:iCs w:val="0"/>
          <w:color w:val="auto"/>
          <w:sz w:val="20"/>
          <w:szCs w:val="20"/>
          <w:vertAlign w:val="superscript"/>
        </w:rPr>
        <w:t>(</w:t>
      </w:r>
      <w:r w:rsidRPr="00F4144D">
        <w:rPr>
          <w:rStyle w:val="Appelnotedebasdep"/>
          <w:rFonts w:asciiTheme="majorBidi" w:hAnsiTheme="majorBidi" w:cstheme="majorBidi"/>
          <w:b/>
          <w:bCs/>
          <w:i/>
          <w:iCs/>
          <w:sz w:val="20"/>
          <w:szCs w:val="20"/>
        </w:rPr>
        <w:footnoteReference w:id="143"/>
      </w:r>
      <w:r w:rsidRPr="00F4144D">
        <w:rPr>
          <w:rStyle w:val="Emphaseple"/>
          <w:rFonts w:asciiTheme="majorBidi" w:hAnsiTheme="majorBidi" w:cstheme="majorBidi"/>
          <w:b/>
          <w:bCs/>
          <w:i w:val="0"/>
          <w:iCs w:val="0"/>
          <w:color w:val="auto"/>
          <w:sz w:val="20"/>
          <w:szCs w:val="20"/>
          <w:vertAlign w:val="superscript"/>
        </w:rPr>
        <w:t>)</w:t>
      </w:r>
      <w:r w:rsidRPr="00F4144D">
        <w:rPr>
          <w:rStyle w:val="Emphaseple"/>
          <w:rFonts w:asciiTheme="majorBidi" w:hAnsiTheme="majorBidi" w:cstheme="majorBidi"/>
          <w:i w:val="0"/>
          <w:iCs w:val="0"/>
          <w:color w:val="auto"/>
          <w:sz w:val="24"/>
          <w:szCs w:val="24"/>
        </w:rPr>
        <w:br/>
        <w:t>une phase stratégique considérée comme plus importante, elle relève du ressort de l'entreprise et de ses conseils ainsi avec la phase exploratoire, qui consiste à déterminer les fournisseurs adéquats de progiciels, elle peut durer 2 à 6 mois selon la nature du projet.</w:t>
      </w:r>
      <w:r w:rsidRPr="00F4144D">
        <w:rPr>
          <w:rStyle w:val="Emphaseple"/>
          <w:rFonts w:asciiTheme="majorBidi" w:hAnsiTheme="majorBidi" w:cstheme="majorBidi"/>
          <w:i w:val="0"/>
          <w:iCs w:val="0"/>
          <w:color w:val="auto"/>
          <w:sz w:val="24"/>
          <w:szCs w:val="24"/>
        </w:rPr>
        <w:br/>
        <w:t>La phase d'implémentation est cependant courte en principe, des fournisseurs s'étant engagés, par voie publicitaire, à concrétiser en 90 jours à peu prés selon le prestataire.</w:t>
      </w:r>
      <w:r w:rsidRPr="00F4144D">
        <w:rPr>
          <w:rStyle w:val="Emphaseple"/>
          <w:rFonts w:asciiTheme="majorBidi" w:hAnsiTheme="majorBidi" w:cstheme="majorBidi"/>
          <w:i w:val="0"/>
          <w:iCs w:val="0"/>
          <w:color w:val="auto"/>
          <w:sz w:val="24"/>
          <w:szCs w:val="24"/>
        </w:rPr>
        <w:br/>
        <w:t>En revanche La phase de mise en place et de suivi, y compris la formation, peut durer 3 à 6 mois.</w:t>
      </w:r>
      <w:r w:rsidRPr="00F4144D">
        <w:rPr>
          <w:rStyle w:val="Emphaseple"/>
          <w:rFonts w:asciiTheme="majorBidi" w:hAnsiTheme="majorBidi" w:cstheme="majorBidi"/>
          <w:i w:val="0"/>
          <w:iCs w:val="0"/>
          <w:color w:val="auto"/>
          <w:sz w:val="24"/>
          <w:szCs w:val="24"/>
        </w:rPr>
        <w:br/>
      </w:r>
      <w:r w:rsidRPr="00F4144D">
        <w:rPr>
          <w:rStyle w:val="Emphaseple"/>
          <w:rFonts w:asciiTheme="majorBidi" w:hAnsiTheme="majorBidi" w:cstheme="majorBidi"/>
          <w:i w:val="0"/>
          <w:iCs w:val="0"/>
          <w:color w:val="auto"/>
          <w:sz w:val="24"/>
          <w:szCs w:val="24"/>
        </w:rPr>
        <w:br/>
        <w:t>L'erreur que peut commettre l'entreprise, c'est de vouloir tout faire tout de suite. Du coup, le projet devient une véritable usine à gaz, s'enlise et nécessite deux ans pour être mis en place, s'il n'échoue pas avant ou s'il n'est pas réorienté avant suite à un changement d'équipe.</w:t>
      </w:r>
      <w:r w:rsidRPr="00F4144D">
        <w:rPr>
          <w:rStyle w:val="Emphaseple"/>
          <w:rFonts w:asciiTheme="majorBidi" w:hAnsiTheme="majorBidi" w:cstheme="majorBidi"/>
          <w:i w:val="0"/>
          <w:iCs w:val="0"/>
          <w:color w:val="auto"/>
          <w:sz w:val="24"/>
          <w:szCs w:val="24"/>
        </w:rPr>
        <w:br/>
      </w:r>
      <w:r w:rsidRPr="00F4144D">
        <w:rPr>
          <w:rStyle w:val="Emphaseple"/>
          <w:rFonts w:asciiTheme="majorBidi" w:hAnsiTheme="majorBidi" w:cstheme="majorBidi"/>
          <w:i w:val="0"/>
          <w:iCs w:val="0"/>
          <w:color w:val="auto"/>
          <w:sz w:val="24"/>
          <w:szCs w:val="24"/>
        </w:rPr>
        <w:br/>
        <w:t xml:space="preserve">La vraie méthodologie de projet, c'est de déterminer avec soin et précision quels sont le plan stratégique et l'architecture cible, avec l'objectif d'atteindre un ROI plus grand et, pour les équipes, d'apprendre au fur et à mesure et, au final, d'arriver à mélanger et mieux impliquer les compétences diverses, informatiques, commerciales et marketing. </w:t>
      </w:r>
    </w:p>
    <w:p w:rsidR="0095488D" w:rsidRDefault="0095488D" w:rsidP="0095488D">
      <w:pPr>
        <w:bidi w:val="0"/>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les délais citer ne sont que des estimations générales, ce qui faut retenir est que les couts ainsi que les délais sont deux variables qui changent d'après le fournisseur du prologiciel.</w:t>
      </w:r>
    </w:p>
    <w:p w:rsidR="0095488D" w:rsidRPr="004D619B" w:rsidRDefault="0095488D" w:rsidP="00BC711C">
      <w:pPr>
        <w:pStyle w:val="Paragraphedeliste"/>
        <w:numPr>
          <w:ilvl w:val="0"/>
          <w:numId w:val="122"/>
        </w:numPr>
        <w:bidi w:val="0"/>
        <w:spacing w:after="0"/>
        <w:ind w:left="426"/>
        <w:rPr>
          <w:rFonts w:asciiTheme="majorBidi" w:eastAsiaTheme="majorEastAsia" w:hAnsiTheme="majorBidi" w:cstheme="majorBidi"/>
          <w:b/>
          <w:bCs/>
          <w:color w:val="000000" w:themeColor="text1"/>
          <w:sz w:val="24"/>
          <w:szCs w:val="24"/>
          <w:lang w:bidi="ar-DZ"/>
        </w:rPr>
      </w:pPr>
      <w:r w:rsidRPr="00461ED9">
        <w:rPr>
          <w:rFonts w:asciiTheme="majorBidi" w:hAnsiTheme="majorBidi" w:cstheme="majorBidi"/>
          <w:sz w:val="24"/>
          <w:szCs w:val="24"/>
          <w:lang w:bidi="ar-DZ"/>
        </w:rPr>
        <w:t>G</w:t>
      </w:r>
      <w:r>
        <w:rPr>
          <w:rFonts w:asciiTheme="majorBidi" w:hAnsiTheme="majorBidi" w:cstheme="majorBidi"/>
          <w:sz w:val="24"/>
          <w:szCs w:val="24"/>
          <w:lang w:bidi="ar-DZ"/>
        </w:rPr>
        <w:t>ain</w:t>
      </w:r>
      <w:r w:rsidRPr="00461ED9">
        <w:rPr>
          <w:rFonts w:asciiTheme="majorBidi" w:hAnsiTheme="majorBidi" w:cstheme="majorBidi"/>
          <w:sz w:val="24"/>
          <w:szCs w:val="24"/>
          <w:lang w:bidi="ar-DZ"/>
        </w:rPr>
        <w:t xml:space="preserve"> CRM</w:t>
      </w:r>
      <w:r>
        <w:rPr>
          <w:rFonts w:asciiTheme="majorBidi" w:hAnsiTheme="majorBidi" w:cstheme="majorBidi"/>
          <w:sz w:val="24"/>
          <w:szCs w:val="24"/>
          <w:lang w:bidi="ar-DZ"/>
        </w:rPr>
        <w:t xml:space="preserve"> :</w:t>
      </w:r>
    </w:p>
    <w:p w:rsidR="0095488D" w:rsidRPr="002232D2" w:rsidRDefault="0095488D" w:rsidP="0095488D">
      <w:pPr>
        <w:pStyle w:val="Paragraphedeliste"/>
        <w:bidi w:val="0"/>
        <w:spacing w:after="0" w:line="360" w:lineRule="auto"/>
        <w:ind w:left="426"/>
        <w:rPr>
          <w:rStyle w:val="Emphaseple"/>
          <w:rFonts w:asciiTheme="majorBidi" w:eastAsiaTheme="majorEastAsia" w:hAnsiTheme="majorBidi" w:cstheme="majorBidi"/>
          <w:b/>
          <w:bCs/>
          <w:i w:val="0"/>
          <w:iCs w:val="0"/>
          <w:color w:val="000000" w:themeColor="text1"/>
          <w:sz w:val="24"/>
          <w:szCs w:val="24"/>
          <w:vertAlign w:val="superscript"/>
          <w:lang w:bidi="ar-DZ"/>
        </w:rPr>
      </w:pPr>
      <w:r w:rsidRPr="00F4144D">
        <w:rPr>
          <w:rStyle w:val="Emphaseple"/>
          <w:rFonts w:asciiTheme="majorBidi" w:hAnsiTheme="majorBidi" w:cstheme="majorBidi"/>
          <w:i w:val="0"/>
          <w:iCs w:val="0"/>
          <w:color w:val="auto"/>
          <w:sz w:val="24"/>
          <w:szCs w:val="24"/>
        </w:rPr>
        <w:t xml:space="preserve">Il n'est pas pensable de s'engager dans une démarche de CRM (ou de e-CRM) si l'offre de produits/services de l'entreprise Pharma « n'est pas déjà perçue comme de qualité par une grande majorité de clients prescripteurs ou dispensateurs» </w:t>
      </w:r>
      <w:r w:rsidRPr="00F4144D">
        <w:rPr>
          <w:rStyle w:val="Emphaseple"/>
          <w:rFonts w:asciiTheme="majorBidi" w:hAnsiTheme="majorBidi" w:cstheme="majorBidi"/>
          <w:b/>
          <w:bCs/>
          <w:i w:val="0"/>
          <w:iCs w:val="0"/>
          <w:color w:val="auto"/>
          <w:sz w:val="20"/>
          <w:szCs w:val="20"/>
          <w:vertAlign w:val="superscript"/>
        </w:rPr>
        <w:t>(</w:t>
      </w:r>
      <w:r w:rsidRPr="00F4144D">
        <w:rPr>
          <w:rStyle w:val="Appelnotedebasdep"/>
          <w:rFonts w:asciiTheme="majorBidi" w:hAnsiTheme="majorBidi" w:cstheme="majorBidi"/>
          <w:b/>
          <w:bCs/>
          <w:i/>
          <w:iCs/>
          <w:sz w:val="20"/>
          <w:szCs w:val="20"/>
        </w:rPr>
        <w:footnoteReference w:id="144"/>
      </w:r>
      <w:r w:rsidRPr="00F4144D">
        <w:rPr>
          <w:rStyle w:val="Emphaseple"/>
          <w:rFonts w:asciiTheme="majorBidi" w:hAnsiTheme="majorBidi" w:cstheme="majorBidi"/>
          <w:b/>
          <w:bCs/>
          <w:i w:val="0"/>
          <w:iCs w:val="0"/>
          <w:color w:val="auto"/>
          <w:sz w:val="20"/>
          <w:szCs w:val="20"/>
          <w:vertAlign w:val="superscript"/>
        </w:rPr>
        <w:t>)</w:t>
      </w:r>
      <w:r w:rsidRPr="00F4144D">
        <w:rPr>
          <w:rStyle w:val="Emphaseple"/>
          <w:rFonts w:asciiTheme="majorBidi" w:hAnsiTheme="majorBidi" w:cstheme="majorBidi"/>
          <w:i w:val="0"/>
          <w:iCs w:val="0"/>
          <w:color w:val="auto"/>
          <w:sz w:val="24"/>
          <w:szCs w:val="24"/>
        </w:rPr>
        <w:t>, et si l'impact attendu</w:t>
      </w:r>
      <w:r w:rsidRPr="004D619B">
        <w:rPr>
          <w:rStyle w:val="Emphaseple"/>
          <w:rFonts w:asciiTheme="majorBidi" w:hAnsiTheme="majorBidi" w:cstheme="majorBidi"/>
          <w:sz w:val="24"/>
          <w:szCs w:val="24"/>
        </w:rPr>
        <w:t xml:space="preserve"> </w:t>
      </w:r>
      <w:r w:rsidRPr="00F4144D">
        <w:rPr>
          <w:rStyle w:val="Emphaseple"/>
          <w:rFonts w:asciiTheme="majorBidi" w:hAnsiTheme="majorBidi" w:cstheme="majorBidi"/>
          <w:color w:val="auto"/>
          <w:sz w:val="24"/>
          <w:szCs w:val="24"/>
        </w:rPr>
        <w:t xml:space="preserve">par </w:t>
      </w:r>
      <w:r w:rsidRPr="00F4144D">
        <w:rPr>
          <w:rStyle w:val="Emphaseple"/>
          <w:rFonts w:asciiTheme="majorBidi" w:hAnsiTheme="majorBidi" w:cstheme="majorBidi"/>
          <w:i w:val="0"/>
          <w:iCs w:val="0"/>
          <w:color w:val="auto"/>
          <w:sz w:val="24"/>
          <w:szCs w:val="24"/>
        </w:rPr>
        <w:lastRenderedPageBreak/>
        <w:t xml:space="preserve">les utilisateurs, quels qu'ils soient, est mineur, le projet CRM est voué à l'échec </w:t>
      </w:r>
      <w:r w:rsidRPr="00F4144D">
        <w:rPr>
          <w:rStyle w:val="Emphaseple"/>
          <w:rFonts w:asciiTheme="majorBidi" w:hAnsiTheme="majorBidi" w:cstheme="majorBidi"/>
          <w:i w:val="0"/>
          <w:iCs w:val="0"/>
          <w:color w:val="auto"/>
          <w:sz w:val="24"/>
          <w:szCs w:val="24"/>
        </w:rPr>
        <w:br/>
        <w:t xml:space="preserve">Les gains globaux attendus sont nombreux </w:t>
      </w:r>
      <w:r w:rsidRPr="00CC029A">
        <w:rPr>
          <w:rStyle w:val="Emphaseple"/>
          <w:rFonts w:asciiTheme="majorBidi" w:hAnsiTheme="majorBidi" w:cstheme="majorBidi"/>
          <w:sz w:val="24"/>
          <w:szCs w:val="24"/>
        </w:rPr>
        <w:t>:</w:t>
      </w:r>
      <w:r>
        <w:rPr>
          <w:rStyle w:val="Emphaseple"/>
          <w:rFonts w:asciiTheme="majorBidi" w:eastAsiaTheme="majorEastAsia" w:hAnsiTheme="majorBidi" w:cstheme="majorBidi"/>
          <w:b/>
          <w:bCs/>
          <w:color w:val="000000" w:themeColor="text1"/>
          <w:sz w:val="24"/>
          <w:szCs w:val="24"/>
          <w:lang w:bidi="ar-DZ"/>
        </w:rPr>
        <w:t xml:space="preserve"> </w:t>
      </w:r>
      <w:r w:rsidRPr="002232D2">
        <w:rPr>
          <w:rStyle w:val="Emphaseple"/>
          <w:rFonts w:asciiTheme="majorBidi" w:eastAsiaTheme="majorEastAsia" w:hAnsiTheme="majorBidi" w:cstheme="majorBidi"/>
          <w:b/>
          <w:bCs/>
          <w:color w:val="000000" w:themeColor="text1"/>
          <w:sz w:val="20"/>
          <w:szCs w:val="20"/>
          <w:vertAlign w:val="superscript"/>
          <w:lang w:bidi="ar-DZ"/>
        </w:rPr>
        <w:t>(</w:t>
      </w:r>
      <w:r w:rsidRPr="002232D2">
        <w:rPr>
          <w:rStyle w:val="Appelnotedebasdep"/>
          <w:rFonts w:asciiTheme="majorBidi" w:eastAsiaTheme="majorEastAsia" w:hAnsiTheme="majorBidi" w:cstheme="majorBidi"/>
          <w:b/>
          <w:bCs/>
          <w:color w:val="000000" w:themeColor="text1"/>
          <w:sz w:val="20"/>
          <w:szCs w:val="20"/>
          <w:lang w:bidi="ar-DZ"/>
        </w:rPr>
        <w:footnoteReference w:id="145"/>
      </w:r>
      <w:r w:rsidRPr="002232D2">
        <w:rPr>
          <w:rStyle w:val="Emphaseple"/>
          <w:rFonts w:asciiTheme="majorBidi" w:eastAsiaTheme="majorEastAsia" w:hAnsiTheme="majorBidi" w:cstheme="majorBidi"/>
          <w:b/>
          <w:bCs/>
          <w:color w:val="000000" w:themeColor="text1"/>
          <w:sz w:val="20"/>
          <w:szCs w:val="20"/>
          <w:vertAlign w:val="superscript"/>
          <w:lang w:bidi="ar-DZ"/>
        </w:rPr>
        <w:t>)</w:t>
      </w:r>
    </w:p>
    <w:p w:rsidR="0095488D" w:rsidRPr="00CC029A" w:rsidRDefault="0095488D" w:rsidP="00BC711C">
      <w:pPr>
        <w:pStyle w:val="Sous-titre"/>
        <w:numPr>
          <w:ilvl w:val="0"/>
          <w:numId w:val="88"/>
        </w:numPr>
        <w:bidi w:val="0"/>
        <w:spacing w:line="360" w:lineRule="auto"/>
        <w:jc w:val="both"/>
        <w:rPr>
          <w:rStyle w:val="Emphaseple"/>
          <w:rFonts w:asciiTheme="majorBidi" w:eastAsiaTheme="minorHAnsi" w:hAnsiTheme="majorBidi"/>
          <w:color w:val="auto"/>
          <w:spacing w:val="0"/>
        </w:rPr>
      </w:pPr>
      <w:r w:rsidRPr="00CC029A">
        <w:rPr>
          <w:rStyle w:val="Emphaseple"/>
          <w:rFonts w:asciiTheme="majorBidi" w:eastAsiaTheme="minorHAnsi" w:hAnsiTheme="majorBidi"/>
          <w:color w:val="auto"/>
          <w:spacing w:val="0"/>
        </w:rPr>
        <w:t>Améliorer la productivité en rendant l'entreprise Pharma plus réactive aux demandes des clients,</w:t>
      </w:r>
    </w:p>
    <w:p w:rsidR="0095488D" w:rsidRPr="00CC029A" w:rsidRDefault="0095488D" w:rsidP="00BC711C">
      <w:pPr>
        <w:pStyle w:val="Sous-titre"/>
        <w:numPr>
          <w:ilvl w:val="0"/>
          <w:numId w:val="88"/>
        </w:numPr>
        <w:bidi w:val="0"/>
        <w:spacing w:line="360" w:lineRule="auto"/>
        <w:jc w:val="both"/>
        <w:rPr>
          <w:rStyle w:val="Emphaseple"/>
          <w:rFonts w:asciiTheme="majorBidi" w:eastAsiaTheme="minorHAnsi" w:hAnsiTheme="majorBidi"/>
          <w:color w:val="auto"/>
          <w:spacing w:val="0"/>
        </w:rPr>
      </w:pPr>
      <w:r w:rsidRPr="00CC029A">
        <w:rPr>
          <w:rStyle w:val="Emphaseple"/>
          <w:rFonts w:asciiTheme="majorBidi" w:eastAsiaTheme="minorHAnsi" w:hAnsiTheme="majorBidi"/>
          <w:color w:val="auto"/>
          <w:spacing w:val="0"/>
        </w:rPr>
        <w:t>Permettre d'être proactif en utilisant l'information disponible pour anticiper l'évolution du marché ou des sous-marchés,</w:t>
      </w:r>
    </w:p>
    <w:p w:rsidR="0095488D" w:rsidRPr="00CC029A" w:rsidRDefault="0095488D" w:rsidP="00BC711C">
      <w:pPr>
        <w:pStyle w:val="Sous-titre"/>
        <w:numPr>
          <w:ilvl w:val="0"/>
          <w:numId w:val="88"/>
        </w:numPr>
        <w:bidi w:val="0"/>
        <w:spacing w:line="360" w:lineRule="auto"/>
        <w:jc w:val="both"/>
        <w:rPr>
          <w:rStyle w:val="Emphaseple"/>
          <w:rFonts w:asciiTheme="majorBidi" w:eastAsiaTheme="minorHAnsi" w:hAnsiTheme="majorBidi"/>
          <w:color w:val="auto"/>
          <w:spacing w:val="0"/>
        </w:rPr>
      </w:pPr>
      <w:r w:rsidRPr="00CC029A">
        <w:rPr>
          <w:rStyle w:val="Emphaseple"/>
          <w:rFonts w:asciiTheme="majorBidi" w:eastAsiaTheme="minorHAnsi" w:hAnsiTheme="majorBidi"/>
          <w:color w:val="auto"/>
          <w:spacing w:val="0"/>
        </w:rPr>
        <w:t>Aiguiller la bonne information vers la bonne personne au bon moment et en filtrant le reste,</w:t>
      </w:r>
    </w:p>
    <w:p w:rsidR="0095488D" w:rsidRPr="00CC029A" w:rsidRDefault="0095488D" w:rsidP="00BC711C">
      <w:pPr>
        <w:pStyle w:val="Sous-titre"/>
        <w:numPr>
          <w:ilvl w:val="0"/>
          <w:numId w:val="88"/>
        </w:numPr>
        <w:bidi w:val="0"/>
        <w:spacing w:line="360" w:lineRule="auto"/>
        <w:jc w:val="both"/>
        <w:rPr>
          <w:rStyle w:val="Emphaseple"/>
          <w:rFonts w:asciiTheme="majorBidi" w:eastAsiaTheme="minorHAnsi" w:hAnsiTheme="majorBidi"/>
          <w:color w:val="auto"/>
          <w:spacing w:val="0"/>
        </w:rPr>
      </w:pPr>
      <w:r w:rsidRPr="00CC029A">
        <w:rPr>
          <w:rStyle w:val="Emphaseple"/>
          <w:rFonts w:asciiTheme="majorBidi" w:eastAsiaTheme="minorHAnsi" w:hAnsiTheme="majorBidi"/>
          <w:color w:val="auto"/>
          <w:spacing w:val="0"/>
        </w:rPr>
        <w:t>Assurer la continuité des actions de l'entreprise grâce à la pérennité et à la puissance des bases de données,</w:t>
      </w:r>
    </w:p>
    <w:p w:rsidR="0095488D" w:rsidRPr="00CC029A" w:rsidRDefault="0095488D" w:rsidP="00BC711C">
      <w:pPr>
        <w:pStyle w:val="Sous-titre"/>
        <w:numPr>
          <w:ilvl w:val="0"/>
          <w:numId w:val="88"/>
        </w:numPr>
        <w:bidi w:val="0"/>
        <w:spacing w:line="360" w:lineRule="auto"/>
        <w:jc w:val="both"/>
        <w:rPr>
          <w:rStyle w:val="Emphaseple"/>
          <w:rFonts w:asciiTheme="majorBidi" w:eastAsiaTheme="minorHAnsi" w:hAnsiTheme="majorBidi"/>
          <w:color w:val="auto"/>
          <w:spacing w:val="0"/>
        </w:rPr>
      </w:pPr>
      <w:r w:rsidRPr="00CC029A">
        <w:rPr>
          <w:rStyle w:val="Emphaseple"/>
          <w:rFonts w:asciiTheme="majorBidi" w:eastAsiaTheme="minorHAnsi" w:hAnsiTheme="majorBidi"/>
          <w:color w:val="auto"/>
          <w:spacing w:val="0"/>
        </w:rPr>
        <w:t>Diminuer le nombre de litiges et d'erreurs (par rapport à la communication papier),</w:t>
      </w:r>
    </w:p>
    <w:p w:rsidR="0095488D" w:rsidRPr="00CC029A" w:rsidRDefault="0095488D" w:rsidP="00BC711C">
      <w:pPr>
        <w:pStyle w:val="Sous-titre"/>
        <w:numPr>
          <w:ilvl w:val="0"/>
          <w:numId w:val="88"/>
        </w:numPr>
        <w:bidi w:val="0"/>
        <w:spacing w:line="360" w:lineRule="auto"/>
        <w:jc w:val="both"/>
        <w:rPr>
          <w:rStyle w:val="Emphaseple"/>
          <w:rFonts w:asciiTheme="majorBidi" w:eastAsiaTheme="minorHAnsi" w:hAnsiTheme="majorBidi"/>
          <w:color w:val="auto"/>
          <w:spacing w:val="0"/>
        </w:rPr>
      </w:pPr>
      <w:r w:rsidRPr="00CC029A">
        <w:rPr>
          <w:rStyle w:val="Emphaseple"/>
          <w:rFonts w:asciiTheme="majorBidi" w:eastAsiaTheme="minorHAnsi" w:hAnsiTheme="majorBidi"/>
          <w:color w:val="auto"/>
          <w:spacing w:val="0"/>
        </w:rPr>
        <w:t>Accroître la relation siège-terrain, via Internet, grâce aux partages d'informations,</w:t>
      </w:r>
    </w:p>
    <w:p w:rsidR="0095488D" w:rsidRPr="00CC029A" w:rsidRDefault="0095488D" w:rsidP="00BC711C">
      <w:pPr>
        <w:pStyle w:val="Sous-titre"/>
        <w:numPr>
          <w:ilvl w:val="0"/>
          <w:numId w:val="88"/>
        </w:numPr>
        <w:bidi w:val="0"/>
        <w:spacing w:line="360" w:lineRule="auto"/>
        <w:jc w:val="both"/>
        <w:rPr>
          <w:rStyle w:val="Emphaseple"/>
          <w:rFonts w:asciiTheme="majorBidi" w:eastAsiaTheme="minorHAnsi" w:hAnsiTheme="majorBidi"/>
          <w:color w:val="auto"/>
          <w:spacing w:val="0"/>
        </w:rPr>
      </w:pPr>
      <w:r w:rsidRPr="00CC029A">
        <w:rPr>
          <w:rStyle w:val="Emphaseple"/>
          <w:rFonts w:asciiTheme="majorBidi" w:eastAsiaTheme="minorHAnsi" w:hAnsiTheme="majorBidi"/>
          <w:color w:val="auto"/>
          <w:spacing w:val="0"/>
        </w:rPr>
        <w:t>Aider à investir dans les segments à fort potentiel de rentabilité et à abandonner les non rentables.</w:t>
      </w:r>
    </w:p>
    <w:p w:rsidR="0095488D" w:rsidRPr="00570D4D" w:rsidRDefault="0095488D" w:rsidP="0095488D">
      <w:pPr>
        <w:pStyle w:val="Paragraphedeliste"/>
        <w:bidi w:val="0"/>
        <w:spacing w:after="0" w:line="360" w:lineRule="auto"/>
        <w:jc w:val="both"/>
        <w:rPr>
          <w:rStyle w:val="Emphaseple"/>
          <w:rFonts w:asciiTheme="majorBidi" w:hAnsiTheme="majorBidi" w:cstheme="majorBidi"/>
          <w:i w:val="0"/>
          <w:iCs w:val="0"/>
          <w:sz w:val="24"/>
          <w:szCs w:val="24"/>
        </w:rPr>
      </w:pPr>
      <w:r w:rsidRPr="00F4144D">
        <w:rPr>
          <w:rStyle w:val="Emphaseple"/>
          <w:rFonts w:asciiTheme="majorBidi" w:hAnsiTheme="majorBidi" w:cstheme="majorBidi"/>
          <w:i w:val="0"/>
          <w:iCs w:val="0"/>
          <w:color w:val="auto"/>
          <w:sz w:val="24"/>
          <w:szCs w:val="24"/>
        </w:rPr>
        <w:t>Plus spécifiquement, l'impact attendu concerne directement trois domaines de l'organisation (marketing, ventes et services). Les enjeux en conduite du changement se focalisent sur les forces de vente et les services, mais en fait concerne aussi indirectement le reste de l'entreprise en permettant «</w:t>
      </w:r>
      <w:r w:rsidRPr="0016516A">
        <w:rPr>
          <w:rFonts w:ascii="Times New Roman" w:hAnsi="Times New Roman" w:cs="Times New Roman"/>
          <w:bCs/>
          <w:color w:val="221F1F"/>
          <w:sz w:val="24"/>
          <w:szCs w:val="24"/>
        </w:rPr>
        <w:t>17 % de temps économisé et 5 % de chiffre d’affaires gagnés</w:t>
      </w:r>
      <w:r w:rsidRPr="00570D4D">
        <w:rPr>
          <w:rStyle w:val="Emphaseple"/>
          <w:rFonts w:asciiTheme="majorBidi" w:hAnsiTheme="majorBidi" w:cstheme="majorBidi"/>
          <w:sz w:val="24"/>
          <w:szCs w:val="24"/>
        </w:rPr>
        <w:t>»</w:t>
      </w:r>
      <w:r w:rsidRPr="0016516A">
        <w:rPr>
          <w:rStyle w:val="Emphaseple"/>
          <w:rFonts w:asciiTheme="majorBidi" w:hAnsiTheme="majorBidi" w:cstheme="majorBidi"/>
          <w:b/>
          <w:sz w:val="20"/>
          <w:szCs w:val="20"/>
          <w:vertAlign w:val="superscript"/>
        </w:rPr>
        <w:t xml:space="preserve"> (</w:t>
      </w:r>
      <w:r w:rsidRPr="0016516A">
        <w:rPr>
          <w:rStyle w:val="Appelnotedebasdep"/>
          <w:rFonts w:asciiTheme="majorBidi" w:hAnsiTheme="majorBidi" w:cstheme="majorBidi"/>
          <w:b/>
          <w:sz w:val="20"/>
          <w:szCs w:val="20"/>
        </w:rPr>
        <w:footnoteReference w:id="146"/>
      </w:r>
      <w:r w:rsidRPr="0016516A">
        <w:rPr>
          <w:rStyle w:val="Emphaseple"/>
          <w:rFonts w:asciiTheme="majorBidi" w:hAnsiTheme="majorBidi" w:cstheme="majorBidi"/>
          <w:b/>
          <w:sz w:val="20"/>
          <w:szCs w:val="20"/>
          <w:vertAlign w:val="superscript"/>
        </w:rPr>
        <w:t>)</w:t>
      </w:r>
    </w:p>
    <w:p w:rsidR="0095488D" w:rsidRDefault="0095488D" w:rsidP="0095488D">
      <w:pPr>
        <w:pStyle w:val="Paragraphedeliste"/>
        <w:bidi w:val="0"/>
        <w:spacing w:after="0" w:line="360" w:lineRule="auto"/>
        <w:jc w:val="both"/>
        <w:rPr>
          <w:rStyle w:val="Emphaseple"/>
          <w:rFonts w:asciiTheme="majorBidi" w:hAnsiTheme="majorBidi" w:cstheme="majorBidi"/>
          <w:i w:val="0"/>
          <w:iCs w:val="0"/>
          <w:sz w:val="24"/>
          <w:szCs w:val="24"/>
        </w:rPr>
      </w:pPr>
    </w:p>
    <w:p w:rsidR="0095488D" w:rsidRDefault="0095488D" w:rsidP="00BC711C">
      <w:pPr>
        <w:pStyle w:val="Paragraphedeliste"/>
        <w:numPr>
          <w:ilvl w:val="0"/>
          <w:numId w:val="123"/>
        </w:numPr>
        <w:bidi w:val="0"/>
        <w:spacing w:after="0"/>
        <w:ind w:left="993"/>
        <w:rPr>
          <w:rFonts w:ascii="Times New Roman" w:eastAsia="Times New Roman" w:hAnsi="Times New Roman" w:cs="Times New Roman"/>
          <w:sz w:val="24"/>
          <w:szCs w:val="24"/>
        </w:rPr>
      </w:pPr>
      <w:r w:rsidRPr="00F4144D">
        <w:rPr>
          <w:rStyle w:val="Titre2Car"/>
          <w:rFonts w:asciiTheme="majorBidi" w:hAnsiTheme="majorBidi"/>
          <w:b w:val="0"/>
          <w:bCs w:val="0"/>
          <w:color w:val="auto"/>
          <w:sz w:val="24"/>
          <w:szCs w:val="24"/>
        </w:rPr>
        <w:t>Gains attendus du CRM</w:t>
      </w:r>
      <w:r w:rsidRPr="003D0E1B">
        <w:rPr>
          <w:rFonts w:ascii="Times New Roman" w:eastAsia="Times New Roman" w:hAnsi="Times New Roman" w:cs="Times New Roman"/>
        </w:rPr>
        <w:t xml:space="preserve"> </w:t>
      </w:r>
      <w:r>
        <w:rPr>
          <w:rFonts w:ascii="Times New Roman" w:eastAsia="Times New Roman" w:hAnsi="Times New Roman" w:cs="Times New Roman"/>
          <w:sz w:val="24"/>
          <w:szCs w:val="24"/>
        </w:rPr>
        <w:t>:</w:t>
      </w:r>
    </w:p>
    <w:p w:rsidR="0095488D" w:rsidRDefault="0095488D" w:rsidP="0095488D">
      <w:pPr>
        <w:bidi w:val="0"/>
        <w:spacing w:after="0"/>
        <w:rPr>
          <w:rFonts w:ascii="Times New Roman" w:eastAsia="Times New Roman" w:hAnsi="Times New Roman" w:cs="Times New Roman"/>
          <w:sz w:val="24"/>
          <w:szCs w:val="24"/>
        </w:rPr>
      </w:pPr>
    </w:p>
    <w:p w:rsidR="0095488D" w:rsidRPr="00856DDC" w:rsidRDefault="0095488D" w:rsidP="0095488D">
      <w:pPr>
        <w:autoSpaceDE w:val="0"/>
        <w:autoSpaceDN w:val="0"/>
        <w:bidi w:val="0"/>
        <w:adjustRightInd w:val="0"/>
        <w:spacing w:after="0" w:line="360" w:lineRule="auto"/>
        <w:jc w:val="both"/>
        <w:rPr>
          <w:rFonts w:asciiTheme="majorBidi" w:hAnsiTheme="majorBidi" w:cstheme="majorBidi"/>
          <w:sz w:val="24"/>
          <w:szCs w:val="24"/>
        </w:rPr>
      </w:pPr>
      <w:r w:rsidRPr="00856DDC">
        <w:rPr>
          <w:rFonts w:asciiTheme="majorBidi" w:hAnsiTheme="majorBidi" w:cstheme="majorBidi"/>
          <w:sz w:val="24"/>
          <w:szCs w:val="24"/>
        </w:rPr>
        <w:t xml:space="preserve">Cette grille, régulièrement enrichie depuis son élaboration, est le résultat d’une enquête mondiale effectuée auprès d’entreprises ayant réalisé un projet CRM. </w:t>
      </w:r>
      <w:r>
        <w:rPr>
          <w:rFonts w:asciiTheme="majorBidi" w:hAnsiTheme="majorBidi" w:cstheme="majorBidi"/>
          <w:sz w:val="24"/>
          <w:szCs w:val="24"/>
        </w:rPr>
        <w:t xml:space="preserve">Cette </w:t>
      </w:r>
      <w:r w:rsidRPr="00856DDC">
        <w:rPr>
          <w:rFonts w:asciiTheme="majorBidi" w:hAnsiTheme="majorBidi" w:cstheme="majorBidi"/>
          <w:sz w:val="24"/>
          <w:szCs w:val="24"/>
        </w:rPr>
        <w:t>enquête a mis en évidence les caractéristiques communes à toutes les entreprises ayant réussi leur projet. Les règles d’or expriment ainsi des facteurs clés du succès de projets de relation client réussis, tous secteurs d’activités confondus.</w:t>
      </w:r>
    </w:p>
    <w:p w:rsidR="0095488D" w:rsidRDefault="0095488D" w:rsidP="0095488D">
      <w:pPr>
        <w:bidi w:val="0"/>
        <w:spacing w:after="0"/>
        <w:rPr>
          <w:rFonts w:ascii="Times New Roman" w:eastAsia="Times New Roman" w:hAnsi="Times New Roman" w:cs="Times New Roman"/>
          <w:sz w:val="24"/>
          <w:szCs w:val="24"/>
        </w:rPr>
      </w:pPr>
    </w:p>
    <w:p w:rsidR="0095488D" w:rsidRDefault="002914C6" w:rsidP="0095488D">
      <w:pPr>
        <w:bidi w:val="0"/>
        <w:spacing w:after="0"/>
        <w:rPr>
          <w:rFonts w:ascii="Times New Roman" w:eastAsia="Times New Roman" w:hAnsi="Times New Roman" w:cs="Times New Roman"/>
          <w:sz w:val="24"/>
          <w:szCs w:val="24"/>
        </w:rPr>
      </w:pPr>
      <w:r w:rsidRPr="002914C6">
        <w:rPr>
          <w:rFonts w:asciiTheme="majorBidi" w:hAnsiTheme="majorBidi" w:cstheme="majorBidi"/>
          <w:noProof/>
          <w:sz w:val="24"/>
          <w:szCs w:val="24"/>
          <w:lang w:val="en-US"/>
        </w:rPr>
        <w:lastRenderedPageBreak/>
        <w:pict>
          <v:shape id="_x0000_s1486" type="#_x0000_t136" style="position:absolute;margin-left:101.9pt;margin-top:-15.15pt;width:236.25pt;height:12.7pt;z-index:251820032" fillcolor="black [3213]" strokecolor="black [3213]">
            <v:shadow color="#b2b2b2" opacity="52429f" offset="3pt"/>
            <v:textpath style="font-family:&quot;Times New Roman&quot;;v-text-kern:t" trim="t" fitpath="t" string="Figure 20: Gains attendus du CRM &#10;"/>
          </v:shape>
        </w:pict>
      </w:r>
      <w:r w:rsidR="0095488D">
        <w:rPr>
          <w:rFonts w:ascii="Times New Roman" w:eastAsia="Times New Roman" w:hAnsi="Times New Roman" w:cs="Times New Roman"/>
          <w:noProof/>
          <w:sz w:val="24"/>
          <w:szCs w:val="24"/>
          <w:lang w:eastAsia="fr-FR"/>
        </w:rPr>
        <w:drawing>
          <wp:anchor distT="0" distB="0" distL="114300" distR="114300" simplePos="0" relativeHeight="251814912" behindDoc="0" locked="0" layoutInCell="1" allowOverlap="1">
            <wp:simplePos x="0" y="0"/>
            <wp:positionH relativeFrom="column">
              <wp:posOffset>143379</wp:posOffset>
            </wp:positionH>
            <wp:positionV relativeFrom="paragraph">
              <wp:posOffset>18393</wp:posOffset>
            </wp:positionV>
            <wp:extent cx="5254605" cy="2569779"/>
            <wp:effectExtent l="19050" t="0" r="3195" b="0"/>
            <wp:wrapNone/>
            <wp:docPr id="51" name="Image 2" descr="C:\meriam\mémoires magister\pret\COMPLET\images\LA GRILLE DES « 10 RÈGLES D’O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riam\mémoires magister\pret\COMPLET\images\LA GRILLE DES « 10 RÈGLES D’OR ».jpg"/>
                    <pic:cNvPicPr>
                      <a:picLocks noChangeAspect="1" noChangeArrowheads="1"/>
                    </pic:cNvPicPr>
                  </pic:nvPicPr>
                  <pic:blipFill>
                    <a:blip r:embed="rId37" cstate="print"/>
                    <a:srcRect/>
                    <a:stretch>
                      <a:fillRect/>
                    </a:stretch>
                  </pic:blipFill>
                  <pic:spPr bwMode="auto">
                    <a:xfrm>
                      <a:off x="0" y="0"/>
                      <a:ext cx="5253990" cy="2569478"/>
                    </a:xfrm>
                    <a:prstGeom prst="rect">
                      <a:avLst/>
                    </a:prstGeom>
                    <a:noFill/>
                    <a:ln w="9525">
                      <a:noFill/>
                      <a:miter lim="800000"/>
                      <a:headEnd/>
                      <a:tailEnd/>
                    </a:ln>
                  </pic:spPr>
                </pic:pic>
              </a:graphicData>
            </a:graphic>
          </wp:anchor>
        </w:drawing>
      </w:r>
    </w:p>
    <w:p w:rsidR="0095488D" w:rsidRDefault="0095488D" w:rsidP="0095488D">
      <w:pPr>
        <w:bidi w:val="0"/>
        <w:spacing w:after="0"/>
        <w:rPr>
          <w:rFonts w:ascii="Times New Roman" w:eastAsia="Times New Roman" w:hAnsi="Times New Roman" w:cs="Times New Roman"/>
          <w:sz w:val="24"/>
          <w:szCs w:val="24"/>
        </w:rPr>
      </w:pPr>
    </w:p>
    <w:p w:rsidR="0095488D" w:rsidRDefault="0095488D" w:rsidP="0095488D">
      <w:pPr>
        <w:bidi w:val="0"/>
        <w:spacing w:after="0"/>
        <w:rPr>
          <w:rFonts w:ascii="Times New Roman" w:eastAsia="Times New Roman" w:hAnsi="Times New Roman" w:cs="Times New Roman"/>
          <w:sz w:val="24"/>
          <w:szCs w:val="24"/>
        </w:rPr>
      </w:pPr>
    </w:p>
    <w:p w:rsidR="0095488D" w:rsidRDefault="0095488D" w:rsidP="0095488D">
      <w:pPr>
        <w:bidi w:val="0"/>
        <w:spacing w:after="0"/>
        <w:rPr>
          <w:rFonts w:ascii="Times New Roman" w:eastAsia="Times New Roman" w:hAnsi="Times New Roman" w:cs="Times New Roman"/>
          <w:sz w:val="24"/>
          <w:szCs w:val="24"/>
        </w:rPr>
      </w:pPr>
    </w:p>
    <w:p w:rsidR="0095488D" w:rsidRDefault="0095488D" w:rsidP="0095488D">
      <w:pPr>
        <w:bidi w:val="0"/>
        <w:spacing w:after="0"/>
        <w:rPr>
          <w:rFonts w:ascii="Times New Roman" w:eastAsia="Times New Roman" w:hAnsi="Times New Roman" w:cs="Times New Roman"/>
          <w:sz w:val="24"/>
          <w:szCs w:val="24"/>
        </w:rPr>
      </w:pPr>
    </w:p>
    <w:p w:rsidR="0095488D" w:rsidRDefault="0095488D" w:rsidP="0095488D">
      <w:pPr>
        <w:bidi w:val="0"/>
        <w:spacing w:after="0"/>
        <w:rPr>
          <w:rFonts w:ascii="Times New Roman" w:eastAsia="Times New Roman" w:hAnsi="Times New Roman" w:cs="Times New Roman"/>
          <w:sz w:val="24"/>
          <w:szCs w:val="24"/>
        </w:rPr>
      </w:pPr>
    </w:p>
    <w:p w:rsidR="0095488D" w:rsidRDefault="0095488D" w:rsidP="0095488D">
      <w:pPr>
        <w:bidi w:val="0"/>
        <w:spacing w:after="0"/>
        <w:rPr>
          <w:rFonts w:ascii="Times New Roman" w:eastAsia="Times New Roman" w:hAnsi="Times New Roman" w:cs="Times New Roman"/>
          <w:sz w:val="24"/>
          <w:szCs w:val="24"/>
        </w:rPr>
      </w:pPr>
    </w:p>
    <w:p w:rsidR="0095488D" w:rsidRPr="00341FC3" w:rsidRDefault="0095488D" w:rsidP="0095488D">
      <w:pPr>
        <w:pStyle w:val="Paragraphedeliste"/>
        <w:bidi w:val="0"/>
        <w:spacing w:after="0"/>
        <w:ind w:left="993"/>
        <w:rPr>
          <w:rFonts w:ascii="Times New Roman" w:eastAsia="Times New Roman" w:hAnsi="Times New Roman" w:cs="Times New Roman"/>
          <w:sz w:val="24"/>
          <w:szCs w:val="24"/>
        </w:rPr>
      </w:pPr>
    </w:p>
    <w:p w:rsidR="0095488D" w:rsidRPr="00341FC3" w:rsidRDefault="0095488D" w:rsidP="0095488D">
      <w:pPr>
        <w:pStyle w:val="Paragraphedeliste"/>
        <w:bidi w:val="0"/>
        <w:spacing w:after="0"/>
        <w:ind w:left="993"/>
        <w:rPr>
          <w:rFonts w:ascii="Times New Roman" w:eastAsia="Times New Roman" w:hAnsi="Times New Roman" w:cs="Times New Roman"/>
          <w:sz w:val="24"/>
          <w:szCs w:val="24"/>
        </w:rPr>
      </w:pPr>
    </w:p>
    <w:p w:rsidR="0095488D" w:rsidRPr="00341FC3" w:rsidRDefault="0095488D" w:rsidP="0095488D">
      <w:pPr>
        <w:pStyle w:val="Paragraphedeliste"/>
        <w:bidi w:val="0"/>
        <w:spacing w:after="0"/>
        <w:ind w:left="993"/>
        <w:rPr>
          <w:rFonts w:ascii="Times New Roman" w:eastAsia="Times New Roman" w:hAnsi="Times New Roman" w:cs="Times New Roman"/>
          <w:sz w:val="24"/>
          <w:szCs w:val="24"/>
        </w:rPr>
      </w:pPr>
    </w:p>
    <w:p w:rsidR="0095488D" w:rsidRPr="00341FC3" w:rsidRDefault="0095488D" w:rsidP="0095488D">
      <w:pPr>
        <w:pStyle w:val="Paragraphedeliste"/>
        <w:bidi w:val="0"/>
        <w:spacing w:after="0"/>
        <w:ind w:left="993"/>
        <w:rPr>
          <w:rFonts w:ascii="Times New Roman" w:eastAsia="Times New Roman" w:hAnsi="Times New Roman" w:cs="Times New Roman"/>
          <w:sz w:val="24"/>
          <w:szCs w:val="24"/>
        </w:rPr>
      </w:pPr>
    </w:p>
    <w:p w:rsidR="0095488D" w:rsidRPr="00341FC3" w:rsidRDefault="0095488D" w:rsidP="0095488D">
      <w:pPr>
        <w:pStyle w:val="Paragraphedeliste"/>
        <w:bidi w:val="0"/>
        <w:spacing w:after="0"/>
        <w:ind w:left="993"/>
        <w:rPr>
          <w:rFonts w:ascii="Times New Roman" w:eastAsia="Times New Roman" w:hAnsi="Times New Roman" w:cs="Times New Roman"/>
          <w:sz w:val="24"/>
          <w:szCs w:val="24"/>
        </w:rPr>
      </w:pPr>
    </w:p>
    <w:p w:rsidR="0095488D" w:rsidRPr="00341FC3" w:rsidRDefault="0095488D" w:rsidP="0095488D">
      <w:pPr>
        <w:pStyle w:val="Paragraphedeliste"/>
        <w:bidi w:val="0"/>
        <w:spacing w:after="0"/>
        <w:ind w:left="993"/>
        <w:rPr>
          <w:rFonts w:ascii="Times New Roman" w:eastAsia="Times New Roman" w:hAnsi="Times New Roman" w:cs="Times New Roman"/>
          <w:sz w:val="24"/>
          <w:szCs w:val="24"/>
        </w:rPr>
      </w:pPr>
    </w:p>
    <w:p w:rsidR="0095488D" w:rsidRPr="00341FC3" w:rsidRDefault="0095488D" w:rsidP="0095488D">
      <w:pPr>
        <w:pStyle w:val="Paragraphedeliste"/>
        <w:bidi w:val="0"/>
        <w:spacing w:after="0"/>
        <w:ind w:left="993"/>
        <w:rPr>
          <w:rFonts w:ascii="Times New Roman" w:eastAsia="Times New Roman" w:hAnsi="Times New Roman" w:cs="Times New Roman"/>
          <w:sz w:val="24"/>
          <w:szCs w:val="24"/>
        </w:rPr>
      </w:pPr>
    </w:p>
    <w:p w:rsidR="0095488D" w:rsidRPr="00AE433C" w:rsidRDefault="0095488D" w:rsidP="0095488D">
      <w:pPr>
        <w:autoSpaceDE w:val="0"/>
        <w:autoSpaceDN w:val="0"/>
        <w:bidi w:val="0"/>
        <w:adjustRightInd w:val="0"/>
        <w:spacing w:after="0" w:line="240" w:lineRule="auto"/>
        <w:rPr>
          <w:rFonts w:asciiTheme="majorBidi" w:hAnsiTheme="majorBidi" w:cstheme="majorBidi"/>
          <w:sz w:val="20"/>
          <w:szCs w:val="20"/>
        </w:rPr>
      </w:pPr>
      <w:r w:rsidRPr="00341FC3">
        <w:rPr>
          <w:rFonts w:ascii="Times New Roman" w:eastAsia="Times New Roman" w:hAnsi="Times New Roman" w:cs="Times New Roman"/>
          <w:sz w:val="24"/>
          <w:szCs w:val="24"/>
        </w:rPr>
        <w:t xml:space="preserve">Source : </w:t>
      </w:r>
      <w:r w:rsidRPr="00AE433C">
        <w:rPr>
          <w:rFonts w:asciiTheme="majorBidi" w:hAnsiTheme="majorBidi" w:cstheme="majorBidi"/>
          <w:sz w:val="20"/>
          <w:szCs w:val="20"/>
        </w:rPr>
        <w:t>Pierre ALARD et Pierre-Arnaud Guggémos</w:t>
      </w:r>
      <w:r w:rsidRPr="00AE433C">
        <w:rPr>
          <w:rFonts w:asciiTheme="majorBidi" w:hAnsiTheme="majorBidi" w:cstheme="majorBidi"/>
          <w:sz w:val="20"/>
          <w:szCs w:val="20"/>
          <w:lang w:bidi="ar-DZ"/>
        </w:rPr>
        <w:t xml:space="preserve">, </w:t>
      </w:r>
      <w:r w:rsidRPr="00AE433C">
        <w:rPr>
          <w:rFonts w:asciiTheme="majorBidi" w:hAnsiTheme="majorBidi" w:cstheme="majorBidi"/>
          <w:sz w:val="20"/>
          <w:szCs w:val="20"/>
        </w:rPr>
        <w:t>CRM Les clés de la réussite</w:t>
      </w:r>
      <w:r w:rsidRPr="00AE433C">
        <w:rPr>
          <w:rFonts w:asciiTheme="majorBidi" w:hAnsiTheme="majorBidi" w:cstheme="majorBidi"/>
          <w:sz w:val="20"/>
          <w:szCs w:val="20"/>
          <w:lang w:bidi="ar-DZ"/>
        </w:rPr>
        <w:t>, Éditions d’Organisation, 2004</w:t>
      </w:r>
      <w:r w:rsidR="004328AE">
        <w:rPr>
          <w:rFonts w:asciiTheme="majorBidi" w:hAnsiTheme="majorBidi" w:cstheme="majorBidi"/>
          <w:sz w:val="20"/>
          <w:szCs w:val="20"/>
          <w:lang w:bidi="ar-DZ"/>
        </w:rPr>
        <w:t xml:space="preserve"> Paris</w:t>
      </w:r>
      <w:r w:rsidRPr="00AE433C">
        <w:rPr>
          <w:rFonts w:asciiTheme="majorBidi" w:hAnsiTheme="majorBidi" w:cstheme="majorBidi"/>
          <w:sz w:val="20"/>
          <w:szCs w:val="20"/>
          <w:lang w:bidi="ar-DZ"/>
        </w:rPr>
        <w:t>, P141.</w:t>
      </w:r>
      <w:r w:rsidRPr="00AE433C">
        <w:rPr>
          <w:rFonts w:asciiTheme="majorBidi" w:hAnsiTheme="majorBidi" w:cstheme="majorBidi"/>
          <w:sz w:val="20"/>
          <w:szCs w:val="20"/>
          <w:rtl/>
        </w:rPr>
        <w:t xml:space="preserve"> </w:t>
      </w:r>
    </w:p>
    <w:p w:rsidR="0095488D" w:rsidRPr="00341FC3" w:rsidRDefault="0095488D" w:rsidP="0095488D">
      <w:pPr>
        <w:pStyle w:val="Paragraphedeliste"/>
        <w:bidi w:val="0"/>
        <w:spacing w:after="0"/>
        <w:ind w:left="993"/>
        <w:rPr>
          <w:rFonts w:ascii="Times New Roman" w:eastAsia="Times New Roman" w:hAnsi="Times New Roman" w:cs="Times New Roman"/>
          <w:sz w:val="24"/>
          <w:szCs w:val="24"/>
        </w:rPr>
      </w:pPr>
    </w:p>
    <w:p w:rsidR="0095488D" w:rsidRDefault="0095488D" w:rsidP="00BC711C">
      <w:pPr>
        <w:pStyle w:val="Paragraphedeliste"/>
        <w:numPr>
          <w:ilvl w:val="0"/>
          <w:numId w:val="123"/>
        </w:numPr>
        <w:bidi w:val="0"/>
        <w:spacing w:after="0"/>
        <w:ind w:left="993"/>
        <w:rPr>
          <w:rFonts w:ascii="Times New Roman" w:eastAsia="Times New Roman" w:hAnsi="Times New Roman" w:cs="Times New Roman"/>
          <w:sz w:val="24"/>
          <w:szCs w:val="24"/>
          <w:lang w:val="en-US"/>
        </w:rPr>
      </w:pPr>
      <w:r w:rsidRPr="00F4144D">
        <w:rPr>
          <w:rStyle w:val="Titre2Car"/>
          <w:rFonts w:asciiTheme="majorBidi" w:hAnsiTheme="majorBidi"/>
          <w:b w:val="0"/>
          <w:bCs w:val="0"/>
          <w:color w:val="auto"/>
          <w:sz w:val="24"/>
          <w:szCs w:val="24"/>
        </w:rPr>
        <w:t>Gagnants CRM</w:t>
      </w:r>
      <w:r w:rsidRPr="00F15608">
        <w:rPr>
          <w:rStyle w:val="Titre2Car"/>
          <w:rFonts w:asciiTheme="majorBidi" w:hAnsiTheme="majorBidi"/>
          <w:sz w:val="24"/>
          <w:szCs w:val="24"/>
        </w:rPr>
        <w:t xml:space="preserve"> </w:t>
      </w:r>
      <w:r>
        <w:rPr>
          <w:rFonts w:ascii="Times New Roman" w:eastAsia="Times New Roman" w:hAnsi="Times New Roman" w:cs="Times New Roman"/>
          <w:sz w:val="24"/>
          <w:szCs w:val="24"/>
          <w:lang w:val="en-US"/>
        </w:rPr>
        <w:t>:</w:t>
      </w:r>
    </w:p>
    <w:p w:rsidR="0095488D" w:rsidRDefault="0095488D" w:rsidP="0095488D">
      <w:pPr>
        <w:bidi w:val="0"/>
        <w:spacing w:after="0"/>
        <w:rPr>
          <w:rFonts w:ascii="Times New Roman" w:eastAsia="Times New Roman" w:hAnsi="Times New Roman" w:cs="Times New Roman"/>
          <w:sz w:val="24"/>
          <w:szCs w:val="24"/>
          <w:lang w:val="en-US"/>
        </w:rPr>
      </w:pPr>
    </w:p>
    <w:p w:rsidR="0095488D" w:rsidRDefault="0095488D" w:rsidP="0095488D">
      <w:pPr>
        <w:pStyle w:val="Sous-titre"/>
        <w:bidi w:val="0"/>
        <w:spacing w:line="360" w:lineRule="auto"/>
        <w:jc w:val="both"/>
        <w:rPr>
          <w:rFonts w:asciiTheme="majorBidi" w:eastAsiaTheme="minorHAnsi" w:hAnsiTheme="majorBidi"/>
          <w:i w:val="0"/>
          <w:iCs w:val="0"/>
          <w:color w:val="auto"/>
          <w:spacing w:val="0"/>
        </w:rPr>
      </w:pPr>
      <w:r>
        <w:rPr>
          <w:rFonts w:asciiTheme="majorBidi" w:eastAsiaTheme="minorHAnsi" w:hAnsiTheme="majorBidi"/>
          <w:i w:val="0"/>
          <w:iCs w:val="0"/>
          <w:color w:val="auto"/>
          <w:spacing w:val="0"/>
        </w:rPr>
        <w:t xml:space="preserve">Les clients d'abord </w:t>
      </w:r>
      <w:r w:rsidRPr="00E227DC">
        <w:rPr>
          <w:rFonts w:asciiTheme="majorBidi" w:eastAsiaTheme="minorHAnsi" w:hAnsiTheme="majorBidi"/>
          <w:i w:val="0"/>
          <w:iCs w:val="0"/>
          <w:color w:val="auto"/>
          <w:spacing w:val="0"/>
        </w:rPr>
        <w:t xml:space="preserve">: </w:t>
      </w:r>
      <w:r w:rsidRPr="004F58AB">
        <w:rPr>
          <w:rFonts w:asciiTheme="majorBidi" w:hAnsiTheme="majorBidi"/>
          <w:i w:val="0"/>
          <w:iCs w:val="0"/>
          <w:color w:val="auto"/>
        </w:rPr>
        <w:t>l</w:t>
      </w:r>
      <w:r w:rsidRPr="00E227DC">
        <w:rPr>
          <w:rFonts w:asciiTheme="majorBidi" w:eastAsiaTheme="minorHAnsi" w:hAnsiTheme="majorBidi"/>
          <w:i w:val="0"/>
          <w:iCs w:val="0"/>
          <w:color w:val="auto"/>
          <w:spacing w:val="0"/>
        </w:rPr>
        <w:t xml:space="preserve">es études montrent que </w:t>
      </w:r>
      <w:r>
        <w:rPr>
          <w:rFonts w:asciiTheme="majorBidi" w:eastAsiaTheme="minorHAnsi" w:hAnsiTheme="majorBidi"/>
          <w:i w:val="0"/>
          <w:iCs w:val="0"/>
          <w:color w:val="auto"/>
          <w:spacing w:val="0"/>
        </w:rPr>
        <w:t>«</w:t>
      </w:r>
      <w:r w:rsidRPr="00E227DC">
        <w:rPr>
          <w:rFonts w:asciiTheme="majorBidi" w:eastAsiaTheme="minorHAnsi" w:hAnsiTheme="majorBidi"/>
          <w:i w:val="0"/>
          <w:iCs w:val="0"/>
          <w:color w:val="auto"/>
          <w:spacing w:val="0"/>
        </w:rPr>
        <w:t>leur satisfaction est réelle et qu'ils en parlent et qu'ils en reconnaissent l'impac</w:t>
      </w:r>
      <w:r>
        <w:rPr>
          <w:rFonts w:asciiTheme="majorBidi" w:eastAsiaTheme="minorHAnsi" w:hAnsiTheme="majorBidi"/>
          <w:i w:val="0"/>
          <w:iCs w:val="0"/>
          <w:color w:val="auto"/>
          <w:spacing w:val="0"/>
        </w:rPr>
        <w:t>t sur leur comportement d'achat»</w:t>
      </w:r>
      <w:r w:rsidRPr="009B64C5">
        <w:rPr>
          <w:rFonts w:asciiTheme="majorBidi" w:eastAsiaTheme="minorHAnsi" w:hAnsiTheme="majorBidi"/>
          <w:b/>
          <w:bCs/>
          <w:i w:val="0"/>
          <w:iCs w:val="0"/>
          <w:color w:val="auto"/>
          <w:spacing w:val="0"/>
          <w:sz w:val="20"/>
          <w:szCs w:val="20"/>
          <w:vertAlign w:val="superscript"/>
        </w:rPr>
        <w:t>(</w:t>
      </w:r>
      <w:r w:rsidRPr="009B64C5">
        <w:rPr>
          <w:rStyle w:val="Appelnotedebasdep"/>
          <w:rFonts w:asciiTheme="majorBidi" w:eastAsiaTheme="minorHAnsi" w:hAnsiTheme="majorBidi"/>
          <w:b/>
          <w:bCs/>
          <w:color w:val="auto"/>
          <w:spacing w:val="0"/>
          <w:sz w:val="20"/>
          <w:szCs w:val="20"/>
        </w:rPr>
        <w:footnoteReference w:id="147"/>
      </w:r>
      <w:r w:rsidRPr="009B64C5">
        <w:rPr>
          <w:rFonts w:asciiTheme="majorBidi" w:eastAsiaTheme="minorHAnsi" w:hAnsiTheme="majorBidi"/>
          <w:b/>
          <w:bCs/>
          <w:i w:val="0"/>
          <w:iCs w:val="0"/>
          <w:color w:val="auto"/>
          <w:spacing w:val="0"/>
          <w:sz w:val="20"/>
          <w:szCs w:val="20"/>
          <w:vertAlign w:val="superscript"/>
        </w:rPr>
        <w:t>)</w:t>
      </w:r>
      <w:r>
        <w:rPr>
          <w:rFonts w:asciiTheme="majorBidi" w:eastAsiaTheme="minorHAnsi" w:hAnsiTheme="majorBidi"/>
          <w:i w:val="0"/>
          <w:iCs w:val="0"/>
          <w:color w:val="auto"/>
          <w:spacing w:val="0"/>
        </w:rPr>
        <w:t>.</w:t>
      </w:r>
      <w:r w:rsidRPr="00296B02">
        <w:rPr>
          <w:rFonts w:asciiTheme="majorBidi" w:eastAsiaTheme="minorHAnsi" w:hAnsiTheme="majorBidi"/>
          <w:i w:val="0"/>
          <w:iCs w:val="0"/>
          <w:color w:val="auto"/>
          <w:spacing w:val="0"/>
        </w:rPr>
        <w:br/>
      </w:r>
      <w:r w:rsidRPr="00C56D4D">
        <w:rPr>
          <w:rFonts w:asciiTheme="majorBidi" w:eastAsiaTheme="minorHAnsi" w:hAnsiTheme="majorBidi"/>
          <w:i w:val="0"/>
          <w:iCs w:val="0"/>
          <w:color w:val="auto"/>
          <w:spacing w:val="0"/>
        </w:rPr>
        <w:t xml:space="preserve">L'entreprise Pharmaceutique dans son ensemble, </w:t>
      </w:r>
      <w:r>
        <w:rPr>
          <w:rFonts w:asciiTheme="majorBidi" w:eastAsiaTheme="minorHAnsi" w:hAnsiTheme="majorBidi"/>
          <w:i w:val="0"/>
          <w:iCs w:val="0"/>
          <w:color w:val="auto"/>
          <w:spacing w:val="0"/>
        </w:rPr>
        <w:t>ainsi</w:t>
      </w:r>
      <w:r w:rsidRPr="00C56D4D">
        <w:rPr>
          <w:rFonts w:asciiTheme="majorBidi" w:eastAsiaTheme="minorHAnsi" w:hAnsiTheme="majorBidi"/>
          <w:i w:val="0"/>
          <w:iCs w:val="0"/>
          <w:color w:val="auto"/>
          <w:spacing w:val="0"/>
        </w:rPr>
        <w:t xml:space="preserve"> biensûre </w:t>
      </w:r>
      <w:r>
        <w:rPr>
          <w:rFonts w:asciiTheme="majorBidi" w:eastAsiaTheme="minorHAnsi" w:hAnsiTheme="majorBidi"/>
          <w:i w:val="0"/>
          <w:iCs w:val="0"/>
          <w:color w:val="auto"/>
          <w:spacing w:val="0"/>
        </w:rPr>
        <w:t xml:space="preserve">que </w:t>
      </w:r>
      <w:r w:rsidRPr="00C56D4D">
        <w:rPr>
          <w:rFonts w:asciiTheme="majorBidi" w:eastAsiaTheme="minorHAnsi" w:hAnsiTheme="majorBidi"/>
          <w:i w:val="0"/>
          <w:iCs w:val="0"/>
          <w:color w:val="auto"/>
          <w:spacing w:val="0"/>
        </w:rPr>
        <w:t>ses actionnaires : à court terme,</w:t>
      </w:r>
      <w:r>
        <w:rPr>
          <w:rFonts w:asciiTheme="majorBidi" w:eastAsiaTheme="minorHAnsi" w:hAnsiTheme="majorBidi"/>
          <w:i w:val="0"/>
          <w:iCs w:val="0"/>
          <w:color w:val="auto"/>
          <w:spacing w:val="0"/>
        </w:rPr>
        <w:t xml:space="preserve"> </w:t>
      </w:r>
      <w:r w:rsidRPr="00C56D4D">
        <w:rPr>
          <w:rFonts w:asciiTheme="majorBidi" w:eastAsiaTheme="minorHAnsi" w:hAnsiTheme="majorBidi"/>
          <w:i w:val="0"/>
          <w:iCs w:val="0"/>
          <w:color w:val="auto"/>
          <w:spacing w:val="0"/>
        </w:rPr>
        <w:t xml:space="preserve"> </w:t>
      </w:r>
      <w:r>
        <w:rPr>
          <w:rFonts w:asciiTheme="majorBidi" w:eastAsiaTheme="minorHAnsi" w:hAnsiTheme="majorBidi"/>
          <w:i w:val="0"/>
          <w:iCs w:val="0"/>
          <w:color w:val="auto"/>
          <w:spacing w:val="0"/>
        </w:rPr>
        <w:t xml:space="preserve">« </w:t>
      </w:r>
      <w:r w:rsidRPr="00C56D4D">
        <w:rPr>
          <w:rFonts w:asciiTheme="majorBidi" w:eastAsiaTheme="minorHAnsi" w:hAnsiTheme="majorBidi"/>
          <w:i w:val="0"/>
          <w:iCs w:val="0"/>
          <w:color w:val="auto"/>
          <w:spacing w:val="0"/>
        </w:rPr>
        <w:t>par une augmentation du chiffre d'affaires par client et des profits par client,</w:t>
      </w:r>
      <w:r>
        <w:rPr>
          <w:rFonts w:asciiTheme="majorBidi" w:eastAsiaTheme="minorHAnsi" w:hAnsiTheme="majorBidi"/>
          <w:i w:val="0"/>
          <w:iCs w:val="0"/>
          <w:color w:val="auto"/>
          <w:spacing w:val="0"/>
        </w:rPr>
        <w:t>»</w:t>
      </w:r>
      <w:r w:rsidRPr="009F1E35">
        <w:rPr>
          <w:rFonts w:asciiTheme="majorBidi" w:eastAsiaTheme="minorHAnsi" w:hAnsiTheme="majorBidi"/>
          <w:b/>
          <w:bCs/>
          <w:i w:val="0"/>
          <w:iCs w:val="0"/>
          <w:color w:val="auto"/>
          <w:spacing w:val="0"/>
          <w:sz w:val="20"/>
          <w:szCs w:val="20"/>
          <w:vertAlign w:val="superscript"/>
        </w:rPr>
        <w:t>(</w:t>
      </w:r>
      <w:r w:rsidRPr="009F1E35">
        <w:rPr>
          <w:rStyle w:val="Appelnotedebasdep"/>
          <w:rFonts w:asciiTheme="majorBidi" w:eastAsiaTheme="minorHAnsi" w:hAnsiTheme="majorBidi"/>
          <w:b/>
          <w:bCs/>
          <w:color w:val="auto"/>
          <w:spacing w:val="0"/>
          <w:sz w:val="20"/>
          <w:szCs w:val="20"/>
        </w:rPr>
        <w:footnoteReference w:id="148"/>
      </w:r>
      <w:r w:rsidRPr="009F1E35">
        <w:rPr>
          <w:rFonts w:asciiTheme="majorBidi" w:eastAsiaTheme="minorHAnsi" w:hAnsiTheme="majorBidi"/>
          <w:b/>
          <w:bCs/>
          <w:i w:val="0"/>
          <w:iCs w:val="0"/>
          <w:color w:val="auto"/>
          <w:spacing w:val="0"/>
          <w:sz w:val="20"/>
          <w:szCs w:val="20"/>
          <w:vertAlign w:val="superscript"/>
        </w:rPr>
        <w:t>)</w:t>
      </w:r>
      <w:r w:rsidRPr="00C56D4D">
        <w:rPr>
          <w:rFonts w:asciiTheme="majorBidi" w:eastAsiaTheme="minorHAnsi" w:hAnsiTheme="majorBidi"/>
          <w:i w:val="0"/>
          <w:iCs w:val="0"/>
          <w:color w:val="auto"/>
          <w:spacing w:val="0"/>
        </w:rPr>
        <w:t xml:space="preserve"> </w:t>
      </w:r>
      <w:r>
        <w:rPr>
          <w:rFonts w:asciiTheme="majorBidi" w:eastAsiaTheme="minorHAnsi" w:hAnsiTheme="majorBidi"/>
          <w:i w:val="0"/>
          <w:iCs w:val="0"/>
          <w:color w:val="auto"/>
          <w:spacing w:val="0"/>
        </w:rPr>
        <w:t xml:space="preserve">et </w:t>
      </w:r>
      <w:r w:rsidRPr="00C56D4D">
        <w:rPr>
          <w:rFonts w:asciiTheme="majorBidi" w:eastAsiaTheme="minorHAnsi" w:hAnsiTheme="majorBidi"/>
          <w:i w:val="0"/>
          <w:iCs w:val="0"/>
          <w:color w:val="auto"/>
          <w:spacing w:val="0"/>
        </w:rPr>
        <w:t>à moyen terme par l'augmentation du nombre de clients les plus profitables.</w:t>
      </w:r>
      <w:r w:rsidRPr="00A61939">
        <w:rPr>
          <w:rFonts w:asciiTheme="majorBidi" w:eastAsia="Times New Roman" w:hAnsiTheme="majorBidi"/>
          <w:i w:val="0"/>
          <w:iCs w:val="0"/>
          <w:color w:val="auto"/>
          <w:highlight w:val="yellow"/>
        </w:rPr>
        <w:br/>
      </w:r>
      <w:r w:rsidRPr="00EA2B01">
        <w:rPr>
          <w:rFonts w:asciiTheme="majorBidi" w:eastAsiaTheme="minorHAnsi" w:hAnsiTheme="majorBidi"/>
          <w:i w:val="0"/>
          <w:iCs w:val="0"/>
          <w:color w:val="auto"/>
          <w:spacing w:val="0"/>
        </w:rPr>
        <w:t xml:space="preserve">Enfin Les personnels de l'entreprise, individuellement et collectivement, par un </w:t>
      </w:r>
      <w:r>
        <w:rPr>
          <w:rFonts w:asciiTheme="majorBidi" w:eastAsiaTheme="minorHAnsi" w:hAnsiTheme="majorBidi"/>
          <w:i w:val="0"/>
          <w:iCs w:val="0"/>
          <w:color w:val="auto"/>
          <w:spacing w:val="0"/>
        </w:rPr>
        <w:t xml:space="preserve">apport de la </w:t>
      </w:r>
      <w:r w:rsidRPr="00EA2B01">
        <w:rPr>
          <w:rFonts w:asciiTheme="majorBidi" w:eastAsiaTheme="minorHAnsi" w:hAnsiTheme="majorBidi"/>
          <w:i w:val="0"/>
          <w:iCs w:val="0"/>
          <w:color w:val="auto"/>
          <w:spacing w:val="0"/>
        </w:rPr>
        <w:t xml:space="preserve">productivité informatique et par la focalisation vers le client, </w:t>
      </w:r>
      <w:r>
        <w:rPr>
          <w:rFonts w:asciiTheme="majorBidi" w:eastAsiaTheme="minorHAnsi" w:hAnsiTheme="majorBidi"/>
          <w:i w:val="0"/>
          <w:iCs w:val="0"/>
          <w:color w:val="auto"/>
          <w:spacing w:val="0"/>
        </w:rPr>
        <w:t xml:space="preserve">d'une culture «produit» message </w:t>
      </w:r>
      <w:r w:rsidRPr="00EA2B01">
        <w:rPr>
          <w:rFonts w:asciiTheme="majorBidi" w:eastAsiaTheme="minorHAnsi" w:hAnsiTheme="majorBidi"/>
          <w:i w:val="0"/>
          <w:iCs w:val="0"/>
          <w:color w:val="auto"/>
          <w:spacing w:val="0"/>
        </w:rPr>
        <w:t>à une culture «écoute»-besoins.</w:t>
      </w:r>
    </w:p>
    <w:p w:rsidR="0095488D" w:rsidRPr="00992341" w:rsidRDefault="0095488D" w:rsidP="0095488D">
      <w:pPr>
        <w:pStyle w:val="Sous-titre"/>
        <w:bidi w:val="0"/>
        <w:spacing w:line="360" w:lineRule="auto"/>
        <w:jc w:val="both"/>
        <w:rPr>
          <w:rFonts w:asciiTheme="majorBidi" w:eastAsiaTheme="minorHAnsi" w:hAnsiTheme="majorBidi"/>
          <w:i w:val="0"/>
          <w:iCs w:val="0"/>
          <w:color w:val="auto"/>
          <w:spacing w:val="0"/>
        </w:rPr>
      </w:pPr>
      <w:r w:rsidRPr="00992341">
        <w:rPr>
          <w:rFonts w:asciiTheme="majorBidi" w:eastAsiaTheme="minorHAnsi" w:hAnsiTheme="majorBidi"/>
          <w:i w:val="0"/>
          <w:iCs w:val="0"/>
          <w:color w:val="auto"/>
          <w:spacing w:val="0"/>
        </w:rPr>
        <w:t xml:space="preserve">Plus précisément encore </w:t>
      </w:r>
      <w:r>
        <w:rPr>
          <w:rFonts w:asciiTheme="majorBidi" w:eastAsiaTheme="minorHAnsi" w:hAnsiTheme="majorBidi"/>
          <w:i w:val="0"/>
          <w:iCs w:val="0"/>
          <w:color w:val="auto"/>
          <w:spacing w:val="0"/>
        </w:rPr>
        <w:t xml:space="preserve">le CRM permet un changement dans </w:t>
      </w:r>
      <w:r w:rsidRPr="00992341">
        <w:rPr>
          <w:rFonts w:asciiTheme="majorBidi" w:eastAsiaTheme="minorHAnsi" w:hAnsiTheme="majorBidi"/>
          <w:i w:val="0"/>
          <w:iCs w:val="0"/>
          <w:color w:val="auto"/>
          <w:spacing w:val="0"/>
        </w:rPr>
        <w:t>:</w:t>
      </w:r>
      <w:r>
        <w:rPr>
          <w:rFonts w:asciiTheme="majorBidi" w:eastAsiaTheme="minorHAnsi" w:hAnsiTheme="majorBidi"/>
          <w:i w:val="0"/>
          <w:iCs w:val="0"/>
          <w:color w:val="auto"/>
          <w:spacing w:val="0"/>
        </w:rPr>
        <w:t xml:space="preserve"> </w:t>
      </w:r>
      <w:r w:rsidRPr="00A51FAB">
        <w:rPr>
          <w:rFonts w:asciiTheme="majorBidi" w:eastAsiaTheme="minorHAnsi" w:hAnsiTheme="majorBidi"/>
          <w:b/>
          <w:i w:val="0"/>
          <w:iCs w:val="0"/>
          <w:color w:val="auto"/>
          <w:spacing w:val="0"/>
          <w:sz w:val="20"/>
          <w:vertAlign w:val="superscript"/>
        </w:rPr>
        <w:t>(</w:t>
      </w:r>
      <w:r w:rsidRPr="00A51FAB">
        <w:rPr>
          <w:rStyle w:val="Appelnotedebasdep"/>
          <w:rFonts w:asciiTheme="majorBidi" w:eastAsiaTheme="minorHAnsi" w:hAnsiTheme="majorBidi"/>
          <w:b/>
          <w:color w:val="auto"/>
          <w:spacing w:val="0"/>
          <w:sz w:val="20"/>
        </w:rPr>
        <w:footnoteReference w:id="149"/>
      </w:r>
      <w:r w:rsidRPr="00A51FAB">
        <w:rPr>
          <w:rFonts w:asciiTheme="majorBidi" w:eastAsiaTheme="minorHAnsi" w:hAnsiTheme="majorBidi"/>
          <w:b/>
          <w:i w:val="0"/>
          <w:iCs w:val="0"/>
          <w:color w:val="auto"/>
          <w:spacing w:val="0"/>
          <w:sz w:val="20"/>
          <w:vertAlign w:val="superscript"/>
        </w:rPr>
        <w:t>)</w:t>
      </w:r>
    </w:p>
    <w:p w:rsidR="0095488D" w:rsidRPr="00992341" w:rsidRDefault="0095488D" w:rsidP="00BC711C">
      <w:pPr>
        <w:pStyle w:val="Sous-titre"/>
        <w:numPr>
          <w:ilvl w:val="0"/>
          <w:numId w:val="103"/>
        </w:numPr>
        <w:bidi w:val="0"/>
        <w:spacing w:line="360" w:lineRule="auto"/>
        <w:jc w:val="both"/>
        <w:rPr>
          <w:rFonts w:asciiTheme="majorBidi" w:eastAsiaTheme="minorHAnsi" w:hAnsiTheme="majorBidi"/>
          <w:i w:val="0"/>
          <w:iCs w:val="0"/>
          <w:color w:val="auto"/>
          <w:spacing w:val="0"/>
        </w:rPr>
      </w:pPr>
      <w:r w:rsidRPr="00992341">
        <w:rPr>
          <w:rFonts w:asciiTheme="majorBidi" w:eastAsiaTheme="minorHAnsi" w:hAnsiTheme="majorBidi"/>
          <w:i w:val="0"/>
          <w:iCs w:val="0"/>
          <w:color w:val="auto"/>
          <w:spacing w:val="0"/>
        </w:rPr>
        <w:t>Le marketing qui «oublie» les vagues de réduction de coûts et explore de nouveaux canaux de communication,</w:t>
      </w:r>
    </w:p>
    <w:p w:rsidR="0095488D" w:rsidRPr="00992341" w:rsidRDefault="0095488D" w:rsidP="00BC711C">
      <w:pPr>
        <w:pStyle w:val="Sous-titre"/>
        <w:numPr>
          <w:ilvl w:val="0"/>
          <w:numId w:val="103"/>
        </w:numPr>
        <w:bidi w:val="0"/>
        <w:spacing w:line="360" w:lineRule="auto"/>
        <w:jc w:val="both"/>
        <w:rPr>
          <w:rFonts w:asciiTheme="majorBidi" w:eastAsiaTheme="minorHAnsi" w:hAnsiTheme="majorBidi"/>
          <w:i w:val="0"/>
          <w:iCs w:val="0"/>
          <w:color w:val="auto"/>
          <w:spacing w:val="0"/>
        </w:rPr>
      </w:pPr>
      <w:r w:rsidRPr="00992341">
        <w:rPr>
          <w:rFonts w:asciiTheme="majorBidi" w:eastAsiaTheme="minorHAnsi" w:hAnsiTheme="majorBidi"/>
          <w:i w:val="0"/>
          <w:iCs w:val="0"/>
          <w:color w:val="auto"/>
          <w:spacing w:val="0"/>
        </w:rPr>
        <w:t>L’informatique qui vient se positionner encore plus comme un levier stratégique,</w:t>
      </w:r>
    </w:p>
    <w:p w:rsidR="0095488D" w:rsidRPr="00992341" w:rsidRDefault="0095488D" w:rsidP="00BC711C">
      <w:pPr>
        <w:pStyle w:val="Sous-titre"/>
        <w:numPr>
          <w:ilvl w:val="0"/>
          <w:numId w:val="103"/>
        </w:numPr>
        <w:bidi w:val="0"/>
        <w:spacing w:line="360" w:lineRule="auto"/>
        <w:jc w:val="both"/>
        <w:rPr>
          <w:rFonts w:asciiTheme="majorBidi" w:eastAsiaTheme="minorHAnsi" w:hAnsiTheme="majorBidi"/>
          <w:i w:val="0"/>
          <w:iCs w:val="0"/>
          <w:color w:val="auto"/>
          <w:spacing w:val="0"/>
        </w:rPr>
      </w:pPr>
      <w:r w:rsidRPr="00992341">
        <w:rPr>
          <w:rFonts w:asciiTheme="majorBidi" w:eastAsiaTheme="minorHAnsi" w:hAnsiTheme="majorBidi"/>
          <w:i w:val="0"/>
          <w:iCs w:val="0"/>
          <w:color w:val="auto"/>
          <w:spacing w:val="0"/>
        </w:rPr>
        <w:t>La R&amp;D marketing qui peut concevoir de nouvelles offres plus pertinentes et s'émanciper des analyses traditionnelles,</w:t>
      </w:r>
    </w:p>
    <w:p w:rsidR="0095488D" w:rsidRPr="00992341" w:rsidRDefault="0095488D" w:rsidP="00BC711C">
      <w:pPr>
        <w:pStyle w:val="Sous-titre"/>
        <w:numPr>
          <w:ilvl w:val="0"/>
          <w:numId w:val="103"/>
        </w:numPr>
        <w:bidi w:val="0"/>
        <w:spacing w:line="360" w:lineRule="auto"/>
        <w:jc w:val="both"/>
        <w:rPr>
          <w:rFonts w:asciiTheme="majorBidi" w:eastAsiaTheme="minorHAnsi" w:hAnsiTheme="majorBidi"/>
          <w:i w:val="0"/>
          <w:iCs w:val="0"/>
          <w:color w:val="auto"/>
          <w:spacing w:val="0"/>
        </w:rPr>
      </w:pPr>
      <w:r w:rsidRPr="00992341">
        <w:rPr>
          <w:rFonts w:asciiTheme="majorBidi" w:eastAsiaTheme="minorHAnsi" w:hAnsiTheme="majorBidi"/>
          <w:i w:val="0"/>
          <w:iCs w:val="0"/>
          <w:color w:val="auto"/>
          <w:spacing w:val="0"/>
        </w:rPr>
        <w:lastRenderedPageBreak/>
        <w:t>Les commerciaux qui «sentent» qu'enfin le siège les aide,</w:t>
      </w:r>
    </w:p>
    <w:p w:rsidR="0095488D" w:rsidRPr="00992341" w:rsidRDefault="0095488D" w:rsidP="00BC711C">
      <w:pPr>
        <w:pStyle w:val="Sous-titre"/>
        <w:numPr>
          <w:ilvl w:val="0"/>
          <w:numId w:val="103"/>
        </w:numPr>
        <w:bidi w:val="0"/>
        <w:spacing w:line="360" w:lineRule="auto"/>
        <w:jc w:val="both"/>
        <w:rPr>
          <w:rFonts w:asciiTheme="majorBidi" w:eastAsiaTheme="minorHAnsi" w:hAnsiTheme="majorBidi"/>
          <w:i w:val="0"/>
          <w:iCs w:val="0"/>
          <w:color w:val="auto"/>
          <w:spacing w:val="0"/>
        </w:rPr>
      </w:pPr>
      <w:r w:rsidRPr="00992341">
        <w:rPr>
          <w:rFonts w:asciiTheme="majorBidi" w:eastAsiaTheme="minorHAnsi" w:hAnsiTheme="majorBidi"/>
          <w:i w:val="0"/>
          <w:iCs w:val="0"/>
          <w:color w:val="auto"/>
          <w:spacing w:val="0"/>
        </w:rPr>
        <w:t>Les services clients qui travaillent plus efficacement et goûtent la reconnaissance qui en résulte,</w:t>
      </w:r>
    </w:p>
    <w:p w:rsidR="0095488D" w:rsidRPr="00992341" w:rsidRDefault="0095488D" w:rsidP="00BC711C">
      <w:pPr>
        <w:pStyle w:val="Sous-titre"/>
        <w:numPr>
          <w:ilvl w:val="0"/>
          <w:numId w:val="103"/>
        </w:numPr>
        <w:bidi w:val="0"/>
        <w:spacing w:line="360" w:lineRule="auto"/>
        <w:jc w:val="both"/>
        <w:rPr>
          <w:rFonts w:asciiTheme="majorBidi" w:eastAsiaTheme="minorHAnsi" w:hAnsiTheme="majorBidi"/>
          <w:i w:val="0"/>
          <w:iCs w:val="0"/>
          <w:color w:val="auto"/>
          <w:spacing w:val="0"/>
        </w:rPr>
      </w:pPr>
      <w:r w:rsidRPr="00992341">
        <w:rPr>
          <w:rFonts w:asciiTheme="majorBidi" w:eastAsiaTheme="minorHAnsi" w:hAnsiTheme="majorBidi"/>
          <w:i w:val="0"/>
          <w:iCs w:val="0"/>
          <w:color w:val="auto"/>
          <w:spacing w:val="0"/>
        </w:rPr>
        <w:t>Sans oublier les ressources humaines qui constatent un nouvel élan et une nouvelle écoute.</w:t>
      </w:r>
    </w:p>
    <w:p w:rsidR="0095488D" w:rsidRPr="004B537E" w:rsidRDefault="0095488D" w:rsidP="00BC711C">
      <w:pPr>
        <w:pStyle w:val="Paragraphedeliste"/>
        <w:numPr>
          <w:ilvl w:val="0"/>
          <w:numId w:val="123"/>
        </w:numPr>
        <w:bidi w:val="0"/>
        <w:spacing w:after="0"/>
        <w:ind w:left="993"/>
        <w:rPr>
          <w:rFonts w:ascii="Times New Roman" w:eastAsia="Times New Roman" w:hAnsi="Times New Roman" w:cs="Times New Roman"/>
          <w:sz w:val="24"/>
          <w:szCs w:val="24"/>
        </w:rPr>
      </w:pPr>
      <w:r w:rsidRPr="00F4144D">
        <w:rPr>
          <w:rStyle w:val="Titre2Car"/>
          <w:rFonts w:asciiTheme="majorBidi" w:hAnsiTheme="majorBidi"/>
          <w:b w:val="0"/>
          <w:bCs w:val="0"/>
          <w:color w:val="auto"/>
          <w:sz w:val="24"/>
          <w:szCs w:val="24"/>
        </w:rPr>
        <w:t>Attente CRM et Réalisation Pratique</w:t>
      </w:r>
      <w:r w:rsidRPr="00821C07">
        <w:rPr>
          <w:sz w:val="20"/>
          <w:szCs w:val="20"/>
        </w:rPr>
        <w:t xml:space="preserve"> </w:t>
      </w:r>
      <w:r>
        <w:t>:</w:t>
      </w:r>
    </w:p>
    <w:p w:rsidR="0095488D" w:rsidRDefault="0095488D" w:rsidP="0095488D">
      <w:pPr>
        <w:pStyle w:val="Paragraphedeliste"/>
        <w:bidi w:val="0"/>
        <w:spacing w:after="0"/>
        <w:ind w:left="993"/>
      </w:pPr>
    </w:p>
    <w:p w:rsidR="0095488D" w:rsidRPr="002812F7" w:rsidRDefault="002914C6" w:rsidP="0095488D">
      <w:pPr>
        <w:pStyle w:val="Paragraphedeliste"/>
        <w:bidi w:val="0"/>
        <w:spacing w:after="0" w:line="360" w:lineRule="auto"/>
        <w:ind w:left="993"/>
        <w:jc w:val="both"/>
        <w:rPr>
          <w:rFonts w:ascii="Times New Roman" w:eastAsia="Times New Roman" w:hAnsi="Times New Roman" w:cs="Times New Roman"/>
          <w:sz w:val="24"/>
          <w:szCs w:val="24"/>
        </w:rPr>
      </w:pPr>
      <w:r w:rsidRPr="002914C6">
        <w:rPr>
          <w:rFonts w:ascii="Times New Roman" w:hAnsi="Times New Roman" w:cs="Times New Roman"/>
          <w:noProof/>
          <w:sz w:val="24"/>
          <w:szCs w:val="24"/>
          <w:lang w:val="en-US"/>
        </w:rPr>
        <w:pict>
          <v:shape id="_x0000_s1487" type="#_x0000_t136" style="position:absolute;left:0;text-align:left;margin-left:109.65pt;margin-top:39.95pt;width:236.25pt;height:12.7pt;z-index:251821056" fillcolor="black [3213]" strokecolor="black [3213]">
            <v:shadow color="#b2b2b2" opacity="52429f" offset="3pt"/>
            <v:textpath style="font-family:&quot;Times New Roman&quot;;v-text-kern:t" trim="t" fitpath="t" string="Figure 21: Attentes CRM&#10;"/>
          </v:shape>
        </w:pict>
      </w:r>
      <w:r w:rsidR="0095488D" w:rsidRPr="002812F7">
        <w:rPr>
          <w:rFonts w:ascii="Times New Roman" w:hAnsi="Times New Roman" w:cs="Times New Roman"/>
          <w:sz w:val="24"/>
          <w:szCs w:val="24"/>
        </w:rPr>
        <w:t>Ce schéma a été proposé afin de distinguer les différents aspects que peut attendre une entreprise de son CRM</w:t>
      </w:r>
      <w:r w:rsidR="0095488D">
        <w:rPr>
          <w:rFonts w:ascii="Times New Roman" w:hAnsi="Times New Roman" w:cs="Times New Roman"/>
          <w:sz w:val="24"/>
          <w:szCs w:val="24"/>
        </w:rPr>
        <w:t xml:space="preserve"> lors de son élaboration :</w:t>
      </w:r>
      <w:r w:rsidR="0095488D" w:rsidRPr="002812F7">
        <w:rPr>
          <w:rFonts w:ascii="Times New Roman" w:hAnsi="Times New Roman" w:cs="Times New Roman"/>
          <w:sz w:val="24"/>
          <w:szCs w:val="24"/>
        </w:rPr>
        <w:t xml:space="preserve"> </w:t>
      </w:r>
    </w:p>
    <w:p w:rsidR="0095488D" w:rsidRPr="00DB6E24" w:rsidRDefault="0095488D" w:rsidP="0095488D">
      <w:pPr>
        <w:bidi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fr-FR"/>
        </w:rPr>
        <w:drawing>
          <wp:anchor distT="0" distB="0" distL="114300" distR="114300" simplePos="0" relativeHeight="251819008" behindDoc="0" locked="0" layoutInCell="1" allowOverlap="1">
            <wp:simplePos x="0" y="0"/>
            <wp:positionH relativeFrom="column">
              <wp:posOffset>17145</wp:posOffset>
            </wp:positionH>
            <wp:positionV relativeFrom="paragraph">
              <wp:posOffset>161925</wp:posOffset>
            </wp:positionV>
            <wp:extent cx="5692140" cy="2287905"/>
            <wp:effectExtent l="19050" t="19050" r="22860" b="17145"/>
            <wp:wrapNone/>
            <wp:docPr id="52" name="Image 1" descr="C:\meriam\mémoires magister\pret\COMPLET\images\réussir C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riam\mémoires magister\pret\COMPLET\images\réussir CRM.jpg"/>
                    <pic:cNvPicPr>
                      <a:picLocks noChangeAspect="1" noChangeArrowheads="1"/>
                    </pic:cNvPicPr>
                  </pic:nvPicPr>
                  <pic:blipFill>
                    <a:blip r:embed="rId38" cstate="print">
                      <a:grayscl/>
                      <a:lum bright="-10000" contrast="-10000"/>
                    </a:blip>
                    <a:srcRect/>
                    <a:stretch>
                      <a:fillRect/>
                    </a:stretch>
                  </pic:blipFill>
                  <pic:spPr bwMode="auto">
                    <a:xfrm>
                      <a:off x="0" y="0"/>
                      <a:ext cx="5692140" cy="2287905"/>
                    </a:xfrm>
                    <a:prstGeom prst="rect">
                      <a:avLst/>
                    </a:prstGeom>
                    <a:noFill/>
                    <a:ln w="9525">
                      <a:solidFill>
                        <a:schemeClr val="tx1"/>
                      </a:solidFill>
                      <a:miter lim="800000"/>
                      <a:headEnd/>
                      <a:tailEnd/>
                    </a:ln>
                  </pic:spPr>
                </pic:pic>
              </a:graphicData>
            </a:graphic>
          </wp:anchor>
        </w:drawing>
      </w:r>
    </w:p>
    <w:p w:rsidR="0095488D" w:rsidRPr="00DB6E24" w:rsidRDefault="0095488D" w:rsidP="0095488D">
      <w:pPr>
        <w:bidi w:val="0"/>
        <w:spacing w:after="0"/>
        <w:rPr>
          <w:rFonts w:ascii="Times New Roman" w:eastAsia="Times New Roman" w:hAnsi="Times New Roman" w:cs="Times New Roman"/>
          <w:sz w:val="24"/>
          <w:szCs w:val="24"/>
        </w:rPr>
      </w:pPr>
    </w:p>
    <w:p w:rsidR="0095488D" w:rsidRPr="00DB6E24" w:rsidRDefault="0095488D" w:rsidP="0095488D">
      <w:pPr>
        <w:bidi w:val="0"/>
        <w:spacing w:after="0"/>
        <w:rPr>
          <w:rFonts w:ascii="Times New Roman" w:eastAsia="Times New Roman" w:hAnsi="Times New Roman" w:cs="Times New Roman"/>
          <w:sz w:val="24"/>
          <w:szCs w:val="24"/>
        </w:rPr>
      </w:pPr>
    </w:p>
    <w:p w:rsidR="0095488D" w:rsidRPr="00DB6E24" w:rsidRDefault="0095488D" w:rsidP="0095488D">
      <w:pPr>
        <w:bidi w:val="0"/>
        <w:spacing w:after="0"/>
        <w:rPr>
          <w:rFonts w:ascii="Times New Roman" w:eastAsia="Times New Roman" w:hAnsi="Times New Roman" w:cs="Times New Roman"/>
          <w:sz w:val="24"/>
          <w:szCs w:val="24"/>
        </w:rPr>
      </w:pPr>
    </w:p>
    <w:p w:rsidR="0095488D" w:rsidRPr="00DB6E24" w:rsidRDefault="0095488D" w:rsidP="0095488D">
      <w:pPr>
        <w:bidi w:val="0"/>
        <w:spacing w:after="0"/>
        <w:rPr>
          <w:rFonts w:ascii="Times New Roman" w:eastAsia="Times New Roman" w:hAnsi="Times New Roman" w:cs="Times New Roman"/>
          <w:sz w:val="24"/>
          <w:szCs w:val="24"/>
        </w:rPr>
      </w:pPr>
    </w:p>
    <w:p w:rsidR="0095488D" w:rsidRPr="00DB6E24" w:rsidRDefault="0095488D" w:rsidP="0095488D">
      <w:pPr>
        <w:bidi w:val="0"/>
        <w:spacing w:after="0"/>
        <w:rPr>
          <w:rFonts w:ascii="Times New Roman" w:eastAsia="Times New Roman" w:hAnsi="Times New Roman" w:cs="Times New Roman"/>
          <w:sz w:val="24"/>
          <w:szCs w:val="24"/>
        </w:rPr>
      </w:pPr>
    </w:p>
    <w:p w:rsidR="0095488D" w:rsidRPr="00DB6E24" w:rsidRDefault="0095488D" w:rsidP="0095488D">
      <w:pPr>
        <w:bidi w:val="0"/>
        <w:spacing w:after="0"/>
        <w:rPr>
          <w:rFonts w:ascii="Times New Roman" w:eastAsia="Times New Roman" w:hAnsi="Times New Roman" w:cs="Times New Roman"/>
          <w:sz w:val="24"/>
          <w:szCs w:val="24"/>
        </w:rPr>
      </w:pPr>
    </w:p>
    <w:p w:rsidR="0095488D" w:rsidRPr="00DB6E24" w:rsidRDefault="0095488D" w:rsidP="0095488D">
      <w:pPr>
        <w:bidi w:val="0"/>
        <w:spacing w:after="0"/>
        <w:rPr>
          <w:rFonts w:ascii="Times New Roman" w:eastAsia="Times New Roman" w:hAnsi="Times New Roman" w:cs="Times New Roman"/>
          <w:sz w:val="24"/>
          <w:szCs w:val="24"/>
        </w:rPr>
      </w:pPr>
    </w:p>
    <w:p w:rsidR="0095488D" w:rsidRPr="00DB6E24" w:rsidRDefault="0095488D" w:rsidP="0095488D">
      <w:pPr>
        <w:bidi w:val="0"/>
        <w:spacing w:after="0"/>
        <w:rPr>
          <w:rFonts w:ascii="Times New Roman" w:eastAsia="Times New Roman" w:hAnsi="Times New Roman" w:cs="Times New Roman"/>
          <w:sz w:val="24"/>
          <w:szCs w:val="24"/>
        </w:rPr>
      </w:pPr>
    </w:p>
    <w:p w:rsidR="0095488D" w:rsidRPr="00DB6E24" w:rsidRDefault="0095488D" w:rsidP="0095488D">
      <w:pPr>
        <w:bidi w:val="0"/>
        <w:spacing w:after="0"/>
        <w:rPr>
          <w:rFonts w:ascii="Times New Roman" w:eastAsia="Times New Roman" w:hAnsi="Times New Roman" w:cs="Times New Roman"/>
          <w:sz w:val="24"/>
          <w:szCs w:val="24"/>
        </w:rPr>
      </w:pPr>
    </w:p>
    <w:p w:rsidR="0095488D" w:rsidRPr="00DB6E24" w:rsidRDefault="0095488D" w:rsidP="0095488D">
      <w:pPr>
        <w:bidi w:val="0"/>
        <w:spacing w:after="0"/>
        <w:rPr>
          <w:rFonts w:ascii="Times New Roman" w:eastAsia="Times New Roman" w:hAnsi="Times New Roman" w:cs="Times New Roman"/>
          <w:sz w:val="24"/>
          <w:szCs w:val="24"/>
        </w:rPr>
      </w:pPr>
    </w:p>
    <w:p w:rsidR="0095488D" w:rsidRDefault="0095488D" w:rsidP="0095488D">
      <w:pPr>
        <w:bidi w:val="0"/>
        <w:spacing w:after="0"/>
        <w:rPr>
          <w:rFonts w:ascii="Times New Roman" w:eastAsia="Times New Roman" w:hAnsi="Times New Roman" w:cs="Times New Roman"/>
          <w:sz w:val="24"/>
          <w:szCs w:val="24"/>
        </w:rPr>
      </w:pPr>
    </w:p>
    <w:p w:rsidR="0095488D" w:rsidRDefault="0095488D" w:rsidP="0095488D">
      <w:pPr>
        <w:pStyle w:val="Citation"/>
        <w:bidi w:val="0"/>
        <w:rPr>
          <w:rFonts w:asciiTheme="majorBidi" w:hAnsiTheme="majorBidi" w:cstheme="majorBidi"/>
          <w:i w:val="0"/>
          <w:iCs w:val="0"/>
          <w:sz w:val="20"/>
          <w:szCs w:val="20"/>
        </w:rPr>
      </w:pPr>
      <w:r w:rsidRPr="00DB6E24">
        <w:rPr>
          <w:rFonts w:asciiTheme="majorBidi" w:eastAsia="Times New Roman" w:hAnsiTheme="majorBidi" w:cstheme="majorBidi"/>
          <w:i w:val="0"/>
          <w:iCs w:val="0"/>
          <w:sz w:val="20"/>
          <w:szCs w:val="20"/>
        </w:rPr>
        <w:t xml:space="preserve">Source : SAGE France, </w:t>
      </w:r>
      <w:r w:rsidRPr="006C2331">
        <w:rPr>
          <w:rFonts w:asciiTheme="majorBidi" w:hAnsiTheme="majorBidi" w:cstheme="majorBidi"/>
          <w:i w:val="0"/>
          <w:iCs w:val="0"/>
          <w:sz w:val="20"/>
          <w:szCs w:val="20"/>
        </w:rPr>
        <w:t>Les Règles d'Or pour Réussir son Projet CRM</w:t>
      </w:r>
      <w:r>
        <w:rPr>
          <w:rFonts w:asciiTheme="majorBidi" w:hAnsiTheme="majorBidi" w:cstheme="majorBidi"/>
          <w:i w:val="0"/>
          <w:iCs w:val="0"/>
          <w:sz w:val="20"/>
          <w:szCs w:val="20"/>
        </w:rPr>
        <w:t>, Livre blanc 2011, P4.</w:t>
      </w:r>
    </w:p>
    <w:p w:rsidR="0095488D" w:rsidRDefault="0095488D" w:rsidP="00BC711C">
      <w:pPr>
        <w:pStyle w:val="Paragraphedeliste"/>
        <w:numPr>
          <w:ilvl w:val="0"/>
          <w:numId w:val="122"/>
        </w:numPr>
        <w:bidi w:val="0"/>
        <w:spacing w:after="0" w:line="240" w:lineRule="auto"/>
        <w:rPr>
          <w:rFonts w:asciiTheme="majorBidi" w:eastAsiaTheme="majorEastAsia" w:hAnsiTheme="majorBidi" w:cstheme="majorBidi"/>
          <w:color w:val="000000" w:themeColor="text1"/>
          <w:sz w:val="24"/>
          <w:szCs w:val="24"/>
          <w:lang w:bidi="ar-DZ"/>
        </w:rPr>
      </w:pPr>
      <w:r w:rsidRPr="00BF7DA7">
        <w:rPr>
          <w:rFonts w:asciiTheme="majorBidi" w:eastAsiaTheme="majorEastAsia" w:hAnsiTheme="majorBidi" w:cstheme="majorBidi"/>
          <w:color w:val="000000" w:themeColor="text1"/>
          <w:sz w:val="24"/>
          <w:szCs w:val="24"/>
          <w:lang w:bidi="ar-DZ"/>
        </w:rPr>
        <w:t>Échec CRM</w:t>
      </w:r>
      <w:r>
        <w:rPr>
          <w:rFonts w:asciiTheme="majorBidi" w:eastAsiaTheme="majorEastAsia" w:hAnsiTheme="majorBidi" w:cstheme="majorBidi"/>
          <w:color w:val="000000" w:themeColor="text1"/>
          <w:sz w:val="24"/>
          <w:szCs w:val="24"/>
          <w:lang w:bidi="ar-DZ"/>
        </w:rPr>
        <w:t xml:space="preserve"> :</w:t>
      </w:r>
    </w:p>
    <w:p w:rsidR="0095488D" w:rsidRDefault="0095488D" w:rsidP="0095488D">
      <w:pPr>
        <w:bidi w:val="0"/>
        <w:spacing w:after="0" w:line="240" w:lineRule="auto"/>
        <w:rPr>
          <w:rFonts w:asciiTheme="majorBidi" w:eastAsiaTheme="majorEastAsia" w:hAnsiTheme="majorBidi" w:cstheme="majorBidi"/>
          <w:color w:val="000000" w:themeColor="text1"/>
          <w:sz w:val="24"/>
          <w:szCs w:val="24"/>
          <w:lang w:bidi="ar-DZ"/>
        </w:rPr>
      </w:pPr>
    </w:p>
    <w:p w:rsidR="0095488D" w:rsidRPr="00E269F9" w:rsidRDefault="0095488D" w:rsidP="0095488D">
      <w:pPr>
        <w:pStyle w:val="Paragraphedeliste"/>
        <w:bidi w:val="0"/>
        <w:spacing w:after="0" w:line="360" w:lineRule="auto"/>
        <w:jc w:val="both"/>
        <w:rPr>
          <w:rStyle w:val="Emphaseple"/>
          <w:rFonts w:asciiTheme="majorBidi" w:hAnsiTheme="majorBidi" w:cstheme="majorBidi"/>
          <w:i w:val="0"/>
          <w:iCs w:val="0"/>
          <w:color w:val="auto"/>
          <w:sz w:val="24"/>
          <w:szCs w:val="24"/>
        </w:rPr>
      </w:pPr>
      <w:r w:rsidRPr="00E269F9">
        <w:rPr>
          <w:rStyle w:val="Emphaseple"/>
          <w:rFonts w:asciiTheme="majorBidi" w:hAnsiTheme="majorBidi" w:cstheme="majorBidi"/>
          <w:i w:val="0"/>
          <w:iCs w:val="0"/>
          <w:color w:val="auto"/>
          <w:sz w:val="24"/>
          <w:szCs w:val="24"/>
        </w:rPr>
        <w:t>Un projet CRM, est rarement présenté comme un échec par les dirigeants d'entreprises, et encore moins par les éditeurs de progiciels ou les intégrateurs, Il est parfois moins abouti, plus long et plus cher que prévu, mais il sert toujours à quelque chose.</w:t>
      </w:r>
      <w:r w:rsidRPr="00E269F9">
        <w:rPr>
          <w:rStyle w:val="Emphaseple"/>
          <w:rFonts w:asciiTheme="majorBidi" w:hAnsiTheme="majorBidi" w:cstheme="majorBidi"/>
          <w:i w:val="0"/>
          <w:iCs w:val="0"/>
          <w:color w:val="auto"/>
          <w:sz w:val="24"/>
          <w:szCs w:val="24"/>
        </w:rPr>
        <w:br/>
        <w:t>Historiquement, les difficultés rencontrées avant l’implémentation du CRM tenaient à l'absence de vision stratégique, de définition du périmètre du projet, de détermination des besoins réels et plus rarement à la disparition des éditeurs en cours d'implémentation (enjeu de la pérennité).</w:t>
      </w:r>
    </w:p>
    <w:p w:rsidR="0095488D" w:rsidRPr="00E269F9" w:rsidRDefault="0095488D" w:rsidP="0095488D">
      <w:pPr>
        <w:pStyle w:val="Paragraphedeliste"/>
        <w:bidi w:val="0"/>
        <w:spacing w:after="0" w:line="360" w:lineRule="auto"/>
        <w:jc w:val="both"/>
        <w:rPr>
          <w:rStyle w:val="Emphaseple"/>
          <w:rFonts w:asciiTheme="majorBidi" w:hAnsiTheme="majorBidi" w:cstheme="majorBidi"/>
          <w:i w:val="0"/>
          <w:iCs w:val="0"/>
          <w:color w:val="auto"/>
          <w:sz w:val="24"/>
          <w:szCs w:val="24"/>
        </w:rPr>
      </w:pPr>
      <w:r w:rsidRPr="00E269F9">
        <w:rPr>
          <w:rStyle w:val="Emphaseple"/>
          <w:rFonts w:asciiTheme="majorBidi" w:hAnsiTheme="majorBidi" w:cstheme="majorBidi"/>
          <w:i w:val="0"/>
          <w:iCs w:val="0"/>
          <w:color w:val="auto"/>
          <w:sz w:val="24"/>
          <w:szCs w:val="24"/>
        </w:rPr>
        <w:t>Aujourd'hui, il apparaît clairement que toutes les difficultés majeures d'implémentation ont trait, soit aux hommes, soit au paramétrage avec le Système d'Information existant (EAI). Le second type de problème est gérable, car c'est un problème technique. Mais moins facile que certains ne le prétendent.</w:t>
      </w:r>
      <w:r>
        <w:rPr>
          <w:rStyle w:val="Emphaseple"/>
          <w:rFonts w:asciiTheme="majorBidi" w:hAnsiTheme="majorBidi" w:cstheme="majorBidi"/>
          <w:sz w:val="24"/>
          <w:szCs w:val="24"/>
        </w:rPr>
        <w:br/>
      </w:r>
      <w:r w:rsidRPr="00E269F9">
        <w:rPr>
          <w:rStyle w:val="Emphaseple"/>
          <w:rFonts w:asciiTheme="majorBidi" w:hAnsiTheme="majorBidi" w:cstheme="majorBidi"/>
          <w:i w:val="0"/>
          <w:iCs w:val="0"/>
          <w:color w:val="auto"/>
          <w:sz w:val="24"/>
          <w:szCs w:val="24"/>
        </w:rPr>
        <w:lastRenderedPageBreak/>
        <w:t xml:space="preserve">Le problème humain peut être évité, d'une part si « le CRM est considéré d'abord comme un re-engineering, c'est-à-dire requérant beaucoup de sensibilisation, de consultations, d'explications, de maturation, de formation, de mobilisation pour un objectif partagé » </w:t>
      </w:r>
      <w:r w:rsidRPr="00E269F9">
        <w:rPr>
          <w:rStyle w:val="Emphaseple"/>
          <w:rFonts w:asciiTheme="majorBidi" w:hAnsiTheme="majorBidi" w:cstheme="majorBidi"/>
          <w:b/>
          <w:i w:val="0"/>
          <w:iCs w:val="0"/>
          <w:color w:val="auto"/>
          <w:sz w:val="20"/>
          <w:szCs w:val="24"/>
          <w:vertAlign w:val="superscript"/>
        </w:rPr>
        <w:t>(</w:t>
      </w:r>
      <w:r w:rsidRPr="00E269F9">
        <w:rPr>
          <w:rStyle w:val="Appelnotedebasdep"/>
          <w:rFonts w:asciiTheme="majorBidi" w:hAnsiTheme="majorBidi" w:cstheme="majorBidi"/>
          <w:b/>
          <w:sz w:val="20"/>
          <w:szCs w:val="24"/>
        </w:rPr>
        <w:footnoteReference w:id="150"/>
      </w:r>
      <w:r w:rsidRPr="00E269F9">
        <w:rPr>
          <w:rStyle w:val="Emphaseple"/>
          <w:rFonts w:asciiTheme="majorBidi" w:hAnsiTheme="majorBidi" w:cstheme="majorBidi"/>
          <w:b/>
          <w:i w:val="0"/>
          <w:iCs w:val="0"/>
          <w:color w:val="auto"/>
          <w:sz w:val="20"/>
          <w:szCs w:val="24"/>
          <w:vertAlign w:val="superscript"/>
        </w:rPr>
        <w:t>)</w:t>
      </w:r>
      <w:r w:rsidRPr="00E269F9">
        <w:rPr>
          <w:rStyle w:val="Emphaseple"/>
          <w:rFonts w:asciiTheme="majorBidi" w:hAnsiTheme="majorBidi" w:cstheme="majorBidi"/>
          <w:i w:val="0"/>
          <w:iCs w:val="0"/>
          <w:color w:val="auto"/>
          <w:sz w:val="24"/>
          <w:szCs w:val="24"/>
        </w:rPr>
        <w:t>, ainsi qu'une analyse détaillée des besoins et de la cible, et le soutien continu de la Direction Générale de l'entreprise.</w:t>
      </w:r>
      <w:r w:rsidRPr="00E269F9">
        <w:rPr>
          <w:rStyle w:val="Emphaseple"/>
          <w:rFonts w:asciiTheme="majorBidi" w:hAnsiTheme="majorBidi" w:cstheme="majorBidi"/>
          <w:i w:val="0"/>
          <w:iCs w:val="0"/>
          <w:color w:val="auto"/>
          <w:sz w:val="24"/>
          <w:szCs w:val="24"/>
        </w:rPr>
        <w:br/>
      </w:r>
      <w:r w:rsidRPr="00E269F9">
        <w:rPr>
          <w:rStyle w:val="Emphaseple"/>
          <w:rFonts w:asciiTheme="majorBidi" w:hAnsiTheme="majorBidi" w:cstheme="majorBidi"/>
          <w:i w:val="0"/>
          <w:iCs w:val="0"/>
          <w:color w:val="auto"/>
          <w:sz w:val="24"/>
          <w:szCs w:val="24"/>
        </w:rPr>
        <w:br/>
        <w:t>Une fois le CRM installé, les raisons de déception ou d'échecs d'implémentation de l'outil relèvent rarement du déficit technologique des progiciels ou des systèmes, mais surtout de leur utilisation inadaptée ou de la lassitude à leur égard.</w:t>
      </w:r>
      <w:r w:rsidRPr="00E269F9">
        <w:rPr>
          <w:rStyle w:val="Emphaseple"/>
          <w:rFonts w:asciiTheme="majorBidi" w:hAnsiTheme="majorBidi" w:cstheme="majorBidi"/>
          <w:i w:val="0"/>
          <w:iCs w:val="0"/>
          <w:color w:val="auto"/>
          <w:sz w:val="24"/>
          <w:szCs w:val="24"/>
        </w:rPr>
        <w:br/>
      </w:r>
    </w:p>
    <w:p w:rsidR="0095488D" w:rsidRPr="00E269F9" w:rsidRDefault="0095488D" w:rsidP="00BC711C">
      <w:pPr>
        <w:pStyle w:val="Paragraphedeliste"/>
        <w:numPr>
          <w:ilvl w:val="0"/>
          <w:numId w:val="124"/>
        </w:numPr>
        <w:bidi w:val="0"/>
        <w:spacing w:after="0" w:line="360" w:lineRule="auto"/>
        <w:jc w:val="both"/>
        <w:rPr>
          <w:rStyle w:val="Emphaseple"/>
          <w:rFonts w:asciiTheme="majorBidi" w:hAnsiTheme="majorBidi" w:cstheme="majorBidi"/>
          <w:i w:val="0"/>
          <w:iCs w:val="0"/>
          <w:color w:val="auto"/>
          <w:sz w:val="24"/>
          <w:szCs w:val="24"/>
          <w:lang w:bidi="ar-DZ"/>
        </w:rPr>
      </w:pPr>
      <w:r w:rsidRPr="00E269F9">
        <w:rPr>
          <w:rFonts w:asciiTheme="majorBidi" w:hAnsiTheme="majorBidi" w:cstheme="majorBidi"/>
          <w:sz w:val="24"/>
          <w:szCs w:val="24"/>
          <w:lang w:bidi="ar-DZ"/>
        </w:rPr>
        <w:t>CRM</w:t>
      </w:r>
      <w:r w:rsidRPr="00E269F9">
        <w:t xml:space="preserve"> </w:t>
      </w:r>
      <w:r w:rsidRPr="00E269F9">
        <w:rPr>
          <w:rFonts w:asciiTheme="majorBidi" w:hAnsiTheme="majorBidi" w:cstheme="majorBidi"/>
          <w:sz w:val="24"/>
          <w:szCs w:val="24"/>
          <w:lang w:bidi="ar-DZ"/>
        </w:rPr>
        <w:t xml:space="preserve">et Réticences des Commerciaux Pharma : </w:t>
      </w:r>
    </w:p>
    <w:p w:rsidR="0095488D" w:rsidRDefault="0095488D" w:rsidP="0095488D">
      <w:pPr>
        <w:pStyle w:val="Paragraphedeliste"/>
        <w:bidi w:val="0"/>
        <w:spacing w:after="0" w:line="360" w:lineRule="auto"/>
        <w:ind w:left="1004"/>
        <w:jc w:val="both"/>
        <w:rPr>
          <w:rStyle w:val="Emphaseple"/>
          <w:rFonts w:asciiTheme="majorBidi" w:hAnsiTheme="majorBidi" w:cstheme="majorBidi"/>
          <w:i w:val="0"/>
          <w:iCs w:val="0"/>
          <w:sz w:val="24"/>
          <w:szCs w:val="24"/>
        </w:rPr>
      </w:pPr>
      <w:r w:rsidRPr="00165358">
        <w:rPr>
          <w:rFonts w:asciiTheme="majorBidi" w:hAnsiTheme="majorBidi" w:cstheme="majorBidi"/>
          <w:sz w:val="24"/>
          <w:szCs w:val="24"/>
          <w:shd w:val="clear" w:color="auto" w:fill="FFFFFF"/>
        </w:rPr>
        <w:t>Le CRM peut devenir un redoutable outil pour le commercial</w:t>
      </w:r>
      <w:r>
        <w:rPr>
          <w:rFonts w:asciiTheme="majorBidi" w:hAnsiTheme="majorBidi" w:cstheme="majorBidi"/>
          <w:sz w:val="24"/>
          <w:szCs w:val="24"/>
          <w:shd w:val="clear" w:color="auto" w:fill="FFFFFF"/>
        </w:rPr>
        <w:t>,</w:t>
      </w:r>
      <w:r w:rsidRPr="00165358">
        <w:rPr>
          <w:rFonts w:asciiTheme="majorBidi" w:hAnsiTheme="majorBidi" w:cstheme="majorBidi"/>
          <w:sz w:val="24"/>
          <w:szCs w:val="24"/>
          <w:shd w:val="clear" w:color="auto" w:fill="FFFFFF"/>
        </w:rPr>
        <w:t xml:space="preserve"> Celui</w:t>
      </w:r>
      <w:r>
        <w:rPr>
          <w:rFonts w:asciiTheme="majorBidi" w:hAnsiTheme="majorBidi" w:cstheme="majorBidi"/>
          <w:sz w:val="24"/>
          <w:szCs w:val="24"/>
          <w:shd w:val="clear" w:color="auto" w:fill="FFFFFF"/>
        </w:rPr>
        <w:t xml:space="preserve"> </w:t>
      </w:r>
      <w:r w:rsidRPr="00165358">
        <w:rPr>
          <w:rFonts w:asciiTheme="majorBidi" w:hAnsiTheme="majorBidi" w:cstheme="majorBidi"/>
          <w:sz w:val="24"/>
          <w:szCs w:val="24"/>
          <w:shd w:val="clear" w:color="auto" w:fill="FFFFFF"/>
        </w:rPr>
        <w:t xml:space="preserve">ci peut prendre connaissance à tout moment de l’historique des relations entre le client et l’entreprise, des négociations en cours, etc. </w:t>
      </w:r>
      <w:r>
        <w:rPr>
          <w:rFonts w:asciiTheme="majorBidi" w:hAnsiTheme="majorBidi" w:cstheme="majorBidi"/>
          <w:sz w:val="24"/>
          <w:szCs w:val="24"/>
          <w:shd w:val="clear" w:color="auto" w:fill="FFFFFF"/>
        </w:rPr>
        <w:t xml:space="preserve">c'est un </w:t>
      </w:r>
      <w:r w:rsidRPr="00165358">
        <w:rPr>
          <w:rFonts w:asciiTheme="majorBidi" w:hAnsiTheme="majorBidi" w:cstheme="majorBidi"/>
          <w:sz w:val="24"/>
          <w:szCs w:val="24"/>
          <w:shd w:val="clear" w:color="auto" w:fill="FFFFFF"/>
        </w:rPr>
        <w:t>Outil de pilotage pour les commerciaux, il les assiste dans la gestion des rendez-vous, des relances et les aide à élaborer les propositions commerciales</w:t>
      </w:r>
      <w:r w:rsidRPr="00E269F9">
        <w:rPr>
          <w:rFonts w:asciiTheme="majorBidi" w:hAnsiTheme="majorBidi" w:cstheme="majorBidi"/>
          <w:i/>
          <w:iCs/>
          <w:sz w:val="24"/>
          <w:szCs w:val="24"/>
          <w:shd w:val="clear" w:color="auto" w:fill="FFFFFF"/>
        </w:rPr>
        <w:t xml:space="preserve">, </w:t>
      </w:r>
      <w:r w:rsidRPr="00E269F9">
        <w:rPr>
          <w:rStyle w:val="Emphaseple"/>
          <w:rFonts w:asciiTheme="majorBidi" w:hAnsiTheme="majorBidi" w:cstheme="majorBidi"/>
          <w:i w:val="0"/>
          <w:iCs w:val="0"/>
          <w:color w:val="auto"/>
          <w:sz w:val="24"/>
          <w:szCs w:val="24"/>
        </w:rPr>
        <w:t>mais cela n'empêche pas que ces derniers ont des blocages qui doivent être pris en compte, le partage ou la mutualisation des fichiers clients est une des raisons de ce blocage, dans le cadre du CRM, partager les infos commerciales sur les clients, médecins, pharmaciens ou autres, est vital pour l'entreprise Pharmaceutique qui en profitera dans sa totalité, commerciaux inclus.</w:t>
      </w:r>
      <w:r w:rsidRPr="00E269F9">
        <w:rPr>
          <w:rStyle w:val="Emphaseple"/>
          <w:rFonts w:asciiTheme="majorBidi" w:hAnsiTheme="majorBidi" w:cstheme="majorBidi"/>
          <w:i w:val="0"/>
          <w:iCs w:val="0"/>
          <w:color w:val="auto"/>
          <w:sz w:val="24"/>
          <w:szCs w:val="24"/>
        </w:rPr>
        <w:br/>
        <w:t xml:space="preserve">Néanmoins La meilleure façon d'obtenir un engagement sans réserve des commerciaux  « est que le fichier client de chacun des commerciaux soit amélioré, par rapport à ce que chacun d'entre eux serait capable d'obtenir seul, et cela de façon équilibrée.» </w:t>
      </w:r>
      <w:r w:rsidRPr="00E269F9">
        <w:rPr>
          <w:rStyle w:val="Emphaseple"/>
          <w:rFonts w:asciiTheme="majorBidi" w:hAnsiTheme="majorBidi" w:cstheme="majorBidi"/>
          <w:b/>
          <w:bCs/>
          <w:i w:val="0"/>
          <w:iCs w:val="0"/>
          <w:color w:val="auto"/>
          <w:sz w:val="20"/>
          <w:szCs w:val="20"/>
          <w:vertAlign w:val="superscript"/>
        </w:rPr>
        <w:t>(</w:t>
      </w:r>
      <w:r w:rsidRPr="00E269F9">
        <w:rPr>
          <w:rStyle w:val="Appelnotedebasdep"/>
          <w:rFonts w:asciiTheme="majorBidi" w:hAnsiTheme="majorBidi" w:cstheme="majorBidi"/>
          <w:b/>
          <w:bCs/>
          <w:i/>
          <w:iCs/>
          <w:sz w:val="20"/>
          <w:szCs w:val="20"/>
        </w:rPr>
        <w:footnoteReference w:id="151"/>
      </w:r>
      <w:r w:rsidRPr="00E269F9">
        <w:rPr>
          <w:rStyle w:val="Emphaseple"/>
          <w:rFonts w:asciiTheme="majorBidi" w:hAnsiTheme="majorBidi" w:cstheme="majorBidi"/>
          <w:b/>
          <w:bCs/>
          <w:i w:val="0"/>
          <w:iCs w:val="0"/>
          <w:color w:val="auto"/>
          <w:sz w:val="20"/>
          <w:szCs w:val="20"/>
          <w:vertAlign w:val="superscript"/>
        </w:rPr>
        <w:t>)</w:t>
      </w:r>
      <w:r w:rsidRPr="00E269F9">
        <w:rPr>
          <w:rStyle w:val="Emphaseple"/>
          <w:rFonts w:asciiTheme="majorBidi" w:hAnsiTheme="majorBidi" w:cstheme="majorBidi"/>
          <w:i w:val="0"/>
          <w:iCs w:val="0"/>
          <w:color w:val="auto"/>
          <w:sz w:val="24"/>
          <w:szCs w:val="24"/>
          <w:vertAlign w:val="superscript"/>
        </w:rPr>
        <w:t xml:space="preserve"> </w:t>
      </w:r>
      <w:r w:rsidRPr="00E269F9">
        <w:rPr>
          <w:rStyle w:val="Emphaseple"/>
          <w:rFonts w:asciiTheme="majorBidi" w:hAnsiTheme="majorBidi" w:cstheme="majorBidi"/>
          <w:i w:val="0"/>
          <w:iCs w:val="0"/>
          <w:color w:val="auto"/>
          <w:sz w:val="24"/>
          <w:szCs w:val="24"/>
        </w:rPr>
        <w:t>Il faut que chacun ait le sentiment de tirer au moins autant de bénéfices du CRM que d'efforts à fournir, si possible dès le début.</w:t>
      </w:r>
      <w:r w:rsidRPr="009D6AA2">
        <w:rPr>
          <w:rStyle w:val="Emphaseple"/>
          <w:rFonts w:asciiTheme="majorBidi" w:hAnsiTheme="majorBidi" w:cstheme="majorBidi"/>
          <w:sz w:val="24"/>
          <w:szCs w:val="24"/>
        </w:rPr>
        <w:t xml:space="preserve"> </w:t>
      </w:r>
    </w:p>
    <w:p w:rsidR="0095488D" w:rsidRDefault="0095488D" w:rsidP="0095488D">
      <w:pPr>
        <w:bidi w:val="0"/>
        <w:spacing w:after="0" w:line="240" w:lineRule="auto"/>
        <w:rPr>
          <w:rFonts w:asciiTheme="majorBidi" w:hAnsiTheme="majorBidi" w:cstheme="majorBidi"/>
          <w:sz w:val="24"/>
          <w:szCs w:val="24"/>
          <w:lang w:bidi="ar-DZ"/>
        </w:rPr>
      </w:pPr>
    </w:p>
    <w:p w:rsidR="0095488D" w:rsidRDefault="0095488D" w:rsidP="0095488D">
      <w:pPr>
        <w:bidi w:val="0"/>
        <w:spacing w:after="0" w:line="240" w:lineRule="auto"/>
        <w:rPr>
          <w:rFonts w:asciiTheme="majorBidi" w:hAnsiTheme="majorBidi" w:cstheme="majorBidi"/>
          <w:sz w:val="24"/>
          <w:szCs w:val="24"/>
          <w:lang w:bidi="ar-DZ"/>
        </w:rPr>
      </w:pPr>
    </w:p>
    <w:p w:rsidR="0095488D" w:rsidRDefault="0095488D" w:rsidP="00BC711C">
      <w:pPr>
        <w:pStyle w:val="Paragraphedeliste"/>
        <w:numPr>
          <w:ilvl w:val="0"/>
          <w:numId w:val="124"/>
        </w:numPr>
        <w:bidi w:val="0"/>
        <w:spacing w:after="0" w:line="240" w:lineRule="auto"/>
        <w:rPr>
          <w:rFonts w:asciiTheme="majorBidi" w:hAnsiTheme="majorBidi" w:cstheme="majorBidi"/>
          <w:sz w:val="24"/>
          <w:szCs w:val="24"/>
          <w:lang w:bidi="ar-DZ"/>
        </w:rPr>
      </w:pPr>
      <w:r w:rsidRPr="003B2DAC">
        <w:rPr>
          <w:rFonts w:asciiTheme="majorBidi" w:hAnsiTheme="majorBidi" w:cstheme="majorBidi"/>
          <w:sz w:val="24"/>
          <w:szCs w:val="24"/>
          <w:lang w:bidi="ar-DZ"/>
        </w:rPr>
        <w:t>CRM et Réti</w:t>
      </w:r>
      <w:r w:rsidRPr="001629B2">
        <w:rPr>
          <w:rFonts w:asciiTheme="majorBidi" w:hAnsiTheme="majorBidi" w:cstheme="majorBidi"/>
          <w:sz w:val="24"/>
          <w:szCs w:val="24"/>
          <w:lang w:bidi="ar-DZ"/>
        </w:rPr>
        <w:t>cences</w:t>
      </w:r>
      <w:r w:rsidRPr="003B2DAC">
        <w:rPr>
          <w:rFonts w:asciiTheme="majorBidi" w:hAnsiTheme="majorBidi" w:cstheme="majorBidi"/>
          <w:sz w:val="24"/>
          <w:szCs w:val="24"/>
          <w:lang w:bidi="ar-DZ"/>
        </w:rPr>
        <w:t xml:space="preserve"> des Clients</w:t>
      </w:r>
      <w:r>
        <w:rPr>
          <w:rFonts w:asciiTheme="majorBidi" w:hAnsiTheme="majorBidi" w:cstheme="majorBidi"/>
          <w:sz w:val="24"/>
          <w:szCs w:val="24"/>
          <w:lang w:bidi="ar-DZ"/>
        </w:rPr>
        <w:t xml:space="preserve"> :</w:t>
      </w:r>
    </w:p>
    <w:p w:rsidR="0095488D" w:rsidRPr="0095488D" w:rsidRDefault="0095488D" w:rsidP="0095488D">
      <w:pPr>
        <w:bidi w:val="0"/>
        <w:spacing w:after="0" w:line="360" w:lineRule="auto"/>
        <w:ind w:left="993"/>
        <w:jc w:val="both"/>
        <w:rPr>
          <w:rStyle w:val="Emphaseple"/>
          <w:rFonts w:asciiTheme="majorBidi" w:hAnsiTheme="majorBidi" w:cstheme="majorBidi"/>
          <w:i w:val="0"/>
          <w:iCs w:val="0"/>
          <w:sz w:val="24"/>
          <w:szCs w:val="24"/>
          <w:vertAlign w:val="superscript"/>
        </w:rPr>
      </w:pPr>
      <w:r>
        <w:rPr>
          <w:rStyle w:val="Emphaseple"/>
          <w:rFonts w:asciiTheme="majorBidi" w:hAnsiTheme="majorBidi" w:cstheme="majorBidi"/>
          <w:sz w:val="24"/>
          <w:szCs w:val="24"/>
        </w:rPr>
        <w:br/>
      </w:r>
      <w:r w:rsidRPr="00E269F9">
        <w:rPr>
          <w:rStyle w:val="Emphaseple"/>
          <w:rFonts w:asciiTheme="majorBidi" w:hAnsiTheme="majorBidi" w:cstheme="majorBidi"/>
          <w:i w:val="0"/>
          <w:iCs w:val="0"/>
          <w:color w:val="auto"/>
          <w:sz w:val="24"/>
          <w:szCs w:val="24"/>
        </w:rPr>
        <w:t xml:space="preserve">Le client médecin ou pharmacien n'est pas au courant de toutes les techniques du CRM, il lui apportera des bénéfices et il les appréciera et aura plus qu'avant le </w:t>
      </w:r>
      <w:r w:rsidRPr="00E269F9">
        <w:rPr>
          <w:rStyle w:val="Emphaseple"/>
          <w:rFonts w:asciiTheme="majorBidi" w:hAnsiTheme="majorBidi" w:cstheme="majorBidi"/>
          <w:i w:val="0"/>
          <w:iCs w:val="0"/>
          <w:color w:val="auto"/>
          <w:sz w:val="24"/>
          <w:szCs w:val="24"/>
        </w:rPr>
        <w:lastRenderedPageBreak/>
        <w:t xml:space="preserve">sentiment d'acheter, c'est-à-dire de prescrire les produits dont il a vraiment envie, ceci dit il faut éviter quelques points qui peuvent gêner le client </w:t>
      </w:r>
      <w:r w:rsidRPr="00E269F9">
        <w:rPr>
          <w:rStyle w:val="Emphaseple"/>
          <w:rFonts w:asciiTheme="majorBidi" w:hAnsiTheme="majorBidi" w:cstheme="majorBidi"/>
          <w:sz w:val="24"/>
          <w:szCs w:val="24"/>
        </w:rPr>
        <w:t xml:space="preserve">: </w:t>
      </w:r>
      <w:r w:rsidRPr="00E269F9">
        <w:rPr>
          <w:rStyle w:val="Emphaseple"/>
          <w:rFonts w:asciiTheme="majorBidi" w:hAnsiTheme="majorBidi" w:cstheme="majorBidi"/>
          <w:b/>
          <w:bCs/>
          <w:sz w:val="20"/>
          <w:szCs w:val="20"/>
          <w:vertAlign w:val="superscript"/>
        </w:rPr>
        <w:t>(</w:t>
      </w:r>
      <w:r w:rsidRPr="00E269F9">
        <w:rPr>
          <w:rStyle w:val="Appelnotedebasdep"/>
          <w:rFonts w:asciiTheme="majorBidi" w:hAnsiTheme="majorBidi" w:cstheme="majorBidi"/>
          <w:b/>
          <w:bCs/>
          <w:sz w:val="20"/>
          <w:szCs w:val="20"/>
          <w:lang w:val="en-US"/>
        </w:rPr>
        <w:footnoteReference w:id="152"/>
      </w:r>
      <w:r w:rsidRPr="00E269F9">
        <w:rPr>
          <w:rStyle w:val="Emphaseple"/>
          <w:rFonts w:asciiTheme="majorBidi" w:hAnsiTheme="majorBidi" w:cstheme="majorBidi"/>
          <w:b/>
          <w:bCs/>
          <w:sz w:val="20"/>
          <w:szCs w:val="20"/>
          <w:vertAlign w:val="superscript"/>
        </w:rPr>
        <w:t>)</w:t>
      </w:r>
    </w:p>
    <w:p w:rsidR="0095488D" w:rsidRPr="008F4AC7" w:rsidRDefault="0095488D" w:rsidP="00BC711C">
      <w:pPr>
        <w:pStyle w:val="Sous-titre"/>
        <w:numPr>
          <w:ilvl w:val="0"/>
          <w:numId w:val="100"/>
        </w:numPr>
        <w:bidi w:val="0"/>
        <w:spacing w:line="360" w:lineRule="auto"/>
        <w:ind w:left="1560"/>
        <w:rPr>
          <w:rStyle w:val="Emphaseple"/>
          <w:rFonts w:asciiTheme="majorBidi" w:eastAsiaTheme="minorHAnsi" w:hAnsiTheme="majorBidi"/>
          <w:color w:val="auto"/>
          <w:spacing w:val="0"/>
        </w:rPr>
      </w:pPr>
      <w:r>
        <w:rPr>
          <w:rStyle w:val="Emphaseple"/>
          <w:rFonts w:asciiTheme="majorBidi" w:eastAsiaTheme="minorHAnsi" w:hAnsiTheme="majorBidi"/>
          <w:color w:val="auto"/>
          <w:spacing w:val="0"/>
        </w:rPr>
        <w:t xml:space="preserve">Les </w:t>
      </w:r>
      <w:r w:rsidRPr="008F4AC7">
        <w:rPr>
          <w:rStyle w:val="Emphaseple"/>
          <w:rFonts w:asciiTheme="majorBidi" w:eastAsiaTheme="minorHAnsi" w:hAnsiTheme="majorBidi"/>
          <w:color w:val="auto"/>
          <w:spacing w:val="0"/>
        </w:rPr>
        <w:t>risques d'intrusions dans sa vie privée : la connaissance client va de pair avec son respect,</w:t>
      </w:r>
    </w:p>
    <w:p w:rsidR="0095488D" w:rsidRPr="008F4AC7" w:rsidRDefault="0095488D" w:rsidP="00BC711C">
      <w:pPr>
        <w:pStyle w:val="Sous-titre"/>
        <w:numPr>
          <w:ilvl w:val="0"/>
          <w:numId w:val="100"/>
        </w:numPr>
        <w:bidi w:val="0"/>
        <w:spacing w:line="360" w:lineRule="auto"/>
        <w:ind w:left="1560"/>
        <w:rPr>
          <w:rStyle w:val="Emphaseple"/>
          <w:rFonts w:asciiTheme="majorBidi" w:eastAsiaTheme="minorHAnsi" w:hAnsiTheme="majorBidi"/>
          <w:color w:val="auto"/>
          <w:spacing w:val="0"/>
        </w:rPr>
      </w:pPr>
      <w:r>
        <w:rPr>
          <w:rStyle w:val="Emphaseple"/>
          <w:rFonts w:asciiTheme="majorBidi" w:eastAsiaTheme="minorHAnsi" w:hAnsiTheme="majorBidi"/>
          <w:color w:val="auto"/>
          <w:spacing w:val="0"/>
        </w:rPr>
        <w:t>N</w:t>
      </w:r>
      <w:r w:rsidRPr="008F4AC7">
        <w:rPr>
          <w:rStyle w:val="Emphaseple"/>
          <w:rFonts w:asciiTheme="majorBidi" w:eastAsiaTheme="minorHAnsi" w:hAnsiTheme="majorBidi"/>
          <w:color w:val="auto"/>
          <w:spacing w:val="0"/>
        </w:rPr>
        <w:t>e pas devenir envahissant, notamment pour les e-mails,</w:t>
      </w:r>
    </w:p>
    <w:p w:rsidR="0095488D" w:rsidRPr="008F4AC7" w:rsidRDefault="0095488D" w:rsidP="00BC711C">
      <w:pPr>
        <w:pStyle w:val="Sous-titre"/>
        <w:numPr>
          <w:ilvl w:val="0"/>
          <w:numId w:val="100"/>
        </w:numPr>
        <w:bidi w:val="0"/>
        <w:spacing w:line="360" w:lineRule="auto"/>
        <w:ind w:left="1560"/>
        <w:rPr>
          <w:rStyle w:val="Emphaseple"/>
          <w:rFonts w:asciiTheme="majorBidi" w:eastAsiaTheme="minorHAnsi" w:hAnsiTheme="majorBidi"/>
          <w:color w:val="auto"/>
          <w:spacing w:val="0"/>
        </w:rPr>
      </w:pPr>
      <w:r>
        <w:rPr>
          <w:rStyle w:val="Emphaseple"/>
          <w:rFonts w:asciiTheme="majorBidi" w:eastAsiaTheme="minorHAnsi" w:hAnsiTheme="majorBidi"/>
          <w:color w:val="auto"/>
          <w:spacing w:val="0"/>
        </w:rPr>
        <w:t>D</w:t>
      </w:r>
      <w:r w:rsidRPr="008F4AC7">
        <w:rPr>
          <w:rStyle w:val="Emphaseple"/>
          <w:rFonts w:asciiTheme="majorBidi" w:eastAsiaTheme="minorHAnsi" w:hAnsiTheme="majorBidi"/>
          <w:color w:val="auto"/>
          <w:spacing w:val="0"/>
        </w:rPr>
        <w:t>ifférentier dans son approche le client prospect, du client occasionnel, du client intime («ami»),</w:t>
      </w:r>
    </w:p>
    <w:p w:rsidR="0095488D" w:rsidRPr="008F4AC7" w:rsidRDefault="0095488D" w:rsidP="00BC711C">
      <w:pPr>
        <w:pStyle w:val="Sous-titre"/>
        <w:numPr>
          <w:ilvl w:val="0"/>
          <w:numId w:val="100"/>
        </w:numPr>
        <w:bidi w:val="0"/>
        <w:spacing w:line="360" w:lineRule="auto"/>
        <w:ind w:left="1560"/>
        <w:rPr>
          <w:rStyle w:val="Emphaseple"/>
          <w:rFonts w:asciiTheme="majorBidi" w:eastAsiaTheme="minorHAnsi" w:hAnsiTheme="majorBidi"/>
          <w:color w:val="auto"/>
          <w:spacing w:val="0"/>
        </w:rPr>
      </w:pPr>
      <w:r>
        <w:rPr>
          <w:rStyle w:val="Emphaseple"/>
          <w:rFonts w:asciiTheme="majorBidi" w:eastAsiaTheme="minorHAnsi" w:hAnsiTheme="majorBidi"/>
          <w:color w:val="auto"/>
          <w:spacing w:val="0"/>
        </w:rPr>
        <w:t>N</w:t>
      </w:r>
      <w:r w:rsidRPr="008F4AC7">
        <w:rPr>
          <w:rStyle w:val="Emphaseple"/>
          <w:rFonts w:asciiTheme="majorBidi" w:eastAsiaTheme="minorHAnsi" w:hAnsiTheme="majorBidi"/>
          <w:color w:val="auto"/>
          <w:spacing w:val="0"/>
        </w:rPr>
        <w:t>e pas confondre connaissance client et accumulation de données personnelles, voire surveillance.</w:t>
      </w:r>
    </w:p>
    <w:p w:rsidR="0095488D" w:rsidRPr="00E269F9" w:rsidRDefault="0095488D" w:rsidP="0095488D">
      <w:pPr>
        <w:bidi w:val="0"/>
        <w:spacing w:after="0" w:line="360" w:lineRule="auto"/>
        <w:ind w:left="993"/>
        <w:jc w:val="both"/>
        <w:rPr>
          <w:rFonts w:asciiTheme="majorBidi" w:hAnsiTheme="majorBidi" w:cstheme="majorBidi"/>
          <w:i/>
          <w:iCs/>
          <w:sz w:val="24"/>
          <w:szCs w:val="24"/>
          <w:lang w:bidi="ar-DZ"/>
        </w:rPr>
      </w:pPr>
      <w:r w:rsidRPr="00E269F9">
        <w:rPr>
          <w:rStyle w:val="Emphaseple"/>
          <w:rFonts w:asciiTheme="majorBidi" w:hAnsiTheme="majorBidi" w:cstheme="majorBidi"/>
          <w:i w:val="0"/>
          <w:iCs w:val="0"/>
          <w:color w:val="auto"/>
          <w:sz w:val="24"/>
          <w:szCs w:val="24"/>
        </w:rPr>
        <w:t xml:space="preserve">L'entreprise Pharmaceutique doit installer des limites à son CRM vis-à-vis de son client afin d'éviter d'aller trop loin car les médias à qui il peut se plaindre est un risque indirect multiplicateur qui peut porter préjudice à l'entreprise. </w:t>
      </w:r>
      <w:r w:rsidRPr="00E269F9">
        <w:rPr>
          <w:rStyle w:val="Emphaseple"/>
          <w:rFonts w:asciiTheme="majorBidi" w:hAnsiTheme="majorBidi" w:cstheme="majorBidi"/>
          <w:i w:val="0"/>
          <w:iCs w:val="0"/>
          <w:color w:val="auto"/>
          <w:sz w:val="24"/>
          <w:szCs w:val="24"/>
        </w:rPr>
        <w:br/>
      </w:r>
    </w:p>
    <w:p w:rsidR="0095488D" w:rsidRDefault="0095488D" w:rsidP="00BC711C">
      <w:pPr>
        <w:pStyle w:val="Paragraphedeliste"/>
        <w:numPr>
          <w:ilvl w:val="0"/>
          <w:numId w:val="124"/>
        </w:numPr>
        <w:bidi w:val="0"/>
        <w:spacing w:after="0" w:line="240" w:lineRule="auto"/>
        <w:rPr>
          <w:rFonts w:asciiTheme="majorBidi" w:hAnsiTheme="majorBidi" w:cstheme="majorBidi"/>
          <w:sz w:val="24"/>
          <w:szCs w:val="24"/>
          <w:lang w:bidi="ar-DZ"/>
        </w:rPr>
      </w:pPr>
      <w:r w:rsidRPr="003B2DAC">
        <w:rPr>
          <w:rFonts w:asciiTheme="majorBidi" w:eastAsiaTheme="majorEastAsia" w:hAnsiTheme="majorBidi" w:cstheme="majorBidi"/>
          <w:b/>
          <w:bCs/>
          <w:color w:val="000000" w:themeColor="text1"/>
          <w:sz w:val="24"/>
          <w:szCs w:val="24"/>
          <w:lang w:bidi="ar-DZ"/>
        </w:rPr>
        <w:t xml:space="preserve"> </w:t>
      </w:r>
      <w:r w:rsidRPr="003B2DAC">
        <w:rPr>
          <w:rFonts w:asciiTheme="majorBidi" w:hAnsiTheme="majorBidi" w:cstheme="majorBidi"/>
          <w:sz w:val="24"/>
          <w:szCs w:val="24"/>
          <w:lang w:bidi="ar-DZ"/>
        </w:rPr>
        <w:t>Erreurs stratégiques</w:t>
      </w:r>
      <w:r>
        <w:rPr>
          <w:rFonts w:asciiTheme="majorBidi" w:hAnsiTheme="majorBidi" w:cstheme="majorBidi"/>
          <w:sz w:val="24"/>
          <w:szCs w:val="24"/>
          <w:lang w:bidi="ar-DZ"/>
        </w:rPr>
        <w:t xml:space="preserve"> :</w:t>
      </w:r>
    </w:p>
    <w:p w:rsidR="0095488D" w:rsidRPr="00E269F9" w:rsidRDefault="0095488D" w:rsidP="0095488D">
      <w:pPr>
        <w:pStyle w:val="Sansinterligne"/>
        <w:bidi w:val="0"/>
        <w:spacing w:before="240" w:line="360" w:lineRule="auto"/>
        <w:ind w:left="709"/>
        <w:rPr>
          <w:rStyle w:val="Emphaseple"/>
          <w:rFonts w:asciiTheme="majorBidi" w:hAnsiTheme="majorBidi" w:cstheme="majorBidi"/>
          <w:i w:val="0"/>
          <w:iCs w:val="0"/>
          <w:color w:val="auto"/>
          <w:sz w:val="24"/>
          <w:szCs w:val="24"/>
          <w:vertAlign w:val="superscript"/>
        </w:rPr>
      </w:pPr>
      <w:r w:rsidRPr="00E269F9">
        <w:rPr>
          <w:rStyle w:val="Emphaseple"/>
          <w:rFonts w:asciiTheme="majorBidi" w:hAnsiTheme="majorBidi" w:cstheme="majorBidi"/>
          <w:i w:val="0"/>
          <w:iCs w:val="0"/>
          <w:color w:val="auto"/>
          <w:sz w:val="24"/>
          <w:szCs w:val="24"/>
        </w:rPr>
        <w:t>Voici 5 erreurs communément commises par des managers de start-up des NTIC :</w:t>
      </w:r>
      <w:r w:rsidRPr="00E269F9">
        <w:rPr>
          <w:rStyle w:val="Emphaseple"/>
          <w:rFonts w:asciiTheme="majorBidi" w:hAnsiTheme="majorBidi" w:cstheme="majorBidi"/>
          <w:b/>
          <w:bCs/>
          <w:i w:val="0"/>
          <w:iCs w:val="0"/>
          <w:color w:val="auto"/>
          <w:sz w:val="20"/>
          <w:szCs w:val="20"/>
          <w:vertAlign w:val="superscript"/>
        </w:rPr>
        <w:t>(</w:t>
      </w:r>
      <w:r w:rsidRPr="00E269F9">
        <w:rPr>
          <w:rStyle w:val="Appelnotedebasdep"/>
          <w:rFonts w:asciiTheme="majorBidi" w:hAnsiTheme="majorBidi" w:cstheme="majorBidi"/>
          <w:b/>
          <w:bCs/>
          <w:i/>
          <w:iCs/>
          <w:sz w:val="20"/>
          <w:szCs w:val="20"/>
        </w:rPr>
        <w:footnoteReference w:id="153"/>
      </w:r>
      <w:r w:rsidRPr="00E269F9">
        <w:rPr>
          <w:rStyle w:val="Emphaseple"/>
          <w:rFonts w:asciiTheme="majorBidi" w:hAnsiTheme="majorBidi" w:cstheme="majorBidi"/>
          <w:b/>
          <w:bCs/>
          <w:i w:val="0"/>
          <w:iCs w:val="0"/>
          <w:color w:val="auto"/>
          <w:sz w:val="20"/>
          <w:szCs w:val="20"/>
          <w:vertAlign w:val="superscript"/>
        </w:rPr>
        <w:t>)</w:t>
      </w:r>
    </w:p>
    <w:p w:rsidR="0095488D" w:rsidRPr="00BC3A0F" w:rsidRDefault="0095488D" w:rsidP="00BC711C">
      <w:pPr>
        <w:pStyle w:val="Sous-titre"/>
        <w:numPr>
          <w:ilvl w:val="0"/>
          <w:numId w:val="106"/>
        </w:numPr>
        <w:bidi w:val="0"/>
        <w:spacing w:before="240" w:line="360" w:lineRule="auto"/>
        <w:ind w:left="993"/>
        <w:jc w:val="both"/>
        <w:rPr>
          <w:rStyle w:val="Emphaseple"/>
          <w:rFonts w:asciiTheme="majorBidi" w:eastAsiaTheme="minorHAnsi" w:hAnsiTheme="majorBidi"/>
          <w:color w:val="auto"/>
          <w:spacing w:val="0"/>
        </w:rPr>
      </w:pPr>
      <w:r w:rsidRPr="00BC3A0F">
        <w:rPr>
          <w:rStyle w:val="Emphaseple"/>
          <w:rFonts w:asciiTheme="majorBidi" w:eastAsiaTheme="minorHAnsi" w:hAnsiTheme="majorBidi"/>
          <w:color w:val="auto"/>
          <w:spacing w:val="0"/>
        </w:rPr>
        <w:t>Ne considérer ses activités que dans le but de devenir un «pure player» de l'e-business (les entreprises traditionnelles expérimentées dans un domaine ont pu, aussi, réussir en capitalisant sur leur savoir-faire, même en commençant avec retard).</w:t>
      </w:r>
    </w:p>
    <w:p w:rsidR="0095488D" w:rsidRPr="006319EA" w:rsidRDefault="0095488D" w:rsidP="00BC711C">
      <w:pPr>
        <w:pStyle w:val="Sous-titre"/>
        <w:numPr>
          <w:ilvl w:val="0"/>
          <w:numId w:val="105"/>
        </w:numPr>
        <w:bidi w:val="0"/>
        <w:spacing w:line="360" w:lineRule="auto"/>
        <w:ind w:left="993"/>
        <w:jc w:val="both"/>
        <w:rPr>
          <w:rFonts w:asciiTheme="majorBidi" w:eastAsia="Times New Roman" w:hAnsiTheme="majorBidi"/>
          <w:i w:val="0"/>
          <w:iCs w:val="0"/>
          <w:color w:val="auto"/>
        </w:rPr>
      </w:pPr>
      <w:r w:rsidRPr="00BC3A0F">
        <w:rPr>
          <w:rStyle w:val="Emphaseple"/>
          <w:rFonts w:asciiTheme="majorBidi" w:eastAsiaTheme="minorHAnsi" w:hAnsiTheme="majorBidi"/>
          <w:color w:val="auto"/>
          <w:spacing w:val="0"/>
        </w:rPr>
        <w:t>Ne pas se soucier de la concurrence (anticiper les initiatives de ses concurrents est une règle de base dans un univers changeant)</w:t>
      </w:r>
      <w:r w:rsidRPr="00557743">
        <w:rPr>
          <w:rFonts w:asciiTheme="majorBidi" w:eastAsia="Times New Roman" w:hAnsiTheme="majorBidi"/>
          <w:i w:val="0"/>
          <w:iCs w:val="0"/>
          <w:color w:val="auto"/>
        </w:rPr>
        <w:t>.</w:t>
      </w:r>
    </w:p>
    <w:p w:rsidR="0095488D" w:rsidRPr="00BC3A0F" w:rsidRDefault="0095488D" w:rsidP="00BC711C">
      <w:pPr>
        <w:pStyle w:val="Sous-titre"/>
        <w:numPr>
          <w:ilvl w:val="0"/>
          <w:numId w:val="104"/>
        </w:numPr>
        <w:bidi w:val="0"/>
        <w:spacing w:line="360" w:lineRule="auto"/>
        <w:ind w:left="993"/>
        <w:jc w:val="both"/>
        <w:rPr>
          <w:rFonts w:asciiTheme="majorBidi" w:eastAsia="Times New Roman" w:hAnsiTheme="majorBidi"/>
          <w:color w:val="auto"/>
        </w:rPr>
      </w:pPr>
      <w:r w:rsidRPr="00BC3A0F">
        <w:rPr>
          <w:rStyle w:val="Emphaseple"/>
          <w:rFonts w:asciiTheme="majorBidi" w:eastAsiaTheme="minorHAnsi" w:hAnsiTheme="majorBidi"/>
          <w:color w:val="auto"/>
          <w:spacing w:val="0"/>
        </w:rPr>
        <w:t>Mettre de côté les règles de gestion éprouvées (ne pas se faire plaisir avec une vitrine technologique chère en oubliant les besoins des clients et la nécessité d'un avantage produit).</w:t>
      </w:r>
    </w:p>
    <w:p w:rsidR="0095488D" w:rsidRPr="00BC3A0F" w:rsidRDefault="0095488D" w:rsidP="00BC711C">
      <w:pPr>
        <w:pStyle w:val="Sous-titre"/>
        <w:numPr>
          <w:ilvl w:val="0"/>
          <w:numId w:val="104"/>
        </w:numPr>
        <w:bidi w:val="0"/>
        <w:spacing w:line="360" w:lineRule="auto"/>
        <w:ind w:left="993"/>
        <w:jc w:val="both"/>
        <w:rPr>
          <w:rStyle w:val="Emphaseple"/>
          <w:rFonts w:asciiTheme="majorBidi" w:eastAsiaTheme="minorHAnsi" w:hAnsiTheme="majorBidi"/>
          <w:color w:val="auto"/>
          <w:spacing w:val="0"/>
        </w:rPr>
      </w:pPr>
      <w:r w:rsidRPr="00BC3A0F">
        <w:rPr>
          <w:rStyle w:val="Emphaseple"/>
          <w:rFonts w:asciiTheme="majorBidi" w:eastAsiaTheme="minorHAnsi" w:hAnsiTheme="majorBidi"/>
          <w:color w:val="auto"/>
          <w:spacing w:val="0"/>
        </w:rPr>
        <w:t>Croire que la technologie crée l'e-business (les nouveaux tuyaux que représentent l'Internet et l'mail ne constituent pas un marché en tant que tel, dans la vente ou la relation client électronique comme traditionnelle, la logistique reste un facteur clé de succès).</w:t>
      </w:r>
    </w:p>
    <w:p w:rsidR="0095488D" w:rsidRDefault="0095488D" w:rsidP="0095488D">
      <w:pPr>
        <w:bidi w:val="0"/>
        <w:rPr>
          <w:rtl/>
          <w:lang w:bidi="ar-DZ"/>
        </w:rPr>
      </w:pPr>
    </w:p>
    <w:p w:rsidR="0095488D" w:rsidRPr="004C41B4" w:rsidRDefault="0095488D" w:rsidP="0095488D">
      <w:pPr>
        <w:autoSpaceDE w:val="0"/>
        <w:autoSpaceDN w:val="0"/>
        <w:bidi w:val="0"/>
        <w:adjustRightInd w:val="0"/>
        <w:spacing w:after="0" w:line="360" w:lineRule="auto"/>
        <w:jc w:val="both"/>
        <w:rPr>
          <w:rFonts w:asciiTheme="majorBidi" w:hAnsiTheme="majorBidi" w:cstheme="majorBidi"/>
          <w:color w:val="231F20"/>
          <w:sz w:val="24"/>
          <w:szCs w:val="24"/>
        </w:rPr>
      </w:pPr>
      <w:r w:rsidRPr="004C41B4">
        <w:rPr>
          <w:rFonts w:asciiTheme="majorBidi" w:hAnsiTheme="majorBidi" w:cstheme="majorBidi"/>
          <w:sz w:val="24"/>
          <w:szCs w:val="24"/>
        </w:rPr>
        <w:t>Les entreprises ne se lancent p</w:t>
      </w:r>
      <w:r>
        <w:rPr>
          <w:rFonts w:asciiTheme="majorBidi" w:hAnsiTheme="majorBidi" w:cstheme="majorBidi"/>
          <w:sz w:val="24"/>
          <w:szCs w:val="24"/>
        </w:rPr>
        <w:t>as dans des projets importants s</w:t>
      </w:r>
      <w:r w:rsidRPr="004C41B4">
        <w:rPr>
          <w:rFonts w:asciiTheme="majorBidi" w:hAnsiTheme="majorBidi" w:cstheme="majorBidi"/>
          <w:sz w:val="24"/>
          <w:szCs w:val="24"/>
        </w:rPr>
        <w:t xml:space="preserve">ans faire au préalable des études de faisabilité approfondies. Alors, pourquoi dépensent-elles des millions, ou prennent-elle des risques de créer des désordres </w:t>
      </w:r>
      <w:r w:rsidR="00714786" w:rsidRPr="004C41B4">
        <w:rPr>
          <w:rFonts w:asciiTheme="majorBidi" w:hAnsiTheme="majorBidi" w:cstheme="majorBidi"/>
          <w:sz w:val="24"/>
          <w:szCs w:val="24"/>
        </w:rPr>
        <w:t>irréparables</w:t>
      </w:r>
      <w:r w:rsidRPr="004C41B4">
        <w:rPr>
          <w:rFonts w:asciiTheme="majorBidi" w:hAnsiTheme="majorBidi" w:cstheme="majorBidi"/>
          <w:sz w:val="24"/>
          <w:szCs w:val="24"/>
        </w:rPr>
        <w:t>, sans faire un audit préalable du projet de CRM</w:t>
      </w:r>
      <w:r>
        <w:rPr>
          <w:rFonts w:asciiTheme="majorBidi" w:hAnsiTheme="majorBidi" w:cstheme="majorBidi"/>
          <w:sz w:val="24"/>
          <w:szCs w:val="24"/>
        </w:rPr>
        <w:t xml:space="preserve">, </w:t>
      </w:r>
    </w:p>
    <w:p w:rsidR="0095488D" w:rsidRDefault="0095488D" w:rsidP="0095488D">
      <w:pPr>
        <w:autoSpaceDE w:val="0"/>
        <w:autoSpaceDN w:val="0"/>
        <w:bidi w:val="0"/>
        <w:adjustRightInd w:val="0"/>
        <w:spacing w:after="0" w:line="360" w:lineRule="auto"/>
        <w:jc w:val="both"/>
        <w:rPr>
          <w:rFonts w:asciiTheme="majorBidi" w:hAnsiTheme="majorBidi" w:cstheme="majorBidi"/>
          <w:sz w:val="24"/>
          <w:szCs w:val="24"/>
        </w:rPr>
      </w:pPr>
      <w:r w:rsidRPr="00DF4693">
        <w:rPr>
          <w:rFonts w:asciiTheme="majorBidi" w:hAnsiTheme="majorBidi" w:cstheme="majorBidi"/>
          <w:sz w:val="24"/>
          <w:szCs w:val="24"/>
        </w:rPr>
        <w:t>une démarche unique qui  relève les spécificités marché, le métier de l'organisation, les caractéristiques du système d’information, les collaborateurs et les ressources a allouer</w:t>
      </w:r>
      <w:r>
        <w:rPr>
          <w:rFonts w:asciiTheme="majorBidi" w:hAnsiTheme="majorBidi" w:cstheme="majorBidi"/>
          <w:sz w:val="24"/>
          <w:szCs w:val="24"/>
        </w:rPr>
        <w:t xml:space="preserve">; ainsi le choix sera plus facile surtout pour l'industrie pharmaceutique qui est </w:t>
      </w:r>
      <w:r w:rsidRPr="00507BAC">
        <w:rPr>
          <w:rFonts w:asciiTheme="majorBidi" w:hAnsiTheme="majorBidi" w:cstheme="majorBidi"/>
          <w:sz w:val="24"/>
          <w:szCs w:val="24"/>
        </w:rPr>
        <w:t xml:space="preserve">d’amplitude et remarquablement </w:t>
      </w:r>
      <w:r w:rsidR="00714786" w:rsidRPr="00507BAC">
        <w:rPr>
          <w:rFonts w:asciiTheme="majorBidi" w:hAnsiTheme="majorBidi" w:cstheme="majorBidi"/>
          <w:sz w:val="24"/>
          <w:szCs w:val="24"/>
        </w:rPr>
        <w:t>porteuse</w:t>
      </w:r>
      <w:r w:rsidR="00714786">
        <w:rPr>
          <w:rFonts w:asciiTheme="majorBidi" w:hAnsiTheme="majorBidi" w:cstheme="majorBidi"/>
          <w:sz w:val="24"/>
          <w:szCs w:val="24"/>
        </w:rPr>
        <w:t>.</w:t>
      </w:r>
    </w:p>
    <w:p w:rsidR="0095488D" w:rsidRPr="0084687C" w:rsidRDefault="0095488D" w:rsidP="0095488D">
      <w:pPr>
        <w:autoSpaceDE w:val="0"/>
        <w:autoSpaceDN w:val="0"/>
        <w:bidi w:val="0"/>
        <w:adjustRightInd w:val="0"/>
        <w:spacing w:after="0" w:line="360" w:lineRule="auto"/>
        <w:jc w:val="both"/>
        <w:rPr>
          <w:rFonts w:ascii="Times New Roman" w:hAnsi="Times New Roman" w:cs="Times New Roman"/>
          <w:sz w:val="24"/>
          <w:szCs w:val="24"/>
        </w:rPr>
      </w:pPr>
      <w:r w:rsidRPr="00BB1E81">
        <w:rPr>
          <w:rFonts w:asciiTheme="majorBidi" w:hAnsiTheme="majorBidi" w:cstheme="majorBidi"/>
          <w:sz w:val="24"/>
          <w:szCs w:val="24"/>
        </w:rPr>
        <w:t xml:space="preserve">Le CRM pharmaceutique permet pour résumer à  </w:t>
      </w:r>
      <w:r w:rsidRPr="00BB1E81">
        <w:rPr>
          <w:rFonts w:ascii="Times New Roman" w:hAnsi="Times New Roman" w:cs="Times New Roman"/>
          <w:sz w:val="24"/>
          <w:szCs w:val="24"/>
        </w:rPr>
        <w:t xml:space="preserve">améliorer la satisfaction des clients ainsi </w:t>
      </w:r>
      <w:r w:rsidR="00714786" w:rsidRPr="00BB1E81">
        <w:rPr>
          <w:rFonts w:ascii="Times New Roman" w:hAnsi="Times New Roman" w:cs="Times New Roman"/>
          <w:sz w:val="24"/>
          <w:szCs w:val="24"/>
        </w:rPr>
        <w:t>qu’à</w:t>
      </w:r>
      <w:r w:rsidRPr="00BB1E81">
        <w:rPr>
          <w:rFonts w:ascii="Times New Roman" w:hAnsi="Times New Roman" w:cs="Times New Roman"/>
          <w:sz w:val="24"/>
          <w:szCs w:val="24"/>
        </w:rPr>
        <w:t xml:space="preserve"> développer les parts de marché </w:t>
      </w:r>
      <w:r>
        <w:rPr>
          <w:rFonts w:ascii="Times New Roman" w:hAnsi="Times New Roman" w:cs="Times New Roman"/>
          <w:sz w:val="24"/>
          <w:szCs w:val="24"/>
        </w:rPr>
        <w:t>de l'entreprise et g</w:t>
      </w:r>
      <w:r w:rsidRPr="00BB1E81">
        <w:rPr>
          <w:rFonts w:ascii="Times New Roman" w:hAnsi="Times New Roman" w:cs="Times New Roman"/>
          <w:sz w:val="24"/>
          <w:szCs w:val="24"/>
        </w:rPr>
        <w:t xml:space="preserve">agner en flexibilité </w:t>
      </w:r>
      <w:r>
        <w:rPr>
          <w:rFonts w:ascii="Times New Roman" w:hAnsi="Times New Roman" w:cs="Times New Roman"/>
          <w:sz w:val="24"/>
          <w:szCs w:val="24"/>
        </w:rPr>
        <w:t>ce CRM spécifique veille à s</w:t>
      </w:r>
      <w:r w:rsidRPr="00BB1E81">
        <w:rPr>
          <w:rFonts w:ascii="Times New Roman" w:hAnsi="Times New Roman" w:cs="Times New Roman"/>
          <w:sz w:val="24"/>
          <w:szCs w:val="24"/>
        </w:rPr>
        <w:t xml:space="preserve">écuriser les données </w:t>
      </w:r>
      <w:r>
        <w:rPr>
          <w:rFonts w:ascii="Times New Roman" w:hAnsi="Times New Roman" w:cs="Times New Roman"/>
          <w:sz w:val="24"/>
          <w:szCs w:val="24"/>
        </w:rPr>
        <w:t>et surtout à r</w:t>
      </w:r>
      <w:r w:rsidRPr="00BB1E81">
        <w:rPr>
          <w:rFonts w:ascii="Times New Roman" w:hAnsi="Times New Roman" w:cs="Times New Roman"/>
          <w:sz w:val="24"/>
          <w:szCs w:val="24"/>
        </w:rPr>
        <w:t xml:space="preserve">éduire les coûts </w:t>
      </w:r>
      <w:r>
        <w:rPr>
          <w:rFonts w:ascii="Times New Roman" w:hAnsi="Times New Roman" w:cs="Times New Roman"/>
          <w:sz w:val="24"/>
          <w:szCs w:val="24"/>
        </w:rPr>
        <w:t xml:space="preserve">dans un secteur ou chaque petite décision compte et influe sur toute </w:t>
      </w:r>
      <w:r w:rsidR="001A72A1">
        <w:rPr>
          <w:rFonts w:ascii="Times New Roman" w:hAnsi="Times New Roman" w:cs="Times New Roman"/>
          <w:sz w:val="24"/>
          <w:szCs w:val="24"/>
        </w:rPr>
        <w:t>l’organisation.</w:t>
      </w:r>
    </w:p>
    <w:p w:rsidR="0095488D" w:rsidRPr="00BB1E81" w:rsidRDefault="0095488D" w:rsidP="0095488D">
      <w:pPr>
        <w:bidi w:val="0"/>
        <w:rPr>
          <w:rtl/>
          <w:lang w:bidi="ar-DZ"/>
        </w:rPr>
      </w:pPr>
    </w:p>
    <w:p w:rsidR="00015649" w:rsidRDefault="00015649" w:rsidP="0095488D">
      <w:pPr>
        <w:pStyle w:val="NormalWeb"/>
        <w:spacing w:line="360" w:lineRule="auto"/>
        <w:rPr>
          <w:rFonts w:asciiTheme="majorBidi" w:hAnsiTheme="majorBidi" w:cstheme="majorBidi"/>
          <w:b/>
          <w:bCs/>
          <w:lang w:val="fr-FR" w:bidi="ar-DZ"/>
        </w:rPr>
      </w:pPr>
    </w:p>
    <w:p w:rsidR="00B417FF" w:rsidRDefault="00B417FF" w:rsidP="00B417FF">
      <w:pPr>
        <w:pStyle w:val="NormalWeb"/>
        <w:spacing w:line="360" w:lineRule="auto"/>
        <w:rPr>
          <w:rFonts w:asciiTheme="majorBidi" w:hAnsiTheme="majorBidi" w:cstheme="majorBidi"/>
          <w:b/>
          <w:bCs/>
          <w:lang w:val="fr-FR" w:bidi="ar-DZ"/>
        </w:rPr>
      </w:pPr>
    </w:p>
    <w:p w:rsidR="00B417FF" w:rsidRDefault="00B417FF" w:rsidP="00B417FF">
      <w:pPr>
        <w:pStyle w:val="NormalWeb"/>
        <w:spacing w:line="360" w:lineRule="auto"/>
        <w:rPr>
          <w:rFonts w:asciiTheme="majorBidi" w:hAnsiTheme="majorBidi" w:cstheme="majorBidi"/>
          <w:b/>
          <w:bCs/>
          <w:lang w:val="fr-FR" w:bidi="ar-DZ"/>
        </w:rPr>
      </w:pPr>
    </w:p>
    <w:p w:rsidR="00B417FF" w:rsidRDefault="00B417FF" w:rsidP="00B417FF">
      <w:pPr>
        <w:pStyle w:val="NormalWeb"/>
        <w:spacing w:line="360" w:lineRule="auto"/>
        <w:rPr>
          <w:rFonts w:asciiTheme="majorBidi" w:hAnsiTheme="majorBidi" w:cstheme="majorBidi"/>
          <w:b/>
          <w:bCs/>
          <w:lang w:val="fr-FR" w:bidi="ar-DZ"/>
        </w:rPr>
      </w:pPr>
    </w:p>
    <w:p w:rsidR="00B417FF" w:rsidRDefault="00B417FF" w:rsidP="00B417FF">
      <w:pPr>
        <w:pStyle w:val="NormalWeb"/>
        <w:spacing w:line="360" w:lineRule="auto"/>
        <w:rPr>
          <w:rFonts w:asciiTheme="majorBidi" w:hAnsiTheme="majorBidi" w:cstheme="majorBidi"/>
          <w:b/>
          <w:bCs/>
          <w:lang w:val="fr-FR" w:bidi="ar-DZ"/>
        </w:rPr>
      </w:pPr>
    </w:p>
    <w:p w:rsidR="00B417FF" w:rsidRDefault="00B417FF" w:rsidP="00B417FF">
      <w:pPr>
        <w:pStyle w:val="NormalWeb"/>
        <w:spacing w:line="360" w:lineRule="auto"/>
        <w:rPr>
          <w:rFonts w:asciiTheme="majorBidi" w:hAnsiTheme="majorBidi" w:cstheme="majorBidi"/>
          <w:b/>
          <w:bCs/>
          <w:lang w:val="fr-FR" w:bidi="ar-DZ"/>
        </w:rPr>
      </w:pPr>
    </w:p>
    <w:p w:rsidR="00B417FF" w:rsidRDefault="00B417FF" w:rsidP="00B417FF">
      <w:pPr>
        <w:pStyle w:val="NormalWeb"/>
        <w:spacing w:line="360" w:lineRule="auto"/>
        <w:rPr>
          <w:rFonts w:asciiTheme="majorBidi" w:hAnsiTheme="majorBidi" w:cstheme="majorBidi"/>
          <w:b/>
          <w:bCs/>
          <w:lang w:val="fr-FR" w:bidi="ar-DZ"/>
        </w:rPr>
      </w:pPr>
    </w:p>
    <w:p w:rsidR="00B417FF" w:rsidRDefault="00B417FF" w:rsidP="00B417FF">
      <w:pPr>
        <w:pStyle w:val="NormalWeb"/>
        <w:spacing w:line="360" w:lineRule="auto"/>
        <w:rPr>
          <w:rFonts w:asciiTheme="majorBidi" w:hAnsiTheme="majorBidi" w:cstheme="majorBidi"/>
          <w:b/>
          <w:bCs/>
          <w:lang w:val="fr-FR" w:bidi="ar-DZ"/>
        </w:rPr>
      </w:pPr>
    </w:p>
    <w:p w:rsidR="00B417FF" w:rsidRDefault="00B417FF" w:rsidP="00B417FF">
      <w:pPr>
        <w:pStyle w:val="NormalWeb"/>
        <w:spacing w:line="360" w:lineRule="auto"/>
        <w:rPr>
          <w:rFonts w:asciiTheme="majorBidi" w:hAnsiTheme="majorBidi" w:cstheme="majorBidi"/>
          <w:b/>
          <w:bCs/>
          <w:lang w:val="fr-FR" w:bidi="ar-DZ"/>
        </w:rPr>
      </w:pPr>
    </w:p>
    <w:p w:rsidR="00B417FF" w:rsidRDefault="00B417FF" w:rsidP="00B417FF">
      <w:pPr>
        <w:pStyle w:val="NormalWeb"/>
        <w:spacing w:line="360" w:lineRule="auto"/>
        <w:rPr>
          <w:rFonts w:asciiTheme="majorBidi" w:hAnsiTheme="majorBidi" w:cstheme="majorBidi"/>
          <w:b/>
          <w:bCs/>
          <w:lang w:val="fr-FR" w:bidi="ar-DZ"/>
        </w:rPr>
      </w:pPr>
    </w:p>
    <w:p w:rsidR="00B417FF" w:rsidRDefault="00B417FF" w:rsidP="00B417FF">
      <w:pPr>
        <w:pStyle w:val="NormalWeb"/>
        <w:spacing w:line="360" w:lineRule="auto"/>
        <w:rPr>
          <w:rFonts w:asciiTheme="majorBidi" w:hAnsiTheme="majorBidi" w:cstheme="majorBidi"/>
          <w:b/>
          <w:bCs/>
          <w:lang w:val="fr-FR" w:bidi="ar-DZ"/>
        </w:rPr>
      </w:pPr>
    </w:p>
    <w:p w:rsidR="00B417FF" w:rsidRDefault="00B417FF" w:rsidP="00B417FF">
      <w:pPr>
        <w:pStyle w:val="NormalWeb"/>
        <w:spacing w:line="360" w:lineRule="auto"/>
        <w:rPr>
          <w:rFonts w:asciiTheme="majorBidi" w:hAnsiTheme="majorBidi" w:cstheme="majorBidi"/>
          <w:b/>
          <w:bCs/>
          <w:lang w:val="fr-FR" w:bidi="ar-DZ"/>
        </w:rPr>
      </w:pPr>
    </w:p>
    <w:p w:rsidR="00B417FF" w:rsidRDefault="00B417FF" w:rsidP="00B417FF">
      <w:pPr>
        <w:pStyle w:val="NormalWeb"/>
        <w:spacing w:line="360" w:lineRule="auto"/>
        <w:rPr>
          <w:rFonts w:asciiTheme="majorBidi" w:hAnsiTheme="majorBidi" w:cstheme="majorBidi"/>
          <w:b/>
          <w:bCs/>
          <w:lang w:val="fr-FR" w:bidi="ar-DZ"/>
        </w:rPr>
        <w:sectPr w:rsidR="00B417FF" w:rsidSect="00EA7A97">
          <w:footnotePr>
            <w:numRestart w:val="eachSect"/>
          </w:footnotePr>
          <w:pgSz w:w="11906" w:h="16838"/>
          <w:pgMar w:top="1418" w:right="1418" w:bottom="1418" w:left="1418" w:header="709" w:footer="709" w:gutter="0"/>
          <w:pgNumType w:start="76"/>
          <w:cols w:space="708"/>
          <w:bidi/>
          <w:rtlGutter/>
          <w:docGrid w:linePitch="360"/>
        </w:sectPr>
      </w:pPr>
    </w:p>
    <w:p w:rsidR="00B417FF" w:rsidRDefault="00B417FF" w:rsidP="00B417FF">
      <w:pPr>
        <w:pStyle w:val="NormalWeb"/>
        <w:spacing w:line="360" w:lineRule="auto"/>
        <w:rPr>
          <w:rFonts w:asciiTheme="majorBidi" w:hAnsiTheme="majorBidi" w:cstheme="majorBidi"/>
          <w:b/>
          <w:bCs/>
          <w:lang w:val="fr-FR" w:bidi="ar-DZ"/>
        </w:rPr>
      </w:pPr>
    </w:p>
    <w:p w:rsidR="00B417FF" w:rsidRDefault="00B417FF" w:rsidP="00B417FF">
      <w:pPr>
        <w:rPr>
          <w:rFonts w:cs="Arabic Transparent"/>
          <w:b/>
          <w:bCs/>
          <w:sz w:val="144"/>
          <w:szCs w:val="144"/>
          <w:rtl/>
          <w:lang w:bidi="ar-DZ"/>
        </w:rPr>
      </w:pPr>
    </w:p>
    <w:p w:rsidR="00B417FF" w:rsidRDefault="002914C6" w:rsidP="00B417FF">
      <w:pPr>
        <w:jc w:val="center"/>
        <w:rPr>
          <w:rFonts w:cs="Arabic Transparent"/>
          <w:b/>
          <w:bCs/>
          <w:sz w:val="144"/>
          <w:szCs w:val="144"/>
          <w:rtl/>
          <w:lang w:bidi="ar-DZ"/>
        </w:rPr>
      </w:pPr>
      <w:r w:rsidRPr="002914C6">
        <w:rPr>
          <w:rFonts w:cs="Arabic Transparent"/>
          <w:b/>
          <w:bCs/>
          <w:noProof/>
          <w:sz w:val="144"/>
          <w:szCs w:val="144"/>
          <w:rtl/>
          <w:lang w:val="en-US"/>
        </w:rPr>
        <w:pict>
          <v:group id="_x0000_s1725" editas="canvas" style="position:absolute;left:0;text-align:left;margin-left:-27.85pt;margin-top:18.9pt;width:477.1pt;height:324.05pt;z-index:-251480064" coordorigin="-707" coordsize="9542,6481">
            <o:lock v:ext="edit" aspectratio="t"/>
            <v:shape id="_x0000_s1726" type="#_x0000_t75" style="position:absolute;left:-707;width:9542;height:6481" o:preferrelative="f">
              <v:fill o:detectmouseclick="t"/>
              <v:path o:extrusionok="t" o:connecttype="none"/>
              <o:lock v:ext="edit" text="t"/>
            </v:shape>
            <v:shape id="_x0000_s1727" type="#_x0000_t202" style="position:absolute;left:2647;top:1800;width:3653;height:1337" stroked="f">
              <v:textbox style="mso-next-textbox:#_x0000_s1727">
                <w:txbxContent>
                  <w:p w:rsidR="00F929D7" w:rsidRPr="00817793" w:rsidRDefault="00F929D7" w:rsidP="00B417FF">
                    <w:pPr>
                      <w:jc w:val="center"/>
                      <w:rPr>
                        <w:rFonts w:cs="Arabic Transparent"/>
                        <w:b/>
                        <w:bCs/>
                        <w:sz w:val="56"/>
                        <w:szCs w:val="56"/>
                        <w:rtl/>
                        <w:lang w:bidi="ar-DZ"/>
                      </w:rPr>
                    </w:pPr>
                  </w:p>
                  <w:p w:rsidR="00F929D7" w:rsidRPr="00817793" w:rsidRDefault="00F929D7" w:rsidP="00B417FF">
                    <w:pPr>
                      <w:jc w:val="center"/>
                      <w:rPr>
                        <w:rFonts w:cs="Andalus"/>
                        <w:b/>
                        <w:bCs/>
                        <w:sz w:val="56"/>
                        <w:szCs w:val="56"/>
                        <w:rtl/>
                        <w:lang w:bidi="ar-DZ"/>
                      </w:rPr>
                    </w:pPr>
                  </w:p>
                  <w:p w:rsidR="00F929D7" w:rsidRPr="00817793" w:rsidRDefault="00F929D7" w:rsidP="00B417FF">
                    <w:pPr>
                      <w:jc w:val="center"/>
                      <w:rPr>
                        <w:rFonts w:cs="Andalus"/>
                        <w:sz w:val="56"/>
                        <w:szCs w:val="56"/>
                        <w:lang w:bidi="ar-DZ"/>
                      </w:rPr>
                    </w:pPr>
                  </w:p>
                </w:txbxContent>
              </v:textbox>
            </v:shape>
            <v:shape id="_x0000_s1728" style="position:absolute;left:55;top:3385;width:3724;height:1460" coordsize="3724,2919" path="m3706,2919r18,-204l3724,2540r,-145l3724,2246r-18,-116l3687,2016r-18,-90l3632,1867r-37,-58l3557,1750r-37,-28l3463,1693r-36,-28l3372,1665r-57,l3278,1693r-55,l3167,1722r-54,28l3058,1781r-57,28l2946,1840r-37,27l2853,1899r-37,59l2761,1985r-37,31l2687,2044r-20,l2630,2072r-18,l2592,2103r-17,-31l2556,2072r-17,l2519,2072r-18,-28l2482,2044r-18,l2464,2016r-17,l2427,1985r-17,l2390,1985r-18,-27l2352,1958r-17,-32l2315,1926r-17,-27l2278,1867r-16,l2242,1840r-18,l2205,1809r-18,l2167,1781r-17,-31l2130,1750r-17,-28l2093,1722r-18,-29l2056,1693r-18,-28l2018,1665r-17,-31l1982,1634r-17,l1965,1606r-20,l1928,1579r-20,l1890,1579r,-31l1871,1548r-18,-28l1836,1520r-20,l1816,1489r-18,l1779,1489r-18,l1741,1489r-17,-28l1704,1461r-17,l1668,1461r-18,l1650,1430r-19,l1613,1430r,-28l1593,1402r-17,-31l1576,1344r-20,l1556,1312r-17,l1539,1285r-20,-32l1501,1253r-19,l1482,1226r-18,l1444,1226r-17,-30l1407,1196r,-27l1390,1169r-19,l1371,1141r-17,l1334,1110r-18,l1316,1082r-19,l1279,1051r-20,l1259,1024r-17,-32l1242,965r-20,l1222,934r,-28l1222,875r,-28l1222,816r20,l1242,788r17,-31l1279,730r,-28l1297,702r,-29l1297,645r,-31l1279,614r,-28l1259,586r,-31l1242,555r-20,l1205,555r-18,l1167,555r-17,l1130,555r-17,-28l1094,527r-19,l1057,527r-18,l1039,496r-19,l1002,496r-20,l965,496r,31l945,527r-17,l908,527r,28l890,527r-19,l853,527r-20,l816,496r-19,l780,496r,-28l760,468,742,437r-19,l723,410r-18,l685,410r,-32l668,378r-20,l648,351r-17,l611,351r,-31l593,320r-17,l556,292r-17,l539,264r-20,l519,233r-18,l501,206r,-30l501,149r,-32l483,117r,-27l465,90r-19,l428,90r-20,l391,90r,27l371,117r-17,l334,117r-18,l297,117r-18,l259,117r-17,l222,117r-17,l186,117r-17,l149,117r,-27l131,90r-20,l111,59r-17,l74,59r,-28l57,31r-20,l37,,20,,,,20,,37,r,31l57,31r17,l94,31r17,l131,31r18,l169,31r17,28l205,59r17,l242,59r17,l279,59r18,l297,90r19,l334,90r20,l371,117r20,l408,149r20,l428,176r18,l446,206r19,27l483,264r18,28l519,292r37,28l576,320r35,31l631,378r37,l705,410r37,l780,437r36,l853,468r37,l928,496r17,l982,527r38,l1057,527r18,28l1113,555r17,31l1150,586r17,28l1187,645r18,l1205,673r17,l1222,702r,28l1205,730r17,27l1222,788r20,28l1279,847r18,59l1334,934r37,58l1407,1051r37,31l1501,1141r55,55l1593,1253r57,59l1704,1371r75,59l1836,1489r54,59l1965,1606r53,59l2075,1722r75,59l2205,1840r57,27l2335,1926r55,32l2447,2016r54,28l2539,2072r53,31l2630,2103r57,27l2761,2130r75,32l2889,2187r75,32l3021,2219r74,27l3150,2277r36,l3241,2305r57,31l3335,2364r37,l3410,2395r37,28l3483,2454r37,27l3538,2481r19,28l3595,2540r17,28l3632,2599r17,28l3669,2656r18,28l3687,2715r19,28l3706,2774r,27l3706,2833r,27l3706,2919xe" fillcolor="#666" stroked="f">
              <v:path arrowok="t"/>
            </v:shape>
            <v:shape id="_x0000_s1729" style="position:absolute;left:1168;top:2101;width:5760;height:2656" coordsize="5760,5312" path="m2981,4319r-20,31l2944,4350r-19,28l2925,4409r-17,l2888,4436r,32l2870,4495r-19,32l2851,4554r-18,31l2813,4641r,31l2796,4699r,32l2776,4756r,59l2759,4846r,28l2739,4905r-18,59l2721,4992r-19,31l2702,5050r-18,59l2684,5137r,31l2664,5196r,29l2647,5253r,31l2628,5312r,-28l2628,5253r,-57l2647,5168r,-31l2647,5078r,-28l2647,5023r,-59l2664,4933r,-59l2664,4846r,-58l2664,4756r,-25l2664,4672r,-31l2664,4585r-17,-31l2647,4495r,-27l2628,4409r,-31l2611,4319r,-28l2593,4262r-19,-59l2556,4175r-20,-58l2519,4089r-37,-31l2462,3999r-55,-86l2350,3822r-73,-84l2202,3620r-74,-117l2054,3385r-92,-114l1870,3124r-74,-118l1703,2861r-92,-143l1499,2569r-93,-146l1314,2280r-92,-149l1129,1986r-92,-145l943,1694,852,1548,758,1431,666,1287,591,1170,500,1052,426,966,369,848,294,760,241,701,184,646,129,587,92,528,54,497r-17,l17,469r,-31l17,410,,410,,381,17,353r,-31l37,322r,-27l54,295r,-32l74,263r,-27l92,205r17,-28l129,149r17,-31l166,91r,-32l184,32,203,r91,118l388,236r92,145l574,528r92,145l758,819,869,966r93,145l1054,1256r111,175l1277,1576r92,149l1479,1900r95,145l1666,2190r110,175l1870,2510r92,149l2054,2775r74,145l2222,3037r75,146l2370,3299r74,86l2499,3503r75,90l2628,3679r36,59l2702,3795r37,59l2776,3881r20,32l2813,3913r38,-32l2908,3854r53,l3036,3795r74,-30l3205,3738r108,-59l3425,3651r111,-58l3647,3534r132,-59l3907,3416r129,-59l4166,3299r129,-57l4426,3183r129,-59l4684,3065r131,-59l4926,2947r128,-27l5166,2861r92,-59l5369,2775r74,-57l5538,2686r54,-27l5666,2628r37,l5740,2600r20,l5760,2628r,31l5760,2686r,32l5760,2745r,30l5760,2802r,31l5760,2861r,28l5760,2920r,27l5740,2947r-17,l5723,2979r-38,l5648,2979r-37,27l5555,3037r-74,28l5406,3096r-74,28l5241,3155r-95,59l5054,3242r-110,57l4852,3357r-112,28l4610,3444r-110,59l4390,3561r-132,59l4146,3651r-110,59l3924,3765r-109,57l3704,3881r-112,59l3499,3999r-112,59l3313,4089r-91,59l3148,4203r-75,31l3018,4291r-37,28xe" fillcolor="#f2f2f2" stroked="f">
              <v:path arrowok="t"/>
            </v:shape>
            <v:shape id="_x0000_s1730" style="position:absolute;left:483;top:176;width:7425;height:3444" coordsize="7425,6886" path="m7074,3647r-75,l6907,3647r-93,-31l6702,3588r-112,-58l6462,3471r-129,-59l6185,3353r-149,-86l5888,3178r-149,-86l5592,2974r-167,-86l5277,2770r-166,-84l4943,2568,4795,2451,4629,2333,4481,2217,4332,2099,4184,1954,4055,1836,3907,1721,3795,1603,3666,1485r-111,-86l3461,1283r-92,-118l3278,1079r-57,-90l3167,903r-57,-87l3110,787r-18,-28l3072,700r,-31l3055,642r-20,-32l3035,583r-16,-59l3019,496r,-31l2999,437r,-31l2982,379r,-30l2982,322r,-32l2962,263r,-31l2962,204r-18,-31l2944,145r,-31l2944,86r-20,l2924,59r,-31l2907,28r17,l2924,59r,27l2924,114r,31l2924,173r,31l2924,232r20,31l2944,290r,32l2944,349r,30l2944,406r,31l2944,465r,31l2944,524r18,27l2962,583r,27l2962,642r,27l2962,700r,28l2982,759r,28l2982,846r17,57l2999,961r,59l2999,1079r-17,28l2982,1165r-20,59l2944,1256r-20,57l2907,1340r-20,59l2870,1427r-20,31l2833,1485r-38,59l2775,1575r-17,28l2722,1634r-20,28l2667,1662r-20,31l2610,1721r-17,31l2573,1752r-37,27l2518,1779r-20,30l2481,1809r-20,27l2444,1836r,28l2388,1895r-37,28l2296,1954r-37,59l2202,2041r-38,58l2111,2131r-38,58l2019,2248r-57,55l1924,2360r-54,32l1834,2451r-57,58l1739,2568r-54,87l1647,2713r-57,57l1554,2829r-37,59l1462,2947r-37,59l1388,3065r-37,58l1313,3178r-37,59l1240,3267r-37,59l1165,3384r-37,59l1111,3471r-38,59l1054,3561r-18,27l1016,3616r-17,31l979,3675r,31l962,3734r-19,l926,3763r,28l906,3822r-18,27l888,3881r-19,27l851,3908r,32l831,3967r-17,31l814,4026r-20,l794,4054r-17,31l777,4112r-18,l759,4144r-20,27l739,4202r-17,l722,4230r,29l722,4287r,31l722,4346r,31l739,4377r,28l739,4436r20,l759,4464r,-28l739,4436r,-31l722,4405r-20,l685,4405r-19,l647,4405r-18,l611,4405r-19,-28l574,4377r-20,l537,4346r-20,-28l500,4318r-20,-31l462,4287r-19,-28l425,4230r-20,l405,4202r-17,l388,4171r-19,l369,4144r-17,l352,4112r-20,l332,4085r-18,-31l295,4026r,-28l277,3998r,-31l257,3967r,-27l257,3908r-17,l240,3881r-20,-32l203,3822r,-31l183,3791r,-28l165,3763r,-29l148,3734r,-28l128,3706r,-31l111,3675r,-28l91,3647r,-31l73,3616r,-28l73,3561r,-31l73,3502r18,l91,3471r,-28l91,3412r,-28l91,3353r,-27l73,3294r,-27l55,3237,37,3210r-19,l18,3178r,-27l,3151r,-28l,3092r18,-27l18,3033r,-27l18,2974r19,l37,2947r,-31l55,2916r,-28l55,2857r18,l91,2857r,-28l111,2829r17,l148,2829r,-31l165,2798r,-28l165,2741r,-28l165,2686r,-31l165,2627r,-31l148,2596r,-28l148,2537r,-28l165,2509r,-31l183,2478r20,l220,2478r20,l257,2451r20,l295,2419r19,l332,2419r,-27l352,2392r17,-32l388,2360r,-27l405,2303r20,l425,2276r18,l462,2248r,-31l480,2217r20,-28l517,2158r,-27l537,2131r17,-32l574,2072r18,-31l611,2013r18,-31l647,1954r19,l666,1923r19,l685,1895r-19,l647,1895r-18,l611,1895r-19,l574,1895r,-31l554,1864r,-28l554,1809r20,-30l574,1752r18,-31l592,1693r,-31l592,1634r19,-31l611,1575r,-31l629,1517r,-32l647,1485r,-27l666,1458r19,-31l702,1427r20,-28l739,1399r20,l777,1371r17,l814,1371r17,l851,1371r18,l888,1371r18,l926,1371r17,l962,1371r17,l999,1371r17,l1036,1371r18,l1073,1371r18,l1111,1371r17,l1148,1371r17,-31l1185,1340r,-27l1203,1283r,-27l1222,1256r,-32l1240,1224r,-27l1259,1197r,-32l1276,1165r20,-27l1313,1138r,-31l1333,1107r18,-28l1370,1079r18,-31l1408,1020r17,l1443,989r19,l1462,961r18,l1500,934r17,l1537,934r,-31l1554,903r19,l1590,903r20,l1628,903r19,l1665,903r20,l1702,934r20,l1739,934r20,l1777,961r19,l1814,961r20,l1850,961r20,l1887,961r20,l1924,961r20,l1962,961r20,l1999,961r20,l2036,961r18,28l2073,989r18,l2111,989r17,l2147,1020r17,l2184,1020r18,28l2221,1048r18,l2259,1048r,31l2276,1079r20,l2313,1079r20,l2351,1107r19,l2388,1107r20,l2425,1138r19,l2461,1165r20,l2498,1197r20,l2536,1224r19,l2573,1256r20,l2610,1256r20,l2647,1256r20,l2685,1256r17,l2722,1224r17,l2758,1224r17,-27l2795,1165r18,l2833,1138r17,-31l2850,1079r20,l2870,1048r,-28l2887,1020r,-31l2887,961r20,-27l2907,903r,-28l2907,846r,-30l2907,787r17,-28l2924,728r,-28l2924,669r,-27l2924,610r,-27l2924,551r,-27l2924,496r,-31l2924,437r,-31l2924,379r,-30l2907,322r,-32l2907,263r-20,l2887,232r,-28l2907,204r,-31l2907,145r,-31l2887,114r,-28l2887,59r-17,l2887,28r,-28l2907,r17,l2944,r,28l2944,59r18,l2962,86r,28l2962,145r,28l2962,204r20,l2982,232r,31l2982,290r,32l2999,322r,27l3019,379r16,27l3055,406r,31l3072,437r20,l3110,437r19,l3129,465r18,l3167,496r17,l3184,524r20,l3221,551r20,l3241,583r18,l3259,610r19,l3296,610r,32l3313,642r19,27l3349,669r,31l3369,700r18,l3387,728r19,l3406,759r18,l3444,759r17,28l3481,787r17,l3518,787r18,l3573,759r20,l3610,759r19,l3646,759r20,l3684,759r19,l3703,728r18,l3741,700r17,l3758,669r20,l3795,642r20,l3815,610r18,l3852,610r18,l3890,610r17,l3926,642r17,l3961,642r19,l3980,669r18,l4018,669r,31l4035,700r,28l4055,728r,31l4072,759r20,l4092,787r18,l4129,787r18,l4167,787r17,l4184,759r20,l4221,759r,-31l4240,728r,-28l4257,700r,-31l4277,669r,-27l4295,610r20,l4315,583r17,l4352,551r17,l4389,551r17,-27l4426,524r18,l4464,524r17,-28l4500,496r17,l4537,496r17,l4572,496r20,l4609,496r20,l4646,496r20,l4684,496r19,l4721,496r20,l4758,496r20,l4795,496r19,l4831,496r20,l4869,524r19,l4888,551r18,l4906,583r20,l4926,610r17,l4963,642r17,l4980,669r20,l5000,700r18,l5037,728r,31l5055,759r20,28l5092,816r19,30l5128,875r20,28l5166,934r,27l5185,961r18,l5203,989r17,l5240,989r17,l5277,989r18,l5315,989r17,l5352,961r17,l5388,961r18,l5425,934r18,l5462,934r18,l5500,934r17,l5537,934r,-31l5554,903r20,l5592,934r19,l5629,934r20,l5666,934r19,l5702,934r20,l5722,903r17,l5739,875r,-29l5759,846r,-30l5777,816r,-29l5796,787r,-28l5814,759r17,l5851,728r18,l5888,700r18,l5926,700r17,l5963,669r17,l5999,669r18,l6036,669r,31l6054,700r,28l6074,728r,31l6091,759r20,l6111,787r17,l6148,787r18,l6185,787r18,l6203,816r20,l6223,846r,29l6223,903r,31l6223,961r17,l6240,989r,31l6260,1020r,28l6277,1048r,31l6296,1079r,28l6313,1107r20,31l6351,1165r,32l6370,1197r18,27l6388,1256r20,l6425,1283r,30l6445,1313r,27l6462,1371r18,28l6480,1427r20,l6500,1458r,27l6480,1485r-18,l6480,1485r20,l6517,1517r20,l6554,1517r19,27l6590,1544r20,31l6628,1575r19,28l6665,1603r20,31l6702,1634r20,28l6759,1693r18,28l6796,1721r18,31l6834,1779r36,30l6887,1809r20,27l6925,1864r37,31l6982,1923r17,l7019,1954r17,28l7056,2013r18,l7091,2041r20,31l7148,2072r18,27l7184,2131r18,l7221,2158r18,31l7259,2189r17,28l7296,2217r17,31l7333,2276r18,l7370,2303r18,30l7408,2360r17,32l7425,2419r,32l7425,2478r-17,l7408,2509r,28l7408,2568r,28l7408,2627r,28l7408,2686r,27l7408,2741r,29l7408,2798r-20,31l7388,2857r-18,l7351,2888r-18,l7333,2916r-20,31l7276,2947r-17,27l7239,2974r-37,32l7166,3006r-18,27l7128,3033r-17,32l7091,3065r-17,l7056,3092r-20,l7036,3123r-17,l6999,3151r-17,27l6962,3178r,32l6944,3237r,30l6925,3294r,32l6925,3353r,31l6925,3412r,31l6925,3471r19,l6944,3502r18,28l6982,3530r,31l6999,3561r,27l7019,3588r17,l7036,3616r20,l7074,3616r17,l7111,3616r17,l7148,3616r18,l7184,3616r,31l7202,3647r19,l7239,3647r20,l7276,3647r20,l7296,3675r,31l7276,3706r-17,l7239,3706r-18,28l7202,3734r,-28l7202,3734r-18,l7166,3734r-18,l7148,3763r-20,l7111,3763r-20,l7074,3763r,28l7056,3791r-20,l7019,3791r-20,l6999,3822r-17,l6962,3822r-18,l6944,3849r-19,l6925,3881r-18,l6907,3908r-20,l6887,3940r,27l6870,3967r,31l6870,4026r,28l6851,4085r,27l6851,4144r-17,l6834,4171r-20,31l6796,4230r-19,l6777,4259r-18,l6759,4287r-20,31l6739,4346r,31l6722,4405r,31l6739,4436r,28l6759,4464r,31l6759,4522r,28l6759,4581r,28l6759,4640r-20,l6759,4640r18,28l6796,4668r18,29l6834,4697r,28l6851,4725r,31l6851,4783r,32l6870,4815r,27l6870,4873r17,l6907,4873r,28l6925,4901r19,l6962,4901r20,l6999,4901r20,l7019,4932r17,l7036,4960r20,l7056,4987r,32l7074,5019r,27l7074,5078r17,l7111,5105r17,l7148,5105r18,l7166,5078r18,l7202,5078r19,l7239,5078r20,l7259,5105r17,l7296,5136r17,l7313,5164r20,l7333,5193r18,l7370,5221r18,l7388,5252r,28l7408,5280r,31l7408,5339r-20,l7388,5370r-18,l7370,5397r,28l7351,5425r,31l7351,5484r19,l7370,5515r,28l7370,5574r18,l7388,5601r,32l7370,5633r,27l7351,5660r,30l7351,5717r,32l7351,5776r,31l7351,5835r-18,l7333,5862r-20,l7296,5862r,32l7276,5894r-17,l7259,5921r-20,l7221,5921r,32l7202,5953r,27l7184,5980r,31l7166,6011r-18,l7128,6011r-17,l7111,6039r-20,l7091,6070r-17,l7074,6098r-18,l7036,6098r-17,l6999,6098r,31l6982,6129r,28l6982,6186r,28l6999,6214r20,31l7036,6245r,27l7056,6272r18,28l7074,6331r,28l7056,6359r,31l7036,6390r-17,l7019,6418r-20,l6982,6418r,31l6962,6449r,28l6944,6477r,31l6944,6535r,32l6925,6594r,30l6907,6624r-20,l6887,6651r-17,l6851,6651r-17,l6814,6651r-18,l6777,6651r-18,l6739,6651r-17,l6702,6651r,31l6685,6682r-20,l6647,6682r-19,28l6610,6710r-20,28l6573,6738r-19,31l6537,6769r-20,27l6500,6828r-38,27l6445,6886r,-31l6445,6796r,-27l6445,6710r,-86l6445,6535r-20,-86l6425,6359r,-114l6425,6129r,-118l6425,5894r20,-145l6445,5633r,-149l6462,5370r,-149l6480,5105r20,-145l6517,4842r20,-145l6573,4581r17,-117l6628,4346r37,-116l6702,4144r37,-90l6796,3967r55,-86l6907,3822r55,-59l7036,3734r20,l7074,3734r17,l7111,3734r17,-28l7148,3706r18,l7184,3706r18,l7221,3706r18,l7239,3675r20,l7276,3675r-17,l7259,3647r-20,l7221,3647r-19,l7184,3647r-18,l7148,3647r-20,l7111,3647r-20,l7074,3647xe" fillcolor="#f7f7f7" stroked="f">
              <v:path arrowok="t"/>
            </v:shape>
            <v:shape id="_x0000_s1731" style="position:absolute;left:17;top:2424;width:3798;height:2421" coordsize="3798,4842" path="m3762,4842r,-28l3762,4756r,-32l3762,4697r,-59l3762,4607r17,-57l3779,4522r,-31l3779,4432r,-28l3779,4346r,-28l3798,4259r,-31l3798,4169r-19,-27l3779,4085r,-32l3779,3995r,-28l3762,3908r,-27l3744,3822r-19,-32l3725,3732r-18,-28l3687,3673r-17,-57l3650,3588r-37,-31l3595,3529r-37,-58l3521,3412r-56,-59l3410,3267r-74,-118l3261,3064r-73,-117l3113,2798r-92,-118l2927,2537r-91,-146l2742,2243r-92,-171l2539,1923r-91,-146l2353,1603,2243,1458r-92,-146l2056,1165r-90,-145l1874,875,1779,726,1688,610,1614,492,1539,378r-57,-90l1409,202r-55,-57l1317,86,1280,27,1243,r-18,l1205,r-17,l1168,r,27l1151,27r-19,l1113,27r-18,l1077,27r-19,28l1040,55r-20,l1003,55r,31l983,86r-17,l946,86r,28l928,114r-19,l871,145r-53,28l780,202r-37,28l706,288r-37,32l631,347r-37,31l557,437r-36,28l484,492r-18,59l429,583r-20,58l372,669r-18,29l317,757r-20,28l280,816r-20,59l243,902r-19,28l207,961r-20,28l169,1020r-20,28l149,1079r-17,27l132,1138r-20,27l112,1195r-17,l95,1222r-20,32l75,1281r-17,l58,1312r-20,28l38,1367r-18,32l20,1426r,32l,1458r,27l,1516r,28l,1575r,28l,1634r,28l,1691r,28l,1750r,27l,1805r,31l,1864r20,l20,1895r,28l38,1923r20,l58,1954r17,l95,1954r17,28l132,1982r,31l149,2013r20,l187,2040r20,l224,2040r19,32l260,2072r20,l297,2072r20,l335,2072r,-32l354,2040r18,l392,2040r17,l429,2040r17,l466,2040r18,l503,2040r18,l539,2040r,32l539,2099r,30l539,2156r18,l557,2187r20,l577,2215r17,l594,2243r20,l631,2243r18,31l669,2274r17,l686,2301r20,l723,2333r20,l761,2360r19,l798,2391r20,l835,2419r19,l871,2450r20,l909,2478r19,l946,2478r20,l983,2450r20,l1020,2450r20,l1058,2450r19,l1095,2450r18,l1132,2450r19,28l1168,2478r20,l1205,2478r20,l1243,2478r17,l1280,2478r,31l1297,2509r20,l1317,2537r18,l1335,2568r,28l1335,2625r,28l1317,2680r,31l1317,2739r-20,l1297,2770r,28l1280,2829r,28l1280,2888r,27l1297,2947r,27l1317,2974r,31l1335,3005r19,l1354,3033r18,l1392,3064r17,l1428,3064r,28l1445,3092r20,27l1482,3119r20,l1520,3149r19,l1539,3176r18,l1577,3176r,32l1594,3235r,32l1614,3267r,27l1631,3294r20,31l1669,3353r19,l1706,3384r19,l1742,3384r,28l1762,3412r17,l1799,3412r18,l1836,3412r18,l1854,3443r20,l1891,3443r,28l1909,3471r19,31l1946,3502r20,27l1983,3529r20,28l2020,3557r19,31l2056,3588r20,28l2094,3616r19,l2113,3645r,-29l2131,3645r20,28l2188,3704r17,l2225,3732r18,31l2262,3763r18,27l2300,3822r16,l2316,3849r20,l2353,3881r20,l2390,3908r20,l2410,3939r18,l2448,3939r,28l2465,3967r20,l2502,3995r18,l2539,3995r18,l2577,4026r17,l2613,4026r17,l2650,4026r18,-31l2705,3995r37,-28l2762,3939r55,-31l2854,3881r37,-32l2947,3790r55,-27l3039,3732r57,-28l3151,3673r54,-28l3261,3616r55,l3373,3616r55,-28l3465,3616r56,l3558,3645r37,28l3633,3732r37,58l3707,3881r18,86l3744,4053r18,116l3779,4318r,145l3762,4638r,204xe" fillcolor="#f7f7f7" stroked="f">
              <v:path arrowok="t"/>
            </v:shape>
            <v:shape id="_x0000_s1732" style="position:absolute;left:3779;top:3604;width:3294;height:1227" coordsize="3294,2454" path="m3277,965r-19,l3241,965r,-31l3221,934r-17,l3184,934r-18,l3149,907r-20,l3112,907r-20,l3092,934r-18,l3074,965r-19,28l3037,993r,31l3017,1024r-17,l3000,1052r-19,l2964,1083r-20,l2927,1083r-20,l2907,1111r-18,l2870,1111r-18,l2832,1111r-17,31l2795,1142r-17,l2778,1169r-20,l2740,1169r-19,28l2703,1228r,28l2684,1256r,29l2684,1313r-17,l2667,1344r-20,28l2647,1403r-17,l2630,1430r-20,l2610,1462r-18,l2573,1462r-18,l2555,1430r-20,l2518,1403r-18,l2481,1372r-18,l2443,1344r-17,-31l2406,1313r,-28l2389,1285r-19,-29l2353,1256r-20,-28l2315,1228r-19,l2296,1197r-18,l2278,1169r-20,l2258,1142r,-31l2241,1083r,-31l2241,1024r-20,l2221,993r,-28l2221,934r-17,l2204,907r-20,-32l2166,875r-19,l2147,907r-18,l2110,934r-18,l2092,965r-19,l2056,993r-20,31l2019,1052r-20,l1999,1083r-18,l1961,1111r,31l1944,1142r-20,27l1924,1197r-17,l1889,1228r,28l1870,1256r,29l1852,1285r,28l1832,1313r-17,31l1796,1344r-17,l1759,1344r-18,l1722,1344r-18,l1684,1372r-17,l1647,1372r-17,31l1610,1403r-18,27l1573,1430r-18,32l1535,1462r-17,l1499,1462r-17,l1462,1462r-17,-32l1425,1430r-18,-27l1388,1403r,27l1370,1430r-20,l1333,1430r,32l1313,1462r-17,27l1276,1489r-18,l1258,1521r-17,l1221,1548r-17,l1168,1548r-20,l1130,1579r-20,l1073,1579r-17,l1019,1579r-38,l944,1579r-36,-31l871,1548r-20,l833,1548r-19,-27l776,1521r-17,l739,1521r-17,l702,1521r-37,l647,1521r-17,l611,1521r-17,l574,1521r-18,l537,1521r-18,l499,1521r-17,l462,1521r-17,27l425,1548r-18,l388,1548r-18,31l350,1579r-17,28l314,1635r,31l297,1693r-20,32l259,1750r-19,32l222,1809r-20,59l185,1899r-20,59l148,1986r-20,58l110,2072r-19,31l91,2162r-18,28l53,2247r-17,31l36,2306r-19,31l17,2364,,2396r,27l,2454r,-31l17,2396r,-32l36,2337r,-31l53,2278r,-31l73,2219r,-29l91,2162r,-59l110,2072r,-28l128,2017r,-31l148,1927r,-28l148,1868r17,-28l185,1809r,-59l202,1725r,-32l222,1666r,-31l240,1607r19,-28l277,1548r,-27l297,1521r17,-32l333,1462r17,-32l407,1403r38,-31l519,1313r55,-28l665,1228r74,-31l833,1142r92,-59l1036,1024r112,-59l1258,907r112,-59l1499,789r111,-57l1722,673r130,-59l1961,555r131,-58l2204,469r111,-59l2426,351r109,-58l2630,265r91,-57l2815,177r74,-59l2964,90r73,-31l3074,31r55,l3149,r17,l3166,31r18,l3184,59r20,l3204,90r17,l3221,118r20,31l3241,177r17,l3258,208r,28l3277,236r,29l3277,293r,27l3277,351r,28l3277,410r,28l3277,469r-19,l3258,497r19,l3277,528r17,27l3294,587r,27l3294,645r,28l3294,704r,28l3294,759r-17,l3277,789r-19,27l3258,848r,27l3258,907r,27l3277,934r,31xe" fillcolor="#f7f7f7" stroked="f">
              <v:path arrowok="t"/>
            </v:shape>
            <v:shape id="_x0000_s1733" style="position:absolute;left:4076;top:3692;width:3017;height:745" coordsize="3017,1489" path="m2944,r36,88l2997,174r,87l2980,320r17,58l3017,468r-20,87l2961,671r,59l2980,757r,31l2997,788r-36,l2907,757r-75,-27l2815,730r-20,58l2758,816r-38,59l2684,875r-54,31l2535,965r-74,27l2424,1051r-37,85l2370,1195r-37,58l2313,1285r-55,-32l2184,1195r-75,-87l2036,1051r-55,-86l1944,847,1907,730r-57,l1739,847r-92,145l1555,1136r-56,31l1370,1195r-75,58l1221,1312r-56,-59l1128,1253r-37,l1036,1285r-37,27l924,1371r-73,31l739,1402,591,1371,462,1344r-129,l240,1344r-92,27l110,1402r-57,28l17,1489r-17,e" filled="f" strokecolor="#737373" strokeweight="0">
              <v:path arrowok="t"/>
            </v:shape>
            <v:shape id="_x0000_s1734" style="position:absolute;left:483;top:628;width:2518;height:1737" coordsize="2518,3474" path="m2518,294r-57,-32l2408,204r-95,-28l2221,117,2111,86,2019,58r-75,l1887,58r-91,l1702,31,1628,r-74,l1425,117r-92,87l1240,321r-55,89l1111,468r-132,l851,468,722,496r-75,86l611,641r-19,90l574,818r,143l629,992r56,l592,1138r-75,117l425,1400,314,1516r-131,59l148,1634r17,118l165,1867r-74,87l55,1985,18,2103,,2220r37,87l73,2391r18,149l73,2658r,27l111,2803r129,234l388,3299r149,175e" filled="f" strokecolor="white" strokeweight="0">
              <v:path arrowok="t"/>
            </v:shape>
            <v:shape id="_x0000_s1735" style="position:absolute;left:6928;top:1431;width:963;height:2173" coordsize="963,4346" path="m963,r,118l963,232,906,379,721,497,611,583,517,701,480,875r37,146l537,1021r17,31l574,1079r17,l611,1079r18,l629,1107r17,l666,1107r17,l703,1107r18,l739,1107r18,l776,1138r18,l814,1107r17,31l851,1138r,28l851,1197r-20,l814,1197r-20,l776,1197r-19,l739,1197r-18,28l683,1254r-17,l646,1254r-17,l629,1282r-18,l591,1282r-17,l554,1282r-17,l537,1313r-20,l480,1340r-38,59l425,1458r,87l406,1576r,59l389,1662r-57,59l314,1778r-20,59l277,1896r17,59l314,1986r,27l314,2072r,59l332,2159r57,29l406,2216r,90l442,2333r38,59l517,2392r57,l591,2423r20,28l629,2510r17,59l683,2596r56,-27l794,2569r57,58l888,2655r37,29l943,2743r20,59l943,2830r-18,58l906,2916r,31l925,2975r,31l943,3065r,27l943,3124r-18,27l906,3181r,27l906,3240r,58l888,3326r-20,27l851,3385r-20,l794,3412r-37,32l757,3471r-18,l721,3502r-38,l666,3502r-20,59l611,3561r-37,28l537,3648r,29l574,3736r55,27l646,3791r-17,59l591,3881r-37,28l517,3940r-18,86l480,4085r-38,57l369,4142r-75,l240,4173r-95,56l,4346e" filled="f" strokecolor="white" strokeweight="0">
              <v:path arrowok="t"/>
            </v:shape>
            <v:shape id="_x0000_s1736" style="position:absolute;left:3465;top:1;width:4443;height:1940" coordsize="4443,3298" path="m,l17,90r20,57l90,205r57,l202,264r37,55l277,378r73,32l405,468r37,59l479,555r57,l684,527r37,l739,496r74,-86l870,378r91,32l1036,437r37,90l1110,555r37,l1202,527r37,l1258,468r17,-31l1350,351r94,-59l1555,264r55,l1647,264r92,l1849,264r75,55l1961,378r37,59l2055,527r91,116l2184,729r54,28l2313,757r93,-28l2555,671r92,31l2720,702r20,-31l2757,614r57,-59l2869,496r75,-28l3035,437r37,31l3109,527r75,28l3241,584r,59l3241,702r54,114l3351,906r92,145l3498,1195r-18,58l3535,1285r73,27l3683,1371r94,90l3869,1547r93,85l4037,1722r72,87l4257,1957r112,87l4443,2160r-17,145l4426,2395r,114l4369,2656r-185,118l4074,2860r-94,145l3943,3152r37,146e" filled="f" strokecolor="white" strokeweight="0">
              <v:path arrowok="t"/>
            </v:shape>
            <v:shape id="_x0000_s1737" style="position:absolute;left:5129;top:425;width:2093;height:598" coordsize="2093,1197" path="m2093,1197r-17,l2076,1166r-20,l2039,1138r-20,l2001,1107r-19,l1964,1079r-20,l1927,1079r,-31l1908,1048r-17,l1891,1021r-20,l1854,1021r-20,l1816,1021r-17,l1762,989r-38,l1687,989r-37,l1614,962r-37,l1520,962r-38,-31l1445,931r-55,-28l1353,903r-56,-28l1260,875r-55,-31l1168,844r-55,-27l1056,787r-36,-27l965,760,928,728,871,701,834,669,779,642,742,611,706,583,649,552,611,524,574,493,539,465,502,407,482,379,465,350r-19,l446,320r-17,l429,291r-20,l409,263r-18,l391,232r-19,l372,204r-18,l334,173,317,146r-20,l297,114r-17,l280,87r-20,l260,55r-18,l223,28r-18,l205,,185,,168,,149,,132,,112,,95,,75,,57,,38,,20,,,,38,55r57,91l132,204r53,59l242,320r38,59l334,438r57,27l446,524r56,59l557,611r54,58l669,701r54,27l779,787r75,30l908,844r75,31l1039,903r74,28l1185,962r75,27l1334,1021r74,27l1482,1079r75,l1650,1107r74,31l1816,1138r92,28l2001,1166r92,31xe" fillcolor="#ccc" stroked="f">
              <v:path arrowok="t"/>
            </v:shape>
            <v:shape id="_x0000_s1738" style="position:absolute;left:17;top:2918;width:3002;height:1519" coordsize="3002,3037" path="m3002,2774r-18,27l2964,2801r-17,32l2927,2833r-17,l2891,2860r-17,l2854,2892r-18,l2836,2919r-19,l2799,2919r,31l2779,2950r-17,l2742,2978r-17,l2705,3006r-18,l2668,3006r,31l2650,3037r-20,l2613,3037r-19,l2577,3037r-20,l2539,3037r-19,-31l2502,3006r-17,l2465,2978r-17,l2428,2950r-18,l2390,2919r-17,l2353,2892r-17,-32l2316,2860r-16,-27l2280,2833r-18,-32l2243,2801r-18,-27l2225,2743r-20,l2188,2715r-20,-31l2151,2684r-20,-28l2113,2656r-19,-29l2076,2627r-20,l2056,2599r-17,l2020,2599r,-31l2003,2568r-20,-28l1966,2540r-20,l1946,2513r-18,l1909,2482r-18,l1874,2454r-20,l1854,2423r-18,l1817,2423r-18,l1779,2423r-17,l1742,2423r-17,l1725,2395r-19,l1688,2395r-19,-31l1651,2364r,-28l1631,2336r,-31l1614,2305r,-27l1594,2278r,-32l1577,2219r-20,-32l1539,2187r,-27l1520,2160r-18,l1482,2130r-17,l1445,2130r,-27l1428,2103r-19,l1392,2075r-20,l1354,2044r-19,l1335,2016r-18,l1317,1985r-20,l1297,1958r,-32l1280,1926r,-27l1297,1868r,-28l1297,1809r,-28l1317,1781r,-31l1317,1722r,-31l1335,1691r,-27l1335,1636r,-29l1335,1579r,-31l1317,1548r,-28l1297,1520r-17,l1260,1520r-17,-31l1225,1489r-20,l1188,1489r-20,l1151,1489r-19,l1113,1461r-18,l1077,1461r-19,l1040,1461r-20,l1003,1461r-20,l983,1489r-17,l946,1489r-18,l909,1489r-18,l891,1461r-20,l854,1461r-19,-31l818,1430r-20,-28l780,1402r,-31l761,1371r-18,l743,1344r-20,l706,1344r,-32l686,1312r-17,-27l649,1285r-18,l631,1254r-17,l594,1254r-17,-28l557,1226r,-28l557,1167r-18,l539,1140r,-30l539,1083r,-32l521,1051r-18,l484,1051r-18,l446,1051r-17,l409,1051r-17,l372,1051r-18,l354,1083r-19,l317,1083r-20,l280,1083r-20,l243,1083r-19,l207,1083r,-32l187,1051r-18,l169,1024r-20,l132,1024r,-31l112,993r-17,l95,965r-20,l58,965r-20,l38,934r-18,l20,906,,875,,847,,816,,788,,761,,730,,702,,673,,645,,614,,586,,555,,527,,496,20,469r,-32l20,410r18,l38,378,58,351r,-28l75,292r,-27l95,265r,-32l112,206r,-30l132,149r,-32l149,117r,-27l169,90r,-31l187,31,187,r20,l260,59r57,58l392,176r74,57l557,323r92,87l743,496r92,90l928,702r112,86l1151,906r109,87l1372,1110r110,116l1594,1312r112,118l1817,1548r111,88l2039,1750r112,90l2243,1958r93,86l2448,2160r72,86l2613,2336r74,87l2762,2482r74,86l2891,2627r36,57l2984,2743r18,31xe" fillcolor="#f2f2f2" stroked="f">
              <v:path arrowok="t"/>
            </v:shape>
            <v:shape id="_x0000_s1739" style="position:absolute;top:2948;width:2981;height:1489" coordsize="2981,2978" path="m2981,2742r-17,l2944,2774r-17,l2908,2774r,27l2891,2801r-20,l2853,2833r-19,l2816,2860r-20,l2779,2891r-20,l2759,2919r-17,l2722,2919r,28l2704,2947r-19,l2667,2947r,31l2647,2978r-17,l2611,2978r-17,l2574,2978r,-31l2556,2947r-19,l2519,2947r-17,l2482,2919r-17,l2445,2891r-18,l2407,2860r-17,l2370,2833r-17,l2353,2801r-20,l2317,2774r-20,-32l2279,2742r-19,-27l2242,2715r-20,-31l2205,2656r-20,-31l2168,2625r-20,-28l2130,2568r,29l2111,2568r-18,l2073,2540r-17,l2037,2509r-17,l2000,2481r-17,l1963,2454r-18,l1926,2423r-18,l1891,2395r-20,l1871,2364r-18,l1834,2364r-18,l1796,2364r-17,l1759,2364r-17,l1742,2336r-19,l1705,2336r-19,-31l1668,2305r,-28l1648,2277r,-31l1631,2246r,-27l1611,2219r,-32l1594,2187r,-27l1574,2160r,-32l1556,2128r,-27l1537,2101r-18,l1499,2071r-17,l1462,2044r-17,l1426,2044r,-28l1409,2016r-20,l1371,1985r-19,l1352,1957r-18,l1334,1926r-20,l1314,1899r-17,-32l1297,1840r,-31l1297,1781r17,l1314,1750r,-28l1314,1691r20,l1334,1663r,-31l1334,1605r18,l1352,1577r,-29l1352,1520r,-31l1334,1489r,-28l1314,1461r-17,l1297,1430r-20,l1260,1430r-18,l1222,1430r-17,l1185,1430r-17,l1149,1402r-19,l1112,1402r-18,l1075,1402r-18,l1037,1402r-17,l1000,1402r-17,28l963,1430r-18,l926,1430r-18,-28l888,1402r-17,l871,1371r-19,l835,1371r-20,-28l797,1343r-19,-31l760,1285r-20,l723,1253r-20,l686,1226r-20,l648,1195r-17,l611,1195r,-28l594,1167r-20,l574,1139r-18,-31l556,1081r,-30l556,1024r,-32l538,992r-18,l501,992r-18,l463,992r-17,l426,992r-17,l389,992r-18,l352,992r-18,l334,1024r-20,l297,1024r-20,l260,1024r-19,l241,992r-17,l204,992r-18,l186,965r-20,l149,965r,-31l129,934r-17,l112,906r-20,l75,906r-20,l55,875r-18,l37,847r-20,l17,816r,-28l17,757r,-28l17,702r,-31l17,643r,-29l17,586r,-31l17,527,,527,,496,17,468r,-31l17,410,37,378r,-27l37,319r18,l55,292,75,264r,-31l92,233r,-27l92,174r20,l112,147r17,l129,117r,-27l149,90r,-32l166,58r,-27l186,31,186,r55,58l314,117r57,57l463,264r75,55l631,410r92,86l815,586r93,116l1020,788r110,87l1242,992r110,89l1462,1195r112,117l1686,1402r110,118l1908,1632r92,90l2111,1840r111,86l2317,2016r90,112l2502,2219r72,86l2667,2364r75,90l2796,2509r57,88l2908,2656r36,28l2981,2742xe" fillcolor="#e5e5e5" stroked="f">
              <v:path arrowok="t"/>
            </v:shape>
            <v:shape id="_x0000_s1740" style="position:absolute;top:2963;width:2944;height:1474" coordsize="2944,2947" path="m2944,2743r-17,l2908,2770r-17,l2871,2802r-18,l2834,2802r-18,27l2796,2829r-17,31l2759,2860r,28l2742,2888r-20,l2704,2916r-19,l2667,2916r,31l2647,2947r-17,l2611,2947r-17,l2574,2916r-18,l2537,2916r-18,l2502,2888r-20,l2465,2888r-20,-28l2427,2829r-20,l2390,2829r,-27l2370,2802r-17,-32l2333,2770r-16,-27l2297,2711r-18,l2279,2684r-19,l2222,2653r-17,-28l2185,2625r-17,-31l2148,2566r-18,l2111,2566r,-29l2093,2537r-20,l2056,2509r-19,-31l2020,2478r-20,l2000,2450r-17,l1963,2423r-18,l1926,2392r-18,l1891,2392r,-28l1871,2364r-18,-31l1834,2333r-18,l1796,2333r-17,l1759,2333r-17,l1742,2305r-19,l1705,2305r-19,-31l1668,2274r,-28l1648,2246r-17,-31l1631,2188r-20,l1611,2156r-17,l1594,2129r-20,l1574,2097r-18,l1556,2070r-19,l1519,2070r,-30l1499,2040r-17,l1482,2013r-20,l1445,1985r-19,l1409,1954r-20,l1371,1954r,-28l1352,1926r-18,-31l1314,1895r,-27l1297,1868r,-32l1297,1809r,-31l1297,1750r,-31l1314,1719r,-28l1314,1660r,-28l1334,1632r,-31l1334,1574r18,-28l1352,1517r,-28l1334,1489r,-31l1334,1430r-20,l1297,1430r-20,l1277,1399r-17,l1242,1399r-20,l1205,1399r-20,l1168,1399r-19,l1149,1371r-19,l1112,1371r-18,l1075,1371r-18,l1037,1371r-17,l1000,1371r-17,28l963,1399r-18,l926,1399r-18,l888,1371r-17,l852,1340r-17,l815,1312r-18,l778,1281r-18,l740,1254r-17,-32l703,1222r-17,l686,1195r-20,l648,1195r,-31l631,1164r-20,l594,1136r-20,l574,1108r-18,l556,1077r,-27l556,1020r,-27l556,961r-18,l520,961r-19,l483,961r-20,l446,961r-20,l409,961r-20,l371,961r-19,32l334,993r-20,l297,993r-20,l260,993r-19,l224,993r,-32l204,961r-18,l166,934r-17,l129,903r-17,l112,875r-20,l75,875r-20,l55,844r-18,l17,816r,-31l17,757r,-31l17,698r,-27l17,640r,-28l17,583r,-28l17,524,,496,,465,,437,17,406r,-27l17,347r20,l37,320r,-32l55,288r,-27l55,233r20,l75,202,92,175r,-32l112,143r,-27l112,86r17,l129,59r20,l149,27,166,r38,59l260,116r54,59l389,233r74,87l556,379r92,86l740,583r95,88l945,757r112,118l1185,993r112,84l1409,1195r128,117l1648,1430r131,116l1891,1632r109,118l2111,1868r111,86l2317,2070r110,86l2519,2246r75,87l2667,2423r75,55l2796,2566r57,59l2891,2653r36,58l2944,2743xe" fillcolor="#d9d9d9" stroked="f">
              <v:path arrowok="t"/>
            </v:shape>
            <v:shape id="_x0000_s1741" style="position:absolute;left:17;top:2993;width:2891;height:1444" coordsize="2891,2888" path="m2891,2711r-17,32l2854,2743r-18,27l2817,2770r-18,l2779,2801r-17,l2742,2829r-17,l2725,2857r-20,l2687,2857r,31l2668,2888r-18,l2630,2888r-17,l2594,2888r-17,l2557,2888r-18,l2520,2857r-18,l2485,2857r-20,l2448,2829r-20,l2410,2801r-20,l2373,2770r-20,l2336,2743r-20,-32l2300,2684r-20,l2262,2652r-19,l2225,2625r-20,l2205,2594r-17,-28l2168,2566r-17,-31l2131,2507r-18,l2094,2507r,-29l2076,2478r-20,l2039,2450r-19,l2003,2419r-20,l1966,2391r-20,l1946,2364r-18,l1909,2364r-18,-31l1874,2333r,-28l1854,2305r-18,l1836,2274r-19,l1799,2274r-20,l1762,2274r-20,l1725,2274r-19,-28l1688,2246r-19,l1669,2215r-18,l1631,2187r-17,-31l1594,2129r-17,-32l1577,2070r-20,l1557,2038r-18,l1520,2038r,-27l1502,2011r-20,l1482,1981r-17,l1445,1981r-17,-27l1409,1954r-17,l1392,1926r-20,l1354,1895r-19,l1317,1867r-20,-31l1297,1809r-17,l1280,1777r,-27l1280,1719r17,l1297,1691r,-31l1297,1632r20,-31l1317,1573r,-31l1335,1542r,-27l1335,1487r,-29l1335,1430r,-31l1317,1399r-20,-28l1280,1371r-20,l1243,1371r-18,l1225,1340r-20,l1188,1340r-20,l1151,1340r-19,l1113,1340r,-28l1095,1312r-18,l1058,1312r-18,l1020,1312r-17,l983,1340r-17,l946,1340r-18,l909,1340r-18,l871,1312r-17,l835,1312r,-31l818,1281r-20,l798,1253r-18,l761,1253r,-31l743,1222r-20,-27l706,1195r,-32l686,1163r-17,l649,1136r-18,l614,1136r,-31l594,1105r-17,l577,1077r-20,l557,1049r-18,-31l539,991r,-30l539,934r,-32l521,902r-18,l484,902r-18,l446,902r-17,l409,902r-17,l372,902r,32l354,934r-19,l317,934r-20,l280,934r-20,l243,934r-19,l207,934r,-32l187,902r-18,l149,875r-17,l112,844r-17,l75,816r-17,l38,816,20,785r,-28l,757,,726,,698,,667,,639,,612,,581,,553,,524,,496,,465,,437,,406,,378,,347,,320r20,l20,288r,-27l38,261r,-32l38,202r20,l58,174r,-31l75,143r,-27l95,84r,-27l112,57r,-30l132,27,132,r,27l187,84r56,59l317,202r75,59l484,347r93,90l669,524r92,88l854,698,966,816r111,86l1168,991r112,114l1392,1222r110,90l1614,1430r111,85l1836,1632r110,87l2039,1836r112,90l2243,2011r93,86l2428,2187r74,87l2577,2364r73,86l2725,2507r54,59l2817,2625r37,59l2891,2711xe" fillcolor="#ccc" stroked="f">
              <v:path arrowok="t"/>
            </v:shape>
            <v:shape id="_x0000_s1742" style="position:absolute;top:3021;width:2871;height:1416" coordsize="2871,2831" path="m2871,2686r-18,l2834,2713r-18,l2796,2744r-17,l2759,2772r-17,l2722,2772r,28l2704,2800r-19,l2685,2831r-18,l2647,2831r-17,l2611,2831r-37,l2556,2831r,-31l2537,2800r-18,l2502,2800r-20,l2465,2772r-20,l2427,2744r-20,l2390,2713r-20,-27l2353,2686r-20,-32l2317,2627r-20,-32l2279,2595r-19,-27l2242,2537r-20,l2205,2509r-37,-31l2148,2450r-37,l2130,2450r-19,l2111,2421r-18,l2073,2421r-17,-28l2037,2362r-17,l2000,2362r,-28l1983,2334r-20,l1945,2307r-19,l1926,2276r-18,l1891,2276r,-28l1871,2248r-18,l1853,2217r-19,l1816,2217r-20,l1779,2217r-20,l1742,2217r-19,-28l1705,2189r-19,l1686,2158r-18,l1648,2130r-17,-31l1611,2072r,-32l1594,2040r,-27l1574,2013r,-32l1556,1981r-19,-27l1519,1954r-20,-30l1482,1924r-20,l1445,1897r-19,l1426,1869r-17,l1389,1869r-18,-31l1352,1838r,-28l1334,1810r-20,-31l1314,1752r-17,l1297,1720r,-27l1297,1662r,-28l1297,1603r17,-28l1314,1544r,-28l1334,1516r,-31l1334,1458r,-28l1352,1401r-18,-28l1334,1342r-20,-28l1297,1314r-20,l1260,1283r-18,l1222,1283r-17,l1185,1283r-17,l1149,1283r-19,-28l1112,1255r-18,l1075,1255r-18,l1037,1255r-17,l1000,1255r-17,28l963,1283r-18,l926,1283r-18,-28l888,1255r-17,l852,1224r-17,l815,1196r-18,l778,1165r-18,l740,1138r-17,l703,1106r-17,l686,1079r-20,l648,1079r-17,-31l611,1048r-17,-28l574,1020r,-28l556,992r,-31l556,934r,-30l556,877r-18,l538,845r-18,l501,845r-18,l463,845r-17,l426,845r-17,l389,845r-18,l352,845r,32l334,877r-20,l297,877r-20,l260,877r-19,l224,877r,-32l204,845r-18,l166,818r-17,l129,787r-17,l92,759r-17,l55,759r,-31l37,728,17,700r,-31l17,641r,-31l17,582r,-27l17,524r,-28l17,467r,-28l,408,,380,,349,,321,17,290r,-27l17,231r20,l37,204r,-32l55,172r,-27l75,117r,-31l75,59r17,l92,27r20,l112,r37,27l186,86r55,31l297,204r74,59l446,321r92,87l631,496r92,86l835,669r91,118l1037,877r131,115l1277,1079r112,117l1499,1314r132,116l1742,1516r111,118l1963,1752r110,86l2185,1954r94,86l2390,2130r92,87l2556,2307r74,86l2704,2450r55,87l2816,2595r37,32l2871,2686xe" fillcolor="#bfbfbf" stroked="f">
              <v:path arrowok="t"/>
            </v:shape>
            <v:shape id="_x0000_s1743" style="position:absolute;top:3051;width:2834;height:1386" coordsize="2834,2772" path="m92,l75,27r,31l55,58r,28l37,113r,32l17,145r,27l17,204,,204r,27l,262r,28l,321r,28l,380r17,l17,408r,29l17,465r,31l17,523r,28l17,582r,28l17,641r20,28l55,669r,31l75,700r17,l112,700r,28l129,728r20,l149,759r17,l186,759r,27l204,786r20,l241,786r,32l260,818r17,l297,818r17,l334,786r18,l371,786r18,l409,786r17,l446,786r17,l483,786r18,l520,786r18,l538,818r,27l538,875r18,l556,902r,31l574,933r,28l594,961r,28l611,989r20,l648,1020r18,l686,1020r,27l703,1047r20,l723,1079r17,l760,1079r,27l778,1106r19,l797,1137r18,l835,1137r,28l852,1165r19,31l888,1196r20,l908,1224r18,l945,1224r18,l983,1224r,-28l1000,1196r20,l1037,1196r20,l1075,1196r19,l1112,1196r18,l1149,1196r,28l1168,1224r17,l1205,1224r17,l1242,1224r18,l1277,1224r20,31l1314,1255r20,l1334,1283r,31l1334,1342r,29l1334,1399r,27l1314,1457r,28l1314,1516r-17,l1297,1544r,31l1297,1603r-20,31l1297,1634r,27l1297,1693r17,27l1334,1751r18,28l1371,1779r,31l1389,1810r20,l1426,1838r19,l1462,1865r20,l1499,1865r20,30l1537,1895r19,27l1574,1922r,32l1594,1954r,27l1611,1981r,32l1631,2040r17,31l1668,2071r,28l1686,2099r,31l1705,2130r18,l1742,2158r17,l1779,2158r17,l1816,2158r18,l1853,2158r18,31l1891,2189r,28l1908,2217r18,l1926,2248r19,l1963,2248r20,27l2000,2303r20,l2037,2303r19,31l2073,2334r20,28l2111,2362r,29l2130,2391r-19,-29l2148,2391r37,28l2205,2450r37,28l2260,2509r19,27l2297,2536r20,32l2333,2568r20,27l2370,2627r20,27l2407,2654r20,31l2445,2685r20,28l2482,2713r,28l2502,2741r17,l2537,2741r19,l2574,2741r,31l2594,2772r36,l2647,2772r20,l2685,2741r19,l2722,2741r,-28l2742,2713r17,-28l2779,2685r17,-31l2816,2654r18,l2816,2595r-37,-27l2742,2509r-57,-59l2630,2391r-74,-88l2465,2217r-95,-87l2279,2040r-94,-118l2073,1838,1963,1720,1853,1603r-130,-87l1611,1399,1482,1283,1371,1165,1242,1047,1130,933,1000,845,888,728,778,641,686,523,574,437,483,349,409,290,314,204,260,145,204,113,149,58,112,27,92,xe" fillcolor="#b2b2b2" stroked="f">
              <v:path arrowok="t"/>
            </v:shape>
            <v:shape id="_x0000_s1744" style="position:absolute;top:3080;width:2816;height:1341" coordsize="2816,2683" path="m2816,2596r-37,31l2759,2627r-17,28l2704,2655r-19,28l2667,2683r-37,l2611,2683r-17,l2556,2683r-19,-28l2519,2655r-17,l2465,2627r-20,l2427,2596r-20,l2390,2569r-37,l2333,2537r-16,-27l2297,2478r-18,l2260,2451r-18,-31l2222,2420r-17,-28l2185,2361r-17,l2148,2333r-18,l2130,2304r-19,l2093,2304r,-28l2073,2276r-17,l2056,2245r-19,l2020,2245r-20,-28l1983,2190r-20,l1945,2190r-19,-31l1908,2159r-17,-28l1871,2131r,-31l1853,2100r-19,l1816,2100r-20,l1779,2100r,-28l1759,2072r-17,l1723,2072r-18,l1705,2041r-19,l1668,2041r,-28l1648,2013r,-31l1631,1982r,-27l1611,1955r,-32l1594,1923r,-27l1574,1864r-18,l1556,1837r-19,l1519,1807r-20,l1482,1807r,-27l1462,1780r-17,l1426,1752r-17,l1389,1752r,-31l1371,1721r-19,-28l1334,1693r,-31l1314,1662r,-27l1297,1603r,-27l1297,1545r,-28l1297,1486r17,l1314,1458r,-31l1314,1399r20,l1334,1368r,-27l1334,1313r18,-29l1352,1256r-18,l1334,1225r,-28l1314,1197r-17,-31l1277,1166r-17,l1242,1166r-20,l1205,1166r-20,l1168,1138r-19,l1130,1138r-18,l1094,1138r-19,l1075,1107r-18,l1037,1107r,31l1020,1138r-20,l983,1138r-20,28l945,1166r,-28l926,1138r-18,l888,1138r-17,-31l852,1107r-17,l835,1079r-20,l797,1079r,-31l778,1048r-18,-27l740,1021r,-32l723,989r-20,l703,962r-17,l666,962r,-31l648,931r-17,l611,931r,-28l594,903r,-28l574,875r,-31l556,844r,-27l556,787r,-27l556,728r-18,l538,701r-18,l501,701r-18,l463,701r-17,l446,728r-20,l409,728r-20,l371,728r-19,l334,728r-20,l297,728r-20,l260,728r-19,l224,728r-20,l204,701r-18,l166,701,149,670r-20,l112,642r-20,l75,611r-20,l37,611r,-28l17,583r,-31l17,524r,-31l17,465r,-27l17,407r,-28l17,350r,-28l17,291,,263,,232,,204,,173,,146r17,l17,114r,-27l37,87r,-32l55,55r,-27l55,,75,r74,55l224,146r90,58l409,291r92,88l594,465r109,87l797,642r91,86l1000,817r94,114l1205,1021r109,86l1409,1197r110,116l1611,1399r112,87l1816,1603r92,90l2000,1780r93,84l2185,1955r75,86l2353,2100r74,90l2502,2245r54,88l2630,2392r55,59l2722,2510r57,27l2816,2596xe" fillcolor="#a6a6a6" stroked="f">
              <v:path arrowok="t"/>
            </v:shape>
            <v:shape id="_x0000_s1745" style="position:absolute;left:4186;top:3692;width:2907;height:702" coordsize="2907,1402" path="m2834,r17,31l2851,59r,29l2870,88r,28l2870,143r,31l2870,202r,31l2870,261r,31l2870,320r-19,l2870,320r,31l2870,378r17,l2887,410r,27l2907,468r,28l2887,496r,31l2887,555r,27l2870,612r,27l2851,639r,32l2851,698r,32l2851,757r19,l2870,788r-19,l2834,788r-20,l2814,757r-17,l2777,757r-18,l2742,757r-20,-27l2705,730r-20,l2685,757r,31l2667,788r,28l2648,816r,31l2630,847r-20,l2610,875r-17,l2574,875r,31l2557,906r-20,l2520,934r-20,l2482,934r-19,l2445,965r-20,l2408,965r-20,l2371,992r-20,l2333,1020r-19,l2314,1051r-18,l2296,1079r-19,29l2277,1136r-17,31l2260,1195r-20,l2240,1226r-17,l2223,1253r-20,32l2185,1285r-19,l2148,1285r-20,-32l2111,1253r-18,-27l2074,1226r,-31l2056,1195r,-28l2036,1167r-17,l2019,1136r-20,l1982,1108r-19,l1946,1079r-20,l1908,1051r-19,l1889,1020r-18,l1871,992r-20,-27l1851,934r-17,-28l1834,875r,-28l1814,816r,-28l1814,757r-17,l1797,730r-20,l1777,698r-18,l1759,730r-19,l1722,730r-19,27l1685,788r-19,l1649,816r,31l1629,847r-17,28l1592,875r,31l1574,934r-20,l1554,965r-17,27l1517,992r,28l1500,1051r-18,28l1463,1079r,29l1445,1108r,28l1425,1136r,31l1408,1167r-19,28l1372,1195r-20,l1334,1195r-19,l1297,1195r-20,l1260,1195r-20,31l1223,1226r-20,27l1185,1253r-19,32l1148,1285r-20,l1128,1312r-17,l1092,1312r-17,l1075,1285r-20,l1038,1253r-20,l1000,1253r-19,l963,1253r-20,l943,1285r-17,l906,1285r,27l889,1312r-20,l851,1344r-17,27l814,1371r-17,l778,1371r-37,31l723,1402r-20,l666,1402r-17,l612,1402r-38,l554,1402r-36,l464,1371r-20,l426,1371r-19,l389,1371r-20,l352,1344r-20,l315,1344r-20,l277,1344r-19,l240,1344r-17,l204,1344r-17,l167,1344r-18,l130,1344r-18,l92,1344r,27l75,1371r-20,l38,1371r-20,l,1371r,-27l18,1344r37,-32l112,1285r37,l204,1253r73,-27l332,1167r75,-31l501,1108r73,-29l666,1020r95,-28l851,934,963,875r92,-28l1166,788r94,-58l1372,698r110,-59l1592,582r111,-55l1814,468r112,-31l2036,378r112,-58l2260,261r91,-28l2463,174r94,-58l2648,88,2759,31,2834,xe" fillcolor="#f2f2f2" stroked="f">
              <v:path arrowok="t"/>
            </v:shape>
            <v:shape id="_x0000_s1746" style="position:absolute;left:4204;top:3722;width:2869;height:685" coordsize="2869,1371" path="m2833,r,29l2852,57r,27l2852,115r,28l2852,174r,28l2852,233r,28l2833,261r,31l2852,292r,27l2869,319r,32l2869,378r,31l2869,437r,31l2869,496r,27l2869,553r-17,l2852,580r-19,l2833,612r,27l2833,671r,27l2833,729r19,l2852,757r,-28l2833,729r-17,l2796,729r-17,l2759,729r,-31l2741,698r-17,l2704,698r-17,l2687,671r-20,l2667,698r,31l2649,729r,28l2630,757r,31l2612,788r-20,28l2575,816r,31l2556,847r-17,l2519,875r-17,l2482,875r-18,l2445,906r-18,l2407,906r-17,l2390,933r-20,l2353,933r-20,l2333,961r-18,l2296,961r,31l2278,992r,28l2278,1049r-19,l2259,1077r-17,31l2242,1136r-20,l2222,1167r,27l2205,1194r,32l2185,1226r-18,l2167,1253r-19,-27l2130,1226r-20,l2110,1194r-17,l2075,1194r,-27l2056,1167r-18,l2038,1136r-20,l2018,1108r-17,l1981,1077r-17,l1964,1049r-19,l1928,1049r,-29l1908,1020r-18,l1871,992r-18,-31l1833,933r,-27l1816,875r,-28l1816,816r-20,-28l1796,757r,-28l1779,698r,-27l1759,671r-18,l1722,671r-18,27l1685,698r-18,31l1648,757r-17,l1631,788r-20,28l1594,816r-20,31l1556,875r-20,31l1519,933r-20,28l1482,992r-18,28l1445,1049r-18,28l1407,1108r-17,l1390,1136r-19,l1354,1136r-20,l1316,1136r-19,l1279,1136r-20,l1259,1167r-17,l1222,1167r-17,l1205,1194r-20,l1167,1194r-19,32l1130,1226r,27l1110,1253r-17,l1074,1253r-17,l1037,1253r,-27l1020,1226r-20,-32l982,1194r-19,l945,1194r,32l925,1226r-17,l888,1253r-17,l851,1285r-18,l833,1312r-17,l796,1312r-17,31l743,1343r-20,l705,1343r-20,l648,1343r-17,28l594,1371r-38,-28l519,1343r-36,l446,1343r-20,-31l408,1312r-19,l371,1312r-20,l334,1312r-20,l297,1312r-20,l259,1312r-19,l222,1285r-17,l186,1312r-17,l149,1312r-18,l112,1312r-18,l74,1312r-17,l37,1312r-17,l,1312r20,l37,1312r20,l57,1285r17,l94,1285r18,l112,1253r19,l149,1253r20,l186,1226r36,l259,1194r55,-27l371,1136r55,-28l483,1077r73,-28l631,1020r74,-28l796,961r75,-55l963,875r94,-59l1148,788r94,-59l1334,698r111,-59l1536,580r112,-27l1741,496r112,-59l1964,409r92,-58l2167,292r92,-31l2370,202r94,-28l2556,115r93,-31l2741,29,2833,xe" fillcolor="#e5e5e5" stroked="f">
              <v:path arrowok="t"/>
            </v:shape>
            <v:shape id="_x0000_s1747" style="position:absolute;left:4835;top:452;width:2739;height:745" coordsize="2739,1490" path="m2667,1403r-20,l2630,1403r-20,l2592,1403r-37,l2518,1403r-36,-31l2444,1372r-57,l2333,1344r-57,l2221,1344r-56,-31l2110,1313r-74,-28l1981,1285r-73,-27l1851,1258r-75,-30l1702,1201r-55,l1574,1170r-57,-28l1444,1142r-57,-31l1333,1083r-74,-31l1202,1024r-54,l1110,993r-56,-27l1017,934,980,907,943,876r-38,l868,848,833,820,796,789,759,732,723,705,685,673,648,646,611,614,574,587,536,528,499,497,462,469,426,438,389,383,351,352,314,324,277,295,240,265,220,208,185,177,165,149,148,118,112,91,92,59r-18,l74,32,54,,37,,17,,,,,32,17,91r37,27l74,149r18,59l129,236r36,29l185,324r35,28l257,383r37,55l332,469r37,28l406,528r37,59l479,614r38,32l554,673r37,32l611,732r37,30l685,789r38,31l759,848r37,28l833,907r18,27l888,966r37,l943,993r37,31l1000,1024r17,l1073,1052r55,31l1185,1111r55,31l1314,1170r56,31l1444,1201r55,27l1574,1258r54,l1702,1285r57,28l1833,1313r55,31l1961,1344r57,28l2093,1372r55,31l2221,1403r55,28l2333,1431r54,l2444,1462r38,l2535,1462r38,l2610,1490r37,l2684,1490r20,l2722,1490r17,l2667,1403xe" fillcolor="#fafafa" stroked="f">
              <v:path arrowok="t"/>
            </v:shape>
            <v:shape id="_x0000_s1748" style="position:absolute;left:4872;top:425;width:2630;height:729" coordsize="2630,1458" path="m2555,1368r-19,l2518,1368r-20,l2481,1368r-36,-28l2407,1340r-37,l2333,1340r-57,-27l2221,1313r-37,-30l2128,1283r-72,l1999,1256r-55,l1888,1225r-74,l1759,1197r-74,-31l1628,1166r-74,-28l1499,1138r-57,-31l1370,1079r-57,l1260,1048r-57,-27l1165,1021r-54,-32l1073,962r-37,-31l999,931,980,903r-37,l926,875,888,844,868,817r-37,l814,787,777,760,739,728,722,701,686,669,648,642,629,611,591,583,554,552,537,524,499,493,462,465,442,438,406,407,369,379,352,350,314,291,295,263,257,232,220,204,203,146,165,114,148,87,111,55,92,,,28,17,55r20,l37,87r18,27l75,146r36,27l128,204r20,28l183,263r37,28l240,320r37,30l314,407r38,31l389,465r36,28l462,552r37,31l537,611r37,31l611,701r37,27l686,760r36,27l759,817r37,27l831,875r37,28l906,931r37,31l980,989r37,l1073,1021r38,27l1165,1079r57,28l1296,1138r54,28l1407,1166r73,31l1537,1225r73,l1665,1256r74,27l1814,1283r57,30l1944,1313r55,27l2073,1340r55,28l2184,1368r55,31l2296,1399r54,l2407,1427r38,l2481,1427r37,l2555,1427r18,31l2593,1458r17,l2630,1458r-20,l2610,1427r-17,l2593,1399r-20,l2573,1368r-18,xe" fillcolor="#f2f2f2" stroked="f">
              <v:path arrowok="t"/>
            </v:shape>
            <v:shape id="_x0000_s1749" style="position:absolute;left:4964;top:425;width:2463;height:684" coordsize="2463,1368" path="m2463,1368r-19,l2444,1340r-18,l2406,1313r-17,l2389,1283r-19,l2353,1283r17,l2353,1283r-20,l2315,1283r-37,l2258,1256r-37,l2184,1256r-37,l2092,1225r-36,l1999,1225r-35,-28l1907,1197r-55,-31l1796,1166r-54,-28l1685,1138r-55,-31l1573,1107r-55,-28l1462,1079r-55,-31l1350,1021r-54,l1241,989r-56,-27l1130,931r-37,l1036,903,999,875,944,844,907,817r-36,l851,787,814,760,776,728r-17,l722,701,685,669,667,642,630,611,594,583,574,552,537,524,499,493,482,465,445,438,425,407,388,379,370,350,333,320,314,291,277,263,260,232,240,204,222,173,185,146r-20,l148,114,128,87,111,55,91,28,73,,56,,36,,19,,,,19,55,56,87r17,27l111,146r17,58l165,232r38,31l222,291r38,59l277,379r37,28l350,438r20,27l407,493r38,31l462,552r37,31l537,611r19,31l594,669r36,32l647,728r38,32l722,787r17,30l776,817r20,27l834,875r17,28l888,903r19,28l944,931r37,31l1019,989r54,32l1111,1021r57,27l1221,1079r57,l1350,1107r57,31l1462,1138r74,28l1593,1166r74,31l1722,1225r74,l1852,1256r55,l1964,1283r72,l2092,1283r37,30l2184,1313r57,27l2278,1340r37,l2353,1340r36,28l2406,1368r20,l2444,1368r19,xe" fillcolor="#e5e5e5" stroked="f">
              <v:path arrowok="t"/>
            </v:shape>
            <v:shape id="_x0000_s1750" style="position:absolute;left:5037;top:425;width:2297;height:656" coordsize="2297,1313" path="m2185,1197r-92,-31l2000,1166r-92,-28l1816,1138r-74,-31l1649,1079r-75,l1500,1048r-74,-27l1352,989r-75,-27l1205,931r-74,-28l1075,875r-75,-31l946,817,871,787,815,728,761,701,703,669,649,611,594,552,538,524,483,465,426,407,372,379,334,320,277,263,224,204,187,114,130,55,92,,75,,55,,38,,18,,,,,28r18,l38,55,55,87r,27l75,114r37,32l130,173r19,31l167,232r20,31l224,291r17,29l260,350r37,29l315,407r37,31l372,465r37,28l426,524r38,28l483,583r38,28l557,611r17,31l612,669r37,32l666,728r37,32l741,787r20,l798,817r36,27l871,875r37,28l963,903r37,28l1057,962r55,27l1168,989r55,32l1277,1048r57,l1389,1079r56,28l1500,1107r57,31l1612,1138r57,28l1723,1166r56,31l1834,1197r37,28l1926,1225r57,l2019,1256r37,l2111,1256r37,27l2168,1283r37,l2242,1283r18,l2280,1283r17,30l2297,1283r-17,l2260,1283r,-27l2242,1256r-19,-31l2205,1225r,-28l2185,1197xe" fillcolor="#d9d9d9" stroked="f">
              <v:path arrowok="t"/>
            </v:shape>
            <v:shape id="_x0000_s1751" style="position:absolute;left:1205;top:249;width:2277;height:2057" coordsize="2277,4114" path="m,4114l55,3967r92,-204l257,3530r94,-173l481,3181,629,2978,795,2743,980,2482r205,-235l1369,2044r185,-207l1703,1691r73,-27l1871,1576r92,-87l2073,1372r92,-146l2240,1079r37,-204l2260,642,2240,524,2222,351,2202,145,2202,e" filled="f" strokecolor="#a6a6a6" strokeweight="0">
              <v:path arrowok="t"/>
            </v:shape>
            <v:shape id="_x0000_s1752" style="position:absolute;left:5611;top:527;width:1372;height:392" coordsize="1372,785" path="m1334,785r18,l1372,785r,-27l1372,727r-20,l1352,699r-18,-28l1317,640r,-27l1297,613r,-30l1280,556r-20,l1260,524r-18,-27l1223,497r,-32l1205,438r-20,-31l1168,407r,-28l1149,379r,-31l1132,348r,-28l1112,320r,-31l1112,261r-17,l1095,234r,-31l1095,175r17,l1112,146r,-30l1095,116,1075,87r-18,l1038,87r-18,l1000,87,983,59r-20,l946,59r,-31l926,28,926,,908,,889,,871,,852,,835,,815,,798,,778,,760,,741,r,28l723,28r-20,l703,59r-17,l668,87r-19,l649,116r-18,l631,146r-20,l611,175r,28l594,203r,31l594,203r17,l594,203r,31l574,234r-17,l538,234r-17,l501,234r-18,l464,234r-18,l426,234r-17,l389,234r-17,l352,234r-18,l315,234r-18,l278,261r-18,l241,261r-17,28l204,289r-17,l167,289r-18,l129,289r-17,l92,289r-17,l75,261r-18,l38,234,20,203,,175r20,28l57,234r35,27l112,289r37,31l187,348r37,31l260,407r55,31l352,465r37,32l446,524r37,l538,556r36,27l631,613r37,l723,640r55,31l815,671r56,28l908,699r55,28l1000,727r57,31l1095,758r54,l1185,785r38,l1260,785r37,l1334,785xe" fillcolor="#bfbfbf" stroked="f">
              <v:path arrowok="t"/>
            </v:shape>
            <v:shape id="_x0000_s1753" style="position:absolute;left:5611;top:249;width:2280;height:3371" coordsize="2280,6217" path="m1317,6217r128,-148l1537,6013r74,-31l1686,5982r73,l1797,5925r19,-59l1816,5780r55,-31l1908,5721r38,-31l1946,5662r-18,-59l1891,5576r-37,-31l1834,5488r57,-59l1928,5429r35,-28l1963,5370r37,-28l2020,5342r36,l2056,5311r18,-27l2111,5252r20,-27l2168,5225r17,-32l2205,5166r18,-28l2223,5080r,-32l2223,5021r-18,l2242,4991r,-27l2260,4932r-18,-27l2242,4874r,-28l2223,4815r,-28l2223,4756r19,-28l2260,4670r20,-28l2260,4583r-18,-59l2205,4495r-37,-28l2111,4409r-55,l2000,4436r-37,-27l1946,4377r-18,-59l1908,4291r-17,-28l1834,4232r-37,l1742,4232r-19,-86l1706,4056r-20,-57l1649,3999r-38,-28l1631,3912r,-31l1631,3826r-20,-31l1594,3736r17,-59l1631,3618r18,-57l1668,3561r18,-28l1706,3475r36,-90l1742,3329r17,-90l1797,3180r37,-27l1854,3153r,-31l1871,3122r20,l1908,3122r20,l1928,3094r18,l1963,3094r20,-29l2000,3065r20,l2038,3065r18,l2074,3065r19,l2131,3037r17,l2168,3037r,-31l2168,2978r-20,l2131,2978r-20,l2093,2978r-19,l2056,2947r-18,l2000,2947r-17,l1963,2947r-17,l1928,2947r,-28l1908,2919r-17,l1871,2919r-17,-27l1834,2861r-55,-146l1816,2568r92,-145l2038,2337r185,-118l2280,2044r,-117l2280,1868r-20,-177l2168,1548,2056,1430r-93,-58l1891,1285r-94,-90l1706,1110r-95,-86l1537,934r-92,-59l1389,848r-55,-32l1352,758,1280,614,1185,469r-53,-90l1095,265r,-59l1095,147r-57,-29l963,90,926,31,889,,798,31,703,59r-72,88l594,234r,31l521,234r-57,l389,234,260,292r-93,28l112,320,57,292,,206e" filled="f" strokecolor="white" strokeweight="0">
              <v:path arrowok="t"/>
            </v:shape>
            <v:shape id="_x0000_s1754" style="position:absolute;left:483;top:628;width:2667;height:1751" coordsize="2667,3502" path="m2073,759r18,-28l2128,731r19,-31l2164,672r20,l2221,641r18,-27l2259,614r17,-32l2296,555r17,l2333,524r18,l2370,496r18,l2408,468r17,l2444,437r17,l2481,410r17,l2518,410r18,-30l2555,380r18,l2593,353r17,l2630,353r17,l2667,353r-20,l2630,353r-20,l2573,321r-18,l2536,321r-18,-27l2481,294r-20,-32l2425,262r-37,-27l2370,235r-37,-31l2313,204r-37,-28l2239,176r-18,-31l2184,145r-37,l2128,117r-37,l2073,86r-37,l2019,86,1999,58r-37,l1944,58r-20,l1907,58r-20,l1870,58r-20,l1834,58r-20,l1796,58r-19,l1777,31r-18,l1739,31r-17,l1702,31r,-31l1685,r-20,l1647,r-19,l1610,r-20,l1573,r-19,l1537,r-20,31l1500,31r-20,27l1462,58r-19,28l1425,86r-17,31l1388,145r-18,l1370,176r-19,l1333,176r,28l1313,204r-17,31l1276,262r-17,32l1240,321r-18,32l1203,353r,27l1185,410r-20,27l1148,437r-20,31l1111,468r-20,l1073,468r-19,l1036,468r-20,l999,468r-20,l962,468r-19,l926,468r-20,l888,468r-19,l851,468r-20,l814,468r-20,l777,496r-18,l739,496r-17,l702,524r-17,l666,555r-19,l647,582r-18,l629,614r-18,l611,641r,31l592,700r,31l592,759r,31l574,790r,59l554,876r,30l554,933r,28l574,961r18,31l611,992r18,l647,992r19,l685,992r-19,28l666,1051r-19,l629,1079r-18,31l592,1138r-18,l574,1169r-20,l554,1196r-17,l537,1228r-20,l517,1255r-17,31l480,1286r,28l462,1314r,31l443,1373r-18,l425,1400r-20,l388,1430r-19,l369,1457r-17,l332,1489r-18,l314,1516r-19,l277,1548r-20,l240,1548r-20,27l203,1575r-20,l165,1575r,31l148,1606r,28l148,1665r,28l165,1724r,28l165,1783r,27l165,1838r,29l148,1895r,31l128,1926r-17,l91,1926r-18,l73,1954r-18,l55,1985r-18,28l37,2044r-19,27l18,2103r,27l,2162r,27l,2220r,28l18,2275r,32l37,2307r18,l55,2334r18,30l73,2391r,32l91,2423r,27l91,2481r,28l91,2540r,28l73,2599r,28l73,2658r,27l73,2713r18,31l91,2772r20,l128,2803r,28l148,2860r17,59l183,2946r20,32l220,3005r20,59l257,3095r38,28l314,3182r18,27l352,3241r36,27l405,3299r20,28l462,3356r18,28l500,3415r37,28l554,3474r20,l611,3502r18,l647,3502r,-28l629,3443r,-28l629,3384r,-28l611,3327r,-28l611,3268r,-27l611,3209r,-27l611,3151r,-28l592,3095r,-31l592,3037r19,-32l611,2978r,-32l611,2919r,-31l611,2860r,-29l629,2803r,-31l647,2713r38,-55l702,2599r37,-90l777,2450r17,-59l831,2334r38,-86l926,2189r36,-86l999,2044r55,-90l1091,1895r57,-57l1185,1752r55,-59l1296,1606r55,-58l1388,1457r55,-57l1500,1345r54,-59l1610,1196r55,-58l1722,1079r37,-59l1814,961r56,-28l1924,876r58,-58l2019,790r54,-31xe" fillcolor="#f7f7f7" stroked="f">
              <v:path arrowok="t"/>
            </v:shape>
            <v:shape id="_x0000_s1755" style="position:absolute;left:483;top:628;width:2630;height:1737" coordsize="2630,3474" path="m1999,641r20,l2054,614r19,l2091,582r37,l2147,555r17,-31l2184,524r37,-28l2239,496r20,-28l2276,468r20,-31l2313,437r20,-27l2351,410r37,l2408,380r17,l2444,380r17,-27l2481,353r17,l2518,353r18,l2555,353r18,-32l2593,321r,32l2610,353r20,l2610,353r,-32l2593,321r-20,l2555,321r-19,-27l2498,294r-17,l2461,262r-36,l2408,235r-38,l2351,235r-38,-31l2276,204r-17,-28l2221,176r-19,-31l2164,145r-17,l2111,117r-20,l2054,117,2036,86r-17,l1982,86r-20,l1944,58r-20,l1907,58r-20,l1870,58r-20,l1834,58r-20,l1796,58r-19,l1759,58,1739,31r-17,l1702,31r-17,l1665,31r,-31l1647,r-19,l1610,r-20,l1573,r-19,l1554,31r-17,l1517,31r-17,27l1480,58r-18,28l1443,86r-18,31l1408,117r,28l1388,145r-18,l1370,176r-19,l1333,204r-20,31l1296,235r,27l1276,262r,32l1259,294r,27l1240,321r,32l1222,353r,27l1203,380r,30l1185,410r,27l1165,437r,31l1148,468r-20,l1111,468r-20,l1073,468r-19,l1036,468r-20,l999,468r-20,l962,468r-19,l926,468r-20,l888,468r-19,l851,468r-20,28l814,496r-20,l777,496r-18,l739,496r-17,28l702,524r-17,l685,555r-19,l647,582r-18,32l611,641r,31l611,700r-19,l592,731r,28l592,790r-18,28l574,849r-20,27l554,906r,27l554,961r,31l574,992r18,l611,992r18,l647,992r19,l685,992r,28l666,1020r,31l647,1079r-18,l611,1110r-19,28l574,1169r-20,27l537,1228r-20,27l500,1286r,28l480,1314r-18,31l443,1373r-18,27l405,1430r-17,l369,1457r-17,32l332,1489r,27l314,1516r-19,32l277,1548r-20,l257,1575r-17,l220,1575r-17,l183,1575r-18,31l148,1606r,28l148,1665r,28l148,1724r17,l165,1752r,31l165,1810r,28l165,1867r,28l148,1895r,31l128,1926r-17,l111,1954r-20,l73,1954r,31l55,1985r,28l37,2013r,31l37,2071r-19,l18,2103r,27l18,2162r-18,l,2189r,31l,2248r,27l18,2275r,32l37,2307r,27l55,2334r,30l73,2364r,27l73,2423r18,27l91,2481r,28l91,2540r,28l91,2599r-18,l73,2627r,31l73,2685r,28l73,2744r18,l91,2772r20,31l128,2803r,28l148,2860r17,28l183,2946r20,32l220,3005r20,32l257,3064r20,59l295,3151r37,31l352,3209r17,32l388,3268r17,31l443,3327r19,29l480,3384r20,31l517,3443r20,l554,3474r20,l592,3474r,-31l574,3415r,-31l574,3356r-20,-29l554,3299r,-31l537,3241r,-32l537,3182r,-31l537,3123r-20,-28l517,3064r,-27l517,3005r,-27l517,2946r,-27l517,2888r,-28l517,2831r20,-28l537,2772r,-28l554,2713r,-28l554,2658r38,-59l611,2540r18,-59l666,2423r36,-59l722,2307r37,-87l794,2162r57,-59l888,2013r38,-59l979,1867r37,-57l1073,1724r38,-59l1165,1575r57,-59l1276,1430r37,-57l1370,1314r55,-86l1480,1169r57,-59l1590,1051r57,-59l1685,933r54,-57l1796,818r54,-28l1907,731r37,-31l1999,641xe" fillcolor="#f2f2f2" stroked="f">
              <v:path arrowok="t"/>
            </v:shape>
            <v:shape id="_x0000_s1756" style="position:absolute;left:483;top:628;width:2518;height:1721" coordsize="2518,3443" path="m1702,790r20,l1759,759r18,-28l1796,700r18,l1850,672r20,-31l1887,614r37,l1944,582r38,-27l2019,555r17,-31l2073,496r18,l2128,468r19,-31l2184,437r37,-27l2239,410r37,-30l2296,380r17,-27l2351,353r19,-32l2388,321r37,l2444,321r17,-27l2481,294r17,l2518,294r-20,l2481,262r-20,l2444,235r-19,l2408,235r-20,-31l2370,204r-19,-28l2333,176r-20,l2296,145r-37,l2239,145r-18,-28l2184,117r-20,l2147,117,2111,86r-20,l2073,86r-19,l2019,58r-20,l1982,58r-20,l1944,58r-20,l1907,58r-20,l1870,58r-20,l1834,58r-20,l1814,31r-18,l1777,31r-18,l1739,31r-17,l1722,r-20,l1685,r-20,l1647,r-19,l1610,r-20,l1573,r-19,l1537,r-20,31l1500,31r-20,27l1462,58r-19,28l1425,86r,31l1408,117r-20,28l1370,145r,31l1351,176r-18,l1333,204r-20,l1296,235r-20,27l1259,294r-19,27l1222,353r-19,l1203,380r-18,30l1185,437r-20,l1148,437r-20,31l1111,468r-20,l1073,468r-19,l1036,468r-20,l999,468r-20,l962,468r-19,l926,468r-20,l888,468r-19,l851,468r-20,l814,468r-20,l777,468r-18,28l739,496r-17,l702,524r-17,l666,555r-19,l647,582r-18,l629,614r-18,l611,641r,31l611,700r-19,l592,731r,28l592,790r-18,l574,849r-20,27l554,906r,27l554,961r20,l592,992r19,l629,992r18,l666,992r19,l666,1020r,31l647,1051r-18,28l611,1110r-19,28l574,1138r,31l554,1169r,27l537,1196r,32l517,1228r,27l500,1255r,31l480,1314r-18,l462,1345r-19,l425,1373r,27l405,1400r-17,30l369,1457r-17,l332,1489r-18,27l295,1516r-18,32l257,1548r-17,l220,1575r-17,l183,1575r-18,l165,1606r-17,l148,1634r,31l148,1693r17,l165,1724r,28l165,1783r,27l165,1838r,29l165,1895r-17,l128,1926r-17,l91,1926r-18,l73,1954r-18,l55,1985r-18,28l37,2044r,27l18,2071r,32l18,2130r,32l,2162r,27l,2220r,28l18,2248r,27l18,2307r19,l55,2307r,27l73,2364r,27l91,2423r,27l91,2481r,28l91,2540r,28l91,2599r-18,l73,2627r,31l73,2685r,28l91,2713r,31l111,2772r17,31l148,2831r,29l165,2888r18,31l203,2946r17,32l240,3005r17,32l277,3064r18,59l314,3151r18,31l352,3209r17,32l388,3268r17,31l425,3327r18,29l462,3384r18,l500,3415r17,28l537,3443r,-28l537,3384r,-28l517,3327r,-28l517,3268r-17,-27l500,3209r,-27l500,3151r-20,-28l480,3095r,-31l480,3037r-18,-32l462,2978r,-32l462,2919r,-31l462,2860r,-29l462,2803r,-31l462,2713r18,-28l480,2658r,-31l500,2599r,-31l517,2509r37,-59l592,2364r55,-89l685,2189r37,-59l759,2044r55,-59l851,1895r37,-57l926,1783r53,-59l1016,1665r38,-59l1091,1548r37,-59l1165,1430r38,-57l1240,1345r36,-59l1313,1228r38,-32l1388,1138r37,-28l1462,1051r38,-31l1537,992r17,-31l1590,906r38,-30l1647,849r38,-31l1702,790xe" fillcolor="#e5e5e5" stroked="f">
              <v:path arrowok="t"/>
            </v:shape>
            <v:shape id="_x0000_s1757" style="position:absolute;left:483;top:628;width:2425;height:1678" coordsize="2425,3356" path="m2425,235r-17,l2388,235r-18,l2351,235r,-31l2333,204r-20,l2296,204r-20,-28l2259,176r-20,l2221,145r-19,l2184,145r-20,l2128,117r-17,l2091,117,2073,86r-19,l2036,86r-17,l1999,86,1982,58r-20,l1944,58r-20,l1907,58r-20,l1870,58r-20,l1834,58r-20,l1796,58r-19,l1759,58r,-27l1739,31r-17,l1702,31,1685,r-20,l1647,r-19,l1610,r-20,l1573,r-19,l1537,31r-20,l1500,31r,27l1480,58r-18,28l1443,86r-18,l1425,117r-17,l1388,145r-18,31l1351,176r,28l1333,204r-20,31l1296,235r-20,27l1259,294r-19,27l1222,353r,27l1203,380r,30l1185,410r,27l1165,437r-17,l1148,468r-20,l1111,468r-20,l1073,468r-19,l1036,468r-20,l999,468r-20,l962,468r-19,l926,468r-20,l888,468r-19,l851,468r-20,l814,468r-20,l777,496r-18,l739,496r-17,l722,524r-20,l685,524r-19,31l647,555r,27l629,582r,32l611,641r,31l611,700r,31l592,731r,28l592,790r,28l574,849r,27l554,906r,27l554,961r20,l574,992r18,l611,992r18,l647,992r19,l685,992r,28l666,1020r,31l647,1051r-18,28l611,1110r-19,28l592,1169r-18,l554,1196r-17,32l517,1255r-17,31l480,1314r-18,31l443,1373r-18,l425,1400r-20,30l388,1430r,27l369,1457r-17,32l332,1489r,27l314,1516r-19,l277,1548r-20,l240,1575r-20,l203,1575r-20,l165,1606r-17,l148,1634r,31l148,1693r17,31l165,1752r,31l165,1810r,28l165,1867r,28l148,1895r,31l128,1926r-17,l91,1954r-18,l55,1985r,28l37,2013r,31l37,2071r-19,l18,2103r,27l18,2162r,27l,2189r,31l,2248r18,l18,2275r,32l37,2307r18,27l73,2364r,27l91,2391r,32l91,2450r,31l91,2509r,31l91,2568r,31l73,2599r,28l73,2658r,27l73,2713r18,l91,2744r20,l111,2772r17,31l148,2803r,28l165,2860r18,28l203,2919r17,27l240,2978r17,27l277,3037r18,27l314,3095r18,28l332,3151r20,31l369,3209r19,32l405,3268r,31l425,3299r,28l443,3327r,29l443,3327r,-28l443,3268r,-27l443,3209r-18,-27l425,3151r,-28l425,3095r-20,-31l405,3037r,-32l405,2978r,-32l388,2919r,-31l388,2860r,-29l388,2803r,-31l405,2744r,-31l405,2685r,-27l425,2627r,-28l443,2568r,-28l480,2450r37,-86l554,2248r57,-86l647,2071r55,-86l759,1895r55,-112l869,1693r74,-87l999,1516r74,-86l1128,1314r75,-86l1276,1138r75,-59l1425,992r75,-86l1573,818r74,-59l1722,700r74,-86l1850,555r74,-59l1999,468r74,-58l2128,380r74,-59l2259,294r54,-32l2370,262r55,-27xe" fillcolor="#d9d9d9" stroked="f">
              <v:path arrowok="t"/>
            </v:shape>
            <v:shape id="_x0000_s1758" style="position:absolute;left:501;top:628;width:2352;height:1605" coordsize="2352,3209" path="m1721,555r38,l1778,524r38,l1832,496r20,-28l1869,468r37,-31l1926,410r18,l1964,380r37,l2018,353r18,l2055,321r18,l2093,294r17,l2129,262r17,l2166,235r18,l2203,235r18,l2241,204r17,l2278,204r17,l2315,204r18,l2352,204r-19,l2315,204r-20,-28l2278,176r-20,l2241,176r-20,-31l2203,145r-19,l2166,145r-20,-28l2129,117r-19,l2093,86r-20,l2055,86r-19,l2018,86r-17,l2001,58r-20,l1964,58r-20,l1926,58r-20,l1889,58r-20,l1852,58r-20,l1816,58r-20,l1778,58r-19,l1741,31r-20,l1704,31r-20,l1667,r-20,l1629,r-19,l1592,r-20,l1555,r-19,l1519,31r-20,l1482,31r,27l1462,58r-18,28l1425,86r-18,31l1390,117r-20,28l1352,176r-19,l1333,204r-18,l1295,204r,31l1278,235r-20,27l1241,294r-19,27l1204,353r,27l1185,380r,30l1167,410r,27l1147,437r-17,l1130,468r-20,l1093,468r-20,l1055,468r-19,l1018,468r-20,l981,468r-20,l944,468r-19,l908,468r-20,l870,468r-19,l833,468r-20,l796,468r-20,l759,496r-18,l721,496r-17,l704,524r-20,l667,524r-19,31l629,582r-18,l611,614r-18,27l593,672r,28l593,731r-19,l574,759r,31l574,818r-18,31l556,876r-20,30l536,933r,28l556,961r,31l574,992r19,l611,992r18,l648,992r19,l667,1020r-19,l648,1051r-19,l611,1079r-18,31l574,1138r-18,31l536,1196r-17,32l499,1255r-17,31l462,1314r-18,l444,1345r-19,28l407,1373r,27l387,1400r-17,30l351,1457r-17,32l314,1489r-18,27l277,1516r-18,32l239,1548r-17,27l202,1575r-17,l165,1575r-18,l147,1606r-17,l130,1634r,31l147,1693r,31l147,1752r,31l147,1810r,28l147,1867r,28l130,1895r,31l110,1926r-17,l73,1926r-18,28l37,1985r,28l19,2013r,31l19,2071r-19,l,2103r,27l,2162r,27l,2220r,28l,2275r19,32l37,2334r18,l55,2364r,27l73,2391r,32l73,2450r,31l73,2509r,31l73,2568r,31l55,2627r,31l55,2685r,28l73,2713r,31l93,2744r,28l110,2772r,31l130,2831r17,l147,2860r18,28l185,2919r17,27l222,2978r17,27l259,3037r,27l277,3064r19,31l296,3123r18,l314,3151r20,31l351,3209r,-27l334,3151r,-28l334,3095r,-31l314,3037r,-32l314,2978r,-32l314,2919r,-31l314,2860r,-29l314,2803r,-31l314,2744r20,-31l334,2685r,-58l351,2599r,-31l370,2540r,-59l387,2450r20,-59l407,2364r18,-57l444,2275r18,-55l499,2189r20,-59l556,2071r18,-58l611,1954r37,-59l684,1838r37,-55l759,1724r54,-59l851,1606r37,-58l944,1489r37,-59l1036,1345r57,-59l1130,1228r55,-59l1241,1110r37,-59l1333,992r57,-59l1444,876r38,-58l1536,759r56,-59l1629,672r55,-58l1721,555xe" fillcolor="#ccc" stroked="f">
              <v:path arrowok="t"/>
            </v:shape>
            <v:shape id="_x0000_s1759" style="position:absolute;left:501;top:628;width:2352;height:1532" coordsize="2352,3064" path="m2352,204l2241,176,2110,117,1981,58r-112,l1778,58,1684,31,1610,r-74,l1425,86,1315,204r-93,117l1167,437r-57,31l981,468r-148,l704,496r-75,86l593,641r,90l574,818,556,961r73,31l667,992r-93,146l499,1255r-92,145l296,1516r-111,59l130,1634r17,118l147,1867r-74,87l37,1985,,2103r,117l19,2307r54,84l73,2540,55,2658r,27l73,2744r74,116l222,2978r37,86e" filled="f" strokecolor="white" strokeweight="0">
              <v:path arrowok="t"/>
            </v:shape>
            <v:shape id="_x0000_s1760" style="position:absolute;top:2481;width:3761;height:2364" coordsize="3761,4728" path="m945,l778,116,631,264,501,437,389,584,277,761,204,875,149,992r-37,89l75,1167r-38,86l,1371r,90l,1577r,114l17,1781r38,59l112,1868r54,31l204,1926r73,32l352,1926r94,l520,1926r18,32l538,2015r18,27l574,2101r57,28l723,2187r92,90l908,2336r55,28l1020,2336r55,l1112,2336r56,28l1242,2364r55,31l1334,2423r,59l1314,2566r-17,90l1277,2774r20,59l1334,2891r55,59l1482,3035r92,59l1594,3121r37,90l1705,3270r129,28l1891,3329r109,114l2093,3502r18,l2260,3649r167,118l2537,3881r93,31l2742,3853r166,-118l3113,3590r203,-88l3518,3502r169,174l3761,4055r,673e" filled="f" strokecolor="#8c8c8c" strokeweight="0">
              <v:path arrowok="t"/>
            </v:shape>
            <v:shape id="_x0000_s1761" style="position:absolute;left:1185;top:2160;width:5743;height:2685" coordsize="5743,5370" path="m2927,4377r-19,l2908,4409r-17,27l2871,4436r-18,31l2853,4495r-19,28l2816,4554r,27l2796,4613r,25l2779,4670r-20,58l2759,4756r-17,31l2742,4815r-20,31l2722,4905r-18,27l2685,4960r,31l2667,5050r,28l2647,5107r,28l2630,5194r,31l2611,5252r,32l2594,5311r,31l2576,5370r18,-28l2594,5284r,-32l2594,5225r,-59l2594,5135r,-28l2611,5050r,-31l2611,4991r,-59l2611,4905r,-59l2611,4815r,-59l2611,4728r,-58l2611,4638r,-25l2594,4554r,-31l2594,4467r-18,-31l2576,4377r-19,-27l2539,4291r-20,-31l2502,4232r-20,-59l2465,4144r-20,-59l2408,4057r-38,-58l2333,3940r-53,-87l2222,3763r-74,-116l2073,3561r-73,-145l1908,3298r-74,-145l1742,3006r-93,-145l1557,2715,1445,2568r-93,-145l1260,2278,1148,2103r-91,-149l963,1809,871,1666,778,1517,686,1372,594,1254,520,1138,446,1020,371,906,297,816,241,730,186,673,129,614,92,583,75,555,57,528,37,497r,-28l20,469r,-31l,410,,379,,351,,320,,292r20,l20,263,37,235r,-31l57,177,75,145,92,118,112,87r,-56l129,r95,118l314,263r95,116l501,528r93,145l686,816,798,965r90,146l1000,1285r94,145l1205,1607r92,143l1409,1895r110,177l1611,2219r95,145l1816,2510r92,147l2000,2802r73,145l2168,3065r74,143l2317,3326r73,90l2465,3533r54,87l2576,3704r35,59l2667,3853r37,28l2722,3940r20,l2759,3940r37,l2853,3912r55,-31l2982,3853r94,-58l3168,3763r91,-59l3370,3647r112,-27l3613,3561r111,-59l3852,3443r130,-58l4112,3298r149,-59l4390,3181r128,-57l4650,3065r128,-59l4890,2947r130,-59l5129,2829r95,-27l5334,2743r75,-28l5501,2657r74,-30l5631,2600r37,l5706,2568r17,l5723,2600r,27l5723,2657r,27l5723,2715r,28l5743,2771r,31l5743,2829r,32l5743,2888r-20,l5723,2919r-17,l5686,2919r-18,28l5631,2947r-37,31l5538,3006r-74,31l5389,3065r-74,59l5224,3153r-95,28l5020,3239r-93,59l4815,3357r-111,28l4593,3443r-129,59l4353,3561r-129,59l4112,3677r-111,59l3870,3795r-108,58l3650,3912r-95,59l3445,4030r-92,55l3259,4144r-71,57l3093,4232r-54,59l2982,4318r-55,59xe" fillcolor="#bfbfbf" stroked="f">
              <v:path arrowok="t"/>
            </v:shape>
            <v:shape id="_x0000_s1762" style="position:absolute;left:1185;top:2203;width:5743;height:2628" coordsize="5743,5255" path="m2927,4263r,27l2908,4290r-17,32l2871,4349r,31l2853,4380r-19,28l2834,4436r-18,31l2796,4526r,25l2779,4583r,27l2759,4641r-17,28l2742,4728r-20,31l2722,4787r-18,31l2704,4873r-19,31l2685,4932r-18,31l2667,5020r-20,28l2647,5079r-17,28l2630,5138r-19,27l2611,5197r-17,27l2594,5255r,-31l2594,5197r,-32l2594,5107r,-28l2611,5048r,-57l2611,4963r,-59l2611,4873r,-55l2611,4787r,-28l2611,4700r,-31l2611,4610r,-27l2611,4526r,-32l2594,4436r,-28l2594,4380r-18,-58l2576,4290r-19,-59l2539,4204r-20,-59l2502,4114r-20,-28l2465,4029r-20,-31l2408,3970r-38,-58l2333,3853r-53,-87l2222,3676r-74,-116l2073,3446r-73,-117l1908,3211r-74,-145l1742,2919r-93,-145l1557,2628r-95,-147l1352,2305r-92,-145l1168,2016,1057,1867,963,1695,871,1547,778,1430,686,1285,611,1139,520,1024,446,906,371,819,297,729,241,643,186,555,149,496,112,468,75,441r-18,l57,410,37,382r,-31l20,351r,-28l20,292,,292,,264,,233,,205r20,l20,176r,-28l37,148r,-31l57,90r,-32l75,31,92,r75,148l260,264r92,118l446,527r92,144l631,819,741,965r94,145l945,1285r112,145l1148,1606r112,147l1371,1899r91,176l1574,2218r94,146l1779,2540r92,144l1965,2801r91,149l2131,3094r91,117l2297,3329r73,117l2445,3560r57,89l2557,3735r54,59l2647,3884r38,59l2704,3970r18,28l2742,3998r37,-28l2834,3943r57,-31l2964,3853r92,-28l3150,3766r91,-58l3353,3676r129,-59l3593,3560r131,-55l3852,3415r149,-59l4129,3298r132,-59l4409,3180r129,-86l4667,3037r148,-59l4927,2919r130,-59l5167,2832r111,-58l5372,2715r92,-31l5538,2656r73,-28l5668,2597r38,-27l5743,2570r,-30l5743,2570r,27l5743,2628r,28l5743,2684r,31l5743,2742r,32l5743,2801r-20,31l5706,2832r-38,l5649,2860r-55,l5538,2891r-55,28l5409,2978r-94,31l5224,3037r-95,57l5037,3121r-110,59l4815,3239r-111,59l4593,3356r-110,59l4353,3474r-112,59l4112,3590r-111,59l3890,3708r-111,58l3667,3825r-112,59l3465,3943r-112,27l3259,4029r-71,57l3113,4145r-74,28l2982,4231r-55,32xe" fillcolor="#7f7f7f" stroked="f">
              <v:path arrowok="t"/>
            </v:shape>
            <v:shape id="_x0000_s1763" style="position:absolute;left:1205;top:2262;width:5723;height:2583" coordsize="5723,5166" path="m2888,4146r-17,27l2851,4205r-18,27l2833,4263r-19,28l2796,4291r,28l2776,4377r-17,32l2759,4434r-20,32l2739,4493r-17,31l2722,4583r-20,28l2702,4642r-18,28l2684,4728r-19,28l2665,4787r-18,28l2647,4874r-20,29l2627,4931r-17,31l2610,5021r,27l2591,5080r,27l2574,5138r,28l2574,5138r,-58l2574,5048r,-27l2574,4962r,-31l2591,4874r,-28l2591,4815r,-59l2591,4728r,-58l2610,4642r,-59l2610,4552r,-59l2610,4466r-19,-32l2591,4377r,-27l2591,4291r-17,-28l2574,4205r-18,-32l2556,4114r-19,-27l2519,4056r-20,-59l2482,3969r-20,-57l2425,3881r-18,-28l2370,3795r-57,-59l2260,3649r-58,-90l2128,3443r-75,-114l1980,3212r-92,-118l1796,2949r-74,-147l1629,2657,1517,2511r-92,-147l1332,2219r-92,-176l1128,1899r-91,-149l943,1605,851,1462,758,1313,666,1168,574,1050,500,934,426,816,351,702,277,612,221,526,166,469,129,410,92,351r-37,l37,324r,-31l17,293r,-28l17,234r,-28l,206,,175,,147,,116,,88,,59r17,l17,31,17,r92,147l204,293,314,469r92,143l518,761r93,146l721,1050r111,176l925,1372r112,147l1148,1664r92,176l1351,1986r91,143l1537,2278r111,118l1739,2539r94,145l1908,2802r92,147l2073,3063r75,118l2222,3271r75,117l2350,3473r75,118l2462,3677r57,59l2556,3826r35,55l2610,3940r37,29l2647,3997r,31l2647,4056r,31l2665,4087r,27l2665,4146r,27l2665,4205r,27l2665,4263r,28l2665,4319r,31l2665,4377r,32l2665,4434r,-25l2665,4377r,-27l2684,4319r,-28l2684,4263r18,-31l2702,4205r20,l2722,4173r,-27l2739,4146r,-32l2759,4114r,-27l2776,4087r,-31l2796,4028r18,l2814,3997r57,-28l2907,3912r55,-31l3036,3826r75,-59l3185,3736r73,-59l3350,3618r95,-27l3535,3532r95,-59l3742,3416r90,-28l3944,3329r112,-58l4166,3212r112,-31l4389,3122r92,-59l4593,3035r110,-58l4815,2920r112,-28l5017,2833r112,-31l5221,2743r93,-28l5406,2684r95,-59l5574,2598r74,-31l5723,2539r,28l5723,2598r,27l5723,2657r,27l5723,2715r-37,l5648,2743r-57,31l5538,2802r-94,31l5369,2861r-92,59l5166,2977r-111,27l4944,3063r-129,59l4703,3181r-130,90l4444,3329r-129,59l4184,3443r-128,57l3924,3591r-129,58l3684,3708r-129,59l3445,3826r-95,55l3258,3912r-90,57l3093,3997r-74,59l2981,4087r-57,27l2907,4146r-19,xe" fillcolor="#666" stroked="f">
              <v:path arrowok="t"/>
            </v:shape>
            <v:shape id="_x0000_s1764" style="position:absolute;left:483;top:628;width:2370;height:1532" coordsize="2370,3064" path="m1814,410r36,l1870,410r37,-30l1924,380r20,-27l1962,353r20,-32l1999,321r37,l2054,294r19,l2091,262r20,l2128,262r19,-27l2164,235r20,l2202,204r19,l2239,204r20,l2276,204r20,l2313,204r20,l2351,204r19,l2351,204r-18,l2313,176r-17,l2276,176r-17,l2239,145r-18,l2202,145r-18,l2164,117r-17,l2128,117r-17,l2091,86r-18,l2054,86r-18,l2019,86r,-28l1999,58r-17,l1962,58r-18,l1924,58r-17,l1887,58r-17,l1850,58r-16,l1814,58r-18,l1777,58r-18,l1759,31r-20,l1722,31r-20,l1685,31,1665,r-18,l1628,r-18,l1590,r-17,l1554,r-17,31l1517,31r-17,27l1480,58r-18,28l1443,86r-18,31l1408,117r-20,28l1370,145r,31l1351,176r-18,28l1313,235r-17,27l1276,262r-17,32l1240,321r-18,32l1222,380r-19,l1203,410r-18,l1185,437r-20,l1148,437r,31l1128,468r-17,l1091,468r-18,l1054,468r-18,l1016,468r-17,l979,468r-17,l943,468r-17,l906,468r-18,l869,468r-18,l831,468r-17,l794,468r-17,28l759,496r-20,l722,496r,28l702,524r-17,l666,555r-19,l647,582r-18,l629,614r,27l611,641r,31l611,700r-19,31l592,759r,31l592,818r-18,31l574,876r-20,30l554,933r,28l574,961r,31l592,992r19,l629,992r18,l666,992r19,l685,1020r-19,l666,1051r-19,l629,1079r-18,31l592,1138r,31l574,1169r,27l554,1196r-17,32l517,1255r-17,31l480,1314r-18,31l443,1373r-18,l425,1400r-20,l388,1430r,27l369,1457r-17,32l332,1489r,27l314,1516r-19,l277,1548r-20,l240,1575r-20,l203,1575r-20,l165,1575r,31l148,1606r,28l148,1665r,28l165,1724r,28l165,1783r,27l165,1838r,29l165,1895r-17,l148,1926r-20,l111,1926r-20,28l73,1954r-18,31l55,2013r-18,l37,2044r,27l18,2071r,32l18,2130r,32l18,2189r-18,l,2220r,28l18,2248r,27l18,2307r19,l55,2334r18,30l73,2391r18,32l91,2450r,31l91,2509r,31l91,2568r,31l73,2599r,28l73,2658r,27l73,2713r18,l91,2744r20,l111,2772r17,31l148,2831r17,29l183,2888r20,31l220,2946r,32l240,2978r,27l257,3005r,32l277,3064r,-27l277,3005r,-27l277,2946r,-27l277,2888r,-28l277,2831r,-28l295,2803r,-31l295,2744r,-31l314,2685r,-27l314,2627r18,-28l332,2568r,-28l332,2509r20,l352,2481r,-31l352,2423r17,-59l388,2307r37,-59l443,2162r37,-59l517,2044r37,-90l592,1895r55,-85l685,1752r54,-87l794,1606r37,-90l888,1457r55,-84l999,1314r55,-86l1111,1169r54,-90l1222,1020r74,-59l1351,906r57,-88l1443,759r57,-28l1554,672r56,-58l1647,555r55,-31l1739,496r38,-59l1814,410xe" fillcolor="#bfbfbf" stroked="f">
              <v:path arrowok="t"/>
            </v:shape>
            <v:shape id="_x0000_s1765" style="position:absolute;left:2020;top:1;width:6202;height:3792" coordsize="6202,7585" path="m53,1254r20,l73,1226r18,l91,1197r19,l128,1167r20,-29l165,1110r20,l202,1079r20,l240,1079r19,l297,1079r16,l350,1079r20,l387,1079r38,31l445,1110r37,l499,1138r37,l554,1167r20,l610,1197r17,l647,1197r18,l702,1226r37,l759,1254r37,31l814,1285r37,27l871,1340r36,l944,1371r17,l999,1371r37,l1073,1340r37,-28l1148,1285r37,-59l1202,1197r19,-30l1238,1138r,-59l1258,1051r,-58l1276,934r,-32l1276,847r,-59l1276,730r,-30l1296,641r,-58l1296,555r,-59l1296,465r-20,-28l1276,410r,-31l1276,351r,-31l1258,320r,-28l1258,261r,-28l1258,204r18,l1276,176r,-31l1258,145r,-28l1238,117r,-31l1238,59r,-32l1258,r18,l1296,r,27l1313,27r,32l1333,86r,31l1333,145r,31l1333,204r,29l1350,233r,28l1350,292r,28l1350,351r20,l1370,379r,31l1387,410r,27l1407,437r18,28l1445,465r17,l1482,496r16,l1518,524r17,l1555,555r18,l1573,583r19,l1610,614r20,l1630,641r17,l1667,673r17,27l1704,700r18,30l1741,730r18,27l1776,757r,31l1795,788r17,28l1832,816r18,31l1869,847r18,l1907,847r17,l1981,847r55,-31l2056,816r36,l2109,816r20,l2147,816r19,-28l2184,757r20,-27l2241,700r17,-27l2278,673r18,l2333,673r20,l2370,700r19,l2424,700r19,30l2461,730r20,27l2498,788r20,l2518,816r,31l2535,875r,27l2555,902r,32l2573,961r19,32l2610,993r20,l2647,1020r20,l2684,1020r19,-27l2720,961r38,-27l2778,934r17,-32l2832,902r37,-27l2889,875r38,l2944,847r36,l3000,847r17,l3035,847r20,l3072,847r20,l3109,847r20,l3166,847r18,l3221,847r20,l3277,847r17,l3332,875r19,l3369,902r20,32l3406,934r,27l3426,961r,32l3443,1020r20,l3463,1051r18,l3500,1079r18,31l3538,1138r17,29l3574,1197r17,29l3611,1254r18,l3648,1285r18,27l3683,1312r20,l3720,1340r20,l3758,1312r37,l3832,1312r37,-27l3906,1285r19,l3925,1254r18,l3963,1254r17,l4000,1254r17,l4037,1254r18,l4074,1254r18,l4112,1254r17,l4148,1254r17,l4185,1254r17,l4202,1226r20,-29l4240,1167r19,-29l4277,1110r17,l4314,1079r18,l4351,1051r38,l4426,1020r17,l4462,1020r18,l4499,1020r,31l4517,1051r20,28l4554,1110r20,l4591,1138r20,l4648,1138r18,29l4686,1167r17,l4723,1167r17,30l4759,1197r,29l4776,1254r,31l4796,1285r,27l4814,1312r,28l4833,1340r18,31l4871,1371r37,28l4925,1430r38,l5000,1458r36,31l5073,1516r37,32l5148,1575r17,l5185,1607r,27l5165,1634r20,l5222,1634r18,30l5297,1691r36,31l5370,1750r55,59l5462,1836r57,59l5574,1926r37,59l5665,2044r57,59l5759,2130r55,57l5851,2246r20,l5888,2274r20,l5944,2305r37,28l5999,2364r37,28l6073,2423r37,27l6130,2482r38,58l6185,2568r,59l6202,2654r,57l6185,2770r,32l6168,2829r,31l6148,2888r-18,31l6110,2947r-17,59l6073,3037r-37,27l5999,3121r-38,28l5925,3180r-54,59l5814,3267r-55,31l5684,3325r-37,32l5611,3357r-37,27l5537,3416r-18,27l5482,3474r-20,28l5445,3529r-20,32l5407,3588r,57l5388,3677r,27l5388,3763r,31l5407,3853r18,28l5445,3881r17,l5482,3912r37,l5537,3912r37,27l5591,3939r38,l5647,3939r18,l5702,3967r20,l5739,3967r20,l5776,3967r20,l5814,3967r19,l5851,3967r20,l5888,3967r20,l5925,3967r19,l5961,3967r20,l5999,3967r20,l6036,3967r20,l6056,3998r17,l6073,4026r-17,31l6036,4057r-17,l5999,4057r-18,l5981,4085r-20,l5961,4057r-17,l5925,4057r-17,l5888,4057r-37,l5833,4057r-37,l5776,4057r-37,l5702,4057r-18,l5665,4057r-18,l5629,4057r-18,l5591,4057r-17,l5554,4057r,28l5537,4085r-18,l5499,4085r-17,l5462,4085r,29l5445,4114r-20,l5425,4142r-18,l5407,4173r-19,l5388,4200r-18,l5370,4232r-20,27l5350,4291r,27l5333,4318r,31l5333,4377r,28l5314,4436r,27l5297,4495r,27l5277,4522r,31l5259,4553r-19,l5240,4581r-18,l5222,4610r,28l5202,4638r,31l5202,4697r,31l5185,4756r,31l5202,4787r,28l5222,4815r,31l5222,4873r18,l5222,4901r,31l5222,4960r,31l5222,5019r18,l5259,5019r18,l5297,5048r17,l5314,5076r,31l5314,5134r19,32l5333,5193r17,31l5370,5224r18,28l5425,5252r20,31l5482,5283r37,l5554,5311r37,l5629,5311r36,l5684,5338r38,l5739,5338r20,32l5759,5397r17,l5776,5429r20,l5796,5456r,31l5814,5487r,28l5833,5515r,29l5851,5572r20,l5888,5572r20,l5925,5572r19,l5961,5544r20,l5999,5572r20,l6036,5572r20,31l6073,5603r,28l6093,5631r17,31l6130,5690r18,31l6168,5721r,27l6185,5776r,31l6185,5835r-17,l6168,5866r-20,28l6148,5925r-18,l6130,5952r,32l6148,6011r,30l6148,6068r20,32l6168,6127r,31l6148,6158r,28l6130,6186r,27l6110,6213r20,l6130,6245r-20,l6110,6272r20,l6130,6304r,27l6130,6362r-20,l6110,6390r-17,l6093,6421r-20,l6056,6449r-20,l6019,6449r,31l5999,6480r-18,l5961,6508r,29l5944,6537r,28l5925,6565r-17,l5888,6565r-17,l5871,6596r-20,l5851,6623r-18,l5833,6651r-19,l5796,6651r-20,l5759,6651r,31l5739,6682r-17,28l5702,6741r,28l5722,6769r,31l5739,6800r20,28l5776,6828r20,31l5814,6859r,27l5833,6886r,32l5814,6945r-18,30l5776,6975r,27l5759,7002r-20,31l5722,7033r-20,l5684,7033r,28l5684,7089r-19,31l5647,7147r,32l5629,7179r,27l5611,7206r-20,31l5574,7265r-20,l5537,7265r-18,l5499,7265r-17,31l5445,7296r-20,l5407,7296r-37,28l5350,7324r-36,31l5297,7355r-38,28l5222,7414r-37,28l5148,7499r-57,27l5053,7585r-36,-171l4908,7237r55,-58l4980,7147r37,-27l5053,7089r20,-28l5091,7061r37,-28l5148,7033r17,-31l5185,7002r17,l5222,7002r18,l5259,7002r18,l5297,7002r17,l5333,7002r17,l5370,6975r18,-30l5388,6918r19,-32l5407,6859r,-31l5425,6800r,-31l5445,6769r17,l5482,6769r,-28l5499,6741r20,l5519,6710r18,l5537,6682r17,l5554,6651r-17,l5537,6623r-18,l5499,6623r,-27l5482,6596r-20,-31l5445,6537r,-29l5445,6480r17,l5462,6449r20,l5499,6449r20,l5519,6421r18,l5554,6421r,-31l5574,6362r17,l5611,6362r18,l5647,6362r,-31l5665,6331r,-27l5684,6272r18,l5722,6272r,-27l5739,6245r20,l5759,6213r17,l5796,6186r18,l5814,6158r,-31l5814,6100r,-32l5814,6041r,-30l5833,6011r,-27l5851,5984r,-32l5851,5925r,-31l5833,5894r,-28l5833,5835r-19,l5814,5807r,-31l5833,5776r,-28l5833,5721r18,l5851,5690r20,l5871,5662r,-31l5851,5603r,-31l5833,5572r,-28l5814,5544r-18,-29l5776,5487r-17,l5759,5456r-20,l5722,5429r-20,l5684,5429r-19,l5647,5429r-18,l5629,5456r-18,l5591,5456r-17,l5554,5429r-17,-32l5537,5370r-18,-32l5519,5311r-20,-28l5482,5252r-20,l5445,5252r-20,l5407,5252r-19,l5370,5252r,-28l5350,5224r-17,l5333,5193r,-27l5314,5166r,-32l5314,5107r,-31l5297,5048r-20,l5259,5019r-19,l5222,4991r,-31l5222,4932r,-31l5222,4873r,-27l5222,4815r-20,l5202,4787r-17,-31l5202,4728r,-31l5202,4669r20,-31l5222,4610r18,-29l5259,4581r,-28l5277,4553r20,-31l5297,4495r17,-32l5314,4436r19,-31l5333,4377r,-28l5333,4318r17,-27l5350,4259r20,l5370,4232r18,l5388,4200r19,l5407,4173r18,l5445,4173r,-31l5462,4142r20,l5499,4142r20,l5537,4142r,-28l5554,4114r20,l5591,4114r20,l5629,4085r18,l5665,4057r,28l5684,4085r,-28l5702,4057r20,l5739,4057r20,l5759,4026r,-28l5739,3998r-17,-31l5702,3967r,31l5684,3998r-19,-31l5647,3967r-18,l5611,3967r-20,l5574,3967r-20,l5537,3967r,-28l5519,3939r-20,l5482,3939r-20,l5462,3912r-17,l5445,3881r-20,l5407,3853r-19,-59l5388,3763r,-28l5388,3677r,-32l5407,3618r,-57l5425,3529r37,-27l5482,3474r17,-31l5537,3416r37,-32l5611,3384r18,-27l5702,3325r37,-27l5796,3267r18,-28l5851,3208r20,-59l5871,3121r,-29l5871,3064r,-27l5871,3006r,-28l5871,2947r,-28l5871,2888r,-28l5888,2829r,-59l5871,2743r,-32l5851,2654r-37,-27l5796,2599r-20,-31l5739,2540r-37,-31l5684,2482r-37,-32l5629,2450r-38,-27l5574,2392r-20,l5519,2333r-37,-28l5445,2246r-57,-31l5350,2160r-36,-30l5259,2072r-37,-28l5165,1985r-37,-31l5091,1926r-38,-31l5017,1868r-37,-32l4963,1836r-38,l4943,1836r20,-27l4943,1778r,-28l4925,1691r-17,-27l4888,1634r-37,-59l4833,1548r-19,-32l4796,1489r-37,-31l4759,1430r-19,-31l4723,1371r-20,-31l4703,1312r-17,-27l4686,1254r,-28l4686,1197r,-30l4666,1138r-18,l4629,1138r-38,l4574,1110r-20,l4537,1079r-20,l4517,1051r-18,-31l4480,1020r-18,l4443,1020r-17,l4389,1051r-20,l4351,1051r-19,28l4314,1079r-20,31l4277,1110r-18,28l4240,1167r-18,l4222,1197r-20,l4202,1226r,28l4185,1254r,31l4165,1285r-17,l4129,1285r-17,l4092,1285r-18,-31l4055,1254r-38,l4000,1254r-37,31l3925,1285r-37,l3851,1312r-36,l3795,1312r-17,28l3758,1340r-18,l3720,1340r-17,l3683,1340r-17,-28l3648,1312r,-27l3629,1285r-18,-31l3591,1226r-17,-59l3538,1138r-20,-28l3500,1079r-19,-28l3463,1020r-20,l3443,993r-17,l3426,961r-20,l3389,934r-20,-32l3351,902r-19,-27l3314,847r-20,l3258,847r-17,l3221,816r-37,l3166,816r-19,31l3129,847r-20,l3092,847r-20,l3055,847r-20,l3017,847r-17,l2963,847r-19,l2927,875r-38,l2869,875r-37,27l2815,902r-20,32l2778,934r-20,27l2740,993r-20,27l2720,1051r-17,l2703,1079r-19,l2684,1110r-17,l2647,1110r-17,l2630,1138r-20,l2592,1138r-19,l2555,1110r-20,l2518,1110r-20,-31l2498,1051r-17,l2481,1020r-20,l2443,993r-19,l2406,993r-17,-32l2353,961r-20,l2315,961r-19,l2278,961r-20,32l2221,1020r-17,31l2184,1079r-18,l2166,1110r-19,l2129,1110r-37,l2073,1110r-37,l1981,1138r-20,l1944,1138r-20,l1924,1110r-17,l1887,1110r-18,-31l1850,1079r,-28l1832,1051r-20,-31l1795,1020r,-27l1776,993r-17,-32l1741,961r-19,-27l1704,934r,-32l1684,902r,-27l1667,875r-20,l1647,847r-17,l1610,816r-18,-28l1573,788r-18,l1535,788r-17,-31l1498,757r-16,-27l1462,700r,-27l1462,641r-17,l1445,614r,-31l1445,555r-20,-31l1425,496r,-31l1425,437r,-27l1407,379r-20,-28l1370,351r-20,l1350,379r,31l1333,410r17,l1350,437r20,28l1370,496r,28l1370,555r-20,l1350,583r20,31l1370,641r,32l1387,700r,30l1387,757r,59l1387,847r,55l1387,934r,59l1387,1020r,59l1387,1110r-17,57l1370,1197r,57l1350,1285r,55l1333,1371r,28l1313,1430r-17,28l1258,1516r-37,32l1185,1575r-37,32l1130,1607r-37,l1073,1607r-37,-32l1018,1575r-37,-27l961,1516r-17,l907,1489r-19,-31l851,1458r-18,l814,1430r-38,l759,1430r-37,-31l702,1399r-37,-28l627,1371r-17,-31l574,1340r-38,l499,1312r-37,l445,1312r-38,l387,1312r-37,l333,1312r-20,l297,1312r-38,l240,1285r-18,l202,1285r-37,l148,1254r-20,l110,1254r-19,l73,1254r-20,l36,1254r-19,l,1254r17,l36,1254r17,l73,1254r-20,xe" fillcolor="#e5e5e5" stroked="f">
              <v:path arrowok="t"/>
            </v:shape>
            <v:shape id="_x0000_s1766" style="position:absolute;left:2073;top:60;width:6040;height:3662" coordsize="6040,7325" path="m20,1137r18,l57,1137r18,l95,1137r17,l132,1137r17,31l169,1168r18,l206,1168r18,27l244,1195r16,l280,1195r37,l334,1195r20,l392,1195r37,l446,1195r37,28l521,1223r36,31l594,1254r18,l649,1282r37,l706,1313r37,l761,1313r19,28l818,1341r17,31l871,1372r20,27l908,1399r38,32l965,1458r18,l1020,1490r20,l1077,1490r35,l1132,1458r36,-27l1205,1399r38,-58l1260,1313r20,-31l1297,1254r,-31l1317,1168r,-31l1317,1080r17,-30l1334,993r,-31l1334,903r,-27l1334,817r,-32l1334,730r,-31l1334,671r,-58l1334,583r,-27l1334,524r-17,l1317,497r,-31l1317,438r,-31l1334,407r,-28l1334,348r-17,l1317,320r-20,l1297,293r,-31l1317,234r17,l1354,234r,28l1372,293r,27l1372,348r,31l1392,379r,28l1392,438r,28l1392,497r17,27l1409,556r,27l1429,583r,30l1445,613r,27l1465,640r17,31l1502,671r18,l1539,671r18,28l1577,699r,31l1594,730r20,28l1631,785r20,l1669,817r19,27l1706,844r17,32l1742,903r17,l1759,934r20,l1797,934r19,28l1834,993r20,l1871,993r20,28l1908,1021r20,l1983,993r37,l2056,993r20,l2094,993r19,l2131,993r,-31l2151,962r17,-28l2188,903r17,-27l2225,876r18,-32l2262,844r18,l2300,844r17,l2336,876r17,l2371,876r19,27l2408,903r20,l2445,934r20,28l2465,993r17,l2502,993r,28l2520,1021r19,l2557,1021r20,l2594,1021r20,-28l2631,993r,-31l2650,962r17,-28l2667,903r20,l2687,876r18,-32l2725,844r17,-27l2762,785r37,l2816,758r38,l2874,758r17,-28l2927,730r20,l2964,730r18,l3002,730r17,l3039,730r17,l3076,730r18,l3113,730r38,l3168,730r20,l3224,730r17,l3261,730r37,28l3316,785r20,32l3353,817r,27l3373,876r17,l3410,903r18,31l3447,962r18,31l3485,993r17,28l3521,1080r17,29l3558,1137r18,l3576,1168r19,l3595,1195r18,l3630,1223r20,l3667,1223r20,l3705,1223r20,l3742,1223r37,-28l3798,1195r37,-27l3872,1168r38,l3947,1137r17,l4002,1137r19,31l4039,1168r20,l4076,1168r19,l4112,1168r20,l4149,1137r,-28l4169,1080r18,-30l4206,1021r18,l4224,993r17,l4261,962r18,l4298,934r18,l4336,934r37,-31l4390,903r19,l4427,903r19,l4446,934r18,l4484,962r17,l4501,993r20,l4538,1021r20,l4576,1021r19,l4613,1021r20,29l4650,1050r,30l4650,1109r,28l4650,1168r,27l4650,1223r20,31l4687,1282r19,31l4723,1341r20,31l4761,1399r19,32l4818,1458r17,59l4855,1547r17,27l4890,1633r20,28l4910,1692r,27l4890,1719r20,l4927,1719r37,32l5000,1778r38,31l5075,1837r57,31l5169,1927r37,28l5261,2013r36,30l5354,2098r38,31l5446,2188r38,59l5521,2275r17,l5558,2306r18,27l5594,2333r37,32l5669,2392r17,31l5723,2451r20,31l5780,2510r18,27l5818,2594r17,32l5835,2653r,59l5835,2771r-17,l5818,2802r,28l5818,2861r17,28l5835,2920r,27l5835,2975r-17,29l5818,3032r-20,59l5780,3122r-37,28l5706,3181r-57,27l5594,3240r-36,27l5521,3267r-37,32l5466,3326r-37,31l5409,3385r-17,27l5372,3471r-18,30l5335,3528r,32l5335,3618r,28l5354,3677r18,59l5392,3764r,31l5409,3795r,27l5429,3822r17,l5466,3822r18,l5484,3850r17,l5521,3850r17,l5558,3850r18,l5594,3850r18,l5631,3850r,31l5649,3881r20,l5686,3881r20,l5723,3881r,28l5723,3940r-17,l5686,3940r-17,l5649,3940r,28l5631,3968r-19,l5594,3968r-18,l5576,3997r-18,l5538,3997r-17,l5501,3997r-17,l5484,4025r-18,l5446,4025r-17,l5409,4025r,31l5392,4056r-20,l5354,4056r,27l5335,4115r-18,27l5297,4174r,27l5280,4232r,28l5280,4288r,31l5261,4346r,32l5244,4405r,31l5224,4436r,28l5206,4464r-19,l5187,4493r-18,l5169,4521r,31l5149,4552r,28l5149,4611r,28l5149,4670r,28l5169,4698r,31l5187,4729r,27l5187,4784r-18,31l5169,4843r,31l5187,4874r,28l5206,4902r18,l5224,4931r20,l5261,4959r19,31l5280,5017r,32l5280,5076r17,31l5317,5107r,28l5335,5135r19,l5372,5135r20,l5409,5135r20,l5446,5166r20,28l5466,5221r18,l5484,5253r17,27l5501,5312r20,l5521,5339r17,l5558,5339r18,l5594,5312r18,l5631,5312r18,l5669,5312r17,27l5706,5339r17,31l5743,5398r18,l5761,5427r19,l5780,5455r18,l5798,5486r20,l5818,5514r17,l5835,5545r-17,l5818,5573r,31l5798,5604r,27l5780,5631r,28l5780,5690r-19,l5780,5718r,31l5798,5777r,31l5798,5835r,32l5798,5894r-18,l5761,5924r,27l5761,5983r19,27l5780,6041r-19,l5761,6069r-18,l5743,6096r-20,l5723,6128r-17,l5686,6128r-17,27l5649,6155r-18,l5631,6187r-19,l5612,6214r-18,l5594,6245r-18,l5558,6245r-20,l5521,6245r,28l5521,6304r-20,l5484,6304r,28l5466,6332r-20,l5429,6332r-20,31l5392,6391r,29l5409,6448r20,31l5446,6479r20,27l5484,6506r,28l5501,6534r,31l5484,6565r,28l5466,6593r,31l5446,6624r-17,28l5409,6652r-17,l5392,6683r-20,l5372,6711r-18,31l5354,6769r,32l5335,6801r,27l5317,6828r,30l5297,6858r-17,27l5261,6885r-17,l5224,6885r-18,l5187,6885r-18,l5149,6885r-17,l5112,6885r-17,31l5075,6916r-18,28l5020,6944r-20,28l4964,7003r-17,27l4910,7062r-38,58l4983,7325r37,-28l5057,7238r38,-31l5112,7179r20,-31l5169,7148r18,-28l5206,7120r18,-31l5244,7089r17,l5297,7089r20,-27l5335,7062r37,l5409,7062r20,l5446,7062r,-32l5466,7030r,-27l5484,7003r17,-31l5521,6944r,-28l5538,6916r,-31l5538,6858r20,l5558,6828r18,l5594,6828r18,-27l5631,6801r18,l5649,6769r20,l5669,6742r17,l5686,6711r,-28l5669,6683r-20,-31l5631,6652r-19,-28l5594,6593r-18,l5576,6565r,-31l5594,6506r18,-27l5631,6479r18,l5669,6479r,-31l5686,6448r20,l5706,6420r,-29l5723,6391r20,l5761,6391r19,l5780,6363r18,l5798,6332r20,l5818,6304r17,l5855,6304r,-31l5872,6273r19,l5908,6245r20,l5946,6214r20,-27l5983,6155r,-27l5966,6128r,-32l5966,6069r,-28l5983,6041r,-31l6003,6010r,-27l6003,5951r,-27l6003,5894r,-27l5983,5867r,-32l5983,5808r-17,l5966,5777r17,l5983,5749r20,-31l6020,5690r,-31l6020,5631r20,l6020,5604r-17,-31l6003,5545r-20,l5966,5514r-20,-28l5928,5486r,-31l5908,5455r-17,-28l5872,5398r-17,l5835,5398r-17,l5798,5398r-18,l5761,5398r,29l5743,5427r-20,l5723,5398r-17,l5686,5398r,-28l5669,5339r,-27l5649,5312r,-32l5631,5253r,-32l5612,5221r-18,-27l5576,5194r-18,l5538,5166r-17,l5484,5166r-18,l5429,5166r-20,l5372,5135r-18,l5335,5135r-18,-28l5297,5107r-17,-31l5280,5049r,-32l5280,4990r-19,l5261,4959r-17,l5224,4931r-18,l5187,4931r,-29l5169,4902r,-28l5169,4843r,-28l5187,4815r,-31l5187,4756r-18,l5169,4729r-20,-31l5149,4670r,-31l5149,4611r,-31l5149,4552r20,-31l5169,4493r18,l5187,4464r19,l5224,4464r,-28l5244,4436r,-31l5261,4405r,-27l5261,4346r19,-27l5280,4288r,-28l5297,4232r,-31l5297,4174r20,-32l5335,4115r,-32l5354,4083r,-27l5372,4056r,-31l5392,4025r17,l5429,4025r,-28l5446,3997r20,l5484,3997r17,l5501,3968r20,l5538,3968r20,l5576,3968r18,l5612,3968r37,l5669,3968r17,l5706,3968r37,l5761,3968r19,l5780,3940r18,l5818,3968r17,l5835,3940r20,l5872,3940r19,l5908,3940r,-31l5928,3909r-20,l5908,3881r-17,l5891,3850r-19,l5855,3850r,31l5835,3881r,-31l5818,3850r-20,l5780,3850r-19,l5743,3850r-20,l5706,3850r-20,l5669,3822r-20,l5649,3850r-18,l5612,3850r-18,l5576,3850r-18,l5538,3822r-17,l5501,3822r-17,l5466,3822r-20,-27l5429,3795r-20,l5392,3764r-20,-28l5354,3677r-19,-31l5335,3618r,-58l5354,3528r18,-57l5392,3444r17,-32l5429,3385r37,-59l5501,3299r20,-32l5558,3267r36,-27l5631,3208r75,-27l5761,3150r57,-28l5855,3091r36,-59l5928,3004r18,-29l5966,2947r17,-58l5983,2861r20,-31l6003,2802r17,-31l6020,2743r,-31l6040,2685r,-59l6040,2594r,-57l6020,2510r-17,-59l5983,2423r-37,-31l5928,2365r-37,-32l5855,2306r-37,-31l5798,2247r-37,-31l5743,2216r-20,-28l5706,2188r-37,-59l5612,2070r-36,-27l5521,1986r-37,-59l5429,1896r-37,-59l5335,1778r-55,-27l5244,1719r-38,-58l5149,1633r-37,-28l5095,1605r-38,-31l5038,1574r19,l5057,1547r-19,l5020,1517r-20,-27l4983,1458r-36,-27l4910,1399r-20,-27l4855,1341r-37,-28l4798,1282r-18,l4761,1254r-18,-31l4723,1195r-17,-27l4706,1137r-19,-28l4687,1080r-17,-30l4650,1050r-37,l4595,1021r-19,l4558,1021r-20,l4521,993r-20,l4484,962r,-28l4464,934r-18,l4427,934r-18,l4373,934r-20,l4316,934r-37,28l4261,962r-20,31l4224,993r-18,28l4187,1021r,29l4169,1050r,30l4149,1109r,28l4132,1137r,31l4112,1168r,-31l4095,1137r-19,l4059,1137r-20,l4021,1137r-37,l3964,1137r-37,31l3890,1168r-37,l3816,1195r-37,l3742,1223r-17,l3705,1223r-38,l3650,1223r-20,-28l3613,1195r-18,-27l3576,1137r-18,l3558,1109r-20,-29l3521,1080r-19,-30l3502,1021r-17,l3485,993r-20,l3447,962r-19,-28l3410,903r-20,-27l3373,844r-20,-27l3336,785r-20,-27l3279,730r-18,l3224,730r-19,l3188,699r-37,l3131,730r-37,l3076,730r-20,l3039,730r-20,l3002,730r-20,l2964,730r-17,l2910,730r-19,28l2854,758r-18,l2799,785r-20,l2742,817r-17,l2705,844r-18,l2667,876r,27l2650,903r-19,l2614,903r,31l2594,934r-17,l2557,903r-18,l2520,876r-18,l2502,844r-20,l2482,817r-17,l2465,785r-20,-27l2428,730r-20,l2390,699r-19,l2353,671r-17,l2300,671r-20,l2262,671r-19,l2225,671r-20,l2188,699r-20,31l2151,758r-20,l2113,785r-19,32l2076,785r-20,32l2020,817r-17,l1946,817r-38,27l1891,844r-20,l1854,844r-20,-27l1816,817r-19,l1797,785r-18,l1759,785r,-27l1742,758r-19,-28l1706,730r-18,-31l1688,671r-19,l1651,640r-20,l1614,613r-20,l1594,583r-17,l1557,556r-18,l1539,524r-19,l1502,497r-20,l1465,497r-20,-31l1429,466r-20,l1409,438r-17,l1372,407r,-28l1354,379r,-31l1334,320r,-27l1334,262r,-28l1317,203r,-28l1317,144r,-28l1317,87,1297,59r,-31l1280,28r,-28l1260,r-17,l1243,28r-20,l1223,59r,28l1243,116r17,28l1260,175r,28l1243,203r,31l1243,262r,31l1260,320r,28l1260,379r,28l1280,438r,28l1280,497r,27l1280,583r,57l1280,671r,59l1260,785r,32l1260,876r,58l1243,962r,59l1243,1050r-20,59l1205,1137r-20,31l1168,1195r-36,59l1095,1282r-38,31l1020,1341r-17,l965,1341r-37,l908,1313r-37,l854,1282r-36,-28l798,1254r-37,-31l743,1195r-37,l686,1168r-37,l631,1168r-19,-31l574,1137r-36,-28l501,1109r-18,-29l446,1080r-37,l372,1050r-38,l297,1021r-37,l244,1021r-38,l187,1021r-38,l132,1021r-20,29l112,1021r20,l112,1021r-17,29l75,1050r-18,30l38,1080r,29l20,1109r,28l,1137r20,xe" fillcolor="#d9d9d9" stroked="f">
              <v:path arrowok="t"/>
            </v:shape>
            <v:shape id="_x0000_s1767" style="position:absolute;left:1983;top:60;width:6130;height:3676" coordsize="6130,7354" path="m,1195r17,-27l37,1168r17,l54,1137r19,l90,1137r20,l128,1137r19,l165,1137r20,l185,1168r17,l222,1168r17,l259,1168r,27l277,1195r19,l314,1195r20,l350,1195r20,l387,1195r37,l444,1195r38,l499,1195r37,28l573,1223r38,l628,1254r36,l702,1282r37,l759,1313r37,l813,1313r38,28l870,1341r18,l925,1372r19,l961,1399r37,32l1018,1431r37,27l1073,1490r20,l1130,1490r37,l1185,1490r37,l1258,1458r37,-59l1333,1372r17,-31l1370,1313r,-59l1387,1223r,-28l1407,1137r,-28l1407,1050r,-29l1424,962r,-28l1424,876r,-59l1424,785r,-55l1424,699r,-28l1424,640r,-27l1407,583r,-27l1407,524r,-27l1387,497r,-31l1387,438r20,l1407,407r,-28l1407,348r-20,l1387,320r-17,l1370,293r17,-31l1387,234r20,l1424,234r,28l1444,262r,31l1462,320r,28l1462,379r,28l1462,438r20,28l1482,497r,27l1482,556r17,l1499,583r,30l1519,613r16,27l1555,671r17,l1592,671r18,28l1629,699r18,l1647,730r20,l1684,758r20,l1704,785r17,l1741,817r18,l1759,844r19,l1796,876r17,l1813,903r19,l1849,934r20,l1869,962r18,l1906,962r,31l1924,993r20,28l1961,1021r20,l1998,1021r20,l2073,1021r37,-28l2129,993r17,l2166,993r18,l2203,993r18,-31l2241,934r17,-31l2295,876r20,l2333,876r19,-32l2370,844r20,32l2426,876r17,l2461,876r19,27l2498,903r20,31l2535,962r20,31l2572,993r,28l2592,1021r18,l2629,1021r18,l2667,1021r17,l2704,993r17,l2721,962r19,l2740,934r17,l2757,903r20,-27l2795,844r20,l2832,817r20,l2869,785r37,l2926,758r38,l2981,758r19,-28l3037,730r17,l3072,730r20,l3109,730r20,l3146,730r38,l3203,730r18,l3258,730r20,l3295,730r36,l3351,758r18,l3388,785r18,32l3426,817r,27l3443,844r20,32l3480,903r20,31l3518,934r,28l3537,993r18,28l3575,1050r36,30l3628,1109r,28l3648,1168r18,l3666,1195r19,l3703,1223r17,l3740,1223r17,l3777,1223r18,l3815,1223r17,l3852,1195r36,l3925,1168r37,l4000,1168r17,l4054,1168r38,l4111,1168r18,l4149,1168r17,l4185,1168r17,l4222,1168r,-31l4239,1109r,-29l4259,1080r,-30l4277,1050r,-29l4296,1021r18,-28l4331,993r20,l4351,962r37,l4406,934r20,l4443,934r37,-31l4499,903r18,l4517,934r19,l4554,962r20,l4574,993r17,l4591,1021r20,l4628,1021r38,l4685,1050r18,l4723,1050r,30l4723,1109r,28l4723,1168r,27l4723,1223r17,l4760,1254r17,28l4777,1313r19,28l4813,1372r38,27l4870,1431r18,59l4925,1517r20,30l4962,1605r18,28l4980,1661r20,31l5000,1719r-20,l4962,1719r38,l5017,1751r37,l5090,1778r38,31l5165,1837r37,59l5259,1927r37,28l5334,2013r53,57l5425,2098r57,59l5519,2188r37,59l5591,2275r20,31l5628,2306r38,27l5684,2365r37,l5739,2392r37,31l5796,2451r37,31l5851,2510r37,57l5908,2594r,32l5925,2685r-17,27l5908,2771r,31l5908,2830r,31l5908,2889r,31l5908,2975r,29l5908,3032r-20,31l5888,3091r-37,31l5833,3150r-57,31l5739,3208r-73,32l5628,3267r-17,32l5574,3299r-38,27l5519,3357r-20,28l5462,3444r-18,27l5444,3501r-19,27l5425,3587r,31l5425,3646r,59l5444,3736r18,59l5482,3795r17,27l5519,3822r17,28l5556,3850r18,l5591,3850r20,l5628,3850r20,l5666,3850r,31l5684,3881r18,l5721,3881r18,l5759,3881r17,l5796,3881r,28l5796,3940r-20,l5759,3940r-20,28l5721,3968r-19,l5684,3968r-18,l5666,3997r-18,l5628,3997r-17,l5591,3997r-17,l5574,4025r-18,l5536,4025r-17,l5499,4025r,31l5482,4056r-20,l5444,4083r-19,l5425,4115r-18,l5407,4142r-20,32l5387,4201r-17,l5370,4232r,28l5370,4288r-19,31l5351,4346r,32l5334,4378r,27l5314,4436r,28l5296,4464r-19,l5277,4493r-18,l5259,4521r-20,l5239,4552r,28l5239,4611r-17,28l5222,4670r,28l5239,4698r20,31l5259,4756r,28l5259,4815r,28l5259,4874r-20,l5259,4874r,28l5277,4902r19,l5296,4931r18,l5334,4931r,28l5351,4959r,31l5351,5017r,32l5370,5076r,31l5387,5107r,28l5407,5135r18,l5444,5135r18,l5482,5135r17,l5519,5135r,31l5536,5166r,28l5556,5221r,32l5574,5280r,32l5591,5312r,27l5611,5339r17,l5648,5339r18,l5684,5339r18,-27l5721,5312r18,27l5759,5339r17,l5776,5370r20,l5813,5398r20,l5833,5427r18,l5870,5455r18,31l5888,5514r20,l5908,5545r,28l5888,5573r,31l5870,5631r,28l5851,5659r,31l5851,5718r19,l5870,5749r,28l5870,5808r18,l5888,5835r,32l5870,5894r,30l5851,5924r,27l5851,5983r,27l5851,6041r,28l5833,6069r,27l5813,6096r,32l5796,6128r-20,l5759,6155r-20,l5721,6155r,32l5702,6187r,27l5684,6214r,31l5666,6245r-18,l5628,6245r-17,28l5591,6273r,31l5574,6332r-18,l5536,6332r-17,l5499,6363r-17,28l5482,6420r,28l5499,6448r,31l5519,6479r17,27l5556,6506r,28l5574,6534r,31l5574,6593r-18,31l5536,6624r-17,28l5499,6652r-17,l5482,6683r-20,l5444,6711r,31l5444,6769r,32l5425,6801r,27l5425,6858r-18,l5407,6885r-20,l5370,6885r-19,l5334,6885r-20,l5296,6885r-19,l5259,6885r-20,l5222,6916r-20,l5185,6916r-38,l5128,6944r-18,28l5090,6972r-36,31l5017,7030r-37,32l4945,7120r109,234l5110,7297r18,-31l5165,7207r37,-28l5222,7179r17,-31l5259,7120r37,l5314,7089r20,l5351,7089r19,l5387,7089r38,l5462,7089r37,l5519,7062r17,l5536,7030r20,l5574,7003r,-31l5591,6972r,-28l5611,6916r17,-31l5628,6858r20,l5648,6828r18,l5684,6828r18,-27l5721,6801r18,-32l5759,6769r,-27l5776,6711r-17,l5759,6683r-20,l5721,6652r-19,l5684,6624r-18,-31l5648,6593r,-28l5666,6534r,-28l5684,6506r18,-27l5721,6479r18,l5759,6479r17,-31l5796,6420r,-29l5813,6391r20,l5851,6391r19,l5888,6363r,-31l5908,6332r,-28l5925,6304r20,l5962,6273r19,l5998,6245r20,l6036,6214r20,-27l6056,6155r,-27l6056,6096r,-27l6056,6041r17,-31l6093,5983r,-32l6093,5924r-20,-30l6073,5867r,-32l6056,5835r,-27l6056,5777r17,-28l6073,5718r20,l6093,5690r17,-31l6110,5631r,-27l6093,5604r,-31l6073,5545r-17,-31l6036,5486r-18,l6018,5455r-20,l5981,5427r-19,l5945,5398r-20,l5908,5398r-20,l5870,5398r,29l5851,5427r-18,l5813,5427r-17,l5796,5398r-20,l5759,5370r,-31l5739,5339r,-27l5721,5280r,-27l5702,5253r,-32l5684,5221r-18,-27l5648,5194r-37,l5591,5194r-17,-28l5536,5166r-17,l5482,5166r-20,l5425,5135r-18,l5387,5135r-17,-28l5351,5076r19,-27l5351,5017r,-27l5334,4990r,-31l5314,4959r-18,l5296,4931r-19,l5259,4931r,-29l5239,4902r20,-28l5259,4843r,-28l5259,4784r,-28l5259,4729r-20,l5239,4698r-17,l5222,4670r,-31l5222,4611r17,-31l5239,4552r20,-31l5259,4493r18,l5277,4464r19,l5314,4464r,-28l5334,4436r,-31l5334,4378r17,-32l5370,4319r,-31l5370,4260r,-28l5370,4201r17,l5387,4174r,-32l5407,4142r,-27l5425,4115r,-32l5444,4083r,-27l5462,4056r,-31l5482,4025r17,l5519,4025r,-28l5536,3997r20,l5574,3997r17,l5591,3968r20,l5628,3968r20,l5666,3968r18,l5702,3968r19,l5739,3968r37,l5796,3968r17,l5833,3968r18,l5870,3968r18,l5908,3968r17,l5945,3968r,-28l5962,3940r19,l5998,3940r,-31l5998,3881r-17,l5962,3881r-17,l5925,3881r-17,l5888,3881r,-31l5870,3850r-19,l5833,3850r-20,l5796,3850r-20,l5759,3850r-20,l5739,3822r,28l5721,3850r-19,l5702,3881r-18,l5684,3850r-18,l5648,3850r-20,l5611,3850r-20,-28l5574,3822r-18,l5536,3822r-17,-27l5499,3795r-17,l5462,3795r-18,-59l5425,3705r,-59l5425,3618r,-58l5425,3528r19,-27l5462,3444r20,-32l5519,3385r17,-28l5574,3326r37,-27l5648,3267r36,-27l5721,3240r55,-59l5851,3150r37,-28l5945,3091r36,-28l5998,3004r20,-29l6036,2947r20,-27l6073,2861r,-31l6093,2802r,-31l6093,2743r17,-31l6110,2685r20,-32l6130,2594r-20,-27l6110,2510r-17,-28l6056,2423r-20,-31l5998,2365r-17,-32l5945,2306r-37,-31l5870,2247r-19,l5833,2216r-37,-28l5739,2129r-37,-31l5666,2043r-55,-57l5556,1955r-37,-59l5462,1837r-55,-28l5370,1751r-56,-32l5277,1692r-38,-31l5202,1633r-37,-28l5147,1605r-37,l5128,1605r19,-31l5128,1574r,-27l5110,1517r-20,-27l5054,1458r-17,-27l5000,1399r-38,-27l4925,1341r-17,-28l4888,1313r-37,-31l4833,1254r-20,-31l4796,1195r,-27l4777,1168r,-31l4777,1109r,-29l4760,1080r,-30l4740,1050r-17,l4703,1050r-18,l4648,1021r-20,l4611,1021r-20,l4591,993r-17,l4574,962r-20,l4554,934r-18,l4517,934r-18,l4480,934r-17,l4426,934r-38,28l4369,962r-18,l4331,993r-17,l4296,1021r-19,29l4259,1050r,30l4239,1080r,29l4222,1137r,31l4202,1168r-17,l4166,1168r-17,l4111,1168r-19,l4074,1168r-37,l4000,1168r-20,l3943,1168r-37,27l3869,1195r-37,28l3795,1223r-18,l3757,1223r-17,l3720,1223r-17,-28l3685,1195r-19,-27l3648,1137r-20,-28l3611,1109r,-29l3592,1050r-17,-29l3555,1021r,-28l3537,993r,-31l3518,962r,-28l3500,934r,-31l3480,903r,-27l3463,876r,-32l3443,844r,-27l3426,817r-20,-32l3388,758r-19,l3331,730r-17,l3295,730r-37,l3241,730r-38,l3184,730r-18,l3146,730r-17,l3109,730r-17,l3072,730r-35,l3017,730r-17,28l2981,758r-37,l2906,758r-17,27l2852,785r-20,32l2815,817r-20,27l2777,876r-20,l2740,903r-19,l2704,934r-20,l2667,934r-20,l2629,903r-19,l2592,876r-20,-32l2555,844r,-27l2535,785r,-27l2518,758r,-28l2498,730r-18,-31l2461,699r-35,l2407,671r-17,l2370,671r-18,l2333,671r-18,l2295,671r-17,28l2241,730r-20,28l2203,785r-19,l2184,817r-18,l2146,817r-17,l2110,817r-37,l2036,844r-55,l1961,844r-17,l1924,844r-18,-27l1887,817r-18,l1869,785r-20,l1832,758r-19,-28l1796,730r-18,-31l1759,699r-18,-28l1721,671r,-31l1704,640r-20,-27l1667,613r,-30l1647,583r,-27l1629,556r-19,-32l1592,524r,-27l1572,497r-17,l1535,497r-16,-31l1499,466r-17,-28l1462,438r,-31l1444,407r,-28l1424,348r,-28l1424,293r-17,-31l1407,234r,-31l1407,175r-20,l1387,144r,-28l1387,87r,-28l1370,59r,-31l1350,28r,-28l1333,r,28l1313,28r,31l1313,87r,29l1333,116r,28l1350,175r,28l1333,203r,31l1313,262r20,l1333,293r,27l1350,348r,31l1350,407r,31l1350,466r,31l1350,556r,27l1350,640r,59l1350,730r,55l1350,844r,32l1333,934r,28l1333,1021r-20,29l1313,1109r-18,28l1275,1168r-17,27l1222,1254r-37,28l1147,1313r-37,28l1073,1341r-37,l1018,1341r-37,-28l961,1313r-36,-31l908,1282r-38,-28l851,1223r-38,l796,1195r-37,l739,1168r-18,l684,1168r-20,-31l628,1137r-37,-28l554,1109r-35,-29l482,1080r-38,-30l424,1050r-37,l350,1021r-36,l296,1021r-37,l239,1021r-17,29l202,1050r-17,l165,1050r,30l147,1080r-19,29l110,1109r,28l90,1137r20,l110,1109r18,l110,1109r,28l90,1137r-17,l54,1137r,31l37,1168r-20,l17,1195r-17,xe" fillcolor="#d9d9d9" stroked="f">
              <v:path arrowok="t"/>
            </v:shape>
            <v:shape id="_x0000_s1768" style="position:absolute;left:1130;top:2424;width:2666;height:2159" coordsize="2666,4318" path="m2537,3645r20,28l2574,3673r20,31l2594,3732r18,31l2612,3790r19,32l2631,3881r18,27l2649,3939r,28l2649,3995r17,31l2666,4053r,32l2666,4110r,32l2666,4169r,31l2666,4228r,31l2666,4287r,31l2649,4318r,-31l2649,4259r,-31l2649,4200r,-31l2649,4142r-18,-32l2631,4085r,-32l2631,4026r-19,-31l2612,3967r-18,-28l2594,3908r-20,-27l2574,3849r-17,-27l2557,3790r-20,-27l2520,3763r,-31l2500,3704r-18,-31l2463,3645r-18,-29l2425,3588r-17,l2388,3557r-16,-28l2335,3502r-20,-31l2277,3412r-37,-59l2186,3294r-38,-59l2092,3149r-37,-57l2000,3005r-54,-90l1889,2829r-75,-90l1761,2653r-57,-85l1649,2478r-57,-118l1517,2274r-53,-87l1407,2099r-55,-86l1297,1923r-57,-87l1203,1777r-54,-86l1112,1634r-57,-59l1018,1516r-18,-58l963,1426r-20,-59l926,1367r-19,-27l890,1312r-20,-31l853,1254r-38,-59l796,1165r-35,-27l741,1079r-37,-31l666,989,629,930,593,875,575,844,538,785,501,726,464,669,426,610,389,583,352,524,315,465,279,406,259,378,222,320,184,288,167,230,130,202,112,173,75,145,55,114,38,86,19,55,,27r19,l38,27r17,l55,,75,r,27l92,27r20,l147,55r37,31l222,114r57,88l332,288r75,90l481,492r94,118l666,726r95,149l853,1020r110,145l1055,1312r112,173l1277,1662r95,143l1481,1982r111,174l1704,2301r93,177l1889,2625r94,145l2075,2915r91,118l2240,3149r75,118l2372,3384r53,87l2482,3529r18,59l2537,3616r,29xe" fillcolor="#ccc" stroked="f">
              <v:path arrowok="t"/>
            </v:shape>
            <v:shape id="_x0000_s1769" style="position:absolute;left:1094;top:2438;width:2499;height:1822" coordsize="2499,3646" path="m2481,3618r18,28l2481,3618r,-29l2444,3561r-20,-31l2388,3475r-37,-59l2296,3357r-37,-90l2202,3208r-55,-86l2091,3037r-55,-90l1962,2861r-55,-90l1833,2653r-56,-84l1702,2451r-74,-87l1573,2247r-73,-87l1425,2045r-54,-90l1296,1868r-57,-118l1166,1664r-55,-88l1054,1489r-37,-90l962,1313r-19,l926,1285r-20,-31l889,1195r-20,-27l832,1138r-18,-59l777,1052,740,993,722,934,685,903,648,848,611,789,574,730,537,699,500,642,462,583,425,524,388,465,368,438,332,379,295,351,258,293,220,234,203,203,166,175,148,146,128,87,91,59r-17,l55,28,55,,36,,18,r,28l,28,,59,18,87r18,31l55,146r36,29l111,234r37,27l183,320r37,59l258,438r37,59l332,556r36,58l405,671r57,59l500,789r37,59l592,903r37,59l665,1021r37,58l740,1138r37,57l814,1227r18,58l869,1313r20,59l906,1399r20,32l943,1431r,27l962,1489r17,28l999,1548r37,28l1054,1635r57,57l1148,1750r55,87l1239,1896r57,90l1351,2072r74,88l1480,2247r56,86l1610,2451r55,90l1740,2626r57,86l1850,2802r75,86l1982,2978r54,87l2091,3149r56,91l2184,3298r38,59l2259,3416r37,59l2333,3502r18,59l2371,3561r,28l2388,3589r20,l2424,3589r20,l2461,3589r,29l2481,3618xe" fillcolor="#d9d9d9" stroked="f">
              <v:path arrowok="t"/>
            </v:shape>
            <v:shape id="_x0000_s1770" style="position:absolute;left:963;top:2451;width:2502;height:1781" coordsize="2502,3561" path="m2502,3561r,-28l2482,3502r-18,-28l2427,3447r-37,-59l2353,3329r-38,-59l2278,3180r-56,-59l2167,3037r-54,-87l2056,2860r-75,-86l1928,2684r-57,-86l1796,2513r-55,-118l1667,2305r-56,-86l1556,2132r-74,-88l1427,1958r-57,-90l1334,1781r-55,-59l1242,1664r-57,-57l1167,1548r-37,-59l1110,1461r-17,-31l1074,1430r,-27l1057,1371r-20,-27l1020,1312r-20,-27l963,1257r-18,-58l908,1140r-37,-30l833,1051,796,993,760,934,723,875,668,820,631,761,593,702,556,614,499,555,463,496,426,437,389,382,351,323,314,292,279,233,242,175,222,147,186,118,167,90,149,59,131,31,131,,112,,94,,74,r,31l57,31r-20,l20,31,,31,,59r20,l37,90r37,57l112,175r19,31l167,265r38,27l242,351r37,59l314,469r37,27l408,555r38,59l482,671r37,59l556,789r55,58l648,906r37,59l723,1024r37,59l796,1110r37,57l853,1226r37,31l928,1312r17,32l963,1403r19,27l1000,1461r20,28l1037,1520r20,l1074,1579r19,28l1130,1664r37,31l1205,1781r54,59l1297,1899r57,86l1407,2074r57,58l1519,2219r55,86l1648,2395r56,87l1779,2570r54,86l1890,2743r55,90l2018,2919r57,90l2130,3064r37,89l2222,3212r37,58l2295,3329r38,59l2370,3447r20,27l2407,3502r20,31l2444,3533r,28l2444,3533r20,l2482,3533r20,l2502,3561xe" fillcolor="#e5e5e5" stroked="f">
              <v:path arrowok="t"/>
            </v:shape>
            <v:shape id="_x0000_s1771" style="position:absolute;left:888;top:2481;width:2502;height:1751" coordsize="2502,3502" path="m2502,3474r-20,-31l2465,3415r-20,-27l2408,3329r-38,-59l2334,3211r-37,-58l2242,3094r-54,-89l2131,2919r-55,-59l2020,2774r-55,-90l1891,2597r-57,-86l1779,2423r-73,-87l1649,2246r-55,-86l1539,2073r-57,-88l1429,1926r-57,-86l1317,1781r-37,-59l1242,1636r-37,-31l1168,1548r-19,-28l1132,1489r-20,-28l1095,1430r,-28l1075,1371r-37,-27l1020,1312r-17,-59l965,1226r-37,-59l908,1108r-37,-27l835,1024,798,965,760,906,723,847,686,788,649,730,594,671,557,612,521,555,483,527,446,469,389,410,354,351,317,292,280,264,242,206,206,174,187,116,149,88,112,59,95,31,75,,57,,38,r,31l20,31r,28l,59,38,88r37,28l95,174r37,32l187,264r37,59l261,351r56,59l354,496r35,59l446,612r37,59l538,730r56,86l631,875r55,90l723,1024r57,57l817,1167r37,59l908,1285r38,59l983,1402r37,59l1057,1520r38,57l1112,1636r37,27l1168,1722r17,28l1223,1781r,28l1242,1809r38,59l1297,1899r37,27l1372,1985r37,57l1445,2101r37,59l1539,2219r38,58l1631,2336r55,87l1723,2482r56,57l1834,2625r57,59l1928,2743r55,90l2039,2891r37,59l2131,3035r37,59l2225,3153r37,58l2297,3239r20,59l2353,3357r17,31l2390,3415r18,28l2428,3474r17,l2445,3502r20,l2482,3502r20,l2502,3474xe" fillcolor="#ededed" stroked="f">
              <v:path arrowok="t"/>
            </v:shape>
            <v:shape id="_x0000_s1772" style="position:absolute;left:723;top:2510;width:2610;height:1737" coordsize="2610,3472" path="m2610,3415r-17,l2593,3384r-20,-28l2535,3329r-17,-59l2499,3239r-37,-59l2427,3121r-37,-59l2333,3003r-37,-57l2258,2891r-54,-59l2148,2774r-37,-90l2056,2625r-57,-87l1944,2480r-37,-57l1851,2336r-55,-59l1759,2218r-55,-58l1667,2070r-57,-56l1574,1983r-37,-57l1499,1867r-37,-27l1445,1781r-20,-31l1407,1722r-19,-31l1370,1663r-37,-31l1314,1604r-17,-58l1260,1518r-38,-57l1185,1402r-37,-59l1111,1285r-38,-59l1036,1167r-54,-86l945,1022,888,965,851,875,796,816,759,757,703,671,666,612,611,553,574,468,519,410,482,351,426,292,389,233,352,205,314,147,277,115,240,57,203,29,165,,148,r,29l129,29r-17,l92,29r,28l74,57r-19,l55,88r-18,l17,115,,115r55,59l112,233r53,59l222,351r55,59l334,468r55,57l426,584r56,59l537,702r54,55l629,816r57,90l739,965r37,57l833,1081r38,58l925,1194r38,59l1000,1312r36,59l1073,1430r38,59l1148,1518r37,59l1222,1632r38,31l1277,1691r37,59l1333,1781r17,28l1370,1840r18,l1425,1899r20,27l1482,1956r37,58l1556,2042r38,59l1630,2160r54,58l1722,2277r57,87l1814,2423r57,57l1924,2538r38,87l2019,2684r54,58l2111,2801r57,90l2204,2946r37,57l2296,3062r37,59l2370,3180r37,31l2427,3270r35,28l2482,3329r17,27l2518,3384r17,31l2535,3443r20,l2573,3443r,29l2573,3443r20,l2593,3415r17,xe" fillcolor="#f2f2f2" stroked="f">
              <v:path arrowok="t"/>
            </v:shape>
            <v:shape id="_x0000_s1773" style="position:absolute;left:611;top:2568;width:2667;height:1679" coordsize="2667,3357" path="m2667,3328r-20,-28l2630,3269r-19,-28l2574,3214r-17,-59l2519,3124r-37,-59l2445,3006r-37,-59l2370,2888r-54,-57l2280,2776r-57,-59l2185,2659r-54,-90l2074,2510r-38,-59l1983,2365r-57,-57l1891,2249r-57,-87l1796,2103r-54,-58l1706,1986r-38,-31l1631,1899r-37,-58l1557,1811r-38,-27l1500,1725r-18,l1462,1694r-17,-28l1409,1635r-20,-59l1352,1548r-18,-31l1297,1462r-37,-59l1223,1374r-38,-59l1148,1256r-36,-59l1075,1138r-55,-59l983,1024,945,966,888,907,834,850,798,791,741,701,686,642,649,587,594,528,538,469,483,410,446,353,389,295,334,236,277,177,224,118,167,59,112,,92,r,32l75,32r,27l55,59,37,90r-17,l20,118,,118r37,31l75,177r37,27l167,263r37,32l241,353r56,28l334,438r55,59l446,556r37,58l538,673r56,59l649,791r37,59l741,907r57,59l851,1024r37,55l945,1138r55,59l1037,1256r57,59l1131,1374r37,57l1205,1462r37,55l1280,1576r35,31l1352,1666r37,28l1409,1725r17,27l1462,1784r38,57l1537,1899r37,28l1611,1986r38,59l1706,2103r36,59l1796,2221r38,87l1891,2365r35,58l1983,2482r53,87l2074,2627r57,59l2185,2745r38,86l2260,2888r56,59l2353,3006r37,59l2427,3096r38,59l2502,3183r17,58l2539,3269r35,31l2574,3328r20,l2594,3357r17,l2630,3357r,-29l2647,3328r20,xe" fillcolor="#f7f7f7" stroked="f">
              <v:path arrowok="t"/>
            </v:shape>
            <v:shape id="_x0000_s1774" style="position:absolute;left:7260;top:2510;width:631;height:992" coordsize="631,1983" path="m19,1983r18,l57,1983r17,l93,1983r17,l110,1956r20,l148,1956r,-30l167,1926r,-27l167,1867r,-27l167,1809r18,l185,1781r,-31l205,1750r17,l242,1750r,-28l259,1722r20,l279,1691r18,l297,1663r17,l314,1632r-17,l297,1604r-18,l259,1577r-17,l242,1546r-20,l205,1546r,-28l205,1489r,-28l222,1461r,-31l242,1430r17,l279,1430r,-28l297,1402r17,l314,1371r20,l334,1343r17,l371,1343r18,l407,1343r,-31l425,1312r,-27l444,1285r,-32l462,1253r20,l482,1226r17,l519,1226r,-32l536,1194r20,l556,1167r18,l574,1139r,-31l574,1081r,-32l574,1022r,-30l593,992r,-27l611,965r,-32l611,906r,-31l593,875r,-28l593,816,574,788r,-31l593,757r,-28l611,702r,-31l631,671r,-28l631,612r,-28l611,584r,-31l593,553r,-28l574,525r,-29l556,496,536,468r-17,l519,437r-20,l482,410r-20,l444,410r-19,l407,410r-18,l371,410r,27l351,437r-17,l334,410r-20,l314,378r-17,l297,351,279,319r,-27l259,292r,-28l259,233r-17,l222,233r-17,l185,233r-18,l148,233r,-28l130,205r-20,l110,174r-17,l93,147r-19,l93,115r-19,l74,88r,-31l57,57r,-28l37,29r-18,l19,,,,19,1983xe" fillcolor="#e5e5e5" stroked="f">
              <v:path arrowok="t"/>
            </v:shape>
            <v:shape id="_x0000_s1775" style="position:absolute;left:6908;top:2072;width:519;height:1548" coordsize="519,3095" path="m20,3095r,-58l20,2978r,-31l20,2891r,-58l,2776r,-59l,2658r,-59l,2509r,-55l,2395r,-88l,2248r20,-59l20,2103r,-59l20,1958r,-59l20,1842r,-59l20,1693r17,-59l37,1579r,-59l37,1461r,-59l55,1345r,-31l55,1255r,-27l55,1196r20,-55l75,1110r17,-59l92,992r20,-27l112,906r17,-29l129,818r19,-28l148,731r17,-58l185,645r,-59l203,555r19,-59l222,468r18,-57l260,380r17,-27l297,294r17,-31l334,235r18,-28l371,176r18,-27l409,117,426,90,445,58,462,31r20,l500,r19,l500,,482,31,462,58,445,90r-19,27l409,149r-20,27l371,235r-19,28l334,294r-20,59l297,380r-20,59l260,496r-20,31l240,586r-18,59l203,704r-18,55l185,818r-20,59l148,934r,58l129,1051r,59l112,1169r,59l112,1287r-20,58l92,1402r,28l92,1489r-17,90l75,1665r,59l55,1810r,59l55,1958r,58l55,2071r-18,91l37,2220r,59l37,2338r,85l37,2481r,59l37,2568r,59l37,2686r,58l37,2776r18,57l55,2860r,31l55,2919r,28l55,2978r,27l55,3037r,27l37,3064r,31l20,3095xe" fillcolor="#e5e5e5" stroked="f">
              <v:path arrowok="t"/>
            </v:shape>
            <v:shape id="_x0000_s1776" style="position:absolute;left:6945;top:2072;width:500;height:1518" coordsize="500,3037" path="m500,l463,31r-18,l425,58,408,90r-19,59l372,176r-38,31l315,235r-18,59l277,321r,59l260,411r-20,57l223,527r-20,28l185,614r,59l166,731r-18,28l148,818r-20,59l128,934r-17,58l92,1051r,59l92,1169r-17,59l75,1255r,59l55,1373r,57l55,1489r-17,90l38,1634r,90l38,1783r-20,86l18,1926r,90l18,2071r,91l18,2220r,59l18,2338,,2395r,59l18,2509r,59l18,2627r,59l18,2717r,59l18,2803r,57l18,2891r,28l18,2947r,31l18,3005r,32l38,3037r17,l55,3005r20,l75,2978r,-31l75,2919r,-28l75,2833r,-30l75,2776r,-59l75,2686r,-59l75,2568r,-59l75,2454r,-59l75,2338r,-31l75,2220r,-58l75,2103r,-59l75,1985r,-59l75,1899r,-57l75,1783r,-59l75,1665r17,-31l92,1579r,-31l92,1520r19,-59l111,1430r,-57l128,1345r,-58l128,1228r20,-32l148,1141r18,-59l166,1024r,-59l185,906r,-57l203,790r20,-59l223,673r17,-59l260,555r,-59l277,439r20,-59l315,321r,-27l334,235r18,-28l372,149r17,-32l408,90,425,58,445,31,463,r37,xe" fillcolor="#ededed" stroked="f">
              <v:path arrowok="t"/>
            </v:shape>
            <v:shape id="_x0000_s1777" style="position:absolute;left:7020;top:2072;width:425;height:1503" coordsize="425,3005" path="m,3005r,-27l,2947r,-28l,2891r,-31l,2833r,-57l,2744r,-27l,2658r,-59l,2568r,-59l,2454r,-59l,2366r,-59l,2248r,-59l,2130r,-59l,2016r,-58l,1899r,-57l,1783r,-59l17,1665r,-59l17,1548r,-28l36,1461r,-59l36,1345r17,-31l53,1255r,-59l73,1141r,-59l91,1024r,-59l110,906r,-57l128,790r,-59l148,673r17,-59l165,555r20,-28l202,468r20,-57l222,353r18,-32l259,263r18,-28l297,176r17,-27l333,117r,-27l350,58,370,31,388,r37,l388,31,370,58,350,90r-17,27l314,149r-17,58l277,235r-18,59l240,353r,58l222,468r-20,59l185,586r,59l165,704r-17,55l148,818r-20,59l128,934r-18,58l110,1051r,59l91,1169r,59l73,1287r,27l73,1373r,29l53,1430r,31l53,1489r,31l53,1548r,58l53,1634r-17,31l36,1724r,59l36,1842r,27l36,1926r,59l36,2044r,59l36,2189r,59l36,2307r,59l36,2423r,58l36,2540r,59l53,2627r,59l53,2744r,32l53,2803r,57l53,2891r,28l53,2947,,3005xe" fillcolor="#f2f2f2" stroked="f">
              <v:path arrowok="t"/>
            </v:shape>
            <v:shape id="_x0000_s1778" style="position:absolute;left:3390;top:190;width:4167;height:1810" coordsize="4167,3619" path="m4167,3619r-75,l3980,3588r-91,l3778,3533r-131,-31l3518,3443r-129,-59l3241,3298r-131,-59l2944,3150,2795,3037r-148,-91l2481,2860,2333,2742,2168,2627,2019,2509,1851,2391,1702,2275,1557,2161,1408,2044,1260,1926,1128,1808,1000,1693,871,1575,739,1457r-91,-86l537,1255,442,1137r-71,-86l297,961,260,875,203,788r,-29l185,731,165,672r,-31l148,614,128,582r,-27l112,496r,-28l112,437,92,409r,-31l75,351r,-30l75,294r,-32l55,235r,-31l55,176,37,145r,-28l37,86r,-28l17,58r,-27l17,,,,17,31,37,86r,31l55,176r,28l75,262r17,59l92,351r20,58l128,437r20,59l165,555r20,27l203,641r19,59l240,731r37,57l297,847r37,59l371,933r35,59l442,1051r38,59l537,1169r37,59l629,1285r57,58l759,1399r55,58l888,1547r75,59l1036,1665r55,59l1148,1751r74,57l1297,1867r73,59l1462,2013r95,58l1647,2161r112,59l1851,2305r111,86l2073,2481r112,87l2313,2627r112,86l2536,2801r131,87l2778,2946r129,91l3019,3123r110,59l3259,3239r111,59l3463,3356r110,59l3666,3474r112,28l3870,3560r74,28l4037,3588r75,31l4167,3619xe" fillcolor="#d9d9d9" stroked="f">
              <v:path arrowok="t"/>
            </v:shape>
            <v:shape id="_x0000_s1779" style="position:absolute;left:3390;top:190;width:4167;height:1810" coordsize="4167,3619" path="m4167,3619r-75,l4018,3588r-91,-28l3832,3533r-92,-31l3647,3443r-109,-59l3426,3356r-110,-58l3204,3209r-112,-59l2981,3095r-111,-90l2742,2946r-112,-86l2518,2770r-130,-85l2278,2627r-110,-87l2056,2450r-112,-86l1834,2305r-95,-85l1630,2130r-93,-59l1445,2013r-75,-87l1297,1867r-75,-59l1148,1751r-57,-27l1036,1665r-73,-59l888,1547r-74,-90l759,1399r-73,-56l629,1285r-38,-57l537,1169r-57,-32l442,1079r-36,-59l371,961,334,906,314,875,277,818,260,759,222,731,203,672,185,614,165,582,148,523,128,496r,-59l112,378,92,351,75,294r,-59l55,204,37,145r,-59l17,31,,,37,86r18,90l75,235r37,86l128,409r37,87l203,555r37,86l277,700r37,59l352,847r37,59l442,961r38,59l537,1079r54,90l648,1228r55,57l759,1343r55,56l871,1457r74,59l1000,1575r73,59l1148,1693r55,58l1277,1808r73,59l1425,1926r94,59l1593,2044r72,59l1759,2189r92,59l1944,2305r112,86l2148,2450r93,59l2333,2599r92,59l2518,2713r92,88l2722,2860r93,59l2907,2978r92,59l3073,3095r94,55l3259,3209r74,30l3426,3298r75,27l3573,3384r74,31l3721,3474r57,28l3852,3533r55,27l3963,3560r55,28l4055,3588r37,31l4129,3619r38,xe" fillcolor="#e5e5e5" stroked="f">
              <v:path arrowok="t"/>
            </v:shape>
            <v:shape id="_x0000_s1780" style="position:absolute;left:3407;top:176;width:4278;height:1838" coordsize="4278,3675" path="m4278,3647r-36,28l4204,3647r-37,l4112,3647r-54,-31l4001,3588r-74,l3872,3561r-74,-59l3723,3471r-93,-28l3556,3384r-72,-31l3389,3294r-90,-57l3204,3178r-92,-27l3019,3092r-92,-86l2835,2947r-110,-59l2630,2829r-92,-59l2428,2686r-95,-59l2242,2537r-111,-59l2039,2419r-94,-86l1854,2276r-94,-87l1668,2131r-92,-59l1502,2013r-74,-59l1353,1895r-73,-59l1205,1779r-74,-58l1056,1662r-54,-59l928,1544r-57,-59l817,1427r-75,-56l686,1313r-55,-57l574,1165r-37,-58l482,1048,425,989,389,934,335,875,297,787,260,728,223,669,186,583,148,496,131,437,95,349,75,263,38,173,20,86,,,20,86r,59l38,232r37,58l95,379r16,58l148,496r38,55l223,642r37,58l297,759r57,57l389,875r56,86l500,1020r37,59l594,1138r75,59l722,1256r57,57l854,1371r55,56l983,1485r73,59l1131,1634r74,59l1280,1752r73,57l1428,1864r74,59l1593,1982r75,59l1760,2099r94,59l1945,2248r94,55l2131,2360r93,91l2316,2509r112,87l2519,2655r94,58l2725,2798r90,59l2907,2916r112,90l3112,3065r92,58l3299,3178r90,59l3464,3294r92,59l3630,3384r93,59l3798,3471r74,59l3927,3561r74,27l4058,3616r54,l4167,3647r37,l4242,3647r36,xe" fillcolor="#ededed" stroked="f">
              <v:path arrowok="t"/>
            </v:shape>
            <v:shape id="_x0000_s1781" style="position:absolute;left:3390;top:161;width:4149;height:1810" coordsize="4149,3619" path="m4037,3502r,31l4055,3533r,28l4075,3561r17,l4092,3592r20,l4129,3619r20,l4112,3619r-37,l4037,3592r-57,l3927,3561r-57,-28l3795,3502r-55,-28l3666,3415r-73,-31l3518,3325r-74,-27l3370,3241r-92,-59l3204,3154r-94,-58l3019,3037r-75,-59l2852,2888r-93,-59l2667,2772r-94,-55l2481,2658r-93,-90l2296,2509r-92,-59l2111,2391r-92,-84l1924,2248r-90,-59l1759,2103r-94,-59l1574,1985r-75,-59l1425,1867r-75,-57l1260,1752r-75,-59l1111,1634r-57,-59l983,1516r-75,-86l851,1371r-74,-57l722,1255r-56,-59l591,1138r-54,-59l499,1020,442,934,389,877,352,818,297,759,260,673,222,614,185,555,148,496,128,410,92,353,75,294,55,204,17,145r,-86l,,17,59r,58l55,204r20,59l92,321r36,89l165,468r38,59l240,582r37,91l334,731r37,59l425,847r55,59l537,965r54,86l648,1110r55,59l777,1228r57,59l908,1344r55,58l1036,1458r75,58l1165,1575r75,59l1314,1693r74,59l1462,1810r75,57l1610,1926r75,59l1739,2013r75,59l1888,2130r74,59l2036,2220r75,59l2185,2334r74,57l2350,2450r75,59l2499,2568r94,59l2667,2686r92,58l2832,2772r92,57l2999,2888r74,59l3167,3005r74,32l3316,3096r73,58l3463,3182r75,59l3610,3268r73,57l3740,3357r75,27l3870,3415r57,59l3980,3502r57,xe" fillcolor="#f2f2f2" stroked="f">
              <v:path arrowok="t"/>
            </v:shape>
            <v:shape id="_x0000_s1782" style="position:absolute;left:1222;top:249;width:2260;height:2043" coordsize="2260,4085" path="m2205,r,28l2185,59r,28l2205,87r,31l2205,145r,32l2205,204r,30l2205,261r,31l2205,320r,31l2223,379r,27l2223,438r,27l2223,497r,27l2243,555r,28l2243,614r,28l2260,701r,57l2260,816r,59l2260,934r-17,28l2243,1020r-20,59l2205,1111r,57l2185,1195r-17,31l2131,1282r-20,31l2094,1340r-38,32l2036,1399r-17,31l1983,1458r-20,31l1928,1517r-20,31l1891,1576r-37,l1834,1607r-18,27l1779,1634r-20,30l1742,1664r-20,27l1705,1691r-56,59l1612,1778r-55,59l1500,1868r-37,59l1408,1986r-56,27l1315,2072r-55,59l1205,2188r-37,59l1111,2306r-36,58l1020,2423r-37,59l926,2541r-37,55l834,2653r-36,59l761,2771r-57,58l669,2888r-38,59l594,3006r-37,59l520,3092r-37,57l464,3208r-38,31l389,3298r-17,28l352,3385r-18,l315,3416r-18,27l277,3471r,31l260,3502r-20,28l240,3561r-17,28l204,3618r-17,28l187,3677r-20,27l149,3704r,32l130,3763r-18,32l112,3822r-20,31l75,3881r,28l55,3909r,31l38,3967r,32l20,3999r,27l,4057r,28l,4026r,-59l20,3909r18,-56l55,3795r20,-59l112,3646r37,-57l187,3502r36,-59l260,3357r55,-59l352,3208r57,-59l446,3065r55,-87l557,2920r55,-91l669,2771r35,-87l761,2625r54,-57l871,2482r37,-59l963,2364r57,-58l1057,2247r38,-59l1148,2158r37,-55l1223,2072r20,-59l1280,1986r35,-32l1352,1896r37,-28l1425,1837r38,-28l1500,1778r37,-28l1574,1691r38,-27l1649,1634r56,-27l1742,1576r37,-28l1816,1517r38,-28l1891,1430r37,-31l1963,1372r20,-32l2019,1313r37,-31l2074,1226r20,-31l2131,1168r17,-30l2168,1079r,-27l2185,1020r,-58l2205,934r,-59l2205,844r,-55l2185,730r,-29l2185,642r,-28l2185,555r,-31l2185,497r,-59l2185,406r,-27l2185,351r,-31l2185,292r,-31l2185,234r,-30l2185,177r,-32l2185,118r20,-31l2205,59r,-31l2205,xe" fillcolor="#e5e5e5" stroked="f">
              <v:path arrowok="t"/>
            </v:shape>
            <v:shape id="_x0000_s1783" style="position:absolute;left:1205;top:249;width:2202;height:2043" coordsize="2202,4085" path="m778,2482r17,-31l832,2423r19,-31l868,2364r38,-31l943,2306r20,-32l1000,2215r37,-27l1074,2158r38,-55l1148,2072r37,-28l1222,1986r38,-32l1297,1896r35,-28l1369,1809r56,-31l1462,1750r37,-59l1537,1664r54,-30l1629,1576r37,-28l1703,1517r36,-28l1776,1458r38,-28l1851,1399r37,-27l1925,1372r38,-32l2000,1313r36,-31l2053,1254r38,-28l2111,1168r17,-30l2148,1111r17,-32l2165,1020r20,-27l2185,962r17,-59l2202,875r,-59l2202,758r,-28l2202,671r,-29l2202,583r,-59l2202,497r-17,-59l2185,379r,-28l2185,292r,-58l2185,204r,-59l2185,87r17,-59l2202,r,28l2202,59r,28l2202,118r,27l2202,177r,27l2202,234r,27l2202,292r,28l2202,351r,28l2202,438r,27l2202,497r,58l2202,583r,59l2202,671r,59l2202,758r,58l2202,875r,28l2202,962r-17,31l2185,1052r-20,27l2148,1138r-20,30l2111,1195r-38,31l2053,1282r-36,31l2000,1340r-37,32l1925,1399r-37,59l1851,1489r-37,28l1776,1548r-37,28l1703,1607r-37,27l1629,1664r-38,27l1554,1750r-37,28l1480,1809r-55,28l1389,1868r-20,28l1332,1927r-35,59l1260,2013r-38,31l1202,2103r-37,28l1112,2188r-38,59l1037,2306r-57,58l925,2423r-37,59l832,2541r-54,84l721,2684r-55,87l611,2829r-37,91l518,2978r-55,87l406,3122r-37,86l314,3298r-37,59l221,3443r-37,59l147,3589r-18,57l92,3704r-20,91l37,3853r,56l17,3967,,4026r,59l,4026r,-59l,3940r17,-59l17,3822r20,-59l55,3704r17,-58l109,3589r20,-59l147,3471r37,-55l221,3357r19,-59l277,3239r37,-58l351,3122r38,-57l426,3006r17,-59l481,2888r37,-27l554,2802r37,-59l611,2712r37,-59l686,2625r17,-29l721,2568r19,-27l758,2510r20,-28xe" fillcolor="#ededed" stroked="f">
              <v:path arrowok="t"/>
            </v:shape>
            <v:shape id="_x0000_s1784" style="position:absolute;left:1149;top:628;width:2241;height:1751" coordsize="2241,3502" path="m1981,614r-37,l1907,641r-37,31l1832,700r-37,31l1759,759r-37,31l1685,818r-55,58l1593,906r-38,27l1518,992r-37,28l1425,1051r-37,59l1353,1138r-37,58l1278,1228r-37,27l1204,1314r-36,31l1130,1400r-37,30l1056,1457r-37,59l981,1548r-19,27l924,1606r-17,28l888,1665r-37,28l834,1724r-20,28l796,1783r-19,27l759,1838r-17,29l704,1895r-37,59l647,1985r-37,59l574,2103r-37,27l499,2189r-37,59l445,2307r-38,57l370,2423r-37,58l296,2540r-36,59l240,2658r-37,55l185,2772r-37,59l128,2888r-17,58l93,3005r-20,59l73,3123r-17,59l56,3209r,59l56,3327r,29l56,3384r,31l56,3443r,31l56,3502r-20,l19,3502r-19,l,3474r,-31l,3415r,-31l,3356r,-29l,3299r19,-58l19,3209r,-58l36,3123r,-59l56,3005r17,-59l93,2888r18,-57l128,2772r37,-59l185,2627r37,-59l260,2481r36,-90l350,2334r38,-86l445,2162r54,-91l574,1954r73,-87l722,1783r74,-118l871,1575r73,-86l1019,1400r54,-55l1148,1255r73,-59l1278,1110r75,-59l1407,992r55,-59l1536,876r57,-27l1647,790r57,-59l1742,700r53,-59l1852,614r37,-32l1927,524r54,-28l2019,468r37,-58l2073,380r36,-27l2129,321r38,-59l2184,235r20,-59l2221,145r,-28l2241,58r,-58l2241,31r,27l2241,86r,31l2241,145r,31l2241,204r,31l2221,235r,27l2221,294r,27l2221,353r-17,l2204,380r-20,30l2167,437r-20,31l2129,496r-20,l2092,524r-36,31l2036,555r-35,27l1981,614xe" fillcolor="#f2f2f2" stroked="f">
              <v:path arrowok="t"/>
            </v:shape>
            <v:shape id="_x0000_s1785" style="position:absolute;left:7205;top:2496;width:686;height:1006" coordsize="686,2011" path="m37,2011r18,l74,2011r38,l129,2011r19,l165,2011r20,-27l203,1984r19,-30l240,1927r,-32l240,1868r,-31l240,1809r,-31l260,1778r17,l297,1750r17,l334,1719r18,l352,1691r17,l369,1660r-17,l352,1632r-18,l334,1605r-20,l297,1605r,-31l277,1574r,-28l260,1546r,-29l260,1489r17,l277,1458r20,l314,1458r,-28l334,1430r18,l369,1430r,-31l389,1399r,-28l406,1371r20,l444,1371r,-31l462,1340r18,l480,1313r,-32l499,1281r18,l517,1254r20,l554,1254r20,l574,1222r17,l611,1195r18,l629,1167r,-31l629,1109r,-32l629,1050r,-30l648,1020r,-27l666,993r,-32l666,934r,-31l648,903r,-28l648,844r,-28l629,816r,-31l648,785r,-28l648,730r18,l666,699r20,l686,671r,-31l686,612r-20,l666,581r-18,l648,553r-19,l629,524r-18,l611,496r-20,l574,496r,-31l554,465r,-27l537,438r-20,l499,438r-19,l462,438r-18,l426,438r-20,l389,438r-20,l369,406r-17,l352,379,334,347r,-27l314,292r,-31l297,261r-20,l260,261r-20,l222,261,203,233r-18,l165,233r,-31l148,202r,-27l129,143r19,l148,116r-19,l129,85r,-28l112,57,92,28r-18,l55,,37,,17,28r,57l17,143r,59l17,261,,347r,59l,465r,88l,612r,87l,757r,87l,903r,90l17,1050r,86l17,1195r,86l17,1340r,90l17,1489r,57l17,1605r20,86l37,1750r,28l37,1837r,58l37,1927r,57l37,2011xe" fillcolor="#ededed" stroked="f">
              <v:path arrowok="t"/>
            </v:shape>
            <v:shape id="_x0000_s1786" style="position:absolute;left:7279;top:2525;width:612;height:963" coordsize="612,1927" path="m74,1927r17,l111,1927r18,-30l148,1870r,-32l148,1811r,-31l148,1752r18,l186,1752r17,-31l223,1721r,-28l240,1693r20,l260,1662r18,l278,1634r,-31l278,1575r-18,l240,1548r-17,l203,1517r-17,l186,1489r-20,-29l186,1460r,-28l203,1432r,-31l223,1401r17,l240,1373r20,l278,1373r17,l295,1342r,-28l315,1314r17,l352,1314r18,l370,1283r18,l406,1283r,-27l406,1224r19,l443,1224r20,-27l480,1197r20,l500,1165r17,l537,1138r18,l555,1110r,-31l555,1052r,-32l555,993r,-30l574,963r,-27l592,936r,-32l592,877r,-31l574,846r,-28l574,787r-19,l555,759r,-31l574,700r,-27l592,673r,-31l612,642r,-28l612,583r,-28l592,555r,-31l574,524r,-28l555,496r,-29l537,467,517,439r-17,l500,408r-20,l463,381r-20,l425,381r-19,l388,381r-18,l352,381r-20,l315,381r-20,l295,349r-17,l278,322,260,290r,-27l240,263r,-28l223,204r-20,l186,204r-20,l148,204r-19,l129,176r-18,l91,176r,-31l74,145r,-27l55,118r,-32l55,59r,-31l38,28,38,,18,,,,74,1927xe" fillcolor="#d9d9d9" stroked="f">
              <v:path arrowok="t"/>
            </v:shape>
            <v:shape id="_x0000_s1787" style="position:absolute;left:7353;top:2584;width:538;height:831" coordsize="538,1662" path="m74,1662r18,l112,1634r17,l149,1634r,-31l166,1603r,-28l186,1575r18,-31l204,1516r17,l221,1485r-17,l186,1457r-20,l166,1430r-17,l129,1430r,-31l112,1399r,-28l112,1342r17,-28l149,1314r,-31l166,1283r20,l204,1283r17,-28l221,1224r20,l241,1196r17,l278,1196r18,l314,1196r,-31l332,1165r,-27l351,1138r,-32l369,1106r20,l406,1106r,-27l426,1079r17,l443,1047r20,l463,1020r18,l481,992r19,l500,961r-19,l481,934r,-32l481,875r19,l500,845r18,l518,818r,-32l518,759r,-31l500,728r,-28l500,669r-19,l481,641r,-31l500,610r,-28l518,582r,-27l538,524r,-28l538,465,518,437r,-31l500,406r,-28l481,378,463,349r-20,l443,321r-17,l426,290r-20,l389,290,369,263r-18,l332,263r-18,27l296,290r-18,l258,290r-17,l221,263r,-32l204,231r,-27l186,204r,-32l186,145r-20,l166,117r-17,l149,86r-20,l112,86r-20,l74,86r-19,l37,86r,-28l17,58,,58,,27,,,74,1662xe" fillcolor="#ccc" stroked="f">
              <v:path arrowok="t"/>
            </v:shape>
            <v:shape id="_x0000_s1788" style="position:absolute;left:7408;top:2627;width:500;height:729" coordsize="500,1458" path="m111,1458r,-28l131,1430r18,l166,1430r,-31l149,1399r,-28l131,1371r,-27l111,1344r-17,l94,1313r-20,l74,1285r-17,l57,1256r17,-28l94,1197r17,l131,1197r18,-28l166,1169r20,l186,1138r,-28l203,1110r20,l241,1110r18,l259,1079r18,l277,1052r19,l296,1020r18,l334,1020r17,-27l371,993r17,l388,961r20,l408,934r18,l426,906r19,l445,875r,-27l426,848r,-32l426,789r19,-30l463,759r,-27l463,700r,-27l463,642r,-28l445,614r,-31l445,555r-19,l445,555r,-31l445,496r18,l463,469r20,l483,438r,-28l500,410r,-31l483,379r,-28l463,351r,-31l445,320r,-28l426,292r,-29l408,263r,-28l388,235r-17,l371,204r-20,l334,177r-20,l296,177r-19,l259,177r-18,l241,204r-18,l203,204r-17,l186,177r-20,l166,145r-17,l149,118r,-32l131,86r,-27l131,31r-20,l111,,94,,74,,57,,37,r,31l19,31,19,,,,111,1458xe" fillcolor="#c4c4c4" stroked="f">
              <v:path arrowok="t"/>
            </v:shape>
            <v:shape id="_x0000_s1789" style="position:absolute;left:7685;top:2832;width:186;height:73" coordsize="186,145" path="m186,l168,,149,28r-18,l111,28r-17,l94,59r-20,l57,59r-20,l19,59,,59,,86r19,l37,114r20,l74,114r20,l94,145r17,l131,145r18,l149,114r,-28l168,86r,-27l186,28,186,xe" fillcolor="#b2b2b2" stroked="f">
              <v:path arrowok="t"/>
            </v:shape>
            <v:shape id="_x0000_s1790" style="position:absolute;left:7611;top:3094;width:223;height:43" coordsize="223,86" path="m205,l185,,168,,148,,131,,111,,93,,74,,56,,38,,20,,,,,27r20,l38,27r,32l56,59r18,l93,86r18,l111,59r20,l148,59r,-32l168,27r17,l205,r18,l205,xe" fillcolor="#b2b2b2" stroked="f">
              <v:path arrowok="t"/>
            </v:shape>
            <v:shape id="_x0000_s1791" style="position:absolute;left:55;top:3283;width:111;height:132" coordsize="111,263" path="m74,263r20,l94,235r17,-31l111,176r,-31l111,117r,-31l111,58r,-27l94,,74,r,31l57,31r,27l37,58r,28l37,117r-17,l20,145r,31l,204r,31l20,235r17,l37,263r20,l74,263xe" fillcolor="#8c8c8c" stroked="f">
              <v:path arrowok="t"/>
            </v:shape>
            <v:shape id="_x0000_s1792" style="position:absolute;left:556;top:3372;width:75;height:173" coordsize="75,348" path="m55,28r,31l38,87,18,118r,27l,145r,32l,204r,30l,261r18,l18,292r20,l55,320r20,l75,348r,-28l75,292r-20,l55,261r,-27l55,204r,-27l55,145r,-27l55,87r,-28l55,28r20,l75,,55,28xe" fillcolor="#8c8c8c" stroked="f">
              <v:path arrowok="t"/>
            </v:shape>
            <v:shape id="_x0000_s1793" style="position:absolute;left:483;top:118;width:7518;height:3545" coordsize="7518,7091" path="m369,4786r19,-28l405,4758r20,l443,4727r19,l480,4699r20,l517,4699r20,-31l554,4668r20,l592,4668r19,-28l629,4640r18,l611,4668r-19,l574,4668r-20,l537,4668r-20,-28l500,4613r-20,l480,4582r-18,l462,4554r-19,-31l425,4495r,-31l405,4436r,-31l388,4405r-19,-28l369,4348r-17,-28l332,4289r,-27l314,4230r-19,l295,4203r-18,-31l277,4144r-20,l257,4116r-17,-31l240,4058r-20,l220,4026r-17,-27l203,3967r-20,-27l165,3909r-17,-28l128,3824r-17,-31l111,3765r-20,l91,3734,73,3706r,-27l73,3648r18,-28l91,3589r,-28l91,3530r,-28l91,3471r,-27l91,3412,73,3385r,-30l55,3328r-18,l18,3296r,-27l,3269r,-28l,3210r,-27l,3151r18,-27l18,3092r,-27l37,3034r,-28l55,3006r,-31l73,2975r38,l128,2947r20,-31l165,2916r,-28l165,2859r,-55l148,2773r,-28l148,2714r,-28l148,2655r,-28l165,2596r18,l220,2596r20,-27l277,2569r18,-32l332,2510r20,-32l388,2451r17,-30l443,2394r19,-59l480,2307r37,-31l537,2249r17,-32l574,2190r18,-31l629,2100r37,-59l702,2041r20,-28l739,2013r,28l722,2041r-20,l685,2041r-19,l647,2013r-18,-59l611,1897r-37,-86l574,1780r,-28l554,1721r,-28l554,1662r,-27l574,1603r,-27l574,1545r18,-28l611,1517r18,-28l647,1458r19,l702,1431r20,l759,1431r35,l831,1431r38,l888,1401r38,l962,1401r37,l1016,1401r38,l1073,1401r18,l1091,1374r20,-32l1111,1315r17,-32l1148,1256r17,-31l1185,1197r37,-31l1240,1138r19,-31l1296,1079r17,-27l1351,1021r19,l1388,993r37,-29l1443,964r,-30l1462,934r18,l1500,934r17,l1537,934r17,l1573,934r17,l1610,934r18,30l1665,964r20,l1702,964r37,29l1759,993r18,l1814,993r20,l1850,993r20,l1907,993r37,l1962,993r37,28l2036,1021r37,31l2111,1052r17,27l2164,1079r38,l2239,1107r20,l2296,1138r17,l2351,1138r19,28l2408,1166r17,31l2444,1225r37,l2498,1256r38,27l2555,1283r38,l2610,1283r37,l2685,1256r37,l2758,1197r37,-31l2813,1138r20,-59l2833,1052r17,-31l2850,964r20,-30l2870,877r,-31l2887,787r,-59l2887,701r,-59l2887,614r,-59l2887,524r,-57l2887,440r,-32l2887,381r,-31l2870,322r,-31l2870,263r-20,-31l2850,204r20,l2870,177r17,l2887,146r-17,l2870,118,2850,87r,-28l2850,28r,-28l2870,r17,l2907,r,28l2924,28r,31l2924,87r,31l2924,146r,31l2944,177r,27l2944,232r,31l2962,291r,31l2962,350r20,31l2999,408r20,l3019,440r16,l3055,440r17,l3072,467r20,l3110,467r19,30l3147,497r,27l3167,524r17,31l3204,555r,28l3221,583r,31l3241,614r18,l3259,642r19,27l3296,669r17,32l3332,701r17,27l3369,728r18,32l3406,760r,27l3424,787r20,l3461,787r20,l3498,787r57,l3593,787r36,-27l3646,760r20,l3684,760r19,l3721,728r20,l3758,701r20,-32l3795,642r20,l3833,642r19,l3870,642r20,l3907,642r36,l3961,669r19,l3998,669r20,32l4018,728r17,l4035,760r20,l4055,787r17,l4092,818r18,l4129,818r18,28l4167,846r17,l4204,818r17,l4240,818r,-31l4257,787r,-27l4277,728r18,-27l4315,701r37,-32l4369,669r20,-27l4426,642r18,-28l4481,614r19,l4537,614r17,l4572,614r20,l4609,614r20,l4646,614r20,-31l4684,583r19,l4721,583r37,l4778,583r36,31l4831,614r20,l4888,642r18,l4926,669r,32l4943,701r,27l4963,760r17,l4980,787r20,31l5018,818r,28l5037,846r18,31l5075,905r17,l5111,934r17,30l5148,993r18,28l5185,1052r18,l5203,1079r17,l5240,1079r,28l5257,1107r20,l5315,1107r17,-28l5352,1079r-37,28l5295,1107r-38,l5257,1138r-17,l5257,1107r20,l5315,1107r17,-28l5352,1079r36,-27l5425,1052r37,l5480,1021r37,l5537,1021r17,l5574,1021r18,l5611,1021r18,l5649,1021r17,l5685,1021r17,l5722,1021r,31l5722,1021r17,-28l5739,964r20,l5777,934r,-29l5796,905r18,-28l5831,877r,-31l5851,846r18,-28l5888,818r18,-31l5926,787r17,l5980,787r19,l6017,787r19,l6036,818r18,l6074,846r17,31l6111,877r17,28l6166,905r19,l6203,905r20,l6223,934r17,l6240,964r20,29l6260,1021r,31l6277,1079r19,28l6313,1138r,28l6333,1166r18,31l6370,1225r18,31l6425,1283r20,32l6480,1342r20,32l6517,1401r20,57l6554,1458r19,31l6573,1517r-19,l6537,1517r36,28l6590,1545r38,31l6665,1576r37,27l6739,1662r38,31l6834,1721r36,59l6925,1811r57,59l7019,1927r55,27l7111,2013r37,59l7184,2100r18,31l7221,2131r38,28l7276,2159r37,31l7333,2217r37,32l7408,2276r17,31l7462,2335r19,59l7498,2421r20,30l7518,2510r,59l7498,2596r,31l7498,2655r,31l7498,2714r,31l7498,2773r,31l7481,2831r,28l7462,2888r-17,59l7408,2975r-20,31l7333,3034r-57,31l7221,3092r-37,32l7148,3124r-37,27l7074,3183r-18,27l7019,3241r-20,28l6962,3296r-18,59l6925,3385r,27l6925,3471r,31l6925,3561r19,28l6962,3648r20,l6999,3679r20,l7036,3706r20,l7074,3706r17,28l7111,3734r17,l7128,3706r20,l7166,3706r,28l7184,3734r18,l7221,3734r18,l7259,3734r17,l7296,3734r17,l7333,3734r18,l7370,3734r18,31l7408,3765r,28l7388,3793r,31l7370,3824r-19,l7333,3824r-20,l7296,3824r-20,l7259,3824r-20,l7221,3824r-19,l7184,3824r,28l7166,3852r-18,29l7128,3881r-17,l7091,3881r-17,l7056,3881r-20,28l7019,3909r-20,l6982,3909r-20,31l6944,3940r,27l6925,3967r,32l6907,3999r-20,27l6887,4058r-17,27l6870,4116r,28l6870,4172r-19,31l6851,4230r-17,32l6834,4289r-20,l6814,4320r-18,l6777,4348r-18,l6759,4377r,28l6739,4405r,31l6739,4464r-17,31l6722,4523r,31l6739,4554r,28l6759,4582r,31l6759,4640r,28l6759,4699r,28l6739,4758r20,l6759,4786r18,l6796,4786r18,l6814,4815r20,l6834,4843r17,l6851,4874r19,27l6870,4933r,27l6870,4991r17,l6907,5019r18,l6944,5019r18,l6982,5019r17,l7019,5019r17,l7056,5019r18,l7091,5050r20,l7111,5078r17,l7128,5105r20,32l7148,5164r18,32l7184,5223r18,31l7221,5254r18,l7259,5254r17,-31l7296,5223r17,l7333,5223r18,31l7370,5254r18,l7408,5282r17,29l7445,5311r,28l7462,5339r,31l7481,5370r,28l7498,5398r,31l7518,5457r-20,l7498,5488r,27l7481,5515r,28l7462,5574r,28l7445,5602r,31l7462,5633r,28l7462,5692r19,l7481,5719r,32l7481,5778r,30l7462,5835r-17,l7445,5867r,27l7445,5925r17,l7462,5953r,27l7445,5980r,32l7425,6012r,27l7408,6039r-20,32l7370,6071r-19,l7351,6098r-18,l7313,6098r,31l7296,6129r,28l7276,6157r,31l7259,6188r-20,l7221,6188r-19,l7202,6216r-18,l7184,6247r-18,l7166,6275r-18,l7128,6275r-17,l7091,6304r-17,l7074,6332r-18,l7056,6363r18,l7074,6390r17,28l7111,6418r17,31l7148,6449r,28l7166,6477r,31l7166,6536r-18,l7148,6567r-20,l7111,6595r-20,l7074,6626r-18,l7036,6626r,27l7036,6685r-17,27l7019,6742r-20,l6999,6769r-17,31l6962,6828r-18,l6944,6856r-19,l6907,6856r-20,l6870,6856r-19,l6834,6856r-20,l6796,6856r-19,31l6759,6887r-20,l6702,6914r-17,32l6665,6973r-37,31l6590,7032r-36,31l6517,7091r-72,-118l6480,6946r20,-32l6517,6914r37,-27l6573,6856r17,l6610,6828r18,l6628,6800r19,l6665,6800r20,-31l6702,6769r20,l6759,6769r37,l6834,6769r17,-27l6870,6742r17,l6907,6742r,-30l6925,6712r19,-27l6944,6653r,-27l6944,6595r,-28l6962,6567r20,l6999,6567r,-31l7019,6536r17,l7036,6508r20,l7056,6477r18,l7074,6449r17,l7091,6418r-17,l7074,6390r-18,l7036,6363r-17,l7019,6332r-20,l6982,6304r,-29l6982,6247r17,l6999,6216r20,l7036,6188r20,l7074,6188r17,l7091,6157r,-28l7111,6129r17,l7148,6129r18,l7166,6098r18,l7202,6071r,-32l7221,6039r18,l7259,6012r17,l7296,6012r,-32l7313,5980r20,-27l7351,5925r,-31l7351,5867r,-32l7351,5808r,-30l7370,5778r,-27l7388,5751r,-32l7388,5692r,-31l7370,5661r,-28l7370,5602r-19,-28l7351,5543r19,-28l7370,5488r18,l7388,5457r20,-28l7408,5398r,-28l7388,5370r,-31l7370,5339r,-28l7351,5311r,-29l7333,5282r-20,-28l7296,5254r,-31l7276,5223r-17,-27l7239,5196r-18,l7202,5196r-18,l7166,5196r-18,l7128,5196r-17,l7091,5196r,-32l7074,5164r,-27l7056,5105r,-27l7036,5078r,-28l7036,5019r-17,l6999,5019r-17,l6962,5019r-18,l6925,5019r-18,l6887,4991r-17,l6870,4960r,-27l6851,4933r,-32l6851,4874r,-31l6834,4815r-20,-29l6796,4786r-19,l6777,4758r-18,l6739,4758r20,-31l6759,4699r,-31l6759,4640r,-27l6759,4582r-20,l6739,4554r-17,l6722,4523r,-28l6739,4464r,-28l6759,4405r,-28l6777,4348r19,l6796,4320r18,l6814,4289r20,l6834,4262r17,-32l6851,4203r19,-31l6870,4144r,-28l6870,4085r17,-27l6887,4026r20,-27l6925,3967r19,l6944,3940r18,l6962,3909r20,l6999,3909r20,l7036,3909r20,l7056,3881r18,l7091,3881r20,l7128,3881r20,l7148,3852r18,l7184,3852r,-28l7202,3824r19,l7239,3824r20,l7276,3824r20,l7296,3793r,-28l7276,3765r,-31l7259,3734r-20,l7239,3765r-18,l7221,3734r-19,l7184,3734r-18,l7148,3734r-20,l7111,3734r-20,l7074,3734r,-28l7056,3706r-20,l7019,3706r-20,l6999,3679r-17,l6982,3648r-20,l6944,3620r-19,-59l6925,3530r,-28l6925,3444r,-32l6944,3385r,-57l6962,3296r37,-27l7019,3241r17,-31l7074,3183r37,-32l7128,3151r38,-27l7239,3092r37,-27l7333,3034r18,-28l7388,2947r,-31l7408,2888r,-29l7408,2831r,-27l7408,2773r,-28l7408,2714r,-28l7408,2655r,-28l7425,2596r,-59l7408,2510r,-59l7388,2421r-37,-27l7333,2366r-37,-31l7276,2307r-37,-31l7221,2249r-37,-32l7166,2190r-38,l7111,2159r-20,l7056,2100r-37,-28l6982,2013r-57,-31l6887,1927r-53,-57l6796,1839r-37,-59l6702,1752r-37,-31l6628,1693r-38,-31l6554,1635r-37,-32l6480,1603r-18,l6480,1603r20,-27l6500,1545r-20,l6480,1489r-18,-31l6445,1431r-20,-30l6388,1342r-18,-27l6351,1283r-38,-27l6296,1225r-19,-28l6277,1166r-17,-28l6240,1107r-17,-28l6223,1052r,-31l6223,993r,-29l6223,934r,-29l6203,905r-18,l6166,905r-38,l6111,877r-20,l6074,846r-20,-28l6036,818r,-31l6017,787r-18,l5980,787r-17,l5926,787r-20,31l5869,818r-18,28l5831,846r-17,31l5796,877r,28l5777,905r-18,29l5739,964r,29l5722,993r,28l5702,1052r-17,l5666,1052r-17,l5629,1021r-18,l5592,1021r-38,l5517,1021r-17,l5462,1052r-37,l5388,1079r-36,l5332,1079r-17,28l5295,1107r-18,l5257,1107r-17,l5220,1107r-17,-28l5185,1079r-19,-27l5148,1021r,-28l5128,993r-17,-59l5075,905r-20,-28l5037,846r-19,-28l5000,787r-20,l4980,760r-17,l4963,728r-20,l4943,701r-17,l4906,669r-18,-27l4869,642r-18,-28l4831,614r-36,-31l4778,583r-20,l4721,583r-18,l4684,583r-18,l4629,614r-20,l4592,614r-20,l4554,614r-17,l4500,614r-19,l4464,614r-38,28l4406,642r-37,27l4352,669r-20,32l4315,701r-20,27l4277,760r-20,l4257,787r,31l4240,818r-19,28l4204,877r-20,l4167,877r-20,l4129,877r-19,l4092,877r-20,l4055,877r,-31l4035,846r,-28l4018,818r,-31l3998,787r-18,-27l3961,760r-18,l3926,728r-36,l3870,728r-18,l3833,728r-18,l3795,728r,32l3758,787r-17,31l3721,818r,28l3703,846r-19,l3666,846r-20,l3629,846r-19,31l3555,877r-37,28l3498,905r-17,l3481,877r-20,l3444,877r-20,l3406,846r-19,l3387,818r-18,l3349,787r-17,l3313,760r-17,-32l3278,728r-19,-27l3241,669r-20,l3204,642r-20,-28l3167,614r-20,-31l3129,555r-19,l3092,555r-20,l3072,524r-17,l3035,524r,-27l3019,497r,-30l2999,467r,-27l2982,408r,-27l2982,350r,-28l2962,291r,-28l2962,232r,-28l2962,177r-18,-31l2944,118r-20,l2907,87r,31l2887,118r,28l2870,146r,31l2887,177r,27l2907,232r,31l2907,291r-20,31l2887,350r20,31l2907,408r,32l2924,440r,27l2924,497r,27l2924,583r,31l2924,642r,59l2924,728r,59l2924,846r,31l2907,934r,30l2907,1021r-20,31l2887,1107r-17,31l2870,1166r-20,31l2833,1225r-38,58l2758,1315r-36,27l2685,1374r-18,l2630,1374r-20,l2573,1342r-18,l2518,1315r-20,-32l2481,1283r-37,-27l2425,1225r-37,l2370,1225r-37,-28l2313,1197r-17,l2259,1166r-20,l2202,1138r-38,l2128,1107r-17,l2073,1079r-37,l1999,1079r-17,l1944,1052r-20,l1887,1079r-17,l1850,1079r-36,l1796,1052r-19,l1759,1052r-37,l1702,1021r-17,l1665,1021r-18,l1628,1021r-18,-28l1590,993r-17,28l1554,1021r-17,l1500,1052r-20,l1462,1079r-37,28l1388,1138r-18,28l1333,1197r-20,28l1276,1256r-17,59l1240,1342r-18,32l1203,1374r-18,27l1185,1431r-20,27l1148,1458r-20,l1111,1489r-38,l1036,1489r-37,l962,1489r-36,l888,1489r-37,l814,1489r-37,l759,1517r-37,l702,1517r-17,28l666,1576r-19,l629,1603r-18,32l611,1662r,31l611,1721r-19,l592,1752r,28l592,1811r-18,l554,1870r,57l554,1954r20,28l592,1982r19,l629,1982r18,l666,1982r19,l685,2013r-19,28l629,2100r-37,59l574,2190r-20,27l537,2249r-20,27l500,2307r-38,28l443,2366r-18,28l388,2451r-19,27l332,2510r-18,27l277,2537r-20,32l220,2569r-17,27l183,2596r-18,l148,2627r,28l148,2686r17,28l165,2745r,28l165,2804r,27l165,2859r,29l165,2916r-17,l128,2947r-37,l73,2947r,28l55,3006r,28l37,3065r,27l18,3124r,27l18,3183r,27l,3241r18,28l18,3296r19,32l55,3328r18,27l73,3385r18,27l91,3444r,27l91,3502r,28l91,3561r,28l73,3620r,28l73,3679r,27l91,3734r20,31l128,3793r,31l148,3852r17,29l183,3909r20,l220,3940r,27l240,3999r17,l257,4026r,32l277,4085r18,31l295,4144r19,28l332,4203r20,27l369,4262r19,27l405,4320r,28l425,4348r18,29l480,4405r37,31l537,4464r37,31l592,4495r37,l647,4523r19,l685,4523r17,l722,4523r17,l739,4554r20,l759,4582r,31l722,4613r-37,27l647,4640r-18,l592,4668r-38,l517,4699r-37,28l443,4727r-38,31l388,4786r-36,29l332,4815r-37,28l277,4843r-20,31l369,4786xe" fillcolor="#737373" stroked="f">
              <v:path arrowok="t"/>
            </v:shape>
            <v:shape id="_x0000_s1794" style="position:absolute;left:2647;top:4232;width:1149;height:613" coordsize="1149,1226" path="m,410l112,323r94,-58l297,206r94,-32l466,147r72,-31l611,88r58,l723,88r57,28l835,116r36,31l908,174r38,32l983,233r20,59l1020,323r20,56l1057,437r20,57l1095,553r,59l1114,671r,90l1114,816r,59l1132,934r,57l1132,1050r,58l1132,1167r,59l1149,1022r,-175l1149,702,1132,553,1114,437r-19,-86l1077,265r-37,-91l1003,116,965,88,928,29,891,,835,,798,,743,,686,,631,29r-56,l521,57,466,88r-37,28l372,147r-55,59l261,233r-37,32l187,292r-38,31l112,351,75,379r-37,l20,410,,410xe" fillcolor="#595959" stroked="f">
              <v:path arrowok="t"/>
            </v:shape>
            <v:shape id="_x0000_s1795" style="position:absolute;left:4373;top:3750;width:2700;height:657" coordsize="2700,1314" path="m2683,r,27l2700,58r,28l2700,117r,28l2683,176r,28l2683,235r,27l2700,262r,32l2700,321r,31l2700,380r,31l2700,439r,27l2700,496r-17,27l2683,555r-19,l2664,582r,32l2664,641r19,l2683,672r,28l2683,672r-19,l2647,672r-20,l2610,672r,-31l2590,641r-18,l2555,641r-20,l2518,641r,-27l2518,641r-20,l2498,672r-18,28l2461,731r-18,l2443,759r-20,l2406,759r,31l2387,790r-17,l2370,818r-20,l2333,818r-20,l2295,818r,31l2276,849r-18,l2238,849r-17,l2201,876r-17,l2164,876r,28l2146,904r-19,31l2109,963r,29l2090,1020r,31l2073,1051r,28l2053,1110r,27l2036,1137r,32l2016,1169r-18,27l1979,1169r-18,l1941,1169r,-32l1924,1137r-18,l1906,1110r-19,l1869,1079r-20,-28l1832,1051r-20,-31l1795,1020r,-28l1776,992r-17,l1759,963r-20,l1721,963r,-28l1702,935r,-31l1684,904r,-28l1664,849r,-31l1664,790r-17,l1647,759r,-28l1627,700r,-28l1627,641r-17,l1610,614r-20,l1572,614r-19,l1535,641r-19,l1516,672r-18,l1479,700r-17,31l1442,731r-17,28l1425,790r-20,l1387,818r,31l1367,849r-17,27l1350,904r-20,l1313,935r,28l1295,963r-19,29l1258,1020r-20,31l1221,1051r,28l1202,1079r-17,l1165,1079r-18,l1128,1079r-18,l1090,1079r-17,31l1053,1110r-17,l1036,1137r-20,l998,1137r,32l979,1169r-18,l961,1196r-20,l924,1196r-19,l888,1196r-20,-27l851,1169r-20,-32l813,1137r-19,l776,1137r,32l756,1169r-17,l739,1196r-20,l702,1196r-20,32l664,1228r-17,27l627,1255r-17,l591,1286r-17,l536,1286r-20,l499,1286r-37,28l425,1286r-20,l367,1286r-36,l294,1286r-17,-31l257,1255r-18,l220,1255r-18,l182,1255r-17,l145,1255r,-27l128,1228r-20,l90,1228r-19,l53,1228r-17,l17,1228r-17,l36,1228r35,-32l128,1169r54,-32l257,1110r74,-31l405,1051r94,-31l574,963,682,935r94,-59l868,849,979,790r111,-59l1185,672r110,-31l1405,582r111,-59l1627,496r94,-57l1832,380r109,-28l2036,294r91,-59l2221,204r74,-28l2387,117r74,-31l2518,58r54,-31l2627,r56,xe" fillcolor="#d9d9d9" stroked="f">
              <v:path arrowok="t"/>
            </v:shape>
            <v:shape id="_x0000_s1796" style="position:absolute;left:4463;top:3780;width:2610;height:614" coordsize="2610,1228" path="m,1170r18,l38,1170r17,l75,1170r17,l112,1170r,27l130,1197r19,l167,1197r20,l224,1228r36,l297,1228r38,l372,1228r17,l426,1228r20,l464,1228r20,-31l501,1197r36,l557,1197r,-27l574,1170r18,-32l612,1138r17,-27l649,1111r17,l666,1079r20,l704,1079r19,l741,1079r20,l761,1111r17,l798,1111r,27l815,1138r19,l851,1138r,-27l871,1111r18,l889,1079r19,l926,1079r,-27l946,1052r17,l983,1021r17,l1020,1021r18,l1057,1021r18,l1095,1021r17,l1112,993r19,l1148,962r20,-28l1186,905r19,l1205,877r18,l1223,846r17,-28l1260,818r,-27l1277,791r20,-31l1297,732r18,l1335,701r17,-28l1372,642r17,-28l1408,614r,-31l1426,583r19,-27l1463,556r19,l1500,556r20,l1520,583r17,31l1537,642r,31l1557,701r,31l1557,760r17,l1574,791r,27l1594,846r18,31l1631,877r,28l1649,905r20,l1686,934r19,28l1722,962r20,31l1759,993r,28l1779,1021r18,31l1816,1052r18,27l1851,1079r,32l1871,1111r18,l1908,1111r18,l1926,1079r20,l1946,1052r17,l1963,1021r20,l1983,993r,-31l2000,962r,-28l2019,905r,-28l2037,877r,-31l2056,846r,-28l2074,818r20,l2111,818r,-27l2131,791r17,l2168,791r18,-31l2205,760r18,l2243,760r17,-28l2280,732r17,l2297,701r19,l2333,701r,-28l2353,673r18,l2371,642r19,l2390,614r18,l2408,583r,-27l2428,556r17,l2445,583r20,l2482,583r18,l2520,583r17,31l2557,614r17,l2593,614r-19,l2574,583r,-27l2574,524r,-27l2574,465r19,l2593,438r17,-30l2610,381r,-28l2610,322r,-28l2610,263r,-27l2593,204r,-27l2574,146r,-28l2593,118r,-31l2593,59r,-31l2593,r-19,l2537,r-55,28l2428,59r-75,28l2297,118r-92,28l2131,204r-94,32l1926,294r-92,28l1722,381r-91,27l1520,465r-112,59l1297,583r-111,31l1075,673,963,732,851,791,741,818r-92,59l557,934r-93,28l372,993r-75,59l224,1079r-57,32l112,1138r-57,l18,1170r-18,xe" fillcolor="#ccc" stroked="f">
              <v:path arrowok="t"/>
            </v:shape>
            <v:shape id="_x0000_s1797" style="position:absolute;left:4593;top:3809;width:2480;height:585" coordsize="2480,1169" path="m2463,28r,31l2463,87r-19,l2463,87r,31l2463,145r17,l2480,177r,27l2480,235r,28l2480,294r,28l2480,349r,30l2463,379r,27l2444,406r,32l2444,465r,32l2444,524r19,l2463,555r-19,l2427,555r-20,l2407,524r-17,l2370,524r-18,l2335,524r-20,l2315,497r-17,l2278,497r,27l2278,555r-18,l2260,583r-19,l2241,614r-18,l2203,614r,28l2186,642r-19,l2167,673r-17,l2130,673r,28l2113,701r-20,l2075,701r-19,l2038,732r-20,l2001,732r-20,l1981,759r-17,l1944,759r-18,28l1907,787r,31l1889,818r,28l1889,875r-19,l1870,903r-17,31l1853,962r-20,l1833,993r-17,l1816,1020r-20,32l1778,1052r-19,l1741,1052r-20,-32l1704,1020r-18,-27l1667,993r,-31l1649,962r-20,l1629,934r-17,l1612,903r-20,l1575,875r-19,l1539,846r-20,l1501,818r-19,l1482,787r-18,l1464,759r-20,l1444,732r,-31l1427,673r,-31l1427,614r-20,-31l1407,555r,-31l1390,524r,-27l1370,497r-18,l1333,497r-18,l1296,524r-18,31l1259,555r-17,28l1242,614r-20,l1205,642r-20,31l1167,701r-20,31l1130,759r-20,28l1093,818r-18,l1075,846r-19,l1056,875r-18,l1038,903r-20,l1018,934r-17,l1001,962r-19,l965,962r-20,l927,962r-19,l890,962r-20,l853,962r-20,31l816,993r-20,27l778,1020r-19,32l741,1052r-20,l721,1079r-17,l685,1079r-17,l668,1052r-20,l631,1052r,-32l611,1020r-18,l574,1020r-18,l536,1020r,32l519,1052r-20,l499,1079r-17,l462,1111r-18,l427,1138r-20,l390,1138r-19,31l334,1169r-18,l296,1169r-37,l242,1169r-37,l167,1169r-37,l94,1169,57,1138r-20,l19,1138r-19,l19,1111r38,l94,1079r53,-27l205,1020r74,-27l354,962r73,-59l499,875r94,-29l685,787r93,-28l870,701r95,-59l1075,614r92,-59l1278,497r92,-32l1482,406r93,-27l1686,322r92,-28l1870,235r94,-31l2038,177r75,-32l2186,87r74,l2335,59r35,-31l2427,28,2463,r,28xe" fillcolor="#bfbfbf" stroked="f">
              <v:path arrowok="t"/>
            </v:shape>
            <v:shape id="_x0000_s1798" style="position:absolute;left:6037;top:4146;width:148;height:72" coordsize="148,145" path="m,59l,86r20,l20,114r,31l38,145r19,l75,145r,-31l95,114r,-28l112,86r19,l131,59r17,l148,28r-17,l131,,112,,95,r,28l75,28r-18,l38,28,20,59,,59xe" fillcolor="#b2b2b2" stroked="f">
              <v:path arrowok="t"/>
            </v:shape>
            <v:shape id="_x0000_s1799" style="position:absolute;left:6706;top:4057;width:185;height:43" coordsize="185,86" path="m185,l165,r,27l147,27r,31l147,86r-19,l110,86r-20,l73,86r-19,l37,58r-20,l,58,,27r17,l37,27r17,l54,,73,,90,r20,l128,r19,l165,r20,xe" fillcolor="#a6a6a6" stroked="f">
              <v:path arrowok="t"/>
            </v:shape>
            <v:shape id="_x0000_s1800" style="position:absolute;left:1426;top:3838;width:168;height:160" coordsize="168,320" path="m111,320r19,l130,290r18,l148,263r,-28l168,204r,-28l168,145r,-27l168,86r,-27l168,28,168,,148,r,28l130,28r,31l111,86r-18,l73,118,56,145,36,176r-17,l19,204,,204r,31l19,263r17,l36,290r20,l56,320r17,l93,320r18,xe" fillcolor="#8c8c8c" stroked="f">
              <v:path arrowok="t"/>
            </v:shape>
            <v:shape id="_x0000_s1801" style="position:absolute;left:1853;top:3984;width:110;height:191" coordsize="110,383" path="m,293l,265,,234,,206r18,l18,175r,-27l18,116r,-27l38,57r,-27l38,,55,,73,30r,27l73,89r,27l92,148r,27l92,206r,28l92,265r,28l110,293r,31l110,352r,31l92,383r,-31l73,352r-18,l55,324r-17,l18,324r,-31l,293xe" fillcolor="#8c8c8c" stroked="f">
              <v:path arrowok="t"/>
            </v:shape>
          </v:group>
        </w:pict>
      </w:r>
    </w:p>
    <w:p w:rsidR="00B417FF" w:rsidRPr="00B417FF" w:rsidRDefault="00B417FF" w:rsidP="00B417FF">
      <w:pPr>
        <w:jc w:val="center"/>
        <w:rPr>
          <w:rFonts w:asciiTheme="majorBidi" w:hAnsiTheme="majorBidi" w:cstheme="majorBidi"/>
          <w:b/>
          <w:bCs/>
          <w:sz w:val="28"/>
          <w:szCs w:val="28"/>
          <w:lang w:bidi="ar-DZ"/>
        </w:rPr>
      </w:pPr>
      <w:r w:rsidRPr="00B417FF">
        <w:rPr>
          <w:rFonts w:asciiTheme="majorBidi" w:hAnsiTheme="majorBidi" w:cstheme="majorBidi"/>
          <w:b/>
          <w:bCs/>
          <w:sz w:val="28"/>
          <w:szCs w:val="28"/>
          <w:lang w:bidi="ar-DZ"/>
        </w:rPr>
        <w:t xml:space="preserve">CHAPITRE 3 </w:t>
      </w:r>
    </w:p>
    <w:p w:rsidR="00B417FF" w:rsidRPr="00B417FF" w:rsidRDefault="00B417FF" w:rsidP="00B417FF">
      <w:pPr>
        <w:jc w:val="center"/>
        <w:rPr>
          <w:rFonts w:asciiTheme="majorBidi" w:hAnsiTheme="majorBidi" w:cstheme="majorBidi"/>
          <w:b/>
          <w:bCs/>
          <w:sz w:val="28"/>
          <w:szCs w:val="28"/>
          <w:lang w:bidi="ar-DZ"/>
        </w:rPr>
      </w:pPr>
      <w:r w:rsidRPr="00B417FF">
        <w:rPr>
          <w:rFonts w:asciiTheme="majorBidi" w:hAnsiTheme="majorBidi" w:cstheme="majorBidi"/>
          <w:color w:val="000000"/>
          <w:sz w:val="28"/>
          <w:szCs w:val="28"/>
          <w:lang w:bidi="ar-DZ"/>
        </w:rPr>
        <w:t xml:space="preserve">cas pratique </w:t>
      </w:r>
      <w:r w:rsidRPr="00B417FF">
        <w:rPr>
          <w:rFonts w:asciiTheme="majorBidi" w:hAnsiTheme="majorBidi" w:cstheme="majorBidi"/>
          <w:b/>
          <w:bCs/>
          <w:sz w:val="28"/>
          <w:szCs w:val="28"/>
          <w:lang w:bidi="ar-DZ"/>
        </w:rPr>
        <w:t>:</w:t>
      </w:r>
    </w:p>
    <w:p w:rsidR="00B417FF" w:rsidRPr="00BC6C4F" w:rsidRDefault="00B417FF" w:rsidP="00B417FF">
      <w:pPr>
        <w:jc w:val="center"/>
        <w:rPr>
          <w:rFonts w:cs="Arabic Transparent"/>
          <w:b/>
          <w:bCs/>
          <w:sz w:val="48"/>
          <w:szCs w:val="42"/>
          <w:rtl/>
          <w:lang w:bidi="ar-DZ"/>
        </w:rPr>
      </w:pPr>
      <w:r w:rsidRPr="00B417FF">
        <w:rPr>
          <w:rFonts w:asciiTheme="majorBidi" w:hAnsiTheme="majorBidi" w:cstheme="majorBidi"/>
          <w:b/>
          <w:bCs/>
          <w:color w:val="000000"/>
          <w:sz w:val="28"/>
          <w:szCs w:val="28"/>
          <w:lang w:bidi="ar-DZ"/>
        </w:rPr>
        <w:t>SAIDAL et EL KINDY</w:t>
      </w:r>
    </w:p>
    <w:p w:rsidR="00B417FF" w:rsidRPr="00BC6C4F" w:rsidRDefault="00B417FF" w:rsidP="00B417FF">
      <w:pPr>
        <w:jc w:val="center"/>
        <w:rPr>
          <w:rFonts w:cs="Arabic Transparent"/>
          <w:b/>
          <w:bCs/>
          <w:sz w:val="144"/>
          <w:szCs w:val="144"/>
          <w:lang w:bidi="ar-DZ"/>
        </w:rPr>
      </w:pPr>
      <w:r w:rsidRPr="00BC6C4F">
        <w:rPr>
          <w:rFonts w:cs="Arabic Transparent"/>
          <w:b/>
          <w:bCs/>
          <w:sz w:val="144"/>
          <w:szCs w:val="144"/>
          <w:lang w:bidi="ar-DZ"/>
        </w:rPr>
        <w:t xml:space="preserve"> </w:t>
      </w:r>
    </w:p>
    <w:p w:rsidR="00B417FF" w:rsidRDefault="00B417FF" w:rsidP="00B417FF">
      <w:pPr>
        <w:pStyle w:val="NormalWeb"/>
        <w:spacing w:line="360" w:lineRule="auto"/>
        <w:rPr>
          <w:rFonts w:asciiTheme="majorBidi" w:hAnsiTheme="majorBidi" w:cstheme="majorBidi"/>
          <w:b/>
          <w:bCs/>
          <w:rtl/>
          <w:lang w:val="fr-FR" w:bidi="ar-DZ"/>
        </w:rPr>
      </w:pPr>
    </w:p>
    <w:p w:rsidR="00B417FF" w:rsidRDefault="00B417FF" w:rsidP="00B417FF">
      <w:pPr>
        <w:pStyle w:val="NormalWeb"/>
        <w:spacing w:line="360" w:lineRule="auto"/>
        <w:rPr>
          <w:rFonts w:asciiTheme="majorBidi" w:hAnsiTheme="majorBidi" w:cstheme="majorBidi"/>
          <w:b/>
          <w:bCs/>
          <w:rtl/>
          <w:lang w:val="fr-FR" w:bidi="ar-DZ"/>
        </w:rPr>
      </w:pPr>
    </w:p>
    <w:p w:rsidR="00B417FF" w:rsidRDefault="00B417FF" w:rsidP="00B417FF">
      <w:pPr>
        <w:pStyle w:val="NormalWeb"/>
        <w:spacing w:line="360" w:lineRule="auto"/>
        <w:rPr>
          <w:rFonts w:asciiTheme="majorBidi" w:hAnsiTheme="majorBidi" w:cstheme="majorBidi"/>
          <w:b/>
          <w:bCs/>
          <w:lang w:val="fr-FR" w:bidi="ar-DZ"/>
        </w:rPr>
      </w:pPr>
    </w:p>
    <w:p w:rsidR="00B417FF" w:rsidRDefault="00B417FF" w:rsidP="00B417FF">
      <w:pPr>
        <w:pStyle w:val="NormalWeb"/>
        <w:spacing w:line="360" w:lineRule="auto"/>
        <w:rPr>
          <w:rFonts w:asciiTheme="majorBidi" w:hAnsiTheme="majorBidi" w:cstheme="majorBidi"/>
          <w:b/>
          <w:bCs/>
          <w:lang w:val="fr-FR" w:bidi="ar-DZ"/>
        </w:rPr>
      </w:pPr>
    </w:p>
    <w:p w:rsidR="00B417FF" w:rsidRDefault="00B417FF" w:rsidP="00B417FF">
      <w:pPr>
        <w:pStyle w:val="NormalWeb"/>
        <w:spacing w:line="360" w:lineRule="auto"/>
        <w:rPr>
          <w:rFonts w:asciiTheme="majorBidi" w:hAnsiTheme="majorBidi" w:cstheme="majorBidi"/>
          <w:b/>
          <w:bCs/>
          <w:lang w:val="fr-FR" w:bidi="ar-DZ"/>
        </w:rPr>
      </w:pPr>
    </w:p>
    <w:p w:rsidR="00B417FF" w:rsidRDefault="00B417FF" w:rsidP="00B417FF">
      <w:pPr>
        <w:pStyle w:val="NormalWeb"/>
        <w:spacing w:line="360" w:lineRule="auto"/>
        <w:rPr>
          <w:rFonts w:asciiTheme="majorBidi" w:hAnsiTheme="majorBidi" w:cstheme="majorBidi"/>
          <w:b/>
          <w:bCs/>
          <w:lang w:val="fr-FR" w:bidi="ar-DZ"/>
        </w:rPr>
      </w:pPr>
    </w:p>
    <w:p w:rsidR="00B417FF" w:rsidRDefault="00B417FF" w:rsidP="00B417FF">
      <w:pPr>
        <w:pStyle w:val="NormalWeb"/>
        <w:spacing w:line="360" w:lineRule="auto"/>
        <w:rPr>
          <w:rFonts w:asciiTheme="majorBidi" w:hAnsiTheme="majorBidi" w:cstheme="majorBidi"/>
          <w:b/>
          <w:bCs/>
          <w:lang w:val="fr-FR" w:bidi="ar-DZ"/>
        </w:rPr>
      </w:pPr>
    </w:p>
    <w:p w:rsidR="00B417FF" w:rsidRDefault="00B417FF" w:rsidP="00B417FF">
      <w:pPr>
        <w:pStyle w:val="NormalWeb"/>
        <w:spacing w:line="360" w:lineRule="auto"/>
        <w:rPr>
          <w:rFonts w:asciiTheme="majorBidi" w:hAnsiTheme="majorBidi" w:cstheme="majorBidi"/>
          <w:b/>
          <w:bCs/>
          <w:lang w:val="fr-FR" w:bidi="ar-DZ"/>
        </w:rPr>
        <w:sectPr w:rsidR="00B417FF" w:rsidSect="00EA7A97">
          <w:headerReference w:type="default" r:id="rId39"/>
          <w:footnotePr>
            <w:numRestart w:val="eachSect"/>
          </w:footnotePr>
          <w:pgSz w:w="11906" w:h="16838"/>
          <w:pgMar w:top="1418" w:right="1418" w:bottom="1418" w:left="1418" w:header="709" w:footer="709" w:gutter="0"/>
          <w:pgNumType w:start="76"/>
          <w:cols w:space="708"/>
          <w:bidi/>
          <w:rtlGutter/>
          <w:docGrid w:linePitch="360"/>
        </w:sectPr>
      </w:pPr>
    </w:p>
    <w:p w:rsidR="00460F4E" w:rsidRDefault="00460F4E" w:rsidP="00460F4E">
      <w:pPr>
        <w:bidi w:val="0"/>
        <w:spacing w:line="360" w:lineRule="auto"/>
        <w:jc w:val="both"/>
        <w:rPr>
          <w:rFonts w:asciiTheme="majorBidi" w:hAnsiTheme="majorBidi" w:cstheme="majorBidi"/>
          <w:sz w:val="24"/>
          <w:szCs w:val="24"/>
          <w:lang w:bidi="ar-DZ"/>
        </w:rPr>
      </w:pPr>
      <w:r w:rsidRPr="001170A1">
        <w:rPr>
          <w:rFonts w:asciiTheme="majorBidi" w:hAnsiTheme="majorBidi" w:cstheme="majorBidi"/>
          <w:color w:val="000000"/>
          <w:sz w:val="24"/>
          <w:szCs w:val="24"/>
        </w:rPr>
        <w:lastRenderedPageBreak/>
        <w:t>Dans ce</w:t>
      </w:r>
      <w:r w:rsidRPr="001170A1">
        <w:rPr>
          <w:rFonts w:asciiTheme="majorBidi" w:hAnsiTheme="majorBidi" w:cstheme="majorBidi"/>
          <w:sz w:val="24"/>
          <w:szCs w:val="24"/>
          <w:lang w:bidi="ar-DZ"/>
        </w:rPr>
        <w:t xml:space="preserve">  troisième et dernier  </w:t>
      </w:r>
      <w:r w:rsidRPr="001170A1">
        <w:rPr>
          <w:rFonts w:asciiTheme="majorBidi" w:hAnsiTheme="majorBidi" w:cstheme="majorBidi"/>
          <w:color w:val="000000"/>
          <w:sz w:val="24"/>
          <w:szCs w:val="24"/>
        </w:rPr>
        <w:t>chapitre</w:t>
      </w:r>
      <w:r>
        <w:rPr>
          <w:rFonts w:asciiTheme="majorBidi" w:hAnsiTheme="majorBidi" w:cstheme="majorBidi"/>
          <w:sz w:val="24"/>
          <w:szCs w:val="24"/>
          <w:lang w:bidi="ar-DZ"/>
        </w:rPr>
        <w:t xml:space="preserve">  </w:t>
      </w:r>
      <w:r w:rsidRPr="00D518B5">
        <w:rPr>
          <w:rFonts w:asciiTheme="majorBidi" w:hAnsiTheme="majorBidi" w:cstheme="majorBidi"/>
          <w:color w:val="000000"/>
        </w:rPr>
        <w:t>il sera</w:t>
      </w:r>
      <w:r>
        <w:rPr>
          <w:rFonts w:asciiTheme="majorBidi" w:hAnsiTheme="majorBidi" w:cstheme="majorBidi"/>
          <w:color w:val="000000"/>
        </w:rPr>
        <w:t xml:space="preserve"> </w:t>
      </w:r>
      <w:r>
        <w:rPr>
          <w:rFonts w:asciiTheme="majorBidi" w:hAnsiTheme="majorBidi" w:cstheme="majorBidi"/>
          <w:sz w:val="24"/>
          <w:szCs w:val="24"/>
          <w:lang w:bidi="ar-DZ"/>
        </w:rPr>
        <w:t xml:space="preserve">d'abord </w:t>
      </w:r>
      <w:r w:rsidRPr="00D518B5">
        <w:rPr>
          <w:rFonts w:asciiTheme="majorBidi" w:hAnsiTheme="majorBidi" w:cstheme="majorBidi"/>
          <w:color w:val="000000"/>
        </w:rPr>
        <w:t>question</w:t>
      </w:r>
      <w:r>
        <w:rPr>
          <w:rFonts w:asciiTheme="majorBidi" w:hAnsiTheme="majorBidi" w:cstheme="majorBidi"/>
          <w:sz w:val="24"/>
          <w:szCs w:val="24"/>
          <w:lang w:bidi="ar-DZ"/>
        </w:rPr>
        <w:t xml:space="preserve"> dans les deux premières sections de présenter les deux laboratoires sujets de notre étude ainsi que leur étude de l'existant concernant leur gestion de la relation client .</w:t>
      </w:r>
    </w:p>
    <w:p w:rsidR="00460F4E" w:rsidRDefault="00460F4E" w:rsidP="00460F4E">
      <w:pPr>
        <w:pStyle w:val="western"/>
        <w:shd w:val="clear" w:color="auto" w:fill="FFFFFF"/>
        <w:spacing w:before="240" w:beforeAutospacing="0" w:after="0" w:afterAutospacing="0" w:line="360" w:lineRule="auto"/>
        <w:jc w:val="both"/>
        <w:rPr>
          <w:rFonts w:asciiTheme="majorBidi" w:hAnsiTheme="majorBidi" w:cstheme="majorBidi"/>
          <w:lang w:val="fr-FR" w:bidi="ar-DZ"/>
        </w:rPr>
      </w:pPr>
      <w:r w:rsidRPr="00513767">
        <w:rPr>
          <w:rFonts w:asciiTheme="majorBidi" w:hAnsiTheme="majorBidi" w:cstheme="majorBidi"/>
          <w:lang w:val="fr-FR" w:bidi="ar-DZ"/>
        </w:rPr>
        <w:t xml:space="preserve">Ensuite dans la troisième section nous entamerons notre analyse statistique suivi d'une comparaison des résultats obtenu afin d'affirmer ou d'infirmer nos hypothèses pour enfin mettre en évidence nos suggestions sur le sujet. </w:t>
      </w:r>
    </w:p>
    <w:p w:rsidR="00460F4E" w:rsidRPr="00340C5F" w:rsidRDefault="00460F4E" w:rsidP="00460F4E">
      <w:pPr>
        <w:pStyle w:val="western"/>
        <w:shd w:val="clear" w:color="auto" w:fill="FFFFFF"/>
        <w:spacing w:before="240" w:beforeAutospacing="0" w:after="0" w:afterAutospacing="0" w:line="360" w:lineRule="auto"/>
        <w:jc w:val="both"/>
        <w:rPr>
          <w:color w:val="000000"/>
          <w:lang w:val="fr-FR"/>
        </w:rPr>
      </w:pPr>
      <w:r w:rsidRPr="00340C5F">
        <w:rPr>
          <w:color w:val="000000"/>
          <w:lang w:val="fr-FR"/>
        </w:rPr>
        <w:t>Depuis le début des années 90, les importations de produits médicaux et pharmaceutiques n’ont cessé de croître, pour atteindre un niveau record en 1998 et avoisiner les 80% de la demande : la production nationale ne couvrait, alors, que 20%.</w:t>
      </w:r>
    </w:p>
    <w:p w:rsidR="00460F4E" w:rsidRPr="00340C5F" w:rsidRDefault="00460F4E" w:rsidP="00460F4E">
      <w:pPr>
        <w:pStyle w:val="western"/>
        <w:shd w:val="clear" w:color="auto" w:fill="FFFFFF"/>
        <w:spacing w:before="0" w:beforeAutospacing="0" w:after="0" w:afterAutospacing="0" w:line="360" w:lineRule="auto"/>
        <w:jc w:val="both"/>
        <w:rPr>
          <w:color w:val="000000"/>
          <w:lang w:val="fr-FR"/>
        </w:rPr>
      </w:pPr>
    </w:p>
    <w:p w:rsidR="00460F4E" w:rsidRPr="00340C5F" w:rsidRDefault="00460F4E" w:rsidP="00460F4E">
      <w:pPr>
        <w:pStyle w:val="western"/>
        <w:shd w:val="clear" w:color="auto" w:fill="FFFFFF"/>
        <w:spacing w:before="0" w:beforeAutospacing="0" w:after="0" w:afterAutospacing="0" w:line="360" w:lineRule="auto"/>
        <w:jc w:val="both"/>
        <w:rPr>
          <w:color w:val="000000"/>
          <w:lang w:val="fr-FR"/>
        </w:rPr>
      </w:pPr>
      <w:r w:rsidRPr="00340C5F">
        <w:rPr>
          <w:color w:val="000000"/>
          <w:lang w:val="fr-FR"/>
        </w:rPr>
        <w:t>La politique nationale de santé du gouvernement algérien s’articule aujourd’hui autour de 2 missions affichées par les pouvoirs publics :</w:t>
      </w:r>
    </w:p>
    <w:p w:rsidR="00460F4E" w:rsidRPr="00340C5F" w:rsidRDefault="00460F4E" w:rsidP="00460F4E">
      <w:pPr>
        <w:pStyle w:val="western"/>
        <w:shd w:val="clear" w:color="auto" w:fill="FFFFFF"/>
        <w:spacing w:before="0" w:beforeAutospacing="0" w:after="0" w:afterAutospacing="0" w:line="360" w:lineRule="auto"/>
        <w:jc w:val="both"/>
        <w:rPr>
          <w:color w:val="000000"/>
          <w:lang w:val="fr-FR"/>
        </w:rPr>
      </w:pPr>
    </w:p>
    <w:p w:rsidR="00460F4E" w:rsidRPr="00340C5F" w:rsidRDefault="00460F4E" w:rsidP="00BC711C">
      <w:pPr>
        <w:pStyle w:val="western"/>
        <w:numPr>
          <w:ilvl w:val="1"/>
          <w:numId w:val="130"/>
        </w:numPr>
        <w:shd w:val="clear" w:color="auto" w:fill="FFFFFF"/>
        <w:spacing w:before="0" w:beforeAutospacing="0" w:after="0" w:afterAutospacing="0" w:line="360" w:lineRule="auto"/>
        <w:jc w:val="both"/>
        <w:rPr>
          <w:color w:val="000000"/>
          <w:lang w:val="fr-FR"/>
        </w:rPr>
      </w:pPr>
      <w:r w:rsidRPr="00340C5F">
        <w:rPr>
          <w:color w:val="000000"/>
          <w:lang w:val="fr-FR"/>
        </w:rPr>
        <w:t>doter le pays d’une industrie pharmaceutique.</w:t>
      </w:r>
    </w:p>
    <w:p w:rsidR="00460F4E" w:rsidRDefault="00460F4E" w:rsidP="00BC711C">
      <w:pPr>
        <w:pStyle w:val="western"/>
        <w:numPr>
          <w:ilvl w:val="1"/>
          <w:numId w:val="130"/>
        </w:numPr>
        <w:shd w:val="clear" w:color="auto" w:fill="FFFFFF"/>
        <w:spacing w:before="0" w:beforeAutospacing="0" w:after="0" w:afterAutospacing="0" w:line="360" w:lineRule="auto"/>
        <w:jc w:val="both"/>
        <w:rPr>
          <w:color w:val="000000"/>
          <w:lang w:val="fr-FR"/>
        </w:rPr>
      </w:pPr>
      <w:r w:rsidRPr="00340C5F">
        <w:rPr>
          <w:color w:val="000000"/>
          <w:lang w:val="fr-FR"/>
        </w:rPr>
        <w:t>diminuer les dépenses en encourageant les produits génériques,</w:t>
      </w:r>
    </w:p>
    <w:p w:rsidR="00460F4E" w:rsidRPr="00340C5F" w:rsidRDefault="00460F4E" w:rsidP="00460F4E">
      <w:pPr>
        <w:pStyle w:val="western"/>
        <w:shd w:val="clear" w:color="auto" w:fill="FFFFFF"/>
        <w:spacing w:before="0" w:beforeAutospacing="0" w:after="0" w:afterAutospacing="0" w:line="360" w:lineRule="auto"/>
        <w:jc w:val="both"/>
        <w:rPr>
          <w:color w:val="000000"/>
          <w:lang w:val="fr-FR"/>
        </w:rPr>
      </w:pPr>
    </w:p>
    <w:p w:rsidR="00460F4E" w:rsidRDefault="00460F4E" w:rsidP="00460F4E">
      <w:pPr>
        <w:bidi w:val="0"/>
        <w:spacing w:line="360" w:lineRule="auto"/>
        <w:jc w:val="both"/>
        <w:rPr>
          <w:lang w:bidi="ar-DZ"/>
        </w:rPr>
      </w:pPr>
      <w:r w:rsidRPr="00ED5300">
        <w:rPr>
          <w:rFonts w:ascii="Times New Roman" w:eastAsia="Times New Roman" w:hAnsi="Times New Roman" w:cs="Times New Roman"/>
          <w:color w:val="000000"/>
          <w:sz w:val="24"/>
          <w:szCs w:val="24"/>
        </w:rPr>
        <w:t>l’environnement pharmaceutique en Algérie va favoriser le développement de l’investissement local. Cette tendance donne lieu déjà à l’émergence d’investissements conduits par les majors, à l’image de la française Sanofi-Aventis</w:t>
      </w:r>
    </w:p>
    <w:p w:rsidR="00460F4E" w:rsidRPr="005E0325" w:rsidRDefault="00460F4E" w:rsidP="00460F4E">
      <w:pPr>
        <w:autoSpaceDE w:val="0"/>
        <w:autoSpaceDN w:val="0"/>
        <w:bidi w:val="0"/>
        <w:adjustRightInd w:val="0"/>
        <w:spacing w:after="0" w:line="360" w:lineRule="auto"/>
        <w:jc w:val="both"/>
        <w:rPr>
          <w:rFonts w:ascii="FuturaStd-Light" w:hAnsi="FuturaStd-Light" w:cs="FuturaStd-Light"/>
          <w:sz w:val="24"/>
          <w:szCs w:val="24"/>
        </w:rPr>
      </w:pPr>
      <w:r w:rsidRPr="00B40506">
        <w:rPr>
          <w:rFonts w:asciiTheme="majorBidi" w:hAnsiTheme="majorBidi" w:cstheme="majorBidi"/>
          <w:color w:val="000000"/>
          <w:sz w:val="24"/>
          <w:szCs w:val="24"/>
        </w:rPr>
        <w:t>En effet</w:t>
      </w:r>
      <w:r>
        <w:rPr>
          <w:color w:val="000000"/>
        </w:rPr>
        <w:t xml:space="preserve"> </w:t>
      </w:r>
      <w:r w:rsidRPr="005E0325">
        <w:rPr>
          <w:rFonts w:ascii="FuturaStd-Light" w:hAnsi="FuturaStd-Light" w:cs="FuturaStd-Light"/>
          <w:sz w:val="24"/>
          <w:szCs w:val="24"/>
        </w:rPr>
        <w:t>les multinationales dominent le marché algérien du médicament,</w:t>
      </w:r>
      <w:r>
        <w:rPr>
          <w:rFonts w:ascii="FuturaStd-Light" w:hAnsi="FuturaStd-Light" w:cs="FuturaStd-Light"/>
          <w:sz w:val="24"/>
          <w:szCs w:val="24"/>
        </w:rPr>
        <w:t xml:space="preserve"> </w:t>
      </w:r>
      <w:r>
        <w:rPr>
          <w:rFonts w:ascii="Times New Roman" w:hAnsi="Times New Roman" w:cs="Times New Roman"/>
          <w:sz w:val="24"/>
          <w:szCs w:val="24"/>
        </w:rPr>
        <w:t>«</w:t>
      </w:r>
      <w:r>
        <w:rPr>
          <w:rFonts w:ascii="FuturaStd-Light" w:hAnsi="FuturaStd-Light" w:cs="FuturaStd-Light"/>
          <w:sz w:val="24"/>
          <w:szCs w:val="24"/>
        </w:rPr>
        <w:t xml:space="preserve"> </w:t>
      </w:r>
      <w:r w:rsidRPr="005E0325">
        <w:rPr>
          <w:rFonts w:ascii="FuturaStd-Light" w:hAnsi="FuturaStd-Light" w:cs="FuturaStd-Light"/>
          <w:sz w:val="24"/>
          <w:szCs w:val="24"/>
        </w:rPr>
        <w:t>évalué en 2011 à 2,5</w:t>
      </w:r>
      <w:r>
        <w:rPr>
          <w:rFonts w:ascii="FuturaStd-Light" w:hAnsi="FuturaStd-Light" w:cs="FuturaStd-Light"/>
          <w:sz w:val="24"/>
          <w:szCs w:val="24"/>
        </w:rPr>
        <w:t xml:space="preserve"> </w:t>
      </w:r>
      <w:r w:rsidRPr="005E0325">
        <w:rPr>
          <w:rFonts w:ascii="FuturaStd-Light" w:hAnsi="FuturaStd-Light" w:cs="FuturaStd-Light"/>
          <w:sz w:val="24"/>
          <w:szCs w:val="24"/>
        </w:rPr>
        <w:t>milliards de dollars américains.</w:t>
      </w:r>
      <w:r>
        <w:rPr>
          <w:rFonts w:ascii="FuturaStd-Light" w:hAnsi="FuturaStd-Light" w:cs="FuturaStd-Light"/>
          <w:sz w:val="24"/>
          <w:szCs w:val="24"/>
        </w:rPr>
        <w:t xml:space="preserve"> </w:t>
      </w:r>
      <w:r w:rsidRPr="005E0325">
        <w:rPr>
          <w:rFonts w:ascii="FuturaStd-Light" w:hAnsi="FuturaStd-Light" w:cs="FuturaStd-Light"/>
          <w:sz w:val="24"/>
          <w:szCs w:val="24"/>
        </w:rPr>
        <w:t>Il devra atteindre, en 2015, approximativement,</w:t>
      </w:r>
      <w:r>
        <w:rPr>
          <w:rFonts w:ascii="FuturaStd-Light" w:hAnsi="FuturaStd-Light" w:cs="FuturaStd-Light"/>
          <w:sz w:val="24"/>
          <w:szCs w:val="24"/>
        </w:rPr>
        <w:t xml:space="preserve"> </w:t>
      </w:r>
      <w:r w:rsidRPr="005E0325">
        <w:rPr>
          <w:rFonts w:ascii="FuturaStd-Light" w:hAnsi="FuturaStd-Light" w:cs="FuturaStd-Light"/>
          <w:sz w:val="24"/>
          <w:szCs w:val="24"/>
        </w:rPr>
        <w:t>3,5 milliards</w:t>
      </w:r>
      <w:r>
        <w:rPr>
          <w:rFonts w:ascii="FuturaStd-Light" w:hAnsi="FuturaStd-Light" w:cs="FuturaStd-Light"/>
          <w:sz w:val="24"/>
          <w:szCs w:val="24"/>
        </w:rPr>
        <w:t xml:space="preserve"> </w:t>
      </w:r>
      <w:r w:rsidRPr="005E0325">
        <w:rPr>
          <w:rFonts w:ascii="FuturaStd-Light" w:hAnsi="FuturaStd-Light" w:cs="FuturaStd-Light"/>
          <w:sz w:val="24"/>
          <w:szCs w:val="24"/>
        </w:rPr>
        <w:t>de dollars. Deux compagnies</w:t>
      </w:r>
      <w:r>
        <w:rPr>
          <w:rFonts w:ascii="FuturaStd-Light" w:hAnsi="FuturaStd-Light" w:cs="FuturaStd-Light"/>
          <w:sz w:val="24"/>
          <w:szCs w:val="24"/>
        </w:rPr>
        <w:t xml:space="preserve"> </w:t>
      </w:r>
      <w:r w:rsidRPr="005E0325">
        <w:rPr>
          <w:rFonts w:ascii="FuturaStd-Light" w:hAnsi="FuturaStd-Light" w:cs="FuturaStd-Light"/>
          <w:sz w:val="24"/>
          <w:szCs w:val="24"/>
        </w:rPr>
        <w:t>pharmaceutiques locales (Saïdal</w:t>
      </w:r>
      <w:r>
        <w:rPr>
          <w:rFonts w:ascii="FuturaStd-Light" w:hAnsi="FuturaStd-Light" w:cs="FuturaStd-Light"/>
          <w:sz w:val="24"/>
          <w:szCs w:val="24"/>
        </w:rPr>
        <w:t xml:space="preserve"> </w:t>
      </w:r>
      <w:r w:rsidRPr="005E0325">
        <w:rPr>
          <w:rFonts w:ascii="FuturaStd-Light" w:hAnsi="FuturaStd-Light" w:cs="FuturaStd-Light"/>
          <w:sz w:val="24"/>
          <w:szCs w:val="24"/>
        </w:rPr>
        <w:t>et El-Kendi), ainsi qu’un laboratoire</w:t>
      </w:r>
      <w:r>
        <w:rPr>
          <w:rFonts w:ascii="FuturaStd-Light" w:hAnsi="FuturaStd-Light" w:cs="FuturaStd-Light"/>
          <w:sz w:val="24"/>
          <w:szCs w:val="24"/>
        </w:rPr>
        <w:t xml:space="preserve"> </w:t>
      </w:r>
      <w:r w:rsidRPr="005E0325">
        <w:rPr>
          <w:rFonts w:ascii="FuturaStd-Light" w:hAnsi="FuturaStd-Light" w:cs="FuturaStd-Light"/>
          <w:sz w:val="24"/>
          <w:szCs w:val="24"/>
        </w:rPr>
        <w:t>de génériques (Hikma) font</w:t>
      </w:r>
      <w:r>
        <w:rPr>
          <w:rFonts w:ascii="FuturaStd-Light" w:hAnsi="FuturaStd-Light" w:cs="FuturaStd-Light"/>
          <w:sz w:val="24"/>
          <w:szCs w:val="24"/>
        </w:rPr>
        <w:t xml:space="preserve"> </w:t>
      </w:r>
      <w:r w:rsidRPr="005E0325">
        <w:rPr>
          <w:rFonts w:ascii="FuturaStd-Light" w:hAnsi="FuturaStd-Light" w:cs="FuturaStd-Light"/>
          <w:sz w:val="24"/>
          <w:szCs w:val="24"/>
        </w:rPr>
        <w:t>partie du classement des dix</w:t>
      </w:r>
      <w:r>
        <w:rPr>
          <w:rFonts w:ascii="FuturaStd-Light" w:hAnsi="FuturaStd-Light" w:cs="FuturaStd-Light"/>
          <w:sz w:val="24"/>
          <w:szCs w:val="24"/>
        </w:rPr>
        <w:t xml:space="preserve"> </w:t>
      </w:r>
      <w:r w:rsidRPr="005E0325">
        <w:rPr>
          <w:rFonts w:ascii="FuturaStd-Light" w:hAnsi="FuturaStd-Light" w:cs="FuturaStd-Light"/>
          <w:sz w:val="24"/>
          <w:szCs w:val="24"/>
        </w:rPr>
        <w:t>plus performants laboratoires, au</w:t>
      </w:r>
      <w:r>
        <w:rPr>
          <w:rFonts w:ascii="FuturaStd-Light" w:hAnsi="FuturaStd-Light" w:cs="FuturaStd-Light"/>
          <w:sz w:val="24"/>
          <w:szCs w:val="24"/>
        </w:rPr>
        <w:t xml:space="preserve"> </w:t>
      </w:r>
      <w:r w:rsidRPr="005E0325">
        <w:rPr>
          <w:rFonts w:ascii="FuturaStd-Light" w:hAnsi="FuturaStd-Light" w:cs="FuturaStd-Light"/>
          <w:sz w:val="24"/>
          <w:szCs w:val="24"/>
        </w:rPr>
        <w:t>niveau local.</w:t>
      </w:r>
      <w:r>
        <w:rPr>
          <w:rFonts w:ascii="Times New Roman" w:hAnsi="Times New Roman" w:cs="Times New Roman"/>
          <w:sz w:val="24"/>
          <w:szCs w:val="24"/>
        </w:rPr>
        <w:t>»</w:t>
      </w:r>
      <w:r w:rsidRPr="00686001">
        <w:rPr>
          <w:rFonts w:asciiTheme="majorBidi" w:hAnsiTheme="majorBidi" w:cstheme="majorBidi"/>
          <w:b/>
          <w:bCs/>
          <w:sz w:val="20"/>
          <w:szCs w:val="20"/>
          <w:vertAlign w:val="superscript"/>
        </w:rPr>
        <w:t>(</w:t>
      </w:r>
      <w:r w:rsidRPr="00686001">
        <w:rPr>
          <w:rStyle w:val="Appelnotedebasdep"/>
          <w:rFonts w:asciiTheme="majorBidi" w:hAnsiTheme="majorBidi" w:cstheme="majorBidi"/>
          <w:b/>
          <w:bCs/>
          <w:sz w:val="20"/>
          <w:szCs w:val="20"/>
        </w:rPr>
        <w:footnoteReference w:id="154"/>
      </w:r>
      <w:r w:rsidRPr="00686001">
        <w:rPr>
          <w:rFonts w:asciiTheme="majorBidi" w:hAnsiTheme="majorBidi" w:cstheme="majorBidi"/>
          <w:b/>
          <w:bCs/>
          <w:sz w:val="20"/>
          <w:szCs w:val="20"/>
          <w:vertAlign w:val="superscript"/>
        </w:rPr>
        <w:t>)</w:t>
      </w:r>
    </w:p>
    <w:p w:rsidR="00460F4E" w:rsidRPr="001170A1" w:rsidRDefault="00460F4E" w:rsidP="00460F4E">
      <w:pPr>
        <w:bidi w:val="0"/>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 </w:t>
      </w:r>
    </w:p>
    <w:p w:rsidR="00460F4E" w:rsidRDefault="00460F4E" w:rsidP="00460F4E">
      <w:pPr>
        <w:bidi w:val="0"/>
        <w:rPr>
          <w:lang w:bidi="ar-DZ"/>
        </w:rPr>
      </w:pPr>
    </w:p>
    <w:p w:rsidR="00460F4E" w:rsidRDefault="00460F4E" w:rsidP="00460F4E">
      <w:pPr>
        <w:bidi w:val="0"/>
        <w:rPr>
          <w:lang w:bidi="ar-DZ"/>
        </w:rPr>
      </w:pPr>
    </w:p>
    <w:p w:rsidR="00460F4E" w:rsidRDefault="00460F4E" w:rsidP="00460F4E">
      <w:pPr>
        <w:bidi w:val="0"/>
        <w:rPr>
          <w:lang w:bidi="ar-DZ"/>
        </w:rPr>
      </w:pPr>
    </w:p>
    <w:p w:rsidR="00460F4E" w:rsidRDefault="00460F4E" w:rsidP="00460F4E">
      <w:pPr>
        <w:bidi w:val="0"/>
        <w:rPr>
          <w:lang w:bidi="ar-DZ"/>
        </w:rPr>
      </w:pPr>
    </w:p>
    <w:p w:rsidR="00460F4E" w:rsidRDefault="00460F4E" w:rsidP="00460F4E">
      <w:pPr>
        <w:bidi w:val="0"/>
        <w:rPr>
          <w:rFonts w:asciiTheme="majorBidi" w:hAnsiTheme="majorBidi" w:cstheme="majorBidi"/>
          <w:sz w:val="24"/>
          <w:szCs w:val="24"/>
          <w:lang w:bidi="ar-DZ"/>
        </w:rPr>
      </w:pPr>
      <w:r w:rsidRPr="00D55B8C">
        <w:rPr>
          <w:rFonts w:asciiTheme="majorBidi" w:eastAsiaTheme="majorEastAsia" w:hAnsiTheme="majorBidi" w:cstheme="majorBidi"/>
          <w:b/>
          <w:bCs/>
          <w:color w:val="000000" w:themeColor="text1"/>
          <w:sz w:val="28"/>
          <w:szCs w:val="28"/>
          <w:u w:val="single"/>
          <w:lang w:bidi="ar-DZ"/>
        </w:rPr>
        <w:lastRenderedPageBreak/>
        <w:t>Section 1</w:t>
      </w:r>
      <w:r w:rsidRPr="006C1CF8">
        <w:rPr>
          <w:rFonts w:asciiTheme="majorBidi" w:eastAsiaTheme="majorEastAsia" w:hAnsiTheme="majorBidi" w:cstheme="majorBidi"/>
          <w:b/>
          <w:bCs/>
          <w:color w:val="000000" w:themeColor="text1"/>
          <w:sz w:val="28"/>
          <w:szCs w:val="28"/>
          <w:lang w:bidi="ar-DZ"/>
        </w:rPr>
        <w:t>:</w:t>
      </w:r>
      <w:r w:rsidRPr="006C1CF8">
        <w:rPr>
          <w:rFonts w:asciiTheme="majorBidi" w:hAnsiTheme="majorBidi"/>
          <w:color w:val="000000" w:themeColor="text1"/>
          <w:sz w:val="24"/>
          <w:szCs w:val="24"/>
          <w:lang w:bidi="ar-DZ"/>
        </w:rPr>
        <w:t xml:space="preserve"> </w:t>
      </w:r>
      <w:r w:rsidRPr="00D55B8C">
        <w:rPr>
          <w:rFonts w:asciiTheme="majorBidi" w:eastAsiaTheme="majorEastAsia" w:hAnsiTheme="majorBidi" w:cstheme="majorBidi"/>
          <w:b/>
          <w:bCs/>
          <w:color w:val="000000" w:themeColor="text1"/>
          <w:sz w:val="24"/>
          <w:szCs w:val="24"/>
          <w:lang w:bidi="ar-DZ"/>
        </w:rPr>
        <w:t>présentation de SAIDAL</w:t>
      </w:r>
    </w:p>
    <w:p w:rsidR="00460F4E" w:rsidRPr="00D73A06" w:rsidRDefault="00460F4E" w:rsidP="00460F4E">
      <w:pPr>
        <w:bidi w:val="0"/>
        <w:spacing w:line="360" w:lineRule="auto"/>
        <w:jc w:val="both"/>
        <w:rPr>
          <w:rFonts w:asciiTheme="majorBidi" w:hAnsiTheme="majorBidi" w:cstheme="majorBidi"/>
          <w:sz w:val="20"/>
          <w:szCs w:val="20"/>
          <w:lang w:bidi="ar-DZ"/>
        </w:rPr>
      </w:pPr>
      <w:r>
        <w:rPr>
          <w:rFonts w:asciiTheme="majorBidi" w:hAnsiTheme="majorBidi" w:cstheme="majorBidi"/>
          <w:sz w:val="24"/>
          <w:szCs w:val="24"/>
          <w:lang w:bidi="ar-DZ"/>
        </w:rPr>
        <w:t>Le groupe industriel SAIDAL continue de déployer avec cohérence ses choix industriels. Ces derniers sont bâtis dans une perspective de compétitivité dans un marché ouvert qui s'intensifiera avec l'adhésion imminente de l'Algérie à l'organisation Mondiale du commerce</w:t>
      </w:r>
      <w:r>
        <w:rPr>
          <w:rFonts w:asciiTheme="majorBidi" w:hAnsiTheme="majorBidi" w:cstheme="majorBidi"/>
          <w:lang w:bidi="ar-DZ"/>
        </w:rPr>
        <w:t xml:space="preserve"> </w:t>
      </w:r>
      <w:r>
        <w:rPr>
          <w:rFonts w:asciiTheme="majorBidi" w:hAnsiTheme="majorBidi" w:cstheme="majorBidi"/>
          <w:sz w:val="20"/>
          <w:szCs w:val="20"/>
          <w:lang w:bidi="ar-DZ"/>
        </w:rPr>
        <w:t>«OMC</w:t>
      </w:r>
      <w:r w:rsidRPr="007A6EDE">
        <w:rPr>
          <w:rFonts w:asciiTheme="majorBidi" w:hAnsiTheme="majorBidi" w:cstheme="majorBidi"/>
          <w:sz w:val="24"/>
          <w:szCs w:val="24"/>
          <w:lang w:bidi="ar-DZ"/>
        </w:rPr>
        <w:t>» ou seules</w:t>
      </w:r>
      <w:r>
        <w:rPr>
          <w:rFonts w:asciiTheme="majorBidi" w:hAnsiTheme="majorBidi" w:cstheme="majorBidi"/>
          <w:sz w:val="20"/>
          <w:szCs w:val="20"/>
          <w:lang w:bidi="ar-DZ"/>
        </w:rPr>
        <w:t xml:space="preserve"> </w:t>
      </w:r>
      <w:r>
        <w:rPr>
          <w:rFonts w:asciiTheme="majorBidi" w:hAnsiTheme="majorBidi" w:cstheme="majorBidi"/>
          <w:sz w:val="24"/>
          <w:szCs w:val="24"/>
          <w:lang w:bidi="ar-DZ"/>
        </w:rPr>
        <w:t>la performance et l'efficience trancheront sur le devenir des entreprises.</w:t>
      </w:r>
      <w:r>
        <w:rPr>
          <w:rFonts w:asciiTheme="majorBidi" w:hAnsiTheme="majorBidi" w:cstheme="majorBidi"/>
          <w:sz w:val="20"/>
          <w:szCs w:val="20"/>
          <w:lang w:bidi="ar-DZ"/>
        </w:rPr>
        <w:t xml:space="preserve"> </w:t>
      </w:r>
    </w:p>
    <w:p w:rsidR="00460F4E" w:rsidRPr="009F0879" w:rsidRDefault="00460F4E" w:rsidP="00460F4E">
      <w:pPr>
        <w:bidi w:val="0"/>
        <w:rPr>
          <w:rFonts w:asciiTheme="majorBidi" w:hAnsiTheme="majorBidi" w:cstheme="majorBidi"/>
          <w:b/>
          <w:bCs/>
          <w:sz w:val="24"/>
          <w:szCs w:val="24"/>
        </w:rPr>
      </w:pPr>
      <w:r w:rsidRPr="009F0879">
        <w:rPr>
          <w:rFonts w:asciiTheme="majorBidi" w:hAnsiTheme="majorBidi" w:cstheme="majorBidi"/>
          <w:b/>
          <w:bCs/>
          <w:sz w:val="24"/>
          <w:szCs w:val="24"/>
        </w:rPr>
        <w:t xml:space="preserve">Historique : </w:t>
      </w:r>
    </w:p>
    <w:p w:rsidR="00460F4E" w:rsidRDefault="00460F4E" w:rsidP="00460F4E">
      <w:pPr>
        <w:bidi w:val="0"/>
        <w:spacing w:line="360" w:lineRule="auto"/>
        <w:jc w:val="both"/>
        <w:rPr>
          <w:rFonts w:asciiTheme="majorBidi" w:hAnsiTheme="majorBidi" w:cstheme="majorBidi"/>
          <w:sz w:val="24"/>
          <w:szCs w:val="24"/>
          <w:lang w:bidi="ar-DZ"/>
        </w:rPr>
      </w:pPr>
      <w:r w:rsidRPr="00BE7DAC">
        <w:rPr>
          <w:rFonts w:asciiTheme="majorBidi" w:hAnsiTheme="majorBidi" w:cstheme="majorBidi"/>
          <w:sz w:val="24"/>
          <w:szCs w:val="24"/>
        </w:rPr>
        <w:t xml:space="preserve">En 1989 </w:t>
      </w:r>
      <w:r>
        <w:rPr>
          <w:rFonts w:asciiTheme="majorBidi" w:hAnsiTheme="majorBidi" w:cstheme="majorBidi"/>
          <w:sz w:val="24"/>
          <w:szCs w:val="24"/>
        </w:rPr>
        <w:t>et suite à la mise en œuvre des réformes économiques, SAIDAL devient une entreprise publique économique dotée d'autonomie de gestion et fut choisie parmi les premières entreprises nationales, pour acquérir le statut de société par actions.</w:t>
      </w:r>
    </w:p>
    <w:p w:rsidR="00460F4E" w:rsidRDefault="00460F4E" w:rsidP="00460F4E">
      <w:pPr>
        <w:bidi w:val="0"/>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En 1993 des changements ont été apportés aux statut de l'entreprise lui permettant de participer à toutes opérations industrielles ou commerciales pouvant se rattacher à l'objet social par voie de création de sociétés nouvelles ou de filiales.</w:t>
      </w:r>
    </w:p>
    <w:p w:rsidR="00460F4E" w:rsidRDefault="00460F4E" w:rsidP="00460F4E">
      <w:pPr>
        <w:bidi w:val="0"/>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En 1997, la société SAIDAL </w:t>
      </w:r>
      <w:r>
        <w:rPr>
          <w:rFonts w:asciiTheme="majorBidi" w:hAnsiTheme="majorBidi" w:cstheme="majorBidi"/>
          <w:sz w:val="24"/>
          <w:szCs w:val="24"/>
          <w:lang w:bidi="ar-DZ"/>
        </w:rPr>
        <w:tab/>
        <w:t>a mis en œuvre un plan de restructuration qui s'est traduit par sa transformation en groupe industriel le 02 février 1998, à l'issue trois filiales (PHARMAL, ANTIBIOTICAL  et  BIOTIC ) lui sont rattachées.</w:t>
      </w:r>
    </w:p>
    <w:p w:rsidR="00460F4E" w:rsidRDefault="00460F4E" w:rsidP="00460F4E">
      <w:pPr>
        <w:bidi w:val="0"/>
        <w:spacing w:line="360" w:lineRule="auto"/>
        <w:jc w:val="both"/>
        <w:rPr>
          <w:rFonts w:asciiTheme="majorBidi" w:hAnsiTheme="majorBidi" w:cstheme="majorBidi"/>
          <w:sz w:val="24"/>
          <w:szCs w:val="24"/>
          <w:lang w:bidi="ar-DZ"/>
        </w:rPr>
      </w:pPr>
      <w:r w:rsidRPr="009204BE">
        <w:rPr>
          <w:rFonts w:asciiTheme="majorBidi" w:hAnsiTheme="majorBidi" w:cstheme="majorBidi"/>
          <w:sz w:val="24"/>
          <w:szCs w:val="24"/>
          <w:lang w:bidi="ar-DZ"/>
        </w:rPr>
        <w:t>Le groupe SAIDAL est une société</w:t>
      </w:r>
      <w:r>
        <w:rPr>
          <w:rFonts w:asciiTheme="majorBidi" w:hAnsiTheme="majorBidi" w:cstheme="majorBidi"/>
          <w:sz w:val="24"/>
          <w:szCs w:val="24"/>
          <w:lang w:bidi="ar-DZ"/>
        </w:rPr>
        <w:t xml:space="preserve"> par action, au capital de 2.500.000.000 Dinars Algériens, qui se présente par ses entités centrales de gestion, d'un centre de recherche et de développement, de centres de distribution, d'une direction Marketing et information médicale et de trois filiales de production.</w:t>
      </w:r>
    </w:p>
    <w:p w:rsidR="00460F4E" w:rsidRDefault="00460F4E" w:rsidP="00460F4E">
      <w:pPr>
        <w:bidi w:val="0"/>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La mission principale est de développer, produire et commercialiser des produits pharmaceutique à usage humain et vétérinaire.»</w:t>
      </w:r>
      <w:r w:rsidRPr="00077790">
        <w:rPr>
          <w:rFonts w:asciiTheme="majorBidi" w:hAnsiTheme="majorBidi" w:cstheme="majorBidi"/>
          <w:b/>
          <w:bCs/>
          <w:sz w:val="20"/>
          <w:szCs w:val="20"/>
          <w:vertAlign w:val="superscript"/>
          <w:lang w:bidi="ar-DZ"/>
        </w:rPr>
        <w:t>(</w:t>
      </w:r>
      <w:r w:rsidRPr="00077790">
        <w:rPr>
          <w:rStyle w:val="Appelnotedebasdep"/>
          <w:rFonts w:asciiTheme="majorBidi" w:hAnsiTheme="majorBidi" w:cstheme="majorBidi"/>
          <w:b/>
          <w:bCs/>
          <w:sz w:val="20"/>
          <w:szCs w:val="20"/>
          <w:lang w:bidi="ar-DZ"/>
        </w:rPr>
        <w:footnoteReference w:id="155"/>
      </w:r>
      <w:r w:rsidRPr="00077790">
        <w:rPr>
          <w:rFonts w:asciiTheme="majorBidi" w:hAnsiTheme="majorBidi" w:cstheme="majorBidi"/>
          <w:b/>
          <w:bCs/>
          <w:sz w:val="20"/>
          <w:szCs w:val="20"/>
          <w:vertAlign w:val="superscript"/>
          <w:lang w:bidi="ar-DZ"/>
        </w:rPr>
        <w:t>)</w:t>
      </w:r>
      <w:r>
        <w:rPr>
          <w:rFonts w:asciiTheme="majorBidi" w:hAnsiTheme="majorBidi" w:cstheme="majorBidi"/>
          <w:sz w:val="24"/>
          <w:szCs w:val="24"/>
          <w:lang w:bidi="ar-DZ"/>
        </w:rPr>
        <w:t xml:space="preserve"> </w:t>
      </w:r>
    </w:p>
    <w:p w:rsidR="00460F4E" w:rsidRDefault="00460F4E" w:rsidP="00460F4E">
      <w:pPr>
        <w:bidi w:val="0"/>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Leur vision réside dans leur capacité de se projeter dans le futur et d'assurer une position d'un laboratoire leader aux niveaux national et régional tout en perçant le marché international.</w:t>
      </w:r>
    </w:p>
    <w:p w:rsidR="00460F4E" w:rsidRPr="009164BB" w:rsidRDefault="00460F4E" w:rsidP="00460F4E">
      <w:pPr>
        <w:bidi w:val="0"/>
        <w:rPr>
          <w:rFonts w:asciiTheme="majorBidi" w:hAnsiTheme="majorBidi" w:cstheme="majorBidi"/>
          <w:b/>
          <w:bCs/>
          <w:sz w:val="24"/>
          <w:szCs w:val="24"/>
          <w:lang w:bidi="ar-DZ"/>
        </w:rPr>
      </w:pPr>
      <w:r>
        <w:rPr>
          <w:rFonts w:asciiTheme="majorBidi" w:hAnsiTheme="majorBidi" w:cstheme="majorBidi"/>
          <w:sz w:val="24"/>
          <w:szCs w:val="24"/>
          <w:lang w:bidi="ar-DZ"/>
        </w:rPr>
        <w:t xml:space="preserve">  </w:t>
      </w:r>
      <w:r>
        <w:rPr>
          <w:rFonts w:asciiTheme="majorBidi" w:hAnsiTheme="majorBidi" w:cstheme="majorBidi"/>
          <w:b/>
          <w:bCs/>
          <w:sz w:val="24"/>
          <w:szCs w:val="24"/>
          <w:lang w:bidi="ar-DZ"/>
        </w:rPr>
        <w:t>M</w:t>
      </w:r>
      <w:r w:rsidRPr="00DF5D54">
        <w:rPr>
          <w:rFonts w:asciiTheme="majorBidi" w:hAnsiTheme="majorBidi" w:cstheme="majorBidi"/>
          <w:b/>
          <w:bCs/>
          <w:sz w:val="24"/>
          <w:szCs w:val="24"/>
          <w:lang w:bidi="ar-DZ"/>
        </w:rPr>
        <w:t xml:space="preserve">issions </w:t>
      </w:r>
      <w:r>
        <w:rPr>
          <w:rFonts w:asciiTheme="majorBidi" w:hAnsiTheme="majorBidi" w:cstheme="majorBidi"/>
          <w:b/>
          <w:bCs/>
          <w:sz w:val="24"/>
          <w:szCs w:val="24"/>
          <w:lang w:bidi="ar-DZ"/>
        </w:rPr>
        <w:t>et o</w:t>
      </w:r>
      <w:r w:rsidRPr="009164BB">
        <w:rPr>
          <w:rFonts w:asciiTheme="majorBidi" w:hAnsiTheme="majorBidi" w:cstheme="majorBidi"/>
          <w:b/>
          <w:bCs/>
          <w:sz w:val="24"/>
          <w:szCs w:val="24"/>
          <w:lang w:bidi="ar-DZ"/>
        </w:rPr>
        <w:t>bjectifs stratégiques :</w:t>
      </w:r>
    </w:p>
    <w:p w:rsidR="00460F4E" w:rsidRDefault="00460F4E" w:rsidP="00460F4E">
      <w:pPr>
        <w:bidi w:val="0"/>
        <w:spacing w:after="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La recherche de la satisfaction totale du client, par la mise en place progressive du processus de management de la qualité.</w:t>
      </w:r>
    </w:p>
    <w:p w:rsidR="00460F4E" w:rsidRDefault="00460F4E" w:rsidP="00460F4E">
      <w:pPr>
        <w:bidi w:val="0"/>
        <w:spacing w:after="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lastRenderedPageBreak/>
        <w:t>La diversification de la gamme de production par le biais d'une politique de recherche et de développement de nouveaux médicaments génériques dans des formes galéniques de nouvelles générations et la mise en place d'une veille technologique.</w:t>
      </w:r>
    </w:p>
    <w:p w:rsidR="00460F4E" w:rsidRDefault="00460F4E" w:rsidP="00460F4E">
      <w:pPr>
        <w:bidi w:val="0"/>
        <w:spacing w:after="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Le développement du partenariat déjà engagé à travers des projets avec des laboratoires de notoriété internationale soit sous la forme de sociétés en joint-venture soit par le biais d'accords de façonnage.</w:t>
      </w:r>
    </w:p>
    <w:p w:rsidR="00460F4E" w:rsidRDefault="00460F4E" w:rsidP="00460F4E">
      <w:pPr>
        <w:bidi w:val="0"/>
        <w:spacing w:after="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La préservation et l'augmentation des parts du marché national, assurera la pérennité du groupe. La pénétration de marchés à l'exportation et la recherche permanente de l'accroissement des performances économiques et financières, tout en intégrant les préoccupation de santé publique du pays. </w:t>
      </w:r>
    </w:p>
    <w:p w:rsidR="00460F4E" w:rsidRPr="00B40163" w:rsidRDefault="00460F4E" w:rsidP="00460F4E">
      <w:pPr>
        <w:bidi w:val="0"/>
        <w:spacing w:after="0" w:line="360" w:lineRule="auto"/>
        <w:jc w:val="both"/>
        <w:rPr>
          <w:rFonts w:asciiTheme="majorBidi" w:hAnsiTheme="majorBidi" w:cstheme="majorBidi"/>
          <w:sz w:val="24"/>
          <w:szCs w:val="24"/>
          <w:vertAlign w:val="superscript"/>
          <w:lang w:bidi="ar-DZ"/>
        </w:rPr>
      </w:pPr>
      <w:r w:rsidRPr="00B40163">
        <w:rPr>
          <w:rFonts w:asciiTheme="majorBidi" w:hAnsiTheme="majorBidi" w:cstheme="majorBidi"/>
          <w:sz w:val="24"/>
          <w:szCs w:val="24"/>
          <w:lang w:bidi="ar-DZ"/>
        </w:rPr>
        <w:t xml:space="preserve">Le Groupe SAIDAL a pour objectif stratégique de </w:t>
      </w:r>
      <w:r>
        <w:rPr>
          <w:rFonts w:asciiTheme="majorBidi" w:hAnsiTheme="majorBidi" w:cstheme="majorBidi"/>
          <w:sz w:val="24"/>
          <w:szCs w:val="24"/>
          <w:lang w:bidi="ar-DZ"/>
        </w:rPr>
        <w:t>«</w:t>
      </w:r>
      <w:r w:rsidRPr="00B40163">
        <w:rPr>
          <w:rFonts w:asciiTheme="majorBidi" w:hAnsiTheme="majorBidi" w:cstheme="majorBidi"/>
          <w:sz w:val="24"/>
          <w:szCs w:val="24"/>
          <w:lang w:bidi="ar-DZ"/>
        </w:rPr>
        <w:t>consolider sa position de leader dans la production de médicaments génériques et de contribuer, ce faisant, à la concrétisation de la politique nationale du médicament mise en œuvre par les Pouvoirs publics.</w:t>
      </w:r>
      <w:r>
        <w:rPr>
          <w:rFonts w:asciiTheme="majorBidi" w:hAnsiTheme="majorBidi" w:cstheme="majorBidi"/>
          <w:sz w:val="24"/>
          <w:szCs w:val="24"/>
          <w:lang w:bidi="ar-DZ"/>
        </w:rPr>
        <w:t>»</w:t>
      </w:r>
      <w:r w:rsidRPr="00B40163">
        <w:rPr>
          <w:rFonts w:asciiTheme="majorBidi" w:hAnsiTheme="majorBidi" w:cstheme="majorBidi"/>
          <w:b/>
          <w:bCs/>
          <w:sz w:val="20"/>
          <w:szCs w:val="20"/>
          <w:vertAlign w:val="superscript"/>
          <w:lang w:bidi="ar-DZ"/>
        </w:rPr>
        <w:t>(</w:t>
      </w:r>
      <w:r w:rsidRPr="00B40163">
        <w:rPr>
          <w:rStyle w:val="Appelnotedebasdep"/>
          <w:rFonts w:asciiTheme="majorBidi" w:hAnsiTheme="majorBidi" w:cstheme="majorBidi"/>
          <w:b/>
          <w:bCs/>
          <w:sz w:val="20"/>
          <w:szCs w:val="20"/>
          <w:lang w:bidi="ar-DZ"/>
        </w:rPr>
        <w:footnoteReference w:id="156"/>
      </w:r>
      <w:r w:rsidRPr="00B40163">
        <w:rPr>
          <w:rFonts w:asciiTheme="majorBidi" w:hAnsiTheme="majorBidi" w:cstheme="majorBidi"/>
          <w:b/>
          <w:bCs/>
          <w:sz w:val="20"/>
          <w:szCs w:val="20"/>
          <w:vertAlign w:val="superscript"/>
          <w:lang w:bidi="ar-DZ"/>
        </w:rPr>
        <w:t>)</w:t>
      </w:r>
    </w:p>
    <w:p w:rsidR="00460F4E" w:rsidRPr="000B2227" w:rsidRDefault="00460F4E" w:rsidP="00460F4E">
      <w:pPr>
        <w:bidi w:val="0"/>
        <w:spacing w:before="240" w:after="0" w:line="360" w:lineRule="auto"/>
        <w:jc w:val="both"/>
        <w:rPr>
          <w:rFonts w:asciiTheme="majorBidi" w:hAnsiTheme="majorBidi" w:cstheme="majorBidi"/>
          <w:b/>
          <w:bCs/>
          <w:color w:val="000000"/>
          <w:sz w:val="24"/>
          <w:szCs w:val="24"/>
        </w:rPr>
      </w:pPr>
      <w:r w:rsidRPr="000B2227">
        <w:rPr>
          <w:rFonts w:asciiTheme="majorBidi" w:hAnsiTheme="majorBidi" w:cstheme="majorBidi"/>
          <w:b/>
          <w:bCs/>
          <w:color w:val="000000"/>
          <w:sz w:val="24"/>
          <w:szCs w:val="24"/>
        </w:rPr>
        <w:t xml:space="preserve">Organisation générale de SAIDAL : </w:t>
      </w:r>
    </w:p>
    <w:p w:rsidR="00460F4E" w:rsidRPr="00896DCE" w:rsidRDefault="00460F4E" w:rsidP="00460F4E">
      <w:pPr>
        <w:bidi w:val="0"/>
        <w:spacing w:before="240" w:after="0" w:line="360" w:lineRule="auto"/>
        <w:jc w:val="both"/>
        <w:rPr>
          <w:rFonts w:asciiTheme="majorBidi" w:hAnsiTheme="majorBidi" w:cstheme="majorBidi"/>
          <w:sz w:val="24"/>
          <w:szCs w:val="24"/>
          <w:lang w:bidi="ar-DZ"/>
        </w:rPr>
      </w:pPr>
      <w:r w:rsidRPr="00896DCE">
        <w:rPr>
          <w:rFonts w:asciiTheme="majorBidi" w:hAnsiTheme="majorBidi" w:cstheme="majorBidi"/>
          <w:color w:val="000000"/>
          <w:sz w:val="24"/>
          <w:szCs w:val="24"/>
        </w:rPr>
        <w:t xml:space="preserve">Le groupe SAIDAL se présente par ses entités centrales de gestion ( la direction des ressources humaines, la direction finances et portefeuille, direction organisation et systèmes, direction administration et patrimoine), d'un centre de recherche et de développement </w:t>
      </w:r>
      <w:r w:rsidRPr="00896DCE">
        <w:rPr>
          <w:rFonts w:asciiTheme="majorBidi" w:hAnsiTheme="majorBidi" w:cstheme="majorBidi"/>
          <w:sz w:val="24"/>
          <w:szCs w:val="24"/>
        </w:rPr>
        <w:t>(</w:t>
      </w:r>
      <w:r w:rsidRPr="00896DCE">
        <w:rPr>
          <w:rFonts w:asciiTheme="majorBidi" w:hAnsiTheme="majorBidi" w:cstheme="majorBidi"/>
          <w:sz w:val="24"/>
          <w:szCs w:val="24"/>
          <w:shd w:val="clear" w:color="auto" w:fill="FFFFFF"/>
        </w:rPr>
        <w:t>Créé en 1999, le CRD constitue pour les unités, un centre d’appui technologique et contribue à l’élaboration de la politique de développement industriel des médicaments génériques).</w:t>
      </w:r>
    </w:p>
    <w:p w:rsidR="00460F4E" w:rsidRPr="00896DCE" w:rsidRDefault="00460F4E" w:rsidP="00460F4E">
      <w:pPr>
        <w:pStyle w:val="NormalWeb"/>
        <w:shd w:val="clear" w:color="auto" w:fill="FFFFFF"/>
        <w:spacing w:before="0" w:beforeAutospacing="0" w:after="0" w:afterAutospacing="0" w:line="360" w:lineRule="auto"/>
        <w:jc w:val="both"/>
        <w:rPr>
          <w:rFonts w:asciiTheme="majorBidi" w:hAnsiTheme="majorBidi" w:cstheme="majorBidi"/>
          <w:lang w:val="fr-FR"/>
        </w:rPr>
      </w:pPr>
      <w:r w:rsidRPr="00896DCE">
        <w:rPr>
          <w:rFonts w:asciiTheme="majorBidi" w:hAnsiTheme="majorBidi" w:cstheme="majorBidi"/>
          <w:color w:val="000000"/>
          <w:lang w:val="fr-FR"/>
        </w:rPr>
        <w:t xml:space="preserve"> d'une </w:t>
      </w:r>
      <w:r w:rsidRPr="00896DCE">
        <w:rPr>
          <w:rStyle w:val="titlesred"/>
          <w:rFonts w:asciiTheme="majorBidi" w:hAnsiTheme="majorBidi" w:cstheme="majorBidi"/>
          <w:lang w:val="fr-FR"/>
        </w:rPr>
        <w:t>DIVISION COMMERCIALE</w:t>
      </w:r>
      <w:r w:rsidRPr="00896DCE">
        <w:rPr>
          <w:rFonts w:asciiTheme="majorBidi" w:hAnsiTheme="majorBidi" w:cstheme="majorBidi"/>
          <w:color w:val="000000"/>
          <w:lang w:val="fr-FR"/>
        </w:rPr>
        <w:t xml:space="preserve"> (</w:t>
      </w:r>
      <w:r w:rsidRPr="00896DCE">
        <w:rPr>
          <w:rStyle w:val="txtgrand"/>
          <w:rFonts w:asciiTheme="majorBidi" w:hAnsiTheme="majorBidi" w:cstheme="majorBidi"/>
          <w:lang w:val="fr-FR"/>
        </w:rPr>
        <w:t>La Division commerciale mise en place le 2 janvier 2010 dispose de trois (03) unités commerciales implantées à Alger, Oran et Batna, d’une Direction du Marketing et des structures d’appui (finances, administration et logistique)</w:t>
      </w:r>
    </w:p>
    <w:p w:rsidR="00460F4E" w:rsidRPr="000648DA" w:rsidRDefault="00460F4E" w:rsidP="00460F4E">
      <w:pPr>
        <w:pStyle w:val="NormalWeb"/>
        <w:shd w:val="clear" w:color="auto" w:fill="FFFFFF"/>
        <w:spacing w:before="0" w:beforeAutospacing="0" w:after="0" w:afterAutospacing="0" w:line="360" w:lineRule="auto"/>
        <w:jc w:val="both"/>
        <w:rPr>
          <w:rFonts w:asciiTheme="majorBidi" w:hAnsiTheme="majorBidi" w:cstheme="majorBidi"/>
          <w:lang w:val="fr-FR"/>
        </w:rPr>
      </w:pPr>
      <w:r w:rsidRPr="00896DCE">
        <w:rPr>
          <w:rFonts w:asciiTheme="majorBidi" w:hAnsiTheme="majorBidi" w:cstheme="majorBidi"/>
          <w:lang w:val="fr-FR"/>
        </w:rPr>
        <w:t>Elle a pour mission de promouvoir les produits et l’image de marque du Groupe et d’assurer l’écoulement des  productions</w:t>
      </w:r>
      <w:r>
        <w:rPr>
          <w:rFonts w:asciiTheme="majorBidi" w:hAnsiTheme="majorBidi" w:cstheme="majorBidi"/>
          <w:lang w:val="fr-FR"/>
        </w:rPr>
        <w:t xml:space="preserve"> </w:t>
      </w:r>
      <w:r w:rsidRPr="00896DCE">
        <w:rPr>
          <w:rStyle w:val="txtgrand"/>
          <w:rFonts w:asciiTheme="majorBidi" w:hAnsiTheme="majorBidi" w:cstheme="majorBidi"/>
          <w:lang w:val="fr-FR"/>
        </w:rPr>
        <w:t>Pour ce faire, cette structure est dotée d’une équipe médico-marketing, d’un réseau de délégués médicaux couvrant l’ensemble du territoire national)</w:t>
      </w:r>
      <w:r w:rsidRPr="00896DCE">
        <w:rPr>
          <w:rFonts w:asciiTheme="majorBidi" w:hAnsiTheme="majorBidi" w:cstheme="majorBidi"/>
          <w:color w:val="000000"/>
          <w:lang w:val="fr-FR"/>
        </w:rPr>
        <w:t>, et de quatre filiales de production (Antibiotical, Biotic, Pharmal)</w:t>
      </w:r>
      <w:r>
        <w:rPr>
          <w:rFonts w:asciiTheme="majorBidi" w:hAnsiTheme="majorBidi" w:cstheme="majorBidi"/>
          <w:color w:val="000000"/>
          <w:lang w:val="fr-FR"/>
        </w:rPr>
        <w:t xml:space="preserve"> et </w:t>
      </w:r>
      <w:r w:rsidRPr="00896DCE">
        <w:rPr>
          <w:rFonts w:asciiTheme="majorBidi" w:hAnsiTheme="majorBidi" w:cstheme="majorBidi"/>
          <w:color w:val="000000"/>
          <w:lang w:val="fr-FR"/>
        </w:rPr>
        <w:t xml:space="preserve"> Somedial</w:t>
      </w:r>
      <w:r>
        <w:rPr>
          <w:rFonts w:asciiTheme="majorBidi" w:hAnsiTheme="majorBidi" w:cstheme="majorBidi"/>
          <w:color w:val="000000"/>
          <w:lang w:val="fr-FR"/>
        </w:rPr>
        <w:t xml:space="preserve"> qui  </w:t>
      </w:r>
      <w:r>
        <w:rPr>
          <w:rFonts w:asciiTheme="majorBidi" w:hAnsiTheme="majorBidi" w:cstheme="majorBidi"/>
          <w:shd w:val="clear" w:color="auto" w:fill="FFFFFF"/>
          <w:lang w:val="fr-FR"/>
        </w:rPr>
        <w:t>«</w:t>
      </w:r>
      <w:r w:rsidRPr="000648DA">
        <w:rPr>
          <w:rFonts w:asciiTheme="majorBidi" w:hAnsiTheme="majorBidi" w:cstheme="majorBidi"/>
          <w:shd w:val="clear" w:color="auto" w:fill="FFFFFF"/>
          <w:lang w:val="fr-FR"/>
        </w:rPr>
        <w:t xml:space="preserve"> est le résultat d’un partenariat entre le Groupe SAIDAL, le</w:t>
      </w:r>
      <w:r>
        <w:rPr>
          <w:rFonts w:asciiTheme="majorBidi" w:hAnsiTheme="majorBidi" w:cstheme="majorBidi"/>
          <w:shd w:val="clear" w:color="auto" w:fill="FFFFFF"/>
          <w:lang w:val="fr-FR"/>
        </w:rPr>
        <w:t xml:space="preserve"> Groupe Pharmaceutique Européen (GPE) </w:t>
      </w:r>
      <w:r w:rsidRPr="000648DA">
        <w:rPr>
          <w:rFonts w:asciiTheme="majorBidi" w:hAnsiTheme="majorBidi" w:cstheme="majorBidi"/>
          <w:shd w:val="clear" w:color="auto" w:fill="FFFFFF"/>
          <w:lang w:val="fr-FR"/>
        </w:rPr>
        <w:t>et FINALEP</w:t>
      </w:r>
      <w:r>
        <w:rPr>
          <w:rFonts w:asciiTheme="majorBidi" w:hAnsiTheme="majorBidi" w:cstheme="majorBidi"/>
          <w:shd w:val="clear" w:color="auto" w:fill="FFFFFF"/>
          <w:lang w:val="fr-FR"/>
        </w:rPr>
        <w:t xml:space="preserve"> »</w:t>
      </w:r>
      <w:r w:rsidRPr="00054B34">
        <w:rPr>
          <w:rFonts w:asciiTheme="majorBidi" w:hAnsiTheme="majorBidi" w:cstheme="majorBidi"/>
          <w:b/>
          <w:bCs/>
          <w:sz w:val="20"/>
          <w:szCs w:val="20"/>
          <w:shd w:val="clear" w:color="auto" w:fill="FFFFFF"/>
          <w:vertAlign w:val="superscript"/>
          <w:lang w:val="fr-FR"/>
        </w:rPr>
        <w:t>(</w:t>
      </w:r>
      <w:r w:rsidRPr="00054B34">
        <w:rPr>
          <w:rStyle w:val="Appelnotedebasdep"/>
          <w:rFonts w:asciiTheme="majorBidi" w:hAnsiTheme="majorBidi" w:cstheme="majorBidi"/>
          <w:b/>
          <w:bCs/>
          <w:sz w:val="20"/>
          <w:szCs w:val="20"/>
          <w:shd w:val="clear" w:color="auto" w:fill="FFFFFF"/>
        </w:rPr>
        <w:footnoteReference w:id="157"/>
      </w:r>
      <w:r w:rsidRPr="00054B34">
        <w:rPr>
          <w:rFonts w:asciiTheme="majorBidi" w:hAnsiTheme="majorBidi" w:cstheme="majorBidi"/>
          <w:b/>
          <w:bCs/>
          <w:sz w:val="20"/>
          <w:szCs w:val="20"/>
          <w:shd w:val="clear" w:color="auto" w:fill="FFFFFF"/>
          <w:vertAlign w:val="superscript"/>
          <w:lang w:val="fr-FR"/>
        </w:rPr>
        <w:t>)</w:t>
      </w:r>
      <w:r w:rsidRPr="000648DA">
        <w:rPr>
          <w:rFonts w:asciiTheme="majorBidi" w:hAnsiTheme="majorBidi" w:cstheme="majorBidi"/>
          <w:shd w:val="clear" w:color="auto" w:fill="FFFFFF"/>
          <w:lang w:val="fr-FR"/>
        </w:rPr>
        <w:t>.</w:t>
      </w:r>
    </w:p>
    <w:p w:rsidR="00460F4E" w:rsidRDefault="00460F4E" w:rsidP="00460F4E">
      <w:pPr>
        <w:pStyle w:val="NormalWeb"/>
        <w:shd w:val="clear" w:color="auto" w:fill="FFFFFF"/>
        <w:spacing w:before="0" w:beforeAutospacing="0" w:after="0" w:afterAutospacing="0" w:line="360" w:lineRule="auto"/>
        <w:jc w:val="both"/>
        <w:rPr>
          <w:rFonts w:asciiTheme="majorBidi" w:hAnsiTheme="majorBidi" w:cstheme="majorBidi"/>
          <w:lang w:val="fr-FR"/>
        </w:rPr>
      </w:pPr>
    </w:p>
    <w:p w:rsidR="00460F4E" w:rsidRDefault="00460F4E" w:rsidP="00460F4E">
      <w:pPr>
        <w:pStyle w:val="NormalWeb"/>
        <w:shd w:val="clear" w:color="auto" w:fill="FFFFFF"/>
        <w:spacing w:before="0" w:beforeAutospacing="0" w:after="0" w:afterAutospacing="0" w:line="360" w:lineRule="auto"/>
        <w:jc w:val="both"/>
        <w:rPr>
          <w:rFonts w:asciiTheme="majorBidi" w:hAnsiTheme="majorBidi" w:cstheme="majorBidi"/>
          <w:lang w:val="fr-FR"/>
        </w:rPr>
      </w:pPr>
    </w:p>
    <w:p w:rsidR="00460F4E" w:rsidRDefault="00460F4E" w:rsidP="00460F4E">
      <w:pPr>
        <w:pStyle w:val="NormalWeb"/>
        <w:shd w:val="clear" w:color="auto" w:fill="FFFFFF"/>
        <w:spacing w:before="0" w:beforeAutospacing="0" w:after="0" w:afterAutospacing="0" w:line="360" w:lineRule="auto"/>
        <w:jc w:val="both"/>
        <w:rPr>
          <w:rFonts w:asciiTheme="majorBidi" w:hAnsiTheme="majorBidi" w:cstheme="majorBidi"/>
          <w:lang w:val="fr-FR"/>
        </w:rPr>
      </w:pPr>
    </w:p>
    <w:p w:rsidR="00460F4E" w:rsidRDefault="002914C6" w:rsidP="00460F4E">
      <w:pPr>
        <w:pStyle w:val="NormalWeb"/>
        <w:shd w:val="clear" w:color="auto" w:fill="FFFFFF"/>
        <w:spacing w:before="0" w:beforeAutospacing="0" w:after="0" w:afterAutospacing="0" w:line="360" w:lineRule="auto"/>
        <w:jc w:val="both"/>
        <w:rPr>
          <w:rFonts w:asciiTheme="majorBidi" w:hAnsiTheme="majorBidi" w:cstheme="majorBidi"/>
          <w:lang w:val="fr-FR"/>
        </w:rPr>
      </w:pPr>
      <w:r w:rsidRPr="002914C6">
        <w:rPr>
          <w:noProof/>
        </w:rPr>
        <w:lastRenderedPageBreak/>
        <w:pict>
          <v:shape id="_x0000_s1811" type="#_x0000_t136" style="position:absolute;left:0;text-align:left;margin-left:151.95pt;margin-top:-8.8pt;width:166.5pt;height:12.25pt;z-index:251858944" fillcolor="black [3213]" strokecolor="black [3213]">
            <v:shadow color="#b2b2b2" opacity="52429f" offset="3pt"/>
            <v:textpath style="font-family:&quot;Times New Roman&quot;;v-text-kern:t" trim="t" fitpath="t" string="Figure 22: Organigramme de SAIDAL "/>
          </v:shape>
        </w:pict>
      </w:r>
      <w:r w:rsidR="00460F4E">
        <w:rPr>
          <w:rFonts w:asciiTheme="majorBidi" w:hAnsiTheme="majorBidi" w:cstheme="majorBidi"/>
          <w:noProof/>
          <w:lang w:val="fr-FR" w:eastAsia="fr-FR"/>
        </w:rPr>
        <w:drawing>
          <wp:anchor distT="0" distB="0" distL="114300" distR="114300" simplePos="0" relativeHeight="251839488" behindDoc="0" locked="0" layoutInCell="1" allowOverlap="1">
            <wp:simplePos x="0" y="0"/>
            <wp:positionH relativeFrom="column">
              <wp:posOffset>86995</wp:posOffset>
            </wp:positionH>
            <wp:positionV relativeFrom="paragraph">
              <wp:posOffset>-3810</wp:posOffset>
            </wp:positionV>
            <wp:extent cx="5708650" cy="2865755"/>
            <wp:effectExtent l="19050" t="0" r="6350" b="0"/>
            <wp:wrapNone/>
            <wp:docPr id="53" name="Image 7" descr="C:\meriam\mémoires magister\pret\COMPLET\images\ORG SAI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riam\mémoires magister\pret\COMPLET\images\ORG SAIDAL.jpg"/>
                    <pic:cNvPicPr>
                      <a:picLocks noChangeAspect="1" noChangeArrowheads="1"/>
                    </pic:cNvPicPr>
                  </pic:nvPicPr>
                  <pic:blipFill>
                    <a:blip r:embed="rId40" cstate="print"/>
                    <a:srcRect/>
                    <a:stretch>
                      <a:fillRect/>
                    </a:stretch>
                  </pic:blipFill>
                  <pic:spPr bwMode="auto">
                    <a:xfrm>
                      <a:off x="0" y="0"/>
                      <a:ext cx="5708650" cy="2865755"/>
                    </a:xfrm>
                    <a:prstGeom prst="rect">
                      <a:avLst/>
                    </a:prstGeom>
                    <a:noFill/>
                    <a:ln w="9525">
                      <a:noFill/>
                      <a:miter lim="800000"/>
                      <a:headEnd/>
                      <a:tailEnd/>
                    </a:ln>
                  </pic:spPr>
                </pic:pic>
              </a:graphicData>
            </a:graphic>
          </wp:anchor>
        </w:drawing>
      </w:r>
    </w:p>
    <w:p w:rsidR="00460F4E" w:rsidRDefault="00460F4E" w:rsidP="00460F4E">
      <w:pPr>
        <w:pStyle w:val="NormalWeb"/>
        <w:shd w:val="clear" w:color="auto" w:fill="FFFFFF"/>
        <w:spacing w:before="0" w:beforeAutospacing="0" w:after="0" w:afterAutospacing="0" w:line="360" w:lineRule="auto"/>
        <w:jc w:val="both"/>
        <w:rPr>
          <w:rFonts w:asciiTheme="majorBidi" w:hAnsiTheme="majorBidi" w:cstheme="majorBidi"/>
          <w:lang w:val="fr-FR"/>
        </w:rPr>
      </w:pPr>
    </w:p>
    <w:p w:rsidR="00460F4E" w:rsidRDefault="00460F4E" w:rsidP="00460F4E">
      <w:pPr>
        <w:pStyle w:val="NormalWeb"/>
        <w:shd w:val="clear" w:color="auto" w:fill="FFFFFF"/>
        <w:spacing w:before="0" w:beforeAutospacing="0" w:after="0" w:afterAutospacing="0" w:line="360" w:lineRule="auto"/>
        <w:jc w:val="both"/>
        <w:rPr>
          <w:rFonts w:asciiTheme="majorBidi" w:hAnsiTheme="majorBidi" w:cstheme="majorBidi"/>
          <w:lang w:val="fr-FR"/>
        </w:rPr>
      </w:pPr>
    </w:p>
    <w:p w:rsidR="00460F4E" w:rsidRDefault="00460F4E" w:rsidP="00460F4E">
      <w:pPr>
        <w:pStyle w:val="NormalWeb"/>
        <w:shd w:val="clear" w:color="auto" w:fill="FFFFFF"/>
        <w:spacing w:before="0" w:beforeAutospacing="0" w:after="0" w:afterAutospacing="0" w:line="360" w:lineRule="auto"/>
        <w:jc w:val="both"/>
        <w:rPr>
          <w:rFonts w:asciiTheme="majorBidi" w:hAnsiTheme="majorBidi" w:cstheme="majorBidi"/>
          <w:lang w:val="fr-FR"/>
        </w:rPr>
      </w:pPr>
    </w:p>
    <w:p w:rsidR="00460F4E" w:rsidRDefault="00460F4E" w:rsidP="00460F4E">
      <w:pPr>
        <w:pStyle w:val="NormalWeb"/>
        <w:shd w:val="clear" w:color="auto" w:fill="FFFFFF"/>
        <w:spacing w:before="0" w:beforeAutospacing="0" w:after="0" w:afterAutospacing="0" w:line="360" w:lineRule="auto"/>
        <w:jc w:val="both"/>
        <w:rPr>
          <w:rFonts w:asciiTheme="majorBidi" w:hAnsiTheme="majorBidi" w:cstheme="majorBidi"/>
          <w:lang w:val="fr-FR"/>
        </w:rPr>
      </w:pPr>
    </w:p>
    <w:p w:rsidR="00460F4E" w:rsidRPr="005A678F" w:rsidRDefault="00460F4E" w:rsidP="00460F4E">
      <w:pPr>
        <w:pStyle w:val="NormalWeb"/>
        <w:shd w:val="clear" w:color="auto" w:fill="FFFFFF"/>
        <w:spacing w:before="0" w:beforeAutospacing="0" w:after="0" w:afterAutospacing="0"/>
        <w:rPr>
          <w:rFonts w:asciiTheme="majorBidi" w:hAnsiTheme="majorBidi" w:cstheme="majorBidi"/>
          <w:lang w:val="fr-FR" w:bidi="ar-DZ"/>
        </w:rPr>
      </w:pPr>
      <w:r w:rsidRPr="001C37F2">
        <w:rPr>
          <w:rFonts w:ascii="Arial" w:hAnsi="Arial" w:cs="Arial"/>
          <w:sz w:val="20"/>
          <w:szCs w:val="20"/>
          <w:lang w:val="fr-FR"/>
        </w:rPr>
        <w:br/>
      </w:r>
    </w:p>
    <w:p w:rsidR="00460F4E" w:rsidRDefault="00460F4E" w:rsidP="00460F4E">
      <w:pPr>
        <w:bidi w:val="0"/>
        <w:spacing w:after="0" w:line="360" w:lineRule="auto"/>
        <w:jc w:val="both"/>
        <w:rPr>
          <w:rFonts w:asciiTheme="majorBidi" w:hAnsiTheme="majorBidi" w:cstheme="majorBidi"/>
          <w:sz w:val="24"/>
          <w:szCs w:val="24"/>
          <w:lang w:bidi="ar-DZ"/>
        </w:rPr>
      </w:pPr>
    </w:p>
    <w:p w:rsidR="00460F4E" w:rsidRDefault="00460F4E" w:rsidP="00460F4E">
      <w:pPr>
        <w:bidi w:val="0"/>
        <w:spacing w:after="0" w:line="360" w:lineRule="auto"/>
        <w:jc w:val="both"/>
        <w:rPr>
          <w:rFonts w:asciiTheme="majorBidi" w:hAnsiTheme="majorBidi" w:cstheme="majorBidi"/>
          <w:sz w:val="24"/>
          <w:szCs w:val="24"/>
          <w:lang w:bidi="ar-DZ"/>
        </w:rPr>
      </w:pPr>
    </w:p>
    <w:p w:rsidR="00460F4E" w:rsidRDefault="00460F4E" w:rsidP="00460F4E">
      <w:pPr>
        <w:bidi w:val="0"/>
        <w:spacing w:after="0" w:line="360" w:lineRule="auto"/>
        <w:jc w:val="center"/>
        <w:rPr>
          <w:rFonts w:asciiTheme="majorBidi" w:hAnsiTheme="majorBidi" w:cstheme="majorBidi"/>
          <w:sz w:val="24"/>
          <w:szCs w:val="24"/>
          <w:lang w:bidi="ar-DZ"/>
        </w:rPr>
      </w:pPr>
    </w:p>
    <w:p w:rsidR="00460F4E" w:rsidRDefault="00460F4E" w:rsidP="00460F4E">
      <w:pPr>
        <w:bidi w:val="0"/>
        <w:spacing w:after="0" w:line="360" w:lineRule="auto"/>
        <w:jc w:val="both"/>
        <w:rPr>
          <w:rFonts w:asciiTheme="majorBidi" w:hAnsiTheme="majorBidi" w:cstheme="majorBidi"/>
          <w:sz w:val="24"/>
          <w:szCs w:val="24"/>
          <w:lang w:bidi="ar-DZ"/>
        </w:rPr>
      </w:pPr>
    </w:p>
    <w:p w:rsidR="00460F4E" w:rsidRPr="002F1479" w:rsidRDefault="00460F4E" w:rsidP="00460F4E">
      <w:pPr>
        <w:bidi w:val="0"/>
        <w:rPr>
          <w:rFonts w:asciiTheme="majorBidi" w:hAnsiTheme="majorBidi" w:cstheme="majorBidi"/>
          <w:b/>
          <w:bCs/>
          <w:sz w:val="24"/>
          <w:szCs w:val="24"/>
          <w:lang w:bidi="ar-DZ"/>
        </w:rPr>
      </w:pPr>
    </w:p>
    <w:p w:rsidR="00460F4E" w:rsidRDefault="00460F4E" w:rsidP="00460F4E">
      <w:pPr>
        <w:tabs>
          <w:tab w:val="left" w:pos="5333"/>
        </w:tabs>
        <w:autoSpaceDE w:val="0"/>
        <w:autoSpaceDN w:val="0"/>
        <w:bidi w:val="0"/>
        <w:adjustRightInd w:val="0"/>
        <w:spacing w:after="0"/>
        <w:ind w:left="-1"/>
        <w:rPr>
          <w:rFonts w:ascii="Times New Roman" w:hAnsi="Times New Roman" w:cs="Times New Roman"/>
          <w:sz w:val="24"/>
          <w:szCs w:val="24"/>
          <w:lang w:bidi="ar-DZ"/>
        </w:rPr>
      </w:pPr>
      <w:r w:rsidRPr="00955AC5">
        <w:rPr>
          <w:rFonts w:asciiTheme="majorBidi" w:hAnsiTheme="majorBidi" w:cstheme="majorBidi"/>
          <w:b/>
          <w:bCs/>
          <w:sz w:val="24"/>
          <w:szCs w:val="24"/>
          <w:u w:val="single"/>
          <w:lang w:bidi="ar-DZ"/>
        </w:rPr>
        <w:t xml:space="preserve">Source: </w:t>
      </w:r>
      <w:r w:rsidRPr="00955AC5">
        <w:rPr>
          <w:rFonts w:ascii="Times New Roman" w:hAnsi="Times New Roman" w:cs="Times New Roman"/>
          <w:b/>
          <w:bCs/>
          <w:sz w:val="24"/>
          <w:szCs w:val="24"/>
        </w:rPr>
        <w:t xml:space="preserve">: </w:t>
      </w:r>
      <w:r w:rsidRPr="00651F7B">
        <w:rPr>
          <w:rFonts w:asciiTheme="majorBidi" w:hAnsiTheme="majorBidi" w:cstheme="majorBidi"/>
        </w:rPr>
        <w:t>www.saidalgroup.dz</w:t>
      </w:r>
    </w:p>
    <w:p w:rsidR="00460F4E" w:rsidRPr="00955AC5" w:rsidRDefault="00460F4E" w:rsidP="00460F4E">
      <w:pPr>
        <w:tabs>
          <w:tab w:val="left" w:pos="5333"/>
        </w:tabs>
        <w:autoSpaceDE w:val="0"/>
        <w:autoSpaceDN w:val="0"/>
        <w:bidi w:val="0"/>
        <w:adjustRightInd w:val="0"/>
        <w:spacing w:after="0"/>
        <w:ind w:left="-1"/>
        <w:rPr>
          <w:rFonts w:ascii="Times New Roman" w:hAnsi="Times New Roman" w:cs="Times New Roman"/>
          <w:sz w:val="24"/>
          <w:szCs w:val="24"/>
          <w:lang w:bidi="ar-DZ"/>
        </w:rPr>
      </w:pPr>
    </w:p>
    <w:p w:rsidR="00460F4E" w:rsidRPr="009164BB" w:rsidRDefault="00460F4E" w:rsidP="00460F4E">
      <w:pPr>
        <w:bidi w:val="0"/>
        <w:spacing w:line="360" w:lineRule="auto"/>
        <w:rPr>
          <w:rFonts w:asciiTheme="majorBidi" w:hAnsiTheme="majorBidi" w:cstheme="majorBidi"/>
          <w:b/>
          <w:bCs/>
          <w:sz w:val="24"/>
          <w:szCs w:val="24"/>
          <w:lang w:bidi="ar-DZ"/>
        </w:rPr>
      </w:pPr>
      <w:r w:rsidRPr="009164BB">
        <w:rPr>
          <w:rFonts w:asciiTheme="majorBidi" w:hAnsiTheme="majorBidi" w:cstheme="majorBidi"/>
          <w:b/>
          <w:bCs/>
          <w:sz w:val="24"/>
          <w:szCs w:val="24"/>
          <w:lang w:bidi="ar-DZ"/>
        </w:rPr>
        <w:t>Direction MKG :</w:t>
      </w:r>
    </w:p>
    <w:p w:rsidR="00460F4E" w:rsidRDefault="00460F4E" w:rsidP="00460F4E">
      <w:pPr>
        <w:bidi w:val="0"/>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Rattachée à la </w:t>
      </w:r>
      <w:r w:rsidRPr="00896DCE">
        <w:rPr>
          <w:rStyle w:val="txtgrand"/>
          <w:rFonts w:asciiTheme="majorBidi" w:hAnsiTheme="majorBidi" w:cstheme="majorBidi"/>
          <w:sz w:val="24"/>
          <w:szCs w:val="24"/>
        </w:rPr>
        <w:t xml:space="preserve">Division commerciale </w:t>
      </w:r>
      <w:r>
        <w:rPr>
          <w:rFonts w:asciiTheme="majorBidi" w:hAnsiTheme="majorBidi" w:cstheme="majorBidi"/>
          <w:sz w:val="24"/>
          <w:szCs w:val="24"/>
          <w:lang w:bidi="ar-DZ"/>
        </w:rPr>
        <w:t>du groupe SAIDAL, elle a pour mission d'assurer la coordination entre les différentes fonctions de l'entreprise, de promouvoir ses produits et son image de marque. Pour ce faire, cette structure est dotée d'une équipe Médicaux-marketing de haut niveau, d'un réseau de délégués médicaux couvrant l'ensemble du territoire National, une organisation efficace et performante, lui permettant aujourd'hui de répondre sans délai aux menaces du marché National et International et d'en saisir les opportunités.</w:t>
      </w:r>
    </w:p>
    <w:p w:rsidR="00460F4E" w:rsidRDefault="00460F4E" w:rsidP="00460F4E">
      <w:pPr>
        <w:bidi w:val="0"/>
        <w:spacing w:after="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Cette direction fait en sorte à </w:t>
      </w:r>
      <w:r w:rsidRPr="006214B1">
        <w:rPr>
          <w:rFonts w:asciiTheme="majorBidi" w:hAnsiTheme="majorBidi" w:cstheme="majorBidi"/>
          <w:sz w:val="24"/>
          <w:szCs w:val="24"/>
          <w:lang w:bidi="ar-DZ"/>
        </w:rPr>
        <w:t>organise</w:t>
      </w:r>
      <w:r>
        <w:rPr>
          <w:rFonts w:asciiTheme="majorBidi" w:hAnsiTheme="majorBidi" w:cstheme="majorBidi"/>
          <w:sz w:val="24"/>
          <w:szCs w:val="24"/>
          <w:lang w:bidi="ar-DZ"/>
        </w:rPr>
        <w:t>r</w:t>
      </w:r>
      <w:r w:rsidRPr="006214B1">
        <w:rPr>
          <w:rFonts w:asciiTheme="majorBidi" w:hAnsiTheme="majorBidi" w:cstheme="majorBidi"/>
          <w:sz w:val="24"/>
          <w:szCs w:val="24"/>
          <w:lang w:bidi="ar-DZ"/>
        </w:rPr>
        <w:t xml:space="preserve"> annuellement 2 à 3 assemblées avec différents thèmes afin, à titre d'exemple de faire part aux invités de l’état d’exécution du programme d’action mis en œuvre dans le domaine des ressources Humaines, de l’organisation, du système d’information, du marketing et du partenariat comme à « l'assemblée organisé en 2010 »</w:t>
      </w:r>
      <w:r w:rsidRPr="00BA145F">
        <w:rPr>
          <w:rFonts w:asciiTheme="majorBidi" w:hAnsiTheme="majorBidi" w:cstheme="majorBidi"/>
          <w:b/>
          <w:bCs/>
          <w:sz w:val="20"/>
          <w:szCs w:val="20"/>
          <w:vertAlign w:val="superscript"/>
          <w:lang w:bidi="ar-DZ"/>
        </w:rPr>
        <w:t>(</w:t>
      </w:r>
      <w:r w:rsidRPr="00BA145F">
        <w:rPr>
          <w:rStyle w:val="Appelnotedebasdep"/>
          <w:rFonts w:asciiTheme="majorBidi" w:hAnsiTheme="majorBidi" w:cstheme="majorBidi"/>
          <w:b/>
          <w:bCs/>
          <w:sz w:val="20"/>
          <w:szCs w:val="20"/>
          <w:lang w:bidi="ar-DZ"/>
        </w:rPr>
        <w:footnoteReference w:id="158"/>
      </w:r>
      <w:r w:rsidRPr="00BA145F">
        <w:rPr>
          <w:rFonts w:asciiTheme="majorBidi" w:hAnsiTheme="majorBidi" w:cstheme="majorBidi"/>
          <w:b/>
          <w:bCs/>
          <w:sz w:val="20"/>
          <w:szCs w:val="20"/>
          <w:vertAlign w:val="superscript"/>
          <w:lang w:bidi="ar-DZ"/>
        </w:rPr>
        <w:t>)</w:t>
      </w:r>
      <w:r w:rsidRPr="006214B1">
        <w:rPr>
          <w:rFonts w:asciiTheme="majorBidi" w:hAnsiTheme="majorBidi" w:cstheme="majorBidi"/>
          <w:sz w:val="24"/>
          <w:szCs w:val="24"/>
          <w:lang w:bidi="ar-DZ"/>
        </w:rPr>
        <w:t xml:space="preserve">, ou alors juste un moment propice pour les échanges d’informations et pour la présentation de différents thèmes centrés sur le volet médical et l’approche marketing des produits du Groupe SAIDAL, </w:t>
      </w:r>
      <w:r>
        <w:rPr>
          <w:rFonts w:asciiTheme="majorBidi" w:hAnsiTheme="majorBidi" w:cstheme="majorBidi"/>
          <w:sz w:val="24"/>
          <w:szCs w:val="24"/>
          <w:lang w:bidi="ar-DZ"/>
        </w:rPr>
        <w:t xml:space="preserve">« </w:t>
      </w:r>
      <w:r w:rsidRPr="006214B1">
        <w:rPr>
          <w:rFonts w:asciiTheme="majorBidi" w:hAnsiTheme="majorBidi" w:cstheme="majorBidi"/>
          <w:sz w:val="24"/>
          <w:szCs w:val="24"/>
          <w:lang w:bidi="ar-DZ"/>
        </w:rPr>
        <w:t>organisé les 07 et 08 Mai 2010 à l’hôtel Rais (El Marsa) le regroupement annuel des Informateurs Médicaux; Ce regroupement qui a vu la participation de près de 200 cadres</w:t>
      </w:r>
      <w:r>
        <w:rPr>
          <w:rFonts w:asciiTheme="majorBidi" w:hAnsiTheme="majorBidi" w:cstheme="majorBidi"/>
          <w:sz w:val="24"/>
          <w:szCs w:val="24"/>
          <w:lang w:bidi="ar-DZ"/>
        </w:rPr>
        <w:t>»</w:t>
      </w:r>
      <w:r w:rsidRPr="00BA145F">
        <w:rPr>
          <w:rFonts w:asciiTheme="majorBidi" w:hAnsiTheme="majorBidi" w:cstheme="majorBidi"/>
          <w:b/>
          <w:bCs/>
          <w:sz w:val="20"/>
          <w:szCs w:val="20"/>
          <w:vertAlign w:val="superscript"/>
          <w:lang w:bidi="ar-DZ"/>
        </w:rPr>
        <w:t>(</w:t>
      </w:r>
      <w:r w:rsidRPr="00BA145F">
        <w:rPr>
          <w:rStyle w:val="Appelnotedebasdep"/>
          <w:rFonts w:asciiTheme="majorBidi" w:hAnsiTheme="majorBidi" w:cstheme="majorBidi"/>
          <w:b/>
          <w:bCs/>
          <w:sz w:val="20"/>
          <w:szCs w:val="20"/>
          <w:lang w:bidi="ar-DZ"/>
        </w:rPr>
        <w:footnoteReference w:id="159"/>
      </w:r>
      <w:r w:rsidRPr="00BA145F">
        <w:rPr>
          <w:rFonts w:asciiTheme="majorBidi" w:hAnsiTheme="majorBidi" w:cstheme="majorBidi"/>
          <w:b/>
          <w:bCs/>
          <w:sz w:val="20"/>
          <w:szCs w:val="20"/>
          <w:vertAlign w:val="superscript"/>
          <w:lang w:bidi="ar-DZ"/>
        </w:rPr>
        <w:t>)</w:t>
      </w:r>
      <w:r w:rsidRPr="006214B1">
        <w:rPr>
          <w:rFonts w:asciiTheme="majorBidi" w:hAnsiTheme="majorBidi" w:cstheme="majorBidi"/>
          <w:sz w:val="24"/>
          <w:szCs w:val="24"/>
          <w:lang w:bidi="ar-DZ"/>
        </w:rPr>
        <w:t xml:space="preserve">. </w:t>
      </w:r>
    </w:p>
    <w:p w:rsidR="00460F4E" w:rsidRDefault="00460F4E" w:rsidP="00460F4E">
      <w:pPr>
        <w:bidi w:val="0"/>
        <w:spacing w:after="0" w:line="360" w:lineRule="auto"/>
        <w:jc w:val="both"/>
        <w:rPr>
          <w:rFonts w:asciiTheme="majorBidi" w:hAnsiTheme="majorBidi" w:cstheme="majorBidi"/>
          <w:sz w:val="24"/>
          <w:szCs w:val="24"/>
          <w:lang w:bidi="ar-DZ"/>
        </w:rPr>
      </w:pPr>
    </w:p>
    <w:p w:rsidR="00460F4E" w:rsidRPr="006214B1" w:rsidRDefault="00460F4E" w:rsidP="00460F4E">
      <w:pPr>
        <w:bidi w:val="0"/>
        <w:spacing w:after="0" w:line="360" w:lineRule="auto"/>
        <w:jc w:val="both"/>
        <w:rPr>
          <w:rFonts w:asciiTheme="majorBidi" w:hAnsiTheme="majorBidi" w:cstheme="majorBidi"/>
          <w:sz w:val="24"/>
          <w:szCs w:val="24"/>
          <w:lang w:bidi="ar-DZ"/>
        </w:rPr>
      </w:pPr>
    </w:p>
    <w:p w:rsidR="00460F4E" w:rsidRDefault="00460F4E" w:rsidP="00460F4E">
      <w:pPr>
        <w:bidi w:val="0"/>
        <w:spacing w:line="360" w:lineRule="auto"/>
        <w:jc w:val="both"/>
        <w:rPr>
          <w:rFonts w:asciiTheme="majorBidi" w:hAnsiTheme="majorBidi" w:cstheme="majorBidi"/>
          <w:sz w:val="24"/>
          <w:szCs w:val="24"/>
          <w:lang w:bidi="ar-DZ"/>
        </w:rPr>
      </w:pPr>
      <w:r>
        <w:rPr>
          <w:noProof/>
          <w:lang w:eastAsia="fr-FR"/>
        </w:rPr>
        <w:lastRenderedPageBreak/>
        <w:drawing>
          <wp:anchor distT="0" distB="0" distL="114300" distR="114300" simplePos="0" relativeHeight="251841536" behindDoc="0" locked="0" layoutInCell="1" allowOverlap="1">
            <wp:simplePos x="0" y="0"/>
            <wp:positionH relativeFrom="column">
              <wp:posOffset>-13970</wp:posOffset>
            </wp:positionH>
            <wp:positionV relativeFrom="paragraph">
              <wp:posOffset>-231140</wp:posOffset>
            </wp:positionV>
            <wp:extent cx="6115685" cy="4252595"/>
            <wp:effectExtent l="57150" t="0" r="37465" b="0"/>
            <wp:wrapNone/>
            <wp:docPr id="54" name="Diagramme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r w:rsidR="002914C6" w:rsidRPr="002914C6">
        <w:rPr>
          <w:noProof/>
        </w:rPr>
        <w:pict>
          <v:shape id="_x0000_s1810" type="#_x0000_t136" style="position:absolute;left:0;text-align:left;margin-left:144.8pt;margin-top:-13.85pt;width:169.25pt;height:13.25pt;z-index:251857920;mso-position-horizontal-relative:text;mso-position-vertical-relative:text" fillcolor="black [3213]" strokecolor="black [3213]">
            <v:shadow color="#b2b2b2" opacity="52429f" offset="3pt"/>
            <v:textpath style="font-family:&quot;Times New Roman&quot;;v-text-kern:t" trim="t" fitpath="t" string="Figure 23: Organisation direction marketing"/>
          </v:shape>
        </w:pict>
      </w:r>
    </w:p>
    <w:p w:rsidR="00460F4E" w:rsidRDefault="00460F4E" w:rsidP="00460F4E">
      <w:pPr>
        <w:bidi w:val="0"/>
        <w:spacing w:line="360" w:lineRule="auto"/>
        <w:jc w:val="both"/>
        <w:rPr>
          <w:rFonts w:asciiTheme="majorBidi" w:hAnsiTheme="majorBidi" w:cstheme="majorBidi"/>
          <w:sz w:val="24"/>
          <w:szCs w:val="24"/>
          <w:lang w:bidi="ar-DZ"/>
        </w:rPr>
      </w:pPr>
    </w:p>
    <w:p w:rsidR="00460F4E" w:rsidRDefault="00460F4E" w:rsidP="00460F4E">
      <w:pPr>
        <w:bidi w:val="0"/>
        <w:spacing w:line="360" w:lineRule="auto"/>
        <w:jc w:val="both"/>
        <w:rPr>
          <w:rFonts w:asciiTheme="majorBidi" w:hAnsiTheme="majorBidi" w:cstheme="majorBidi"/>
          <w:sz w:val="24"/>
          <w:szCs w:val="24"/>
          <w:lang w:bidi="ar-DZ"/>
        </w:rPr>
      </w:pPr>
    </w:p>
    <w:p w:rsidR="00460F4E" w:rsidRDefault="00460F4E" w:rsidP="00460F4E">
      <w:pPr>
        <w:bidi w:val="0"/>
        <w:spacing w:line="360" w:lineRule="auto"/>
        <w:jc w:val="both"/>
        <w:rPr>
          <w:rFonts w:asciiTheme="majorBidi" w:hAnsiTheme="majorBidi" w:cstheme="majorBidi"/>
          <w:sz w:val="24"/>
          <w:szCs w:val="24"/>
          <w:lang w:bidi="ar-DZ"/>
        </w:rPr>
      </w:pPr>
    </w:p>
    <w:p w:rsidR="00460F4E" w:rsidRDefault="00460F4E" w:rsidP="00460F4E">
      <w:pPr>
        <w:bidi w:val="0"/>
        <w:spacing w:line="360" w:lineRule="auto"/>
        <w:jc w:val="both"/>
        <w:rPr>
          <w:rFonts w:asciiTheme="majorBidi" w:hAnsiTheme="majorBidi" w:cstheme="majorBidi"/>
          <w:sz w:val="24"/>
          <w:szCs w:val="24"/>
          <w:lang w:bidi="ar-DZ"/>
        </w:rPr>
      </w:pPr>
    </w:p>
    <w:p w:rsidR="00460F4E" w:rsidRDefault="00460F4E" w:rsidP="00460F4E">
      <w:pPr>
        <w:bidi w:val="0"/>
        <w:spacing w:line="360" w:lineRule="auto"/>
        <w:jc w:val="both"/>
        <w:rPr>
          <w:rFonts w:asciiTheme="majorBidi" w:hAnsiTheme="majorBidi" w:cstheme="majorBidi"/>
          <w:sz w:val="24"/>
          <w:szCs w:val="24"/>
          <w:lang w:bidi="ar-DZ"/>
        </w:rPr>
      </w:pPr>
    </w:p>
    <w:p w:rsidR="00460F4E" w:rsidRDefault="00460F4E" w:rsidP="00460F4E">
      <w:pPr>
        <w:bidi w:val="0"/>
        <w:spacing w:line="360" w:lineRule="auto"/>
        <w:jc w:val="both"/>
        <w:rPr>
          <w:rFonts w:asciiTheme="majorBidi" w:hAnsiTheme="majorBidi" w:cstheme="majorBidi"/>
          <w:sz w:val="24"/>
          <w:szCs w:val="24"/>
          <w:lang w:bidi="ar-DZ"/>
        </w:rPr>
      </w:pPr>
    </w:p>
    <w:p w:rsidR="00460F4E" w:rsidRDefault="00460F4E" w:rsidP="00460F4E">
      <w:pPr>
        <w:bidi w:val="0"/>
        <w:spacing w:line="360" w:lineRule="auto"/>
        <w:jc w:val="both"/>
        <w:rPr>
          <w:rFonts w:asciiTheme="majorBidi" w:hAnsiTheme="majorBidi" w:cstheme="majorBidi"/>
          <w:sz w:val="24"/>
          <w:szCs w:val="24"/>
          <w:lang w:bidi="ar-DZ"/>
        </w:rPr>
      </w:pPr>
    </w:p>
    <w:p w:rsidR="00460F4E" w:rsidRDefault="00460F4E" w:rsidP="00460F4E">
      <w:pPr>
        <w:bidi w:val="0"/>
        <w:spacing w:line="360" w:lineRule="auto"/>
        <w:jc w:val="both"/>
        <w:rPr>
          <w:rFonts w:asciiTheme="majorBidi" w:hAnsiTheme="majorBidi" w:cstheme="majorBidi"/>
          <w:sz w:val="24"/>
          <w:szCs w:val="24"/>
          <w:lang w:bidi="ar-DZ"/>
        </w:rPr>
      </w:pPr>
    </w:p>
    <w:p w:rsidR="00460F4E" w:rsidRPr="00900F0E" w:rsidRDefault="00460F4E" w:rsidP="00460F4E">
      <w:pPr>
        <w:bidi w:val="0"/>
        <w:spacing w:line="360" w:lineRule="auto"/>
        <w:jc w:val="both"/>
        <w:rPr>
          <w:rFonts w:asciiTheme="majorBidi" w:hAnsiTheme="majorBidi" w:cstheme="majorBidi"/>
          <w:sz w:val="24"/>
          <w:szCs w:val="24"/>
          <w:lang w:bidi="ar-DZ"/>
        </w:rPr>
      </w:pPr>
    </w:p>
    <w:p w:rsidR="00460F4E" w:rsidRDefault="00460F4E" w:rsidP="00460F4E">
      <w:pPr>
        <w:bidi w:val="0"/>
        <w:rPr>
          <w:lang w:bidi="ar-DZ"/>
        </w:rPr>
      </w:pPr>
    </w:p>
    <w:p w:rsidR="00460F4E" w:rsidRDefault="00460F4E" w:rsidP="00460F4E">
      <w:pPr>
        <w:tabs>
          <w:tab w:val="left" w:pos="5333"/>
        </w:tabs>
        <w:autoSpaceDE w:val="0"/>
        <w:autoSpaceDN w:val="0"/>
        <w:bidi w:val="0"/>
        <w:adjustRightInd w:val="0"/>
        <w:spacing w:after="0"/>
        <w:ind w:left="-1"/>
        <w:rPr>
          <w:rFonts w:ascii="Times New Roman" w:hAnsi="Times New Roman" w:cs="Times New Roman"/>
          <w:sz w:val="24"/>
          <w:szCs w:val="24"/>
          <w:lang w:bidi="ar-DZ"/>
        </w:rPr>
      </w:pPr>
      <w:r w:rsidRPr="00955AC5">
        <w:rPr>
          <w:rFonts w:asciiTheme="majorBidi" w:hAnsiTheme="majorBidi" w:cstheme="majorBidi"/>
          <w:b/>
          <w:bCs/>
          <w:sz w:val="24"/>
          <w:szCs w:val="24"/>
          <w:u w:val="single"/>
          <w:lang w:bidi="ar-DZ"/>
        </w:rPr>
        <w:t xml:space="preserve">Source: </w:t>
      </w:r>
      <w:r w:rsidRPr="00955AC5">
        <w:rPr>
          <w:rFonts w:ascii="Times New Roman" w:hAnsi="Times New Roman" w:cs="Times New Roman"/>
          <w:b/>
          <w:bCs/>
          <w:sz w:val="24"/>
          <w:szCs w:val="24"/>
        </w:rPr>
        <w:t xml:space="preserve">: </w:t>
      </w:r>
      <w:r w:rsidRPr="00955AC5">
        <w:rPr>
          <w:rFonts w:ascii="Times New Roman" w:hAnsi="Times New Roman" w:cs="Times New Roman"/>
          <w:sz w:val="24"/>
          <w:szCs w:val="24"/>
        </w:rPr>
        <w:t>Notice d</w:t>
      </w:r>
      <w:r w:rsidRPr="00955AC5">
        <w:rPr>
          <w:rFonts w:ascii="Times New Roman" w:hAnsi="Times New Roman" w:cs="Times New Roman" w:hint="cs"/>
          <w:sz w:val="24"/>
          <w:szCs w:val="24"/>
        </w:rPr>
        <w:t>’</w:t>
      </w:r>
      <w:r w:rsidRPr="00955AC5">
        <w:rPr>
          <w:rFonts w:ascii="Times New Roman" w:hAnsi="Times New Roman" w:cs="Times New Roman"/>
          <w:sz w:val="24"/>
          <w:szCs w:val="24"/>
        </w:rPr>
        <w:t>information ,Groupe SAIDAL</w:t>
      </w:r>
      <w:r w:rsidRPr="00955AC5">
        <w:rPr>
          <w:rFonts w:ascii="Times New Roman" w:hAnsi="Times New Roman" w:cs="Times New Roman"/>
          <w:sz w:val="24"/>
          <w:szCs w:val="24"/>
          <w:lang w:bidi="ar-DZ"/>
        </w:rPr>
        <w:t xml:space="preserve">, </w:t>
      </w:r>
      <w:r w:rsidRPr="00955AC5">
        <w:rPr>
          <w:rFonts w:ascii="Times New Roman" w:hAnsi="Times New Roman" w:cs="Times New Roman" w:hint="cs"/>
          <w:sz w:val="24"/>
          <w:szCs w:val="24"/>
          <w:rtl/>
        </w:rPr>
        <w:t>20</w:t>
      </w:r>
      <w:r w:rsidRPr="00955AC5">
        <w:rPr>
          <w:rFonts w:ascii="Times New Roman" w:hAnsi="Times New Roman" w:cs="Times New Roman"/>
          <w:sz w:val="24"/>
          <w:szCs w:val="24"/>
        </w:rPr>
        <w:t>1</w:t>
      </w:r>
      <w:r>
        <w:rPr>
          <w:rFonts w:ascii="Times New Roman" w:hAnsi="Times New Roman" w:cs="Times New Roman"/>
          <w:sz w:val="24"/>
          <w:szCs w:val="24"/>
        </w:rPr>
        <w:t>2</w:t>
      </w:r>
    </w:p>
    <w:p w:rsidR="00460F4E" w:rsidRDefault="00460F4E" w:rsidP="00460F4E">
      <w:pPr>
        <w:bidi w:val="0"/>
        <w:rPr>
          <w:rFonts w:asciiTheme="majorBidi" w:eastAsiaTheme="majorEastAsia" w:hAnsiTheme="majorBidi" w:cstheme="majorBidi"/>
          <w:b/>
          <w:bCs/>
          <w:color w:val="000000" w:themeColor="text1"/>
          <w:sz w:val="28"/>
          <w:szCs w:val="28"/>
          <w:u w:val="single"/>
          <w:lang w:bidi="ar-DZ"/>
        </w:rPr>
      </w:pPr>
    </w:p>
    <w:p w:rsidR="00460F4E" w:rsidRDefault="00460F4E" w:rsidP="00460F4E">
      <w:pPr>
        <w:bidi w:val="0"/>
        <w:rPr>
          <w:rFonts w:asciiTheme="majorBidi" w:eastAsiaTheme="majorEastAsia" w:hAnsiTheme="majorBidi" w:cstheme="majorBidi"/>
          <w:b/>
          <w:bCs/>
          <w:color w:val="000000" w:themeColor="text1"/>
          <w:sz w:val="28"/>
          <w:szCs w:val="28"/>
          <w:u w:val="single"/>
          <w:lang w:bidi="ar-DZ"/>
        </w:rPr>
        <w:sectPr w:rsidR="00460F4E" w:rsidSect="00460F4E">
          <w:headerReference w:type="default" r:id="rId46"/>
          <w:footnotePr>
            <w:numRestart w:val="eachSect"/>
          </w:footnotePr>
          <w:pgSz w:w="11906" w:h="16838"/>
          <w:pgMar w:top="1418" w:right="1418" w:bottom="1418" w:left="1418" w:header="709" w:footer="709" w:gutter="0"/>
          <w:pgNumType w:start="87"/>
          <w:cols w:space="708"/>
          <w:bidi/>
          <w:rtlGutter/>
          <w:docGrid w:linePitch="360"/>
        </w:sectPr>
      </w:pPr>
    </w:p>
    <w:p w:rsidR="00460F4E" w:rsidRDefault="00460F4E" w:rsidP="00460F4E">
      <w:pPr>
        <w:bidi w:val="0"/>
        <w:rPr>
          <w:rFonts w:asciiTheme="majorBidi" w:hAnsiTheme="majorBidi" w:cstheme="majorBidi"/>
          <w:sz w:val="24"/>
          <w:szCs w:val="24"/>
          <w:lang w:bidi="ar-DZ"/>
        </w:rPr>
      </w:pPr>
      <w:r w:rsidRPr="00D55B8C">
        <w:rPr>
          <w:rFonts w:asciiTheme="majorBidi" w:eastAsiaTheme="majorEastAsia" w:hAnsiTheme="majorBidi" w:cstheme="majorBidi"/>
          <w:b/>
          <w:bCs/>
          <w:color w:val="000000" w:themeColor="text1"/>
          <w:sz w:val="28"/>
          <w:szCs w:val="28"/>
          <w:u w:val="single"/>
          <w:lang w:bidi="ar-DZ"/>
        </w:rPr>
        <w:lastRenderedPageBreak/>
        <w:t xml:space="preserve">Section </w:t>
      </w:r>
      <w:r>
        <w:rPr>
          <w:rFonts w:asciiTheme="majorBidi" w:eastAsiaTheme="majorEastAsia" w:hAnsiTheme="majorBidi" w:cstheme="majorBidi"/>
          <w:b/>
          <w:bCs/>
          <w:color w:val="000000" w:themeColor="text1"/>
          <w:sz w:val="28"/>
          <w:szCs w:val="28"/>
          <w:u w:val="single"/>
          <w:lang w:bidi="ar-DZ"/>
        </w:rPr>
        <w:t>2</w:t>
      </w:r>
      <w:r w:rsidRPr="001F5CD0">
        <w:rPr>
          <w:rFonts w:asciiTheme="majorBidi" w:eastAsiaTheme="majorEastAsia" w:hAnsiTheme="majorBidi" w:cstheme="majorBidi"/>
          <w:b/>
          <w:bCs/>
          <w:color w:val="000000" w:themeColor="text1"/>
          <w:sz w:val="28"/>
          <w:szCs w:val="28"/>
          <w:lang w:bidi="ar-DZ"/>
        </w:rPr>
        <w:t>:</w:t>
      </w:r>
      <w:r w:rsidRPr="001F5CD0">
        <w:rPr>
          <w:rFonts w:asciiTheme="majorBidi" w:hAnsiTheme="majorBidi"/>
          <w:color w:val="000000" w:themeColor="text1"/>
          <w:sz w:val="24"/>
          <w:szCs w:val="24"/>
          <w:lang w:bidi="ar-DZ"/>
        </w:rPr>
        <w:t xml:space="preserve"> </w:t>
      </w:r>
      <w:r w:rsidRPr="001F5CD0">
        <w:rPr>
          <w:rFonts w:asciiTheme="majorBidi" w:eastAsiaTheme="majorEastAsia" w:hAnsiTheme="majorBidi" w:cstheme="majorBidi"/>
          <w:b/>
          <w:bCs/>
          <w:color w:val="000000" w:themeColor="text1"/>
          <w:sz w:val="24"/>
          <w:szCs w:val="24"/>
          <w:lang w:bidi="ar-DZ"/>
        </w:rPr>
        <w:t>p</w:t>
      </w:r>
      <w:r w:rsidRPr="00D55B8C">
        <w:rPr>
          <w:rFonts w:asciiTheme="majorBidi" w:eastAsiaTheme="majorEastAsia" w:hAnsiTheme="majorBidi" w:cstheme="majorBidi"/>
          <w:b/>
          <w:bCs/>
          <w:color w:val="000000" w:themeColor="text1"/>
          <w:sz w:val="24"/>
          <w:szCs w:val="24"/>
          <w:lang w:bidi="ar-DZ"/>
        </w:rPr>
        <w:t>résentation d</w:t>
      </w:r>
      <w:r>
        <w:rPr>
          <w:rFonts w:asciiTheme="majorBidi" w:eastAsiaTheme="majorEastAsia" w:hAnsiTheme="majorBidi" w:cstheme="majorBidi"/>
          <w:b/>
          <w:bCs/>
          <w:color w:val="000000" w:themeColor="text1"/>
          <w:sz w:val="24"/>
          <w:szCs w:val="24"/>
          <w:lang w:bidi="ar-DZ"/>
        </w:rPr>
        <w:t>'EL KENDI</w:t>
      </w:r>
    </w:p>
    <w:p w:rsidR="00460F4E" w:rsidRPr="00AD4B53" w:rsidRDefault="00460F4E" w:rsidP="00460F4E">
      <w:pPr>
        <w:bidi w:val="0"/>
        <w:spacing w:line="360" w:lineRule="auto"/>
        <w:jc w:val="both"/>
        <w:rPr>
          <w:rFonts w:asciiTheme="majorBidi" w:hAnsiTheme="majorBidi" w:cstheme="majorBidi"/>
          <w:sz w:val="24"/>
          <w:szCs w:val="24"/>
          <w:vertAlign w:val="superscript"/>
          <w:lang w:bidi="ar-DZ"/>
        </w:rPr>
      </w:pPr>
      <w:r w:rsidRPr="000914A5">
        <w:rPr>
          <w:rFonts w:asciiTheme="majorBidi" w:hAnsiTheme="majorBidi" w:cstheme="majorBidi"/>
          <w:color w:val="000000"/>
          <w:sz w:val="24"/>
          <w:szCs w:val="24"/>
          <w:shd w:val="clear" w:color="auto" w:fill="FFFFFF"/>
        </w:rPr>
        <w:t xml:space="preserve">Le groupe jordanien qui détient EL KENDI, Munir Sukhtian International, s'est intéressé depuis quelques années déjà au marché algérien de l'industrie pharmaceutique en commercialisant différents médicaments sous la forme de génériques et a vite compris qu'il fallait installer une industrie pharmaceutique tant les besoins étaient énormes. </w:t>
      </w:r>
      <w:r>
        <w:rPr>
          <w:rFonts w:asciiTheme="majorBidi" w:hAnsiTheme="majorBidi" w:cstheme="majorBidi"/>
          <w:color w:val="000000"/>
          <w:sz w:val="24"/>
          <w:szCs w:val="24"/>
          <w:shd w:val="clear" w:color="auto" w:fill="FFFFFF"/>
        </w:rPr>
        <w:t xml:space="preserve">« </w:t>
      </w:r>
      <w:r w:rsidRPr="000914A5">
        <w:rPr>
          <w:rFonts w:asciiTheme="majorBidi" w:hAnsiTheme="majorBidi" w:cstheme="majorBidi"/>
          <w:color w:val="000000"/>
          <w:sz w:val="24"/>
          <w:szCs w:val="24"/>
          <w:shd w:val="clear" w:color="auto" w:fill="FFFFFF"/>
        </w:rPr>
        <w:t>Depuis octobre 2008, l'usine est opérationnelle et le groupe projette dans sa stratégie de développement de réaliser un hôpital mais aussi un des plus grands laboratoires pharmaceutiques au niveau régional</w:t>
      </w:r>
      <w:r>
        <w:rPr>
          <w:rFonts w:asciiTheme="majorBidi" w:hAnsiTheme="majorBidi" w:cstheme="majorBidi"/>
          <w:sz w:val="24"/>
          <w:szCs w:val="24"/>
          <w:lang w:bidi="ar-DZ"/>
        </w:rPr>
        <w:t>»</w:t>
      </w:r>
      <w:r w:rsidRPr="00AD4B53">
        <w:rPr>
          <w:rFonts w:asciiTheme="majorBidi" w:hAnsiTheme="majorBidi" w:cstheme="majorBidi"/>
          <w:b/>
          <w:bCs/>
          <w:sz w:val="20"/>
          <w:szCs w:val="20"/>
          <w:vertAlign w:val="superscript"/>
          <w:lang w:bidi="ar-DZ"/>
        </w:rPr>
        <w:t>(</w:t>
      </w:r>
      <w:r w:rsidRPr="00AD4B53">
        <w:rPr>
          <w:rStyle w:val="Appelnotedebasdep"/>
          <w:rFonts w:asciiTheme="majorBidi" w:hAnsiTheme="majorBidi" w:cstheme="majorBidi"/>
          <w:b/>
          <w:bCs/>
          <w:sz w:val="20"/>
          <w:szCs w:val="20"/>
          <w:lang w:bidi="ar-DZ"/>
        </w:rPr>
        <w:footnoteReference w:id="160"/>
      </w:r>
      <w:r w:rsidRPr="00AD4B53">
        <w:rPr>
          <w:rFonts w:asciiTheme="majorBidi" w:hAnsiTheme="majorBidi" w:cstheme="majorBidi"/>
          <w:b/>
          <w:bCs/>
          <w:sz w:val="20"/>
          <w:szCs w:val="20"/>
          <w:vertAlign w:val="superscript"/>
          <w:lang w:bidi="ar-DZ"/>
        </w:rPr>
        <w:t>)</w:t>
      </w:r>
    </w:p>
    <w:p w:rsidR="00460F4E" w:rsidRPr="009F0879" w:rsidRDefault="00460F4E" w:rsidP="00460F4E">
      <w:pPr>
        <w:bidi w:val="0"/>
        <w:rPr>
          <w:rFonts w:asciiTheme="majorBidi" w:hAnsiTheme="majorBidi" w:cstheme="majorBidi"/>
          <w:b/>
          <w:bCs/>
          <w:sz w:val="24"/>
          <w:szCs w:val="24"/>
        </w:rPr>
      </w:pPr>
      <w:r w:rsidRPr="009F0879">
        <w:rPr>
          <w:rFonts w:asciiTheme="majorBidi" w:hAnsiTheme="majorBidi" w:cstheme="majorBidi"/>
          <w:b/>
          <w:bCs/>
          <w:sz w:val="24"/>
          <w:szCs w:val="24"/>
        </w:rPr>
        <w:t xml:space="preserve">Historique : </w:t>
      </w:r>
    </w:p>
    <w:p w:rsidR="00460F4E" w:rsidRPr="00152AB4" w:rsidRDefault="00460F4E" w:rsidP="00460F4E">
      <w:pPr>
        <w:pStyle w:val="western"/>
        <w:shd w:val="clear" w:color="auto" w:fill="FFFFFF"/>
        <w:spacing w:before="240" w:beforeAutospacing="0" w:after="0" w:afterAutospacing="0" w:line="360" w:lineRule="auto"/>
        <w:jc w:val="both"/>
        <w:rPr>
          <w:color w:val="000000"/>
          <w:vertAlign w:val="superscript"/>
          <w:lang w:val="fr-FR"/>
        </w:rPr>
      </w:pPr>
      <w:r>
        <w:rPr>
          <w:color w:val="000000"/>
          <w:lang w:val="fr-FR"/>
        </w:rPr>
        <w:t>«</w:t>
      </w:r>
      <w:r w:rsidRPr="00516056">
        <w:rPr>
          <w:color w:val="000000"/>
          <w:lang w:val="fr-FR"/>
        </w:rPr>
        <w:t xml:space="preserve">Le Laboratoire El Kendi Pharmaceutical </w:t>
      </w:r>
      <w:r w:rsidRPr="004D10A9">
        <w:rPr>
          <w:color w:val="000000"/>
          <w:lang w:val="fr-FR"/>
        </w:rPr>
        <w:t>manufacturing</w:t>
      </w:r>
      <w:r w:rsidRPr="008A3A9A">
        <w:rPr>
          <w:color w:val="000000"/>
          <w:lang w:val="fr-FR"/>
        </w:rPr>
        <w:t xml:space="preserve"> </w:t>
      </w:r>
      <w:r w:rsidRPr="00516056">
        <w:rPr>
          <w:color w:val="000000"/>
          <w:lang w:val="fr-FR"/>
        </w:rPr>
        <w:t>Co. a été fondé en l'an 2005 en Algérie suite à la décision stratégique prise par la société saoudienne TABUK, branche p</w:t>
      </w:r>
      <w:r>
        <w:rPr>
          <w:color w:val="000000"/>
          <w:lang w:val="fr-FR"/>
        </w:rPr>
        <w:t>harmaceutique du groupe en 1994»</w:t>
      </w:r>
      <w:r w:rsidRPr="00152AB4">
        <w:rPr>
          <w:b/>
          <w:bCs/>
          <w:color w:val="000000"/>
          <w:sz w:val="20"/>
          <w:szCs w:val="20"/>
          <w:vertAlign w:val="superscript"/>
          <w:lang w:val="fr-FR"/>
        </w:rPr>
        <w:t>(</w:t>
      </w:r>
      <w:r w:rsidRPr="00152AB4">
        <w:rPr>
          <w:rStyle w:val="Appelnotedebasdep"/>
          <w:b/>
          <w:bCs/>
          <w:color w:val="000000"/>
          <w:sz w:val="20"/>
          <w:szCs w:val="20"/>
        </w:rPr>
        <w:footnoteReference w:id="161"/>
      </w:r>
      <w:r w:rsidRPr="00152AB4">
        <w:rPr>
          <w:b/>
          <w:bCs/>
          <w:color w:val="000000"/>
          <w:sz w:val="20"/>
          <w:szCs w:val="20"/>
          <w:vertAlign w:val="superscript"/>
          <w:lang w:val="fr-FR"/>
        </w:rPr>
        <w:t>)</w:t>
      </w:r>
    </w:p>
    <w:p w:rsidR="00460F4E" w:rsidRPr="00516056" w:rsidRDefault="00460F4E" w:rsidP="00460F4E">
      <w:pPr>
        <w:pStyle w:val="western"/>
        <w:shd w:val="clear" w:color="auto" w:fill="FFFFFF"/>
        <w:spacing w:before="240" w:beforeAutospacing="0" w:after="240" w:afterAutospacing="0" w:line="360" w:lineRule="auto"/>
        <w:jc w:val="both"/>
        <w:rPr>
          <w:color w:val="000000"/>
          <w:lang w:val="fr-FR"/>
        </w:rPr>
      </w:pPr>
      <w:r w:rsidRPr="00516056">
        <w:rPr>
          <w:color w:val="000000"/>
          <w:lang w:val="fr-FR"/>
        </w:rPr>
        <w:t>Fort de la diversité et de la qualité de ses produits (85 produits déclinés en 160 formes et présentations), ainsi que du respect des bonnes pratiques de fabrication (BPF) dans une usine répondant aux normes internationales (Normes Européennes EMEA et Américaines; FDA).</w:t>
      </w:r>
    </w:p>
    <w:p w:rsidR="00460F4E" w:rsidRPr="00630625" w:rsidRDefault="00460F4E" w:rsidP="00460F4E">
      <w:pPr>
        <w:pStyle w:val="NormalWeb"/>
        <w:spacing w:before="0" w:beforeAutospacing="0" w:after="240" w:afterAutospacing="0" w:line="360" w:lineRule="auto"/>
        <w:jc w:val="both"/>
        <w:rPr>
          <w:rFonts w:asciiTheme="majorBidi" w:hAnsiTheme="majorBidi" w:cstheme="majorBidi"/>
          <w:lang w:val="fr-FR"/>
        </w:rPr>
      </w:pPr>
      <w:r w:rsidRPr="00630625">
        <w:rPr>
          <w:rFonts w:asciiTheme="majorBidi" w:hAnsiTheme="majorBidi" w:cstheme="majorBidi"/>
          <w:lang w:val="fr-FR"/>
        </w:rPr>
        <w:t>EL KENDI est une entreprise pharmaceutique Algérienne de production de médicaments, ambitieuse et en pleine expansion, employant une équipe multinationale compétente et dédiée. Les ventes d’EL KENDI ont atteint 64 millions de dollars sur le marché Algérien, représentant 40% de croissance comparativement aux ventes de l’année 2010, et positionnant EL KENDI en tant que 8ème entreprise du marché pharmaceutique algérien et 2ème entreprise nationale.</w:t>
      </w:r>
    </w:p>
    <w:p w:rsidR="00460F4E" w:rsidRPr="00630625" w:rsidRDefault="00460F4E" w:rsidP="00460F4E">
      <w:pPr>
        <w:pStyle w:val="NormalWeb"/>
        <w:spacing w:before="251" w:beforeAutospacing="0" w:after="251" w:afterAutospacing="0" w:line="360" w:lineRule="auto"/>
        <w:jc w:val="both"/>
        <w:rPr>
          <w:rFonts w:asciiTheme="majorBidi" w:hAnsiTheme="majorBidi" w:cstheme="majorBidi"/>
          <w:lang w:val="fr-FR"/>
        </w:rPr>
      </w:pPr>
      <w:r w:rsidRPr="00630625">
        <w:rPr>
          <w:rFonts w:asciiTheme="majorBidi" w:hAnsiTheme="majorBidi" w:cstheme="majorBidi"/>
          <w:lang w:val="fr-FR"/>
        </w:rPr>
        <w:t xml:space="preserve">EL KENDI a un grand potentiel en termes de Business développement, lui permettant d’avoir des produits en transfert de technologies et en importation. EL KENDI a une excellente relation avec le gouvernement algérien, et a prouvé sa capacité à accélérer l'approbation et le lancement des nouveaux produits. Avec </w:t>
      </w:r>
      <w:r>
        <w:rPr>
          <w:rFonts w:asciiTheme="majorBidi" w:hAnsiTheme="majorBidi" w:cstheme="majorBidi"/>
          <w:lang w:val="fr-FR"/>
        </w:rPr>
        <w:t>les</w:t>
      </w:r>
      <w:r w:rsidRPr="00630625">
        <w:rPr>
          <w:rFonts w:asciiTheme="majorBidi" w:hAnsiTheme="majorBidi" w:cstheme="majorBidi"/>
          <w:lang w:val="fr-FR"/>
        </w:rPr>
        <w:t xml:space="preserve"> délégués médicaux et commerciaux, EL KENDI a acquis un savoir-faire en termes de marketing et ventes, avec une couverture des aires thérapeutiques de la médecine générale, la cardiologie, le système nerveux central ainsi que l’oncologie.</w:t>
      </w:r>
    </w:p>
    <w:p w:rsidR="00460F4E" w:rsidRPr="00630625" w:rsidRDefault="00460F4E" w:rsidP="00460F4E">
      <w:pPr>
        <w:pStyle w:val="NormalWeb"/>
        <w:spacing w:before="251" w:beforeAutospacing="0" w:after="251" w:afterAutospacing="0" w:line="360" w:lineRule="auto"/>
        <w:jc w:val="both"/>
        <w:rPr>
          <w:rFonts w:asciiTheme="majorBidi" w:hAnsiTheme="majorBidi" w:cstheme="majorBidi"/>
          <w:lang w:val="fr-FR"/>
        </w:rPr>
      </w:pPr>
      <w:r w:rsidRPr="00630625">
        <w:rPr>
          <w:rFonts w:asciiTheme="majorBidi" w:hAnsiTheme="majorBidi" w:cstheme="majorBidi"/>
          <w:lang w:val="fr-FR"/>
        </w:rPr>
        <w:lastRenderedPageBreak/>
        <w:t>La fabrication des produits d’EL KENDI est effectuée selon les normes internationales, dans une installation dont les plans sont approuvés par la FDA (Food and Drug Administration).</w:t>
      </w:r>
    </w:p>
    <w:p w:rsidR="00460F4E" w:rsidRPr="00630625" w:rsidRDefault="00460F4E" w:rsidP="00460F4E">
      <w:pPr>
        <w:pStyle w:val="NormalWeb"/>
        <w:spacing w:before="251" w:beforeAutospacing="0" w:after="251" w:afterAutospacing="0" w:line="360" w:lineRule="auto"/>
        <w:jc w:val="both"/>
        <w:rPr>
          <w:rFonts w:asciiTheme="majorBidi" w:hAnsiTheme="majorBidi" w:cstheme="majorBidi"/>
          <w:lang w:val="fr-FR"/>
        </w:rPr>
      </w:pPr>
      <w:r w:rsidRPr="00630625">
        <w:rPr>
          <w:rFonts w:asciiTheme="majorBidi" w:hAnsiTheme="majorBidi" w:cstheme="majorBidi"/>
          <w:lang w:val="fr-FR"/>
        </w:rPr>
        <w:t>EL KENDI est en phase de consolidation de sa position dans les domaines du système nerveux central, de la cardiologie, l’uro-gynécologie, l'oncologie et des maladies auto-immunes. En parallèle EL KENDI enrichit son portefeuille avec des produits hospitaliers et des médicaments issus de la biotechnologie grâce à l’acquisition de licences pour de nouvelles thérapies dans ces classes.</w:t>
      </w:r>
    </w:p>
    <w:p w:rsidR="00460F4E" w:rsidRPr="00630625" w:rsidRDefault="00460F4E" w:rsidP="00460F4E">
      <w:pPr>
        <w:pStyle w:val="NormalWeb"/>
        <w:spacing w:before="251" w:beforeAutospacing="0" w:after="251" w:afterAutospacing="0" w:line="360" w:lineRule="auto"/>
        <w:jc w:val="both"/>
        <w:rPr>
          <w:rFonts w:asciiTheme="majorBidi" w:hAnsiTheme="majorBidi" w:cstheme="majorBidi"/>
          <w:lang w:val="fr-FR"/>
        </w:rPr>
      </w:pPr>
      <w:r w:rsidRPr="00630625">
        <w:rPr>
          <w:rFonts w:asciiTheme="majorBidi" w:hAnsiTheme="majorBidi" w:cstheme="majorBidi"/>
          <w:lang w:val="fr-FR"/>
        </w:rPr>
        <w:t>EL KENDI a fait ses preuves dans l’enregistrement rapide de produits internationalement connus, ce qui lui permet une commercialisation rapide de ces produits sur le marché algérien.</w:t>
      </w:r>
    </w:p>
    <w:p w:rsidR="00460F4E" w:rsidRPr="00630625" w:rsidRDefault="00460F4E" w:rsidP="00460F4E">
      <w:pPr>
        <w:pStyle w:val="NormalWeb"/>
        <w:spacing w:before="251" w:beforeAutospacing="0" w:after="251" w:afterAutospacing="0" w:line="360" w:lineRule="auto"/>
        <w:jc w:val="both"/>
        <w:rPr>
          <w:rFonts w:asciiTheme="majorBidi" w:hAnsiTheme="majorBidi" w:cstheme="majorBidi"/>
          <w:lang w:val="fr-FR"/>
        </w:rPr>
      </w:pPr>
      <w:r w:rsidRPr="00630625">
        <w:rPr>
          <w:rFonts w:asciiTheme="majorBidi" w:hAnsiTheme="majorBidi" w:cstheme="majorBidi"/>
          <w:lang w:val="fr-FR"/>
        </w:rPr>
        <w:t>EL KENDI est également prêt à collaborer avec des sociétés internationales en co-marketing et / ou co-promotion et est prêt à leur apporter leur support dans l’installation de leurs propres réseaux de force de vente, le cas échéant, certaines marques d’EL KENDI, existantes sur le marché algérien, pourraient être externalisées et mises à la disposition d'autres partenaires.</w:t>
      </w:r>
    </w:p>
    <w:p w:rsidR="00460F4E" w:rsidRDefault="00460F4E" w:rsidP="00460F4E">
      <w:pPr>
        <w:pStyle w:val="western"/>
        <w:shd w:val="clear" w:color="auto" w:fill="FFFFFF"/>
        <w:spacing w:before="240" w:beforeAutospacing="0" w:after="0" w:afterAutospacing="0" w:line="360" w:lineRule="auto"/>
        <w:jc w:val="both"/>
        <w:rPr>
          <w:color w:val="000000"/>
          <w:lang w:val="fr-FR"/>
        </w:rPr>
      </w:pPr>
      <w:r w:rsidRPr="00DF5D54">
        <w:rPr>
          <w:rFonts w:asciiTheme="majorBidi" w:hAnsiTheme="majorBidi" w:cstheme="majorBidi"/>
          <w:b/>
          <w:bCs/>
          <w:lang w:val="fr-FR" w:bidi="ar-DZ"/>
        </w:rPr>
        <w:t>Missions et objectifs stratégiques :</w:t>
      </w:r>
    </w:p>
    <w:p w:rsidR="00460F4E" w:rsidRPr="005B1A41" w:rsidRDefault="00460F4E" w:rsidP="00460F4E">
      <w:pPr>
        <w:pStyle w:val="western"/>
        <w:shd w:val="clear" w:color="auto" w:fill="FFFFFF"/>
        <w:spacing w:before="240" w:beforeAutospacing="0" w:after="0" w:afterAutospacing="0" w:line="360" w:lineRule="auto"/>
        <w:jc w:val="both"/>
        <w:rPr>
          <w:color w:val="000000"/>
          <w:lang w:val="fr-FR"/>
        </w:rPr>
      </w:pPr>
      <w:r w:rsidRPr="00EA60D9">
        <w:rPr>
          <w:color w:val="000000"/>
          <w:lang w:val="fr-FR"/>
        </w:rPr>
        <w:t>L’entreprise El-K</w:t>
      </w:r>
      <w:r>
        <w:rPr>
          <w:color w:val="000000"/>
          <w:lang w:val="fr-FR"/>
        </w:rPr>
        <w:t>ENDI</w:t>
      </w:r>
      <w:r w:rsidRPr="00EA60D9">
        <w:rPr>
          <w:color w:val="000000"/>
          <w:lang w:val="fr-FR"/>
        </w:rPr>
        <w:t xml:space="preserve"> </w:t>
      </w:r>
      <w:r>
        <w:rPr>
          <w:color w:val="000000"/>
          <w:lang w:val="fr-FR"/>
        </w:rPr>
        <w:t xml:space="preserve"> </w:t>
      </w:r>
      <w:r w:rsidRPr="00EA60D9">
        <w:rPr>
          <w:color w:val="000000"/>
          <w:lang w:val="fr-FR"/>
        </w:rPr>
        <w:t>jouit d'une bonne réputation en Algérie, bénéficiant de la réputation du groupe à travers le monde</w:t>
      </w:r>
      <w:r>
        <w:rPr>
          <w:color w:val="000000"/>
          <w:lang w:val="fr-FR"/>
        </w:rPr>
        <w:t xml:space="preserve">, elle a </w:t>
      </w:r>
      <w:r w:rsidRPr="00EA60D9">
        <w:rPr>
          <w:color w:val="000000"/>
          <w:lang w:val="fr-FR"/>
        </w:rPr>
        <w:t xml:space="preserve"> investit beaucoup dans la qualité des produits et s'engage à respecter les normes ISO. </w:t>
      </w:r>
      <w:r w:rsidRPr="005B1A41">
        <w:rPr>
          <w:color w:val="000000"/>
          <w:lang w:val="fr-FR"/>
        </w:rPr>
        <w:t>Elle est certifiée ISO 14001.</w:t>
      </w:r>
    </w:p>
    <w:p w:rsidR="00460F4E" w:rsidRPr="00EA60D9" w:rsidRDefault="00460F4E" w:rsidP="00460F4E">
      <w:pPr>
        <w:pStyle w:val="western"/>
        <w:shd w:val="clear" w:color="auto" w:fill="FFFFFF"/>
        <w:spacing w:before="0" w:beforeAutospacing="0" w:after="0" w:afterAutospacing="0" w:line="360" w:lineRule="auto"/>
        <w:jc w:val="both"/>
        <w:rPr>
          <w:color w:val="000000"/>
          <w:lang w:val="fr-FR"/>
        </w:rPr>
      </w:pPr>
      <w:r w:rsidRPr="00EA60D9">
        <w:rPr>
          <w:color w:val="000000"/>
          <w:lang w:val="fr-FR"/>
        </w:rPr>
        <w:t>El-K</w:t>
      </w:r>
      <w:r>
        <w:rPr>
          <w:color w:val="000000"/>
          <w:lang w:val="fr-FR"/>
        </w:rPr>
        <w:t>ENDI</w:t>
      </w:r>
      <w:r w:rsidRPr="00EA60D9">
        <w:rPr>
          <w:color w:val="000000"/>
          <w:lang w:val="fr-FR"/>
        </w:rPr>
        <w:t xml:space="preserve"> a une gamme de produits très diversifiées et larges, appelé a s’élargir plus selon les plan de développements, ce qui lui permet d'être présent dans différents terrains pathologiques</w:t>
      </w:r>
      <w:r>
        <w:rPr>
          <w:color w:val="000000"/>
          <w:lang w:val="fr-FR"/>
        </w:rPr>
        <w:t xml:space="preserve">, le laboratoire  </w:t>
      </w:r>
      <w:r w:rsidRPr="00EA60D9">
        <w:rPr>
          <w:color w:val="000000"/>
          <w:lang w:val="fr-FR"/>
        </w:rPr>
        <w:t>consenti un investissement dans les équipements et processus de fabrication les plus moderne sur le marché international</w:t>
      </w:r>
      <w:r>
        <w:rPr>
          <w:color w:val="000000"/>
          <w:lang w:val="fr-FR"/>
        </w:rPr>
        <w:t xml:space="preserve">, vu qu'il </w:t>
      </w:r>
      <w:r w:rsidRPr="00EA60D9">
        <w:rPr>
          <w:color w:val="000000"/>
          <w:lang w:val="fr-FR"/>
        </w:rPr>
        <w:t xml:space="preserve"> prévoit le lancement de nouvelles gammes sur le marché algérien selon son plan de développement et surtout a l’export (Afrique de l’ouest et moyen orient).</w:t>
      </w:r>
    </w:p>
    <w:p w:rsidR="00460F4E" w:rsidRPr="00716619" w:rsidRDefault="00460F4E" w:rsidP="00460F4E">
      <w:pPr>
        <w:bidi w:val="0"/>
        <w:spacing w:after="0" w:line="360" w:lineRule="auto"/>
        <w:jc w:val="both"/>
        <w:rPr>
          <w:rFonts w:asciiTheme="majorBidi" w:hAnsiTheme="majorBidi" w:cstheme="majorBidi"/>
          <w:color w:val="000000"/>
          <w:sz w:val="24"/>
          <w:szCs w:val="24"/>
          <w:shd w:val="clear" w:color="auto" w:fill="FFFFFF"/>
        </w:rPr>
      </w:pPr>
      <w:r w:rsidRPr="00BF07A1">
        <w:rPr>
          <w:rFonts w:asciiTheme="majorBidi" w:hAnsiTheme="majorBidi" w:cstheme="majorBidi"/>
          <w:color w:val="000000"/>
          <w:sz w:val="24"/>
          <w:szCs w:val="24"/>
          <w:shd w:val="clear" w:color="auto" w:fill="FFFFFF"/>
        </w:rPr>
        <w:t>D’autres investissements sont également prévus dans le but d’accroître les capacités existantes et d’acquérir une ligne de production de médicaments injectables. Ce sont «des ambitions qui visent essentiellement à satisfaire les besoins du marché national »</w:t>
      </w:r>
      <w:r w:rsidRPr="009D2A81">
        <w:rPr>
          <w:rFonts w:asciiTheme="majorBidi" w:hAnsiTheme="majorBidi" w:cstheme="majorBidi"/>
          <w:b/>
          <w:bCs/>
          <w:color w:val="000000"/>
          <w:sz w:val="20"/>
          <w:szCs w:val="20"/>
          <w:vertAlign w:val="superscript"/>
        </w:rPr>
        <w:t>(</w:t>
      </w:r>
      <w:r w:rsidRPr="009D2A81">
        <w:rPr>
          <w:rStyle w:val="Appelnotedebasdep"/>
          <w:rFonts w:asciiTheme="majorBidi" w:hAnsiTheme="majorBidi" w:cstheme="majorBidi"/>
          <w:b/>
          <w:bCs/>
          <w:color w:val="000000"/>
          <w:sz w:val="20"/>
          <w:szCs w:val="20"/>
        </w:rPr>
        <w:footnoteReference w:id="162"/>
      </w:r>
      <w:r w:rsidRPr="009D2A81">
        <w:rPr>
          <w:rFonts w:asciiTheme="majorBidi" w:hAnsiTheme="majorBidi" w:cstheme="majorBidi"/>
          <w:b/>
          <w:bCs/>
          <w:color w:val="000000"/>
          <w:sz w:val="20"/>
          <w:szCs w:val="20"/>
          <w:shd w:val="clear" w:color="auto" w:fill="FFFFFF"/>
          <w:vertAlign w:val="superscript"/>
        </w:rPr>
        <w:t>)</w:t>
      </w:r>
      <w:r w:rsidRPr="00BF07A1">
        <w:rPr>
          <w:rFonts w:asciiTheme="majorBidi" w:hAnsiTheme="majorBidi" w:cstheme="majorBidi"/>
          <w:color w:val="000000"/>
          <w:sz w:val="24"/>
          <w:szCs w:val="24"/>
          <w:shd w:val="clear" w:color="auto" w:fill="FFFFFF"/>
        </w:rPr>
        <w:t xml:space="preserve">. Grâce à ses filiales, </w:t>
      </w:r>
      <w:r w:rsidRPr="00BF07A1">
        <w:rPr>
          <w:rFonts w:asciiTheme="majorBidi" w:hAnsiTheme="majorBidi" w:cstheme="majorBidi"/>
          <w:color w:val="000000"/>
          <w:sz w:val="24"/>
          <w:szCs w:val="24"/>
        </w:rPr>
        <w:t>El-KENDI</w:t>
      </w:r>
      <w:r w:rsidRPr="00EA60D9">
        <w:rPr>
          <w:color w:val="000000"/>
        </w:rPr>
        <w:t xml:space="preserve"> </w:t>
      </w:r>
      <w:r w:rsidRPr="00BF07A1">
        <w:rPr>
          <w:rFonts w:asciiTheme="majorBidi" w:hAnsiTheme="majorBidi" w:cstheme="majorBidi"/>
          <w:color w:val="000000"/>
          <w:sz w:val="24"/>
          <w:szCs w:val="24"/>
          <w:shd w:val="clear" w:color="auto" w:fill="FFFFFF"/>
        </w:rPr>
        <w:t>est également en mesure d'exploiter de nouveaux produits à travers</w:t>
      </w:r>
      <w:r>
        <w:rPr>
          <w:rFonts w:asciiTheme="majorBidi" w:hAnsiTheme="majorBidi" w:cstheme="majorBidi"/>
          <w:color w:val="000000"/>
          <w:sz w:val="24"/>
          <w:szCs w:val="24"/>
          <w:shd w:val="clear" w:color="auto" w:fill="FFFFFF"/>
        </w:rPr>
        <w:t xml:space="preserve"> </w:t>
      </w:r>
      <w:r w:rsidRPr="00BF07A1">
        <w:rPr>
          <w:rFonts w:asciiTheme="majorBidi" w:hAnsiTheme="majorBidi" w:cstheme="majorBidi"/>
          <w:color w:val="000000"/>
          <w:sz w:val="24"/>
          <w:szCs w:val="24"/>
          <w:shd w:val="clear" w:color="auto" w:fill="FFFFFF"/>
        </w:rPr>
        <w:lastRenderedPageBreak/>
        <w:t>l'Afrique du Nord et le Moyen-Orient. «</w:t>
      </w:r>
      <w:r w:rsidRPr="00BF07A1">
        <w:rPr>
          <w:rFonts w:asciiTheme="majorBidi" w:hAnsiTheme="majorBidi" w:cstheme="majorBidi"/>
          <w:color w:val="000000"/>
          <w:sz w:val="24"/>
          <w:szCs w:val="24"/>
        </w:rPr>
        <w:t>El-KENDI</w:t>
      </w:r>
      <w:r w:rsidRPr="00BF07A1">
        <w:rPr>
          <w:rFonts w:asciiTheme="majorBidi" w:hAnsiTheme="majorBidi" w:cstheme="majorBidi"/>
          <w:color w:val="000000"/>
          <w:sz w:val="24"/>
          <w:szCs w:val="24"/>
          <w:shd w:val="clear" w:color="auto" w:fill="FFFFFF"/>
        </w:rPr>
        <w:t xml:space="preserve"> se fixe comme objectif de conquérir de nouveaux marchés à travers l’exportation vers les pays voisins et les pays émergents»</w:t>
      </w:r>
      <w:r w:rsidRPr="009D2A81">
        <w:rPr>
          <w:rFonts w:asciiTheme="majorBidi" w:hAnsiTheme="majorBidi" w:cstheme="majorBidi"/>
          <w:b/>
          <w:bCs/>
          <w:color w:val="000000"/>
          <w:sz w:val="20"/>
          <w:szCs w:val="20"/>
          <w:shd w:val="clear" w:color="auto" w:fill="FFFFFF"/>
          <w:vertAlign w:val="superscript"/>
        </w:rPr>
        <w:t>(</w:t>
      </w:r>
      <w:r w:rsidRPr="009D2A81">
        <w:rPr>
          <w:rFonts w:asciiTheme="majorBidi" w:hAnsiTheme="majorBidi" w:cstheme="majorBidi"/>
          <w:b/>
          <w:bCs/>
          <w:sz w:val="20"/>
          <w:szCs w:val="20"/>
          <w:vertAlign w:val="superscript"/>
        </w:rPr>
        <w:footnoteReference w:id="163"/>
      </w:r>
      <w:r w:rsidRPr="009D2A81">
        <w:rPr>
          <w:rFonts w:asciiTheme="majorBidi" w:hAnsiTheme="majorBidi" w:cstheme="majorBidi"/>
          <w:b/>
          <w:bCs/>
          <w:color w:val="000000"/>
          <w:sz w:val="20"/>
          <w:szCs w:val="20"/>
          <w:shd w:val="clear" w:color="auto" w:fill="FFFFFF"/>
          <w:vertAlign w:val="superscript"/>
        </w:rPr>
        <w:t>)</w:t>
      </w:r>
      <w:r w:rsidRPr="00BF07A1">
        <w:rPr>
          <w:rFonts w:asciiTheme="majorBidi" w:hAnsiTheme="majorBidi" w:cstheme="majorBidi"/>
          <w:color w:val="000000"/>
          <w:sz w:val="24"/>
          <w:szCs w:val="24"/>
          <w:shd w:val="clear" w:color="auto" w:fill="FFFFFF"/>
        </w:rPr>
        <w:t>.</w:t>
      </w:r>
    </w:p>
    <w:p w:rsidR="00460F4E" w:rsidRPr="00DF5D54" w:rsidRDefault="00460F4E" w:rsidP="00460F4E">
      <w:pPr>
        <w:pStyle w:val="western"/>
        <w:shd w:val="clear" w:color="auto" w:fill="FFFFFF"/>
        <w:spacing w:before="0" w:beforeAutospacing="0" w:after="0" w:afterAutospacing="0" w:line="360" w:lineRule="auto"/>
        <w:jc w:val="both"/>
        <w:rPr>
          <w:color w:val="000000"/>
          <w:lang w:val="fr-FR"/>
        </w:rPr>
      </w:pPr>
      <w:r w:rsidRPr="00516056">
        <w:rPr>
          <w:color w:val="000000"/>
          <w:lang w:val="fr-FR"/>
        </w:rPr>
        <w:t xml:space="preserve">La décision d'investir, sur tous les plans en Algérie : humain et industriel, répond objectivement d'une part à la taille du marché pharmaceutique Algérien et d'autre part à la forte volonté de faire d' </w:t>
      </w:r>
      <w:r w:rsidRPr="00BF07A1">
        <w:rPr>
          <w:rFonts w:asciiTheme="majorBidi" w:hAnsiTheme="majorBidi" w:cstheme="majorBidi"/>
          <w:color w:val="000000"/>
          <w:lang w:val="fr-FR"/>
        </w:rPr>
        <w:t>El-KENDI</w:t>
      </w:r>
      <w:r w:rsidRPr="00785C97">
        <w:rPr>
          <w:rFonts w:asciiTheme="majorBidi" w:hAnsiTheme="majorBidi" w:cstheme="majorBidi"/>
          <w:color w:val="000000"/>
          <w:shd w:val="clear" w:color="auto" w:fill="FFFFFF"/>
          <w:lang w:val="fr-FR"/>
        </w:rPr>
        <w:t xml:space="preserve"> </w:t>
      </w:r>
      <w:r w:rsidRPr="00516056">
        <w:rPr>
          <w:color w:val="000000"/>
          <w:lang w:val="fr-FR"/>
        </w:rPr>
        <w:t>un tremplin pour pénétrer les marchés environnants situés en Afrique et en Europe.</w:t>
      </w:r>
    </w:p>
    <w:p w:rsidR="00460F4E" w:rsidRPr="000505C6" w:rsidRDefault="00460F4E" w:rsidP="00460F4E">
      <w:pPr>
        <w:bidi w:val="0"/>
        <w:spacing w:line="360" w:lineRule="auto"/>
        <w:jc w:val="both"/>
        <w:rPr>
          <w:rFonts w:asciiTheme="majorBidi" w:eastAsia="Times New Roman" w:hAnsiTheme="majorBidi" w:cstheme="majorBidi"/>
          <w:b/>
          <w:bCs/>
          <w:sz w:val="24"/>
          <w:szCs w:val="24"/>
          <w:lang w:bidi="ar-DZ"/>
        </w:rPr>
      </w:pPr>
      <w:r>
        <w:rPr>
          <w:rFonts w:asciiTheme="majorBidi" w:eastAsia="Times New Roman" w:hAnsiTheme="majorBidi" w:cstheme="majorBidi"/>
          <w:b/>
          <w:bCs/>
          <w:sz w:val="24"/>
          <w:szCs w:val="24"/>
          <w:lang w:bidi="ar-DZ"/>
        </w:rPr>
        <w:t>Organisation générale d'EL KE</w:t>
      </w:r>
      <w:r w:rsidRPr="000505C6">
        <w:rPr>
          <w:rFonts w:asciiTheme="majorBidi" w:eastAsia="Times New Roman" w:hAnsiTheme="majorBidi" w:cstheme="majorBidi"/>
          <w:b/>
          <w:bCs/>
          <w:sz w:val="24"/>
          <w:szCs w:val="24"/>
          <w:lang w:bidi="ar-DZ"/>
        </w:rPr>
        <w:t>NDI:</w:t>
      </w:r>
    </w:p>
    <w:p w:rsidR="00460F4E" w:rsidRDefault="00460F4E" w:rsidP="00460F4E">
      <w:pPr>
        <w:bidi w:val="0"/>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Le groupe </w:t>
      </w:r>
      <w:r w:rsidRPr="00BF2A5C">
        <w:rPr>
          <w:rFonts w:asciiTheme="majorBidi" w:eastAsia="Times New Roman" w:hAnsiTheme="majorBidi" w:cstheme="majorBidi"/>
          <w:sz w:val="24"/>
          <w:szCs w:val="24"/>
          <w:lang w:bidi="ar-DZ"/>
        </w:rPr>
        <w:t>EL KENDI</w:t>
      </w:r>
      <w:r>
        <w:rPr>
          <w:rFonts w:asciiTheme="majorBidi" w:hAnsiTheme="majorBidi" w:cstheme="majorBidi"/>
          <w:sz w:val="24"/>
          <w:szCs w:val="24"/>
          <w:lang w:bidi="ar-DZ"/>
        </w:rPr>
        <w:t xml:space="preserve"> est structurer sous forme de directions tel quelle sont représenter sur l'organigramme ci-dessous:</w:t>
      </w:r>
    </w:p>
    <w:p w:rsidR="00460F4E" w:rsidRDefault="00460F4E" w:rsidP="00460F4E">
      <w:pPr>
        <w:bidi w:val="0"/>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Direction finance, direction des ressources humaines, direction  des moyens généraux, direction de production (usine), direction business et développement spécialiser dans les études et recherche du laboratoire ainsi que la direction générale qui se subdivise en deux sous directions (médicaux commercial gamme générale et médicaux commercial gamme spécialisée), la première se compose d'une business unité gamme générale, business unité uro-gynéco et commercial. par contre la seconde se compose d'une business unité cardiologie, business unité hôpital et business unité neuroscience (psychiatrie). L'ensemble de ces unités comportent des superviseurs nationaux et régionaux ainsi qu'un chef de projet, a l'exception de la BU hôpital qui se compose de plus d'un médecin produit, de deux team leader et des key account managers sénior.</w:t>
      </w:r>
    </w:p>
    <w:p w:rsidR="00460F4E" w:rsidRDefault="00460F4E" w:rsidP="00460F4E">
      <w:pPr>
        <w:bidi w:val="0"/>
        <w:jc w:val="both"/>
        <w:rPr>
          <w:rFonts w:asciiTheme="majorBidi" w:hAnsiTheme="majorBidi" w:cstheme="majorBidi"/>
          <w:sz w:val="24"/>
          <w:szCs w:val="24"/>
          <w:lang w:bidi="ar-DZ"/>
        </w:rPr>
      </w:pPr>
      <w:r>
        <w:rPr>
          <w:rFonts w:asciiTheme="majorBidi" w:hAnsiTheme="majorBidi" w:cstheme="majorBidi"/>
          <w:sz w:val="24"/>
          <w:szCs w:val="24"/>
          <w:lang w:bidi="ar-DZ"/>
        </w:rPr>
        <w:t xml:space="preserve">    </w:t>
      </w:r>
      <w:r>
        <w:rPr>
          <w:rFonts w:asciiTheme="majorBidi" w:hAnsiTheme="majorBidi" w:cstheme="majorBidi"/>
          <w:sz w:val="24"/>
          <w:szCs w:val="24"/>
          <w:lang w:bidi="ar-DZ"/>
        </w:rPr>
        <w:br w:type="page"/>
      </w:r>
    </w:p>
    <w:p w:rsidR="00460F4E" w:rsidRDefault="00460F4E" w:rsidP="00460F4E">
      <w:pPr>
        <w:bidi w:val="0"/>
        <w:spacing w:after="0" w:line="360" w:lineRule="auto"/>
        <w:rPr>
          <w:rFonts w:asciiTheme="majorBidi" w:hAnsiTheme="majorBidi" w:cstheme="majorBidi"/>
          <w:sz w:val="24"/>
          <w:szCs w:val="24"/>
          <w:lang w:bidi="ar-DZ"/>
        </w:rPr>
        <w:sectPr w:rsidR="00460F4E" w:rsidSect="006E2215">
          <w:footnotePr>
            <w:numRestart w:val="eachSect"/>
          </w:footnotePr>
          <w:pgSz w:w="11906" w:h="16838"/>
          <w:pgMar w:top="1418" w:right="1418" w:bottom="1418" w:left="1418" w:header="709" w:footer="709" w:gutter="0"/>
          <w:cols w:space="708"/>
          <w:bidi/>
          <w:rtlGutter/>
          <w:docGrid w:linePitch="360"/>
        </w:sectPr>
      </w:pPr>
    </w:p>
    <w:p w:rsidR="00460F4E" w:rsidRDefault="002914C6" w:rsidP="00460F4E">
      <w:pPr>
        <w:bidi w:val="0"/>
        <w:spacing w:after="0" w:line="360" w:lineRule="auto"/>
        <w:rPr>
          <w:rFonts w:asciiTheme="majorBidi" w:hAnsiTheme="majorBidi" w:cstheme="majorBidi"/>
          <w:sz w:val="24"/>
          <w:szCs w:val="24"/>
          <w:lang w:bidi="ar-DZ"/>
        </w:rPr>
      </w:pPr>
      <w:r w:rsidRPr="002914C6">
        <w:rPr>
          <w:noProof/>
        </w:rPr>
        <w:lastRenderedPageBreak/>
        <w:pict>
          <v:shape id="_x0000_s1803" type="#_x0000_t136" style="position:absolute;margin-left:181.1pt;margin-top:-7.9pt;width:300pt;height:13.55pt;z-index:251847680" fillcolor="black [3213]" strokecolor="black [3213]">
            <v:shadow color="#b2b2b2" opacity="52429f" offset="3pt"/>
            <v:textpath style="font-family:&quot;Times New Roman&quot;;font-size:24pt;v-text-kern:t" trim="t" fitpath="t" string="Figure 24: Organigramme d'EL KENDI "/>
          </v:shape>
        </w:pict>
      </w:r>
      <w:r w:rsidR="00460F4E">
        <w:rPr>
          <w:rFonts w:asciiTheme="majorBidi" w:hAnsiTheme="majorBidi" w:cstheme="majorBidi"/>
          <w:noProof/>
          <w:sz w:val="24"/>
          <w:szCs w:val="24"/>
          <w:lang w:eastAsia="fr-FR"/>
        </w:rPr>
        <w:drawing>
          <wp:anchor distT="0" distB="0" distL="114300" distR="114300" simplePos="0" relativeHeight="251845632" behindDoc="0" locked="0" layoutInCell="1" allowOverlap="1">
            <wp:simplePos x="0" y="0"/>
            <wp:positionH relativeFrom="column">
              <wp:posOffset>-748030</wp:posOffset>
            </wp:positionH>
            <wp:positionV relativeFrom="paragraph">
              <wp:posOffset>-671830</wp:posOffset>
            </wp:positionV>
            <wp:extent cx="10309225" cy="6867525"/>
            <wp:effectExtent l="76200" t="0" r="73025" b="0"/>
            <wp:wrapNone/>
            <wp:docPr id="55"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p>
    <w:p w:rsidR="00460F4E" w:rsidRDefault="002914C6" w:rsidP="00460F4E">
      <w:pPr>
        <w:bidi w:val="0"/>
        <w:rPr>
          <w:rFonts w:asciiTheme="majorBidi" w:hAnsiTheme="majorBidi" w:cstheme="majorBidi"/>
          <w:sz w:val="24"/>
          <w:szCs w:val="24"/>
          <w:lang w:bidi="ar-DZ"/>
        </w:rPr>
      </w:pPr>
      <w:r w:rsidRPr="002914C6">
        <w:rPr>
          <w:noProof/>
        </w:rPr>
        <w:pict>
          <v:shape id="_x0000_s1802" type="#_x0000_t136" style="position:absolute;margin-left:174.35pt;margin-top:453.65pt;width:276.75pt;height:13.5pt;z-index:251846656" fillcolor="black [3213]" strokecolor="black [3213]">
            <v:shadow color="#b2b2b2" opacity="52429f" offset="3pt"/>
            <v:textpath style="font-family:&quot;Times New Roman&quot;;font-size:20pt;v-text-kern:t" trim="t" fitpath="t" string="Source: : Notice d’information ,Groupe EL KENDI, 2012"/>
          </v:shape>
        </w:pict>
      </w:r>
      <w:r w:rsidR="00460F4E">
        <w:rPr>
          <w:rFonts w:asciiTheme="majorBidi" w:hAnsiTheme="majorBidi" w:cstheme="majorBidi"/>
          <w:sz w:val="24"/>
          <w:szCs w:val="24"/>
          <w:lang w:bidi="ar-DZ"/>
        </w:rPr>
        <w:br w:type="page"/>
      </w:r>
    </w:p>
    <w:p w:rsidR="00460F4E" w:rsidRPr="0037196D" w:rsidRDefault="00460F4E" w:rsidP="00460F4E">
      <w:pPr>
        <w:bidi w:val="0"/>
        <w:rPr>
          <w:rFonts w:asciiTheme="majorBidi" w:hAnsiTheme="majorBidi" w:cstheme="majorBidi"/>
          <w:sz w:val="24"/>
          <w:szCs w:val="24"/>
          <w:lang w:bidi="ar-DZ"/>
        </w:rPr>
        <w:sectPr w:rsidR="00460F4E" w:rsidRPr="0037196D" w:rsidSect="006E2215">
          <w:headerReference w:type="default" r:id="rId52"/>
          <w:footnotePr>
            <w:numRestart w:val="eachSect"/>
          </w:footnotePr>
          <w:pgSz w:w="16838" w:h="11906" w:orient="landscape"/>
          <w:pgMar w:top="1418" w:right="1418" w:bottom="1418" w:left="1418" w:header="709" w:footer="709" w:gutter="0"/>
          <w:cols w:space="708"/>
          <w:bidi/>
          <w:rtlGutter/>
          <w:docGrid w:linePitch="360"/>
        </w:sectPr>
      </w:pPr>
    </w:p>
    <w:p w:rsidR="00460F4E" w:rsidRDefault="00460F4E" w:rsidP="00460F4E">
      <w:pPr>
        <w:bidi w:val="0"/>
        <w:spacing w:line="360" w:lineRule="auto"/>
        <w:rPr>
          <w:rFonts w:asciiTheme="majorBidi" w:hAnsiTheme="majorBidi" w:cstheme="majorBidi"/>
          <w:b/>
          <w:bCs/>
          <w:sz w:val="24"/>
          <w:szCs w:val="24"/>
          <w:lang w:bidi="ar-DZ"/>
        </w:rPr>
      </w:pPr>
      <w:r w:rsidRPr="001F5CD0">
        <w:rPr>
          <w:rFonts w:asciiTheme="majorBidi" w:hAnsiTheme="majorBidi" w:cstheme="majorBidi"/>
          <w:b/>
          <w:bCs/>
          <w:sz w:val="24"/>
          <w:szCs w:val="24"/>
          <w:lang w:bidi="ar-DZ"/>
        </w:rPr>
        <w:lastRenderedPageBreak/>
        <w:t>Direction MKG :</w:t>
      </w:r>
    </w:p>
    <w:p w:rsidR="00460F4E" w:rsidRPr="008D3A31" w:rsidRDefault="00460F4E" w:rsidP="00460F4E">
      <w:pPr>
        <w:pStyle w:val="NormalWeb"/>
        <w:shd w:val="clear" w:color="auto" w:fill="FFFFFF"/>
        <w:spacing w:before="0" w:beforeAutospacing="0" w:after="109" w:afterAutospacing="0" w:line="360" w:lineRule="auto"/>
        <w:jc w:val="both"/>
        <w:textAlignment w:val="baseline"/>
        <w:rPr>
          <w:rFonts w:asciiTheme="majorBidi" w:hAnsiTheme="majorBidi" w:cstheme="majorBidi"/>
          <w:color w:val="000000"/>
          <w:lang w:val="fr-FR"/>
        </w:rPr>
      </w:pPr>
      <w:r w:rsidRPr="008D3A31">
        <w:rPr>
          <w:rFonts w:asciiTheme="majorBidi" w:hAnsiTheme="majorBidi" w:cstheme="majorBidi"/>
          <w:color w:val="000000"/>
          <w:lang w:val="fr-FR"/>
        </w:rPr>
        <w:t xml:space="preserve">Les aspects de la stratégie marketing </w:t>
      </w:r>
      <w:r>
        <w:rPr>
          <w:rFonts w:asciiTheme="majorBidi" w:hAnsiTheme="majorBidi" w:cstheme="majorBidi"/>
          <w:color w:val="000000"/>
          <w:lang w:val="fr-FR"/>
        </w:rPr>
        <w:t>au niveau du groupe sont gérés par la direction business et développement en collaboration avec l'ensemble des chefs de produit.</w:t>
      </w:r>
    </w:p>
    <w:p w:rsidR="00460F4E" w:rsidRPr="00776717" w:rsidRDefault="00460F4E" w:rsidP="00460F4E">
      <w:pPr>
        <w:pStyle w:val="NormalWeb"/>
        <w:shd w:val="clear" w:color="auto" w:fill="FFFFFF"/>
        <w:spacing w:before="0" w:beforeAutospacing="0" w:after="109" w:afterAutospacing="0" w:line="360" w:lineRule="auto"/>
        <w:jc w:val="both"/>
        <w:textAlignment w:val="baseline"/>
        <w:rPr>
          <w:rFonts w:asciiTheme="majorBidi" w:hAnsiTheme="majorBidi" w:cstheme="majorBidi"/>
          <w:color w:val="000000"/>
          <w:lang w:val="fr-FR"/>
        </w:rPr>
      </w:pPr>
      <w:r w:rsidRPr="00776717">
        <w:rPr>
          <w:rFonts w:asciiTheme="majorBidi" w:hAnsiTheme="majorBidi" w:cstheme="majorBidi"/>
          <w:color w:val="000000"/>
          <w:lang w:val="fr-FR"/>
        </w:rPr>
        <w:t>Avec 90 délégué</w:t>
      </w:r>
      <w:r>
        <w:rPr>
          <w:rFonts w:asciiTheme="majorBidi" w:hAnsiTheme="majorBidi" w:cstheme="majorBidi"/>
          <w:color w:val="000000"/>
          <w:lang w:val="fr-FR"/>
        </w:rPr>
        <w:t>s médicaux et commerciaux, El Ke</w:t>
      </w:r>
      <w:r w:rsidRPr="00776717">
        <w:rPr>
          <w:rFonts w:asciiTheme="majorBidi" w:hAnsiTheme="majorBidi" w:cstheme="majorBidi"/>
          <w:color w:val="000000"/>
          <w:lang w:val="fr-FR"/>
        </w:rPr>
        <w:t>ndi a acquis un savoir-faire en termes de marketing et de ventes, avec une couverture des aires thérapeutiques de la médecine générale, la cardiologie, du système nerveux central ainsi que de l’oncologie. </w:t>
      </w:r>
    </w:p>
    <w:p w:rsidR="00460F4E" w:rsidRPr="00D452A2" w:rsidRDefault="00460F4E" w:rsidP="00460F4E">
      <w:pPr>
        <w:pStyle w:val="NormalWeb"/>
        <w:shd w:val="clear" w:color="auto" w:fill="FFFFFF"/>
        <w:spacing w:before="0" w:beforeAutospacing="0" w:after="109" w:afterAutospacing="0" w:line="312" w:lineRule="atLeast"/>
        <w:jc w:val="both"/>
        <w:textAlignment w:val="baseline"/>
        <w:rPr>
          <w:rFonts w:ascii="Verdana" w:hAnsi="Verdana"/>
          <w:color w:val="000000"/>
          <w:sz w:val="18"/>
          <w:szCs w:val="18"/>
          <w:lang w:val="fr-FR"/>
        </w:rPr>
      </w:pPr>
    </w:p>
    <w:p w:rsidR="00460F4E" w:rsidRPr="00010DFC" w:rsidRDefault="00460F4E" w:rsidP="00460F4E">
      <w:pPr>
        <w:bidi w:val="0"/>
        <w:rPr>
          <w:rFonts w:asciiTheme="majorBidi" w:hAnsiTheme="majorBidi" w:cstheme="majorBidi"/>
          <w:b/>
          <w:bCs/>
          <w:sz w:val="24"/>
          <w:szCs w:val="24"/>
          <w:lang w:bidi="ar-DZ"/>
        </w:rPr>
      </w:pPr>
    </w:p>
    <w:p w:rsidR="00460F4E" w:rsidRDefault="00460F4E" w:rsidP="00460F4E">
      <w:pPr>
        <w:bidi w:val="0"/>
        <w:rPr>
          <w:lang w:bidi="ar-DZ"/>
        </w:rPr>
      </w:pPr>
    </w:p>
    <w:p w:rsidR="00460F4E" w:rsidRPr="00B278E5" w:rsidRDefault="00460F4E" w:rsidP="00460F4E">
      <w:pPr>
        <w:bidi w:val="0"/>
        <w:rPr>
          <w:lang w:bidi="ar-DZ"/>
        </w:rPr>
      </w:pPr>
    </w:p>
    <w:p w:rsidR="00460F4E" w:rsidRPr="00B278E5" w:rsidRDefault="00460F4E" w:rsidP="00460F4E">
      <w:pPr>
        <w:bidi w:val="0"/>
        <w:rPr>
          <w:lang w:bidi="ar-DZ"/>
        </w:rPr>
      </w:pPr>
    </w:p>
    <w:p w:rsidR="00460F4E" w:rsidRPr="00B278E5" w:rsidRDefault="00460F4E" w:rsidP="00460F4E">
      <w:pPr>
        <w:bidi w:val="0"/>
        <w:rPr>
          <w:lang w:bidi="ar-DZ"/>
        </w:rPr>
      </w:pPr>
    </w:p>
    <w:p w:rsidR="00460F4E" w:rsidRPr="00B278E5" w:rsidRDefault="00460F4E" w:rsidP="00460F4E">
      <w:pPr>
        <w:bidi w:val="0"/>
        <w:rPr>
          <w:lang w:bidi="ar-DZ"/>
        </w:rPr>
      </w:pPr>
    </w:p>
    <w:p w:rsidR="00460F4E" w:rsidRPr="00B278E5" w:rsidRDefault="00460F4E" w:rsidP="00460F4E">
      <w:pPr>
        <w:bidi w:val="0"/>
        <w:rPr>
          <w:lang w:bidi="ar-DZ"/>
        </w:rPr>
      </w:pPr>
    </w:p>
    <w:p w:rsidR="00460F4E" w:rsidRPr="00B278E5" w:rsidRDefault="00460F4E" w:rsidP="00460F4E">
      <w:pPr>
        <w:bidi w:val="0"/>
        <w:rPr>
          <w:lang w:bidi="ar-DZ"/>
        </w:rPr>
      </w:pPr>
    </w:p>
    <w:p w:rsidR="00460F4E" w:rsidRPr="00B278E5" w:rsidRDefault="00460F4E" w:rsidP="00460F4E">
      <w:pPr>
        <w:bidi w:val="0"/>
        <w:rPr>
          <w:lang w:bidi="ar-DZ"/>
        </w:rPr>
      </w:pPr>
    </w:p>
    <w:p w:rsidR="00460F4E" w:rsidRPr="00B278E5" w:rsidRDefault="00460F4E" w:rsidP="00460F4E">
      <w:pPr>
        <w:bidi w:val="0"/>
        <w:rPr>
          <w:lang w:bidi="ar-DZ"/>
        </w:rPr>
      </w:pPr>
    </w:p>
    <w:p w:rsidR="00460F4E" w:rsidRPr="00B278E5" w:rsidRDefault="00460F4E" w:rsidP="00460F4E">
      <w:pPr>
        <w:bidi w:val="0"/>
        <w:rPr>
          <w:lang w:bidi="ar-DZ"/>
        </w:rPr>
      </w:pPr>
    </w:p>
    <w:p w:rsidR="00460F4E" w:rsidRPr="00B278E5" w:rsidRDefault="00460F4E" w:rsidP="00460F4E">
      <w:pPr>
        <w:bidi w:val="0"/>
        <w:rPr>
          <w:lang w:bidi="ar-DZ"/>
        </w:rPr>
      </w:pPr>
    </w:p>
    <w:p w:rsidR="00460F4E" w:rsidRDefault="00460F4E" w:rsidP="00460F4E">
      <w:pPr>
        <w:bidi w:val="0"/>
        <w:rPr>
          <w:lang w:bidi="ar-DZ"/>
        </w:rPr>
      </w:pPr>
    </w:p>
    <w:p w:rsidR="00460F4E" w:rsidRDefault="00460F4E" w:rsidP="00460F4E">
      <w:pPr>
        <w:bidi w:val="0"/>
        <w:rPr>
          <w:lang w:bidi="ar-DZ"/>
        </w:rPr>
      </w:pPr>
    </w:p>
    <w:p w:rsidR="00460F4E" w:rsidRDefault="00460F4E" w:rsidP="00460F4E">
      <w:pPr>
        <w:pStyle w:val="Titre2"/>
        <w:bidi w:val="0"/>
        <w:ind w:left="284"/>
        <w:rPr>
          <w:rFonts w:asciiTheme="majorBidi" w:hAnsiTheme="majorBidi"/>
          <w:color w:val="000000" w:themeColor="text1"/>
          <w:sz w:val="24"/>
          <w:szCs w:val="24"/>
          <w:lang w:bidi="ar-DZ"/>
        </w:rPr>
        <w:sectPr w:rsidR="00460F4E" w:rsidSect="006E2215">
          <w:headerReference w:type="default" r:id="rId53"/>
          <w:footnotePr>
            <w:numRestart w:val="eachSect"/>
          </w:footnotePr>
          <w:pgSz w:w="11906" w:h="16838"/>
          <w:pgMar w:top="1418" w:right="1418" w:bottom="1418" w:left="1418" w:header="709" w:footer="709" w:gutter="0"/>
          <w:cols w:space="708"/>
          <w:bidi/>
          <w:rtlGutter/>
          <w:docGrid w:linePitch="360"/>
        </w:sectPr>
      </w:pPr>
    </w:p>
    <w:p w:rsidR="00460F4E" w:rsidRPr="00A416C0" w:rsidRDefault="00460F4E" w:rsidP="00460F4E">
      <w:pPr>
        <w:pStyle w:val="Titre2"/>
        <w:bidi w:val="0"/>
        <w:spacing w:after="240"/>
        <w:rPr>
          <w:rFonts w:asciiTheme="majorBidi" w:hAnsiTheme="majorBidi"/>
          <w:color w:val="000000" w:themeColor="text1"/>
          <w:sz w:val="24"/>
          <w:szCs w:val="24"/>
          <w:lang w:bidi="ar-DZ"/>
        </w:rPr>
      </w:pPr>
      <w:r w:rsidRPr="00A416C0">
        <w:rPr>
          <w:rFonts w:asciiTheme="majorBidi" w:hAnsiTheme="majorBidi"/>
          <w:color w:val="000000" w:themeColor="text1"/>
          <w:sz w:val="24"/>
          <w:szCs w:val="24"/>
          <w:lang w:bidi="ar-DZ"/>
        </w:rPr>
        <w:lastRenderedPageBreak/>
        <w:t xml:space="preserve">Section </w:t>
      </w:r>
      <w:r>
        <w:rPr>
          <w:rFonts w:asciiTheme="majorBidi" w:hAnsiTheme="majorBidi"/>
          <w:color w:val="000000" w:themeColor="text1"/>
          <w:sz w:val="24"/>
          <w:szCs w:val="24"/>
          <w:lang w:bidi="ar-DZ"/>
        </w:rPr>
        <w:t>3</w:t>
      </w:r>
      <w:r w:rsidRPr="00A416C0">
        <w:rPr>
          <w:rFonts w:asciiTheme="majorBidi" w:hAnsiTheme="majorBidi"/>
          <w:color w:val="000000" w:themeColor="text1"/>
          <w:sz w:val="24"/>
          <w:szCs w:val="24"/>
          <w:lang w:bidi="ar-DZ"/>
        </w:rPr>
        <w:t>:</w:t>
      </w:r>
      <w:r w:rsidRPr="0075305F">
        <w:rPr>
          <w:rFonts w:asciiTheme="majorBidi" w:hAnsiTheme="majorBidi"/>
          <w:color w:val="000000" w:themeColor="text1"/>
          <w:sz w:val="24"/>
          <w:szCs w:val="24"/>
          <w:lang w:bidi="ar-DZ"/>
        </w:rPr>
        <w:t xml:space="preserve"> </w:t>
      </w:r>
      <w:r>
        <w:rPr>
          <w:rFonts w:asciiTheme="majorBidi" w:hAnsiTheme="majorBidi"/>
          <w:color w:val="000000" w:themeColor="text1"/>
          <w:sz w:val="24"/>
          <w:szCs w:val="24"/>
          <w:lang w:bidi="ar-DZ"/>
        </w:rPr>
        <w:t xml:space="preserve"> </w:t>
      </w:r>
      <w:r w:rsidRPr="00A416C0">
        <w:rPr>
          <w:rFonts w:asciiTheme="majorBidi" w:hAnsiTheme="majorBidi"/>
          <w:color w:val="000000" w:themeColor="text1"/>
          <w:sz w:val="24"/>
          <w:szCs w:val="24"/>
          <w:lang w:bidi="ar-DZ"/>
        </w:rPr>
        <w:t xml:space="preserve">Étude qualitative </w:t>
      </w:r>
      <w:r>
        <w:rPr>
          <w:rFonts w:asciiTheme="majorBidi" w:hAnsiTheme="majorBidi"/>
          <w:color w:val="000000" w:themeColor="text1"/>
          <w:sz w:val="24"/>
          <w:szCs w:val="24"/>
          <w:lang w:bidi="ar-DZ"/>
        </w:rPr>
        <w:t>et quantitative (SAIDAL et EL KENDI</w:t>
      </w:r>
      <w:r w:rsidRPr="00A416C0">
        <w:rPr>
          <w:rFonts w:asciiTheme="majorBidi" w:hAnsiTheme="majorBidi"/>
          <w:color w:val="000000" w:themeColor="text1"/>
          <w:sz w:val="24"/>
          <w:szCs w:val="24"/>
          <w:lang w:bidi="ar-DZ"/>
        </w:rPr>
        <w:t>)</w:t>
      </w:r>
    </w:p>
    <w:p w:rsidR="00460F4E" w:rsidRDefault="00460F4E" w:rsidP="00460F4E">
      <w:pPr>
        <w:bidi w:val="0"/>
        <w:spacing w:after="240" w:line="360" w:lineRule="auto"/>
        <w:jc w:val="both"/>
        <w:rPr>
          <w:rFonts w:asciiTheme="majorBidi" w:hAnsiTheme="majorBidi" w:cstheme="majorBidi"/>
          <w:sz w:val="24"/>
          <w:szCs w:val="24"/>
          <w:lang w:bidi="ar-DZ"/>
        </w:rPr>
      </w:pPr>
      <w:r w:rsidRPr="00B52A34">
        <w:rPr>
          <w:rFonts w:asciiTheme="majorBidi" w:hAnsiTheme="majorBidi" w:cstheme="majorBidi"/>
          <w:sz w:val="24"/>
          <w:szCs w:val="24"/>
          <w:lang w:bidi="ar-DZ"/>
        </w:rPr>
        <w:t>Cette section</w:t>
      </w:r>
      <w:r>
        <w:rPr>
          <w:rFonts w:asciiTheme="majorBidi" w:hAnsiTheme="majorBidi" w:cstheme="majorBidi"/>
          <w:sz w:val="24"/>
          <w:szCs w:val="24"/>
          <w:lang w:bidi="ar-DZ"/>
        </w:rPr>
        <w:t xml:space="preserve"> traitera d'abord des méthodes choisies de recueil des données, l'entretien auprès des deux responsables marketing des deux entreprises étudié en guise d'étude qualitative ainsi que les questionnaires distribuer auprès des médecins et pharmaciens pour l'étude quantitative.</w:t>
      </w:r>
    </w:p>
    <w:p w:rsidR="00460F4E" w:rsidRDefault="00460F4E" w:rsidP="00460F4E">
      <w:pPr>
        <w:bidi w:val="0"/>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 xml:space="preserve">Ensuite cette section explicitera le choix du test statistique à appliquer en statistiques approfondies, ainsi il nous sera possible d'accepter ou de refuser les hypothèses de recherche et ceci d'après la règle de décision déduit du test statistique.  </w:t>
      </w:r>
    </w:p>
    <w:p w:rsidR="00460F4E" w:rsidRDefault="00460F4E" w:rsidP="00BC711C">
      <w:pPr>
        <w:pStyle w:val="Paragraphedeliste"/>
        <w:numPr>
          <w:ilvl w:val="0"/>
          <w:numId w:val="125"/>
        </w:numPr>
        <w:bidi w:val="0"/>
        <w:spacing w:line="360" w:lineRule="auto"/>
        <w:ind w:left="426"/>
        <w:jc w:val="both"/>
        <w:rPr>
          <w:rFonts w:asciiTheme="majorBidi" w:hAnsiTheme="majorBidi" w:cstheme="majorBidi"/>
          <w:sz w:val="24"/>
          <w:szCs w:val="24"/>
          <w:lang w:bidi="ar-DZ"/>
        </w:rPr>
      </w:pPr>
      <w:r w:rsidRPr="0097602E">
        <w:rPr>
          <w:rFonts w:asciiTheme="majorBidi" w:hAnsiTheme="majorBidi" w:cstheme="majorBidi"/>
          <w:b/>
          <w:bCs/>
          <w:sz w:val="24"/>
          <w:szCs w:val="24"/>
          <w:lang w:bidi="ar-DZ"/>
        </w:rPr>
        <w:t>Objectifs de l'étude</w:t>
      </w:r>
      <w:r w:rsidRPr="0097602E">
        <w:rPr>
          <w:rFonts w:asciiTheme="majorBidi" w:hAnsiTheme="majorBidi" w:cstheme="majorBidi"/>
          <w:sz w:val="24"/>
          <w:szCs w:val="24"/>
          <w:lang w:bidi="ar-DZ"/>
        </w:rPr>
        <w:t xml:space="preserve"> </w:t>
      </w:r>
      <w:r w:rsidRPr="00F2340F">
        <w:rPr>
          <w:rFonts w:asciiTheme="majorBidi" w:hAnsiTheme="majorBidi" w:cstheme="majorBidi"/>
          <w:b/>
          <w:bCs/>
          <w:sz w:val="24"/>
          <w:szCs w:val="24"/>
          <w:lang w:bidi="ar-DZ"/>
        </w:rPr>
        <w:t>:</w:t>
      </w:r>
      <w:r w:rsidRPr="0097602E">
        <w:rPr>
          <w:rFonts w:asciiTheme="majorBidi" w:hAnsiTheme="majorBidi" w:cstheme="majorBidi"/>
          <w:sz w:val="24"/>
          <w:szCs w:val="24"/>
          <w:lang w:bidi="ar-DZ"/>
        </w:rPr>
        <w:t xml:space="preserve"> </w:t>
      </w:r>
    </w:p>
    <w:p w:rsidR="00460F4E" w:rsidRDefault="00460F4E" w:rsidP="00460F4E">
      <w:pPr>
        <w:pStyle w:val="Paragraphedeliste"/>
        <w:bidi w:val="0"/>
        <w:spacing w:line="360" w:lineRule="auto"/>
        <w:ind w:left="426"/>
        <w:jc w:val="both"/>
        <w:rPr>
          <w:rFonts w:asciiTheme="majorBidi" w:hAnsiTheme="majorBidi" w:cstheme="majorBidi"/>
          <w:sz w:val="24"/>
          <w:szCs w:val="24"/>
          <w:lang w:bidi="ar-DZ"/>
        </w:rPr>
      </w:pPr>
      <w:r>
        <w:rPr>
          <w:rFonts w:asciiTheme="majorBidi" w:hAnsiTheme="majorBidi" w:cstheme="majorBidi"/>
          <w:sz w:val="24"/>
          <w:szCs w:val="24"/>
          <w:lang w:bidi="ar-DZ"/>
        </w:rPr>
        <w:t>Notre étude a pour but de mettre en évidence d'éventuels écarts entre la vision des responsable et la perception des clients, cela veut dire, comparer le perçu et le réel concernant les deux laboratoires SAIDAL et EL-KENDI, ainsi que la différence entre les deux secteur (privé et publique).</w:t>
      </w:r>
    </w:p>
    <w:p w:rsidR="00460F4E" w:rsidRDefault="00460F4E" w:rsidP="00460F4E">
      <w:pPr>
        <w:pStyle w:val="Paragraphedeliste"/>
        <w:bidi w:val="0"/>
        <w:spacing w:line="360" w:lineRule="auto"/>
        <w:ind w:left="426"/>
        <w:jc w:val="both"/>
        <w:rPr>
          <w:rFonts w:asciiTheme="majorBidi" w:hAnsiTheme="majorBidi" w:cstheme="majorBidi"/>
          <w:sz w:val="24"/>
          <w:szCs w:val="24"/>
          <w:lang w:bidi="ar-DZ"/>
        </w:rPr>
      </w:pPr>
      <w:r>
        <w:rPr>
          <w:rFonts w:asciiTheme="majorBidi" w:hAnsiTheme="majorBidi" w:cstheme="majorBidi"/>
          <w:sz w:val="24"/>
          <w:szCs w:val="24"/>
          <w:lang w:bidi="ar-DZ"/>
        </w:rPr>
        <w:t xml:space="preserve">L'étude théorique effectuée dans les deux chapitres précédant nous  a apporter une vue plus clair des différents concepts et notions </w:t>
      </w:r>
      <w:r>
        <w:rPr>
          <w:rFonts w:asciiTheme="majorBidi" w:hAnsiTheme="majorBidi" w:cstheme="majorBidi"/>
          <w:sz w:val="24"/>
          <w:szCs w:val="24"/>
          <w:lang w:bidi="ar-DZ"/>
        </w:rPr>
        <w:tab/>
        <w:t>liant le CRM à la fidélisation dans le secteur pharmaceutique, et ceci sans pouvoir valider nos hypothèses.</w:t>
      </w:r>
    </w:p>
    <w:p w:rsidR="00460F4E" w:rsidRDefault="00460F4E" w:rsidP="00460F4E">
      <w:pPr>
        <w:pStyle w:val="Paragraphedeliste"/>
        <w:bidi w:val="0"/>
        <w:spacing w:line="360" w:lineRule="auto"/>
        <w:ind w:left="426"/>
        <w:jc w:val="both"/>
        <w:rPr>
          <w:rFonts w:asciiTheme="majorBidi" w:hAnsiTheme="majorBidi" w:cstheme="majorBidi"/>
          <w:sz w:val="24"/>
          <w:szCs w:val="24"/>
          <w:lang w:bidi="ar-DZ"/>
        </w:rPr>
      </w:pPr>
      <w:r>
        <w:rPr>
          <w:rFonts w:asciiTheme="majorBidi" w:hAnsiTheme="majorBidi" w:cstheme="majorBidi"/>
          <w:sz w:val="24"/>
          <w:szCs w:val="24"/>
          <w:lang w:bidi="ar-DZ"/>
        </w:rPr>
        <w:t>Ainsi à travers l'étude empirique, qu'on essayera à expliquer à l'aide des résultats obtenus par le traitement de données recueillies, d'une part et par les questionnaires auprès des clients et d'autre part des entretiens effectué auprès des responsables marketing du décalage entre les deux résultats ou au contraire la concordance de ces derniers.</w:t>
      </w:r>
    </w:p>
    <w:p w:rsidR="00460F4E" w:rsidRDefault="00460F4E" w:rsidP="00460F4E">
      <w:pPr>
        <w:pStyle w:val="Paragraphedeliste"/>
        <w:bidi w:val="0"/>
        <w:spacing w:line="360" w:lineRule="auto"/>
        <w:ind w:left="426"/>
        <w:jc w:val="both"/>
        <w:rPr>
          <w:rFonts w:asciiTheme="majorBidi" w:hAnsiTheme="majorBidi" w:cstheme="majorBidi"/>
          <w:sz w:val="24"/>
          <w:szCs w:val="24"/>
          <w:lang w:bidi="ar-DZ"/>
        </w:rPr>
      </w:pPr>
      <w:r>
        <w:rPr>
          <w:rFonts w:asciiTheme="majorBidi" w:hAnsiTheme="majorBidi" w:cstheme="majorBidi"/>
          <w:sz w:val="24"/>
          <w:szCs w:val="24"/>
          <w:lang w:bidi="ar-DZ"/>
        </w:rPr>
        <w:t xml:space="preserve">Pour ce faire, nous avons établi des hypothèses, </w:t>
      </w:r>
    </w:p>
    <w:p w:rsidR="00460F4E" w:rsidRDefault="00460F4E" w:rsidP="00460F4E">
      <w:pPr>
        <w:pStyle w:val="Paragraphedeliste"/>
        <w:bidi w:val="0"/>
        <w:spacing w:line="360" w:lineRule="auto"/>
        <w:jc w:val="both"/>
        <w:rPr>
          <w:rFonts w:asciiTheme="majorBidi" w:hAnsiTheme="majorBidi" w:cstheme="majorBidi"/>
          <w:sz w:val="24"/>
          <w:szCs w:val="24"/>
          <w:lang w:bidi="ar-DZ"/>
        </w:rPr>
      </w:pPr>
    </w:p>
    <w:p w:rsidR="00460F4E" w:rsidRDefault="00460F4E" w:rsidP="00BC711C">
      <w:pPr>
        <w:pStyle w:val="Paragraphedeliste"/>
        <w:numPr>
          <w:ilvl w:val="0"/>
          <w:numId w:val="125"/>
        </w:numPr>
        <w:bidi w:val="0"/>
        <w:spacing w:line="360" w:lineRule="auto"/>
        <w:ind w:left="426"/>
        <w:jc w:val="both"/>
        <w:rPr>
          <w:rFonts w:asciiTheme="majorBidi" w:hAnsiTheme="majorBidi"/>
          <w:b/>
          <w:bCs/>
          <w:color w:val="000000" w:themeColor="text1"/>
          <w:sz w:val="24"/>
          <w:szCs w:val="24"/>
          <w:lang w:bidi="ar-DZ"/>
        </w:rPr>
      </w:pPr>
      <w:r w:rsidRPr="00CE0257">
        <w:rPr>
          <w:rFonts w:asciiTheme="majorBidi" w:hAnsiTheme="majorBidi"/>
          <w:b/>
          <w:bCs/>
          <w:color w:val="000000" w:themeColor="text1"/>
          <w:sz w:val="24"/>
          <w:szCs w:val="24"/>
          <w:lang w:bidi="ar-DZ"/>
        </w:rPr>
        <w:t>Procédure de recueil suivi et définition de la cible</w:t>
      </w:r>
      <w:r>
        <w:rPr>
          <w:rFonts w:asciiTheme="majorBidi" w:hAnsiTheme="majorBidi"/>
          <w:b/>
          <w:bCs/>
          <w:color w:val="000000" w:themeColor="text1"/>
          <w:sz w:val="24"/>
          <w:szCs w:val="24"/>
          <w:lang w:bidi="ar-DZ"/>
        </w:rPr>
        <w:t xml:space="preserve"> :</w:t>
      </w:r>
    </w:p>
    <w:p w:rsidR="00460F4E" w:rsidRDefault="00460F4E" w:rsidP="00BC711C">
      <w:pPr>
        <w:pStyle w:val="Paragraphedeliste"/>
        <w:numPr>
          <w:ilvl w:val="0"/>
          <w:numId w:val="126"/>
        </w:numPr>
        <w:bidi w:val="0"/>
        <w:spacing w:line="360" w:lineRule="auto"/>
        <w:ind w:left="851"/>
        <w:jc w:val="both"/>
        <w:rPr>
          <w:rFonts w:asciiTheme="majorBidi" w:hAnsiTheme="majorBidi"/>
          <w:b/>
          <w:bCs/>
          <w:color w:val="000000" w:themeColor="text1"/>
          <w:sz w:val="24"/>
          <w:szCs w:val="24"/>
          <w:lang w:bidi="ar-DZ"/>
        </w:rPr>
      </w:pPr>
      <w:r>
        <w:rPr>
          <w:rFonts w:asciiTheme="majorBidi" w:hAnsiTheme="majorBidi"/>
          <w:b/>
          <w:bCs/>
          <w:color w:val="000000" w:themeColor="text1"/>
          <w:sz w:val="24"/>
          <w:szCs w:val="24"/>
          <w:lang w:bidi="ar-DZ"/>
        </w:rPr>
        <w:t xml:space="preserve"> L'entretien auprès du responsable : </w:t>
      </w:r>
      <w:r w:rsidRPr="00BE4BC4">
        <w:rPr>
          <w:rFonts w:asciiTheme="majorBidi" w:hAnsiTheme="majorBidi"/>
          <w:color w:val="000000" w:themeColor="text1"/>
          <w:sz w:val="24"/>
          <w:szCs w:val="24"/>
          <w:lang w:bidi="ar-DZ"/>
        </w:rPr>
        <w:t xml:space="preserve">(Annexe n° </w:t>
      </w:r>
      <w:r>
        <w:rPr>
          <w:rFonts w:asciiTheme="majorBidi" w:hAnsiTheme="majorBidi"/>
          <w:color w:val="000000" w:themeColor="text1"/>
          <w:sz w:val="24"/>
          <w:szCs w:val="24"/>
          <w:lang w:bidi="ar-DZ"/>
        </w:rPr>
        <w:t>5</w:t>
      </w:r>
      <w:r w:rsidRPr="00BE4BC4">
        <w:rPr>
          <w:rFonts w:asciiTheme="majorBidi" w:hAnsiTheme="majorBidi"/>
          <w:color w:val="000000" w:themeColor="text1"/>
          <w:sz w:val="24"/>
          <w:szCs w:val="24"/>
          <w:lang w:bidi="ar-DZ"/>
        </w:rPr>
        <w:t>)</w:t>
      </w:r>
    </w:p>
    <w:p w:rsidR="00460F4E" w:rsidRDefault="00460F4E" w:rsidP="00460F4E">
      <w:pPr>
        <w:pStyle w:val="Paragraphedeliste"/>
        <w:bidi w:val="0"/>
        <w:spacing w:line="360" w:lineRule="auto"/>
        <w:ind w:left="851"/>
        <w:jc w:val="both"/>
        <w:rPr>
          <w:rFonts w:asciiTheme="majorBidi" w:hAnsiTheme="majorBidi"/>
          <w:color w:val="000000" w:themeColor="text1"/>
          <w:sz w:val="24"/>
          <w:szCs w:val="24"/>
          <w:lang w:bidi="ar-DZ"/>
        </w:rPr>
      </w:pPr>
      <w:r w:rsidRPr="00FB3541">
        <w:rPr>
          <w:rFonts w:asciiTheme="majorBidi" w:hAnsiTheme="majorBidi"/>
          <w:color w:val="000000" w:themeColor="text1"/>
          <w:sz w:val="24"/>
          <w:szCs w:val="24"/>
          <w:lang w:bidi="ar-DZ"/>
        </w:rPr>
        <w:t xml:space="preserve">Le choix d'un entretien en profondeur ou aussi appelé l'entretien individuel </w:t>
      </w:r>
      <w:r>
        <w:rPr>
          <w:rFonts w:asciiTheme="majorBidi" w:hAnsiTheme="majorBidi"/>
          <w:color w:val="000000" w:themeColor="text1"/>
          <w:sz w:val="24"/>
          <w:szCs w:val="24"/>
          <w:lang w:bidi="ar-DZ"/>
        </w:rPr>
        <w:t>comme technique afin de collecter nos informations est plus approprié pour éclaircir la vision du responsable sur la situation de l'entreprise et de son avancement en ce qui concerne la gestion de la relation client et des efforts effectuer dans ce sens vus que les entreprise européennes font tout afin de mieux maitriser cette relation et ainsi créer des bénéfices énormes.</w:t>
      </w:r>
    </w:p>
    <w:p w:rsidR="00460F4E" w:rsidRDefault="00460F4E" w:rsidP="00460F4E">
      <w:pPr>
        <w:pStyle w:val="Paragraphedeliste"/>
        <w:bidi w:val="0"/>
        <w:spacing w:line="360" w:lineRule="auto"/>
        <w:ind w:left="851"/>
        <w:jc w:val="both"/>
        <w:rPr>
          <w:rFonts w:asciiTheme="majorBidi" w:hAnsiTheme="majorBidi"/>
          <w:color w:val="000000" w:themeColor="text1"/>
          <w:sz w:val="24"/>
          <w:szCs w:val="24"/>
          <w:lang w:bidi="ar-DZ"/>
        </w:rPr>
      </w:pPr>
      <w:r>
        <w:rPr>
          <w:rFonts w:asciiTheme="majorBidi" w:hAnsiTheme="majorBidi"/>
          <w:color w:val="000000" w:themeColor="text1"/>
          <w:sz w:val="24"/>
          <w:szCs w:val="24"/>
          <w:lang w:bidi="ar-DZ"/>
        </w:rPr>
        <w:t xml:space="preserve">lors des entretiens en profondeurs les questions sont posées d'une </w:t>
      </w:r>
      <w:r>
        <w:rPr>
          <w:rFonts w:ascii="Arial" w:hAnsi="Arial" w:cs="Arial"/>
          <w:color w:val="000000" w:themeColor="text1"/>
          <w:sz w:val="24"/>
          <w:szCs w:val="24"/>
          <w:lang w:bidi="ar-DZ"/>
        </w:rPr>
        <w:t>«</w:t>
      </w:r>
      <w:r>
        <w:rPr>
          <w:rFonts w:asciiTheme="majorBidi" w:hAnsiTheme="majorBidi"/>
          <w:color w:val="000000" w:themeColor="text1"/>
          <w:sz w:val="24"/>
          <w:szCs w:val="24"/>
          <w:lang w:bidi="ar-DZ"/>
        </w:rPr>
        <w:t xml:space="preserve"> manière non structuré et directe, ces entretiens sont conduits en face à face individuels o</w:t>
      </w:r>
      <w:r>
        <w:rPr>
          <w:rFonts w:asciiTheme="majorBidi" w:hAnsiTheme="majorBidi" w:cstheme="majorBidi"/>
          <w:color w:val="000000" w:themeColor="text1"/>
          <w:sz w:val="24"/>
          <w:szCs w:val="24"/>
          <w:lang w:bidi="ar-DZ"/>
        </w:rPr>
        <w:t>ù</w:t>
      </w:r>
      <w:r>
        <w:rPr>
          <w:rFonts w:asciiTheme="majorBidi" w:hAnsiTheme="majorBidi"/>
          <w:color w:val="000000" w:themeColor="text1"/>
          <w:sz w:val="24"/>
          <w:szCs w:val="24"/>
          <w:lang w:bidi="ar-DZ"/>
        </w:rPr>
        <w:t xml:space="preserve"> un </w:t>
      </w:r>
      <w:r>
        <w:rPr>
          <w:rFonts w:asciiTheme="majorBidi" w:hAnsiTheme="majorBidi"/>
          <w:color w:val="000000" w:themeColor="text1"/>
          <w:sz w:val="24"/>
          <w:szCs w:val="24"/>
          <w:lang w:bidi="ar-DZ"/>
        </w:rPr>
        <w:lastRenderedPageBreak/>
        <w:t xml:space="preserve">enquêteur qualifié sonde un seul répondant afin de découvrir ses motivations, ses opinions, ses attitudes et ses sentiments sous jacents à propos d'un sujet </w:t>
      </w:r>
      <w:r>
        <w:rPr>
          <w:rFonts w:ascii="Arial" w:hAnsi="Arial" w:cs="Arial"/>
          <w:color w:val="000000" w:themeColor="text1"/>
          <w:sz w:val="24"/>
          <w:szCs w:val="24"/>
          <w:lang w:bidi="ar-DZ"/>
        </w:rPr>
        <w:t>»</w:t>
      </w:r>
      <w:r w:rsidRPr="00D207E6">
        <w:rPr>
          <w:rFonts w:asciiTheme="majorBidi" w:hAnsiTheme="majorBidi" w:cstheme="majorBidi"/>
          <w:b/>
          <w:bCs/>
          <w:color w:val="000000" w:themeColor="text1"/>
          <w:sz w:val="20"/>
          <w:szCs w:val="20"/>
          <w:vertAlign w:val="superscript"/>
          <w:lang w:bidi="ar-DZ"/>
        </w:rPr>
        <w:t>(</w:t>
      </w:r>
      <w:r w:rsidRPr="00D207E6">
        <w:rPr>
          <w:rStyle w:val="Appelnotedebasdep"/>
          <w:rFonts w:asciiTheme="majorBidi" w:hAnsiTheme="majorBidi" w:cstheme="majorBidi"/>
          <w:b/>
          <w:bCs/>
          <w:color w:val="000000" w:themeColor="text1"/>
          <w:sz w:val="20"/>
          <w:szCs w:val="20"/>
          <w:lang w:bidi="ar-DZ"/>
        </w:rPr>
        <w:footnoteReference w:id="164"/>
      </w:r>
      <w:r w:rsidRPr="00D207E6">
        <w:rPr>
          <w:rFonts w:asciiTheme="majorBidi" w:hAnsiTheme="majorBidi" w:cstheme="majorBidi"/>
          <w:b/>
          <w:bCs/>
          <w:color w:val="000000" w:themeColor="text1"/>
          <w:sz w:val="20"/>
          <w:szCs w:val="20"/>
          <w:vertAlign w:val="superscript"/>
          <w:lang w:bidi="ar-DZ"/>
        </w:rPr>
        <w:t>)</w:t>
      </w:r>
      <w:r w:rsidRPr="00D207E6">
        <w:rPr>
          <w:rFonts w:asciiTheme="majorBidi" w:hAnsiTheme="majorBidi" w:cstheme="majorBidi"/>
          <w:b/>
          <w:bCs/>
          <w:color w:val="000000" w:themeColor="text1"/>
          <w:sz w:val="20"/>
          <w:szCs w:val="20"/>
          <w:lang w:bidi="ar-DZ"/>
        </w:rPr>
        <w:t xml:space="preserve"> </w:t>
      </w:r>
    </w:p>
    <w:p w:rsidR="00460F4E" w:rsidRDefault="00460F4E" w:rsidP="00460F4E">
      <w:pPr>
        <w:pStyle w:val="Paragraphedeliste"/>
        <w:bidi w:val="0"/>
        <w:spacing w:line="360" w:lineRule="auto"/>
        <w:ind w:left="851"/>
        <w:jc w:val="both"/>
        <w:rPr>
          <w:rFonts w:asciiTheme="majorBidi" w:hAnsiTheme="majorBidi"/>
          <w:color w:val="000000" w:themeColor="text1"/>
          <w:sz w:val="24"/>
          <w:szCs w:val="24"/>
          <w:lang w:bidi="ar-DZ"/>
        </w:rPr>
      </w:pPr>
      <w:r>
        <w:rPr>
          <w:rFonts w:asciiTheme="majorBidi" w:hAnsiTheme="majorBidi"/>
          <w:color w:val="000000" w:themeColor="text1"/>
          <w:sz w:val="24"/>
          <w:szCs w:val="24"/>
          <w:lang w:bidi="ar-DZ"/>
        </w:rPr>
        <w:t>notre entretien est basé sur les mêmes principes mais nos questions sont guidées par nos hypothèses d'étude ainsi on tente d'inciter le responsable à aller dans un sens précis qui nous permettra de tester nos hypothèses de recherches.</w:t>
      </w:r>
    </w:p>
    <w:p w:rsidR="00460F4E" w:rsidRDefault="00460F4E" w:rsidP="00BC711C">
      <w:pPr>
        <w:pStyle w:val="Paragraphedeliste"/>
        <w:numPr>
          <w:ilvl w:val="0"/>
          <w:numId w:val="126"/>
        </w:numPr>
        <w:tabs>
          <w:tab w:val="right" w:pos="993"/>
        </w:tabs>
        <w:bidi w:val="0"/>
        <w:spacing w:line="360" w:lineRule="auto"/>
        <w:ind w:left="851"/>
        <w:jc w:val="both"/>
        <w:rPr>
          <w:rFonts w:asciiTheme="majorBidi" w:hAnsiTheme="majorBidi"/>
          <w:color w:val="000000" w:themeColor="text1"/>
          <w:sz w:val="24"/>
          <w:szCs w:val="24"/>
          <w:lang w:bidi="ar-DZ"/>
        </w:rPr>
      </w:pPr>
      <w:r>
        <w:rPr>
          <w:rFonts w:asciiTheme="majorBidi" w:hAnsiTheme="majorBidi"/>
          <w:color w:val="000000" w:themeColor="text1"/>
          <w:sz w:val="24"/>
          <w:szCs w:val="24"/>
          <w:lang w:bidi="ar-DZ"/>
        </w:rPr>
        <w:t xml:space="preserve"> </w:t>
      </w:r>
      <w:r w:rsidRPr="00072D71">
        <w:rPr>
          <w:rFonts w:asciiTheme="majorBidi" w:hAnsiTheme="majorBidi"/>
          <w:b/>
          <w:bCs/>
          <w:color w:val="000000" w:themeColor="text1"/>
          <w:sz w:val="24"/>
          <w:szCs w:val="24"/>
          <w:lang w:bidi="ar-DZ"/>
        </w:rPr>
        <w:t>Le questionnaire pour les clients</w:t>
      </w:r>
      <w:r>
        <w:rPr>
          <w:rFonts w:asciiTheme="majorBidi" w:hAnsiTheme="majorBidi"/>
          <w:color w:val="000000" w:themeColor="text1"/>
          <w:sz w:val="24"/>
          <w:szCs w:val="24"/>
          <w:lang w:bidi="ar-DZ"/>
        </w:rPr>
        <w:t xml:space="preserve"> </w:t>
      </w:r>
      <w:r w:rsidRPr="00B67C23">
        <w:rPr>
          <w:rFonts w:asciiTheme="majorBidi" w:hAnsiTheme="majorBidi"/>
          <w:b/>
          <w:bCs/>
          <w:color w:val="000000" w:themeColor="text1"/>
          <w:sz w:val="24"/>
          <w:szCs w:val="24"/>
          <w:lang w:bidi="ar-DZ"/>
        </w:rPr>
        <w:t>:</w:t>
      </w:r>
      <w:r>
        <w:rPr>
          <w:rFonts w:asciiTheme="majorBidi" w:hAnsiTheme="majorBidi"/>
          <w:color w:val="000000" w:themeColor="text1"/>
          <w:sz w:val="24"/>
          <w:szCs w:val="24"/>
          <w:lang w:bidi="ar-DZ"/>
        </w:rPr>
        <w:t xml:space="preserve"> (Annexe n° 6-7-8-9 )</w:t>
      </w:r>
    </w:p>
    <w:p w:rsidR="00460F4E" w:rsidRDefault="00460F4E" w:rsidP="00460F4E">
      <w:pPr>
        <w:pStyle w:val="Paragraphedeliste"/>
        <w:tabs>
          <w:tab w:val="right" w:pos="993"/>
        </w:tabs>
        <w:bidi w:val="0"/>
        <w:spacing w:line="360" w:lineRule="auto"/>
        <w:ind w:left="851"/>
        <w:jc w:val="both"/>
        <w:rPr>
          <w:rFonts w:asciiTheme="majorBidi" w:hAnsiTheme="majorBidi"/>
          <w:color w:val="000000" w:themeColor="text1"/>
          <w:sz w:val="24"/>
          <w:szCs w:val="24"/>
          <w:lang w:bidi="ar-DZ"/>
        </w:rPr>
      </w:pPr>
      <w:r>
        <w:rPr>
          <w:rFonts w:asciiTheme="majorBidi" w:hAnsiTheme="majorBidi"/>
          <w:color w:val="000000" w:themeColor="text1"/>
          <w:sz w:val="24"/>
          <w:szCs w:val="24"/>
          <w:lang w:bidi="ar-DZ"/>
        </w:rPr>
        <w:t>En ce qui concerne les clients des laboratoires, la technique la mieux appropriée en vus de l'analyse de l'impact de la stratégie qu'a adopté les laboratoires afin de mieux gérer leurs relations client et de renforcer sa fidélisation, semble être le questionnaire qui contiendra en majorité des questions fermées et en utilisant pour quelques unes l'échelle de Likert avec cinq échelons comme réponse ce qui nous permettra d'avoir une réponse plus tranché du répondant.</w:t>
      </w:r>
    </w:p>
    <w:p w:rsidR="00460F4E" w:rsidRPr="00E37228" w:rsidRDefault="00460F4E" w:rsidP="00460F4E">
      <w:pPr>
        <w:pStyle w:val="Paragraphedeliste"/>
        <w:tabs>
          <w:tab w:val="right" w:pos="993"/>
        </w:tabs>
        <w:bidi w:val="0"/>
        <w:spacing w:line="360" w:lineRule="auto"/>
        <w:ind w:left="851"/>
        <w:jc w:val="both"/>
        <w:rPr>
          <w:rFonts w:asciiTheme="majorBidi" w:hAnsiTheme="majorBidi"/>
          <w:color w:val="000000" w:themeColor="text1"/>
          <w:sz w:val="24"/>
          <w:szCs w:val="24"/>
          <w:lang w:bidi="ar-DZ"/>
        </w:rPr>
      </w:pPr>
      <w:r>
        <w:rPr>
          <w:rFonts w:asciiTheme="majorBidi" w:hAnsiTheme="majorBidi"/>
          <w:color w:val="000000" w:themeColor="text1"/>
          <w:sz w:val="24"/>
          <w:szCs w:val="24"/>
          <w:lang w:bidi="ar-DZ"/>
        </w:rPr>
        <w:t xml:space="preserve">Notre échantillon est un peu spéciale vu que nous avons pris deux entreprises pour l'étude de cas, ainsi pour commencer il se subdivise en deux parties, les clients de SAIDAL d'une part et les clients d'EL-KENDI d'autre part, ces deux parties à leur tour contiennent deux types de clients les médecins et les pharmaciens, donc notre échantillon contient quatre parties distincts afin d'effectuer notre étude comparatif en ce qui concerne les deux laboratoires. </w:t>
      </w:r>
    </w:p>
    <w:p w:rsidR="00460F4E" w:rsidRDefault="00460F4E" w:rsidP="00BC711C">
      <w:pPr>
        <w:pStyle w:val="Paragraphedeliste"/>
        <w:numPr>
          <w:ilvl w:val="0"/>
          <w:numId w:val="125"/>
        </w:numPr>
        <w:bidi w:val="0"/>
        <w:spacing w:line="360" w:lineRule="auto"/>
        <w:ind w:left="426"/>
        <w:jc w:val="both"/>
        <w:rPr>
          <w:rFonts w:asciiTheme="majorBidi" w:hAnsiTheme="majorBidi"/>
          <w:b/>
          <w:bCs/>
          <w:color w:val="000000" w:themeColor="text1"/>
          <w:sz w:val="24"/>
          <w:szCs w:val="24"/>
          <w:lang w:bidi="ar-DZ"/>
        </w:rPr>
      </w:pPr>
      <w:r>
        <w:rPr>
          <w:rFonts w:asciiTheme="majorBidi" w:hAnsiTheme="majorBidi"/>
          <w:b/>
          <w:bCs/>
          <w:color w:val="000000" w:themeColor="text1"/>
          <w:sz w:val="24"/>
          <w:szCs w:val="24"/>
          <w:lang w:bidi="ar-DZ"/>
        </w:rPr>
        <w:t>Méthodologie de l'analyse statistique :</w:t>
      </w:r>
    </w:p>
    <w:p w:rsidR="00460F4E" w:rsidRDefault="00460F4E" w:rsidP="00460F4E">
      <w:pPr>
        <w:autoSpaceDE w:val="0"/>
        <w:autoSpaceDN w:val="0"/>
        <w:bidi w:val="0"/>
        <w:adjustRightInd w:val="0"/>
        <w:spacing w:after="0" w:line="360" w:lineRule="auto"/>
        <w:ind w:left="426"/>
        <w:jc w:val="both"/>
        <w:rPr>
          <w:rFonts w:asciiTheme="majorBidi" w:hAnsiTheme="majorBidi"/>
          <w:color w:val="000000" w:themeColor="text1"/>
          <w:sz w:val="24"/>
          <w:szCs w:val="24"/>
          <w:lang w:bidi="ar-DZ"/>
        </w:rPr>
      </w:pPr>
      <w:r w:rsidRPr="00796029">
        <w:rPr>
          <w:rFonts w:asciiTheme="majorBidi" w:hAnsiTheme="majorBidi"/>
          <w:color w:val="000000" w:themeColor="text1"/>
          <w:sz w:val="24"/>
          <w:szCs w:val="24"/>
          <w:lang w:bidi="ar-DZ"/>
        </w:rPr>
        <w:t>N</w:t>
      </w:r>
      <w:r w:rsidRPr="0091780E">
        <w:rPr>
          <w:rFonts w:asciiTheme="majorBidi" w:hAnsiTheme="majorBidi"/>
          <w:color w:val="000000" w:themeColor="text1"/>
          <w:sz w:val="24"/>
          <w:szCs w:val="24"/>
          <w:lang w:bidi="ar-DZ"/>
        </w:rPr>
        <w:t>otre</w:t>
      </w:r>
      <w:r>
        <w:rPr>
          <w:rFonts w:asciiTheme="majorBidi" w:hAnsiTheme="majorBidi"/>
          <w:b/>
          <w:bCs/>
          <w:color w:val="000000" w:themeColor="text1"/>
          <w:sz w:val="24"/>
          <w:szCs w:val="24"/>
          <w:lang w:bidi="ar-DZ"/>
        </w:rPr>
        <w:t xml:space="preserve"> </w:t>
      </w:r>
      <w:r w:rsidRPr="0091780E">
        <w:rPr>
          <w:rFonts w:asciiTheme="majorBidi" w:hAnsiTheme="majorBidi"/>
          <w:color w:val="000000" w:themeColor="text1"/>
          <w:sz w:val="24"/>
          <w:szCs w:val="24"/>
          <w:lang w:bidi="ar-DZ"/>
        </w:rPr>
        <w:t xml:space="preserve">analyse </w:t>
      </w:r>
      <w:r>
        <w:rPr>
          <w:rFonts w:asciiTheme="majorBidi" w:hAnsiTheme="majorBidi"/>
          <w:color w:val="000000" w:themeColor="text1"/>
          <w:sz w:val="24"/>
          <w:szCs w:val="24"/>
          <w:lang w:bidi="ar-DZ"/>
        </w:rPr>
        <w:t xml:space="preserve">statistique se réalisera en deux paliers. Le premier sera consacré aux statistiques descriptives, qui est </w:t>
      </w:r>
      <w:r w:rsidR="003D1D06">
        <w:rPr>
          <w:rFonts w:asciiTheme="majorBidi" w:hAnsiTheme="majorBidi"/>
          <w:color w:val="000000" w:themeColor="text1"/>
          <w:sz w:val="24"/>
          <w:szCs w:val="24"/>
          <w:lang w:bidi="ar-DZ"/>
        </w:rPr>
        <w:t xml:space="preserve">une </w:t>
      </w:r>
      <w:r w:rsidRPr="00DE0EEF">
        <w:rPr>
          <w:rFonts w:asciiTheme="majorBidi" w:hAnsiTheme="majorBidi"/>
          <w:color w:val="000000" w:themeColor="text1"/>
          <w:sz w:val="24"/>
          <w:szCs w:val="24"/>
          <w:lang w:bidi="ar-DZ"/>
        </w:rPr>
        <w:t xml:space="preserve">étude des variations observables. C'est </w:t>
      </w:r>
      <w:r>
        <w:rPr>
          <w:rFonts w:ascii="Arial" w:hAnsi="Arial" w:cs="Arial"/>
          <w:color w:val="000000" w:themeColor="text1"/>
          <w:sz w:val="24"/>
          <w:szCs w:val="24"/>
          <w:lang w:bidi="ar-DZ"/>
        </w:rPr>
        <w:t>«</w:t>
      </w:r>
      <w:r>
        <w:rPr>
          <w:rFonts w:asciiTheme="majorBidi" w:hAnsiTheme="majorBidi"/>
          <w:color w:val="000000" w:themeColor="text1"/>
          <w:sz w:val="24"/>
          <w:szCs w:val="24"/>
          <w:lang w:bidi="ar-DZ"/>
        </w:rPr>
        <w:t xml:space="preserve"> </w:t>
      </w:r>
      <w:r w:rsidRPr="00DE0EEF">
        <w:rPr>
          <w:rFonts w:asciiTheme="majorBidi" w:hAnsiTheme="majorBidi"/>
          <w:color w:val="000000" w:themeColor="text1"/>
          <w:sz w:val="24"/>
          <w:szCs w:val="24"/>
          <w:lang w:bidi="ar-DZ"/>
        </w:rPr>
        <w:t>une méthode qui</w:t>
      </w:r>
      <w:r>
        <w:rPr>
          <w:rFonts w:asciiTheme="majorBidi" w:hAnsiTheme="majorBidi"/>
          <w:color w:val="000000" w:themeColor="text1"/>
          <w:sz w:val="24"/>
          <w:szCs w:val="24"/>
          <w:lang w:bidi="ar-DZ"/>
        </w:rPr>
        <w:t xml:space="preserve"> </w:t>
      </w:r>
      <w:r w:rsidRPr="00DE0EEF">
        <w:rPr>
          <w:rFonts w:asciiTheme="majorBidi" w:hAnsiTheme="majorBidi"/>
          <w:color w:val="000000" w:themeColor="text1"/>
          <w:sz w:val="24"/>
          <w:szCs w:val="24"/>
          <w:lang w:bidi="ar-DZ"/>
        </w:rPr>
        <w:t>consiste à réunir des données chiffrées sur des ensembles nombreux, puis à les</w:t>
      </w:r>
      <w:r>
        <w:rPr>
          <w:rFonts w:asciiTheme="majorBidi" w:hAnsiTheme="majorBidi"/>
          <w:color w:val="000000" w:themeColor="text1"/>
          <w:sz w:val="24"/>
          <w:szCs w:val="24"/>
          <w:lang w:bidi="ar-DZ"/>
        </w:rPr>
        <w:t xml:space="preserve"> </w:t>
      </w:r>
      <w:r w:rsidRPr="00DE0EEF">
        <w:rPr>
          <w:rFonts w:asciiTheme="majorBidi" w:hAnsiTheme="majorBidi"/>
          <w:color w:val="000000" w:themeColor="text1"/>
          <w:sz w:val="24"/>
          <w:szCs w:val="24"/>
          <w:lang w:bidi="ar-DZ"/>
        </w:rPr>
        <w:t>analyser et à les interpréter</w:t>
      </w:r>
      <w:r>
        <w:rPr>
          <w:rFonts w:asciiTheme="majorBidi" w:hAnsiTheme="majorBidi"/>
          <w:color w:val="000000" w:themeColor="text1"/>
          <w:sz w:val="24"/>
          <w:szCs w:val="24"/>
          <w:lang w:bidi="ar-DZ"/>
        </w:rPr>
        <w:t xml:space="preserve"> </w:t>
      </w:r>
      <w:r>
        <w:rPr>
          <w:rFonts w:ascii="Arial" w:hAnsi="Arial" w:cs="Arial"/>
          <w:color w:val="000000" w:themeColor="text1"/>
          <w:sz w:val="24"/>
          <w:szCs w:val="24"/>
          <w:lang w:bidi="ar-DZ"/>
        </w:rPr>
        <w:t>»</w:t>
      </w:r>
      <w:r w:rsidRPr="00D64131">
        <w:rPr>
          <w:rFonts w:asciiTheme="majorBidi" w:hAnsiTheme="majorBidi" w:cstheme="majorBidi"/>
          <w:b/>
          <w:bCs/>
          <w:color w:val="000000" w:themeColor="text1"/>
          <w:sz w:val="20"/>
          <w:szCs w:val="20"/>
          <w:vertAlign w:val="superscript"/>
          <w:lang w:bidi="ar-DZ"/>
        </w:rPr>
        <w:t>(</w:t>
      </w:r>
      <w:r w:rsidRPr="00D64131">
        <w:rPr>
          <w:rStyle w:val="Appelnotedebasdep"/>
          <w:rFonts w:asciiTheme="majorBidi" w:hAnsiTheme="majorBidi" w:cstheme="majorBidi"/>
          <w:b/>
          <w:bCs/>
          <w:color w:val="000000" w:themeColor="text1"/>
          <w:sz w:val="20"/>
          <w:szCs w:val="20"/>
          <w:lang w:bidi="ar-DZ"/>
        </w:rPr>
        <w:footnoteReference w:id="165"/>
      </w:r>
      <w:r w:rsidRPr="00D64131">
        <w:rPr>
          <w:rFonts w:asciiTheme="majorBidi" w:hAnsiTheme="majorBidi" w:cstheme="majorBidi"/>
          <w:b/>
          <w:bCs/>
          <w:color w:val="000000" w:themeColor="text1"/>
          <w:sz w:val="20"/>
          <w:szCs w:val="20"/>
          <w:vertAlign w:val="superscript"/>
          <w:lang w:bidi="ar-DZ"/>
        </w:rPr>
        <w:t>)</w:t>
      </w:r>
      <w:r>
        <w:rPr>
          <w:rFonts w:asciiTheme="majorBidi" w:hAnsiTheme="majorBidi"/>
          <w:color w:val="000000" w:themeColor="text1"/>
          <w:sz w:val="24"/>
          <w:szCs w:val="24"/>
          <w:lang w:bidi="ar-DZ"/>
        </w:rPr>
        <w:t xml:space="preserve"> notamment sous forme de tableaux et de graphiques</w:t>
      </w:r>
      <w:r w:rsidRPr="00DE0EEF">
        <w:rPr>
          <w:rFonts w:asciiTheme="majorBidi" w:hAnsiTheme="majorBidi"/>
          <w:color w:val="000000" w:themeColor="text1"/>
          <w:sz w:val="24"/>
          <w:szCs w:val="24"/>
          <w:lang w:bidi="ar-DZ"/>
        </w:rPr>
        <w:t>.</w:t>
      </w:r>
      <w:r>
        <w:rPr>
          <w:rFonts w:asciiTheme="majorBidi" w:hAnsiTheme="majorBidi"/>
          <w:color w:val="000000" w:themeColor="text1"/>
          <w:sz w:val="24"/>
          <w:szCs w:val="24"/>
          <w:lang w:bidi="ar-DZ"/>
        </w:rPr>
        <w:t xml:space="preserve"> En ce qui concerne la deuxième étape de l'analyse on utilisera les statistiques approfondies afin d'exploiter tout les résultats du sondage et pouvoir accepter ou réfuter les hypothèses de recherche.</w:t>
      </w:r>
    </w:p>
    <w:p w:rsidR="00460F4E" w:rsidRDefault="00460F4E" w:rsidP="00460F4E">
      <w:pPr>
        <w:autoSpaceDE w:val="0"/>
        <w:autoSpaceDN w:val="0"/>
        <w:bidi w:val="0"/>
        <w:adjustRightInd w:val="0"/>
        <w:spacing w:after="0" w:line="360" w:lineRule="auto"/>
        <w:ind w:left="426"/>
        <w:jc w:val="both"/>
        <w:rPr>
          <w:rFonts w:asciiTheme="majorBidi" w:hAnsiTheme="majorBidi" w:cstheme="majorBidi"/>
          <w:b/>
          <w:bCs/>
          <w:color w:val="000000" w:themeColor="text1"/>
          <w:sz w:val="20"/>
          <w:szCs w:val="20"/>
          <w:lang w:bidi="ar-DZ"/>
        </w:rPr>
      </w:pPr>
      <w:r>
        <w:rPr>
          <w:rFonts w:asciiTheme="majorBidi" w:hAnsiTheme="majorBidi"/>
          <w:color w:val="000000" w:themeColor="text1"/>
          <w:sz w:val="24"/>
          <w:szCs w:val="24"/>
          <w:lang w:bidi="ar-DZ"/>
        </w:rPr>
        <w:t xml:space="preserve">Cette deuxième méthode d'analyse permet de formuler en termes probabilistes un jugement sur une population et cela à partir des résultats observés sur un échantillon expérimental extrait de la population. Parmi les méthodes statistiques les plus utilisées c'est </w:t>
      </w:r>
      <w:r>
        <w:rPr>
          <w:rFonts w:ascii="Arial" w:hAnsi="Arial" w:cs="Arial"/>
          <w:color w:val="000000" w:themeColor="text1"/>
          <w:sz w:val="24"/>
          <w:szCs w:val="24"/>
          <w:lang w:bidi="ar-DZ"/>
        </w:rPr>
        <w:t>«</w:t>
      </w:r>
      <w:r>
        <w:rPr>
          <w:rFonts w:asciiTheme="majorBidi" w:hAnsiTheme="majorBidi"/>
          <w:color w:val="000000" w:themeColor="text1"/>
          <w:sz w:val="24"/>
          <w:szCs w:val="24"/>
          <w:lang w:bidi="ar-DZ"/>
        </w:rPr>
        <w:t xml:space="preserve"> le test statistique qui nous permet de généraliser à la population mère des résultats </w:t>
      </w:r>
      <w:r>
        <w:rPr>
          <w:rFonts w:asciiTheme="majorBidi" w:hAnsiTheme="majorBidi"/>
          <w:color w:val="000000" w:themeColor="text1"/>
          <w:sz w:val="24"/>
          <w:szCs w:val="24"/>
          <w:lang w:bidi="ar-DZ"/>
        </w:rPr>
        <w:lastRenderedPageBreak/>
        <w:t>obtenus auprès d'un échantillon tout en s'assurant une démarche rigoureusement scientifique.</w:t>
      </w:r>
      <w:r>
        <w:rPr>
          <w:rFonts w:ascii="Arial" w:hAnsi="Arial" w:cs="Arial"/>
          <w:color w:val="000000" w:themeColor="text1"/>
          <w:sz w:val="24"/>
          <w:szCs w:val="24"/>
          <w:lang w:bidi="ar-DZ"/>
        </w:rPr>
        <w:t>»</w:t>
      </w:r>
      <w:r w:rsidRPr="008A65F9">
        <w:rPr>
          <w:rFonts w:asciiTheme="majorBidi" w:hAnsiTheme="majorBidi" w:cstheme="majorBidi"/>
          <w:b/>
          <w:bCs/>
          <w:color w:val="000000" w:themeColor="text1"/>
          <w:sz w:val="20"/>
          <w:szCs w:val="20"/>
          <w:vertAlign w:val="superscript"/>
          <w:lang w:bidi="ar-DZ"/>
        </w:rPr>
        <w:t>(</w:t>
      </w:r>
      <w:r w:rsidRPr="008A65F9">
        <w:rPr>
          <w:rStyle w:val="Appelnotedebasdep"/>
          <w:rFonts w:asciiTheme="majorBidi" w:hAnsiTheme="majorBidi" w:cstheme="majorBidi"/>
          <w:b/>
          <w:bCs/>
          <w:color w:val="000000" w:themeColor="text1"/>
          <w:sz w:val="20"/>
          <w:szCs w:val="20"/>
          <w:lang w:bidi="ar-DZ"/>
        </w:rPr>
        <w:footnoteReference w:id="166"/>
      </w:r>
      <w:r w:rsidRPr="008A65F9">
        <w:rPr>
          <w:rFonts w:asciiTheme="majorBidi" w:hAnsiTheme="majorBidi" w:cstheme="majorBidi"/>
          <w:b/>
          <w:bCs/>
          <w:color w:val="000000" w:themeColor="text1"/>
          <w:sz w:val="20"/>
          <w:szCs w:val="20"/>
          <w:vertAlign w:val="superscript"/>
          <w:lang w:bidi="ar-DZ"/>
        </w:rPr>
        <w:t>)</w:t>
      </w:r>
      <w:r w:rsidRPr="008A65F9">
        <w:rPr>
          <w:rFonts w:asciiTheme="majorBidi" w:hAnsiTheme="majorBidi" w:cstheme="majorBidi"/>
          <w:b/>
          <w:bCs/>
          <w:color w:val="000000" w:themeColor="text1"/>
          <w:sz w:val="20"/>
          <w:szCs w:val="20"/>
          <w:lang w:bidi="ar-DZ"/>
        </w:rPr>
        <w:t xml:space="preserve"> </w:t>
      </w:r>
    </w:p>
    <w:p w:rsidR="00460F4E" w:rsidRPr="00271915" w:rsidRDefault="00460F4E" w:rsidP="00460F4E">
      <w:pPr>
        <w:autoSpaceDE w:val="0"/>
        <w:autoSpaceDN w:val="0"/>
        <w:bidi w:val="0"/>
        <w:adjustRightInd w:val="0"/>
        <w:spacing w:after="0" w:line="360" w:lineRule="auto"/>
        <w:ind w:left="426"/>
        <w:jc w:val="both"/>
        <w:rPr>
          <w:rFonts w:ascii="TimesNewRoman" w:hAnsi="TimesNewRoman" w:cs="TimesNewRoman"/>
          <w:sz w:val="24"/>
          <w:szCs w:val="24"/>
          <w:vertAlign w:val="superscript"/>
        </w:rPr>
      </w:pPr>
      <w:r w:rsidRPr="006B780E">
        <w:rPr>
          <w:rFonts w:ascii="TimesNewRoman,Bold" w:hAnsi="TimesNewRoman,Bold" w:cs="TimesNewRoman,Bold"/>
          <w:sz w:val="24"/>
          <w:szCs w:val="24"/>
        </w:rPr>
        <w:t xml:space="preserve">Différentes étapes </w:t>
      </w:r>
      <w:r w:rsidRPr="006B780E">
        <w:rPr>
          <w:rFonts w:ascii="TimesNewRoman" w:hAnsi="TimesNewRoman" w:cs="TimesNewRoman"/>
          <w:sz w:val="24"/>
          <w:szCs w:val="24"/>
        </w:rPr>
        <w:t>doivent être suivies pour tester une hypothèse :</w:t>
      </w:r>
      <w:r w:rsidRPr="00271915">
        <w:rPr>
          <w:rFonts w:ascii="TimesNewRoman" w:hAnsi="TimesNewRoman" w:cs="TimesNewRoman"/>
          <w:b/>
          <w:bCs/>
          <w:sz w:val="20"/>
          <w:szCs w:val="20"/>
          <w:vertAlign w:val="superscript"/>
        </w:rPr>
        <w:t>(</w:t>
      </w:r>
      <w:r w:rsidRPr="00271915">
        <w:rPr>
          <w:rStyle w:val="Appelnotedebasdep"/>
          <w:rFonts w:ascii="TimesNewRoman" w:hAnsi="TimesNewRoman" w:cs="TimesNewRoman"/>
          <w:b/>
          <w:bCs/>
          <w:sz w:val="20"/>
          <w:szCs w:val="20"/>
        </w:rPr>
        <w:footnoteReference w:id="167"/>
      </w:r>
      <w:r w:rsidRPr="00271915">
        <w:rPr>
          <w:rFonts w:ascii="TimesNewRoman" w:hAnsi="TimesNewRoman" w:cs="TimesNewRoman"/>
          <w:b/>
          <w:bCs/>
          <w:sz w:val="20"/>
          <w:szCs w:val="20"/>
          <w:vertAlign w:val="superscript"/>
        </w:rPr>
        <w:t>)</w:t>
      </w:r>
    </w:p>
    <w:p w:rsidR="00460F4E" w:rsidRPr="00271915" w:rsidRDefault="00460F4E" w:rsidP="00BC711C">
      <w:pPr>
        <w:pStyle w:val="Paragraphedeliste"/>
        <w:numPr>
          <w:ilvl w:val="0"/>
          <w:numId w:val="127"/>
        </w:numPr>
        <w:autoSpaceDE w:val="0"/>
        <w:autoSpaceDN w:val="0"/>
        <w:bidi w:val="0"/>
        <w:adjustRightInd w:val="0"/>
        <w:spacing w:after="0" w:line="360" w:lineRule="auto"/>
        <w:ind w:left="851"/>
        <w:jc w:val="both"/>
        <w:rPr>
          <w:rFonts w:ascii="TimesNewRoman" w:hAnsi="TimesNewRoman" w:cs="TimesNewRoman"/>
          <w:sz w:val="24"/>
          <w:szCs w:val="24"/>
        </w:rPr>
      </w:pPr>
      <w:r w:rsidRPr="00271915">
        <w:rPr>
          <w:rFonts w:ascii="TimesNewRoman" w:hAnsi="TimesNewRoman" w:cs="TimesNewRoman"/>
          <w:sz w:val="24"/>
          <w:szCs w:val="24"/>
        </w:rPr>
        <w:t>Défini</w:t>
      </w:r>
      <w:r>
        <w:rPr>
          <w:rFonts w:ascii="TimesNewRoman" w:hAnsi="TimesNewRoman" w:cs="TimesNewRoman"/>
          <w:sz w:val="24"/>
          <w:szCs w:val="24"/>
        </w:rPr>
        <w:t>tion de</w:t>
      </w:r>
      <w:r w:rsidRPr="00271915">
        <w:rPr>
          <w:rFonts w:ascii="TimesNewRoman" w:hAnsi="TimesNewRoman" w:cs="TimesNewRoman"/>
          <w:sz w:val="24"/>
          <w:szCs w:val="24"/>
        </w:rPr>
        <w:t xml:space="preserve"> l’</w:t>
      </w:r>
      <w:r w:rsidRPr="00271915">
        <w:rPr>
          <w:rFonts w:ascii="TimesNewRoman,Bold" w:hAnsi="TimesNewRoman,Bold" w:cs="TimesNewRoman,Bold"/>
          <w:sz w:val="24"/>
          <w:szCs w:val="24"/>
        </w:rPr>
        <w:t xml:space="preserve">hypothèse nulle </w:t>
      </w:r>
      <w:r w:rsidRPr="00271915">
        <w:rPr>
          <w:rFonts w:ascii="TimesNewRoman" w:hAnsi="TimesNewRoman" w:cs="TimesNewRoman"/>
          <w:sz w:val="24"/>
          <w:szCs w:val="24"/>
        </w:rPr>
        <w:t>(notée H</w:t>
      </w:r>
      <w:r w:rsidRPr="00271915">
        <w:rPr>
          <w:rFonts w:ascii="TimesNewRoman" w:hAnsi="TimesNewRoman" w:cs="TimesNewRoman"/>
          <w:sz w:val="16"/>
          <w:szCs w:val="16"/>
        </w:rPr>
        <w:t>0</w:t>
      </w:r>
      <w:r w:rsidRPr="00271915">
        <w:rPr>
          <w:rFonts w:ascii="TimesNewRoman" w:hAnsi="TimesNewRoman" w:cs="TimesNewRoman"/>
          <w:sz w:val="24"/>
          <w:szCs w:val="24"/>
        </w:rPr>
        <w:t>) à contrôler,</w:t>
      </w:r>
    </w:p>
    <w:p w:rsidR="00460F4E" w:rsidRPr="00271915" w:rsidRDefault="00460F4E" w:rsidP="00BC711C">
      <w:pPr>
        <w:pStyle w:val="Paragraphedeliste"/>
        <w:numPr>
          <w:ilvl w:val="0"/>
          <w:numId w:val="127"/>
        </w:numPr>
        <w:autoSpaceDE w:val="0"/>
        <w:autoSpaceDN w:val="0"/>
        <w:bidi w:val="0"/>
        <w:adjustRightInd w:val="0"/>
        <w:spacing w:after="0" w:line="360" w:lineRule="auto"/>
        <w:ind w:left="851"/>
        <w:jc w:val="both"/>
        <w:rPr>
          <w:rFonts w:ascii="TimesNewRoman" w:hAnsi="TimesNewRoman" w:cs="TimesNewRoman"/>
          <w:sz w:val="24"/>
          <w:szCs w:val="24"/>
        </w:rPr>
      </w:pPr>
      <w:r w:rsidRPr="00271915">
        <w:rPr>
          <w:rFonts w:ascii="TimesNewRoman" w:hAnsi="TimesNewRoman" w:cs="TimesNewRoman"/>
          <w:sz w:val="24"/>
          <w:szCs w:val="24"/>
        </w:rPr>
        <w:t xml:space="preserve">choisir un test statistique ou </w:t>
      </w:r>
      <w:r w:rsidRPr="00271915">
        <w:rPr>
          <w:rFonts w:ascii="TimesNewRoman,Bold" w:hAnsi="TimesNewRoman,Bold" w:cs="TimesNewRoman,Bold"/>
          <w:sz w:val="24"/>
          <w:szCs w:val="24"/>
        </w:rPr>
        <w:t xml:space="preserve">une statistique </w:t>
      </w:r>
      <w:r w:rsidRPr="00271915">
        <w:rPr>
          <w:rFonts w:ascii="TimesNewRoman" w:hAnsi="TimesNewRoman" w:cs="TimesNewRoman"/>
          <w:sz w:val="24"/>
          <w:szCs w:val="24"/>
        </w:rPr>
        <w:t>pour contrôler H</w:t>
      </w:r>
      <w:r w:rsidRPr="00271915">
        <w:rPr>
          <w:rFonts w:ascii="TimesNewRoman" w:hAnsi="TimesNewRoman" w:cs="TimesNewRoman"/>
          <w:sz w:val="16"/>
          <w:szCs w:val="16"/>
        </w:rPr>
        <w:t>0</w:t>
      </w:r>
      <w:r w:rsidRPr="00271915">
        <w:rPr>
          <w:rFonts w:ascii="TimesNewRoman" w:hAnsi="TimesNewRoman" w:cs="TimesNewRoman"/>
          <w:sz w:val="24"/>
          <w:szCs w:val="24"/>
        </w:rPr>
        <w:t>,</w:t>
      </w:r>
    </w:p>
    <w:p w:rsidR="00460F4E" w:rsidRPr="00271915" w:rsidRDefault="00460F4E" w:rsidP="00BC711C">
      <w:pPr>
        <w:pStyle w:val="Paragraphedeliste"/>
        <w:numPr>
          <w:ilvl w:val="0"/>
          <w:numId w:val="127"/>
        </w:numPr>
        <w:autoSpaceDE w:val="0"/>
        <w:autoSpaceDN w:val="0"/>
        <w:bidi w:val="0"/>
        <w:adjustRightInd w:val="0"/>
        <w:spacing w:after="0" w:line="360" w:lineRule="auto"/>
        <w:ind w:left="851"/>
        <w:jc w:val="both"/>
        <w:rPr>
          <w:rFonts w:ascii="SymbolMT" w:eastAsia="SymbolMT" w:hAnsi="TimesNewRoman,Bold" w:cs="SymbolMT"/>
          <w:sz w:val="28"/>
          <w:szCs w:val="28"/>
        </w:rPr>
      </w:pPr>
      <w:r w:rsidRPr="00271915">
        <w:rPr>
          <w:rFonts w:ascii="TimesNewRoman" w:hAnsi="TimesNewRoman" w:cs="TimesNewRoman"/>
          <w:sz w:val="24"/>
          <w:szCs w:val="24"/>
        </w:rPr>
        <w:t xml:space="preserve">définir </w:t>
      </w:r>
      <w:r w:rsidRPr="00271915">
        <w:rPr>
          <w:rFonts w:ascii="TimesNewRoman,Bold" w:hAnsi="TimesNewRoman,Bold" w:cs="TimesNewRoman,Bold"/>
          <w:sz w:val="24"/>
          <w:szCs w:val="24"/>
        </w:rPr>
        <w:t xml:space="preserve">le niveau de signification du test </w:t>
      </w:r>
      <w:r w:rsidRPr="00271915">
        <w:rPr>
          <w:rFonts w:ascii="TimesNewRoman" w:hAnsi="TimesNewRoman" w:cs="TimesNewRoman"/>
          <w:sz w:val="24"/>
          <w:szCs w:val="24"/>
        </w:rPr>
        <w:t xml:space="preserve">ou région critique notée </w:t>
      </w:r>
      <w:r w:rsidRPr="00941BE6">
        <w:rPr>
          <w:rFonts w:ascii="SymbolMT" w:eastAsia="SymbolMT" w:hAnsi="TimesNewRoman,Bold" w:cs="SymbolMT" w:hint="eastAsia"/>
          <w:b/>
          <w:bCs/>
          <w:sz w:val="24"/>
          <w:szCs w:val="24"/>
          <w:lang w:val="en-US"/>
        </w:rPr>
        <w:t>α</w:t>
      </w:r>
      <w:r w:rsidRPr="00446920">
        <w:rPr>
          <w:rFonts w:asciiTheme="majorBidi" w:eastAsia="SymbolMT" w:hAnsiTheme="majorBidi" w:cstheme="majorBidi"/>
          <w:sz w:val="24"/>
          <w:szCs w:val="24"/>
        </w:rPr>
        <w:t>,</w:t>
      </w:r>
    </w:p>
    <w:p w:rsidR="00460F4E" w:rsidRPr="00271915" w:rsidRDefault="00460F4E" w:rsidP="00BC711C">
      <w:pPr>
        <w:pStyle w:val="Paragraphedeliste"/>
        <w:numPr>
          <w:ilvl w:val="0"/>
          <w:numId w:val="127"/>
        </w:numPr>
        <w:autoSpaceDE w:val="0"/>
        <w:autoSpaceDN w:val="0"/>
        <w:bidi w:val="0"/>
        <w:adjustRightInd w:val="0"/>
        <w:spacing w:after="0" w:line="360" w:lineRule="auto"/>
        <w:ind w:left="851"/>
        <w:jc w:val="both"/>
        <w:rPr>
          <w:rFonts w:ascii="TimesNewRoman" w:hAnsi="TimesNewRoman" w:cs="TimesNewRoman"/>
          <w:sz w:val="24"/>
          <w:szCs w:val="24"/>
        </w:rPr>
      </w:pPr>
      <w:r w:rsidRPr="00271915">
        <w:rPr>
          <w:rFonts w:ascii="TimesNewRoman" w:hAnsi="TimesNewRoman" w:cs="TimesNewRoman"/>
          <w:sz w:val="24"/>
          <w:szCs w:val="24"/>
        </w:rPr>
        <w:t>calculer, à partir des données fournies par l’échantillon, la valeur de la statistique</w:t>
      </w:r>
      <w:r>
        <w:rPr>
          <w:rFonts w:ascii="TimesNewRoman" w:hAnsi="TimesNewRoman" w:cs="TimesNewRoman"/>
          <w:sz w:val="24"/>
          <w:szCs w:val="24"/>
        </w:rPr>
        <w:t xml:space="preserve"> et le risque de rejeter H</w:t>
      </w:r>
      <w:r w:rsidRPr="004A06A5">
        <w:rPr>
          <w:rFonts w:ascii="TimesNewRoman" w:hAnsi="TimesNewRoman" w:cs="TimesNewRoman"/>
          <w:sz w:val="24"/>
          <w:szCs w:val="24"/>
          <w:vertAlign w:val="subscript"/>
        </w:rPr>
        <w:t>0</w:t>
      </w:r>
      <w:r>
        <w:rPr>
          <w:rFonts w:ascii="TimesNewRoman" w:hAnsi="TimesNewRoman" w:cs="TimesNewRoman"/>
          <w:sz w:val="24"/>
          <w:szCs w:val="24"/>
        </w:rPr>
        <w:t>.</w:t>
      </w:r>
    </w:p>
    <w:p w:rsidR="00460F4E" w:rsidRDefault="00460F4E" w:rsidP="00BC711C">
      <w:pPr>
        <w:pStyle w:val="Paragraphedeliste"/>
        <w:numPr>
          <w:ilvl w:val="0"/>
          <w:numId w:val="127"/>
        </w:numPr>
        <w:autoSpaceDE w:val="0"/>
        <w:autoSpaceDN w:val="0"/>
        <w:bidi w:val="0"/>
        <w:adjustRightInd w:val="0"/>
        <w:spacing w:after="0" w:line="360" w:lineRule="auto"/>
        <w:ind w:left="851"/>
        <w:jc w:val="both"/>
        <w:rPr>
          <w:rFonts w:ascii="TimesNewRoman" w:hAnsi="TimesNewRoman" w:cs="TimesNewRoman"/>
          <w:sz w:val="24"/>
          <w:szCs w:val="24"/>
        </w:rPr>
      </w:pPr>
      <w:r w:rsidRPr="00271915">
        <w:rPr>
          <w:rFonts w:ascii="TimesNewRoman" w:hAnsi="TimesNewRoman" w:cs="TimesNewRoman"/>
          <w:sz w:val="24"/>
          <w:szCs w:val="24"/>
        </w:rPr>
        <w:t xml:space="preserve">prendre une décision concernant l’hypothèse posée et faire une interprétation </w:t>
      </w:r>
      <w:r>
        <w:rPr>
          <w:rFonts w:ascii="TimesNewRoman" w:hAnsi="TimesNewRoman" w:cs="TimesNewRoman"/>
          <w:sz w:val="24"/>
          <w:szCs w:val="24"/>
        </w:rPr>
        <w:t>des résultats.</w:t>
      </w:r>
    </w:p>
    <w:p w:rsidR="00460F4E" w:rsidRDefault="00460F4E" w:rsidP="00460F4E">
      <w:pPr>
        <w:pStyle w:val="Paragraphedeliste"/>
        <w:autoSpaceDE w:val="0"/>
        <w:autoSpaceDN w:val="0"/>
        <w:bidi w:val="0"/>
        <w:adjustRightInd w:val="0"/>
        <w:spacing w:after="0" w:line="240" w:lineRule="auto"/>
        <w:ind w:left="993"/>
        <w:rPr>
          <w:rFonts w:ascii="TimesNewRoman" w:hAnsi="TimesNewRoman" w:cs="TimesNewRoman"/>
          <w:sz w:val="24"/>
          <w:szCs w:val="24"/>
        </w:rPr>
      </w:pPr>
    </w:p>
    <w:p w:rsidR="00460F4E" w:rsidRDefault="00460F4E" w:rsidP="00BC711C">
      <w:pPr>
        <w:pStyle w:val="Paragraphedeliste"/>
        <w:numPr>
          <w:ilvl w:val="0"/>
          <w:numId w:val="128"/>
        </w:numPr>
        <w:autoSpaceDE w:val="0"/>
        <w:autoSpaceDN w:val="0"/>
        <w:bidi w:val="0"/>
        <w:adjustRightInd w:val="0"/>
        <w:spacing w:after="0" w:line="240" w:lineRule="auto"/>
        <w:ind w:left="851"/>
        <w:rPr>
          <w:rFonts w:ascii="TimesNewRoman" w:hAnsi="TimesNewRoman" w:cs="TimesNewRoman"/>
          <w:sz w:val="24"/>
          <w:szCs w:val="24"/>
        </w:rPr>
      </w:pPr>
      <w:r>
        <w:rPr>
          <w:rFonts w:ascii="TimesNewRoman" w:hAnsi="TimesNewRoman" w:cs="TimesNewRoman"/>
          <w:sz w:val="24"/>
          <w:szCs w:val="24"/>
        </w:rPr>
        <w:t xml:space="preserve"> </w:t>
      </w:r>
      <w:r w:rsidRPr="00271915">
        <w:rPr>
          <w:rFonts w:ascii="TimesNewRoman" w:hAnsi="TimesNewRoman" w:cs="TimesNewRoman"/>
          <w:sz w:val="24"/>
          <w:szCs w:val="24"/>
        </w:rPr>
        <w:t>Défini</w:t>
      </w:r>
      <w:r>
        <w:rPr>
          <w:rFonts w:ascii="TimesNewRoman" w:hAnsi="TimesNewRoman" w:cs="TimesNewRoman"/>
          <w:sz w:val="24"/>
          <w:szCs w:val="24"/>
        </w:rPr>
        <w:t>tion de</w:t>
      </w:r>
      <w:r w:rsidRPr="00271915">
        <w:rPr>
          <w:rFonts w:ascii="TimesNewRoman" w:hAnsi="TimesNewRoman" w:cs="TimesNewRoman"/>
          <w:sz w:val="24"/>
          <w:szCs w:val="24"/>
        </w:rPr>
        <w:t xml:space="preserve"> l’</w:t>
      </w:r>
      <w:r w:rsidRPr="00271915">
        <w:rPr>
          <w:rFonts w:ascii="TimesNewRoman,Bold" w:hAnsi="TimesNewRoman,Bold" w:cs="TimesNewRoman,Bold"/>
          <w:sz w:val="24"/>
          <w:szCs w:val="24"/>
        </w:rPr>
        <w:t xml:space="preserve">hypothèse nulle </w:t>
      </w:r>
      <w:r w:rsidRPr="00271915">
        <w:rPr>
          <w:rFonts w:ascii="TimesNewRoman" w:hAnsi="TimesNewRoman" w:cs="TimesNewRoman"/>
          <w:sz w:val="24"/>
          <w:szCs w:val="24"/>
        </w:rPr>
        <w:t>(notée H</w:t>
      </w:r>
      <w:r w:rsidRPr="00271915">
        <w:rPr>
          <w:rFonts w:ascii="TimesNewRoman" w:hAnsi="TimesNewRoman" w:cs="TimesNewRoman"/>
          <w:sz w:val="16"/>
          <w:szCs w:val="16"/>
        </w:rPr>
        <w:t>0</w:t>
      </w:r>
      <w:r w:rsidRPr="00271915">
        <w:rPr>
          <w:rFonts w:ascii="TimesNewRoman" w:hAnsi="TimesNewRoman" w:cs="TimesNewRoman"/>
          <w:sz w:val="24"/>
          <w:szCs w:val="24"/>
        </w:rPr>
        <w:t>) à contrôler</w:t>
      </w:r>
      <w:r>
        <w:rPr>
          <w:rFonts w:ascii="TimesNewRoman" w:hAnsi="TimesNewRoman" w:cs="TimesNewRoman"/>
          <w:sz w:val="24"/>
          <w:szCs w:val="24"/>
        </w:rPr>
        <w:t xml:space="preserve"> :</w:t>
      </w:r>
    </w:p>
    <w:p w:rsidR="00460F4E" w:rsidRDefault="00460F4E" w:rsidP="00460F4E">
      <w:pPr>
        <w:autoSpaceDE w:val="0"/>
        <w:autoSpaceDN w:val="0"/>
        <w:bidi w:val="0"/>
        <w:adjustRightInd w:val="0"/>
        <w:spacing w:before="240" w:after="0" w:line="360" w:lineRule="auto"/>
        <w:ind w:left="851"/>
        <w:jc w:val="both"/>
        <w:rPr>
          <w:rFonts w:ascii="TimesNewRoman" w:hAnsi="TimesNewRoman" w:cs="TimesNewRoman"/>
          <w:sz w:val="24"/>
          <w:szCs w:val="24"/>
        </w:rPr>
      </w:pPr>
      <w:r>
        <w:rPr>
          <w:rFonts w:ascii="TimesNewRoman" w:hAnsi="TimesNewRoman" w:cs="TimesNewRoman"/>
          <w:sz w:val="24"/>
          <w:szCs w:val="24"/>
        </w:rPr>
        <w:t xml:space="preserve">D'abord, il est nécessaire de formuler des hypothèses statistiques ils qui seront ensuite acceptées ou refusées. </w:t>
      </w:r>
    </w:p>
    <w:p w:rsidR="00460F4E" w:rsidRPr="00B21453" w:rsidRDefault="00460F4E" w:rsidP="00460F4E">
      <w:pPr>
        <w:autoSpaceDE w:val="0"/>
        <w:autoSpaceDN w:val="0"/>
        <w:bidi w:val="0"/>
        <w:adjustRightInd w:val="0"/>
        <w:spacing w:after="0" w:line="360" w:lineRule="auto"/>
        <w:ind w:left="851"/>
        <w:jc w:val="both"/>
        <w:rPr>
          <w:rFonts w:asciiTheme="majorBidi" w:hAnsiTheme="majorBidi" w:cstheme="majorBidi"/>
          <w:sz w:val="24"/>
          <w:szCs w:val="24"/>
        </w:rPr>
      </w:pPr>
      <w:r w:rsidRPr="00B21453">
        <w:rPr>
          <w:rFonts w:asciiTheme="majorBidi" w:hAnsiTheme="majorBidi" w:cstheme="majorBidi"/>
          <w:sz w:val="24"/>
          <w:szCs w:val="24"/>
        </w:rPr>
        <w:t>Un test d’hypothèse est une démarche qui a pour but de</w:t>
      </w:r>
      <w:r>
        <w:rPr>
          <w:rFonts w:asciiTheme="majorBidi" w:hAnsiTheme="majorBidi" w:cstheme="majorBidi"/>
          <w:sz w:val="24"/>
          <w:szCs w:val="24"/>
        </w:rPr>
        <w:t xml:space="preserve"> </w:t>
      </w:r>
      <w:r w:rsidRPr="00B21453">
        <w:rPr>
          <w:rFonts w:asciiTheme="majorBidi" w:hAnsiTheme="majorBidi" w:cstheme="majorBidi"/>
          <w:sz w:val="24"/>
          <w:szCs w:val="24"/>
        </w:rPr>
        <w:t xml:space="preserve">fournir une règle de décision permettant, sur la base de résultats d’échantillon, de faire </w:t>
      </w:r>
      <w:r>
        <w:rPr>
          <w:rFonts w:asciiTheme="majorBidi" w:hAnsiTheme="majorBidi" w:cstheme="majorBidi"/>
          <w:sz w:val="24"/>
          <w:szCs w:val="24"/>
        </w:rPr>
        <w:t xml:space="preserve">un choix entre deux hypothèses statistiques la première </w:t>
      </w:r>
      <w:r w:rsidRPr="00B21453">
        <w:rPr>
          <w:rFonts w:asciiTheme="majorBidi" w:hAnsiTheme="majorBidi" w:cstheme="majorBidi"/>
          <w:sz w:val="24"/>
          <w:szCs w:val="24"/>
        </w:rPr>
        <w:t>selon l</w:t>
      </w:r>
      <w:r>
        <w:rPr>
          <w:rFonts w:asciiTheme="majorBidi" w:hAnsiTheme="majorBidi" w:cstheme="majorBidi"/>
          <w:sz w:val="24"/>
          <w:szCs w:val="24"/>
        </w:rPr>
        <w:t>a</w:t>
      </w:r>
      <w:r w:rsidRPr="00B21453">
        <w:rPr>
          <w:rFonts w:asciiTheme="majorBidi" w:hAnsiTheme="majorBidi" w:cstheme="majorBidi"/>
          <w:sz w:val="24"/>
          <w:szCs w:val="24"/>
        </w:rPr>
        <w:t>quelle on fixe à priori un paramètre de la population à une</w:t>
      </w:r>
      <w:r>
        <w:rPr>
          <w:rFonts w:asciiTheme="majorBidi" w:hAnsiTheme="majorBidi" w:cstheme="majorBidi"/>
          <w:sz w:val="24"/>
          <w:szCs w:val="24"/>
        </w:rPr>
        <w:t xml:space="preserve"> </w:t>
      </w:r>
      <w:r w:rsidRPr="00B21453">
        <w:rPr>
          <w:rFonts w:asciiTheme="majorBidi" w:hAnsiTheme="majorBidi" w:cstheme="majorBidi"/>
          <w:sz w:val="24"/>
          <w:szCs w:val="24"/>
        </w:rPr>
        <w:t>valeur particulière s’appelle l’hypothèse nulle et est notée H0. N’importe quelle autre</w:t>
      </w:r>
      <w:r>
        <w:rPr>
          <w:rFonts w:asciiTheme="majorBidi" w:hAnsiTheme="majorBidi" w:cstheme="majorBidi"/>
          <w:sz w:val="24"/>
          <w:szCs w:val="24"/>
        </w:rPr>
        <w:t xml:space="preserve"> </w:t>
      </w:r>
      <w:r w:rsidRPr="00B21453">
        <w:rPr>
          <w:rFonts w:asciiTheme="majorBidi" w:hAnsiTheme="majorBidi" w:cstheme="majorBidi"/>
          <w:sz w:val="24"/>
          <w:szCs w:val="24"/>
        </w:rPr>
        <w:t>hypothèse qui diffère de l’hypothèse H0 s’appelle l’hypothèse alternative (ou</w:t>
      </w:r>
      <w:r>
        <w:rPr>
          <w:rFonts w:asciiTheme="majorBidi" w:hAnsiTheme="majorBidi" w:cstheme="majorBidi"/>
          <w:sz w:val="24"/>
          <w:szCs w:val="24"/>
        </w:rPr>
        <w:t xml:space="preserve"> </w:t>
      </w:r>
      <w:r w:rsidRPr="00B21453">
        <w:rPr>
          <w:rFonts w:asciiTheme="majorBidi" w:hAnsiTheme="majorBidi" w:cstheme="majorBidi"/>
          <w:sz w:val="24"/>
          <w:szCs w:val="24"/>
        </w:rPr>
        <w:t>contre-hypothèse) et est notée H1.</w:t>
      </w:r>
    </w:p>
    <w:p w:rsidR="00460F4E" w:rsidRDefault="00460F4E" w:rsidP="00460F4E">
      <w:pPr>
        <w:autoSpaceDE w:val="0"/>
        <w:autoSpaceDN w:val="0"/>
        <w:bidi w:val="0"/>
        <w:adjustRightInd w:val="0"/>
        <w:spacing w:before="240" w:after="0" w:line="360" w:lineRule="auto"/>
        <w:ind w:left="851"/>
        <w:jc w:val="both"/>
        <w:rPr>
          <w:rFonts w:ascii="TimesNewRoman" w:hAnsi="TimesNewRoman" w:cs="TimesNewRoman"/>
          <w:sz w:val="24"/>
          <w:szCs w:val="24"/>
        </w:rPr>
      </w:pPr>
      <w:r>
        <w:rPr>
          <w:rFonts w:ascii="TimesNewRoman" w:hAnsi="TimesNewRoman" w:cs="TimesNewRoman"/>
          <w:sz w:val="24"/>
          <w:szCs w:val="24"/>
        </w:rPr>
        <w:t>Ainsi l'hypothèse nulle C'</w:t>
      </w:r>
      <w:r w:rsidRPr="00EB54B6">
        <w:rPr>
          <w:rFonts w:ascii="TimesNewRoman" w:hAnsi="TimesNewRoman" w:cs="TimesNewRoman"/>
          <w:sz w:val="24"/>
          <w:szCs w:val="24"/>
        </w:rPr>
        <w:t xml:space="preserve">est </w:t>
      </w:r>
      <w:r>
        <w:rPr>
          <w:rFonts w:ascii="Times New Roman" w:hAnsi="Times New Roman" w:cs="Times New Roman"/>
          <w:sz w:val="24"/>
          <w:szCs w:val="24"/>
        </w:rPr>
        <w:t>«</w:t>
      </w:r>
      <w:r>
        <w:rPr>
          <w:rFonts w:ascii="TimesNewRoman" w:hAnsi="TimesNewRoman" w:cs="TimesNewRoman"/>
          <w:sz w:val="24"/>
          <w:szCs w:val="24"/>
        </w:rPr>
        <w:t xml:space="preserve"> </w:t>
      </w:r>
      <w:r w:rsidRPr="00EB54B6">
        <w:rPr>
          <w:rFonts w:ascii="TimesNewRoman" w:hAnsi="TimesNewRoman" w:cs="TimesNewRoman"/>
          <w:sz w:val="24"/>
          <w:szCs w:val="24"/>
        </w:rPr>
        <w:t>l’hypothèse que l’on désire contrôler : elle consiste à dire</w:t>
      </w:r>
      <w:r>
        <w:rPr>
          <w:rFonts w:ascii="TimesNewRoman" w:hAnsi="TimesNewRoman" w:cs="TimesNewRoman"/>
          <w:sz w:val="24"/>
          <w:szCs w:val="24"/>
        </w:rPr>
        <w:t xml:space="preserve"> </w:t>
      </w:r>
      <w:r w:rsidRPr="00EB54B6">
        <w:rPr>
          <w:rFonts w:ascii="TimesNewRoman" w:hAnsi="TimesNewRoman" w:cs="TimesNewRoman"/>
          <w:sz w:val="24"/>
          <w:szCs w:val="24"/>
        </w:rPr>
        <w:t xml:space="preserve">qu’il </w:t>
      </w:r>
      <w:r w:rsidRPr="00EB54B6">
        <w:rPr>
          <w:rFonts w:ascii="TimesNewRoman,Bold" w:hAnsi="TimesNewRoman,Bold" w:cs="TimesNewRoman,Bold"/>
          <w:sz w:val="24"/>
          <w:szCs w:val="24"/>
        </w:rPr>
        <w:t xml:space="preserve">n’existe pas de différence </w:t>
      </w:r>
      <w:r w:rsidRPr="00EB54B6">
        <w:rPr>
          <w:rFonts w:ascii="TimesNewRoman" w:hAnsi="TimesNewRoman" w:cs="TimesNewRoman"/>
          <w:sz w:val="24"/>
          <w:szCs w:val="24"/>
        </w:rPr>
        <w:t>entre les paramètres comparés ou que la différence observée</w:t>
      </w:r>
      <w:r>
        <w:rPr>
          <w:rFonts w:ascii="TimesNewRoman" w:hAnsi="TimesNewRoman" w:cs="TimesNewRoman"/>
          <w:sz w:val="24"/>
          <w:szCs w:val="24"/>
        </w:rPr>
        <w:t xml:space="preserve"> </w:t>
      </w:r>
      <w:r w:rsidRPr="00EB54B6">
        <w:rPr>
          <w:rFonts w:ascii="TimesNewRoman" w:hAnsi="TimesNewRoman" w:cs="TimesNewRoman"/>
          <w:sz w:val="24"/>
          <w:szCs w:val="24"/>
        </w:rPr>
        <w:t>n’est pas significative et est due aux fluctuations d’échantillonnage.</w:t>
      </w:r>
      <w:r>
        <w:rPr>
          <w:rFonts w:ascii="TimesNewRoman" w:hAnsi="TimesNewRoman" w:cs="TimesNewRoman"/>
          <w:sz w:val="24"/>
          <w:szCs w:val="24"/>
        </w:rPr>
        <w:t xml:space="preserve"> </w:t>
      </w:r>
      <w:r w:rsidRPr="00EB54B6">
        <w:rPr>
          <w:rFonts w:ascii="TimesNewRoman" w:hAnsi="TimesNewRoman" w:cs="TimesNewRoman"/>
          <w:sz w:val="24"/>
          <w:szCs w:val="24"/>
        </w:rPr>
        <w:t>Cette hypothèse est formulée dans le but d’être rejetée.</w:t>
      </w:r>
      <w:r>
        <w:rPr>
          <w:rFonts w:ascii="Times New Roman" w:hAnsi="Times New Roman" w:cs="Times New Roman"/>
          <w:sz w:val="24"/>
          <w:szCs w:val="24"/>
        </w:rPr>
        <w:t>»</w:t>
      </w:r>
    </w:p>
    <w:p w:rsidR="00460F4E" w:rsidRDefault="00460F4E" w:rsidP="00460F4E">
      <w:pPr>
        <w:autoSpaceDE w:val="0"/>
        <w:autoSpaceDN w:val="0"/>
        <w:bidi w:val="0"/>
        <w:adjustRightInd w:val="0"/>
        <w:spacing w:before="240" w:after="0" w:line="360" w:lineRule="auto"/>
        <w:ind w:left="851"/>
        <w:jc w:val="both"/>
        <w:rPr>
          <w:rFonts w:ascii="TimesNewRoman" w:hAnsi="TimesNewRoman" w:cs="TimesNewRoman"/>
          <w:sz w:val="24"/>
          <w:szCs w:val="24"/>
        </w:rPr>
      </w:pPr>
      <w:r>
        <w:rPr>
          <w:rFonts w:ascii="TimesNewRoman" w:hAnsi="TimesNewRoman" w:cs="TimesNewRoman"/>
          <w:sz w:val="24"/>
          <w:szCs w:val="24"/>
        </w:rPr>
        <w:t>Nous disposons ainsi de 6 hypothèses en tout :</w:t>
      </w:r>
    </w:p>
    <w:p w:rsidR="00460F4E" w:rsidRPr="00E919B8" w:rsidRDefault="00460F4E" w:rsidP="00460F4E">
      <w:pPr>
        <w:autoSpaceDE w:val="0"/>
        <w:autoSpaceDN w:val="0"/>
        <w:bidi w:val="0"/>
        <w:adjustRightInd w:val="0"/>
        <w:spacing w:before="240" w:after="0" w:line="360" w:lineRule="auto"/>
        <w:ind w:left="851"/>
        <w:jc w:val="both"/>
        <w:rPr>
          <w:rFonts w:ascii="TimesNewRoman" w:hAnsi="TimesNewRoman" w:cs="TimesNewRoman"/>
          <w:b/>
          <w:bCs/>
          <w:sz w:val="24"/>
          <w:szCs w:val="24"/>
        </w:rPr>
      </w:pPr>
      <w:r w:rsidRPr="00AD5F0C">
        <w:rPr>
          <w:rFonts w:ascii="TimesNewRoman" w:hAnsi="TimesNewRoman" w:cs="TimesNewRoman"/>
          <w:b/>
          <w:bCs/>
          <w:sz w:val="24"/>
          <w:szCs w:val="24"/>
        </w:rPr>
        <w:t>[H</w:t>
      </w:r>
      <w:r w:rsidRPr="00AD5F0C">
        <w:rPr>
          <w:rFonts w:ascii="TimesNewRoman" w:hAnsi="TimesNewRoman" w:cs="TimesNewRoman"/>
          <w:b/>
          <w:bCs/>
          <w:sz w:val="24"/>
          <w:szCs w:val="24"/>
          <w:vertAlign w:val="subscript"/>
        </w:rPr>
        <w:t>A.0</w:t>
      </w:r>
      <w:r w:rsidRPr="00AD5F0C">
        <w:rPr>
          <w:rFonts w:ascii="TimesNewRoman" w:hAnsi="TimesNewRoman" w:cs="TimesNewRoman"/>
          <w:b/>
          <w:bCs/>
          <w:sz w:val="24"/>
          <w:szCs w:val="24"/>
        </w:rPr>
        <w:t>]</w:t>
      </w:r>
      <w:r>
        <w:rPr>
          <w:rFonts w:ascii="TimesNewRoman" w:hAnsi="TimesNewRoman" w:cs="TimesNewRoman"/>
          <w:b/>
          <w:bCs/>
          <w:sz w:val="24"/>
          <w:szCs w:val="24"/>
        </w:rPr>
        <w:t xml:space="preserve"> </w:t>
      </w:r>
      <w:r>
        <w:rPr>
          <w:rFonts w:ascii="Times New Roman" w:hAnsi="Times New Roman" w:cs="Times New Roman"/>
          <w:sz w:val="24"/>
          <w:szCs w:val="24"/>
        </w:rPr>
        <w:t>L</w:t>
      </w:r>
      <w:r w:rsidRPr="00050FC2">
        <w:rPr>
          <w:rFonts w:ascii="Times New Roman" w:hAnsi="Times New Roman" w:cs="Times New Roman"/>
          <w:sz w:val="24"/>
          <w:szCs w:val="24"/>
        </w:rPr>
        <w:t xml:space="preserve">'entreprise pharmaceutique du secteur privé </w:t>
      </w:r>
      <w:r w:rsidRPr="009B75ED">
        <w:rPr>
          <w:rFonts w:ascii="TimesNewRoman" w:hAnsi="TimesNewRoman" w:cs="TimesNewRoman"/>
          <w:sz w:val="24"/>
          <w:szCs w:val="24"/>
        </w:rPr>
        <w:t>est nettement plus enclin</w:t>
      </w:r>
      <w:r w:rsidRPr="00050FC2">
        <w:rPr>
          <w:rFonts w:ascii="Times New Roman" w:hAnsi="Times New Roman" w:cs="Times New Roman"/>
          <w:sz w:val="24"/>
          <w:szCs w:val="24"/>
        </w:rPr>
        <w:t xml:space="preserve"> </w:t>
      </w:r>
      <w:r>
        <w:rPr>
          <w:rFonts w:ascii="Times New Roman" w:hAnsi="Times New Roman" w:cs="Times New Roman"/>
          <w:sz w:val="24"/>
          <w:szCs w:val="24"/>
        </w:rPr>
        <w:t>à</w:t>
      </w:r>
      <w:r w:rsidRPr="00050FC2">
        <w:rPr>
          <w:rFonts w:ascii="Times New Roman" w:hAnsi="Times New Roman" w:cs="Times New Roman"/>
          <w:sz w:val="24"/>
          <w:szCs w:val="24"/>
        </w:rPr>
        <w:t xml:space="preserve"> applique</w:t>
      </w:r>
      <w:r>
        <w:rPr>
          <w:rFonts w:ascii="Times New Roman" w:hAnsi="Times New Roman" w:cs="Times New Roman"/>
          <w:sz w:val="24"/>
          <w:szCs w:val="24"/>
        </w:rPr>
        <w:t>r</w:t>
      </w:r>
      <w:r w:rsidRPr="00050FC2">
        <w:rPr>
          <w:rFonts w:ascii="Times New Roman" w:hAnsi="Times New Roman" w:cs="Times New Roman"/>
          <w:sz w:val="24"/>
          <w:szCs w:val="24"/>
        </w:rPr>
        <w:t xml:space="preserve"> </w:t>
      </w:r>
      <w:r>
        <w:rPr>
          <w:rFonts w:ascii="Times New Roman" w:hAnsi="Times New Roman" w:cs="Times New Roman"/>
          <w:sz w:val="24"/>
          <w:szCs w:val="24"/>
        </w:rPr>
        <w:t>la GRC que</w:t>
      </w:r>
      <w:r w:rsidRPr="00050FC2">
        <w:rPr>
          <w:rFonts w:ascii="Times New Roman" w:hAnsi="Times New Roman" w:cs="Times New Roman"/>
          <w:sz w:val="24"/>
          <w:szCs w:val="24"/>
        </w:rPr>
        <w:t xml:space="preserve"> </w:t>
      </w:r>
      <w:r w:rsidRPr="00486FF4">
        <w:rPr>
          <w:rFonts w:ascii="Times New Roman" w:hAnsi="Times New Roman" w:cs="Times New Roman"/>
          <w:sz w:val="24"/>
          <w:szCs w:val="24"/>
        </w:rPr>
        <w:t>celle</w:t>
      </w:r>
      <w:r w:rsidRPr="00050FC2">
        <w:rPr>
          <w:rFonts w:ascii="Times New Roman" w:hAnsi="Times New Roman" w:cs="Times New Roman"/>
          <w:sz w:val="24"/>
          <w:szCs w:val="24"/>
        </w:rPr>
        <w:t xml:space="preserve"> du secteur public</w:t>
      </w:r>
      <w:r>
        <w:rPr>
          <w:rFonts w:ascii="Times New Roman" w:hAnsi="Times New Roman" w:cs="Times New Roman"/>
          <w:sz w:val="24"/>
          <w:szCs w:val="24"/>
        </w:rPr>
        <w:t>.</w:t>
      </w:r>
    </w:p>
    <w:p w:rsidR="00460F4E" w:rsidRPr="00E919B8" w:rsidRDefault="00460F4E" w:rsidP="00460F4E">
      <w:pPr>
        <w:autoSpaceDE w:val="0"/>
        <w:autoSpaceDN w:val="0"/>
        <w:bidi w:val="0"/>
        <w:adjustRightInd w:val="0"/>
        <w:spacing w:before="240" w:after="0" w:line="360" w:lineRule="auto"/>
        <w:ind w:left="851"/>
        <w:jc w:val="both"/>
        <w:rPr>
          <w:rFonts w:ascii="TimesNewRoman" w:hAnsi="TimesNewRoman" w:cs="TimesNewRoman"/>
          <w:b/>
          <w:bCs/>
          <w:sz w:val="24"/>
          <w:szCs w:val="24"/>
        </w:rPr>
      </w:pPr>
      <w:r w:rsidRPr="007B45DA">
        <w:rPr>
          <w:rFonts w:ascii="TimesNewRoman" w:hAnsi="TimesNewRoman" w:cs="TimesNewRoman"/>
          <w:b/>
          <w:bCs/>
          <w:sz w:val="24"/>
          <w:szCs w:val="24"/>
        </w:rPr>
        <w:t>[H</w:t>
      </w:r>
      <w:r w:rsidRPr="007B45DA">
        <w:rPr>
          <w:rFonts w:ascii="TimesNewRoman" w:hAnsi="TimesNewRoman" w:cs="TimesNewRoman"/>
          <w:b/>
          <w:bCs/>
          <w:sz w:val="24"/>
          <w:szCs w:val="24"/>
          <w:vertAlign w:val="subscript"/>
        </w:rPr>
        <w:t>A.1</w:t>
      </w:r>
      <w:r w:rsidRPr="007B45DA">
        <w:rPr>
          <w:rFonts w:ascii="TimesNewRoman" w:hAnsi="TimesNewRoman" w:cs="TimesNewRoman"/>
          <w:b/>
          <w:bCs/>
          <w:sz w:val="24"/>
          <w:szCs w:val="24"/>
        </w:rPr>
        <w:t>]</w:t>
      </w:r>
      <w:r>
        <w:rPr>
          <w:rFonts w:ascii="TimesNewRoman" w:hAnsi="TimesNewRoman" w:cs="TimesNewRoman"/>
          <w:b/>
          <w:bCs/>
          <w:sz w:val="24"/>
          <w:szCs w:val="24"/>
        </w:rPr>
        <w:t xml:space="preserve"> </w:t>
      </w:r>
      <w:r>
        <w:rPr>
          <w:rFonts w:ascii="Times New Roman" w:hAnsi="Times New Roman" w:cs="Times New Roman"/>
          <w:sz w:val="24"/>
          <w:szCs w:val="24"/>
        </w:rPr>
        <w:t>L</w:t>
      </w:r>
      <w:r w:rsidRPr="00050FC2">
        <w:rPr>
          <w:rFonts w:ascii="Times New Roman" w:hAnsi="Times New Roman" w:cs="Times New Roman"/>
          <w:sz w:val="24"/>
          <w:szCs w:val="24"/>
        </w:rPr>
        <w:t xml:space="preserve">'entreprise pharmaceutique du secteur privé </w:t>
      </w:r>
      <w:r>
        <w:rPr>
          <w:rFonts w:ascii="Times New Roman" w:hAnsi="Times New Roman" w:cs="Times New Roman"/>
          <w:sz w:val="24"/>
          <w:szCs w:val="24"/>
        </w:rPr>
        <w:t xml:space="preserve">n'est pas </w:t>
      </w:r>
      <w:r w:rsidRPr="009B75ED">
        <w:rPr>
          <w:rFonts w:ascii="TimesNewRoman" w:hAnsi="TimesNewRoman" w:cs="TimesNewRoman"/>
          <w:sz w:val="24"/>
          <w:szCs w:val="24"/>
        </w:rPr>
        <w:t>plus enclin</w:t>
      </w:r>
      <w:r w:rsidRPr="00050FC2">
        <w:rPr>
          <w:rFonts w:ascii="Times New Roman" w:hAnsi="Times New Roman" w:cs="Times New Roman"/>
          <w:sz w:val="24"/>
          <w:szCs w:val="24"/>
        </w:rPr>
        <w:t xml:space="preserve"> </w:t>
      </w:r>
      <w:r>
        <w:rPr>
          <w:rFonts w:ascii="Times New Roman" w:hAnsi="Times New Roman" w:cs="Times New Roman"/>
          <w:sz w:val="24"/>
          <w:szCs w:val="24"/>
        </w:rPr>
        <w:t>à</w:t>
      </w:r>
      <w:r w:rsidRPr="00050FC2">
        <w:rPr>
          <w:rFonts w:ascii="Times New Roman" w:hAnsi="Times New Roman" w:cs="Times New Roman"/>
          <w:sz w:val="24"/>
          <w:szCs w:val="24"/>
        </w:rPr>
        <w:t xml:space="preserve"> applique</w:t>
      </w:r>
      <w:r>
        <w:rPr>
          <w:rFonts w:ascii="Times New Roman" w:hAnsi="Times New Roman" w:cs="Times New Roman"/>
          <w:sz w:val="24"/>
          <w:szCs w:val="24"/>
        </w:rPr>
        <w:t>r</w:t>
      </w:r>
      <w:r w:rsidRPr="00050FC2">
        <w:rPr>
          <w:rFonts w:ascii="Times New Roman" w:hAnsi="Times New Roman" w:cs="Times New Roman"/>
          <w:sz w:val="24"/>
          <w:szCs w:val="24"/>
        </w:rPr>
        <w:t xml:space="preserve"> </w:t>
      </w:r>
      <w:r>
        <w:rPr>
          <w:rFonts w:ascii="Times New Roman" w:hAnsi="Times New Roman" w:cs="Times New Roman"/>
          <w:sz w:val="24"/>
          <w:szCs w:val="24"/>
        </w:rPr>
        <w:t>la GRC que</w:t>
      </w:r>
      <w:r w:rsidRPr="00050FC2">
        <w:rPr>
          <w:rFonts w:ascii="Times New Roman" w:hAnsi="Times New Roman" w:cs="Times New Roman"/>
          <w:sz w:val="24"/>
          <w:szCs w:val="24"/>
        </w:rPr>
        <w:t xml:space="preserve"> </w:t>
      </w:r>
      <w:r w:rsidRPr="00486FF4">
        <w:rPr>
          <w:rFonts w:ascii="Times New Roman" w:hAnsi="Times New Roman" w:cs="Times New Roman"/>
          <w:sz w:val="24"/>
          <w:szCs w:val="24"/>
        </w:rPr>
        <w:t>celle</w:t>
      </w:r>
      <w:r w:rsidRPr="00050FC2">
        <w:rPr>
          <w:rFonts w:ascii="Times New Roman" w:hAnsi="Times New Roman" w:cs="Times New Roman"/>
          <w:sz w:val="24"/>
          <w:szCs w:val="24"/>
        </w:rPr>
        <w:t xml:space="preserve"> du secteur public</w:t>
      </w:r>
      <w:r>
        <w:rPr>
          <w:rFonts w:ascii="Times New Roman" w:hAnsi="Times New Roman" w:cs="Times New Roman"/>
          <w:sz w:val="24"/>
          <w:szCs w:val="24"/>
        </w:rPr>
        <w:t xml:space="preserve">. </w:t>
      </w:r>
    </w:p>
    <w:p w:rsidR="00460F4E" w:rsidRDefault="00460F4E" w:rsidP="00460F4E">
      <w:pPr>
        <w:autoSpaceDE w:val="0"/>
        <w:autoSpaceDN w:val="0"/>
        <w:bidi w:val="0"/>
        <w:adjustRightInd w:val="0"/>
        <w:spacing w:before="240" w:after="0" w:line="360" w:lineRule="auto"/>
        <w:ind w:left="851"/>
        <w:jc w:val="both"/>
        <w:rPr>
          <w:rFonts w:ascii="TimesNewRoman" w:hAnsi="TimesNewRoman" w:cs="TimesNewRoman"/>
          <w:b/>
          <w:bCs/>
          <w:sz w:val="24"/>
          <w:szCs w:val="24"/>
        </w:rPr>
      </w:pPr>
      <w:r w:rsidRPr="007B45DA">
        <w:rPr>
          <w:rFonts w:ascii="TimesNewRoman" w:hAnsi="TimesNewRoman" w:cs="TimesNewRoman"/>
          <w:b/>
          <w:bCs/>
          <w:sz w:val="24"/>
          <w:szCs w:val="24"/>
        </w:rPr>
        <w:lastRenderedPageBreak/>
        <w:t>[H</w:t>
      </w:r>
      <w:r w:rsidRPr="007B45DA">
        <w:rPr>
          <w:rFonts w:ascii="TimesNewRoman" w:hAnsi="TimesNewRoman" w:cs="TimesNewRoman"/>
          <w:b/>
          <w:bCs/>
          <w:sz w:val="24"/>
          <w:szCs w:val="24"/>
          <w:vertAlign w:val="subscript"/>
        </w:rPr>
        <w:t>B.0</w:t>
      </w:r>
      <w:r w:rsidRPr="007B45DA">
        <w:rPr>
          <w:rFonts w:ascii="TimesNewRoman" w:hAnsi="TimesNewRoman" w:cs="TimesNewRoman"/>
          <w:b/>
          <w:bCs/>
          <w:sz w:val="24"/>
          <w:szCs w:val="24"/>
        </w:rPr>
        <w:t>]</w:t>
      </w:r>
      <w:r>
        <w:rPr>
          <w:rFonts w:ascii="TimesNewRoman" w:hAnsi="TimesNewRoman" w:cs="TimesNewRoman"/>
          <w:b/>
          <w:bCs/>
          <w:sz w:val="24"/>
          <w:szCs w:val="24"/>
        </w:rPr>
        <w:t xml:space="preserve"> </w:t>
      </w:r>
      <w:r>
        <w:rPr>
          <w:rFonts w:ascii="TimesNewRoman" w:hAnsi="TimesNewRoman" w:cs="TimesNewRoman"/>
          <w:sz w:val="24"/>
          <w:szCs w:val="24"/>
        </w:rPr>
        <w:t>I</w:t>
      </w:r>
      <w:r w:rsidRPr="00801EAD">
        <w:rPr>
          <w:rFonts w:ascii="TimesNewRoman" w:hAnsi="TimesNewRoman" w:cs="TimesNewRoman"/>
          <w:sz w:val="24"/>
          <w:szCs w:val="24"/>
        </w:rPr>
        <w:t xml:space="preserve">l existe une relation significative et positive entre </w:t>
      </w:r>
      <w:r w:rsidRPr="00050FC2">
        <w:rPr>
          <w:rFonts w:ascii="TimesNewRoman" w:hAnsi="TimesNewRoman" w:cs="TimesNewRoman"/>
          <w:sz w:val="24"/>
          <w:szCs w:val="24"/>
        </w:rPr>
        <w:t>La GRC</w:t>
      </w:r>
      <w:r w:rsidRPr="00050FC2">
        <w:rPr>
          <w:rFonts w:ascii="TimesNewRoman" w:hAnsi="TimesNewRoman" w:cs="TimesNewRoman"/>
          <w:b/>
          <w:bCs/>
          <w:sz w:val="24"/>
          <w:szCs w:val="24"/>
        </w:rPr>
        <w:t xml:space="preserve"> </w:t>
      </w:r>
      <w:r w:rsidRPr="00050FC2">
        <w:rPr>
          <w:rFonts w:ascii="TimesNewRoman" w:hAnsi="TimesNewRoman" w:cs="TimesNewRoman"/>
          <w:sz w:val="24"/>
          <w:szCs w:val="24"/>
        </w:rPr>
        <w:t>pharmaceutique</w:t>
      </w:r>
      <w:r>
        <w:rPr>
          <w:rFonts w:ascii="TimesNewRoman" w:hAnsi="TimesNewRoman" w:cs="TimesNewRoman"/>
          <w:b/>
          <w:bCs/>
          <w:sz w:val="24"/>
          <w:szCs w:val="24"/>
        </w:rPr>
        <w:t xml:space="preserve"> </w:t>
      </w:r>
      <w:r>
        <w:rPr>
          <w:rFonts w:ascii="TimesNewRoman" w:hAnsi="TimesNewRoman" w:cs="TimesNewRoman"/>
          <w:sz w:val="24"/>
          <w:szCs w:val="24"/>
        </w:rPr>
        <w:t xml:space="preserve">et </w:t>
      </w:r>
      <w:r w:rsidRPr="00050FC2">
        <w:rPr>
          <w:rFonts w:ascii="TimesNewRoman" w:hAnsi="TimesNewRoman" w:cs="TimesNewRoman"/>
          <w:sz w:val="24"/>
          <w:szCs w:val="24"/>
        </w:rPr>
        <w:t>la stratégie de fidélisation des deux laboratoires.</w:t>
      </w:r>
      <w:r w:rsidRPr="009B75ED">
        <w:t xml:space="preserve"> </w:t>
      </w:r>
    </w:p>
    <w:p w:rsidR="00460F4E" w:rsidRPr="00821BB7" w:rsidRDefault="00460F4E" w:rsidP="00460F4E">
      <w:pPr>
        <w:autoSpaceDE w:val="0"/>
        <w:autoSpaceDN w:val="0"/>
        <w:bidi w:val="0"/>
        <w:adjustRightInd w:val="0"/>
        <w:spacing w:before="240" w:after="0" w:line="360" w:lineRule="auto"/>
        <w:ind w:left="851"/>
        <w:jc w:val="both"/>
        <w:rPr>
          <w:rFonts w:ascii="TimesNewRoman" w:hAnsi="TimesNewRoman" w:cs="TimesNewRoman"/>
          <w:sz w:val="24"/>
          <w:szCs w:val="24"/>
        </w:rPr>
      </w:pPr>
      <w:r w:rsidRPr="007B45DA">
        <w:rPr>
          <w:rFonts w:ascii="TimesNewRoman" w:hAnsi="TimesNewRoman" w:cs="TimesNewRoman"/>
          <w:b/>
          <w:bCs/>
          <w:sz w:val="24"/>
          <w:szCs w:val="24"/>
        </w:rPr>
        <w:t>[H</w:t>
      </w:r>
      <w:r w:rsidRPr="007B45DA">
        <w:rPr>
          <w:rFonts w:ascii="TimesNewRoman" w:hAnsi="TimesNewRoman" w:cs="TimesNewRoman"/>
          <w:b/>
          <w:bCs/>
          <w:sz w:val="24"/>
          <w:szCs w:val="24"/>
          <w:vertAlign w:val="subscript"/>
        </w:rPr>
        <w:t>B.1</w:t>
      </w:r>
      <w:r w:rsidRPr="007B45DA">
        <w:rPr>
          <w:rFonts w:ascii="TimesNewRoman" w:hAnsi="TimesNewRoman" w:cs="TimesNewRoman"/>
          <w:b/>
          <w:bCs/>
          <w:sz w:val="24"/>
          <w:szCs w:val="24"/>
        </w:rPr>
        <w:t>]</w:t>
      </w:r>
      <w:r>
        <w:rPr>
          <w:rFonts w:ascii="TimesNewRoman" w:hAnsi="TimesNewRoman" w:cs="TimesNewRoman"/>
          <w:b/>
          <w:bCs/>
          <w:sz w:val="24"/>
          <w:szCs w:val="24"/>
        </w:rPr>
        <w:t xml:space="preserve"> </w:t>
      </w:r>
      <w:r>
        <w:rPr>
          <w:rFonts w:ascii="TimesNewRoman" w:hAnsi="TimesNewRoman" w:cs="TimesNewRoman"/>
          <w:sz w:val="24"/>
          <w:szCs w:val="24"/>
        </w:rPr>
        <w:t>I</w:t>
      </w:r>
      <w:r w:rsidRPr="00801EAD">
        <w:rPr>
          <w:rFonts w:ascii="TimesNewRoman" w:hAnsi="TimesNewRoman" w:cs="TimesNewRoman"/>
          <w:sz w:val="24"/>
          <w:szCs w:val="24"/>
        </w:rPr>
        <w:t xml:space="preserve">l </w:t>
      </w:r>
      <w:r>
        <w:rPr>
          <w:rFonts w:ascii="TimesNewRoman" w:hAnsi="TimesNewRoman" w:cs="TimesNewRoman"/>
          <w:sz w:val="24"/>
          <w:szCs w:val="24"/>
        </w:rPr>
        <w:t>n'</w:t>
      </w:r>
      <w:r w:rsidRPr="00801EAD">
        <w:rPr>
          <w:rFonts w:ascii="TimesNewRoman" w:hAnsi="TimesNewRoman" w:cs="TimesNewRoman"/>
          <w:sz w:val="24"/>
          <w:szCs w:val="24"/>
        </w:rPr>
        <w:t xml:space="preserve">existe </w:t>
      </w:r>
      <w:r>
        <w:rPr>
          <w:rFonts w:ascii="TimesNewRoman" w:hAnsi="TimesNewRoman" w:cs="TimesNewRoman"/>
          <w:sz w:val="24"/>
          <w:szCs w:val="24"/>
        </w:rPr>
        <w:t xml:space="preserve">pas de </w:t>
      </w:r>
      <w:r w:rsidRPr="00801EAD">
        <w:rPr>
          <w:rFonts w:ascii="TimesNewRoman" w:hAnsi="TimesNewRoman" w:cs="TimesNewRoman"/>
          <w:sz w:val="24"/>
          <w:szCs w:val="24"/>
        </w:rPr>
        <w:t xml:space="preserve">relation significative et positive entre </w:t>
      </w:r>
      <w:r w:rsidRPr="00050FC2">
        <w:rPr>
          <w:rFonts w:ascii="TimesNewRoman" w:hAnsi="TimesNewRoman" w:cs="TimesNewRoman"/>
          <w:sz w:val="24"/>
          <w:szCs w:val="24"/>
        </w:rPr>
        <w:t>La GRC</w:t>
      </w:r>
      <w:r w:rsidRPr="00050FC2">
        <w:rPr>
          <w:rFonts w:ascii="TimesNewRoman" w:hAnsi="TimesNewRoman" w:cs="TimesNewRoman"/>
          <w:b/>
          <w:bCs/>
          <w:sz w:val="24"/>
          <w:szCs w:val="24"/>
        </w:rPr>
        <w:t xml:space="preserve"> </w:t>
      </w:r>
      <w:r w:rsidRPr="00050FC2">
        <w:rPr>
          <w:rFonts w:ascii="TimesNewRoman" w:hAnsi="TimesNewRoman" w:cs="TimesNewRoman"/>
          <w:sz w:val="24"/>
          <w:szCs w:val="24"/>
        </w:rPr>
        <w:t>pharmaceutique</w:t>
      </w:r>
      <w:r>
        <w:rPr>
          <w:rFonts w:ascii="TimesNewRoman" w:hAnsi="TimesNewRoman" w:cs="TimesNewRoman"/>
          <w:b/>
          <w:bCs/>
          <w:sz w:val="24"/>
          <w:szCs w:val="24"/>
        </w:rPr>
        <w:t xml:space="preserve"> </w:t>
      </w:r>
      <w:r>
        <w:rPr>
          <w:rFonts w:ascii="TimesNewRoman" w:hAnsi="TimesNewRoman" w:cs="TimesNewRoman"/>
          <w:sz w:val="24"/>
          <w:szCs w:val="24"/>
        </w:rPr>
        <w:t xml:space="preserve">et </w:t>
      </w:r>
      <w:r w:rsidRPr="00050FC2">
        <w:rPr>
          <w:rFonts w:ascii="TimesNewRoman" w:hAnsi="TimesNewRoman" w:cs="TimesNewRoman"/>
          <w:sz w:val="24"/>
          <w:szCs w:val="24"/>
        </w:rPr>
        <w:t>la stratégie de fidélisation des deux laboratoires</w:t>
      </w:r>
    </w:p>
    <w:p w:rsidR="00460F4E" w:rsidRDefault="00460F4E" w:rsidP="00460F4E">
      <w:pPr>
        <w:autoSpaceDE w:val="0"/>
        <w:autoSpaceDN w:val="0"/>
        <w:bidi w:val="0"/>
        <w:adjustRightInd w:val="0"/>
        <w:spacing w:before="240" w:after="0" w:line="360" w:lineRule="auto"/>
        <w:ind w:left="851"/>
        <w:jc w:val="both"/>
        <w:rPr>
          <w:rFonts w:ascii="TimesNewRoman" w:hAnsi="TimesNewRoman" w:cs="TimesNewRoman"/>
          <w:b/>
          <w:bCs/>
          <w:sz w:val="24"/>
          <w:szCs w:val="24"/>
        </w:rPr>
      </w:pPr>
      <w:r w:rsidRPr="00126110">
        <w:rPr>
          <w:rFonts w:ascii="TimesNewRoman" w:hAnsi="TimesNewRoman" w:cs="TimesNewRoman"/>
          <w:b/>
          <w:bCs/>
          <w:sz w:val="24"/>
          <w:szCs w:val="24"/>
        </w:rPr>
        <w:t>[H</w:t>
      </w:r>
      <w:r w:rsidRPr="00126110">
        <w:rPr>
          <w:rFonts w:ascii="TimesNewRoman" w:hAnsi="TimesNewRoman" w:cs="TimesNewRoman"/>
          <w:b/>
          <w:bCs/>
          <w:sz w:val="24"/>
          <w:szCs w:val="24"/>
          <w:vertAlign w:val="subscript"/>
        </w:rPr>
        <w:t>C.0</w:t>
      </w:r>
      <w:r w:rsidRPr="00126110">
        <w:rPr>
          <w:rFonts w:ascii="TimesNewRoman" w:hAnsi="TimesNewRoman" w:cs="TimesNewRoman"/>
          <w:b/>
          <w:bCs/>
          <w:sz w:val="24"/>
          <w:szCs w:val="24"/>
        </w:rPr>
        <w:t>]</w:t>
      </w:r>
      <w:r w:rsidRPr="00126110">
        <w:rPr>
          <w:rFonts w:ascii="Times New Roman" w:hAnsi="Times New Roman" w:cs="Times New Roman"/>
          <w:b/>
          <w:bCs/>
          <w:sz w:val="24"/>
          <w:szCs w:val="24"/>
        </w:rPr>
        <w:t xml:space="preserve"> </w:t>
      </w:r>
      <w:r>
        <w:rPr>
          <w:rFonts w:ascii="TimesNewRoman" w:hAnsi="TimesNewRoman" w:cs="TimesNewRoman"/>
          <w:sz w:val="24"/>
          <w:szCs w:val="24"/>
        </w:rPr>
        <w:t>L</w:t>
      </w:r>
      <w:r w:rsidRPr="00250340">
        <w:rPr>
          <w:rFonts w:ascii="TimesNewRoman" w:hAnsi="TimesNewRoman" w:cs="TimesNewRoman"/>
          <w:sz w:val="24"/>
          <w:szCs w:val="24"/>
        </w:rPr>
        <w:t xml:space="preserve">’adoption des TIC dans la relation client </w:t>
      </w:r>
      <w:r w:rsidRPr="00F32619">
        <w:rPr>
          <w:rFonts w:ascii="TimesNewRoman" w:hAnsi="TimesNewRoman" w:cs="TimesNewRoman"/>
          <w:sz w:val="24"/>
          <w:szCs w:val="24"/>
        </w:rPr>
        <w:t xml:space="preserve">au sein </w:t>
      </w:r>
      <w:r>
        <w:rPr>
          <w:rFonts w:ascii="TimesNewRoman" w:hAnsi="TimesNewRoman" w:cs="TimesNewRoman"/>
          <w:sz w:val="24"/>
          <w:szCs w:val="24"/>
        </w:rPr>
        <w:t>d</w:t>
      </w:r>
      <w:r w:rsidRPr="00050FC2">
        <w:rPr>
          <w:rFonts w:ascii="TimesNewRoman" w:hAnsi="TimesNewRoman" w:cs="TimesNewRoman"/>
          <w:sz w:val="24"/>
          <w:szCs w:val="24"/>
        </w:rPr>
        <w:t xml:space="preserve">es entreprises pharmaceutique </w:t>
      </w:r>
      <w:r w:rsidRPr="00250340">
        <w:rPr>
          <w:rFonts w:ascii="TimesNewRoman" w:hAnsi="TimesNewRoman" w:cs="TimesNewRoman"/>
          <w:sz w:val="24"/>
          <w:szCs w:val="24"/>
        </w:rPr>
        <w:t>favorise</w:t>
      </w:r>
      <w:r>
        <w:rPr>
          <w:rFonts w:ascii="TimesNewRoman" w:hAnsi="TimesNewRoman" w:cs="TimesNewRoman"/>
          <w:sz w:val="24"/>
          <w:szCs w:val="24"/>
        </w:rPr>
        <w:t xml:space="preserve"> l'application de</w:t>
      </w:r>
      <w:r w:rsidRPr="00050FC2">
        <w:rPr>
          <w:rFonts w:ascii="TimesNewRoman" w:hAnsi="TimesNewRoman" w:cs="TimesNewRoman"/>
          <w:sz w:val="24"/>
          <w:szCs w:val="24"/>
        </w:rPr>
        <w:t xml:space="preserve"> leur stratégie </w:t>
      </w:r>
      <w:r>
        <w:rPr>
          <w:rFonts w:ascii="TimesNewRoman" w:hAnsi="TimesNewRoman" w:cs="TimesNewRoman"/>
          <w:sz w:val="24"/>
          <w:szCs w:val="24"/>
        </w:rPr>
        <w:t>marketing</w:t>
      </w:r>
      <w:r w:rsidRPr="00F32619">
        <w:rPr>
          <w:rFonts w:ascii="TimesNewRoman" w:hAnsi="TimesNewRoman" w:cs="TimesNewRoman"/>
          <w:sz w:val="24"/>
          <w:szCs w:val="24"/>
        </w:rPr>
        <w:t xml:space="preserve">, ce qui engendre </w:t>
      </w:r>
      <w:r w:rsidRPr="00250340">
        <w:rPr>
          <w:rFonts w:ascii="TimesNewRoman" w:hAnsi="TimesNewRoman" w:cs="TimesNewRoman"/>
          <w:sz w:val="24"/>
          <w:szCs w:val="24"/>
        </w:rPr>
        <w:t xml:space="preserve">un effet positif sur </w:t>
      </w:r>
      <w:r>
        <w:rPr>
          <w:rFonts w:ascii="TimesNewRoman" w:hAnsi="TimesNewRoman" w:cs="TimesNewRoman"/>
          <w:sz w:val="24"/>
          <w:szCs w:val="24"/>
        </w:rPr>
        <w:t>leurs clients</w:t>
      </w:r>
      <w:r w:rsidRPr="009E5977">
        <w:rPr>
          <w:rFonts w:ascii="TimesNewRoman" w:hAnsi="TimesNewRoman" w:cs="TimesNewRoman"/>
          <w:b/>
          <w:bCs/>
          <w:sz w:val="24"/>
          <w:szCs w:val="24"/>
        </w:rPr>
        <w:t xml:space="preserve"> </w:t>
      </w:r>
    </w:p>
    <w:p w:rsidR="00460F4E" w:rsidRPr="00126110" w:rsidRDefault="00460F4E" w:rsidP="00460F4E">
      <w:pPr>
        <w:autoSpaceDE w:val="0"/>
        <w:autoSpaceDN w:val="0"/>
        <w:bidi w:val="0"/>
        <w:adjustRightInd w:val="0"/>
        <w:spacing w:before="240" w:after="0" w:line="360" w:lineRule="auto"/>
        <w:ind w:left="851"/>
        <w:jc w:val="both"/>
        <w:rPr>
          <w:rFonts w:ascii="TimesNewRoman" w:hAnsi="TimesNewRoman" w:cs="TimesNewRoman"/>
          <w:sz w:val="24"/>
          <w:szCs w:val="24"/>
        </w:rPr>
      </w:pPr>
      <w:r w:rsidRPr="009E5977">
        <w:rPr>
          <w:rFonts w:ascii="TimesNewRoman" w:hAnsi="TimesNewRoman" w:cs="TimesNewRoman"/>
          <w:b/>
          <w:bCs/>
          <w:sz w:val="24"/>
          <w:szCs w:val="24"/>
        </w:rPr>
        <w:t>[H</w:t>
      </w:r>
      <w:r w:rsidRPr="009E5977">
        <w:rPr>
          <w:rFonts w:ascii="TimesNewRoman" w:hAnsi="TimesNewRoman" w:cs="TimesNewRoman"/>
          <w:b/>
          <w:bCs/>
          <w:sz w:val="24"/>
          <w:szCs w:val="24"/>
          <w:vertAlign w:val="subscript"/>
        </w:rPr>
        <w:t>C.1</w:t>
      </w:r>
      <w:r w:rsidRPr="009E5977">
        <w:rPr>
          <w:rFonts w:ascii="TimesNewRoman" w:hAnsi="TimesNewRoman" w:cs="TimesNewRoman"/>
          <w:b/>
          <w:bCs/>
          <w:sz w:val="24"/>
          <w:szCs w:val="24"/>
        </w:rPr>
        <w:t>]</w:t>
      </w:r>
      <w:r w:rsidRPr="009E5977">
        <w:rPr>
          <w:rFonts w:ascii="Times New Roman" w:hAnsi="Times New Roman" w:cs="Times New Roman"/>
          <w:b/>
          <w:bCs/>
          <w:sz w:val="24"/>
          <w:szCs w:val="24"/>
        </w:rPr>
        <w:t xml:space="preserve"> </w:t>
      </w:r>
      <w:r>
        <w:rPr>
          <w:rFonts w:ascii="TimesNewRoman" w:hAnsi="TimesNewRoman" w:cs="TimesNewRoman"/>
          <w:sz w:val="24"/>
          <w:szCs w:val="24"/>
        </w:rPr>
        <w:t>L</w:t>
      </w:r>
      <w:r w:rsidRPr="00250340">
        <w:rPr>
          <w:rFonts w:ascii="TimesNewRoman" w:hAnsi="TimesNewRoman" w:cs="TimesNewRoman"/>
          <w:sz w:val="24"/>
          <w:szCs w:val="24"/>
        </w:rPr>
        <w:t xml:space="preserve">’adoption des TIC dans la relation client </w:t>
      </w:r>
      <w:r w:rsidRPr="00F32619">
        <w:rPr>
          <w:rFonts w:ascii="TimesNewRoman" w:hAnsi="TimesNewRoman" w:cs="TimesNewRoman"/>
          <w:sz w:val="24"/>
          <w:szCs w:val="24"/>
        </w:rPr>
        <w:t xml:space="preserve">au sein </w:t>
      </w:r>
      <w:r>
        <w:rPr>
          <w:rFonts w:ascii="TimesNewRoman" w:hAnsi="TimesNewRoman" w:cs="TimesNewRoman"/>
          <w:sz w:val="24"/>
          <w:szCs w:val="24"/>
        </w:rPr>
        <w:t>d</w:t>
      </w:r>
      <w:r w:rsidRPr="00050FC2">
        <w:rPr>
          <w:rFonts w:ascii="TimesNewRoman" w:hAnsi="TimesNewRoman" w:cs="TimesNewRoman"/>
          <w:sz w:val="24"/>
          <w:szCs w:val="24"/>
        </w:rPr>
        <w:t xml:space="preserve">es entreprises pharmaceutique </w:t>
      </w:r>
      <w:r>
        <w:rPr>
          <w:rFonts w:ascii="TimesNewRoman" w:hAnsi="TimesNewRoman" w:cs="TimesNewRoman"/>
          <w:sz w:val="24"/>
          <w:szCs w:val="24"/>
        </w:rPr>
        <w:t xml:space="preserve">ne </w:t>
      </w:r>
      <w:r w:rsidRPr="00250340">
        <w:rPr>
          <w:rFonts w:ascii="TimesNewRoman" w:hAnsi="TimesNewRoman" w:cs="TimesNewRoman"/>
          <w:sz w:val="24"/>
          <w:szCs w:val="24"/>
        </w:rPr>
        <w:t>favorise</w:t>
      </w:r>
      <w:r>
        <w:rPr>
          <w:rFonts w:ascii="TimesNewRoman" w:hAnsi="TimesNewRoman" w:cs="TimesNewRoman"/>
          <w:sz w:val="24"/>
          <w:szCs w:val="24"/>
        </w:rPr>
        <w:t xml:space="preserve"> pas l'application de</w:t>
      </w:r>
      <w:r w:rsidRPr="00050FC2">
        <w:rPr>
          <w:rFonts w:ascii="TimesNewRoman" w:hAnsi="TimesNewRoman" w:cs="TimesNewRoman"/>
          <w:sz w:val="24"/>
          <w:szCs w:val="24"/>
        </w:rPr>
        <w:t xml:space="preserve"> leur stratégie </w:t>
      </w:r>
      <w:r>
        <w:rPr>
          <w:rFonts w:ascii="TimesNewRoman" w:hAnsi="TimesNewRoman" w:cs="TimesNewRoman"/>
          <w:sz w:val="24"/>
          <w:szCs w:val="24"/>
        </w:rPr>
        <w:t>marketing</w:t>
      </w:r>
      <w:r w:rsidRPr="00F32619">
        <w:rPr>
          <w:rFonts w:ascii="TimesNewRoman" w:hAnsi="TimesNewRoman" w:cs="TimesNewRoman"/>
          <w:sz w:val="24"/>
          <w:szCs w:val="24"/>
        </w:rPr>
        <w:t xml:space="preserve">, ce qui </w:t>
      </w:r>
      <w:r>
        <w:rPr>
          <w:rFonts w:ascii="TimesNewRoman" w:hAnsi="TimesNewRoman" w:cs="TimesNewRoman"/>
          <w:sz w:val="24"/>
          <w:szCs w:val="24"/>
        </w:rPr>
        <w:t>n'</w:t>
      </w:r>
      <w:r w:rsidRPr="00F32619">
        <w:rPr>
          <w:rFonts w:ascii="TimesNewRoman" w:hAnsi="TimesNewRoman" w:cs="TimesNewRoman"/>
          <w:sz w:val="24"/>
          <w:szCs w:val="24"/>
        </w:rPr>
        <w:t>engendre</w:t>
      </w:r>
      <w:r>
        <w:rPr>
          <w:rFonts w:ascii="TimesNewRoman" w:hAnsi="TimesNewRoman" w:cs="TimesNewRoman"/>
          <w:sz w:val="24"/>
          <w:szCs w:val="24"/>
        </w:rPr>
        <w:t xml:space="preserve"> pas </w:t>
      </w:r>
      <w:r w:rsidRPr="00250340">
        <w:rPr>
          <w:rFonts w:ascii="TimesNewRoman" w:hAnsi="TimesNewRoman" w:cs="TimesNewRoman"/>
          <w:sz w:val="24"/>
          <w:szCs w:val="24"/>
        </w:rPr>
        <w:t xml:space="preserve">un effet positif sur </w:t>
      </w:r>
      <w:r>
        <w:rPr>
          <w:rFonts w:ascii="TimesNewRoman" w:hAnsi="TimesNewRoman" w:cs="TimesNewRoman"/>
          <w:sz w:val="24"/>
          <w:szCs w:val="24"/>
        </w:rPr>
        <w:t>leurs clients</w:t>
      </w:r>
    </w:p>
    <w:p w:rsidR="00460F4E" w:rsidRPr="00C548BC" w:rsidRDefault="00460F4E" w:rsidP="00BC711C">
      <w:pPr>
        <w:pStyle w:val="Paragraphedeliste"/>
        <w:numPr>
          <w:ilvl w:val="0"/>
          <w:numId w:val="128"/>
        </w:numPr>
        <w:autoSpaceDE w:val="0"/>
        <w:autoSpaceDN w:val="0"/>
        <w:bidi w:val="0"/>
        <w:adjustRightInd w:val="0"/>
        <w:spacing w:before="240" w:after="0" w:line="360" w:lineRule="auto"/>
        <w:ind w:left="1134" w:hanging="567"/>
        <w:jc w:val="both"/>
        <w:rPr>
          <w:rFonts w:ascii="TimesNewRoman" w:hAnsi="TimesNewRoman" w:cs="TimesNewRoman"/>
          <w:sz w:val="24"/>
          <w:szCs w:val="24"/>
        </w:rPr>
      </w:pPr>
      <w:r w:rsidRPr="00C548BC">
        <w:rPr>
          <w:rFonts w:ascii="TimesNewRoman" w:hAnsi="TimesNewRoman" w:cs="TimesNewRoman"/>
          <w:sz w:val="24"/>
          <w:szCs w:val="24"/>
        </w:rPr>
        <w:t xml:space="preserve">Le choix du test à appliquer : </w:t>
      </w:r>
    </w:p>
    <w:p w:rsidR="00460F4E" w:rsidRDefault="00460F4E" w:rsidP="00460F4E">
      <w:pPr>
        <w:pStyle w:val="Paragraphedeliste"/>
        <w:autoSpaceDE w:val="0"/>
        <w:autoSpaceDN w:val="0"/>
        <w:bidi w:val="0"/>
        <w:adjustRightInd w:val="0"/>
        <w:spacing w:after="0" w:line="360" w:lineRule="auto"/>
        <w:ind w:left="851"/>
        <w:jc w:val="both"/>
        <w:rPr>
          <w:rFonts w:ascii="TimesNewRoman" w:hAnsi="TimesNewRoman" w:cs="TimesNewRoman"/>
          <w:sz w:val="24"/>
          <w:szCs w:val="24"/>
        </w:rPr>
      </w:pPr>
      <w:r>
        <w:rPr>
          <w:rFonts w:ascii="TimesNewRoman" w:hAnsi="TimesNewRoman" w:cs="TimesNewRoman"/>
          <w:sz w:val="24"/>
          <w:szCs w:val="24"/>
        </w:rPr>
        <w:t>Nous avons à notre disposition pour, accepter ou rejeter nos hypothèses de recherche, d'une large quantité de tests statistique parmi lesquels il nous faudra choisir celui qui s'adaptent le mieux à nos objectifs.</w:t>
      </w:r>
    </w:p>
    <w:p w:rsidR="00460F4E" w:rsidRDefault="00460F4E" w:rsidP="00460F4E">
      <w:pPr>
        <w:bidi w:val="0"/>
        <w:spacing w:after="0" w:line="360" w:lineRule="auto"/>
        <w:ind w:left="851"/>
        <w:jc w:val="both"/>
        <w:rPr>
          <w:rFonts w:ascii="TimesNewRoman" w:hAnsi="TimesNewRoman" w:cs="TimesNewRoman"/>
          <w:sz w:val="24"/>
          <w:szCs w:val="24"/>
        </w:rPr>
      </w:pPr>
      <w:r w:rsidRPr="00BF52BB">
        <w:rPr>
          <w:rFonts w:asciiTheme="majorBidi" w:hAnsiTheme="majorBidi" w:cstheme="majorBidi"/>
          <w:sz w:val="24"/>
          <w:szCs w:val="24"/>
        </w:rPr>
        <w:t>Notre étude est de type qualitatif, dans la mesure où elle vise l'analyse de la perception liée à la comparaison entre deux laboratoires, l’un du secteur privé et l’autre du secteur public, auprès d’un échantillon relativement restreint, à raison de 50 clients par laboratoire, de ce fait notre choix s’oriente vers un test non paramétrique</w:t>
      </w:r>
      <w:r>
        <w:rPr>
          <w:rFonts w:asciiTheme="majorBidi" w:hAnsiTheme="majorBidi" w:cstheme="majorBidi"/>
          <w:sz w:val="24"/>
          <w:szCs w:val="24"/>
        </w:rPr>
        <w:t xml:space="preserve"> qui a </w:t>
      </w:r>
      <w:r>
        <w:rPr>
          <w:rFonts w:ascii="Times New Roman" w:hAnsi="Times New Roman" w:cs="Times New Roman"/>
          <w:sz w:val="24"/>
          <w:szCs w:val="24"/>
        </w:rPr>
        <w:t>«</w:t>
      </w:r>
      <w:r>
        <w:rPr>
          <w:rFonts w:asciiTheme="majorBidi" w:hAnsiTheme="majorBidi" w:cstheme="majorBidi"/>
          <w:sz w:val="24"/>
          <w:szCs w:val="24"/>
        </w:rPr>
        <w:t xml:space="preserve"> </w:t>
      </w:r>
      <w:r w:rsidRPr="00D33384">
        <w:rPr>
          <w:rFonts w:asciiTheme="majorBidi" w:hAnsiTheme="majorBidi" w:cstheme="majorBidi"/>
          <w:sz w:val="24"/>
          <w:szCs w:val="24"/>
        </w:rPr>
        <w:t>pour objectifs de tester une hypothèse sur des données qui ne suivent pas une loi normale.</w:t>
      </w:r>
      <w:r w:rsidRPr="00D33384">
        <w:rPr>
          <w:rStyle w:val="apple-converted-space"/>
          <w:rFonts w:asciiTheme="majorBidi" w:hAnsiTheme="majorBidi" w:cstheme="majorBidi"/>
          <w:sz w:val="24"/>
          <w:szCs w:val="24"/>
        </w:rPr>
        <w:t> </w:t>
      </w:r>
      <w:r w:rsidRPr="00D33384">
        <w:rPr>
          <w:rFonts w:asciiTheme="majorBidi" w:hAnsiTheme="majorBidi" w:cstheme="majorBidi"/>
          <w:sz w:val="24"/>
          <w:szCs w:val="24"/>
        </w:rPr>
        <w:t>Un test non paramétrique est un test dont le modèle ne précise pas les conditions que doivent remplir les paramètres de la population dont a été extrait l'échantillon</w:t>
      </w:r>
      <w:r w:rsidRPr="00D33384">
        <w:rPr>
          <w:rStyle w:val="apple-converted-space"/>
          <w:rFonts w:asciiTheme="majorBidi" w:hAnsiTheme="majorBidi" w:cstheme="majorBidi"/>
          <w:color w:val="000000"/>
          <w:sz w:val="24"/>
          <w:szCs w:val="24"/>
        </w:rPr>
        <w:t>»</w:t>
      </w:r>
      <w:r w:rsidRPr="00D47823">
        <w:rPr>
          <w:rStyle w:val="apple-converted-space"/>
          <w:rFonts w:asciiTheme="majorBidi" w:hAnsiTheme="majorBidi" w:cstheme="majorBidi"/>
          <w:b/>
          <w:bCs/>
          <w:color w:val="000000"/>
          <w:sz w:val="20"/>
          <w:szCs w:val="20"/>
          <w:vertAlign w:val="superscript"/>
        </w:rPr>
        <w:t>(</w:t>
      </w:r>
      <w:r w:rsidRPr="00D47823">
        <w:rPr>
          <w:rStyle w:val="Appelnotedebasdep"/>
          <w:rFonts w:asciiTheme="majorBidi" w:hAnsiTheme="majorBidi" w:cstheme="majorBidi"/>
          <w:b/>
          <w:bCs/>
          <w:color w:val="000000"/>
          <w:sz w:val="20"/>
          <w:szCs w:val="20"/>
        </w:rPr>
        <w:footnoteReference w:id="168"/>
      </w:r>
      <w:r w:rsidRPr="00D47823">
        <w:rPr>
          <w:rStyle w:val="apple-converted-space"/>
          <w:rFonts w:asciiTheme="majorBidi" w:hAnsiTheme="majorBidi" w:cstheme="majorBidi"/>
          <w:b/>
          <w:bCs/>
          <w:color w:val="000000"/>
          <w:sz w:val="20"/>
          <w:szCs w:val="20"/>
          <w:vertAlign w:val="superscript"/>
        </w:rPr>
        <w:t>)</w:t>
      </w:r>
      <w:r>
        <w:rPr>
          <w:rStyle w:val="apple-converted-space"/>
          <w:color w:val="000000"/>
          <w:sz w:val="36"/>
          <w:szCs w:val="36"/>
        </w:rPr>
        <w:t> </w:t>
      </w:r>
      <w:r w:rsidRPr="007B45DA">
        <w:rPr>
          <w:rStyle w:val="apple-converted-space"/>
          <w:rFonts w:asciiTheme="majorBidi" w:hAnsiTheme="majorBidi" w:cstheme="majorBidi"/>
          <w:color w:val="000000"/>
          <w:sz w:val="24"/>
          <w:szCs w:val="24"/>
        </w:rPr>
        <w:t>donc peuvent s'appliquer à un petit échantillon</w:t>
      </w:r>
      <w:r>
        <w:rPr>
          <w:rStyle w:val="apple-converted-space"/>
          <w:rFonts w:asciiTheme="majorBidi" w:hAnsiTheme="majorBidi" w:cstheme="majorBidi"/>
          <w:color w:val="000000"/>
          <w:sz w:val="24"/>
          <w:szCs w:val="24"/>
        </w:rPr>
        <w:t>.</w:t>
      </w:r>
      <w:r w:rsidRPr="007B45DA">
        <w:rPr>
          <w:rFonts w:asciiTheme="majorBidi" w:hAnsiTheme="majorBidi" w:cstheme="majorBidi"/>
          <w:sz w:val="24"/>
          <w:szCs w:val="24"/>
        </w:rPr>
        <w:t xml:space="preserve"> </w:t>
      </w:r>
    </w:p>
    <w:p w:rsidR="00460F4E" w:rsidRDefault="00460F4E" w:rsidP="00460F4E">
      <w:pPr>
        <w:bidi w:val="0"/>
        <w:spacing w:line="360" w:lineRule="auto"/>
        <w:ind w:left="851"/>
        <w:jc w:val="both"/>
        <w:rPr>
          <w:rFonts w:asciiTheme="majorBidi" w:hAnsiTheme="majorBidi" w:cstheme="majorBidi"/>
          <w:sz w:val="24"/>
          <w:szCs w:val="24"/>
        </w:rPr>
      </w:pPr>
      <w:r w:rsidRPr="006870DB">
        <w:rPr>
          <w:rFonts w:asciiTheme="majorBidi" w:hAnsiTheme="majorBidi" w:cstheme="majorBidi"/>
          <w:sz w:val="24"/>
          <w:szCs w:val="24"/>
        </w:rPr>
        <w:t>Notre choix est tourné vers un test non paramétrique, aussi nous devons choisir le test exact pour notre étude vu le nombre existant et</w:t>
      </w:r>
      <w:r>
        <w:rPr>
          <w:rFonts w:asciiTheme="majorBidi" w:hAnsiTheme="majorBidi" w:cstheme="majorBidi"/>
          <w:sz w:val="24"/>
          <w:szCs w:val="24"/>
        </w:rPr>
        <w:t xml:space="preserve"> </w:t>
      </w:r>
      <w:r w:rsidRPr="006870DB">
        <w:rPr>
          <w:rFonts w:asciiTheme="majorBidi" w:hAnsiTheme="majorBidi" w:cstheme="majorBidi"/>
          <w:sz w:val="24"/>
          <w:szCs w:val="24"/>
        </w:rPr>
        <w:t xml:space="preserve">Ceci grâce à un autre critère qui est le nombre de sous ensemble a comparer, donc pour cela nous devons mettre en place des tableaux de contingences (Tableaux a double entrées) qui </w:t>
      </w:r>
      <w:r>
        <w:rPr>
          <w:rFonts w:asciiTheme="majorBidi" w:hAnsiTheme="majorBidi" w:cstheme="majorBidi"/>
          <w:sz w:val="24"/>
          <w:szCs w:val="24"/>
        </w:rPr>
        <w:t xml:space="preserve">« </w:t>
      </w:r>
      <w:r w:rsidRPr="00566341">
        <w:rPr>
          <w:rFonts w:asciiTheme="majorBidi" w:hAnsiTheme="majorBidi" w:cstheme="majorBidi"/>
          <w:sz w:val="24"/>
          <w:szCs w:val="24"/>
        </w:rPr>
        <w:t>sont un moyen particulier de représenter simultanément deux</w:t>
      </w:r>
      <w:r w:rsidRPr="00566341">
        <w:rPr>
          <w:rStyle w:val="apple-converted-space"/>
          <w:rFonts w:asciiTheme="majorBidi" w:hAnsiTheme="majorBidi" w:cstheme="majorBidi"/>
          <w:sz w:val="24"/>
          <w:szCs w:val="24"/>
        </w:rPr>
        <w:t> </w:t>
      </w:r>
      <w:r w:rsidRPr="00566341">
        <w:rPr>
          <w:rFonts w:asciiTheme="majorBidi" w:hAnsiTheme="majorBidi" w:cstheme="majorBidi"/>
          <w:sz w:val="24"/>
          <w:szCs w:val="24"/>
        </w:rPr>
        <w:t>caractères</w:t>
      </w:r>
      <w:r w:rsidRPr="00566341">
        <w:rPr>
          <w:rStyle w:val="apple-converted-space"/>
          <w:rFonts w:asciiTheme="majorBidi" w:hAnsiTheme="majorBidi" w:cstheme="majorBidi"/>
          <w:sz w:val="24"/>
          <w:szCs w:val="24"/>
        </w:rPr>
        <w:t> </w:t>
      </w:r>
      <w:r w:rsidRPr="00566341">
        <w:rPr>
          <w:rFonts w:asciiTheme="majorBidi" w:hAnsiTheme="majorBidi" w:cstheme="majorBidi"/>
          <w:sz w:val="24"/>
          <w:szCs w:val="24"/>
        </w:rPr>
        <w:t xml:space="preserve">observés sur une </w:t>
      </w:r>
      <w:r w:rsidRPr="000463B8">
        <w:rPr>
          <w:rFonts w:asciiTheme="majorBidi" w:hAnsiTheme="majorBidi" w:cstheme="majorBidi"/>
          <w:sz w:val="24"/>
          <w:szCs w:val="24"/>
        </w:rPr>
        <w:t>même</w:t>
      </w:r>
      <w:r w:rsidRPr="000463B8">
        <w:rPr>
          <w:rStyle w:val="apple-converted-space"/>
          <w:rFonts w:asciiTheme="majorBidi" w:hAnsiTheme="majorBidi" w:cstheme="majorBidi"/>
          <w:sz w:val="24"/>
          <w:szCs w:val="24"/>
        </w:rPr>
        <w:t> </w:t>
      </w:r>
      <w:hyperlink r:id="rId54" w:tgtFrame="_top" w:history="1">
        <w:r w:rsidRPr="000463B8">
          <w:rPr>
            <w:rStyle w:val="Lienhypertexte"/>
            <w:rFonts w:asciiTheme="majorBidi" w:hAnsiTheme="majorBidi" w:cstheme="majorBidi"/>
            <w:color w:val="auto"/>
            <w:sz w:val="24"/>
            <w:szCs w:val="24"/>
            <w:u w:val="none"/>
          </w:rPr>
          <w:t>population</w:t>
        </w:r>
      </w:hyperlink>
      <w:r w:rsidRPr="000463B8">
        <w:rPr>
          <w:rFonts w:asciiTheme="majorBidi" w:hAnsiTheme="majorBidi" w:cstheme="majorBidi"/>
          <w:sz w:val="24"/>
          <w:szCs w:val="24"/>
        </w:rPr>
        <w:t>, s'ils</w:t>
      </w:r>
      <w:r w:rsidRPr="00566341">
        <w:rPr>
          <w:rFonts w:asciiTheme="majorBidi" w:hAnsiTheme="majorBidi" w:cstheme="majorBidi"/>
          <w:sz w:val="24"/>
          <w:szCs w:val="24"/>
        </w:rPr>
        <w:t xml:space="preserve"> sont discrets ou bien continus et regroupés en classes.</w:t>
      </w:r>
      <w:r>
        <w:rPr>
          <w:rFonts w:asciiTheme="majorBidi" w:hAnsiTheme="majorBidi" w:cstheme="majorBidi"/>
          <w:sz w:val="24"/>
          <w:szCs w:val="24"/>
        </w:rPr>
        <w:t>»</w:t>
      </w:r>
    </w:p>
    <w:p w:rsidR="00460F4E" w:rsidRPr="00B314B6" w:rsidRDefault="00460F4E" w:rsidP="00460F4E">
      <w:pPr>
        <w:bidi w:val="0"/>
        <w:spacing w:line="360" w:lineRule="auto"/>
        <w:ind w:left="851"/>
        <w:jc w:val="both"/>
        <w:rPr>
          <w:rFonts w:asciiTheme="majorBidi" w:hAnsiTheme="majorBidi" w:cstheme="majorBidi"/>
          <w:sz w:val="24"/>
          <w:szCs w:val="24"/>
        </w:rPr>
      </w:pPr>
      <w:r w:rsidRPr="00B314B6">
        <w:rPr>
          <w:rFonts w:asciiTheme="majorBidi" w:hAnsiTheme="majorBidi" w:cstheme="majorBidi"/>
          <w:sz w:val="24"/>
          <w:szCs w:val="24"/>
        </w:rPr>
        <w:lastRenderedPageBreak/>
        <w:t>Ces tableaux aident à analyser la relation entre deux variables, mais cette analyse n’est pas exhaustive, ce qui nous impose a procéder à un autre test qui nous permettra d’observer les lien entre les variable afin de déterminer si ces liens sont significatifs (rationnels) ou bien sont ils du au hasard , ce test est le test de khi2 qui est un test très prisé  par les spécialistes du marketing.</w:t>
      </w:r>
    </w:p>
    <w:p w:rsidR="00460F4E" w:rsidRPr="00B314B6" w:rsidRDefault="00460F4E" w:rsidP="00460F4E">
      <w:pPr>
        <w:bidi w:val="0"/>
        <w:spacing w:line="360" w:lineRule="auto"/>
        <w:ind w:left="851"/>
        <w:jc w:val="both"/>
        <w:rPr>
          <w:rFonts w:asciiTheme="majorBidi" w:hAnsiTheme="majorBidi" w:cstheme="majorBidi"/>
          <w:sz w:val="24"/>
          <w:szCs w:val="24"/>
        </w:rPr>
      </w:pPr>
      <w:r>
        <w:rPr>
          <w:rFonts w:asciiTheme="majorBidi" w:hAnsiTheme="majorBidi" w:cstheme="majorBidi"/>
          <w:sz w:val="24"/>
          <w:szCs w:val="24"/>
        </w:rPr>
        <w:t>Dans notre cas, nous jugons</w:t>
      </w:r>
      <w:r w:rsidRPr="00B314B6">
        <w:rPr>
          <w:rFonts w:asciiTheme="majorBidi" w:hAnsiTheme="majorBidi" w:cstheme="majorBidi"/>
          <w:sz w:val="24"/>
          <w:szCs w:val="24"/>
        </w:rPr>
        <w:t xml:space="preserve"> que ce test est  plus approprié, afin d’accepter ou de rejeter nos trois hypothèse</w:t>
      </w:r>
      <w:r>
        <w:rPr>
          <w:rFonts w:asciiTheme="majorBidi" w:hAnsiTheme="majorBidi" w:cstheme="majorBidi"/>
          <w:sz w:val="24"/>
          <w:szCs w:val="24"/>
        </w:rPr>
        <w:t xml:space="preserve">s, </w:t>
      </w:r>
      <w:r w:rsidRPr="00B314B6">
        <w:rPr>
          <w:rFonts w:asciiTheme="majorBidi" w:hAnsiTheme="majorBidi" w:cstheme="majorBidi"/>
          <w:sz w:val="24"/>
          <w:szCs w:val="24"/>
        </w:rPr>
        <w:t>vu le cas des deux variables qualitatives que nous aurons a comparer. Ce tableau confirme notre choix</w:t>
      </w:r>
    </w:p>
    <w:p w:rsidR="00460F4E" w:rsidRPr="00FD60D6" w:rsidRDefault="00460F4E" w:rsidP="00460F4E">
      <w:pPr>
        <w:autoSpaceDE w:val="0"/>
        <w:autoSpaceDN w:val="0"/>
        <w:bidi w:val="0"/>
        <w:adjustRightInd w:val="0"/>
        <w:spacing w:before="240" w:after="0" w:line="360" w:lineRule="auto"/>
        <w:ind w:left="1134"/>
        <w:jc w:val="center"/>
        <w:rPr>
          <w:rFonts w:asciiTheme="majorBidi" w:hAnsiTheme="majorBidi" w:cstheme="majorBidi"/>
          <w:sz w:val="2"/>
          <w:szCs w:val="2"/>
        </w:rPr>
      </w:pPr>
      <w:r w:rsidRPr="00FD60D6">
        <w:rPr>
          <w:rFonts w:asciiTheme="majorBidi" w:hAnsiTheme="majorBidi" w:cstheme="majorBidi"/>
          <w:b/>
          <w:bCs/>
          <w:color w:val="231F20"/>
          <w:sz w:val="24"/>
          <w:szCs w:val="24"/>
          <w:shd w:val="clear" w:color="auto" w:fill="FFFFFF"/>
        </w:rPr>
        <w:t>T</w:t>
      </w:r>
      <w:r w:rsidRPr="00FD60D6">
        <w:rPr>
          <w:rStyle w:val="l9"/>
          <w:rFonts w:asciiTheme="majorBidi" w:hAnsiTheme="majorBidi" w:cstheme="majorBidi"/>
          <w:b/>
          <w:bCs/>
          <w:color w:val="231F20"/>
          <w:sz w:val="24"/>
          <w:szCs w:val="24"/>
          <w:bdr w:val="none" w:sz="0" w:space="0" w:color="auto" w:frame="1"/>
          <w:shd w:val="clear" w:color="auto" w:fill="FFFFFF"/>
        </w:rPr>
        <w:t xml:space="preserve">ableau </w:t>
      </w:r>
      <w:r>
        <w:rPr>
          <w:rStyle w:val="l9"/>
          <w:rFonts w:asciiTheme="majorBidi" w:hAnsiTheme="majorBidi" w:cstheme="majorBidi"/>
          <w:b/>
          <w:bCs/>
          <w:color w:val="231F20"/>
          <w:sz w:val="24"/>
          <w:szCs w:val="24"/>
          <w:bdr w:val="none" w:sz="0" w:space="0" w:color="auto" w:frame="1"/>
          <w:shd w:val="clear" w:color="auto" w:fill="FFFFFF"/>
        </w:rPr>
        <w:t xml:space="preserve">n°1 : </w:t>
      </w:r>
      <w:r w:rsidRPr="00FD60D6">
        <w:rPr>
          <w:rStyle w:val="l9"/>
          <w:rFonts w:asciiTheme="majorBidi" w:hAnsiTheme="majorBidi" w:cstheme="majorBidi"/>
          <w:b/>
          <w:bCs/>
          <w:color w:val="231F20"/>
          <w:sz w:val="24"/>
          <w:szCs w:val="24"/>
          <w:bdr w:val="none" w:sz="0" w:space="0" w:color="auto" w:frame="1"/>
          <w:shd w:val="clear" w:color="auto" w:fill="FFFFFF"/>
        </w:rPr>
        <w:t>choix d’un test</w:t>
      </w:r>
      <w:r>
        <w:rPr>
          <w:rStyle w:val="l9"/>
          <w:rFonts w:asciiTheme="majorBidi" w:hAnsiTheme="majorBidi" w:cstheme="majorBidi"/>
          <w:b/>
          <w:bCs/>
          <w:color w:val="231F20"/>
          <w:sz w:val="24"/>
          <w:szCs w:val="24"/>
          <w:bdr w:val="none" w:sz="0" w:space="0" w:color="auto" w:frame="1"/>
          <w:shd w:val="clear" w:color="auto" w:fill="FFFFFF"/>
        </w:rPr>
        <w:t xml:space="preserve"> </w:t>
      </w:r>
      <w:r w:rsidRPr="00FD60D6">
        <w:rPr>
          <w:rStyle w:val="l9"/>
          <w:rFonts w:asciiTheme="majorBidi" w:hAnsiTheme="majorBidi" w:cstheme="majorBidi"/>
          <w:b/>
          <w:bCs/>
          <w:color w:val="231F20"/>
          <w:sz w:val="24"/>
          <w:szCs w:val="24"/>
          <w:bdr w:val="none" w:sz="0" w:space="0" w:color="auto" w:frame="1"/>
          <w:shd w:val="clear" w:color="auto" w:fill="FFFFFF"/>
        </w:rPr>
        <w:t>statistique</w:t>
      </w:r>
    </w:p>
    <w:p w:rsidR="00460F4E" w:rsidRDefault="00460F4E" w:rsidP="00460F4E">
      <w:pPr>
        <w:pStyle w:val="Paragraphedeliste"/>
        <w:autoSpaceDE w:val="0"/>
        <w:autoSpaceDN w:val="0"/>
        <w:bidi w:val="0"/>
        <w:adjustRightInd w:val="0"/>
        <w:spacing w:before="240" w:after="0" w:line="360" w:lineRule="auto"/>
        <w:ind w:left="1353"/>
        <w:jc w:val="both"/>
        <w:rPr>
          <w:rFonts w:asciiTheme="majorBidi" w:hAnsiTheme="majorBidi" w:cstheme="majorBidi"/>
          <w:b/>
          <w:bCs/>
          <w:i/>
          <w:iCs/>
          <w:color w:val="231F20"/>
          <w:sz w:val="24"/>
          <w:szCs w:val="24"/>
          <w:shd w:val="clear" w:color="auto" w:fill="FFFFFF"/>
        </w:rPr>
      </w:pPr>
      <w:r>
        <w:rPr>
          <w:rFonts w:asciiTheme="majorBidi" w:hAnsiTheme="majorBidi" w:cstheme="majorBidi"/>
          <w:b/>
          <w:bCs/>
          <w:i/>
          <w:iCs/>
          <w:noProof/>
          <w:color w:val="231F20"/>
          <w:sz w:val="24"/>
          <w:szCs w:val="24"/>
          <w:lang w:eastAsia="fr-FR"/>
        </w:rPr>
        <w:drawing>
          <wp:anchor distT="0" distB="0" distL="114300" distR="114300" simplePos="0" relativeHeight="251842560" behindDoc="0" locked="0" layoutInCell="1" allowOverlap="1">
            <wp:simplePos x="0" y="0"/>
            <wp:positionH relativeFrom="column">
              <wp:posOffset>185420</wp:posOffset>
            </wp:positionH>
            <wp:positionV relativeFrom="paragraph">
              <wp:posOffset>-5715</wp:posOffset>
            </wp:positionV>
            <wp:extent cx="5764530" cy="3028950"/>
            <wp:effectExtent l="19050" t="19050" r="26670" b="19050"/>
            <wp:wrapNone/>
            <wp:docPr id="56" name="Image 12" descr="C:\meriam\mémoires magister\pret\COMPLET\images\Sans titre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eriam\mémoires magister\pret\COMPLET\images\Sans titreJH.jpg"/>
                    <pic:cNvPicPr>
                      <a:picLocks noChangeAspect="1" noChangeArrowheads="1"/>
                    </pic:cNvPicPr>
                  </pic:nvPicPr>
                  <pic:blipFill>
                    <a:blip r:embed="rId55" cstate="print"/>
                    <a:srcRect/>
                    <a:stretch>
                      <a:fillRect/>
                    </a:stretch>
                  </pic:blipFill>
                  <pic:spPr bwMode="auto">
                    <a:xfrm>
                      <a:off x="0" y="0"/>
                      <a:ext cx="5764530" cy="3028950"/>
                    </a:xfrm>
                    <a:prstGeom prst="rect">
                      <a:avLst/>
                    </a:prstGeom>
                    <a:noFill/>
                    <a:ln w="9525">
                      <a:solidFill>
                        <a:schemeClr val="tx1"/>
                      </a:solidFill>
                      <a:miter lim="800000"/>
                      <a:headEnd/>
                      <a:tailEnd/>
                    </a:ln>
                  </pic:spPr>
                </pic:pic>
              </a:graphicData>
            </a:graphic>
          </wp:anchor>
        </w:drawing>
      </w:r>
    </w:p>
    <w:p w:rsidR="00460F4E" w:rsidRDefault="00460F4E" w:rsidP="00460F4E">
      <w:pPr>
        <w:pStyle w:val="Paragraphedeliste"/>
        <w:autoSpaceDE w:val="0"/>
        <w:autoSpaceDN w:val="0"/>
        <w:bidi w:val="0"/>
        <w:adjustRightInd w:val="0"/>
        <w:spacing w:before="240" w:after="0" w:line="360" w:lineRule="auto"/>
        <w:ind w:left="1353"/>
        <w:jc w:val="both"/>
        <w:rPr>
          <w:rFonts w:asciiTheme="majorBidi" w:hAnsiTheme="majorBidi" w:cstheme="majorBidi"/>
          <w:b/>
          <w:bCs/>
          <w:i/>
          <w:iCs/>
          <w:color w:val="231F20"/>
          <w:sz w:val="24"/>
          <w:szCs w:val="24"/>
          <w:shd w:val="clear" w:color="auto" w:fill="FFFFFF"/>
        </w:rPr>
      </w:pPr>
    </w:p>
    <w:p w:rsidR="00460F4E" w:rsidRDefault="00460F4E" w:rsidP="00460F4E">
      <w:pPr>
        <w:pStyle w:val="Paragraphedeliste"/>
        <w:autoSpaceDE w:val="0"/>
        <w:autoSpaceDN w:val="0"/>
        <w:bidi w:val="0"/>
        <w:adjustRightInd w:val="0"/>
        <w:spacing w:before="240" w:after="0" w:line="360" w:lineRule="auto"/>
        <w:ind w:left="1353"/>
        <w:jc w:val="both"/>
        <w:rPr>
          <w:rFonts w:asciiTheme="majorBidi" w:hAnsiTheme="majorBidi" w:cstheme="majorBidi"/>
          <w:b/>
          <w:bCs/>
          <w:i/>
          <w:iCs/>
          <w:color w:val="231F20"/>
          <w:sz w:val="24"/>
          <w:szCs w:val="24"/>
          <w:shd w:val="clear" w:color="auto" w:fill="FFFFFF"/>
        </w:rPr>
      </w:pPr>
    </w:p>
    <w:p w:rsidR="00460F4E" w:rsidRDefault="00460F4E" w:rsidP="00460F4E">
      <w:pPr>
        <w:pStyle w:val="Paragraphedeliste"/>
        <w:autoSpaceDE w:val="0"/>
        <w:autoSpaceDN w:val="0"/>
        <w:bidi w:val="0"/>
        <w:adjustRightInd w:val="0"/>
        <w:spacing w:before="240" w:after="0" w:line="360" w:lineRule="auto"/>
        <w:ind w:left="1353"/>
        <w:jc w:val="both"/>
        <w:rPr>
          <w:rFonts w:asciiTheme="majorBidi" w:hAnsiTheme="majorBidi" w:cstheme="majorBidi"/>
          <w:b/>
          <w:bCs/>
          <w:i/>
          <w:iCs/>
          <w:color w:val="231F20"/>
          <w:sz w:val="24"/>
          <w:szCs w:val="24"/>
          <w:shd w:val="clear" w:color="auto" w:fill="FFFFFF"/>
        </w:rPr>
      </w:pPr>
    </w:p>
    <w:p w:rsidR="00460F4E" w:rsidRDefault="00460F4E" w:rsidP="00460F4E">
      <w:pPr>
        <w:pStyle w:val="Paragraphedeliste"/>
        <w:autoSpaceDE w:val="0"/>
        <w:autoSpaceDN w:val="0"/>
        <w:bidi w:val="0"/>
        <w:adjustRightInd w:val="0"/>
        <w:spacing w:before="240" w:after="0" w:line="360" w:lineRule="auto"/>
        <w:ind w:left="1353"/>
        <w:jc w:val="both"/>
        <w:rPr>
          <w:rFonts w:asciiTheme="majorBidi" w:hAnsiTheme="majorBidi" w:cstheme="majorBidi"/>
          <w:b/>
          <w:bCs/>
          <w:i/>
          <w:iCs/>
          <w:color w:val="231F20"/>
          <w:sz w:val="24"/>
          <w:szCs w:val="24"/>
          <w:shd w:val="clear" w:color="auto" w:fill="FFFFFF"/>
        </w:rPr>
      </w:pPr>
    </w:p>
    <w:p w:rsidR="00460F4E" w:rsidRDefault="00460F4E" w:rsidP="00460F4E">
      <w:pPr>
        <w:pStyle w:val="Paragraphedeliste"/>
        <w:autoSpaceDE w:val="0"/>
        <w:autoSpaceDN w:val="0"/>
        <w:bidi w:val="0"/>
        <w:adjustRightInd w:val="0"/>
        <w:spacing w:before="240" w:after="0" w:line="360" w:lineRule="auto"/>
        <w:ind w:left="1353"/>
        <w:jc w:val="both"/>
        <w:rPr>
          <w:rFonts w:asciiTheme="majorBidi" w:hAnsiTheme="majorBidi" w:cstheme="majorBidi"/>
          <w:b/>
          <w:bCs/>
          <w:i/>
          <w:iCs/>
          <w:color w:val="231F20"/>
          <w:sz w:val="24"/>
          <w:szCs w:val="24"/>
          <w:shd w:val="clear" w:color="auto" w:fill="FFFFFF"/>
        </w:rPr>
      </w:pPr>
    </w:p>
    <w:p w:rsidR="00460F4E" w:rsidRDefault="00460F4E" w:rsidP="00460F4E">
      <w:pPr>
        <w:pStyle w:val="Paragraphedeliste"/>
        <w:autoSpaceDE w:val="0"/>
        <w:autoSpaceDN w:val="0"/>
        <w:bidi w:val="0"/>
        <w:adjustRightInd w:val="0"/>
        <w:spacing w:before="240" w:after="0" w:line="360" w:lineRule="auto"/>
        <w:ind w:left="1353"/>
        <w:jc w:val="both"/>
        <w:rPr>
          <w:rFonts w:asciiTheme="majorBidi" w:hAnsiTheme="majorBidi" w:cstheme="majorBidi"/>
          <w:b/>
          <w:bCs/>
          <w:i/>
          <w:iCs/>
          <w:color w:val="231F20"/>
          <w:sz w:val="24"/>
          <w:szCs w:val="24"/>
          <w:shd w:val="clear" w:color="auto" w:fill="FFFFFF"/>
        </w:rPr>
      </w:pPr>
    </w:p>
    <w:p w:rsidR="00460F4E" w:rsidRDefault="00460F4E" w:rsidP="00460F4E">
      <w:pPr>
        <w:pStyle w:val="Paragraphedeliste"/>
        <w:autoSpaceDE w:val="0"/>
        <w:autoSpaceDN w:val="0"/>
        <w:bidi w:val="0"/>
        <w:adjustRightInd w:val="0"/>
        <w:spacing w:before="240" w:after="0" w:line="360" w:lineRule="auto"/>
        <w:ind w:left="1353"/>
        <w:jc w:val="both"/>
        <w:rPr>
          <w:rFonts w:asciiTheme="majorBidi" w:hAnsiTheme="majorBidi" w:cstheme="majorBidi"/>
          <w:b/>
          <w:bCs/>
          <w:i/>
          <w:iCs/>
          <w:color w:val="231F20"/>
          <w:sz w:val="24"/>
          <w:szCs w:val="24"/>
          <w:shd w:val="clear" w:color="auto" w:fill="FFFFFF"/>
        </w:rPr>
      </w:pPr>
    </w:p>
    <w:p w:rsidR="00460F4E" w:rsidRDefault="00460F4E" w:rsidP="00460F4E">
      <w:pPr>
        <w:pStyle w:val="Paragraphedeliste"/>
        <w:autoSpaceDE w:val="0"/>
        <w:autoSpaceDN w:val="0"/>
        <w:bidi w:val="0"/>
        <w:adjustRightInd w:val="0"/>
        <w:spacing w:before="240" w:after="0" w:line="360" w:lineRule="auto"/>
        <w:ind w:left="1353"/>
        <w:jc w:val="both"/>
        <w:rPr>
          <w:rFonts w:asciiTheme="majorBidi" w:hAnsiTheme="majorBidi" w:cstheme="majorBidi"/>
          <w:b/>
          <w:bCs/>
          <w:i/>
          <w:iCs/>
          <w:color w:val="231F20"/>
          <w:sz w:val="24"/>
          <w:szCs w:val="24"/>
          <w:shd w:val="clear" w:color="auto" w:fill="FFFFFF"/>
        </w:rPr>
      </w:pPr>
    </w:p>
    <w:p w:rsidR="00460F4E" w:rsidRDefault="00460F4E" w:rsidP="00460F4E">
      <w:pPr>
        <w:pStyle w:val="Paragraphedeliste"/>
        <w:autoSpaceDE w:val="0"/>
        <w:autoSpaceDN w:val="0"/>
        <w:bidi w:val="0"/>
        <w:adjustRightInd w:val="0"/>
        <w:spacing w:before="240" w:after="0" w:line="360" w:lineRule="auto"/>
        <w:ind w:left="1353"/>
        <w:jc w:val="both"/>
        <w:rPr>
          <w:rFonts w:asciiTheme="majorBidi" w:hAnsiTheme="majorBidi" w:cstheme="majorBidi"/>
          <w:b/>
          <w:bCs/>
          <w:i/>
          <w:iCs/>
          <w:color w:val="231F20"/>
          <w:sz w:val="24"/>
          <w:szCs w:val="24"/>
          <w:shd w:val="clear" w:color="auto" w:fill="FFFFFF"/>
        </w:rPr>
      </w:pPr>
    </w:p>
    <w:p w:rsidR="00460F4E" w:rsidRDefault="00460F4E" w:rsidP="00460F4E">
      <w:pPr>
        <w:pStyle w:val="Paragraphedeliste"/>
        <w:autoSpaceDE w:val="0"/>
        <w:autoSpaceDN w:val="0"/>
        <w:bidi w:val="0"/>
        <w:adjustRightInd w:val="0"/>
        <w:spacing w:before="240" w:after="0" w:line="360" w:lineRule="auto"/>
        <w:ind w:left="1353"/>
        <w:jc w:val="both"/>
        <w:rPr>
          <w:rFonts w:asciiTheme="majorBidi" w:hAnsiTheme="majorBidi" w:cstheme="majorBidi"/>
          <w:b/>
          <w:bCs/>
          <w:i/>
          <w:iCs/>
          <w:color w:val="231F20"/>
          <w:sz w:val="24"/>
          <w:szCs w:val="24"/>
          <w:shd w:val="clear" w:color="auto" w:fill="FFFFFF"/>
        </w:rPr>
      </w:pPr>
    </w:p>
    <w:p w:rsidR="00460F4E" w:rsidRDefault="00460F4E" w:rsidP="00460F4E">
      <w:pPr>
        <w:bidi w:val="0"/>
        <w:spacing w:line="360" w:lineRule="auto"/>
        <w:ind w:left="284"/>
        <w:jc w:val="both"/>
      </w:pPr>
      <w:r w:rsidRPr="00B314B6">
        <w:rPr>
          <w:rFonts w:asciiTheme="majorBidi" w:hAnsiTheme="majorBidi" w:cstheme="majorBidi"/>
          <w:sz w:val="24"/>
          <w:szCs w:val="24"/>
        </w:rPr>
        <w:t>(nom métrique=qualitative)</w:t>
      </w:r>
    </w:p>
    <w:p w:rsidR="00460F4E" w:rsidRPr="00D812E6" w:rsidRDefault="00460F4E" w:rsidP="00460F4E">
      <w:pPr>
        <w:bidi w:val="0"/>
        <w:spacing w:line="360" w:lineRule="auto"/>
        <w:ind w:left="284"/>
        <w:jc w:val="both"/>
      </w:pPr>
      <w:r w:rsidRPr="005148A7">
        <w:rPr>
          <w:rFonts w:asciiTheme="majorBidi" w:hAnsiTheme="majorBidi" w:cstheme="majorBidi"/>
          <w:sz w:val="24"/>
          <w:szCs w:val="24"/>
        </w:rPr>
        <w:t>Source : M.Plaisent, S</w:t>
      </w:r>
      <w:r>
        <w:rPr>
          <w:rFonts w:asciiTheme="majorBidi" w:hAnsiTheme="majorBidi" w:cstheme="majorBidi"/>
          <w:sz w:val="24"/>
          <w:szCs w:val="24"/>
        </w:rPr>
        <w:t>.</w:t>
      </w:r>
      <w:r w:rsidRPr="005148A7">
        <w:rPr>
          <w:rFonts w:asciiTheme="majorBidi" w:hAnsiTheme="majorBidi" w:cstheme="majorBidi"/>
          <w:sz w:val="24"/>
          <w:szCs w:val="24"/>
        </w:rPr>
        <w:t>Favreau, Introduction à l'analyse de données de sondage avec SPSS, Presse de l'université du Québec, 2009, P97.</w:t>
      </w:r>
    </w:p>
    <w:p w:rsidR="00460F4E" w:rsidRPr="00B540C2" w:rsidRDefault="00460F4E" w:rsidP="00BC711C">
      <w:pPr>
        <w:pStyle w:val="Paragraphedeliste"/>
        <w:numPr>
          <w:ilvl w:val="0"/>
          <w:numId w:val="129"/>
        </w:numPr>
        <w:autoSpaceDE w:val="0"/>
        <w:autoSpaceDN w:val="0"/>
        <w:bidi w:val="0"/>
        <w:adjustRightInd w:val="0"/>
        <w:spacing w:before="240" w:after="0" w:line="360" w:lineRule="auto"/>
        <w:ind w:left="426"/>
        <w:jc w:val="both"/>
        <w:rPr>
          <w:rFonts w:asciiTheme="majorBidi" w:hAnsiTheme="majorBidi" w:cstheme="majorBidi"/>
          <w:sz w:val="24"/>
          <w:szCs w:val="24"/>
        </w:rPr>
      </w:pPr>
      <w:r w:rsidRPr="00B540C2">
        <w:rPr>
          <w:rFonts w:asciiTheme="majorBidi" w:hAnsiTheme="majorBidi" w:cstheme="majorBidi"/>
          <w:color w:val="231F20"/>
          <w:sz w:val="24"/>
          <w:szCs w:val="24"/>
          <w:shd w:val="clear" w:color="auto" w:fill="FFFFFF"/>
        </w:rPr>
        <w:t>(</w:t>
      </w:r>
      <w:r w:rsidRPr="00B540C2">
        <w:rPr>
          <w:rFonts w:asciiTheme="majorBidi" w:hAnsiTheme="majorBidi" w:cstheme="majorBidi"/>
          <w:b/>
          <w:bCs/>
          <w:color w:val="231F20"/>
          <w:sz w:val="28"/>
          <w:szCs w:val="28"/>
          <w:shd w:val="clear" w:color="auto" w:fill="FFFFFF"/>
        </w:rPr>
        <w:t>r</w:t>
      </w:r>
      <w:r w:rsidRPr="00B540C2">
        <w:rPr>
          <w:rStyle w:val="a"/>
          <w:rFonts w:asciiTheme="majorBidi" w:hAnsiTheme="majorBidi" w:cstheme="majorBidi"/>
          <w:color w:val="231F20"/>
          <w:sz w:val="24"/>
          <w:szCs w:val="24"/>
          <w:bdr w:val="none" w:sz="0" w:space="0" w:color="auto" w:frame="1"/>
          <w:shd w:val="clear" w:color="auto" w:fill="FFFFFF"/>
        </w:rPr>
        <w:t>: Le coefficient de corrélation donne la force du degré de liaison entre deux</w:t>
      </w:r>
      <w:r>
        <w:rPr>
          <w:rStyle w:val="a"/>
          <w:rFonts w:asciiTheme="majorBidi" w:hAnsiTheme="majorBidi" w:cstheme="majorBidi"/>
          <w:color w:val="231F20"/>
          <w:sz w:val="24"/>
          <w:szCs w:val="24"/>
          <w:bdr w:val="none" w:sz="0" w:space="0" w:color="auto" w:frame="1"/>
          <w:shd w:val="clear" w:color="auto" w:fill="FFFFFF"/>
        </w:rPr>
        <w:t xml:space="preserve"> </w:t>
      </w:r>
      <w:r w:rsidRPr="00B540C2">
        <w:rPr>
          <w:rStyle w:val="a"/>
          <w:rFonts w:asciiTheme="majorBidi" w:hAnsiTheme="majorBidi" w:cstheme="majorBidi"/>
          <w:color w:val="231F20"/>
          <w:sz w:val="24"/>
          <w:szCs w:val="24"/>
          <w:bdr w:val="none" w:sz="0" w:space="0" w:color="auto" w:frame="1"/>
          <w:shd w:val="clear" w:color="auto" w:fill="FFFFFF"/>
        </w:rPr>
        <w:t xml:space="preserve">variables quantitatives il </w:t>
      </w:r>
      <w:r w:rsidRPr="00B540C2">
        <w:rPr>
          <w:rFonts w:asciiTheme="majorBidi" w:hAnsiTheme="majorBidi" w:cstheme="majorBidi"/>
          <w:color w:val="000000"/>
          <w:sz w:val="24"/>
          <w:szCs w:val="24"/>
          <w:shd w:val="clear" w:color="auto" w:fill="FFFFFF"/>
        </w:rPr>
        <w:t>est compris entre -1 et 1</w:t>
      </w:r>
      <w:r w:rsidRPr="00B540C2">
        <w:rPr>
          <w:rFonts w:ascii="Arial" w:hAnsi="Arial" w:cs="Arial"/>
          <w:color w:val="000000"/>
          <w:shd w:val="clear" w:color="auto" w:fill="FFFFFF"/>
        </w:rPr>
        <w:t>.</w:t>
      </w:r>
      <w:r w:rsidRPr="00B540C2">
        <w:rPr>
          <w:rFonts w:asciiTheme="majorBidi" w:hAnsiTheme="majorBidi" w:cstheme="majorBidi"/>
          <w:sz w:val="24"/>
          <w:szCs w:val="24"/>
        </w:rPr>
        <w:t>)</w:t>
      </w:r>
    </w:p>
    <w:p w:rsidR="00460F4E" w:rsidRPr="00B540C2" w:rsidRDefault="00460F4E" w:rsidP="00BC711C">
      <w:pPr>
        <w:pStyle w:val="Paragraphedeliste"/>
        <w:numPr>
          <w:ilvl w:val="0"/>
          <w:numId w:val="129"/>
        </w:numPr>
        <w:autoSpaceDE w:val="0"/>
        <w:autoSpaceDN w:val="0"/>
        <w:bidi w:val="0"/>
        <w:adjustRightInd w:val="0"/>
        <w:spacing w:before="240" w:after="0" w:line="360" w:lineRule="auto"/>
        <w:ind w:left="426"/>
        <w:jc w:val="both"/>
        <w:rPr>
          <w:rFonts w:asciiTheme="majorBidi" w:hAnsiTheme="majorBidi" w:cstheme="majorBidi"/>
          <w:sz w:val="24"/>
          <w:szCs w:val="24"/>
        </w:rPr>
      </w:pPr>
      <w:r w:rsidRPr="00B540C2">
        <w:rPr>
          <w:rFonts w:asciiTheme="majorBidi" w:hAnsiTheme="majorBidi" w:cstheme="majorBidi"/>
          <w:sz w:val="24"/>
          <w:szCs w:val="24"/>
        </w:rPr>
        <w:t xml:space="preserve">(R = </w:t>
      </w:r>
      <w:r w:rsidRPr="00B540C2">
        <w:rPr>
          <w:rFonts w:asciiTheme="majorBidi" w:hAnsiTheme="majorBidi" w:cstheme="majorBidi"/>
          <w:b/>
          <w:bCs/>
          <w:color w:val="231F20"/>
          <w:sz w:val="28"/>
          <w:szCs w:val="28"/>
          <w:shd w:val="clear" w:color="auto" w:fill="FFFFFF"/>
        </w:rPr>
        <w:t>r</w:t>
      </w:r>
      <w:r w:rsidRPr="00B540C2">
        <w:rPr>
          <w:rFonts w:asciiTheme="majorBidi" w:hAnsiTheme="majorBidi" w:cstheme="majorBidi"/>
          <w:b/>
          <w:bCs/>
          <w:color w:val="231F20"/>
          <w:sz w:val="28"/>
          <w:szCs w:val="28"/>
          <w:shd w:val="clear" w:color="auto" w:fill="FFFFFF"/>
          <w:vertAlign w:val="superscript"/>
        </w:rPr>
        <w:t>2</w:t>
      </w:r>
      <w:r w:rsidRPr="00B540C2">
        <w:rPr>
          <w:rFonts w:asciiTheme="majorBidi" w:hAnsiTheme="majorBidi" w:cstheme="majorBidi"/>
          <w:sz w:val="24"/>
          <w:szCs w:val="24"/>
        </w:rPr>
        <w:t>)</w:t>
      </w:r>
    </w:p>
    <w:p w:rsidR="00460F4E" w:rsidRPr="00A9709A" w:rsidRDefault="00460F4E" w:rsidP="00BC711C">
      <w:pPr>
        <w:pStyle w:val="Paragraphedeliste"/>
        <w:numPr>
          <w:ilvl w:val="0"/>
          <w:numId w:val="128"/>
        </w:numPr>
        <w:autoSpaceDE w:val="0"/>
        <w:autoSpaceDN w:val="0"/>
        <w:bidi w:val="0"/>
        <w:adjustRightInd w:val="0"/>
        <w:spacing w:before="240" w:after="0" w:line="360" w:lineRule="auto"/>
        <w:ind w:left="851"/>
        <w:jc w:val="both"/>
        <w:rPr>
          <w:rStyle w:val="apple-converted-space"/>
          <w:rFonts w:asciiTheme="majorBidi" w:hAnsiTheme="majorBidi" w:cstheme="majorBidi"/>
          <w:color w:val="000000"/>
          <w:sz w:val="24"/>
          <w:szCs w:val="24"/>
        </w:rPr>
      </w:pPr>
      <w:r>
        <w:rPr>
          <w:rStyle w:val="apple-converted-space"/>
          <w:rFonts w:ascii="Arial" w:hAnsi="Arial" w:cs="Arial"/>
          <w:color w:val="000000"/>
          <w:sz w:val="32"/>
          <w:szCs w:val="32"/>
        </w:rPr>
        <w:t xml:space="preserve"> </w:t>
      </w:r>
      <w:r w:rsidRPr="00A9709A">
        <w:rPr>
          <w:rStyle w:val="apple-converted-space"/>
          <w:rFonts w:asciiTheme="majorBidi" w:hAnsiTheme="majorBidi" w:cstheme="majorBidi"/>
          <w:color w:val="000000"/>
          <w:sz w:val="24"/>
          <w:szCs w:val="24"/>
        </w:rPr>
        <w:t xml:space="preserve">Définition du seuil de signification : </w:t>
      </w:r>
    </w:p>
    <w:p w:rsidR="00460F4E" w:rsidRDefault="00460F4E" w:rsidP="00460F4E">
      <w:pPr>
        <w:pStyle w:val="NormalWeb"/>
        <w:spacing w:line="360" w:lineRule="auto"/>
        <w:ind w:left="851"/>
        <w:jc w:val="both"/>
        <w:rPr>
          <w:rFonts w:asciiTheme="majorBidi" w:hAnsiTheme="majorBidi" w:cstheme="majorBidi"/>
          <w:color w:val="000000"/>
          <w:lang w:val="fr-FR"/>
        </w:rPr>
      </w:pPr>
      <w:r w:rsidRPr="00290B30">
        <w:rPr>
          <w:rFonts w:asciiTheme="majorBidi" w:hAnsiTheme="majorBidi" w:cstheme="majorBidi"/>
          <w:color w:val="000000"/>
          <w:lang w:val="fr-FR"/>
        </w:rPr>
        <w:t>Avant</w:t>
      </w:r>
      <w:r w:rsidRPr="00290B30">
        <w:rPr>
          <w:rStyle w:val="apple-converted-space"/>
          <w:rFonts w:asciiTheme="majorBidi" w:hAnsiTheme="majorBidi" w:cstheme="majorBidi"/>
          <w:color w:val="000000"/>
          <w:lang w:val="fr-FR"/>
        </w:rPr>
        <w:t> </w:t>
      </w:r>
      <w:r w:rsidRPr="00290B30">
        <w:rPr>
          <w:rFonts w:asciiTheme="majorBidi" w:hAnsiTheme="majorBidi" w:cstheme="majorBidi"/>
          <w:color w:val="000000"/>
          <w:lang w:val="fr-FR"/>
        </w:rPr>
        <w:t>même de prélever l'</w:t>
      </w:r>
      <w:r>
        <w:rPr>
          <w:rFonts w:asciiTheme="majorBidi" w:hAnsiTheme="majorBidi" w:cstheme="majorBidi"/>
          <w:color w:val="000000"/>
          <w:lang w:val="fr-FR"/>
        </w:rPr>
        <w:t xml:space="preserve">échantillon, on doit déterminer </w:t>
      </w:r>
      <w:r w:rsidRPr="00290B30">
        <w:rPr>
          <w:rFonts w:asciiTheme="majorBidi" w:hAnsiTheme="majorBidi" w:cstheme="majorBidi"/>
          <w:color w:val="000000"/>
          <w:lang w:val="fr-FR"/>
        </w:rPr>
        <w:t>la probabilité maximale acceptable de commettre une erreur de type I</w:t>
      </w:r>
      <w:r>
        <w:rPr>
          <w:rFonts w:asciiTheme="majorBidi" w:hAnsiTheme="majorBidi" w:cstheme="majorBidi"/>
          <w:color w:val="000000"/>
          <w:lang w:val="fr-FR"/>
        </w:rPr>
        <w:t xml:space="preserve">, </w:t>
      </w:r>
      <w:r w:rsidRPr="00290B30">
        <w:rPr>
          <w:rFonts w:asciiTheme="majorBidi" w:hAnsiTheme="majorBidi" w:cstheme="majorBidi"/>
          <w:color w:val="000000"/>
          <w:lang w:val="fr-FR"/>
        </w:rPr>
        <w:t>Ce niveau de risque, appelé</w:t>
      </w:r>
      <w:r w:rsidRPr="00290B30">
        <w:rPr>
          <w:rStyle w:val="apple-converted-space"/>
          <w:rFonts w:asciiTheme="majorBidi" w:hAnsiTheme="majorBidi" w:cstheme="majorBidi"/>
          <w:color w:val="000000"/>
          <w:lang w:val="fr-FR"/>
        </w:rPr>
        <w:t> </w:t>
      </w:r>
      <w:r w:rsidRPr="00290B30">
        <w:rPr>
          <w:rFonts w:asciiTheme="majorBidi" w:hAnsiTheme="majorBidi" w:cstheme="majorBidi"/>
          <w:color w:val="000000"/>
          <w:lang w:val="fr-FR"/>
        </w:rPr>
        <w:t xml:space="preserve">seuil de signification du test, est noté par la lettre </w:t>
      </w:r>
      <w:r w:rsidRPr="00290B30">
        <w:rPr>
          <w:rFonts w:asciiTheme="majorBidi" w:hAnsiTheme="majorBidi" w:cstheme="majorBidi"/>
          <w:color w:val="000000"/>
        </w:rPr>
        <w:t>α</w:t>
      </w:r>
      <w:r>
        <w:rPr>
          <w:rFonts w:asciiTheme="majorBidi" w:hAnsiTheme="majorBidi" w:cstheme="majorBidi"/>
          <w:color w:val="000000"/>
          <w:lang w:val="fr-FR"/>
        </w:rPr>
        <w:t>,  p</w:t>
      </w:r>
      <w:r w:rsidRPr="00290B30">
        <w:rPr>
          <w:rFonts w:asciiTheme="majorBidi" w:hAnsiTheme="majorBidi" w:cstheme="majorBidi"/>
          <w:color w:val="000000"/>
          <w:lang w:val="fr-FR"/>
        </w:rPr>
        <w:t xml:space="preserve">lus les </w:t>
      </w:r>
      <w:r>
        <w:rPr>
          <w:rFonts w:asciiTheme="majorBidi" w:hAnsiTheme="majorBidi" w:cstheme="majorBidi"/>
          <w:color w:val="000000"/>
          <w:lang w:val="fr-FR"/>
        </w:rPr>
        <w:t xml:space="preserve">conséquences du rejet erroné de </w:t>
      </w:r>
      <w:r w:rsidRPr="00290B30">
        <w:rPr>
          <w:rFonts w:asciiTheme="majorBidi" w:hAnsiTheme="majorBidi" w:cstheme="majorBidi"/>
          <w:color w:val="000000"/>
          <w:lang w:val="fr-FR"/>
        </w:rPr>
        <w:lastRenderedPageBreak/>
        <w:t xml:space="preserve">l'hypothèse nulle sont graves, plus </w:t>
      </w:r>
      <w:r w:rsidRPr="00290B30">
        <w:rPr>
          <w:rFonts w:asciiTheme="majorBidi" w:hAnsiTheme="majorBidi" w:cstheme="majorBidi"/>
          <w:color w:val="000000"/>
        </w:rPr>
        <w:t>α</w:t>
      </w:r>
      <w:r w:rsidRPr="00290B30">
        <w:rPr>
          <w:rFonts w:asciiTheme="majorBidi" w:hAnsiTheme="majorBidi" w:cstheme="majorBidi"/>
          <w:color w:val="000000"/>
          <w:lang w:val="fr-FR"/>
        </w:rPr>
        <w:t xml:space="preserve"> doit être petit</w:t>
      </w:r>
      <w:r>
        <w:rPr>
          <w:rFonts w:asciiTheme="majorBidi" w:hAnsiTheme="majorBidi" w:cstheme="majorBidi"/>
          <w:color w:val="000000"/>
          <w:lang w:val="fr-FR"/>
        </w:rPr>
        <w:t xml:space="preserve">, </w:t>
      </w:r>
      <w:r w:rsidRPr="00290B30">
        <w:rPr>
          <w:rFonts w:asciiTheme="majorBidi" w:hAnsiTheme="majorBidi" w:cstheme="majorBidi"/>
          <w:color w:val="000000"/>
          <w:lang w:val="fr-FR"/>
        </w:rPr>
        <w:t>Traditionnellement, est fixé à 0,05 ou 0,01</w:t>
      </w:r>
    </w:p>
    <w:p w:rsidR="00460F4E" w:rsidRDefault="00460F4E" w:rsidP="00BC711C">
      <w:pPr>
        <w:pStyle w:val="NormalWeb"/>
        <w:numPr>
          <w:ilvl w:val="0"/>
          <w:numId w:val="128"/>
        </w:numPr>
        <w:spacing w:line="360" w:lineRule="auto"/>
        <w:ind w:left="993"/>
        <w:jc w:val="both"/>
        <w:rPr>
          <w:rFonts w:asciiTheme="majorBidi" w:hAnsiTheme="majorBidi" w:cstheme="majorBidi"/>
          <w:color w:val="000000"/>
          <w:lang w:val="fr-FR"/>
        </w:rPr>
      </w:pPr>
      <w:r>
        <w:rPr>
          <w:rFonts w:asciiTheme="majorBidi" w:hAnsiTheme="majorBidi" w:cstheme="majorBidi"/>
          <w:color w:val="000000"/>
          <w:lang w:val="fr-FR"/>
        </w:rPr>
        <w:t xml:space="preserve"> Règle de décision :</w:t>
      </w:r>
    </w:p>
    <w:p w:rsidR="00460F4E" w:rsidRDefault="00460F4E" w:rsidP="00460F4E">
      <w:pPr>
        <w:bidi w:val="0"/>
        <w:spacing w:line="360" w:lineRule="auto"/>
        <w:ind w:left="993"/>
        <w:jc w:val="both"/>
        <w:rPr>
          <w:rFonts w:asciiTheme="majorBidi" w:hAnsiTheme="majorBidi" w:cstheme="majorBidi"/>
          <w:sz w:val="24"/>
          <w:szCs w:val="24"/>
        </w:rPr>
      </w:pPr>
      <w:r w:rsidRPr="00CD0DEB">
        <w:rPr>
          <w:rFonts w:asciiTheme="majorBidi" w:hAnsiTheme="majorBidi" w:cstheme="majorBidi"/>
          <w:sz w:val="24"/>
          <w:szCs w:val="24"/>
        </w:rPr>
        <w:t>Le test statistique se fera à l’aide du logiciel d’analyse de données « SPSS édition 17 ».</w:t>
      </w:r>
      <w:r>
        <w:rPr>
          <w:rFonts w:asciiTheme="majorBidi" w:hAnsiTheme="majorBidi" w:cstheme="majorBidi"/>
          <w:sz w:val="24"/>
          <w:szCs w:val="24"/>
        </w:rPr>
        <w:t xml:space="preserve"> </w:t>
      </w:r>
      <w:r w:rsidRPr="00CD0DEB">
        <w:rPr>
          <w:rFonts w:asciiTheme="majorBidi" w:hAnsiTheme="majorBidi" w:cstheme="majorBidi"/>
          <w:sz w:val="24"/>
          <w:szCs w:val="24"/>
        </w:rPr>
        <w:t>Ce logiciel permet l’acceptation ou le rejet des hypothèses à l’aide des résultats calculés. Ceci après avoir bien définie les variables à comparer.</w:t>
      </w:r>
    </w:p>
    <w:p w:rsidR="00460F4E" w:rsidRDefault="00460F4E" w:rsidP="00460F4E">
      <w:pPr>
        <w:bidi w:val="0"/>
        <w:spacing w:line="360" w:lineRule="auto"/>
        <w:ind w:left="993"/>
        <w:jc w:val="both"/>
        <w:rPr>
          <w:rFonts w:asciiTheme="majorBidi" w:hAnsiTheme="majorBidi" w:cstheme="majorBidi"/>
          <w:color w:val="000000"/>
        </w:rPr>
      </w:pPr>
      <w:r w:rsidRPr="00CD0DEB">
        <w:rPr>
          <w:rFonts w:asciiTheme="majorBidi" w:hAnsiTheme="majorBidi" w:cstheme="majorBidi"/>
          <w:sz w:val="24"/>
          <w:szCs w:val="24"/>
        </w:rPr>
        <w:t xml:space="preserve">Dans le test de khi2, nous devons expliquer la règle </w:t>
      </w:r>
      <w:r>
        <w:rPr>
          <w:rFonts w:asciiTheme="majorBidi" w:hAnsiTheme="majorBidi" w:cstheme="majorBidi"/>
          <w:sz w:val="24"/>
          <w:szCs w:val="24"/>
        </w:rPr>
        <w:t>de décision et le principe de KHI deux :</w:t>
      </w:r>
    </w:p>
    <w:p w:rsidR="00460F4E" w:rsidRDefault="00460F4E" w:rsidP="00460F4E">
      <w:pPr>
        <w:pStyle w:val="NormalWeb"/>
        <w:spacing w:line="360" w:lineRule="auto"/>
        <w:ind w:left="993"/>
        <w:jc w:val="both"/>
        <w:rPr>
          <w:rFonts w:asciiTheme="majorBidi" w:hAnsiTheme="majorBidi" w:cstheme="majorBidi"/>
          <w:color w:val="000000"/>
          <w:lang w:val="fr-FR"/>
        </w:rPr>
      </w:pPr>
      <w:r>
        <w:rPr>
          <w:rFonts w:asciiTheme="majorBidi" w:hAnsiTheme="majorBidi" w:cstheme="majorBidi"/>
          <w:color w:val="000000"/>
          <w:lang w:val="fr-FR"/>
        </w:rPr>
        <w:t>U</w:t>
      </w:r>
      <w:r w:rsidRPr="004202BC">
        <w:rPr>
          <w:rFonts w:asciiTheme="majorBidi" w:hAnsiTheme="majorBidi" w:cstheme="majorBidi"/>
          <w:color w:val="000000"/>
          <w:lang w:val="fr-FR"/>
        </w:rPr>
        <w:t>ne distribution de χ2</w:t>
      </w:r>
      <w:r w:rsidRPr="004202BC">
        <w:rPr>
          <w:rFonts w:asciiTheme="majorBidi" w:hAnsiTheme="majorBidi" w:cstheme="majorBidi"/>
          <w:lang w:val="fr-FR"/>
        </w:rPr>
        <w:t> </w:t>
      </w:r>
      <w:r w:rsidRPr="004202BC">
        <w:rPr>
          <w:rFonts w:asciiTheme="majorBidi" w:hAnsiTheme="majorBidi" w:cstheme="majorBidi"/>
          <w:color w:val="000000"/>
          <w:lang w:val="fr-FR"/>
        </w:rPr>
        <w:t>résulte de l'addition d'un certain nombre de variables aléatoires indépendantes mises au carré, chacune de ces variables étant une cote Z i.e. χ2</w:t>
      </w:r>
      <w:r w:rsidRPr="004202BC">
        <w:rPr>
          <w:rFonts w:asciiTheme="majorBidi" w:hAnsiTheme="majorBidi" w:cstheme="majorBidi"/>
          <w:lang w:val="fr-FR"/>
        </w:rPr>
        <w:t> </w:t>
      </w:r>
      <w:r w:rsidRPr="004202BC">
        <w:rPr>
          <w:rFonts w:asciiTheme="majorBidi" w:hAnsiTheme="majorBidi" w:cstheme="majorBidi"/>
          <w:color w:val="000000"/>
          <w:lang w:val="fr-FR"/>
        </w:rPr>
        <w:t>= Z12</w:t>
      </w:r>
      <w:r w:rsidRPr="004202BC">
        <w:rPr>
          <w:rFonts w:asciiTheme="majorBidi" w:hAnsiTheme="majorBidi" w:cstheme="majorBidi"/>
          <w:lang w:val="fr-FR"/>
        </w:rPr>
        <w:t> </w:t>
      </w:r>
      <w:r w:rsidRPr="004202BC">
        <w:rPr>
          <w:rFonts w:asciiTheme="majorBidi" w:hAnsiTheme="majorBidi" w:cstheme="majorBidi"/>
          <w:color w:val="000000"/>
          <w:lang w:val="fr-FR"/>
        </w:rPr>
        <w:t>+ Z22</w:t>
      </w:r>
      <w:r w:rsidRPr="004202BC">
        <w:rPr>
          <w:rFonts w:asciiTheme="majorBidi" w:hAnsiTheme="majorBidi" w:cstheme="majorBidi"/>
          <w:lang w:val="fr-FR"/>
        </w:rPr>
        <w:t> </w:t>
      </w:r>
      <w:r w:rsidRPr="004202BC">
        <w:rPr>
          <w:rFonts w:asciiTheme="majorBidi" w:hAnsiTheme="majorBidi" w:cstheme="majorBidi"/>
          <w:color w:val="000000"/>
          <w:lang w:val="fr-FR"/>
        </w:rPr>
        <w:t>+ ... Zi2</w:t>
      </w:r>
      <w:r>
        <w:rPr>
          <w:rFonts w:asciiTheme="majorBidi" w:hAnsiTheme="majorBidi" w:cstheme="majorBidi"/>
          <w:color w:val="000000"/>
          <w:lang w:val="fr-FR"/>
        </w:rPr>
        <w:t xml:space="preserve"> </w:t>
      </w:r>
    </w:p>
    <w:p w:rsidR="00460F4E" w:rsidRPr="004202BC" w:rsidRDefault="00460F4E" w:rsidP="00460F4E">
      <w:pPr>
        <w:pStyle w:val="NormalWeb"/>
        <w:spacing w:before="0" w:beforeAutospacing="0" w:after="0" w:afterAutospacing="0" w:line="360" w:lineRule="auto"/>
        <w:ind w:left="993"/>
        <w:jc w:val="both"/>
        <w:rPr>
          <w:rFonts w:asciiTheme="majorBidi" w:hAnsiTheme="majorBidi" w:cstheme="majorBidi"/>
          <w:color w:val="000000"/>
          <w:lang w:val="fr-FR"/>
        </w:rPr>
      </w:pPr>
      <w:r w:rsidRPr="004202BC">
        <w:rPr>
          <w:rFonts w:asciiTheme="majorBidi" w:hAnsiTheme="majorBidi" w:cstheme="majorBidi"/>
          <w:color w:val="000000"/>
          <w:lang w:val="fr-FR"/>
        </w:rPr>
        <w:t>Les tests impliquant la distribution du χ2</w:t>
      </w:r>
      <w:r w:rsidRPr="004202BC">
        <w:rPr>
          <w:rFonts w:asciiTheme="majorBidi" w:hAnsiTheme="majorBidi" w:cstheme="majorBidi"/>
          <w:lang w:val="fr-FR"/>
        </w:rPr>
        <w:t> </w:t>
      </w:r>
      <w:r>
        <w:rPr>
          <w:rFonts w:asciiTheme="majorBidi" w:hAnsiTheme="majorBidi" w:cstheme="majorBidi"/>
          <w:color w:val="000000"/>
          <w:lang w:val="fr-FR"/>
        </w:rPr>
        <w:t xml:space="preserve">serviront toujours à déterminer </w:t>
      </w:r>
      <w:r w:rsidRPr="004202BC">
        <w:rPr>
          <w:rFonts w:asciiTheme="majorBidi" w:hAnsiTheme="majorBidi" w:cstheme="majorBidi"/>
          <w:color w:val="000000"/>
          <w:lang w:val="fr-FR"/>
        </w:rPr>
        <w:t>si le χ2</w:t>
      </w:r>
      <w:r w:rsidRPr="004202BC">
        <w:rPr>
          <w:rFonts w:asciiTheme="majorBidi" w:hAnsiTheme="majorBidi" w:cstheme="majorBidi"/>
          <w:lang w:val="fr-FR"/>
        </w:rPr>
        <w:t> </w:t>
      </w:r>
      <w:r w:rsidRPr="004202BC">
        <w:rPr>
          <w:rFonts w:asciiTheme="majorBidi" w:hAnsiTheme="majorBidi" w:cstheme="majorBidi"/>
          <w:color w:val="000000"/>
          <w:lang w:val="fr-FR"/>
        </w:rPr>
        <w:t>calculé à partir des données éc</w:t>
      </w:r>
      <w:r>
        <w:rPr>
          <w:rFonts w:asciiTheme="majorBidi" w:hAnsiTheme="majorBidi" w:cstheme="majorBidi"/>
          <w:color w:val="000000"/>
          <w:lang w:val="fr-FR"/>
        </w:rPr>
        <w:t xml:space="preserve">hantillonnales (donc, une somme </w:t>
      </w:r>
      <w:r w:rsidRPr="004202BC">
        <w:rPr>
          <w:rFonts w:asciiTheme="majorBidi" w:hAnsiTheme="majorBidi" w:cstheme="majorBidi"/>
          <w:color w:val="000000"/>
          <w:lang w:val="fr-FR"/>
        </w:rPr>
        <w:t>d'écarts au carré) est significativement différent de 0</w:t>
      </w:r>
    </w:p>
    <w:p w:rsidR="00460F4E" w:rsidRDefault="00460F4E" w:rsidP="00460F4E">
      <w:pPr>
        <w:pStyle w:val="NormalWeb"/>
        <w:spacing w:before="0" w:beforeAutospacing="0" w:after="0" w:afterAutospacing="0" w:line="360" w:lineRule="auto"/>
        <w:ind w:left="993"/>
        <w:jc w:val="both"/>
        <w:rPr>
          <w:rFonts w:asciiTheme="majorBidi" w:hAnsiTheme="majorBidi" w:cstheme="majorBidi"/>
          <w:color w:val="000000"/>
          <w:vertAlign w:val="superscript"/>
          <w:lang w:val="fr-FR"/>
        </w:rPr>
      </w:pPr>
      <w:r>
        <w:rPr>
          <w:rFonts w:asciiTheme="majorBidi" w:hAnsiTheme="majorBidi" w:cstheme="majorBidi"/>
          <w:color w:val="000000"/>
          <w:lang w:val="fr-FR"/>
        </w:rPr>
        <w:t>«</w:t>
      </w:r>
      <w:r w:rsidRPr="004202BC">
        <w:rPr>
          <w:rFonts w:asciiTheme="majorBidi" w:hAnsiTheme="majorBidi" w:cstheme="majorBidi"/>
          <w:color w:val="000000"/>
          <w:lang w:val="fr-FR"/>
        </w:rPr>
        <w:t>Une valeur de χ2</w:t>
      </w:r>
      <w:r w:rsidRPr="004202BC">
        <w:rPr>
          <w:rFonts w:asciiTheme="majorBidi" w:hAnsiTheme="majorBidi" w:cstheme="majorBidi"/>
          <w:lang w:val="fr-FR"/>
        </w:rPr>
        <w:t> </w:t>
      </w:r>
      <w:r w:rsidRPr="004202BC">
        <w:rPr>
          <w:rFonts w:asciiTheme="majorBidi" w:hAnsiTheme="majorBidi" w:cstheme="majorBidi"/>
          <w:color w:val="000000"/>
          <w:lang w:val="fr-FR"/>
        </w:rPr>
        <w:t>critique détermine la zone pour laquelle un χ2</w:t>
      </w:r>
      <w:r w:rsidRPr="004202BC">
        <w:rPr>
          <w:rFonts w:asciiTheme="majorBidi" w:hAnsiTheme="majorBidi" w:cstheme="majorBidi"/>
          <w:lang w:val="fr-FR"/>
        </w:rPr>
        <w:t> </w:t>
      </w:r>
      <w:r>
        <w:rPr>
          <w:rFonts w:asciiTheme="majorBidi" w:hAnsiTheme="majorBidi" w:cstheme="majorBidi"/>
          <w:color w:val="000000"/>
          <w:lang w:val="fr-FR"/>
        </w:rPr>
        <w:t>calculé a peu de chances (selon</w:t>
      </w:r>
      <w:r w:rsidRPr="004202BC">
        <w:rPr>
          <w:rFonts w:asciiTheme="majorBidi" w:hAnsiTheme="majorBidi" w:cstheme="majorBidi"/>
          <w:color w:val="000000"/>
          <w:lang w:val="fr-FR"/>
        </w:rPr>
        <w:t>) d'être aussi élevé si l'hypothèse nulle</w:t>
      </w:r>
      <w:r>
        <w:rPr>
          <w:rFonts w:asciiTheme="majorBidi" w:hAnsiTheme="majorBidi" w:cstheme="majorBidi"/>
          <w:color w:val="000000"/>
          <w:lang w:val="fr-FR"/>
        </w:rPr>
        <w:t xml:space="preserve"> est vraie. Par conséquent, </w:t>
      </w:r>
      <w:r w:rsidRPr="004202BC">
        <w:rPr>
          <w:rFonts w:asciiTheme="majorBidi" w:hAnsiTheme="majorBidi" w:cstheme="majorBidi"/>
          <w:color w:val="000000"/>
          <w:lang w:val="fr-FR"/>
        </w:rPr>
        <w:t>la zone de rejet se situera toujours à l'extrémité droite de la distribution</w:t>
      </w:r>
      <w:r>
        <w:rPr>
          <w:rFonts w:asciiTheme="majorBidi" w:hAnsiTheme="majorBidi" w:cstheme="majorBidi"/>
          <w:color w:val="000000"/>
          <w:lang w:val="fr-FR"/>
        </w:rPr>
        <w:t>»</w:t>
      </w:r>
      <w:r w:rsidRPr="00E73155">
        <w:rPr>
          <w:rFonts w:asciiTheme="majorBidi" w:hAnsiTheme="majorBidi" w:cstheme="majorBidi"/>
          <w:b/>
          <w:bCs/>
          <w:color w:val="000000"/>
          <w:sz w:val="20"/>
          <w:szCs w:val="20"/>
          <w:vertAlign w:val="superscript"/>
          <w:lang w:val="fr-FR"/>
        </w:rPr>
        <w:t>(</w:t>
      </w:r>
      <w:r w:rsidRPr="00E73155">
        <w:rPr>
          <w:rStyle w:val="Appelnotedebasdep"/>
          <w:rFonts w:asciiTheme="majorBidi" w:hAnsiTheme="majorBidi" w:cstheme="majorBidi"/>
          <w:b/>
          <w:bCs/>
          <w:color w:val="000000"/>
          <w:sz w:val="20"/>
          <w:szCs w:val="20"/>
        </w:rPr>
        <w:footnoteReference w:id="169"/>
      </w:r>
      <w:r w:rsidRPr="00E73155">
        <w:rPr>
          <w:rFonts w:asciiTheme="majorBidi" w:hAnsiTheme="majorBidi" w:cstheme="majorBidi"/>
          <w:b/>
          <w:bCs/>
          <w:color w:val="000000"/>
          <w:sz w:val="20"/>
          <w:szCs w:val="20"/>
          <w:vertAlign w:val="superscript"/>
          <w:lang w:val="fr-FR"/>
        </w:rPr>
        <w:t>)</w:t>
      </w:r>
    </w:p>
    <w:p w:rsidR="00460F4E" w:rsidRDefault="002914C6" w:rsidP="00460F4E">
      <w:pPr>
        <w:pStyle w:val="NormalWeb"/>
        <w:spacing w:before="0" w:beforeAutospacing="0" w:after="0" w:afterAutospacing="0" w:line="360" w:lineRule="auto"/>
        <w:ind w:left="993"/>
        <w:jc w:val="both"/>
        <w:rPr>
          <w:rFonts w:asciiTheme="majorBidi" w:hAnsiTheme="majorBidi" w:cstheme="majorBidi"/>
          <w:color w:val="000000"/>
          <w:vertAlign w:val="superscript"/>
          <w:lang w:val="fr-FR"/>
        </w:rPr>
      </w:pPr>
      <w:r w:rsidRPr="002914C6">
        <w:rPr>
          <w:noProof/>
        </w:rPr>
        <w:pict>
          <v:shape id="_x0000_s1812" type="#_x0000_t136" style="position:absolute;left:0;text-align:left;margin-left:93.9pt;margin-top:9.95pt;width:240pt;height:12.75pt;z-index:251859968" fillcolor="black [3213]" strokecolor="black [3213]">
            <v:shadow color="#b2b2b2" opacity="52429f" offset="3pt"/>
            <v:textpath style="font-family:&quot;Times New Roman&quot;;v-text-kern:t" trim="t" fitpath="t" string="Figure 25 : distribution de laloi du khi 2"/>
          </v:shape>
        </w:pict>
      </w:r>
    </w:p>
    <w:p w:rsidR="00460F4E" w:rsidRDefault="00460F4E" w:rsidP="00460F4E">
      <w:pPr>
        <w:pStyle w:val="NormalWeb"/>
        <w:spacing w:before="0" w:beforeAutospacing="0" w:after="0" w:afterAutospacing="0" w:line="360" w:lineRule="auto"/>
        <w:ind w:left="993"/>
        <w:jc w:val="both"/>
        <w:rPr>
          <w:rFonts w:asciiTheme="majorBidi" w:hAnsiTheme="majorBidi" w:cstheme="majorBidi"/>
          <w:color w:val="000000"/>
          <w:vertAlign w:val="superscript"/>
          <w:lang w:val="fr-FR"/>
        </w:rPr>
      </w:pPr>
      <w:r>
        <w:rPr>
          <w:rFonts w:asciiTheme="majorBidi" w:hAnsiTheme="majorBidi" w:cstheme="majorBidi"/>
          <w:noProof/>
          <w:color w:val="000000"/>
          <w:vertAlign w:val="superscript"/>
          <w:lang w:val="fr-FR" w:eastAsia="fr-FR"/>
        </w:rPr>
        <w:drawing>
          <wp:anchor distT="0" distB="0" distL="114300" distR="114300" simplePos="0" relativeHeight="251843584" behindDoc="0" locked="0" layoutInCell="1" allowOverlap="1">
            <wp:simplePos x="0" y="0"/>
            <wp:positionH relativeFrom="column">
              <wp:posOffset>1252220</wp:posOffset>
            </wp:positionH>
            <wp:positionV relativeFrom="paragraph">
              <wp:posOffset>158750</wp:posOffset>
            </wp:positionV>
            <wp:extent cx="2466975" cy="1123950"/>
            <wp:effectExtent l="19050" t="0" r="9525" b="0"/>
            <wp:wrapNone/>
            <wp:docPr id="57" name="Image 1" descr="C:\meriam\mémoires magister\pret\COMPLET\images\C9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riam\mémoires magister\pret\COMPLET\images\C9F2.gif"/>
                    <pic:cNvPicPr>
                      <a:picLocks noChangeAspect="1" noChangeArrowheads="1"/>
                    </pic:cNvPicPr>
                  </pic:nvPicPr>
                  <pic:blipFill>
                    <a:blip r:embed="rId56" cstate="print"/>
                    <a:srcRect/>
                    <a:stretch>
                      <a:fillRect/>
                    </a:stretch>
                  </pic:blipFill>
                  <pic:spPr bwMode="auto">
                    <a:xfrm>
                      <a:off x="0" y="0"/>
                      <a:ext cx="2466975" cy="1123950"/>
                    </a:xfrm>
                    <a:prstGeom prst="rect">
                      <a:avLst/>
                    </a:prstGeom>
                    <a:noFill/>
                    <a:ln w="9525">
                      <a:noFill/>
                      <a:miter lim="800000"/>
                      <a:headEnd/>
                      <a:tailEnd/>
                    </a:ln>
                  </pic:spPr>
                </pic:pic>
              </a:graphicData>
            </a:graphic>
          </wp:anchor>
        </w:drawing>
      </w:r>
    </w:p>
    <w:p w:rsidR="00460F4E" w:rsidRDefault="00460F4E" w:rsidP="00460F4E">
      <w:pPr>
        <w:pStyle w:val="NormalWeb"/>
        <w:spacing w:before="0" w:beforeAutospacing="0" w:after="0" w:afterAutospacing="0" w:line="360" w:lineRule="auto"/>
        <w:ind w:left="993"/>
        <w:jc w:val="both"/>
        <w:rPr>
          <w:rFonts w:asciiTheme="majorBidi" w:hAnsiTheme="majorBidi" w:cstheme="majorBidi"/>
          <w:color w:val="000000"/>
          <w:vertAlign w:val="superscript"/>
          <w:lang w:val="fr-FR"/>
        </w:rPr>
      </w:pPr>
    </w:p>
    <w:p w:rsidR="00460F4E" w:rsidRDefault="00460F4E" w:rsidP="00460F4E">
      <w:pPr>
        <w:pStyle w:val="NormalWeb"/>
        <w:spacing w:before="0" w:beforeAutospacing="0" w:after="0" w:afterAutospacing="0" w:line="360" w:lineRule="auto"/>
        <w:ind w:left="993"/>
        <w:jc w:val="both"/>
        <w:rPr>
          <w:rFonts w:asciiTheme="majorBidi" w:hAnsiTheme="majorBidi" w:cstheme="majorBidi"/>
          <w:color w:val="000000"/>
          <w:vertAlign w:val="superscript"/>
          <w:lang w:val="fr-FR"/>
        </w:rPr>
      </w:pPr>
      <w:r>
        <w:rPr>
          <w:rFonts w:asciiTheme="majorBidi" w:hAnsiTheme="majorBidi" w:cstheme="majorBidi"/>
          <w:noProof/>
          <w:color w:val="000000"/>
          <w:vertAlign w:val="superscript"/>
          <w:lang w:val="fr-FR" w:eastAsia="fr-FR"/>
        </w:rPr>
        <w:drawing>
          <wp:anchor distT="0" distB="0" distL="114300" distR="114300" simplePos="0" relativeHeight="251844608" behindDoc="0" locked="0" layoutInCell="1" allowOverlap="1">
            <wp:simplePos x="0" y="0"/>
            <wp:positionH relativeFrom="column">
              <wp:posOffset>3719195</wp:posOffset>
            </wp:positionH>
            <wp:positionV relativeFrom="paragraph">
              <wp:posOffset>185420</wp:posOffset>
            </wp:positionV>
            <wp:extent cx="1081405" cy="438150"/>
            <wp:effectExtent l="19050" t="0" r="4445" b="0"/>
            <wp:wrapNone/>
            <wp:docPr id="58" name="Image 2" descr="http://www.er.uqam.ca/nobel/r30574/PSY1300/C9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r.uqam.ca/nobel/r30574/PSY1300/C9E1.gif"/>
                    <pic:cNvPicPr>
                      <a:picLocks noChangeAspect="1" noChangeArrowheads="1"/>
                    </pic:cNvPicPr>
                  </pic:nvPicPr>
                  <pic:blipFill>
                    <a:blip r:embed="rId57" cstate="print"/>
                    <a:srcRect/>
                    <a:stretch>
                      <a:fillRect/>
                    </a:stretch>
                  </pic:blipFill>
                  <pic:spPr bwMode="auto">
                    <a:xfrm>
                      <a:off x="0" y="0"/>
                      <a:ext cx="1081405" cy="438150"/>
                    </a:xfrm>
                    <a:prstGeom prst="rect">
                      <a:avLst/>
                    </a:prstGeom>
                    <a:noFill/>
                    <a:ln w="9525">
                      <a:noFill/>
                      <a:miter lim="800000"/>
                      <a:headEnd/>
                      <a:tailEnd/>
                    </a:ln>
                  </pic:spPr>
                </pic:pic>
              </a:graphicData>
            </a:graphic>
          </wp:anchor>
        </w:drawing>
      </w:r>
    </w:p>
    <w:p w:rsidR="00460F4E" w:rsidRPr="00E73155" w:rsidRDefault="00460F4E" w:rsidP="00460F4E">
      <w:pPr>
        <w:pStyle w:val="NormalWeb"/>
        <w:spacing w:before="0" w:beforeAutospacing="0" w:after="0" w:afterAutospacing="0" w:line="360" w:lineRule="auto"/>
        <w:ind w:left="993"/>
        <w:jc w:val="both"/>
        <w:rPr>
          <w:rFonts w:asciiTheme="majorBidi" w:hAnsiTheme="majorBidi" w:cstheme="majorBidi"/>
          <w:color w:val="000000"/>
          <w:vertAlign w:val="superscript"/>
          <w:lang w:val="fr-FR"/>
        </w:rPr>
      </w:pPr>
    </w:p>
    <w:p w:rsidR="00460F4E" w:rsidRDefault="00460F4E" w:rsidP="00460F4E">
      <w:pPr>
        <w:pStyle w:val="NormalWeb"/>
        <w:spacing w:line="360" w:lineRule="auto"/>
        <w:ind w:left="1353"/>
        <w:jc w:val="both"/>
        <w:rPr>
          <w:rFonts w:asciiTheme="majorBidi" w:hAnsiTheme="majorBidi" w:cstheme="majorBidi"/>
          <w:color w:val="000000"/>
          <w:lang w:val="fr-FR"/>
        </w:rPr>
      </w:pPr>
    </w:p>
    <w:p w:rsidR="00460F4E" w:rsidRPr="00290B30" w:rsidRDefault="00460F4E" w:rsidP="00460F4E">
      <w:pPr>
        <w:pStyle w:val="NormalWeb"/>
        <w:spacing w:line="360" w:lineRule="auto"/>
        <w:ind w:left="993"/>
        <w:jc w:val="both"/>
        <w:rPr>
          <w:rFonts w:asciiTheme="majorBidi" w:hAnsiTheme="majorBidi" w:cstheme="majorBidi"/>
          <w:color w:val="000000"/>
          <w:lang w:val="fr-FR"/>
        </w:rPr>
      </w:pPr>
      <w:r w:rsidRPr="007671B3">
        <w:rPr>
          <w:rFonts w:asciiTheme="majorBidi" w:hAnsiTheme="majorBidi" w:cstheme="majorBidi"/>
          <w:color w:val="000000"/>
          <w:lang w:val="fr-FR"/>
        </w:rPr>
        <w:t>On note que si toutes les fréquences observées étaient égales aux fréquences</w:t>
      </w:r>
      <w:r w:rsidRPr="007671B3">
        <w:rPr>
          <w:rFonts w:asciiTheme="majorBidi" w:hAnsiTheme="majorBidi" w:cstheme="majorBidi"/>
          <w:color w:val="000000"/>
          <w:lang w:val="fr-FR"/>
        </w:rPr>
        <w:br/>
        <w:t>espérées, cette somme serait égale à 0. Donc 0 est la valeur</w:t>
      </w:r>
      <w:r w:rsidRPr="007671B3">
        <w:rPr>
          <w:rFonts w:asciiTheme="majorBidi" w:hAnsiTheme="majorBidi" w:cstheme="majorBidi"/>
          <w:lang w:val="fr-FR"/>
        </w:rPr>
        <w:t> </w:t>
      </w:r>
      <w:r w:rsidRPr="007671B3">
        <w:rPr>
          <w:rFonts w:asciiTheme="majorBidi" w:hAnsiTheme="majorBidi" w:cstheme="majorBidi"/>
          <w:color w:val="000000"/>
          <w:lang w:val="fr-FR"/>
        </w:rPr>
        <w:t>idéale</w:t>
      </w:r>
      <w:r w:rsidRPr="007671B3">
        <w:rPr>
          <w:rFonts w:asciiTheme="majorBidi" w:hAnsiTheme="majorBidi" w:cstheme="majorBidi"/>
          <w:lang w:val="fr-FR"/>
        </w:rPr>
        <w:t> </w:t>
      </w:r>
      <w:r w:rsidRPr="007671B3">
        <w:rPr>
          <w:rFonts w:asciiTheme="majorBidi" w:hAnsiTheme="majorBidi" w:cstheme="majorBidi"/>
          <w:color w:val="000000"/>
          <w:lang w:val="fr-FR"/>
        </w:rPr>
        <w:t>que devrait</w:t>
      </w:r>
      <w:r w:rsidRPr="007671B3">
        <w:rPr>
          <w:rFonts w:asciiTheme="majorBidi" w:hAnsiTheme="majorBidi" w:cstheme="majorBidi"/>
          <w:color w:val="000000"/>
          <w:lang w:val="fr-FR"/>
        </w:rPr>
        <w:br/>
        <w:t>prendre la valeur du χ2</w:t>
      </w:r>
      <w:r w:rsidRPr="007671B3">
        <w:rPr>
          <w:rFonts w:asciiTheme="majorBidi" w:hAnsiTheme="majorBidi" w:cstheme="majorBidi"/>
          <w:lang w:val="fr-FR"/>
        </w:rPr>
        <w:t> </w:t>
      </w:r>
      <w:r w:rsidRPr="007671B3">
        <w:rPr>
          <w:rFonts w:asciiTheme="majorBidi" w:hAnsiTheme="majorBidi" w:cstheme="majorBidi"/>
          <w:color w:val="000000"/>
          <w:lang w:val="fr-FR"/>
        </w:rPr>
        <w:t>lorsque H0</w:t>
      </w:r>
      <w:r w:rsidRPr="007671B3">
        <w:rPr>
          <w:rFonts w:asciiTheme="majorBidi" w:hAnsiTheme="majorBidi" w:cstheme="majorBidi"/>
          <w:lang w:val="fr-FR"/>
        </w:rPr>
        <w:t> </w:t>
      </w:r>
      <w:r w:rsidRPr="007671B3">
        <w:rPr>
          <w:rFonts w:asciiTheme="majorBidi" w:hAnsiTheme="majorBidi" w:cstheme="majorBidi"/>
          <w:color w:val="000000"/>
          <w:lang w:val="fr-FR"/>
        </w:rPr>
        <w:t>est vraie.</w:t>
      </w:r>
    </w:p>
    <w:p w:rsidR="00460F4E" w:rsidRDefault="00460F4E" w:rsidP="00460F4E">
      <w:pPr>
        <w:pStyle w:val="Paragraphedeliste"/>
        <w:autoSpaceDE w:val="0"/>
        <w:autoSpaceDN w:val="0"/>
        <w:bidi w:val="0"/>
        <w:adjustRightInd w:val="0"/>
        <w:spacing w:before="240" w:line="360" w:lineRule="auto"/>
        <w:ind w:left="851"/>
        <w:jc w:val="both"/>
        <w:rPr>
          <w:rFonts w:asciiTheme="majorBidi" w:eastAsia="Times New Roman" w:hAnsiTheme="majorBidi" w:cstheme="majorBidi"/>
          <w:color w:val="000000"/>
          <w:sz w:val="24"/>
          <w:szCs w:val="24"/>
        </w:rPr>
      </w:pPr>
      <w:r w:rsidRPr="00FF7F61">
        <w:rPr>
          <w:rFonts w:asciiTheme="majorBidi" w:eastAsia="Times New Roman" w:hAnsiTheme="majorBidi" w:cstheme="majorBidi"/>
          <w:color w:val="000000"/>
          <w:sz w:val="24"/>
          <w:szCs w:val="24"/>
        </w:rPr>
        <w:lastRenderedPageBreak/>
        <w:t>Comparer la valeur du χ2</w:t>
      </w:r>
      <w:r w:rsidRPr="00FF7F61">
        <w:rPr>
          <w:rFonts w:asciiTheme="majorBidi" w:eastAsia="Times New Roman" w:hAnsiTheme="majorBidi" w:cstheme="majorBidi"/>
          <w:sz w:val="24"/>
          <w:szCs w:val="24"/>
        </w:rPr>
        <w:t> </w:t>
      </w:r>
      <w:r w:rsidRPr="00FF7F61">
        <w:rPr>
          <w:rFonts w:asciiTheme="majorBidi" w:eastAsia="Times New Roman" w:hAnsiTheme="majorBidi" w:cstheme="majorBidi"/>
          <w:color w:val="000000"/>
          <w:sz w:val="24"/>
          <w:szCs w:val="24"/>
        </w:rPr>
        <w:t>calculée avec la valeur critique de</w:t>
      </w:r>
      <w:r w:rsidRPr="00FF7F61">
        <w:rPr>
          <w:rFonts w:asciiTheme="majorBidi" w:eastAsia="Times New Roman" w:hAnsiTheme="majorBidi" w:cstheme="majorBidi"/>
          <w:color w:val="000000"/>
          <w:sz w:val="24"/>
          <w:szCs w:val="24"/>
        </w:rPr>
        <w:br/>
        <w:t>la table de χ2</w:t>
      </w:r>
      <w:r w:rsidRPr="00FF7F61">
        <w:rPr>
          <w:rFonts w:asciiTheme="majorBidi" w:eastAsia="Times New Roman" w:hAnsiTheme="majorBidi" w:cstheme="majorBidi"/>
          <w:sz w:val="24"/>
          <w:szCs w:val="24"/>
        </w:rPr>
        <w:t> </w:t>
      </w:r>
      <w:r w:rsidRPr="00FF7F61">
        <w:rPr>
          <w:rFonts w:asciiTheme="majorBidi" w:eastAsia="Times New Roman" w:hAnsiTheme="majorBidi" w:cstheme="majorBidi"/>
          <w:color w:val="000000"/>
          <w:sz w:val="24"/>
          <w:szCs w:val="24"/>
        </w:rPr>
        <w:t>(selon α.) afin de déterminer si le χ2</w:t>
      </w:r>
      <w:r w:rsidRPr="00FF7F61">
        <w:rPr>
          <w:rFonts w:asciiTheme="majorBidi" w:eastAsia="Times New Roman" w:hAnsiTheme="majorBidi" w:cstheme="majorBidi"/>
          <w:sz w:val="24"/>
          <w:szCs w:val="24"/>
        </w:rPr>
        <w:t> </w:t>
      </w:r>
      <w:r w:rsidRPr="00FF7F61">
        <w:rPr>
          <w:rFonts w:asciiTheme="majorBidi" w:eastAsia="Times New Roman" w:hAnsiTheme="majorBidi" w:cstheme="majorBidi"/>
          <w:color w:val="000000"/>
          <w:sz w:val="24"/>
          <w:szCs w:val="24"/>
        </w:rPr>
        <w:t>calculé est</w:t>
      </w:r>
      <w:r w:rsidRPr="00FF7F61">
        <w:rPr>
          <w:rFonts w:asciiTheme="majorBidi" w:eastAsia="Times New Roman" w:hAnsiTheme="majorBidi" w:cstheme="majorBidi"/>
          <w:color w:val="000000"/>
          <w:sz w:val="24"/>
          <w:szCs w:val="24"/>
        </w:rPr>
        <w:br/>
        <w:t>significativement différent de 0. Si c'est le cas, c'est donc que ce χ2</w:t>
      </w:r>
      <w:r w:rsidRPr="00FF7F61">
        <w:rPr>
          <w:rFonts w:asciiTheme="majorBidi" w:eastAsia="Times New Roman" w:hAnsiTheme="majorBidi" w:cstheme="majorBidi"/>
          <w:sz w:val="24"/>
          <w:szCs w:val="24"/>
        </w:rPr>
        <w:t> </w:t>
      </w:r>
      <w:r w:rsidRPr="00FF7F61">
        <w:rPr>
          <w:rFonts w:asciiTheme="majorBidi" w:eastAsia="Times New Roman" w:hAnsiTheme="majorBidi" w:cstheme="majorBidi"/>
          <w:color w:val="000000"/>
          <w:sz w:val="24"/>
          <w:szCs w:val="24"/>
        </w:rPr>
        <w:t>a si peu de</w:t>
      </w:r>
      <w:r w:rsidRPr="00FF7F61">
        <w:rPr>
          <w:rFonts w:asciiTheme="majorBidi" w:eastAsia="Times New Roman" w:hAnsiTheme="majorBidi" w:cstheme="majorBidi"/>
          <w:color w:val="000000"/>
          <w:sz w:val="24"/>
          <w:szCs w:val="24"/>
        </w:rPr>
        <w:br/>
        <w:t>chance d'être aussi élevé, si l'hypothèse nulle était vraie, qu'on en conclut que</w:t>
      </w:r>
      <w:r w:rsidRPr="00FF7F61">
        <w:rPr>
          <w:rFonts w:asciiTheme="majorBidi" w:eastAsia="Times New Roman" w:hAnsiTheme="majorBidi" w:cstheme="majorBidi"/>
          <w:color w:val="000000"/>
          <w:sz w:val="24"/>
          <w:szCs w:val="24"/>
        </w:rPr>
        <w:br/>
        <w:t>l'hypothèse nulle est probablement fausse</w:t>
      </w:r>
    </w:p>
    <w:p w:rsidR="00460F4E" w:rsidRDefault="00460F4E" w:rsidP="00BC711C">
      <w:pPr>
        <w:pStyle w:val="Paragraphedeliste"/>
        <w:numPr>
          <w:ilvl w:val="0"/>
          <w:numId w:val="128"/>
        </w:numPr>
        <w:autoSpaceDE w:val="0"/>
        <w:autoSpaceDN w:val="0"/>
        <w:bidi w:val="0"/>
        <w:adjustRightInd w:val="0"/>
        <w:spacing w:before="240" w:line="360" w:lineRule="auto"/>
        <w:ind w:left="851"/>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 Mesure de l'intensité du lien entre les variables : </w:t>
      </w:r>
    </w:p>
    <w:p w:rsidR="00460F4E" w:rsidRPr="00F93F63" w:rsidRDefault="00460F4E" w:rsidP="00460F4E">
      <w:pPr>
        <w:bidi w:val="0"/>
        <w:spacing w:line="360" w:lineRule="auto"/>
        <w:ind w:left="851"/>
        <w:jc w:val="both"/>
        <w:rPr>
          <w:rFonts w:asciiTheme="majorBidi" w:hAnsiTheme="majorBidi" w:cstheme="majorBidi"/>
          <w:sz w:val="24"/>
          <w:szCs w:val="24"/>
        </w:rPr>
      </w:pPr>
      <w:r w:rsidRPr="00F93F63">
        <w:rPr>
          <w:rFonts w:asciiTheme="majorBidi" w:hAnsiTheme="majorBidi" w:cstheme="majorBidi"/>
          <w:sz w:val="24"/>
          <w:szCs w:val="24"/>
        </w:rPr>
        <w:t>Le lien entre deux variable</w:t>
      </w:r>
      <w:r>
        <w:rPr>
          <w:rFonts w:asciiTheme="majorBidi" w:hAnsiTheme="majorBidi" w:cstheme="majorBidi"/>
          <w:sz w:val="24"/>
          <w:szCs w:val="24"/>
        </w:rPr>
        <w:t>s</w:t>
      </w:r>
      <w:r w:rsidRPr="00F93F63">
        <w:rPr>
          <w:rFonts w:asciiTheme="majorBidi" w:hAnsiTheme="majorBidi" w:cstheme="majorBidi"/>
          <w:sz w:val="24"/>
          <w:szCs w:val="24"/>
        </w:rPr>
        <w:t xml:space="preserve"> peut être faible ou fort, pour déterminer  l'intensité de ce lien, il existe plusieurs mesures du degré d'association entre deux variable</w:t>
      </w:r>
      <w:r>
        <w:rPr>
          <w:rFonts w:asciiTheme="majorBidi" w:hAnsiTheme="majorBidi" w:cstheme="majorBidi"/>
          <w:sz w:val="24"/>
          <w:szCs w:val="24"/>
        </w:rPr>
        <w:t>s</w:t>
      </w:r>
      <w:r w:rsidRPr="00F93F63">
        <w:rPr>
          <w:rFonts w:asciiTheme="majorBidi" w:hAnsiTheme="majorBidi" w:cstheme="majorBidi"/>
          <w:sz w:val="24"/>
          <w:szCs w:val="24"/>
        </w:rPr>
        <w:t xml:space="preserve">  présentée dans un tableau de contingences.</w:t>
      </w:r>
    </w:p>
    <w:p w:rsidR="00460F4E" w:rsidRPr="00F93F63" w:rsidRDefault="00460F4E" w:rsidP="00460F4E">
      <w:pPr>
        <w:bidi w:val="0"/>
        <w:spacing w:line="360" w:lineRule="auto"/>
        <w:ind w:left="851"/>
        <w:jc w:val="both"/>
        <w:rPr>
          <w:rFonts w:asciiTheme="majorBidi" w:hAnsiTheme="majorBidi" w:cstheme="majorBidi"/>
          <w:sz w:val="24"/>
          <w:szCs w:val="24"/>
          <w:lang w:bidi="ar-DZ"/>
        </w:rPr>
      </w:pPr>
      <w:r w:rsidRPr="00F93F63">
        <w:rPr>
          <w:rFonts w:asciiTheme="majorBidi" w:hAnsiTheme="majorBidi" w:cstheme="majorBidi"/>
          <w:sz w:val="24"/>
          <w:szCs w:val="24"/>
        </w:rPr>
        <w:t xml:space="preserve">La plus part de ces mesures reposent </w:t>
      </w:r>
      <w:r w:rsidRPr="00F93F63">
        <w:rPr>
          <w:rFonts w:asciiTheme="majorBidi" w:hAnsiTheme="majorBidi" w:cstheme="majorBidi"/>
          <w:sz w:val="24"/>
          <w:szCs w:val="24"/>
          <w:lang w:bidi="ar-DZ"/>
        </w:rPr>
        <w:t xml:space="preserve"> sur la statistique de Khi2 que ce soit le coefficient de contingence ou celui de Cramer  V, dans notre analyse nous les utiliserons tout les deux afin d'avoir des résultats plus précis et réaliste, par contre nous avons opté pour l'utilisation de la  mesure Phi de Pearson qui représente une forme particulière du V de Cramer et cela pour interpréter des résultats particuliers.</w:t>
      </w:r>
    </w:p>
    <w:p w:rsidR="00460F4E" w:rsidRDefault="00460F4E" w:rsidP="00BC711C">
      <w:pPr>
        <w:pStyle w:val="Paragraphedeliste"/>
        <w:numPr>
          <w:ilvl w:val="0"/>
          <w:numId w:val="125"/>
        </w:numPr>
        <w:bidi w:val="0"/>
        <w:spacing w:before="240" w:line="360" w:lineRule="auto"/>
        <w:ind w:left="284" w:hanging="284"/>
        <w:jc w:val="both"/>
        <w:rPr>
          <w:rFonts w:asciiTheme="majorBidi" w:hAnsiTheme="majorBidi"/>
          <w:b/>
          <w:bCs/>
          <w:color w:val="000000" w:themeColor="text1"/>
          <w:sz w:val="24"/>
          <w:szCs w:val="24"/>
          <w:lang w:bidi="ar-DZ"/>
        </w:rPr>
      </w:pPr>
      <w:r w:rsidRPr="00487EC2">
        <w:rPr>
          <w:rFonts w:asciiTheme="majorBidi" w:hAnsiTheme="majorBidi"/>
          <w:b/>
          <w:bCs/>
          <w:color w:val="000000" w:themeColor="text1"/>
          <w:sz w:val="24"/>
          <w:szCs w:val="24"/>
          <w:lang w:bidi="ar-DZ"/>
        </w:rPr>
        <w:t xml:space="preserve">Analyse des données recueillis </w:t>
      </w:r>
      <w:r>
        <w:rPr>
          <w:rFonts w:asciiTheme="majorBidi" w:hAnsiTheme="majorBidi"/>
          <w:b/>
          <w:bCs/>
          <w:color w:val="000000" w:themeColor="text1"/>
          <w:sz w:val="24"/>
          <w:szCs w:val="24"/>
          <w:lang w:bidi="ar-DZ"/>
        </w:rPr>
        <w:t xml:space="preserve">: </w:t>
      </w:r>
    </w:p>
    <w:p w:rsidR="00460F4E" w:rsidRDefault="00460F4E" w:rsidP="00BC711C">
      <w:pPr>
        <w:pStyle w:val="Paragraphedeliste"/>
        <w:numPr>
          <w:ilvl w:val="0"/>
          <w:numId w:val="118"/>
        </w:numPr>
        <w:bidi w:val="0"/>
        <w:spacing w:before="240" w:line="360" w:lineRule="auto"/>
        <w:ind w:left="851" w:hanging="567"/>
        <w:jc w:val="both"/>
        <w:rPr>
          <w:rFonts w:asciiTheme="majorBidi" w:hAnsiTheme="majorBidi"/>
          <w:color w:val="000000" w:themeColor="text1"/>
          <w:sz w:val="24"/>
          <w:szCs w:val="24"/>
          <w:lang w:bidi="ar-DZ"/>
        </w:rPr>
      </w:pPr>
      <w:r w:rsidRPr="00FC7B45">
        <w:rPr>
          <w:rFonts w:asciiTheme="majorBidi" w:hAnsiTheme="majorBidi"/>
          <w:color w:val="000000" w:themeColor="text1"/>
          <w:sz w:val="24"/>
          <w:szCs w:val="24"/>
          <w:lang w:bidi="ar-DZ"/>
        </w:rPr>
        <w:t>Résultats des entretiens</w:t>
      </w:r>
    </w:p>
    <w:p w:rsidR="00460F4E" w:rsidRDefault="00460F4E" w:rsidP="00BC711C">
      <w:pPr>
        <w:pStyle w:val="Paragraphedeliste"/>
        <w:numPr>
          <w:ilvl w:val="0"/>
          <w:numId w:val="142"/>
        </w:numPr>
        <w:bidi w:val="0"/>
        <w:spacing w:before="240" w:line="360" w:lineRule="auto"/>
        <w:ind w:left="1418"/>
        <w:jc w:val="both"/>
        <w:rPr>
          <w:rFonts w:asciiTheme="majorBidi" w:hAnsiTheme="majorBidi"/>
          <w:color w:val="000000" w:themeColor="text1"/>
          <w:sz w:val="24"/>
          <w:szCs w:val="24"/>
          <w:lang w:bidi="ar-DZ"/>
        </w:rPr>
      </w:pPr>
      <w:r>
        <w:rPr>
          <w:rFonts w:asciiTheme="majorBidi" w:hAnsiTheme="majorBidi" w:cstheme="majorBidi"/>
          <w:sz w:val="24"/>
          <w:szCs w:val="24"/>
          <w:lang w:bidi="ar-DZ"/>
        </w:rPr>
        <w:t>SAIDAL</w:t>
      </w:r>
    </w:p>
    <w:p w:rsidR="00460F4E" w:rsidRPr="00723918" w:rsidRDefault="00460F4E" w:rsidP="00460F4E">
      <w:pPr>
        <w:bidi w:val="0"/>
        <w:spacing w:before="240" w:line="360" w:lineRule="auto"/>
        <w:jc w:val="both"/>
        <w:rPr>
          <w:rFonts w:asciiTheme="majorBidi" w:hAnsiTheme="majorBidi"/>
          <w:color w:val="000000" w:themeColor="text1"/>
          <w:sz w:val="24"/>
          <w:szCs w:val="24"/>
          <w:lang w:bidi="ar-DZ"/>
        </w:rPr>
      </w:pPr>
      <w:r w:rsidRPr="00723918">
        <w:rPr>
          <w:rFonts w:asciiTheme="majorBidi" w:hAnsiTheme="majorBidi" w:cstheme="majorBidi"/>
          <w:b/>
          <w:bCs/>
          <w:color w:val="231F20"/>
          <w:sz w:val="24"/>
          <w:szCs w:val="24"/>
          <w:shd w:val="clear" w:color="auto" w:fill="FFFFFF"/>
        </w:rPr>
        <w:t>T</w:t>
      </w:r>
      <w:r w:rsidRPr="00723918">
        <w:rPr>
          <w:rStyle w:val="l9"/>
          <w:rFonts w:asciiTheme="majorBidi" w:hAnsiTheme="majorBidi" w:cstheme="majorBidi"/>
          <w:b/>
          <w:bCs/>
          <w:color w:val="231F20"/>
          <w:sz w:val="24"/>
          <w:szCs w:val="24"/>
          <w:bdr w:val="none" w:sz="0" w:space="0" w:color="auto" w:frame="1"/>
          <w:shd w:val="clear" w:color="auto" w:fill="FFFFFF"/>
        </w:rPr>
        <w:t>ableau n°2 : Résultat d'entretien avec le responsable marketing de SAIDAL</w:t>
      </w:r>
    </w:p>
    <w:tbl>
      <w:tblPr>
        <w:tblStyle w:val="Grilledutableau"/>
        <w:tblpPr w:leftFromText="180" w:rightFromText="180" w:vertAnchor="text" w:horzAnchor="margin" w:tblpY="130"/>
        <w:tblW w:w="0" w:type="auto"/>
        <w:tblLayout w:type="fixed"/>
        <w:tblLook w:val="04A0"/>
      </w:tblPr>
      <w:tblGrid>
        <w:gridCol w:w="675"/>
        <w:gridCol w:w="4820"/>
        <w:gridCol w:w="850"/>
        <w:gridCol w:w="2941"/>
      </w:tblGrid>
      <w:tr w:rsidR="00460F4E" w:rsidTr="006E2215">
        <w:trPr>
          <w:trHeight w:val="416"/>
        </w:trPr>
        <w:tc>
          <w:tcPr>
            <w:tcW w:w="675" w:type="dxa"/>
            <w:vAlign w:val="center"/>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N°</w:t>
            </w:r>
          </w:p>
        </w:tc>
        <w:tc>
          <w:tcPr>
            <w:tcW w:w="4820"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p>
        </w:tc>
        <w:tc>
          <w:tcPr>
            <w:tcW w:w="850" w:type="dxa"/>
            <w:vAlign w:val="center"/>
          </w:tcPr>
          <w:p w:rsidR="00460F4E" w:rsidRPr="00EA3BC0" w:rsidRDefault="00460F4E" w:rsidP="006E2215">
            <w:pPr>
              <w:pStyle w:val="NormalWeb"/>
              <w:spacing w:before="0" w:beforeAutospacing="0" w:after="0" w:afterAutospacing="0"/>
              <w:jc w:val="center"/>
              <w:rPr>
                <w:rFonts w:asciiTheme="majorBidi" w:hAnsiTheme="majorBidi" w:cstheme="majorBidi"/>
                <w:b/>
                <w:bCs/>
                <w:color w:val="283848"/>
                <w:lang w:val="fr-FR"/>
              </w:rPr>
            </w:pPr>
            <w:r w:rsidRPr="004D4EB2">
              <w:rPr>
                <w:rFonts w:asciiTheme="majorBidi" w:hAnsiTheme="majorBidi" w:cstheme="majorBidi"/>
                <w:b/>
                <w:bCs/>
                <w:color w:val="283848"/>
                <w:sz w:val="20"/>
                <w:szCs w:val="20"/>
                <w:lang w:val="fr-FR"/>
              </w:rPr>
              <w:t>Réponse</w:t>
            </w:r>
          </w:p>
        </w:tc>
        <w:tc>
          <w:tcPr>
            <w:tcW w:w="2941" w:type="dxa"/>
            <w:vAlign w:val="center"/>
          </w:tcPr>
          <w:p w:rsidR="00460F4E" w:rsidRPr="00EA3BC0" w:rsidRDefault="00460F4E" w:rsidP="006E2215">
            <w:pPr>
              <w:pStyle w:val="NormalWeb"/>
              <w:spacing w:before="0" w:beforeAutospacing="0" w:after="0" w:afterAutospacing="0"/>
              <w:jc w:val="center"/>
              <w:rPr>
                <w:rFonts w:asciiTheme="majorBidi" w:hAnsiTheme="majorBidi" w:cstheme="majorBidi"/>
                <w:b/>
                <w:bCs/>
                <w:color w:val="283848"/>
                <w:lang w:val="fr-FR"/>
              </w:rPr>
            </w:pPr>
            <w:r w:rsidRPr="00EA3BC0">
              <w:rPr>
                <w:rFonts w:asciiTheme="majorBidi" w:hAnsiTheme="majorBidi" w:cstheme="majorBidi"/>
                <w:b/>
                <w:bCs/>
                <w:color w:val="283848"/>
                <w:lang w:val="fr-FR"/>
              </w:rPr>
              <w:t>Remarques</w:t>
            </w: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1</w:t>
            </w:r>
          </w:p>
        </w:tc>
        <w:tc>
          <w:tcPr>
            <w:tcW w:w="4820"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Application GRC</w:t>
            </w:r>
          </w:p>
        </w:tc>
        <w:tc>
          <w:tcPr>
            <w:tcW w:w="850"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NON</w:t>
            </w:r>
          </w:p>
        </w:tc>
        <w:tc>
          <w:tcPr>
            <w:tcW w:w="2941"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2</w:t>
            </w:r>
          </w:p>
        </w:tc>
        <w:tc>
          <w:tcPr>
            <w:tcW w:w="4820"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Connaissances GRC</w:t>
            </w:r>
          </w:p>
        </w:tc>
        <w:tc>
          <w:tcPr>
            <w:tcW w:w="850"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NON</w:t>
            </w:r>
          </w:p>
        </w:tc>
        <w:tc>
          <w:tcPr>
            <w:tcW w:w="2941"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3</w:t>
            </w:r>
          </w:p>
        </w:tc>
        <w:tc>
          <w:tcPr>
            <w:tcW w:w="4820"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Autres logiciels</w:t>
            </w:r>
          </w:p>
        </w:tc>
        <w:tc>
          <w:tcPr>
            <w:tcW w:w="850"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OUI</w:t>
            </w:r>
          </w:p>
        </w:tc>
        <w:tc>
          <w:tcPr>
            <w:tcW w:w="2941"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Logiciel interne à SAIDAL</w:t>
            </w: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4</w:t>
            </w:r>
          </w:p>
        </w:tc>
        <w:tc>
          <w:tcPr>
            <w:tcW w:w="4820"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Stratégie GRC</w:t>
            </w:r>
          </w:p>
        </w:tc>
        <w:tc>
          <w:tcPr>
            <w:tcW w:w="850"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NON</w:t>
            </w:r>
          </w:p>
        </w:tc>
        <w:tc>
          <w:tcPr>
            <w:tcW w:w="2941"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5</w:t>
            </w:r>
          </w:p>
        </w:tc>
        <w:tc>
          <w:tcPr>
            <w:tcW w:w="4820"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Base de données clients</w:t>
            </w:r>
          </w:p>
        </w:tc>
        <w:tc>
          <w:tcPr>
            <w:tcW w:w="850"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OUI</w:t>
            </w:r>
          </w:p>
        </w:tc>
        <w:tc>
          <w:tcPr>
            <w:tcW w:w="2941"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Très limité</w:t>
            </w: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6</w:t>
            </w:r>
          </w:p>
        </w:tc>
        <w:tc>
          <w:tcPr>
            <w:tcW w:w="4820"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Unification des informations(accessible à tous)</w:t>
            </w:r>
          </w:p>
        </w:tc>
        <w:tc>
          <w:tcPr>
            <w:tcW w:w="850"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NON</w:t>
            </w:r>
          </w:p>
        </w:tc>
        <w:tc>
          <w:tcPr>
            <w:tcW w:w="2941" w:type="dxa"/>
          </w:tcPr>
          <w:p w:rsidR="00460F4E" w:rsidRDefault="00460F4E" w:rsidP="00BC711C">
            <w:pPr>
              <w:pStyle w:val="NormalWeb"/>
              <w:numPr>
                <w:ilvl w:val="0"/>
                <w:numId w:val="129"/>
              </w:numPr>
              <w:spacing w:before="0" w:beforeAutospacing="0" w:after="0" w:afterAutospacing="0"/>
              <w:ind w:left="330"/>
              <w:rPr>
                <w:rFonts w:asciiTheme="majorBidi" w:hAnsiTheme="majorBidi" w:cstheme="majorBidi"/>
                <w:color w:val="283848"/>
                <w:lang w:val="fr-FR"/>
              </w:rPr>
            </w:pPr>
            <w:r>
              <w:rPr>
                <w:rFonts w:asciiTheme="majorBidi" w:hAnsiTheme="majorBidi" w:cstheme="majorBidi"/>
                <w:color w:val="283848"/>
                <w:lang w:val="fr-FR"/>
              </w:rPr>
              <w:t>unifié  au niveau de la direction marketing</w:t>
            </w:r>
          </w:p>
          <w:p w:rsidR="00460F4E" w:rsidRDefault="00460F4E" w:rsidP="00BC711C">
            <w:pPr>
              <w:pStyle w:val="NormalWeb"/>
              <w:numPr>
                <w:ilvl w:val="0"/>
                <w:numId w:val="129"/>
              </w:numPr>
              <w:spacing w:before="0" w:beforeAutospacing="0" w:after="0" w:afterAutospacing="0"/>
              <w:ind w:left="330"/>
              <w:rPr>
                <w:rFonts w:asciiTheme="majorBidi" w:hAnsiTheme="majorBidi" w:cstheme="majorBidi"/>
                <w:color w:val="283848"/>
                <w:lang w:val="fr-FR"/>
              </w:rPr>
            </w:pPr>
            <w:r>
              <w:rPr>
                <w:rFonts w:asciiTheme="majorBidi" w:hAnsiTheme="majorBidi" w:cstheme="majorBidi"/>
                <w:color w:val="283848"/>
                <w:lang w:val="fr-FR"/>
              </w:rPr>
              <w:t xml:space="preserve">pas de mise à jour automatique </w:t>
            </w: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7</w:t>
            </w:r>
          </w:p>
        </w:tc>
        <w:tc>
          <w:tcPr>
            <w:tcW w:w="4820"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Décisions MKG stratégique par logiciel</w:t>
            </w:r>
          </w:p>
        </w:tc>
        <w:tc>
          <w:tcPr>
            <w:tcW w:w="850"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OUI</w:t>
            </w:r>
          </w:p>
        </w:tc>
        <w:tc>
          <w:tcPr>
            <w:tcW w:w="2941"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8</w:t>
            </w:r>
          </w:p>
        </w:tc>
        <w:tc>
          <w:tcPr>
            <w:tcW w:w="4820"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Segmentation par logiciel</w:t>
            </w:r>
          </w:p>
        </w:tc>
        <w:tc>
          <w:tcPr>
            <w:tcW w:w="850"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OUI</w:t>
            </w:r>
          </w:p>
        </w:tc>
        <w:tc>
          <w:tcPr>
            <w:tcW w:w="2941"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9</w:t>
            </w:r>
          </w:p>
        </w:tc>
        <w:tc>
          <w:tcPr>
            <w:tcW w:w="4820"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Ciblage par logiciel</w:t>
            </w:r>
          </w:p>
        </w:tc>
        <w:tc>
          <w:tcPr>
            <w:tcW w:w="850"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NON</w:t>
            </w:r>
          </w:p>
        </w:tc>
        <w:tc>
          <w:tcPr>
            <w:tcW w:w="2941"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10</w:t>
            </w:r>
          </w:p>
        </w:tc>
        <w:tc>
          <w:tcPr>
            <w:tcW w:w="4820"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 xml:space="preserve">Offres personnalisées avec logiciel </w:t>
            </w:r>
          </w:p>
        </w:tc>
        <w:tc>
          <w:tcPr>
            <w:tcW w:w="850"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NON</w:t>
            </w:r>
          </w:p>
        </w:tc>
        <w:tc>
          <w:tcPr>
            <w:tcW w:w="2941"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11</w:t>
            </w:r>
          </w:p>
        </w:tc>
        <w:tc>
          <w:tcPr>
            <w:tcW w:w="4820"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Compagnes de mailing avec logiciel</w:t>
            </w:r>
          </w:p>
        </w:tc>
        <w:tc>
          <w:tcPr>
            <w:tcW w:w="850"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OUI</w:t>
            </w:r>
          </w:p>
        </w:tc>
        <w:tc>
          <w:tcPr>
            <w:tcW w:w="2941"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12</w:t>
            </w:r>
          </w:p>
        </w:tc>
        <w:tc>
          <w:tcPr>
            <w:tcW w:w="4820"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Programme de fidélisation personnalisé</w:t>
            </w:r>
          </w:p>
        </w:tc>
        <w:tc>
          <w:tcPr>
            <w:tcW w:w="850"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NON</w:t>
            </w:r>
          </w:p>
        </w:tc>
        <w:tc>
          <w:tcPr>
            <w:tcW w:w="2941"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Des promotions</w:t>
            </w: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13</w:t>
            </w:r>
          </w:p>
        </w:tc>
        <w:tc>
          <w:tcPr>
            <w:tcW w:w="4820"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 xml:space="preserve">GRC dans les projets futurs de laboratoire </w:t>
            </w:r>
          </w:p>
        </w:tc>
        <w:tc>
          <w:tcPr>
            <w:tcW w:w="850"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NON</w:t>
            </w:r>
          </w:p>
        </w:tc>
        <w:tc>
          <w:tcPr>
            <w:tcW w:w="2941"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14</w:t>
            </w:r>
          </w:p>
        </w:tc>
        <w:tc>
          <w:tcPr>
            <w:tcW w:w="4820"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 xml:space="preserve">Contrôle informatisé des délégués médicaux </w:t>
            </w:r>
          </w:p>
        </w:tc>
        <w:tc>
          <w:tcPr>
            <w:tcW w:w="850"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NON</w:t>
            </w:r>
          </w:p>
        </w:tc>
        <w:tc>
          <w:tcPr>
            <w:tcW w:w="2941"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 xml:space="preserve">Contrôle d'un </w:t>
            </w:r>
            <w:r>
              <w:rPr>
                <w:rFonts w:asciiTheme="majorBidi" w:hAnsiTheme="majorBidi" w:cstheme="majorBidi"/>
                <w:color w:val="283848"/>
                <w:lang w:val="fr-FR"/>
              </w:rPr>
              <w:lastRenderedPageBreak/>
              <w:t>accompagnateur en duo</w:t>
            </w: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lastRenderedPageBreak/>
              <w:t>15</w:t>
            </w:r>
          </w:p>
        </w:tc>
        <w:tc>
          <w:tcPr>
            <w:tcW w:w="4820"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Rapports informatisé des délégués médicaux</w:t>
            </w:r>
          </w:p>
        </w:tc>
        <w:tc>
          <w:tcPr>
            <w:tcW w:w="850"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NON</w:t>
            </w:r>
          </w:p>
        </w:tc>
        <w:tc>
          <w:tcPr>
            <w:tcW w:w="2941"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Saisi des informations sur papier</w:t>
            </w: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16</w:t>
            </w:r>
          </w:p>
        </w:tc>
        <w:tc>
          <w:tcPr>
            <w:tcW w:w="4820"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Formation des délégués médicaux</w:t>
            </w:r>
          </w:p>
        </w:tc>
        <w:tc>
          <w:tcPr>
            <w:tcW w:w="850"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OUI</w:t>
            </w:r>
          </w:p>
        </w:tc>
        <w:tc>
          <w:tcPr>
            <w:tcW w:w="2941"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Deux fois par an en moyenne, ou pour les nouveau produits</w:t>
            </w: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17</w:t>
            </w:r>
          </w:p>
        </w:tc>
        <w:tc>
          <w:tcPr>
            <w:tcW w:w="4820"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Multiples canaux de ventes</w:t>
            </w:r>
          </w:p>
        </w:tc>
        <w:tc>
          <w:tcPr>
            <w:tcW w:w="850"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NON</w:t>
            </w:r>
          </w:p>
        </w:tc>
        <w:tc>
          <w:tcPr>
            <w:tcW w:w="2941"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18</w:t>
            </w:r>
          </w:p>
        </w:tc>
        <w:tc>
          <w:tcPr>
            <w:tcW w:w="4820"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Service client</w:t>
            </w:r>
          </w:p>
        </w:tc>
        <w:tc>
          <w:tcPr>
            <w:tcW w:w="850"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OUI</w:t>
            </w:r>
          </w:p>
        </w:tc>
        <w:tc>
          <w:tcPr>
            <w:tcW w:w="2941"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19</w:t>
            </w:r>
          </w:p>
        </w:tc>
        <w:tc>
          <w:tcPr>
            <w:tcW w:w="4820"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 xml:space="preserve">Canaux de communication autre que le téléphone </w:t>
            </w:r>
          </w:p>
        </w:tc>
        <w:tc>
          <w:tcPr>
            <w:tcW w:w="850"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NON</w:t>
            </w:r>
          </w:p>
        </w:tc>
        <w:tc>
          <w:tcPr>
            <w:tcW w:w="2941"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20</w:t>
            </w:r>
          </w:p>
        </w:tc>
        <w:tc>
          <w:tcPr>
            <w:tcW w:w="4820"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 xml:space="preserve">Salons et congrès </w:t>
            </w:r>
          </w:p>
        </w:tc>
        <w:tc>
          <w:tcPr>
            <w:tcW w:w="850"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OUI</w:t>
            </w:r>
          </w:p>
        </w:tc>
        <w:tc>
          <w:tcPr>
            <w:tcW w:w="2941"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Au moins un par an</w:t>
            </w: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21</w:t>
            </w:r>
          </w:p>
        </w:tc>
        <w:tc>
          <w:tcPr>
            <w:tcW w:w="4820"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Moyens de recueil de données autres que les délégués médicaux</w:t>
            </w:r>
          </w:p>
        </w:tc>
        <w:tc>
          <w:tcPr>
            <w:tcW w:w="850"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NON</w:t>
            </w:r>
          </w:p>
        </w:tc>
        <w:tc>
          <w:tcPr>
            <w:tcW w:w="2941"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p>
        </w:tc>
      </w:tr>
    </w:tbl>
    <w:p w:rsidR="00460F4E" w:rsidRDefault="00460F4E" w:rsidP="00BC711C">
      <w:pPr>
        <w:pStyle w:val="Paragraphedeliste"/>
        <w:numPr>
          <w:ilvl w:val="0"/>
          <w:numId w:val="143"/>
        </w:numPr>
        <w:bidi w:val="0"/>
        <w:spacing w:before="240" w:line="360" w:lineRule="auto"/>
        <w:ind w:left="1701"/>
        <w:jc w:val="both"/>
        <w:rPr>
          <w:rFonts w:asciiTheme="majorBidi" w:hAnsiTheme="majorBidi"/>
          <w:color w:val="000000" w:themeColor="text1"/>
          <w:sz w:val="24"/>
          <w:szCs w:val="24"/>
          <w:lang w:bidi="ar-DZ"/>
        </w:rPr>
      </w:pPr>
      <w:r>
        <w:rPr>
          <w:rFonts w:asciiTheme="majorBidi" w:hAnsiTheme="majorBidi" w:cstheme="majorBidi"/>
          <w:sz w:val="24"/>
          <w:szCs w:val="24"/>
          <w:lang w:bidi="ar-DZ"/>
        </w:rPr>
        <w:t>EL-KENDI</w:t>
      </w:r>
    </w:p>
    <w:p w:rsidR="00460F4E" w:rsidRPr="00723918" w:rsidRDefault="00460F4E" w:rsidP="00460F4E">
      <w:pPr>
        <w:bidi w:val="0"/>
        <w:spacing w:before="240" w:line="360" w:lineRule="auto"/>
        <w:jc w:val="both"/>
        <w:rPr>
          <w:rFonts w:asciiTheme="majorBidi" w:hAnsiTheme="majorBidi"/>
          <w:color w:val="000000" w:themeColor="text1"/>
          <w:sz w:val="24"/>
          <w:szCs w:val="24"/>
          <w:lang w:bidi="ar-DZ"/>
        </w:rPr>
      </w:pPr>
      <w:r w:rsidRPr="00723918">
        <w:rPr>
          <w:rFonts w:asciiTheme="majorBidi" w:hAnsiTheme="majorBidi" w:cstheme="majorBidi"/>
          <w:b/>
          <w:bCs/>
          <w:color w:val="231F20"/>
          <w:sz w:val="24"/>
          <w:szCs w:val="24"/>
          <w:shd w:val="clear" w:color="auto" w:fill="FFFFFF"/>
        </w:rPr>
        <w:t>T</w:t>
      </w:r>
      <w:r w:rsidRPr="00723918">
        <w:rPr>
          <w:rStyle w:val="l9"/>
          <w:rFonts w:asciiTheme="majorBidi" w:hAnsiTheme="majorBidi" w:cstheme="majorBidi"/>
          <w:b/>
          <w:bCs/>
          <w:color w:val="231F20"/>
          <w:sz w:val="24"/>
          <w:szCs w:val="24"/>
          <w:bdr w:val="none" w:sz="0" w:space="0" w:color="auto" w:frame="1"/>
          <w:shd w:val="clear" w:color="auto" w:fill="FFFFFF"/>
        </w:rPr>
        <w:t>ableau n°3 : Résultat d'entretien avec le responsable marketing d</w:t>
      </w:r>
      <w:r>
        <w:rPr>
          <w:rStyle w:val="l9"/>
          <w:rFonts w:asciiTheme="majorBidi" w:hAnsiTheme="majorBidi" w:cstheme="majorBidi"/>
          <w:b/>
          <w:bCs/>
          <w:color w:val="231F20"/>
          <w:sz w:val="24"/>
          <w:szCs w:val="24"/>
          <w:bdr w:val="none" w:sz="0" w:space="0" w:color="auto" w:frame="1"/>
          <w:shd w:val="clear" w:color="auto" w:fill="FFFFFF"/>
        </w:rPr>
        <w:t>'</w:t>
      </w:r>
      <w:r w:rsidRPr="00723918">
        <w:rPr>
          <w:rFonts w:asciiTheme="majorBidi" w:hAnsiTheme="majorBidi" w:cstheme="majorBidi"/>
          <w:sz w:val="24"/>
          <w:szCs w:val="24"/>
          <w:lang w:bidi="ar-DZ"/>
        </w:rPr>
        <w:t>EL-KENDI</w:t>
      </w:r>
    </w:p>
    <w:tbl>
      <w:tblPr>
        <w:tblStyle w:val="Grilledutableau"/>
        <w:tblpPr w:leftFromText="180" w:rightFromText="180" w:vertAnchor="text" w:horzAnchor="margin" w:tblpY="713"/>
        <w:tblW w:w="9322" w:type="dxa"/>
        <w:tblLayout w:type="fixed"/>
        <w:tblLook w:val="04A0"/>
      </w:tblPr>
      <w:tblGrid>
        <w:gridCol w:w="675"/>
        <w:gridCol w:w="4678"/>
        <w:gridCol w:w="992"/>
        <w:gridCol w:w="2977"/>
      </w:tblGrid>
      <w:tr w:rsidR="00460F4E" w:rsidTr="006E2215">
        <w:trPr>
          <w:trHeight w:val="420"/>
        </w:trPr>
        <w:tc>
          <w:tcPr>
            <w:tcW w:w="675" w:type="dxa"/>
            <w:vAlign w:val="center"/>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N°</w:t>
            </w:r>
          </w:p>
        </w:tc>
        <w:tc>
          <w:tcPr>
            <w:tcW w:w="4678"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p>
        </w:tc>
        <w:tc>
          <w:tcPr>
            <w:tcW w:w="992" w:type="dxa"/>
            <w:vAlign w:val="center"/>
          </w:tcPr>
          <w:p w:rsidR="00460F4E" w:rsidRPr="004D4EB2" w:rsidRDefault="00460F4E" w:rsidP="006E2215">
            <w:pPr>
              <w:pStyle w:val="NormalWeb"/>
              <w:spacing w:before="0" w:beforeAutospacing="0" w:after="0" w:afterAutospacing="0"/>
              <w:jc w:val="center"/>
              <w:rPr>
                <w:rFonts w:asciiTheme="majorBidi" w:hAnsiTheme="majorBidi" w:cstheme="majorBidi"/>
                <w:b/>
                <w:bCs/>
                <w:color w:val="283848"/>
                <w:sz w:val="20"/>
                <w:szCs w:val="20"/>
                <w:lang w:val="fr-FR"/>
              </w:rPr>
            </w:pPr>
            <w:r w:rsidRPr="004D4EB2">
              <w:rPr>
                <w:rFonts w:asciiTheme="majorBidi" w:hAnsiTheme="majorBidi" w:cstheme="majorBidi"/>
                <w:b/>
                <w:bCs/>
                <w:color w:val="283848"/>
                <w:sz w:val="20"/>
                <w:szCs w:val="20"/>
                <w:lang w:val="fr-FR"/>
              </w:rPr>
              <w:t>Réponse</w:t>
            </w:r>
          </w:p>
        </w:tc>
        <w:tc>
          <w:tcPr>
            <w:tcW w:w="2977" w:type="dxa"/>
            <w:vAlign w:val="center"/>
          </w:tcPr>
          <w:p w:rsidR="00460F4E" w:rsidRPr="00BC42C3" w:rsidRDefault="00460F4E" w:rsidP="006E2215">
            <w:pPr>
              <w:pStyle w:val="NormalWeb"/>
              <w:spacing w:before="0" w:beforeAutospacing="0" w:after="0" w:afterAutospacing="0"/>
              <w:jc w:val="center"/>
              <w:rPr>
                <w:rFonts w:asciiTheme="majorBidi" w:hAnsiTheme="majorBidi" w:cstheme="majorBidi"/>
                <w:b/>
                <w:bCs/>
                <w:color w:val="283848"/>
                <w:lang w:val="fr-FR"/>
              </w:rPr>
            </w:pPr>
            <w:r w:rsidRPr="00BC42C3">
              <w:rPr>
                <w:rFonts w:asciiTheme="majorBidi" w:hAnsiTheme="majorBidi" w:cstheme="majorBidi"/>
                <w:b/>
                <w:bCs/>
                <w:color w:val="283848"/>
                <w:lang w:val="fr-FR"/>
              </w:rPr>
              <w:t>Remarques</w:t>
            </w:r>
          </w:p>
        </w:tc>
      </w:tr>
      <w:tr w:rsidR="00460F4E" w:rsidTr="006E2215">
        <w:trPr>
          <w:trHeight w:val="398"/>
        </w:trPr>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1</w:t>
            </w:r>
          </w:p>
        </w:tc>
        <w:tc>
          <w:tcPr>
            <w:tcW w:w="4678"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Application GRC</w:t>
            </w:r>
          </w:p>
        </w:tc>
        <w:tc>
          <w:tcPr>
            <w:tcW w:w="992"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OUI</w:t>
            </w:r>
          </w:p>
        </w:tc>
        <w:tc>
          <w:tcPr>
            <w:tcW w:w="2977"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Pas encore opérationnelle</w:t>
            </w: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2</w:t>
            </w:r>
          </w:p>
        </w:tc>
        <w:tc>
          <w:tcPr>
            <w:tcW w:w="4678"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Connaissances GRC</w:t>
            </w:r>
          </w:p>
        </w:tc>
        <w:tc>
          <w:tcPr>
            <w:tcW w:w="992"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OUI</w:t>
            </w:r>
          </w:p>
        </w:tc>
        <w:tc>
          <w:tcPr>
            <w:tcW w:w="2977"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3</w:t>
            </w:r>
          </w:p>
        </w:tc>
        <w:tc>
          <w:tcPr>
            <w:tcW w:w="4678"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Autres logiciels</w:t>
            </w:r>
          </w:p>
        </w:tc>
        <w:tc>
          <w:tcPr>
            <w:tcW w:w="992"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NON</w:t>
            </w:r>
          </w:p>
        </w:tc>
        <w:tc>
          <w:tcPr>
            <w:tcW w:w="2977"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Excel</w:t>
            </w: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4</w:t>
            </w:r>
          </w:p>
        </w:tc>
        <w:tc>
          <w:tcPr>
            <w:tcW w:w="4678"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Stratégie GRC</w:t>
            </w:r>
          </w:p>
        </w:tc>
        <w:tc>
          <w:tcPr>
            <w:tcW w:w="992"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OUI</w:t>
            </w:r>
          </w:p>
        </w:tc>
        <w:tc>
          <w:tcPr>
            <w:tcW w:w="2977"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En élaboration</w:t>
            </w: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5</w:t>
            </w:r>
          </w:p>
        </w:tc>
        <w:tc>
          <w:tcPr>
            <w:tcW w:w="4678"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Base de données clients</w:t>
            </w:r>
          </w:p>
        </w:tc>
        <w:tc>
          <w:tcPr>
            <w:tcW w:w="992"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OUI</w:t>
            </w:r>
          </w:p>
        </w:tc>
        <w:tc>
          <w:tcPr>
            <w:tcW w:w="2977"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Sous Excel</w:t>
            </w: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6</w:t>
            </w:r>
          </w:p>
        </w:tc>
        <w:tc>
          <w:tcPr>
            <w:tcW w:w="4678"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Unification des information(accessible à tous)</w:t>
            </w:r>
          </w:p>
        </w:tc>
        <w:tc>
          <w:tcPr>
            <w:tcW w:w="992"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NON</w:t>
            </w:r>
          </w:p>
        </w:tc>
        <w:tc>
          <w:tcPr>
            <w:tcW w:w="2977"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7</w:t>
            </w:r>
          </w:p>
        </w:tc>
        <w:tc>
          <w:tcPr>
            <w:tcW w:w="4678"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Décisions MKG stratégique par  logiciel</w:t>
            </w:r>
          </w:p>
        </w:tc>
        <w:tc>
          <w:tcPr>
            <w:tcW w:w="992"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NON</w:t>
            </w:r>
          </w:p>
        </w:tc>
        <w:tc>
          <w:tcPr>
            <w:tcW w:w="2977"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8</w:t>
            </w:r>
          </w:p>
        </w:tc>
        <w:tc>
          <w:tcPr>
            <w:tcW w:w="4678"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Segmentation par logiciel</w:t>
            </w:r>
          </w:p>
        </w:tc>
        <w:tc>
          <w:tcPr>
            <w:tcW w:w="992"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NON</w:t>
            </w:r>
          </w:p>
        </w:tc>
        <w:tc>
          <w:tcPr>
            <w:tcW w:w="2977"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9</w:t>
            </w:r>
          </w:p>
        </w:tc>
        <w:tc>
          <w:tcPr>
            <w:tcW w:w="4678"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Ciblage par logiciel</w:t>
            </w:r>
          </w:p>
        </w:tc>
        <w:tc>
          <w:tcPr>
            <w:tcW w:w="992"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NON</w:t>
            </w:r>
          </w:p>
        </w:tc>
        <w:tc>
          <w:tcPr>
            <w:tcW w:w="2977"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10</w:t>
            </w:r>
          </w:p>
        </w:tc>
        <w:tc>
          <w:tcPr>
            <w:tcW w:w="4678"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 xml:space="preserve">Offres personnalisées avec logiciel </w:t>
            </w:r>
          </w:p>
        </w:tc>
        <w:tc>
          <w:tcPr>
            <w:tcW w:w="992"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NON</w:t>
            </w:r>
          </w:p>
        </w:tc>
        <w:tc>
          <w:tcPr>
            <w:tcW w:w="2977"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Personnalisation manuelle</w:t>
            </w: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11</w:t>
            </w:r>
          </w:p>
        </w:tc>
        <w:tc>
          <w:tcPr>
            <w:tcW w:w="4678"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Compagnes de mailing avec logiciel</w:t>
            </w:r>
          </w:p>
        </w:tc>
        <w:tc>
          <w:tcPr>
            <w:tcW w:w="992"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NON</w:t>
            </w:r>
          </w:p>
        </w:tc>
        <w:tc>
          <w:tcPr>
            <w:tcW w:w="2977"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12</w:t>
            </w:r>
          </w:p>
        </w:tc>
        <w:tc>
          <w:tcPr>
            <w:tcW w:w="4678"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Programme de fidélisation personnalisé</w:t>
            </w:r>
          </w:p>
        </w:tc>
        <w:tc>
          <w:tcPr>
            <w:tcW w:w="992"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NON</w:t>
            </w:r>
          </w:p>
        </w:tc>
        <w:tc>
          <w:tcPr>
            <w:tcW w:w="2977"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Des promotions commerciales</w:t>
            </w:r>
          </w:p>
        </w:tc>
      </w:tr>
      <w:tr w:rsidR="00460F4E" w:rsidTr="006E2215">
        <w:trPr>
          <w:trHeight w:val="538"/>
        </w:trPr>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13</w:t>
            </w:r>
          </w:p>
        </w:tc>
        <w:tc>
          <w:tcPr>
            <w:tcW w:w="4678"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 xml:space="preserve">GRC dans les projets futurs de laboratoire </w:t>
            </w:r>
          </w:p>
        </w:tc>
        <w:tc>
          <w:tcPr>
            <w:tcW w:w="992"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OUI</w:t>
            </w:r>
          </w:p>
        </w:tc>
        <w:tc>
          <w:tcPr>
            <w:tcW w:w="2977"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14</w:t>
            </w:r>
          </w:p>
        </w:tc>
        <w:tc>
          <w:tcPr>
            <w:tcW w:w="4678"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 xml:space="preserve">Contrôle informatisé des délégués médicaux </w:t>
            </w:r>
          </w:p>
        </w:tc>
        <w:tc>
          <w:tcPr>
            <w:tcW w:w="992"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NON</w:t>
            </w:r>
          </w:p>
        </w:tc>
        <w:tc>
          <w:tcPr>
            <w:tcW w:w="2977"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 xml:space="preserve">Contrôle sur terrain </w:t>
            </w: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15</w:t>
            </w:r>
          </w:p>
        </w:tc>
        <w:tc>
          <w:tcPr>
            <w:tcW w:w="4678"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Rapports informatisé des délégués médicaux</w:t>
            </w:r>
          </w:p>
        </w:tc>
        <w:tc>
          <w:tcPr>
            <w:tcW w:w="992"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NON</w:t>
            </w:r>
          </w:p>
        </w:tc>
        <w:tc>
          <w:tcPr>
            <w:tcW w:w="2977"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Bientôt automatisés</w:t>
            </w: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16</w:t>
            </w:r>
          </w:p>
        </w:tc>
        <w:tc>
          <w:tcPr>
            <w:tcW w:w="4678"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Formation des délégués médicaux</w:t>
            </w:r>
          </w:p>
        </w:tc>
        <w:tc>
          <w:tcPr>
            <w:tcW w:w="992"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OUI</w:t>
            </w:r>
          </w:p>
        </w:tc>
        <w:tc>
          <w:tcPr>
            <w:tcW w:w="2977"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5 fois par an en moyenne et pour chaque produit</w:t>
            </w: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17</w:t>
            </w:r>
          </w:p>
        </w:tc>
        <w:tc>
          <w:tcPr>
            <w:tcW w:w="4678"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Multiples canaux de ventes</w:t>
            </w:r>
          </w:p>
        </w:tc>
        <w:tc>
          <w:tcPr>
            <w:tcW w:w="992"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NON</w:t>
            </w:r>
          </w:p>
        </w:tc>
        <w:tc>
          <w:tcPr>
            <w:tcW w:w="2977"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18</w:t>
            </w:r>
          </w:p>
        </w:tc>
        <w:tc>
          <w:tcPr>
            <w:tcW w:w="4678"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Service client</w:t>
            </w:r>
          </w:p>
        </w:tc>
        <w:tc>
          <w:tcPr>
            <w:tcW w:w="992"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NON</w:t>
            </w:r>
          </w:p>
        </w:tc>
        <w:tc>
          <w:tcPr>
            <w:tcW w:w="2977"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19</w:t>
            </w:r>
          </w:p>
        </w:tc>
        <w:tc>
          <w:tcPr>
            <w:tcW w:w="4678"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 xml:space="preserve">Canaux de communication autre que le téléphone </w:t>
            </w:r>
          </w:p>
        </w:tc>
        <w:tc>
          <w:tcPr>
            <w:tcW w:w="992"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NON</w:t>
            </w:r>
          </w:p>
        </w:tc>
        <w:tc>
          <w:tcPr>
            <w:tcW w:w="2977"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20</w:t>
            </w:r>
          </w:p>
        </w:tc>
        <w:tc>
          <w:tcPr>
            <w:tcW w:w="4678"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 xml:space="preserve">Salons et congrès </w:t>
            </w:r>
          </w:p>
        </w:tc>
        <w:tc>
          <w:tcPr>
            <w:tcW w:w="992"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OUI</w:t>
            </w:r>
          </w:p>
        </w:tc>
        <w:tc>
          <w:tcPr>
            <w:tcW w:w="2977"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Au deux un par an et pour les nouveaux produits</w:t>
            </w:r>
          </w:p>
        </w:tc>
      </w:tr>
      <w:tr w:rsidR="00460F4E" w:rsidTr="006E2215">
        <w:tc>
          <w:tcPr>
            <w:tcW w:w="675"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t>21</w:t>
            </w:r>
          </w:p>
        </w:tc>
        <w:tc>
          <w:tcPr>
            <w:tcW w:w="4678"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r>
              <w:rPr>
                <w:rFonts w:asciiTheme="majorBidi" w:hAnsiTheme="majorBidi" w:cstheme="majorBidi"/>
                <w:color w:val="283848"/>
                <w:lang w:val="fr-FR"/>
              </w:rPr>
              <w:t xml:space="preserve">Moyens de recueil de données autres que les </w:t>
            </w:r>
            <w:r>
              <w:rPr>
                <w:rFonts w:asciiTheme="majorBidi" w:hAnsiTheme="majorBidi" w:cstheme="majorBidi"/>
                <w:color w:val="283848"/>
                <w:lang w:val="fr-FR"/>
              </w:rPr>
              <w:lastRenderedPageBreak/>
              <w:t>délégués médicaux</w:t>
            </w:r>
          </w:p>
        </w:tc>
        <w:tc>
          <w:tcPr>
            <w:tcW w:w="992" w:type="dxa"/>
          </w:tcPr>
          <w:p w:rsidR="00460F4E" w:rsidRDefault="00460F4E" w:rsidP="006E2215">
            <w:pPr>
              <w:pStyle w:val="NormalWeb"/>
              <w:spacing w:before="0" w:beforeAutospacing="0" w:after="0" w:afterAutospacing="0"/>
              <w:jc w:val="center"/>
              <w:rPr>
                <w:rFonts w:asciiTheme="majorBidi" w:hAnsiTheme="majorBidi" w:cstheme="majorBidi"/>
                <w:color w:val="283848"/>
                <w:lang w:val="fr-FR"/>
              </w:rPr>
            </w:pPr>
            <w:r>
              <w:rPr>
                <w:rFonts w:asciiTheme="majorBidi" w:hAnsiTheme="majorBidi" w:cstheme="majorBidi"/>
                <w:color w:val="283848"/>
                <w:lang w:val="fr-FR"/>
              </w:rPr>
              <w:lastRenderedPageBreak/>
              <w:t>NON</w:t>
            </w:r>
          </w:p>
        </w:tc>
        <w:tc>
          <w:tcPr>
            <w:tcW w:w="2977" w:type="dxa"/>
          </w:tcPr>
          <w:p w:rsidR="00460F4E" w:rsidRDefault="00460F4E" w:rsidP="006E2215">
            <w:pPr>
              <w:pStyle w:val="NormalWeb"/>
              <w:spacing w:before="0" w:beforeAutospacing="0" w:after="0" w:afterAutospacing="0"/>
              <w:rPr>
                <w:rFonts w:asciiTheme="majorBidi" w:hAnsiTheme="majorBidi" w:cstheme="majorBidi"/>
                <w:color w:val="283848"/>
                <w:lang w:val="fr-FR"/>
              </w:rPr>
            </w:pPr>
          </w:p>
        </w:tc>
      </w:tr>
    </w:tbl>
    <w:p w:rsidR="00460F4E" w:rsidRPr="001E6DE0" w:rsidRDefault="00460F4E" w:rsidP="00BC711C">
      <w:pPr>
        <w:pStyle w:val="Paragraphedeliste"/>
        <w:numPr>
          <w:ilvl w:val="0"/>
          <w:numId w:val="118"/>
        </w:numPr>
        <w:bidi w:val="0"/>
        <w:spacing w:before="240" w:line="360" w:lineRule="auto"/>
        <w:ind w:left="851" w:hanging="425"/>
        <w:jc w:val="both"/>
        <w:rPr>
          <w:rFonts w:asciiTheme="majorBidi" w:hAnsiTheme="majorBidi"/>
          <w:color w:val="000000" w:themeColor="text1"/>
          <w:sz w:val="24"/>
          <w:szCs w:val="24"/>
          <w:lang w:bidi="ar-DZ"/>
        </w:rPr>
      </w:pPr>
      <w:r w:rsidRPr="001E6DE0">
        <w:rPr>
          <w:rFonts w:asciiTheme="majorBidi" w:hAnsiTheme="majorBidi"/>
          <w:color w:val="000000" w:themeColor="text1"/>
          <w:sz w:val="24"/>
          <w:szCs w:val="24"/>
          <w:lang w:bidi="ar-DZ"/>
        </w:rPr>
        <w:lastRenderedPageBreak/>
        <w:t>Traitements des résultats d</w:t>
      </w:r>
      <w:r>
        <w:rPr>
          <w:rFonts w:asciiTheme="majorBidi" w:hAnsiTheme="majorBidi"/>
          <w:color w:val="000000" w:themeColor="text1"/>
          <w:sz w:val="24"/>
          <w:szCs w:val="24"/>
          <w:lang w:bidi="ar-DZ"/>
        </w:rPr>
        <w:t>es</w:t>
      </w:r>
      <w:r w:rsidRPr="001E6DE0">
        <w:rPr>
          <w:rFonts w:asciiTheme="majorBidi" w:hAnsiTheme="majorBidi"/>
          <w:color w:val="000000" w:themeColor="text1"/>
          <w:sz w:val="24"/>
          <w:szCs w:val="24"/>
          <w:lang w:bidi="ar-DZ"/>
        </w:rPr>
        <w:t xml:space="preserve"> questionnaires clients</w:t>
      </w:r>
    </w:p>
    <w:p w:rsidR="00460F4E" w:rsidRDefault="00460F4E" w:rsidP="00BC711C">
      <w:pPr>
        <w:pStyle w:val="Paragraphedeliste"/>
        <w:numPr>
          <w:ilvl w:val="1"/>
          <w:numId w:val="115"/>
        </w:numPr>
        <w:bidi w:val="0"/>
        <w:ind w:left="1276"/>
        <w:rPr>
          <w:rFonts w:asciiTheme="majorBidi" w:hAnsiTheme="majorBidi"/>
          <w:color w:val="000000" w:themeColor="text1"/>
          <w:sz w:val="24"/>
          <w:szCs w:val="24"/>
          <w:lang w:bidi="ar-DZ"/>
        </w:rPr>
      </w:pPr>
      <w:r>
        <w:rPr>
          <w:rFonts w:asciiTheme="majorBidi" w:hAnsiTheme="majorBidi"/>
          <w:b/>
          <w:bCs/>
          <w:color w:val="000000" w:themeColor="text1"/>
          <w:sz w:val="24"/>
          <w:szCs w:val="24"/>
          <w:lang w:bidi="ar-DZ"/>
        </w:rPr>
        <w:t xml:space="preserve"> </w:t>
      </w:r>
      <w:r>
        <w:rPr>
          <w:rFonts w:asciiTheme="majorBidi" w:hAnsiTheme="majorBidi"/>
          <w:color w:val="000000" w:themeColor="text1"/>
          <w:sz w:val="24"/>
          <w:szCs w:val="24"/>
          <w:lang w:bidi="ar-DZ"/>
        </w:rPr>
        <w:t>Statistiques descriptives</w:t>
      </w:r>
    </w:p>
    <w:p w:rsidR="00460F4E" w:rsidRPr="0047498D" w:rsidRDefault="00460F4E" w:rsidP="00460F4E">
      <w:pPr>
        <w:bidi w:val="0"/>
        <w:spacing w:line="360" w:lineRule="auto"/>
        <w:ind w:left="1134"/>
        <w:jc w:val="both"/>
        <w:rPr>
          <w:rFonts w:asciiTheme="majorBidi" w:hAnsiTheme="majorBidi" w:cstheme="majorBidi"/>
          <w:sz w:val="24"/>
          <w:szCs w:val="24"/>
          <w:lang w:bidi="ar-DZ"/>
        </w:rPr>
      </w:pPr>
      <w:r w:rsidRPr="0047498D">
        <w:rPr>
          <w:rFonts w:asciiTheme="majorBidi" w:hAnsiTheme="majorBidi" w:cstheme="majorBidi"/>
          <w:sz w:val="24"/>
          <w:szCs w:val="24"/>
          <w:lang w:bidi="ar-DZ"/>
        </w:rPr>
        <w:t>Notre analyse des questionnaires débutera par les  Statistique descriptives qui nous permettr</w:t>
      </w:r>
      <w:r>
        <w:rPr>
          <w:rFonts w:asciiTheme="majorBidi" w:hAnsiTheme="majorBidi" w:cstheme="majorBidi"/>
          <w:sz w:val="24"/>
          <w:szCs w:val="24"/>
          <w:lang w:bidi="ar-DZ"/>
        </w:rPr>
        <w:t>ont</w:t>
      </w:r>
      <w:r w:rsidRPr="0047498D">
        <w:rPr>
          <w:rFonts w:asciiTheme="majorBidi" w:hAnsiTheme="majorBidi" w:cstheme="majorBidi"/>
          <w:sz w:val="24"/>
          <w:szCs w:val="24"/>
          <w:lang w:bidi="ar-DZ"/>
        </w:rPr>
        <w:t xml:space="preserve"> d'interpréter les résultats obtenus de quelques questions pertinentes, ensuite faire une analyse comparative des résultats des deux laboratoires </w:t>
      </w:r>
    </w:p>
    <w:p w:rsidR="00460F4E" w:rsidRDefault="00460F4E" w:rsidP="00460F4E">
      <w:pPr>
        <w:bidi w:val="0"/>
        <w:spacing w:line="360" w:lineRule="auto"/>
        <w:ind w:left="1134"/>
        <w:jc w:val="both"/>
        <w:rPr>
          <w:rFonts w:asciiTheme="majorBidi" w:hAnsiTheme="majorBidi" w:cstheme="majorBidi"/>
          <w:sz w:val="24"/>
          <w:szCs w:val="24"/>
          <w:lang w:bidi="ar-DZ"/>
        </w:rPr>
      </w:pPr>
      <w:r w:rsidRPr="0047498D">
        <w:rPr>
          <w:rFonts w:asciiTheme="majorBidi" w:hAnsiTheme="majorBidi" w:cstheme="majorBidi"/>
          <w:sz w:val="24"/>
          <w:szCs w:val="24"/>
          <w:lang w:bidi="ar-DZ"/>
        </w:rPr>
        <w:t>Nous mettrons en évidence les résultats obtenus du traitement   statistique des questionnaires sous forme de tableaux qui les affichent en fréquences F, et en pourcentage %,tout en y ajoutant notre interprétation.</w:t>
      </w:r>
    </w:p>
    <w:p w:rsidR="00460F4E" w:rsidRPr="00070CD6" w:rsidRDefault="00460F4E" w:rsidP="00BC711C">
      <w:pPr>
        <w:pStyle w:val="Paragraphedeliste"/>
        <w:numPr>
          <w:ilvl w:val="0"/>
          <w:numId w:val="133"/>
        </w:numPr>
        <w:bidi w:val="0"/>
        <w:rPr>
          <w:rFonts w:asciiTheme="majorBidi" w:hAnsiTheme="majorBidi" w:cstheme="majorBidi"/>
          <w:sz w:val="24"/>
          <w:szCs w:val="24"/>
          <w:lang w:bidi="ar-DZ"/>
        </w:rPr>
      </w:pPr>
      <w:r w:rsidRPr="00070CD6">
        <w:rPr>
          <w:rFonts w:asciiTheme="majorBidi" w:eastAsia="Times New Roman" w:hAnsiTheme="majorBidi" w:cstheme="majorBidi"/>
          <w:color w:val="000000"/>
          <w:sz w:val="24"/>
          <w:szCs w:val="24"/>
        </w:rPr>
        <w:t>Médecins</w:t>
      </w: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BC711C">
      <w:pPr>
        <w:pStyle w:val="Paragraphedeliste"/>
        <w:numPr>
          <w:ilvl w:val="0"/>
          <w:numId w:val="134"/>
        </w:numPr>
        <w:bidi w:val="0"/>
        <w:ind w:left="993"/>
        <w:rPr>
          <w:rFonts w:asciiTheme="majorBidi" w:hAnsiTheme="majorBidi" w:cstheme="majorBidi"/>
          <w:sz w:val="24"/>
          <w:szCs w:val="24"/>
          <w:lang w:bidi="ar-DZ"/>
        </w:rPr>
      </w:pPr>
      <w:r>
        <w:rPr>
          <w:rFonts w:asciiTheme="majorBidi" w:hAnsiTheme="majorBidi" w:cstheme="majorBidi"/>
          <w:sz w:val="24"/>
          <w:szCs w:val="24"/>
          <w:lang w:bidi="ar-DZ"/>
        </w:rPr>
        <w:t>SAIDAL</w:t>
      </w:r>
    </w:p>
    <w:p w:rsidR="00460F4E" w:rsidRDefault="00460F4E" w:rsidP="00460F4E">
      <w:pPr>
        <w:bidi w:val="0"/>
        <w:spacing w:line="360" w:lineRule="auto"/>
        <w:jc w:val="both"/>
        <w:rPr>
          <w:rFonts w:asciiTheme="majorBidi" w:hAnsiTheme="majorBidi" w:cstheme="majorBidi"/>
          <w:sz w:val="24"/>
          <w:szCs w:val="24"/>
          <w:lang w:bidi="ar-DZ"/>
        </w:rPr>
      </w:pPr>
      <w:r w:rsidRPr="002922F0">
        <w:rPr>
          <w:rFonts w:asciiTheme="majorBidi" w:hAnsiTheme="majorBidi" w:cstheme="majorBidi"/>
          <w:sz w:val="24"/>
          <w:szCs w:val="24"/>
          <w:lang w:bidi="ar-DZ"/>
        </w:rPr>
        <w:t>Le tableau n°</w:t>
      </w:r>
      <w:r>
        <w:rPr>
          <w:rFonts w:asciiTheme="majorBidi" w:hAnsiTheme="majorBidi" w:cstheme="majorBidi"/>
          <w:sz w:val="24"/>
          <w:szCs w:val="24"/>
          <w:lang w:bidi="ar-DZ"/>
        </w:rPr>
        <w:t>2</w:t>
      </w:r>
      <w:r w:rsidRPr="002922F0">
        <w:rPr>
          <w:rFonts w:asciiTheme="majorBidi" w:hAnsiTheme="majorBidi" w:cstheme="majorBidi"/>
          <w:sz w:val="24"/>
          <w:szCs w:val="24"/>
          <w:lang w:bidi="ar-DZ"/>
        </w:rPr>
        <w:t xml:space="preserve"> </w:t>
      </w:r>
      <w:r>
        <w:rPr>
          <w:rFonts w:asciiTheme="majorBidi" w:hAnsiTheme="majorBidi" w:cstheme="majorBidi"/>
          <w:sz w:val="24"/>
          <w:szCs w:val="24"/>
          <w:lang w:bidi="ar-DZ"/>
        </w:rPr>
        <w:t xml:space="preserve">(ci-dessous) est une représentation des réponses des médecins par apport à leur avis concernant </w:t>
      </w:r>
      <w:r w:rsidRPr="002922F0">
        <w:rPr>
          <w:rFonts w:asciiTheme="majorBidi" w:hAnsiTheme="majorBidi" w:cstheme="majorBidi"/>
          <w:sz w:val="24"/>
          <w:szCs w:val="24"/>
          <w:lang w:bidi="ar-DZ"/>
        </w:rPr>
        <w:t>les</w:t>
      </w:r>
      <w:r>
        <w:rPr>
          <w:rFonts w:asciiTheme="majorBidi" w:hAnsiTheme="majorBidi" w:cstheme="majorBidi"/>
          <w:sz w:val="24"/>
          <w:szCs w:val="24"/>
          <w:lang w:bidi="ar-DZ"/>
        </w:rPr>
        <w:t xml:space="preserve"> "</w:t>
      </w:r>
      <w:r w:rsidRPr="002922F0">
        <w:rPr>
          <w:rFonts w:asciiTheme="majorBidi" w:hAnsiTheme="majorBidi" w:cstheme="majorBidi"/>
          <w:sz w:val="24"/>
          <w:szCs w:val="24"/>
          <w:lang w:bidi="ar-DZ"/>
        </w:rPr>
        <w:t>point</w:t>
      </w:r>
      <w:r>
        <w:rPr>
          <w:rFonts w:asciiTheme="majorBidi" w:hAnsiTheme="majorBidi" w:cstheme="majorBidi"/>
          <w:sz w:val="24"/>
          <w:szCs w:val="24"/>
          <w:lang w:bidi="ar-DZ"/>
        </w:rPr>
        <w:t>s</w:t>
      </w:r>
      <w:r w:rsidRPr="002922F0">
        <w:rPr>
          <w:rFonts w:asciiTheme="majorBidi" w:hAnsiTheme="majorBidi" w:cstheme="majorBidi"/>
          <w:sz w:val="24"/>
          <w:szCs w:val="24"/>
          <w:lang w:bidi="ar-DZ"/>
        </w:rPr>
        <w:t xml:space="preserve"> forts de SAIDAL</w:t>
      </w:r>
      <w:r>
        <w:rPr>
          <w:rFonts w:asciiTheme="majorBidi" w:hAnsiTheme="majorBidi" w:cstheme="majorBidi"/>
          <w:sz w:val="24"/>
          <w:szCs w:val="24"/>
          <w:lang w:bidi="ar-DZ"/>
        </w:rPr>
        <w:t>", "L</w:t>
      </w:r>
      <w:r w:rsidRPr="002922F0">
        <w:rPr>
          <w:rFonts w:asciiTheme="majorBidi" w:hAnsiTheme="majorBidi" w:cstheme="majorBidi"/>
          <w:sz w:val="24"/>
          <w:szCs w:val="24"/>
          <w:lang w:bidi="ar-DZ"/>
        </w:rPr>
        <w:t>a disponibilité des médicaments</w:t>
      </w:r>
      <w:r>
        <w:rPr>
          <w:rFonts w:asciiTheme="majorBidi" w:hAnsiTheme="majorBidi" w:cstheme="majorBidi"/>
          <w:sz w:val="24"/>
          <w:szCs w:val="24"/>
          <w:lang w:bidi="ar-DZ"/>
        </w:rPr>
        <w:t>" occupe</w:t>
      </w:r>
      <w:r w:rsidRPr="002922F0">
        <w:rPr>
          <w:rFonts w:asciiTheme="majorBidi" w:hAnsiTheme="majorBidi" w:cstheme="majorBidi"/>
          <w:sz w:val="24"/>
          <w:szCs w:val="24"/>
          <w:lang w:bidi="ar-DZ"/>
        </w:rPr>
        <w:t xml:space="preserve">  63.3% </w:t>
      </w:r>
      <w:r>
        <w:rPr>
          <w:rFonts w:asciiTheme="majorBidi" w:hAnsiTheme="majorBidi" w:cstheme="majorBidi"/>
          <w:sz w:val="24"/>
          <w:szCs w:val="24"/>
          <w:lang w:bidi="ar-DZ"/>
        </w:rPr>
        <w:t xml:space="preserve"> contre 36.7% pour "la disponibilité du laboratoire", de ce fait nous déduisons que plus que la moitié de notre échantillon (25=100%)  ne sont pas satisfait du service client qu'offre le laboratoire SAIDAL, vu qu'il ne met pas à leur disposition des interfaces de communication qui permettent de garantir leur fidélisation. Ceci malgré sa renommé sur le marché pharmaceutique comme premier </w:t>
      </w:r>
      <w:r w:rsidRPr="009D5968">
        <w:rPr>
          <w:rFonts w:asciiTheme="majorBidi" w:hAnsiTheme="majorBidi" w:cstheme="majorBidi"/>
          <w:sz w:val="24"/>
          <w:szCs w:val="24"/>
          <w:shd w:val="clear" w:color="auto" w:fill="FFFFFF"/>
        </w:rPr>
        <w:t>groupe public du médicament générique en Algérie.</w:t>
      </w:r>
    </w:p>
    <w:p w:rsidR="00460F4E" w:rsidRDefault="00460F4E" w:rsidP="00460F4E">
      <w:pPr>
        <w:bidi w:val="0"/>
        <w:spacing w:line="360" w:lineRule="auto"/>
        <w:jc w:val="both"/>
        <w:rPr>
          <w:rFonts w:asciiTheme="majorBidi" w:hAnsiTheme="majorBidi" w:cstheme="majorBidi"/>
          <w:sz w:val="24"/>
          <w:szCs w:val="24"/>
          <w:lang w:bidi="ar-DZ"/>
        </w:rPr>
      </w:pPr>
      <w:r>
        <w:rPr>
          <w:rFonts w:asciiTheme="majorBidi" w:hAnsiTheme="majorBidi" w:cstheme="majorBidi"/>
          <w:noProof/>
          <w:sz w:val="24"/>
          <w:szCs w:val="24"/>
          <w:lang w:eastAsia="fr-FR"/>
        </w:rPr>
        <w:drawing>
          <wp:anchor distT="0" distB="0" distL="114300" distR="114300" simplePos="0" relativeHeight="251840512" behindDoc="0" locked="0" layoutInCell="1" allowOverlap="1">
            <wp:simplePos x="0" y="0"/>
            <wp:positionH relativeFrom="column">
              <wp:posOffset>663641</wp:posOffset>
            </wp:positionH>
            <wp:positionV relativeFrom="paragraph">
              <wp:posOffset>-74384</wp:posOffset>
            </wp:positionV>
            <wp:extent cx="4296256" cy="1606275"/>
            <wp:effectExtent l="19050" t="0" r="9044" b="0"/>
            <wp:wrapNone/>
            <wp:docPr id="59" name="Image 6" descr="C:\meriam\mémoires magister\pret\COMPLET\WORD\7 les annexes\TEST STATS WORD\SAIDAL\MEDECINS\Nouveau dossie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riam\mémoires magister\pret\COMPLET\WORD\7 les annexes\TEST STATS WORD\SAIDAL\MEDECINS\Nouveau dossier\T1.jpg"/>
                    <pic:cNvPicPr>
                      <a:picLocks noChangeAspect="1" noChangeArrowheads="1"/>
                    </pic:cNvPicPr>
                  </pic:nvPicPr>
                  <pic:blipFill>
                    <a:blip r:embed="rId58" cstate="print"/>
                    <a:srcRect/>
                    <a:stretch>
                      <a:fillRect/>
                    </a:stretch>
                  </pic:blipFill>
                  <pic:spPr bwMode="auto">
                    <a:xfrm>
                      <a:off x="0" y="0"/>
                      <a:ext cx="4300701" cy="1607937"/>
                    </a:xfrm>
                    <a:prstGeom prst="rect">
                      <a:avLst/>
                    </a:prstGeom>
                    <a:noFill/>
                    <a:ln w="9525">
                      <a:noFill/>
                      <a:miter lim="800000"/>
                      <a:headEnd/>
                      <a:tailEnd/>
                    </a:ln>
                  </pic:spPr>
                </pic:pic>
              </a:graphicData>
            </a:graphic>
          </wp:anchor>
        </w:drawing>
      </w:r>
      <w:r w:rsidR="002914C6">
        <w:rPr>
          <w:rFonts w:asciiTheme="majorBidi" w:hAnsiTheme="majorBidi" w:cstheme="majorBidi"/>
          <w:sz w:val="24"/>
          <w:szCs w:val="24"/>
          <w:lang w:bidi="ar-DZ"/>
        </w:rPr>
        <w:pict>
          <v:shape id="_x0000_s1804" type="#_x0000_t136" style="position:absolute;left:0;text-align:left;margin-left:123.8pt;margin-top:-.55pt;width:171.75pt;height:13.55pt;z-index:251848704;mso-position-horizontal-relative:text;mso-position-vertical-relative:text" fillcolor="black [3213]" strokecolor="black [3213]">
            <v:shadow color="#b2b2b2" opacity="52429f" offset="3pt"/>
            <v:textpath style="font-family:&quot;Times New Roman&quot;;v-text-kern:t" trim="t" fitpath="t" string="Tableau n°4: meilleur point fort de SAIDAL"/>
          </v:shape>
        </w:pict>
      </w:r>
    </w:p>
    <w:p w:rsidR="00460F4E" w:rsidRDefault="00460F4E" w:rsidP="00460F4E">
      <w:pPr>
        <w:bidi w:val="0"/>
        <w:spacing w:line="360" w:lineRule="auto"/>
        <w:jc w:val="both"/>
        <w:rPr>
          <w:rFonts w:asciiTheme="majorBidi" w:hAnsiTheme="majorBidi" w:cstheme="majorBidi"/>
          <w:sz w:val="24"/>
          <w:szCs w:val="24"/>
          <w:lang w:bidi="ar-DZ"/>
        </w:rPr>
      </w:pPr>
    </w:p>
    <w:p w:rsidR="00460F4E" w:rsidRDefault="00460F4E" w:rsidP="00460F4E">
      <w:pPr>
        <w:bidi w:val="0"/>
        <w:spacing w:line="360" w:lineRule="auto"/>
        <w:jc w:val="both"/>
        <w:rPr>
          <w:rFonts w:asciiTheme="majorBidi" w:hAnsiTheme="majorBidi" w:cstheme="majorBidi"/>
          <w:sz w:val="24"/>
          <w:szCs w:val="24"/>
          <w:lang w:bidi="ar-DZ"/>
        </w:rPr>
      </w:pPr>
    </w:p>
    <w:p w:rsidR="00460F4E" w:rsidRDefault="00460F4E" w:rsidP="00460F4E">
      <w:pPr>
        <w:bidi w:val="0"/>
        <w:spacing w:line="360" w:lineRule="auto"/>
        <w:jc w:val="both"/>
        <w:rPr>
          <w:rFonts w:asciiTheme="majorBidi" w:hAnsiTheme="majorBidi" w:cstheme="majorBidi"/>
          <w:sz w:val="24"/>
          <w:szCs w:val="24"/>
          <w:lang w:bidi="ar-DZ"/>
        </w:rPr>
      </w:pPr>
    </w:p>
    <w:p w:rsidR="00460F4E" w:rsidRDefault="00460F4E" w:rsidP="00460F4E">
      <w:pPr>
        <w:pStyle w:val="Paragraphedeliste"/>
        <w:bidi w:val="0"/>
        <w:spacing w:line="360" w:lineRule="auto"/>
        <w:ind w:left="0"/>
        <w:jc w:val="both"/>
        <w:rPr>
          <w:rFonts w:asciiTheme="majorBidi" w:hAnsiTheme="majorBidi" w:cstheme="majorBidi"/>
          <w:sz w:val="24"/>
          <w:szCs w:val="24"/>
          <w:lang w:bidi="ar-DZ"/>
        </w:rPr>
      </w:pPr>
      <w:r>
        <w:rPr>
          <w:rFonts w:asciiTheme="majorBidi" w:hAnsiTheme="majorBidi" w:cstheme="majorBidi"/>
          <w:sz w:val="24"/>
          <w:szCs w:val="24"/>
          <w:lang w:bidi="ar-DZ"/>
        </w:rPr>
        <w:t xml:space="preserve">Les résultats du </w:t>
      </w:r>
      <w:r w:rsidRPr="002922F0">
        <w:rPr>
          <w:rFonts w:asciiTheme="majorBidi" w:hAnsiTheme="majorBidi" w:cstheme="majorBidi"/>
          <w:sz w:val="24"/>
          <w:szCs w:val="24"/>
          <w:lang w:bidi="ar-DZ"/>
        </w:rPr>
        <w:t>tableau n°</w:t>
      </w:r>
      <w:r>
        <w:rPr>
          <w:rFonts w:asciiTheme="majorBidi" w:hAnsiTheme="majorBidi" w:cstheme="majorBidi"/>
          <w:sz w:val="24"/>
          <w:szCs w:val="24"/>
          <w:lang w:bidi="ar-DZ"/>
        </w:rPr>
        <w:t>3 (ci-dessous) il</w:t>
      </w:r>
      <w:r w:rsidRPr="002922F0">
        <w:rPr>
          <w:rFonts w:asciiTheme="majorBidi" w:hAnsiTheme="majorBidi" w:cstheme="majorBidi"/>
          <w:sz w:val="24"/>
          <w:szCs w:val="24"/>
          <w:lang w:bidi="ar-DZ"/>
        </w:rPr>
        <w:t xml:space="preserve">lustre </w:t>
      </w:r>
      <w:r>
        <w:rPr>
          <w:rFonts w:asciiTheme="majorBidi" w:hAnsiTheme="majorBidi" w:cstheme="majorBidi"/>
          <w:sz w:val="24"/>
          <w:szCs w:val="24"/>
          <w:lang w:bidi="ar-DZ"/>
        </w:rPr>
        <w:t xml:space="preserve">les réponses des </w:t>
      </w:r>
      <w:r w:rsidRPr="002922F0">
        <w:rPr>
          <w:rFonts w:asciiTheme="majorBidi" w:hAnsiTheme="majorBidi" w:cstheme="majorBidi"/>
          <w:sz w:val="24"/>
          <w:szCs w:val="24"/>
          <w:lang w:bidi="ar-DZ"/>
        </w:rPr>
        <w:t>médecins</w:t>
      </w:r>
      <w:r>
        <w:rPr>
          <w:rFonts w:asciiTheme="majorBidi" w:hAnsiTheme="majorBidi" w:cstheme="majorBidi"/>
          <w:sz w:val="24"/>
          <w:szCs w:val="24"/>
          <w:lang w:bidi="ar-DZ"/>
        </w:rPr>
        <w:t xml:space="preserve"> à propos des moyens mis a leur disposition afin de garantir la communication avec SAIDAL. L'ensemble des médecins (100%) expose "la visite client"; qualifier d'aléatoire et de non organisé comme seul moyen, confirmé par les réponses obtenu sur la question n°5-A. ceci veut dire que SAIDAL exploite rarement les autres moyens possible, à titre d'exemple: les congrès, les </w:t>
      </w:r>
      <w:r>
        <w:rPr>
          <w:rFonts w:asciiTheme="majorBidi" w:hAnsiTheme="majorBidi" w:cstheme="majorBidi"/>
          <w:sz w:val="24"/>
          <w:szCs w:val="24"/>
          <w:lang w:bidi="ar-DZ"/>
        </w:rPr>
        <w:lastRenderedPageBreak/>
        <w:t xml:space="preserve">formations, la presse médicale…etc, aussi elle n'exploite pas les nouvelle TIC dans sa stratégie de communication en vue d'amélioré sa relation avec ses clients. </w:t>
      </w:r>
    </w:p>
    <w:p w:rsidR="00460F4E" w:rsidRDefault="002914C6" w:rsidP="00460F4E">
      <w:pPr>
        <w:pStyle w:val="Paragraphedeliste"/>
        <w:bidi w:val="0"/>
        <w:spacing w:line="360" w:lineRule="auto"/>
        <w:ind w:left="426"/>
        <w:jc w:val="both"/>
        <w:rPr>
          <w:rFonts w:asciiTheme="majorBidi" w:hAnsiTheme="majorBidi" w:cstheme="majorBidi"/>
          <w:sz w:val="24"/>
          <w:szCs w:val="24"/>
          <w:lang w:bidi="ar-DZ"/>
        </w:rPr>
      </w:pPr>
      <w:r w:rsidRPr="002914C6">
        <w:rPr>
          <w:rFonts w:asciiTheme="majorBidi" w:hAnsiTheme="majorBidi" w:cstheme="majorBidi"/>
          <w:noProof/>
          <w:sz w:val="24"/>
          <w:szCs w:val="24"/>
          <w:lang w:val="en-US"/>
        </w:rPr>
        <w:pict>
          <v:shape id="_x0000_s1805" type="#_x0000_t136" style="position:absolute;left:0;text-align:left;margin-left:104.15pt;margin-top:.25pt;width:247.55pt;height:14.25pt;z-index:251849728" fillcolor="black [3213]" strokecolor="black [3213]">
            <v:shadow color="#b2b2b2" opacity="52429f" offset="3pt"/>
            <v:textpath style="font-family:&quot;Times New Roman&quot;;v-text-kern:t" trim="t" fitpath="t" string="Tableau n°5: moyen de communication le plus utilisé par SAIDAL"/>
          </v:shape>
        </w:pict>
      </w:r>
      <w:r w:rsidR="00460F4E">
        <w:rPr>
          <w:rFonts w:asciiTheme="majorBidi" w:hAnsiTheme="majorBidi" w:cstheme="majorBidi"/>
          <w:noProof/>
          <w:sz w:val="24"/>
          <w:szCs w:val="24"/>
          <w:lang w:eastAsia="fr-FR"/>
        </w:rPr>
        <w:drawing>
          <wp:anchor distT="0" distB="0" distL="114300" distR="114300" simplePos="0" relativeHeight="251867136" behindDoc="0" locked="0" layoutInCell="1" allowOverlap="1">
            <wp:simplePos x="0" y="0"/>
            <wp:positionH relativeFrom="column">
              <wp:posOffset>611591</wp:posOffset>
            </wp:positionH>
            <wp:positionV relativeFrom="paragraph">
              <wp:posOffset>233787</wp:posOffset>
            </wp:positionV>
            <wp:extent cx="4353419" cy="1484416"/>
            <wp:effectExtent l="19050" t="0" r="9031" b="0"/>
            <wp:wrapNone/>
            <wp:docPr id="60" name="Image 7" descr="C:\meriam\mémoires magister\pret\COMPLET\WORD\7 les annexes\TEST STATS WORD\SAIDAL\MEDECINS\Nouveau dossie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riam\mémoires magister\pret\COMPLET\WORD\7 les annexes\TEST STATS WORD\SAIDAL\MEDECINS\Nouveau dossier\T2.jpg"/>
                    <pic:cNvPicPr>
                      <a:picLocks noChangeAspect="1" noChangeArrowheads="1"/>
                    </pic:cNvPicPr>
                  </pic:nvPicPr>
                  <pic:blipFill>
                    <a:blip r:embed="rId59" cstate="print"/>
                    <a:srcRect/>
                    <a:stretch>
                      <a:fillRect/>
                    </a:stretch>
                  </pic:blipFill>
                  <pic:spPr bwMode="auto">
                    <a:xfrm>
                      <a:off x="0" y="0"/>
                      <a:ext cx="4353419" cy="1484416"/>
                    </a:xfrm>
                    <a:prstGeom prst="rect">
                      <a:avLst/>
                    </a:prstGeom>
                    <a:noFill/>
                    <a:ln w="9525">
                      <a:noFill/>
                      <a:miter lim="800000"/>
                      <a:headEnd/>
                      <a:tailEnd/>
                    </a:ln>
                  </pic:spPr>
                </pic:pic>
              </a:graphicData>
            </a:graphic>
          </wp:anchor>
        </w:drawing>
      </w:r>
      <w:r w:rsidR="00460F4E">
        <w:rPr>
          <w:rFonts w:asciiTheme="majorBidi" w:hAnsiTheme="majorBidi" w:cstheme="majorBidi"/>
          <w:sz w:val="24"/>
          <w:szCs w:val="24"/>
          <w:lang w:bidi="ar-DZ"/>
        </w:rPr>
        <w:t xml:space="preserve"> </w:t>
      </w:r>
    </w:p>
    <w:p w:rsidR="00460F4E" w:rsidRDefault="00460F4E" w:rsidP="00460F4E">
      <w:pPr>
        <w:pStyle w:val="Paragraphedeliste"/>
        <w:bidi w:val="0"/>
        <w:ind w:left="426"/>
        <w:rPr>
          <w:rFonts w:asciiTheme="majorBidi" w:hAnsiTheme="majorBidi" w:cstheme="majorBidi"/>
          <w:sz w:val="24"/>
          <w:szCs w:val="24"/>
          <w:lang w:bidi="ar-DZ"/>
        </w:rPr>
      </w:pPr>
    </w:p>
    <w:p w:rsidR="00460F4E" w:rsidRPr="00DD4CAD" w:rsidRDefault="00460F4E" w:rsidP="00460F4E">
      <w:pPr>
        <w:pStyle w:val="Paragraphedeliste"/>
        <w:bidi w:val="0"/>
        <w:ind w:left="426"/>
        <w:rPr>
          <w:rFonts w:asciiTheme="majorBidi" w:hAnsiTheme="majorBidi" w:cstheme="majorBidi"/>
          <w:sz w:val="24"/>
          <w:szCs w:val="24"/>
          <w:lang w:bidi="ar-DZ"/>
        </w:rPr>
      </w:pPr>
    </w:p>
    <w:p w:rsidR="00460F4E" w:rsidRPr="00DD4CAD" w:rsidRDefault="00460F4E" w:rsidP="00460F4E">
      <w:pPr>
        <w:pStyle w:val="Paragraphedeliste"/>
        <w:bidi w:val="0"/>
        <w:ind w:left="426"/>
        <w:rPr>
          <w:rFonts w:asciiTheme="majorBidi" w:hAnsiTheme="majorBidi" w:cstheme="majorBidi"/>
          <w:sz w:val="24"/>
          <w:szCs w:val="24"/>
          <w:lang w:bidi="ar-DZ"/>
        </w:rPr>
      </w:pPr>
    </w:p>
    <w:p w:rsidR="00460F4E" w:rsidRPr="00713370" w:rsidRDefault="00460F4E" w:rsidP="00460F4E">
      <w:pPr>
        <w:pStyle w:val="Paragraphedeliste"/>
        <w:bidi w:val="0"/>
        <w:ind w:left="426"/>
        <w:rPr>
          <w:rFonts w:asciiTheme="majorBidi" w:hAnsiTheme="majorBidi" w:cstheme="majorBidi"/>
          <w:sz w:val="24"/>
          <w:szCs w:val="24"/>
          <w:lang w:bidi="ar-DZ"/>
        </w:rPr>
      </w:pPr>
    </w:p>
    <w:p w:rsidR="00460F4E" w:rsidRPr="00713370" w:rsidRDefault="00460F4E" w:rsidP="00460F4E">
      <w:pPr>
        <w:autoSpaceDE w:val="0"/>
        <w:autoSpaceDN w:val="0"/>
        <w:bidi w:val="0"/>
        <w:adjustRightInd w:val="0"/>
        <w:spacing w:after="0" w:line="240" w:lineRule="auto"/>
        <w:rPr>
          <w:rFonts w:ascii="Times New Roman" w:hAnsi="Times New Roman" w:cs="Times New Roman"/>
          <w:sz w:val="24"/>
          <w:szCs w:val="24"/>
        </w:rPr>
      </w:pPr>
    </w:p>
    <w:p w:rsidR="00460F4E" w:rsidRPr="00713370" w:rsidRDefault="00460F4E" w:rsidP="00460F4E">
      <w:pPr>
        <w:autoSpaceDE w:val="0"/>
        <w:autoSpaceDN w:val="0"/>
        <w:bidi w:val="0"/>
        <w:adjustRightInd w:val="0"/>
        <w:spacing w:after="0" w:line="400" w:lineRule="atLeast"/>
        <w:rPr>
          <w:rFonts w:ascii="Times New Roman" w:hAnsi="Times New Roman" w:cs="Times New Roman"/>
          <w:sz w:val="24"/>
          <w:szCs w:val="24"/>
        </w:rPr>
      </w:pPr>
    </w:p>
    <w:p w:rsidR="00460F4E" w:rsidRDefault="00460F4E" w:rsidP="00BC711C">
      <w:pPr>
        <w:pStyle w:val="Paragraphedeliste"/>
        <w:numPr>
          <w:ilvl w:val="0"/>
          <w:numId w:val="134"/>
        </w:numPr>
        <w:bidi w:val="0"/>
        <w:spacing w:before="240"/>
        <w:ind w:left="993"/>
        <w:rPr>
          <w:rFonts w:asciiTheme="majorBidi" w:hAnsiTheme="majorBidi" w:cstheme="majorBidi"/>
          <w:sz w:val="24"/>
          <w:szCs w:val="24"/>
          <w:lang w:bidi="ar-DZ"/>
        </w:rPr>
      </w:pPr>
      <w:r>
        <w:rPr>
          <w:rFonts w:asciiTheme="majorBidi" w:hAnsiTheme="majorBidi" w:cstheme="majorBidi"/>
          <w:sz w:val="24"/>
          <w:szCs w:val="24"/>
          <w:lang w:bidi="ar-DZ"/>
        </w:rPr>
        <w:t>EL-KENDI</w:t>
      </w:r>
    </w:p>
    <w:p w:rsidR="00460F4E" w:rsidRDefault="00460F4E" w:rsidP="00460F4E">
      <w:pPr>
        <w:pStyle w:val="Paragraphedeliste"/>
        <w:bidi w:val="0"/>
        <w:spacing w:before="240"/>
        <w:ind w:left="993"/>
        <w:rPr>
          <w:rFonts w:asciiTheme="majorBidi" w:hAnsiTheme="majorBidi" w:cstheme="majorBidi"/>
          <w:sz w:val="24"/>
          <w:szCs w:val="24"/>
          <w:lang w:bidi="ar-DZ"/>
        </w:rPr>
      </w:pPr>
    </w:p>
    <w:p w:rsidR="00460F4E" w:rsidRDefault="00460F4E" w:rsidP="00460F4E">
      <w:pPr>
        <w:pStyle w:val="Paragraphedeliste"/>
        <w:bidi w:val="0"/>
        <w:spacing w:before="240" w:line="360" w:lineRule="auto"/>
        <w:ind w:left="0"/>
        <w:jc w:val="both"/>
        <w:rPr>
          <w:rFonts w:asciiTheme="majorBidi" w:hAnsiTheme="majorBidi" w:cstheme="majorBidi"/>
          <w:sz w:val="24"/>
          <w:szCs w:val="24"/>
          <w:lang w:bidi="ar-DZ"/>
        </w:rPr>
      </w:pPr>
      <w:r>
        <w:rPr>
          <w:rFonts w:asciiTheme="majorBidi" w:hAnsiTheme="majorBidi" w:cstheme="majorBidi"/>
          <w:noProof/>
          <w:sz w:val="24"/>
          <w:szCs w:val="24"/>
          <w:lang w:eastAsia="fr-FR"/>
        </w:rPr>
        <w:drawing>
          <wp:anchor distT="0" distB="0" distL="114300" distR="114300" simplePos="0" relativeHeight="251838464" behindDoc="0" locked="0" layoutInCell="1" allowOverlap="1">
            <wp:simplePos x="0" y="0"/>
            <wp:positionH relativeFrom="column">
              <wp:posOffset>237490</wp:posOffset>
            </wp:positionH>
            <wp:positionV relativeFrom="paragraph">
              <wp:posOffset>2013272</wp:posOffset>
            </wp:positionV>
            <wp:extent cx="5221605" cy="1732915"/>
            <wp:effectExtent l="19050" t="0" r="0" b="0"/>
            <wp:wrapNone/>
            <wp:docPr id="61" name="Image 5" descr="C:\meriam\mémoires magister\pret\COMPLET\WORD\7 les annexes\TEST STATS WORD\EL KENDI\MEDECIN\Nouveau dossie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riam\mémoires magister\pret\COMPLET\WORD\7 les annexes\TEST STATS WORD\EL KENDI\MEDECIN\Nouveau dossier\T1.jpg"/>
                    <pic:cNvPicPr>
                      <a:picLocks noChangeAspect="1" noChangeArrowheads="1"/>
                    </pic:cNvPicPr>
                  </pic:nvPicPr>
                  <pic:blipFill>
                    <a:blip r:embed="rId60" cstate="print"/>
                    <a:srcRect/>
                    <a:stretch>
                      <a:fillRect/>
                    </a:stretch>
                  </pic:blipFill>
                  <pic:spPr bwMode="auto">
                    <a:xfrm>
                      <a:off x="0" y="0"/>
                      <a:ext cx="5221605" cy="1732915"/>
                    </a:xfrm>
                    <a:prstGeom prst="rect">
                      <a:avLst/>
                    </a:prstGeom>
                    <a:noFill/>
                    <a:ln w="9525">
                      <a:noFill/>
                      <a:miter lim="800000"/>
                      <a:headEnd/>
                      <a:tailEnd/>
                    </a:ln>
                  </pic:spPr>
                </pic:pic>
              </a:graphicData>
            </a:graphic>
          </wp:anchor>
        </w:drawing>
      </w:r>
      <w:r w:rsidR="002914C6" w:rsidRPr="002914C6">
        <w:rPr>
          <w:rFonts w:asciiTheme="majorBidi" w:hAnsiTheme="majorBidi" w:cstheme="majorBidi"/>
          <w:noProof/>
          <w:sz w:val="24"/>
          <w:szCs w:val="24"/>
          <w:lang w:val="en-US"/>
        </w:rPr>
        <w:pict>
          <v:shape id="_x0000_s1806" type="#_x0000_t136" style="position:absolute;left:0;text-align:left;margin-left:118.1pt;margin-top:161.4pt;width:171.75pt;height:13.55pt;z-index:251850752;mso-position-horizontal-relative:text;mso-position-vertical-relative:text" fillcolor="black [3213]" strokecolor="black [3213]">
            <v:shadow color="#b2b2b2" opacity="52429f" offset="3pt"/>
            <v:textpath style="font-family:&quot;Times New Roman&quot;;v-text-kern:t" trim="t" fitpath="t" string="Tableau n°6: meilleur point fort de EL-KENDI"/>
          </v:shape>
        </w:pict>
      </w:r>
      <w:r w:rsidRPr="002922F0">
        <w:rPr>
          <w:rFonts w:asciiTheme="majorBidi" w:hAnsiTheme="majorBidi" w:cstheme="majorBidi"/>
          <w:sz w:val="24"/>
          <w:szCs w:val="24"/>
          <w:lang w:bidi="ar-DZ"/>
        </w:rPr>
        <w:t>Le tableau n°</w:t>
      </w:r>
      <w:r>
        <w:rPr>
          <w:rFonts w:asciiTheme="majorBidi" w:hAnsiTheme="majorBidi" w:cstheme="majorBidi"/>
          <w:sz w:val="24"/>
          <w:szCs w:val="24"/>
          <w:lang w:bidi="ar-DZ"/>
        </w:rPr>
        <w:t>4 (ci-dessous) nous permet de constater qu'EL-KENDI dispose d'un taux moyen de 50% de "disponibilité de ses médicaments " comme point fort auprès des  médecins, par contre "</w:t>
      </w:r>
      <w:r w:rsidRPr="00226C30">
        <w:rPr>
          <w:rFonts w:asciiTheme="majorBidi" w:hAnsiTheme="majorBidi" w:cstheme="majorBidi"/>
          <w:sz w:val="24"/>
          <w:szCs w:val="24"/>
          <w:lang w:bidi="ar-DZ"/>
        </w:rPr>
        <w:t xml:space="preserve"> </w:t>
      </w:r>
      <w:r>
        <w:rPr>
          <w:rFonts w:asciiTheme="majorBidi" w:hAnsiTheme="majorBidi" w:cstheme="majorBidi"/>
          <w:sz w:val="24"/>
          <w:szCs w:val="24"/>
          <w:lang w:bidi="ar-DZ"/>
        </w:rPr>
        <w:t>la disponibilité du laboratoire " est très faible avec 25% de réponses, ce qui ne reflète pas vraiment le classement d'EL-KENDI parmi les dix premiers laboratoire privé leader en Algérie, mais contrairement à SAIDAL, EL-KENDI est apprécié pour d'autres qualités avec un pourcentage très faible. Ce qui nous mène à conclure qu'EL-KENDI ne fait pas beaucoup d'efforts envers ses clients (médecins), ce qui peut s'expliquer par le manque de fiabilité de leur GRC .</w:t>
      </w:r>
    </w:p>
    <w:p w:rsidR="00460F4E" w:rsidRDefault="00460F4E" w:rsidP="00460F4E">
      <w:pPr>
        <w:pStyle w:val="Paragraphedeliste"/>
        <w:bidi w:val="0"/>
        <w:spacing w:before="240"/>
        <w:ind w:left="426"/>
        <w:rPr>
          <w:rFonts w:asciiTheme="majorBidi" w:hAnsiTheme="majorBidi" w:cstheme="majorBidi"/>
          <w:sz w:val="24"/>
          <w:szCs w:val="24"/>
          <w:lang w:bidi="ar-DZ"/>
        </w:rPr>
      </w:pPr>
    </w:p>
    <w:p w:rsidR="00460F4E" w:rsidRDefault="00460F4E" w:rsidP="00460F4E">
      <w:pPr>
        <w:pStyle w:val="Paragraphedeliste"/>
        <w:bidi w:val="0"/>
        <w:spacing w:before="240"/>
        <w:ind w:left="426"/>
        <w:rPr>
          <w:rFonts w:asciiTheme="majorBidi" w:hAnsiTheme="majorBidi" w:cstheme="majorBidi"/>
          <w:sz w:val="24"/>
          <w:szCs w:val="24"/>
          <w:lang w:bidi="ar-DZ"/>
        </w:rPr>
      </w:pPr>
    </w:p>
    <w:p w:rsidR="00460F4E" w:rsidRDefault="00460F4E" w:rsidP="00460F4E">
      <w:pPr>
        <w:pStyle w:val="Paragraphedeliste"/>
        <w:bidi w:val="0"/>
        <w:spacing w:before="240"/>
        <w:ind w:left="426"/>
        <w:rPr>
          <w:rFonts w:asciiTheme="majorBidi" w:hAnsiTheme="majorBidi" w:cstheme="majorBidi"/>
          <w:sz w:val="24"/>
          <w:szCs w:val="24"/>
          <w:lang w:bidi="ar-DZ"/>
        </w:rPr>
      </w:pPr>
    </w:p>
    <w:p w:rsidR="00460F4E" w:rsidRDefault="00460F4E" w:rsidP="00460F4E">
      <w:pPr>
        <w:pStyle w:val="Paragraphedeliste"/>
        <w:bidi w:val="0"/>
        <w:spacing w:before="240"/>
        <w:ind w:left="426"/>
        <w:rPr>
          <w:rFonts w:asciiTheme="majorBidi" w:hAnsiTheme="majorBidi" w:cstheme="majorBidi"/>
          <w:sz w:val="24"/>
          <w:szCs w:val="24"/>
          <w:lang w:bidi="ar-DZ"/>
        </w:rPr>
      </w:pPr>
    </w:p>
    <w:p w:rsidR="00460F4E" w:rsidRDefault="00460F4E" w:rsidP="00460F4E">
      <w:pPr>
        <w:pStyle w:val="Paragraphedeliste"/>
        <w:bidi w:val="0"/>
        <w:spacing w:before="240"/>
        <w:ind w:left="426"/>
        <w:rPr>
          <w:rFonts w:asciiTheme="majorBidi" w:hAnsiTheme="majorBidi" w:cstheme="majorBidi"/>
          <w:sz w:val="24"/>
          <w:szCs w:val="24"/>
          <w:lang w:bidi="ar-DZ"/>
        </w:rPr>
      </w:pPr>
    </w:p>
    <w:p w:rsidR="00460F4E" w:rsidRDefault="00460F4E" w:rsidP="00460F4E">
      <w:pPr>
        <w:pStyle w:val="Paragraphedeliste"/>
        <w:bidi w:val="0"/>
        <w:spacing w:before="240"/>
        <w:ind w:left="426"/>
        <w:rPr>
          <w:rFonts w:asciiTheme="majorBidi" w:hAnsiTheme="majorBidi" w:cstheme="majorBidi"/>
          <w:sz w:val="24"/>
          <w:szCs w:val="24"/>
          <w:lang w:bidi="ar-DZ"/>
        </w:rPr>
      </w:pPr>
    </w:p>
    <w:p w:rsidR="00460F4E" w:rsidRDefault="00460F4E" w:rsidP="00460F4E">
      <w:pPr>
        <w:pStyle w:val="Paragraphedeliste"/>
        <w:bidi w:val="0"/>
        <w:spacing w:before="240"/>
        <w:ind w:left="426"/>
        <w:rPr>
          <w:rFonts w:asciiTheme="majorBidi" w:hAnsiTheme="majorBidi" w:cstheme="majorBidi"/>
          <w:sz w:val="24"/>
          <w:szCs w:val="24"/>
          <w:lang w:bidi="ar-DZ"/>
        </w:rPr>
      </w:pPr>
    </w:p>
    <w:p w:rsidR="00460F4E" w:rsidRDefault="00460F4E" w:rsidP="00460F4E">
      <w:pPr>
        <w:pStyle w:val="Paragraphedeliste"/>
        <w:bidi w:val="0"/>
        <w:spacing w:before="240"/>
        <w:ind w:left="426"/>
        <w:rPr>
          <w:rFonts w:asciiTheme="majorBidi" w:hAnsiTheme="majorBidi" w:cstheme="majorBidi"/>
          <w:sz w:val="24"/>
          <w:szCs w:val="24"/>
          <w:lang w:bidi="ar-DZ"/>
        </w:rPr>
      </w:pPr>
    </w:p>
    <w:p w:rsidR="00460F4E" w:rsidRDefault="00460F4E" w:rsidP="00460F4E">
      <w:pPr>
        <w:bidi w:val="0"/>
        <w:spacing w:line="360" w:lineRule="auto"/>
        <w:jc w:val="both"/>
        <w:rPr>
          <w:rFonts w:asciiTheme="majorBidi" w:hAnsiTheme="majorBidi" w:cstheme="majorBidi"/>
          <w:sz w:val="24"/>
          <w:szCs w:val="24"/>
          <w:lang w:bidi="ar-DZ"/>
        </w:rPr>
      </w:pPr>
      <w:r w:rsidRPr="00144258">
        <w:rPr>
          <w:rFonts w:asciiTheme="majorBidi" w:hAnsiTheme="majorBidi" w:cstheme="majorBidi"/>
          <w:sz w:val="24"/>
          <w:szCs w:val="24"/>
          <w:lang w:bidi="ar-DZ"/>
        </w:rPr>
        <w:t>Le tableau n°5 (ci-dessous): nous remarquons que les réponses  des médecins par rapport à la  question concernant les moyens de communication qu'utilisent ELKENDI pour les contacter, le taux est de 62,10 % pour la visite client, tout en sachant que ces visites sont rares et aléatoire , en se référant aux réponses de la question N°5-A, cela prouve que les offerts fournies par ELKENDI dans le domaine de la communication sont faibles et n'influence pas ses clients.</w:t>
      </w:r>
    </w:p>
    <w:p w:rsidR="00460F4E" w:rsidRDefault="00460F4E" w:rsidP="00460F4E">
      <w:pPr>
        <w:bidi w:val="0"/>
        <w:spacing w:line="360" w:lineRule="auto"/>
        <w:jc w:val="both"/>
        <w:rPr>
          <w:rFonts w:asciiTheme="majorBidi" w:hAnsiTheme="majorBidi" w:cstheme="majorBidi"/>
          <w:sz w:val="24"/>
          <w:szCs w:val="24"/>
          <w:lang w:bidi="ar-DZ"/>
        </w:rPr>
      </w:pPr>
    </w:p>
    <w:p w:rsidR="00460F4E" w:rsidRDefault="00460F4E" w:rsidP="00460F4E">
      <w:pPr>
        <w:bidi w:val="0"/>
        <w:spacing w:line="360" w:lineRule="auto"/>
        <w:jc w:val="both"/>
        <w:rPr>
          <w:rFonts w:asciiTheme="majorBidi" w:hAnsiTheme="majorBidi" w:cstheme="majorBidi"/>
          <w:sz w:val="24"/>
          <w:szCs w:val="24"/>
          <w:lang w:bidi="ar-DZ"/>
        </w:rPr>
      </w:pPr>
    </w:p>
    <w:p w:rsidR="00460F4E" w:rsidRDefault="00460F4E" w:rsidP="00460F4E">
      <w:pPr>
        <w:bidi w:val="0"/>
        <w:spacing w:line="360" w:lineRule="auto"/>
        <w:jc w:val="both"/>
        <w:rPr>
          <w:rFonts w:asciiTheme="majorBidi" w:hAnsiTheme="majorBidi" w:cstheme="majorBidi"/>
          <w:sz w:val="24"/>
          <w:szCs w:val="24"/>
          <w:lang w:bidi="ar-DZ"/>
        </w:rPr>
      </w:pPr>
      <w:r>
        <w:rPr>
          <w:rFonts w:asciiTheme="majorBidi" w:hAnsiTheme="majorBidi" w:cstheme="majorBidi"/>
          <w:noProof/>
          <w:sz w:val="24"/>
          <w:szCs w:val="24"/>
          <w:lang w:eastAsia="fr-FR"/>
        </w:rPr>
        <w:lastRenderedPageBreak/>
        <w:drawing>
          <wp:anchor distT="0" distB="0" distL="114300" distR="114300" simplePos="0" relativeHeight="251851776" behindDoc="0" locked="0" layoutInCell="1" allowOverlap="1">
            <wp:simplePos x="0" y="0"/>
            <wp:positionH relativeFrom="column">
              <wp:posOffset>80010</wp:posOffset>
            </wp:positionH>
            <wp:positionV relativeFrom="paragraph">
              <wp:posOffset>19685</wp:posOffset>
            </wp:positionV>
            <wp:extent cx="5372735" cy="1718310"/>
            <wp:effectExtent l="19050" t="0" r="0" b="0"/>
            <wp:wrapNone/>
            <wp:docPr id="62" name="Image 6" descr="C:\meriam\mémoires magister\pret\COMPLET\WORD\7 les annexes\TEST STATS WORD\EL KENDI\MEDECIN\Nouveau dossie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riam\mémoires magister\pret\COMPLET\WORD\7 les annexes\TEST STATS WORD\EL KENDI\MEDECIN\Nouveau dossier\T2.jpg"/>
                    <pic:cNvPicPr>
                      <a:picLocks noChangeAspect="1" noChangeArrowheads="1"/>
                    </pic:cNvPicPr>
                  </pic:nvPicPr>
                  <pic:blipFill>
                    <a:blip r:embed="rId61" cstate="print"/>
                    <a:srcRect/>
                    <a:stretch>
                      <a:fillRect/>
                    </a:stretch>
                  </pic:blipFill>
                  <pic:spPr bwMode="auto">
                    <a:xfrm>
                      <a:off x="0" y="0"/>
                      <a:ext cx="5372735" cy="1718310"/>
                    </a:xfrm>
                    <a:prstGeom prst="rect">
                      <a:avLst/>
                    </a:prstGeom>
                    <a:noFill/>
                    <a:ln w="9525">
                      <a:noFill/>
                      <a:miter lim="800000"/>
                      <a:headEnd/>
                      <a:tailEnd/>
                    </a:ln>
                  </pic:spPr>
                </pic:pic>
              </a:graphicData>
            </a:graphic>
          </wp:anchor>
        </w:drawing>
      </w:r>
      <w:r w:rsidR="002914C6" w:rsidRPr="002914C6">
        <w:rPr>
          <w:rFonts w:asciiTheme="majorBidi" w:hAnsiTheme="majorBidi" w:cstheme="majorBidi"/>
          <w:noProof/>
          <w:sz w:val="24"/>
          <w:szCs w:val="24"/>
          <w:lang w:val="en-US"/>
        </w:rPr>
        <w:pict>
          <v:shape id="_x0000_s1807" type="#_x0000_t136" style="position:absolute;left:0;text-align:left;margin-left:100.7pt;margin-top:-5.2pt;width:235.4pt;height:14.25pt;z-index:251852800;mso-position-horizontal-relative:text;mso-position-vertical-relative:text" fillcolor="black [3213]" strokecolor="black [3213]">
            <v:shadow color="#b2b2b2" opacity="52429f" offset="3pt"/>
            <v:textpath style="font-family:&quot;Times New Roman&quot;;v-text-kern:t" trim="t" fitpath="t" string="Tableau n°7: moyen de communication le plus utilisé par EL-KENDI"/>
          </v:shape>
        </w:pict>
      </w:r>
    </w:p>
    <w:p w:rsidR="00460F4E" w:rsidRDefault="00460F4E" w:rsidP="00460F4E">
      <w:pPr>
        <w:bidi w:val="0"/>
        <w:spacing w:line="360" w:lineRule="auto"/>
        <w:jc w:val="both"/>
        <w:rPr>
          <w:rFonts w:asciiTheme="majorBidi" w:hAnsiTheme="majorBidi" w:cstheme="majorBidi"/>
          <w:sz w:val="24"/>
          <w:szCs w:val="24"/>
          <w:lang w:bidi="ar-DZ"/>
        </w:rPr>
      </w:pPr>
    </w:p>
    <w:p w:rsidR="00460F4E" w:rsidRDefault="00460F4E" w:rsidP="00460F4E">
      <w:pPr>
        <w:bidi w:val="0"/>
        <w:spacing w:line="360" w:lineRule="auto"/>
        <w:jc w:val="both"/>
        <w:rPr>
          <w:rFonts w:asciiTheme="majorBidi" w:hAnsiTheme="majorBidi" w:cstheme="majorBidi"/>
          <w:sz w:val="24"/>
          <w:szCs w:val="24"/>
          <w:lang w:bidi="ar-DZ"/>
        </w:rPr>
      </w:pPr>
    </w:p>
    <w:p w:rsidR="00460F4E" w:rsidRDefault="00460F4E" w:rsidP="00460F4E">
      <w:pPr>
        <w:bidi w:val="0"/>
        <w:spacing w:line="360" w:lineRule="auto"/>
        <w:jc w:val="both"/>
        <w:rPr>
          <w:rFonts w:asciiTheme="majorBidi" w:hAnsiTheme="majorBidi" w:cstheme="majorBidi"/>
          <w:sz w:val="24"/>
          <w:szCs w:val="24"/>
          <w:lang w:bidi="ar-DZ"/>
        </w:rPr>
      </w:pPr>
    </w:p>
    <w:p w:rsidR="00460F4E" w:rsidRPr="00144258" w:rsidRDefault="00460F4E" w:rsidP="00460F4E">
      <w:pPr>
        <w:bidi w:val="0"/>
        <w:spacing w:line="360" w:lineRule="auto"/>
        <w:jc w:val="both"/>
        <w:rPr>
          <w:rFonts w:asciiTheme="majorBidi" w:hAnsiTheme="majorBidi" w:cstheme="majorBidi"/>
          <w:sz w:val="24"/>
          <w:szCs w:val="24"/>
          <w:lang w:bidi="ar-DZ"/>
        </w:rPr>
      </w:pPr>
    </w:p>
    <w:p w:rsidR="00460F4E" w:rsidRPr="00EA3A48" w:rsidRDefault="00460F4E" w:rsidP="00BC711C">
      <w:pPr>
        <w:pStyle w:val="Paragraphedeliste"/>
        <w:numPr>
          <w:ilvl w:val="0"/>
          <w:numId w:val="141"/>
        </w:numPr>
        <w:tabs>
          <w:tab w:val="right" w:pos="426"/>
        </w:tabs>
        <w:bidi w:val="0"/>
        <w:spacing w:line="360" w:lineRule="auto"/>
        <w:ind w:left="426"/>
        <w:jc w:val="both"/>
        <w:rPr>
          <w:rFonts w:asciiTheme="majorBidi" w:hAnsiTheme="majorBidi" w:cstheme="majorBidi"/>
          <w:sz w:val="24"/>
          <w:szCs w:val="24"/>
          <w:lang w:bidi="ar-DZ"/>
        </w:rPr>
      </w:pPr>
      <w:r w:rsidRPr="00EA3A48">
        <w:rPr>
          <w:rFonts w:asciiTheme="majorBidi" w:hAnsiTheme="majorBidi" w:cstheme="majorBidi"/>
          <w:sz w:val="24"/>
          <w:szCs w:val="24"/>
          <w:lang w:bidi="ar-DZ"/>
        </w:rPr>
        <w:t>Jusqu'à maintenant, comparant  les deux laboratoires en se basant sur les réponses des médecins, nous ne remarquons presque aucune différence (privé et public), ce qui nous permettra en partie de répondre à la première hypothèse.</w:t>
      </w:r>
    </w:p>
    <w:p w:rsidR="00460F4E" w:rsidRPr="00EA3A48" w:rsidRDefault="00460F4E" w:rsidP="00BC711C">
      <w:pPr>
        <w:pStyle w:val="Paragraphedeliste"/>
        <w:numPr>
          <w:ilvl w:val="0"/>
          <w:numId w:val="133"/>
        </w:numPr>
        <w:bidi w:val="0"/>
        <w:rPr>
          <w:rFonts w:asciiTheme="majorBidi" w:hAnsiTheme="majorBidi" w:cstheme="majorBidi"/>
          <w:sz w:val="24"/>
          <w:szCs w:val="24"/>
          <w:lang w:bidi="ar-DZ"/>
        </w:rPr>
      </w:pPr>
      <w:r w:rsidRPr="00EA3A48">
        <w:rPr>
          <w:rFonts w:asciiTheme="majorBidi" w:hAnsiTheme="majorBidi" w:cstheme="majorBidi"/>
          <w:sz w:val="24"/>
          <w:szCs w:val="24"/>
          <w:lang w:bidi="ar-DZ"/>
        </w:rPr>
        <w:t>Pharmaciens</w:t>
      </w:r>
    </w:p>
    <w:p w:rsidR="00460F4E" w:rsidRPr="00EA3A48" w:rsidRDefault="00460F4E" w:rsidP="00460F4E">
      <w:pPr>
        <w:pStyle w:val="Paragraphedeliste"/>
        <w:bidi w:val="0"/>
        <w:ind w:left="1985"/>
        <w:rPr>
          <w:rFonts w:asciiTheme="majorBidi" w:hAnsiTheme="majorBidi" w:cstheme="majorBidi"/>
          <w:sz w:val="24"/>
          <w:szCs w:val="24"/>
          <w:lang w:bidi="ar-DZ"/>
        </w:rPr>
      </w:pPr>
    </w:p>
    <w:p w:rsidR="00460F4E" w:rsidRPr="00EA3A48" w:rsidRDefault="00460F4E" w:rsidP="00BC711C">
      <w:pPr>
        <w:pStyle w:val="Paragraphedeliste"/>
        <w:numPr>
          <w:ilvl w:val="0"/>
          <w:numId w:val="135"/>
        </w:numPr>
        <w:bidi w:val="0"/>
        <w:ind w:left="1134"/>
        <w:rPr>
          <w:rFonts w:asciiTheme="majorBidi" w:hAnsiTheme="majorBidi" w:cstheme="majorBidi"/>
          <w:sz w:val="24"/>
          <w:szCs w:val="24"/>
          <w:lang w:bidi="ar-DZ"/>
        </w:rPr>
      </w:pPr>
      <w:r w:rsidRPr="00EA3A48">
        <w:rPr>
          <w:rFonts w:asciiTheme="majorBidi" w:hAnsiTheme="majorBidi" w:cstheme="majorBidi"/>
          <w:sz w:val="24"/>
          <w:szCs w:val="24"/>
          <w:lang w:bidi="ar-DZ"/>
        </w:rPr>
        <w:t>SAIDAL</w:t>
      </w:r>
    </w:p>
    <w:p w:rsidR="00460F4E" w:rsidRPr="00EA3A48" w:rsidRDefault="00460F4E" w:rsidP="00460F4E">
      <w:pPr>
        <w:pStyle w:val="Paragraphedeliste"/>
        <w:bidi w:val="0"/>
        <w:ind w:left="1134"/>
        <w:rPr>
          <w:rFonts w:asciiTheme="majorBidi" w:hAnsiTheme="majorBidi" w:cstheme="majorBidi"/>
          <w:sz w:val="24"/>
          <w:szCs w:val="24"/>
          <w:lang w:bidi="ar-DZ"/>
        </w:rPr>
      </w:pPr>
    </w:p>
    <w:p w:rsidR="00460F4E" w:rsidRPr="00EA3A48" w:rsidRDefault="00460F4E" w:rsidP="00460F4E">
      <w:pPr>
        <w:bidi w:val="0"/>
        <w:spacing w:line="360" w:lineRule="auto"/>
        <w:jc w:val="both"/>
        <w:rPr>
          <w:rFonts w:asciiTheme="majorBidi" w:hAnsiTheme="majorBidi" w:cstheme="majorBidi"/>
          <w:sz w:val="24"/>
          <w:szCs w:val="24"/>
          <w:lang w:bidi="ar-DZ"/>
        </w:rPr>
      </w:pPr>
      <w:r>
        <w:rPr>
          <w:rFonts w:asciiTheme="majorBidi" w:hAnsiTheme="majorBidi" w:cstheme="majorBidi"/>
          <w:noProof/>
          <w:sz w:val="24"/>
          <w:szCs w:val="24"/>
          <w:lang w:eastAsia="fr-FR"/>
        </w:rPr>
        <w:drawing>
          <wp:anchor distT="0" distB="0" distL="114300" distR="114300" simplePos="0" relativeHeight="251853824" behindDoc="0" locked="0" layoutInCell="1" allowOverlap="1">
            <wp:simplePos x="0" y="0"/>
            <wp:positionH relativeFrom="column">
              <wp:posOffset>288201</wp:posOffset>
            </wp:positionH>
            <wp:positionV relativeFrom="paragraph">
              <wp:posOffset>1783818</wp:posOffset>
            </wp:positionV>
            <wp:extent cx="4786867" cy="1531089"/>
            <wp:effectExtent l="19050" t="0" r="0" b="0"/>
            <wp:wrapNone/>
            <wp:docPr id="63" name="Image 7" descr="C:\meriam\mémoires magister\pret\COMPLET\WORD\7 les annexes\TEST STATS WORD\SAIDAL\pharmaciens\Nouveau dossie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riam\mémoires magister\pret\COMPLET\WORD\7 les annexes\TEST STATS WORD\SAIDAL\pharmaciens\Nouveau dossier\T1.jpg"/>
                    <pic:cNvPicPr>
                      <a:picLocks noChangeAspect="1" noChangeArrowheads="1"/>
                    </pic:cNvPicPr>
                  </pic:nvPicPr>
                  <pic:blipFill>
                    <a:blip r:embed="rId62" cstate="print"/>
                    <a:srcRect/>
                    <a:stretch>
                      <a:fillRect/>
                    </a:stretch>
                  </pic:blipFill>
                  <pic:spPr bwMode="auto">
                    <a:xfrm>
                      <a:off x="0" y="0"/>
                      <a:ext cx="4786867" cy="1531089"/>
                    </a:xfrm>
                    <a:prstGeom prst="rect">
                      <a:avLst/>
                    </a:prstGeom>
                    <a:noFill/>
                    <a:ln w="9525">
                      <a:noFill/>
                      <a:miter lim="800000"/>
                      <a:headEnd/>
                      <a:tailEnd/>
                    </a:ln>
                  </pic:spPr>
                </pic:pic>
              </a:graphicData>
            </a:graphic>
          </wp:anchor>
        </w:drawing>
      </w:r>
      <w:r w:rsidR="002914C6" w:rsidRPr="002914C6">
        <w:rPr>
          <w:rFonts w:asciiTheme="majorBidi" w:hAnsiTheme="majorBidi" w:cstheme="majorBidi"/>
          <w:noProof/>
          <w:sz w:val="24"/>
          <w:szCs w:val="24"/>
          <w:lang w:val="en-US"/>
        </w:rPr>
        <w:pict>
          <v:shape id="_x0000_s1808" type="#_x0000_t136" style="position:absolute;left:0;text-align:left;margin-left:88.3pt;margin-top:153.95pt;width:220.5pt;height:14.25pt;z-index:251854848;mso-position-horizontal-relative:text;mso-position-vertical-relative:text" fillcolor="black [3213]" strokecolor="black [3213]">
            <v:shadow color="#b2b2b2" opacity="52429f" offset="3pt"/>
            <v:textpath style="font-family:&quot;Times New Roman&quot;;v-text-kern:t" trim="t" fitpath="t" string="Tableau n°8: moyen de communication le plus utilisé par SAIDAL"/>
          </v:shape>
        </w:pict>
      </w:r>
      <w:r w:rsidRPr="00EA3A48">
        <w:rPr>
          <w:rFonts w:asciiTheme="majorBidi" w:hAnsiTheme="majorBidi" w:cstheme="majorBidi"/>
          <w:sz w:val="24"/>
          <w:szCs w:val="24"/>
          <w:lang w:bidi="ar-DZ"/>
        </w:rPr>
        <w:t xml:space="preserve">Les chiffres du tableau N°6 sont les résultats de la question N°4 destinées aux pharmaciens (cette même question à été destiner au médecins et analysée aussi ) les résultats sont presque les même ce qui confirme leur exactitude vue que les pharmaciens ont répondues à 67,60 % "la visite médicale" avec également une remarque à chaque fois sur la rareté de ces visites et leur inefficacité concernant les moyens utilisés pour les convaincre, et les arguments formulés, ce qui n'incite pas les pharmaciens à être fidèle à SAIDAL vue leur insatisfaction par rapport à ses services ainsi qu'au manque entre les deux partenaires. </w:t>
      </w:r>
    </w:p>
    <w:p w:rsidR="00460F4E" w:rsidRPr="00093BE0" w:rsidRDefault="00460F4E" w:rsidP="00460F4E">
      <w:pPr>
        <w:pStyle w:val="Paragraphedeliste"/>
        <w:bidi w:val="0"/>
        <w:ind w:left="426"/>
        <w:rPr>
          <w:rFonts w:asciiTheme="majorBidi" w:hAnsiTheme="majorBidi" w:cstheme="majorBidi"/>
          <w:color w:val="FF0000"/>
          <w:sz w:val="24"/>
          <w:szCs w:val="24"/>
          <w:lang w:bidi="ar-DZ"/>
        </w:rPr>
      </w:pPr>
    </w:p>
    <w:p w:rsidR="00460F4E" w:rsidRDefault="00460F4E" w:rsidP="00460F4E">
      <w:pPr>
        <w:pStyle w:val="Paragraphedeliste"/>
        <w:bidi w:val="0"/>
        <w:ind w:left="426"/>
        <w:rPr>
          <w:rFonts w:asciiTheme="majorBidi" w:hAnsiTheme="majorBidi" w:cstheme="majorBidi"/>
          <w:sz w:val="24"/>
          <w:szCs w:val="24"/>
          <w:lang w:bidi="ar-DZ"/>
        </w:rPr>
      </w:pPr>
    </w:p>
    <w:p w:rsidR="00460F4E" w:rsidRDefault="00460F4E" w:rsidP="00460F4E">
      <w:pPr>
        <w:pStyle w:val="Paragraphedeliste"/>
        <w:bidi w:val="0"/>
        <w:ind w:left="426"/>
        <w:rPr>
          <w:rFonts w:asciiTheme="majorBidi" w:hAnsiTheme="majorBidi" w:cstheme="majorBidi"/>
          <w:sz w:val="24"/>
          <w:szCs w:val="24"/>
          <w:lang w:bidi="ar-DZ"/>
        </w:rPr>
      </w:pPr>
    </w:p>
    <w:p w:rsidR="00460F4E" w:rsidRDefault="00460F4E" w:rsidP="00460F4E">
      <w:pPr>
        <w:pStyle w:val="Paragraphedeliste"/>
        <w:bidi w:val="0"/>
        <w:ind w:left="426"/>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Pr="003F2500" w:rsidRDefault="00460F4E" w:rsidP="00BC711C">
      <w:pPr>
        <w:pStyle w:val="Paragraphedeliste"/>
        <w:numPr>
          <w:ilvl w:val="0"/>
          <w:numId w:val="135"/>
        </w:numPr>
        <w:bidi w:val="0"/>
        <w:ind w:left="1134"/>
        <w:rPr>
          <w:rFonts w:asciiTheme="majorBidi" w:hAnsiTheme="majorBidi" w:cstheme="majorBidi"/>
          <w:sz w:val="24"/>
          <w:szCs w:val="24"/>
          <w:lang w:bidi="ar-DZ"/>
        </w:rPr>
      </w:pPr>
      <w:r w:rsidRPr="003F2500">
        <w:rPr>
          <w:rFonts w:asciiTheme="majorBidi" w:hAnsiTheme="majorBidi" w:cstheme="majorBidi"/>
          <w:sz w:val="24"/>
          <w:szCs w:val="24"/>
          <w:lang w:bidi="ar-DZ"/>
        </w:rPr>
        <w:t>EL-KENDI</w:t>
      </w:r>
    </w:p>
    <w:p w:rsidR="00460F4E" w:rsidRDefault="00460F4E" w:rsidP="00460F4E">
      <w:pPr>
        <w:bidi w:val="0"/>
        <w:spacing w:line="360" w:lineRule="auto"/>
        <w:jc w:val="both"/>
        <w:rPr>
          <w:rFonts w:asciiTheme="majorBidi" w:hAnsiTheme="majorBidi" w:cstheme="majorBidi"/>
          <w:sz w:val="24"/>
          <w:szCs w:val="24"/>
          <w:lang w:bidi="ar-DZ"/>
        </w:rPr>
      </w:pPr>
      <w:r w:rsidRPr="002922F0">
        <w:rPr>
          <w:rFonts w:asciiTheme="majorBidi" w:hAnsiTheme="majorBidi" w:cstheme="majorBidi"/>
          <w:sz w:val="24"/>
          <w:szCs w:val="24"/>
          <w:lang w:bidi="ar-DZ"/>
        </w:rPr>
        <w:t>Le tableau n°</w:t>
      </w:r>
      <w:r>
        <w:rPr>
          <w:rFonts w:asciiTheme="majorBidi" w:hAnsiTheme="majorBidi" w:cstheme="majorBidi"/>
          <w:sz w:val="24"/>
          <w:szCs w:val="24"/>
          <w:lang w:bidi="ar-DZ"/>
        </w:rPr>
        <w:t xml:space="preserve">7 </w:t>
      </w:r>
      <w:r w:rsidRPr="00B27F67">
        <w:rPr>
          <w:rFonts w:asciiTheme="majorBidi" w:hAnsiTheme="majorBidi" w:cstheme="majorBidi"/>
          <w:sz w:val="24"/>
          <w:szCs w:val="24"/>
          <w:lang w:bidi="ar-DZ"/>
        </w:rPr>
        <w:t xml:space="preserve">affiche la ressemblance des avis des médecins avec celui des pharmaciens concernant la question N°4 ( ELKENDI ) avec 71,9 % pour la réponse "visite médicale" tout en gardant la même remarque  sur la rareté des visites médicales mais avec qualité d'information plus importante, ceci indique qu'ELKENDI fourni des effort pour former ses employer afin de garantir un meilleur rendement sur le terrain, nous remarquons aussi un pourcentage de 18,8 % concernant l'organisation des congrès et salons, cela indique </w:t>
      </w:r>
      <w:r w:rsidRPr="00B27F67">
        <w:rPr>
          <w:rFonts w:asciiTheme="majorBidi" w:hAnsiTheme="majorBidi" w:cstheme="majorBidi"/>
          <w:sz w:val="24"/>
          <w:szCs w:val="24"/>
          <w:lang w:bidi="ar-DZ"/>
        </w:rPr>
        <w:lastRenderedPageBreak/>
        <w:t>qu'ELKENDI adopte une approche de proximité envers ses clients sans qu'il enregistre un pourcentage remarquable.</w:t>
      </w:r>
    </w:p>
    <w:p w:rsidR="00460F4E" w:rsidRPr="00B27F67" w:rsidRDefault="00460F4E" w:rsidP="00460F4E">
      <w:pPr>
        <w:bidi w:val="0"/>
        <w:spacing w:line="360" w:lineRule="auto"/>
        <w:jc w:val="both"/>
        <w:rPr>
          <w:rFonts w:asciiTheme="majorBidi" w:hAnsiTheme="majorBidi" w:cstheme="majorBidi"/>
          <w:sz w:val="24"/>
          <w:szCs w:val="24"/>
          <w:lang w:bidi="ar-DZ"/>
        </w:rPr>
      </w:pPr>
      <w:r>
        <w:rPr>
          <w:rFonts w:asciiTheme="majorBidi" w:hAnsiTheme="majorBidi" w:cstheme="majorBidi"/>
          <w:noProof/>
          <w:sz w:val="24"/>
          <w:szCs w:val="24"/>
          <w:lang w:eastAsia="fr-FR"/>
        </w:rPr>
        <w:drawing>
          <wp:anchor distT="0" distB="0" distL="114300" distR="114300" simplePos="0" relativeHeight="251855872" behindDoc="0" locked="0" layoutInCell="1" allowOverlap="1">
            <wp:simplePos x="0" y="0"/>
            <wp:positionH relativeFrom="column">
              <wp:posOffset>341364</wp:posOffset>
            </wp:positionH>
            <wp:positionV relativeFrom="paragraph">
              <wp:posOffset>97642</wp:posOffset>
            </wp:positionV>
            <wp:extent cx="4956987" cy="1307805"/>
            <wp:effectExtent l="19050" t="0" r="0" b="0"/>
            <wp:wrapNone/>
            <wp:docPr id="64" name="Image 8" descr="C:\meriam\mémoires magister\pret\COMPLET\WORD\7 les annexes\TEST STATS WORD\EL KENDI\Pharmacien\Nouveau dossie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eriam\mémoires magister\pret\COMPLET\WORD\7 les annexes\TEST STATS WORD\EL KENDI\Pharmacien\Nouveau dossier\T1.jpg"/>
                    <pic:cNvPicPr>
                      <a:picLocks noChangeAspect="1" noChangeArrowheads="1"/>
                    </pic:cNvPicPr>
                  </pic:nvPicPr>
                  <pic:blipFill>
                    <a:blip r:embed="rId63" cstate="print"/>
                    <a:srcRect/>
                    <a:stretch>
                      <a:fillRect/>
                    </a:stretch>
                  </pic:blipFill>
                  <pic:spPr bwMode="auto">
                    <a:xfrm>
                      <a:off x="0" y="0"/>
                      <a:ext cx="4956987" cy="1307805"/>
                    </a:xfrm>
                    <a:prstGeom prst="rect">
                      <a:avLst/>
                    </a:prstGeom>
                    <a:noFill/>
                    <a:ln w="9525">
                      <a:noFill/>
                      <a:miter lim="800000"/>
                      <a:headEnd/>
                      <a:tailEnd/>
                    </a:ln>
                  </pic:spPr>
                </pic:pic>
              </a:graphicData>
            </a:graphic>
          </wp:anchor>
        </w:drawing>
      </w:r>
      <w:r w:rsidR="002914C6" w:rsidRPr="002914C6">
        <w:rPr>
          <w:rFonts w:asciiTheme="majorBidi" w:hAnsiTheme="majorBidi" w:cstheme="majorBidi"/>
          <w:noProof/>
          <w:sz w:val="24"/>
          <w:szCs w:val="24"/>
          <w:lang w:val="en-US"/>
        </w:rPr>
        <w:pict>
          <v:shape id="_x0000_s1809" type="#_x0000_t136" style="position:absolute;left:0;text-align:left;margin-left:97pt;margin-top:-10.2pt;width:258.2pt;height:18.4pt;z-index:251856896;mso-position-horizontal-relative:text;mso-position-vertical-relative:text" fillcolor="black [3213]" strokecolor="black [3213]">
            <v:shadow color="#b2b2b2" opacity="52429f" offset="3pt"/>
            <v:textpath style="font-family:&quot;Times New Roman&quot;;font-size:8pt;v-text-kern:t" trim="t" fitpath="t" string="Tableau n°9: moyen de communication le plus utilisé par EL-KENDI"/>
          </v:shape>
        </w:pict>
      </w:r>
      <w:r w:rsidRPr="00B27F67">
        <w:rPr>
          <w:rFonts w:asciiTheme="majorBidi" w:hAnsiTheme="majorBidi" w:cstheme="majorBidi"/>
          <w:sz w:val="24"/>
          <w:szCs w:val="24"/>
          <w:lang w:bidi="ar-DZ"/>
        </w:rPr>
        <w:t xml:space="preserve"> </w:t>
      </w:r>
    </w:p>
    <w:p w:rsidR="00460F4E" w:rsidRDefault="00460F4E" w:rsidP="00460F4E">
      <w:pPr>
        <w:bidi w:val="0"/>
        <w:spacing w:line="360" w:lineRule="auto"/>
        <w:ind w:left="426"/>
        <w:jc w:val="both"/>
        <w:rPr>
          <w:rFonts w:asciiTheme="majorBidi" w:hAnsiTheme="majorBidi" w:cstheme="majorBidi"/>
          <w:sz w:val="24"/>
          <w:szCs w:val="24"/>
          <w:lang w:bidi="ar-DZ"/>
        </w:rPr>
      </w:pPr>
    </w:p>
    <w:p w:rsidR="00460F4E" w:rsidRDefault="00460F4E" w:rsidP="00460F4E">
      <w:pPr>
        <w:bidi w:val="0"/>
        <w:spacing w:line="360" w:lineRule="auto"/>
        <w:ind w:left="426"/>
        <w:jc w:val="both"/>
        <w:rPr>
          <w:rFonts w:asciiTheme="majorBidi" w:hAnsiTheme="majorBidi" w:cstheme="majorBidi"/>
          <w:sz w:val="24"/>
          <w:szCs w:val="24"/>
          <w:lang w:bidi="ar-DZ"/>
        </w:rPr>
      </w:pPr>
    </w:p>
    <w:p w:rsidR="00460F4E" w:rsidRDefault="00460F4E" w:rsidP="00460F4E">
      <w:pPr>
        <w:bidi w:val="0"/>
        <w:spacing w:line="360" w:lineRule="auto"/>
        <w:jc w:val="both"/>
        <w:rPr>
          <w:rFonts w:asciiTheme="majorBidi" w:hAnsiTheme="majorBidi" w:cstheme="majorBidi"/>
          <w:sz w:val="24"/>
          <w:szCs w:val="24"/>
          <w:lang w:bidi="ar-DZ"/>
        </w:rPr>
      </w:pPr>
    </w:p>
    <w:p w:rsidR="00460F4E" w:rsidRPr="00B27F67" w:rsidRDefault="00460F4E" w:rsidP="00460F4E">
      <w:pPr>
        <w:bidi w:val="0"/>
        <w:spacing w:line="360" w:lineRule="auto"/>
        <w:jc w:val="both"/>
        <w:rPr>
          <w:rFonts w:asciiTheme="majorBidi" w:hAnsiTheme="majorBidi" w:cstheme="majorBidi"/>
          <w:sz w:val="24"/>
          <w:szCs w:val="24"/>
          <w:lang w:bidi="ar-DZ"/>
        </w:rPr>
      </w:pPr>
      <w:r w:rsidRPr="00B27F67">
        <w:rPr>
          <w:rFonts w:asciiTheme="majorBidi" w:hAnsiTheme="majorBidi" w:cstheme="majorBidi"/>
          <w:sz w:val="24"/>
          <w:szCs w:val="24"/>
          <w:lang w:bidi="ar-DZ"/>
        </w:rPr>
        <w:t>Afin de mieux répondre aux hypothèses préalablement formulées, nous essayerons comme suit de résumer les résultats de l'ensemble des tableaux analysés à l'aide des statistiques descriptives:</w:t>
      </w:r>
    </w:p>
    <w:p w:rsidR="00460F4E" w:rsidRPr="00B27F67" w:rsidRDefault="00460F4E" w:rsidP="00BC711C">
      <w:pPr>
        <w:pStyle w:val="Paragraphedeliste"/>
        <w:numPr>
          <w:ilvl w:val="0"/>
          <w:numId w:val="139"/>
        </w:numPr>
        <w:bidi w:val="0"/>
        <w:spacing w:line="360" w:lineRule="auto"/>
        <w:jc w:val="both"/>
        <w:rPr>
          <w:rFonts w:asciiTheme="majorBidi" w:hAnsiTheme="majorBidi" w:cstheme="majorBidi"/>
          <w:sz w:val="24"/>
          <w:szCs w:val="24"/>
          <w:lang w:bidi="ar-DZ"/>
        </w:rPr>
      </w:pPr>
      <w:r w:rsidRPr="00B27F67">
        <w:rPr>
          <w:rFonts w:asciiTheme="majorBidi" w:hAnsiTheme="majorBidi" w:cstheme="majorBidi"/>
          <w:sz w:val="24"/>
          <w:szCs w:val="24"/>
          <w:lang w:bidi="ar-DZ"/>
        </w:rPr>
        <w:t>D'après les chiffres obtenus par les deux laboratoires, il apparais clairement qu'il n'existe pas une importante différence entre les efforts fournis par ces derniers.</w:t>
      </w:r>
    </w:p>
    <w:p w:rsidR="00460F4E" w:rsidRPr="00B27F67" w:rsidRDefault="00460F4E" w:rsidP="00BC711C">
      <w:pPr>
        <w:pStyle w:val="Paragraphedeliste"/>
        <w:numPr>
          <w:ilvl w:val="0"/>
          <w:numId w:val="139"/>
        </w:numPr>
        <w:bidi w:val="0"/>
        <w:spacing w:line="360" w:lineRule="auto"/>
        <w:jc w:val="both"/>
        <w:rPr>
          <w:rFonts w:asciiTheme="majorBidi" w:hAnsiTheme="majorBidi" w:cstheme="majorBidi"/>
          <w:sz w:val="24"/>
          <w:szCs w:val="24"/>
          <w:lang w:bidi="ar-DZ"/>
        </w:rPr>
      </w:pPr>
      <w:r w:rsidRPr="00B27F67">
        <w:rPr>
          <w:rFonts w:asciiTheme="majorBidi" w:hAnsiTheme="majorBidi" w:cstheme="majorBidi"/>
          <w:sz w:val="24"/>
          <w:szCs w:val="24"/>
          <w:lang w:bidi="ar-DZ"/>
        </w:rPr>
        <w:t>Les deux laboratoires n'exploite nullement les TIC afin de se rapprocher de leur clients ce qui peut se traduire par une insuffisance au niveau de la planification de la stratégie GRC, ou absolument une complète absence de cette dernière.</w:t>
      </w:r>
    </w:p>
    <w:p w:rsidR="00460F4E" w:rsidRPr="00B27F67" w:rsidRDefault="00460F4E" w:rsidP="00BC711C">
      <w:pPr>
        <w:pStyle w:val="Paragraphedeliste"/>
        <w:numPr>
          <w:ilvl w:val="0"/>
          <w:numId w:val="139"/>
        </w:numPr>
        <w:bidi w:val="0"/>
        <w:spacing w:line="360" w:lineRule="auto"/>
        <w:jc w:val="both"/>
        <w:rPr>
          <w:rFonts w:asciiTheme="majorBidi" w:hAnsiTheme="majorBidi" w:cstheme="majorBidi"/>
          <w:sz w:val="24"/>
          <w:szCs w:val="24"/>
          <w:lang w:bidi="ar-DZ"/>
        </w:rPr>
      </w:pPr>
      <w:r w:rsidRPr="00B27F67">
        <w:rPr>
          <w:rFonts w:asciiTheme="majorBidi" w:hAnsiTheme="majorBidi" w:cstheme="majorBidi"/>
          <w:sz w:val="24"/>
          <w:szCs w:val="24"/>
          <w:lang w:bidi="ar-DZ"/>
        </w:rPr>
        <w:t>Les moyens mis en place par les deux laboratoires pour se rapprocher des  clients est traduit par le manque de:</w:t>
      </w:r>
    </w:p>
    <w:p w:rsidR="00460F4E" w:rsidRPr="00B27F67" w:rsidRDefault="00460F4E" w:rsidP="00BC711C">
      <w:pPr>
        <w:pStyle w:val="Paragraphedeliste"/>
        <w:numPr>
          <w:ilvl w:val="0"/>
          <w:numId w:val="140"/>
        </w:numPr>
        <w:bidi w:val="0"/>
        <w:spacing w:line="360" w:lineRule="auto"/>
        <w:ind w:left="1560"/>
        <w:jc w:val="both"/>
        <w:rPr>
          <w:rFonts w:asciiTheme="majorBidi" w:hAnsiTheme="majorBidi" w:cstheme="majorBidi"/>
          <w:sz w:val="24"/>
          <w:szCs w:val="24"/>
          <w:lang w:bidi="ar-DZ"/>
        </w:rPr>
      </w:pPr>
      <w:r w:rsidRPr="00B27F67">
        <w:rPr>
          <w:rFonts w:asciiTheme="majorBidi" w:hAnsiTheme="majorBidi" w:cstheme="majorBidi"/>
          <w:sz w:val="24"/>
          <w:szCs w:val="24"/>
          <w:lang w:bidi="ar-DZ"/>
        </w:rPr>
        <w:t>l'organisation des visites régulière des délégués médicaux aux clients,</w:t>
      </w:r>
    </w:p>
    <w:p w:rsidR="00460F4E" w:rsidRPr="00B27F67" w:rsidRDefault="00460F4E" w:rsidP="00BC711C">
      <w:pPr>
        <w:pStyle w:val="Paragraphedeliste"/>
        <w:numPr>
          <w:ilvl w:val="0"/>
          <w:numId w:val="140"/>
        </w:numPr>
        <w:bidi w:val="0"/>
        <w:spacing w:line="360" w:lineRule="auto"/>
        <w:ind w:left="1560"/>
        <w:jc w:val="both"/>
        <w:rPr>
          <w:rFonts w:asciiTheme="majorBidi" w:hAnsiTheme="majorBidi" w:cstheme="majorBidi"/>
          <w:sz w:val="24"/>
          <w:szCs w:val="24"/>
          <w:lang w:bidi="ar-DZ"/>
        </w:rPr>
      </w:pPr>
      <w:r w:rsidRPr="00B27F67">
        <w:rPr>
          <w:rFonts w:asciiTheme="majorBidi" w:hAnsiTheme="majorBidi" w:cstheme="majorBidi"/>
          <w:sz w:val="24"/>
          <w:szCs w:val="24"/>
          <w:lang w:bidi="ar-DZ"/>
        </w:rPr>
        <w:t>L'invitation des client</w:t>
      </w:r>
      <w:r>
        <w:rPr>
          <w:rFonts w:asciiTheme="majorBidi" w:hAnsiTheme="majorBidi" w:cstheme="majorBidi"/>
          <w:sz w:val="24"/>
          <w:szCs w:val="24"/>
          <w:lang w:bidi="ar-DZ"/>
        </w:rPr>
        <w:t>s</w:t>
      </w:r>
      <w:r w:rsidRPr="00B27F67">
        <w:rPr>
          <w:rFonts w:asciiTheme="majorBidi" w:hAnsiTheme="majorBidi" w:cstheme="majorBidi"/>
          <w:sz w:val="24"/>
          <w:szCs w:val="24"/>
          <w:lang w:bidi="ar-DZ"/>
        </w:rPr>
        <w:t xml:space="preserve"> à participer aux salons et symposiums,</w:t>
      </w:r>
    </w:p>
    <w:p w:rsidR="00460F4E" w:rsidRPr="00B27F67" w:rsidRDefault="00460F4E" w:rsidP="00BC711C">
      <w:pPr>
        <w:pStyle w:val="Paragraphedeliste"/>
        <w:numPr>
          <w:ilvl w:val="0"/>
          <w:numId w:val="140"/>
        </w:numPr>
        <w:bidi w:val="0"/>
        <w:spacing w:line="360" w:lineRule="auto"/>
        <w:ind w:left="1560"/>
        <w:jc w:val="both"/>
        <w:rPr>
          <w:rFonts w:asciiTheme="majorBidi" w:hAnsiTheme="majorBidi" w:cstheme="majorBidi"/>
          <w:sz w:val="24"/>
          <w:szCs w:val="24"/>
          <w:lang w:bidi="ar-DZ"/>
        </w:rPr>
      </w:pPr>
      <w:r w:rsidRPr="00B27F67">
        <w:rPr>
          <w:rFonts w:asciiTheme="majorBidi" w:hAnsiTheme="majorBidi" w:cstheme="majorBidi"/>
          <w:sz w:val="24"/>
          <w:szCs w:val="24"/>
          <w:lang w:bidi="ar-DZ"/>
        </w:rPr>
        <w:t>l'exploitation  de newsletters personnalisés,</w:t>
      </w:r>
    </w:p>
    <w:p w:rsidR="00460F4E" w:rsidRDefault="00460F4E" w:rsidP="00460F4E">
      <w:pPr>
        <w:pStyle w:val="Paragraphedeliste"/>
        <w:bidi w:val="0"/>
        <w:spacing w:after="0"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T</w:t>
      </w:r>
      <w:r w:rsidRPr="00B27F67">
        <w:rPr>
          <w:rFonts w:asciiTheme="majorBidi" w:hAnsiTheme="majorBidi" w:cstheme="majorBidi"/>
          <w:sz w:val="24"/>
          <w:szCs w:val="24"/>
          <w:lang w:bidi="ar-DZ"/>
        </w:rPr>
        <w:t>ous ces point indique clairement une faible réflexion autour de la mise en œuvre d'une GRC solide, ce qui risque de nuire à l'image de marque des deux concurrents, entrainant ainsi leur reclassement sur le marcher algérien a l'avantage des nouveaux laboratoires étrangers qui se multiplie de plus en plus.</w:t>
      </w:r>
    </w:p>
    <w:p w:rsidR="00460F4E" w:rsidRDefault="00460F4E" w:rsidP="00460F4E">
      <w:pPr>
        <w:pStyle w:val="Paragraphedeliste"/>
        <w:bidi w:val="0"/>
        <w:spacing w:after="0" w:line="360" w:lineRule="auto"/>
        <w:jc w:val="both"/>
        <w:rPr>
          <w:rFonts w:asciiTheme="majorBidi" w:hAnsiTheme="majorBidi" w:cstheme="majorBidi"/>
          <w:sz w:val="24"/>
          <w:szCs w:val="24"/>
          <w:lang w:bidi="ar-DZ"/>
        </w:rPr>
      </w:pPr>
      <w:r w:rsidRPr="00B27F67">
        <w:rPr>
          <w:rFonts w:asciiTheme="majorBidi" w:hAnsiTheme="majorBidi" w:cstheme="majorBidi"/>
          <w:sz w:val="24"/>
          <w:szCs w:val="24"/>
          <w:lang w:bidi="ar-DZ"/>
        </w:rPr>
        <w:t xml:space="preserve"> </w:t>
      </w:r>
    </w:p>
    <w:p w:rsidR="00460F4E" w:rsidRDefault="00460F4E" w:rsidP="00BC711C">
      <w:pPr>
        <w:pStyle w:val="Paragraphedeliste"/>
        <w:numPr>
          <w:ilvl w:val="1"/>
          <w:numId w:val="115"/>
        </w:numPr>
        <w:bidi w:val="0"/>
        <w:spacing w:before="240" w:after="0"/>
        <w:ind w:left="1418" w:hanging="567"/>
        <w:jc w:val="both"/>
        <w:rPr>
          <w:rFonts w:asciiTheme="majorBidi" w:hAnsiTheme="majorBidi"/>
          <w:color w:val="000000" w:themeColor="text1"/>
          <w:sz w:val="24"/>
          <w:szCs w:val="24"/>
          <w:lang w:bidi="ar-DZ"/>
        </w:rPr>
      </w:pPr>
      <w:r w:rsidRPr="00C915D4">
        <w:rPr>
          <w:rFonts w:asciiTheme="majorBidi" w:hAnsiTheme="majorBidi"/>
          <w:color w:val="000000" w:themeColor="text1"/>
          <w:sz w:val="24"/>
          <w:szCs w:val="24"/>
          <w:lang w:bidi="ar-DZ"/>
        </w:rPr>
        <w:t xml:space="preserve">Statistiques approfondies </w:t>
      </w:r>
    </w:p>
    <w:p w:rsidR="00460F4E" w:rsidRDefault="00460F4E" w:rsidP="00460F4E">
      <w:pPr>
        <w:bidi w:val="0"/>
        <w:spacing w:before="240" w:after="0" w:line="360" w:lineRule="auto"/>
        <w:ind w:left="851"/>
        <w:jc w:val="both"/>
        <w:rPr>
          <w:rFonts w:asciiTheme="majorBidi" w:hAnsiTheme="majorBidi"/>
          <w:color w:val="000000" w:themeColor="text1"/>
          <w:sz w:val="24"/>
          <w:szCs w:val="24"/>
          <w:lang w:bidi="ar-DZ"/>
        </w:rPr>
      </w:pPr>
      <w:r w:rsidRPr="008B316F">
        <w:rPr>
          <w:rFonts w:asciiTheme="majorBidi" w:eastAsia="Times New Roman" w:hAnsiTheme="majorBidi" w:cstheme="majorBidi"/>
          <w:color w:val="000000"/>
          <w:sz w:val="24"/>
          <w:szCs w:val="24"/>
        </w:rPr>
        <w:t>Afin de bien analyser les tableaux croisés de notre recherche, il est nécessaire de rappeler les règles des test</w:t>
      </w:r>
      <w:r>
        <w:rPr>
          <w:rFonts w:asciiTheme="majorBidi" w:eastAsia="Times New Roman" w:hAnsiTheme="majorBidi" w:cstheme="majorBidi"/>
          <w:color w:val="000000"/>
          <w:sz w:val="24"/>
          <w:szCs w:val="24"/>
        </w:rPr>
        <w:t>s</w:t>
      </w:r>
      <w:r w:rsidRPr="008B316F">
        <w:rPr>
          <w:rFonts w:asciiTheme="majorBidi" w:eastAsia="Times New Roman" w:hAnsiTheme="majorBidi" w:cstheme="majorBidi"/>
          <w:color w:val="000000"/>
          <w:sz w:val="24"/>
          <w:szCs w:val="24"/>
        </w:rPr>
        <w:t xml:space="preserve"> de khi deux ainsi que le coefficient de contingence afin d'accepter ou de rejeter nos hypothèses : </w:t>
      </w:r>
    </w:p>
    <w:p w:rsidR="00460F4E" w:rsidRPr="008B316F" w:rsidRDefault="00460F4E" w:rsidP="00460F4E">
      <w:pPr>
        <w:bidi w:val="0"/>
        <w:spacing w:after="0" w:line="360" w:lineRule="auto"/>
        <w:jc w:val="both"/>
        <w:rPr>
          <w:rFonts w:asciiTheme="majorBidi" w:hAnsiTheme="majorBidi"/>
          <w:color w:val="000000" w:themeColor="text1"/>
          <w:sz w:val="24"/>
          <w:szCs w:val="24"/>
          <w:lang w:bidi="ar-DZ"/>
        </w:rPr>
      </w:pPr>
    </w:p>
    <w:p w:rsidR="00460F4E" w:rsidRPr="00812963" w:rsidRDefault="00460F4E" w:rsidP="00460F4E">
      <w:pPr>
        <w:pStyle w:val="Paragraphedeliste"/>
        <w:bidi w:val="0"/>
        <w:spacing w:after="0" w:line="360" w:lineRule="auto"/>
        <w:ind w:left="142"/>
        <w:rPr>
          <w:rFonts w:asciiTheme="majorBidi" w:eastAsia="Times New Roman" w:hAnsiTheme="majorBidi" w:cstheme="majorBidi"/>
          <w:color w:val="000000"/>
          <w:sz w:val="24"/>
          <w:szCs w:val="24"/>
          <w:vertAlign w:val="superscript"/>
        </w:rPr>
      </w:pPr>
      <w:r w:rsidRPr="00076542">
        <w:rPr>
          <w:rFonts w:asciiTheme="majorBidi" w:eastAsia="Times New Roman" w:hAnsiTheme="majorBidi" w:cstheme="majorBidi"/>
          <w:b/>
          <w:bCs/>
          <w:color w:val="000000"/>
          <w:sz w:val="24"/>
          <w:szCs w:val="24"/>
        </w:rPr>
        <w:lastRenderedPageBreak/>
        <w:t xml:space="preserve">Le test du </w:t>
      </w:r>
      <w:r w:rsidRPr="00076542">
        <w:rPr>
          <w:rFonts w:asciiTheme="majorBidi" w:eastAsia="Times New Roman" w:hAnsiTheme="majorBidi" w:cstheme="majorBidi"/>
          <w:b/>
          <w:bCs/>
          <w:sz w:val="21"/>
          <w:szCs w:val="21"/>
        </w:rPr>
        <w:t>khi-deux</w:t>
      </w:r>
      <w:r w:rsidRPr="00076542">
        <w:rPr>
          <w:rFonts w:asciiTheme="majorBidi" w:eastAsia="Times New Roman" w:hAnsiTheme="majorBidi" w:cstheme="majorBidi"/>
          <w:b/>
          <w:bCs/>
          <w:color w:val="000000"/>
          <w:sz w:val="24"/>
          <w:szCs w:val="24"/>
        </w:rPr>
        <w:t xml:space="preserve"> : </w:t>
      </w:r>
      <w:r>
        <w:rPr>
          <w:rFonts w:asciiTheme="majorBidi" w:eastAsia="Times New Roman" w:hAnsiTheme="majorBidi" w:cstheme="majorBidi"/>
          <w:color w:val="000000"/>
          <w:sz w:val="24"/>
          <w:szCs w:val="24"/>
        </w:rPr>
        <w:t>Lors de l'</w:t>
      </w:r>
      <w:r w:rsidRPr="00812963">
        <w:rPr>
          <w:rFonts w:asciiTheme="majorBidi" w:eastAsia="Times New Roman" w:hAnsiTheme="majorBidi" w:cstheme="majorBidi"/>
          <w:color w:val="000000"/>
          <w:sz w:val="24"/>
          <w:szCs w:val="24"/>
        </w:rPr>
        <w:t xml:space="preserve">analyse des résultats d'un test KHI </w:t>
      </w:r>
      <w:r>
        <w:rPr>
          <w:rFonts w:asciiTheme="majorBidi" w:eastAsia="Times New Roman" w:hAnsiTheme="majorBidi" w:cstheme="majorBidi"/>
          <w:color w:val="000000"/>
          <w:sz w:val="24"/>
          <w:szCs w:val="24"/>
        </w:rPr>
        <w:t>–</w:t>
      </w:r>
      <w:r w:rsidRPr="00812963">
        <w:rPr>
          <w:rFonts w:asciiTheme="majorBidi" w:eastAsia="Times New Roman" w:hAnsiTheme="majorBidi" w:cstheme="majorBidi"/>
          <w:color w:val="000000"/>
          <w:sz w:val="24"/>
          <w:szCs w:val="24"/>
        </w:rPr>
        <w:t>DEUX</w:t>
      </w:r>
      <w:r>
        <w:rPr>
          <w:rFonts w:asciiTheme="majorBidi" w:eastAsia="Times New Roman" w:hAnsiTheme="majorBidi" w:cstheme="majorBidi"/>
          <w:color w:val="000000"/>
          <w:sz w:val="24"/>
          <w:szCs w:val="24"/>
        </w:rPr>
        <w:t xml:space="preserve"> il est essentiel de prendre en compte:</w:t>
      </w:r>
      <w:r w:rsidRPr="00812963">
        <w:rPr>
          <w:rFonts w:asciiTheme="majorBidi" w:eastAsia="Times New Roman" w:hAnsiTheme="majorBidi" w:cstheme="majorBidi"/>
          <w:b/>
          <w:bCs/>
          <w:color w:val="000000"/>
          <w:sz w:val="20"/>
          <w:szCs w:val="20"/>
          <w:vertAlign w:val="superscript"/>
        </w:rPr>
        <w:t>(</w:t>
      </w:r>
      <w:r w:rsidRPr="00812963">
        <w:rPr>
          <w:rStyle w:val="Appelnotedebasdep"/>
          <w:rFonts w:asciiTheme="majorBidi" w:hAnsiTheme="majorBidi" w:cstheme="majorBidi"/>
          <w:b/>
          <w:bCs/>
          <w:color w:val="000000"/>
          <w:sz w:val="20"/>
          <w:szCs w:val="20"/>
        </w:rPr>
        <w:footnoteReference w:id="170"/>
      </w:r>
      <w:r w:rsidRPr="00812963">
        <w:rPr>
          <w:rFonts w:asciiTheme="majorBidi" w:eastAsia="Times New Roman" w:hAnsiTheme="majorBidi" w:cstheme="majorBidi"/>
          <w:b/>
          <w:bCs/>
          <w:color w:val="000000"/>
          <w:sz w:val="20"/>
          <w:szCs w:val="20"/>
          <w:vertAlign w:val="superscript"/>
        </w:rPr>
        <w:t>)</w:t>
      </w:r>
    </w:p>
    <w:p w:rsidR="00460F4E" w:rsidRPr="00DA2856" w:rsidRDefault="00460F4E" w:rsidP="00BC711C">
      <w:pPr>
        <w:numPr>
          <w:ilvl w:val="0"/>
          <w:numId w:val="131"/>
        </w:numPr>
        <w:tabs>
          <w:tab w:val="clear" w:pos="720"/>
        </w:tabs>
        <w:bidi w:val="0"/>
        <w:spacing w:before="100" w:beforeAutospacing="1" w:after="100" w:afterAutospacing="1" w:line="360" w:lineRule="auto"/>
        <w:ind w:left="284" w:hanging="284"/>
        <w:jc w:val="both"/>
        <w:rPr>
          <w:rFonts w:asciiTheme="majorBidi" w:eastAsia="Times New Roman" w:hAnsiTheme="majorBidi" w:cstheme="majorBidi"/>
          <w:sz w:val="24"/>
          <w:szCs w:val="24"/>
        </w:rPr>
      </w:pPr>
      <w:r w:rsidRPr="00DA2856">
        <w:rPr>
          <w:rFonts w:asciiTheme="majorBidi" w:eastAsia="Times New Roman" w:hAnsiTheme="majorBidi" w:cstheme="majorBidi"/>
          <w:sz w:val="24"/>
          <w:szCs w:val="24"/>
        </w:rPr>
        <w:t>La valeur du test et le degré de liberté (ddl) permettent à </w:t>
      </w:r>
      <w:r w:rsidRPr="00CB0082">
        <w:rPr>
          <w:rFonts w:asciiTheme="majorBidi" w:eastAsia="Times New Roman" w:hAnsiTheme="majorBidi" w:cstheme="majorBidi"/>
          <w:b/>
          <w:bCs/>
          <w:sz w:val="24"/>
          <w:szCs w:val="24"/>
        </w:rPr>
        <w:t>SPSS</w:t>
      </w:r>
      <w:r w:rsidRPr="00DA2856">
        <w:rPr>
          <w:rFonts w:asciiTheme="majorBidi" w:eastAsia="Times New Roman" w:hAnsiTheme="majorBidi" w:cstheme="majorBidi"/>
          <w:sz w:val="24"/>
          <w:szCs w:val="24"/>
        </w:rPr>
        <w:t> de calculer Signification asymptotique (bilatérale).</w:t>
      </w:r>
    </w:p>
    <w:p w:rsidR="00460F4E" w:rsidRPr="00DA2856" w:rsidRDefault="00460F4E" w:rsidP="00BC711C">
      <w:pPr>
        <w:numPr>
          <w:ilvl w:val="0"/>
          <w:numId w:val="131"/>
        </w:numPr>
        <w:tabs>
          <w:tab w:val="clear" w:pos="720"/>
        </w:tabs>
        <w:bidi w:val="0"/>
        <w:spacing w:before="100" w:beforeAutospacing="1" w:after="100" w:afterAutospacing="1" w:line="360" w:lineRule="auto"/>
        <w:ind w:left="284" w:hanging="284"/>
        <w:jc w:val="both"/>
        <w:rPr>
          <w:rFonts w:asciiTheme="majorBidi" w:eastAsia="Times New Roman" w:hAnsiTheme="majorBidi" w:cstheme="majorBidi"/>
          <w:sz w:val="24"/>
          <w:szCs w:val="24"/>
        </w:rPr>
      </w:pPr>
      <w:r w:rsidRPr="00DA2856">
        <w:rPr>
          <w:rFonts w:asciiTheme="majorBidi" w:eastAsia="Times New Roman" w:hAnsiTheme="majorBidi" w:cstheme="majorBidi"/>
          <w:sz w:val="24"/>
          <w:szCs w:val="24"/>
        </w:rPr>
        <w:t>Autrement dit, La</w:t>
      </w:r>
      <w:r w:rsidRPr="00DA2856">
        <w:rPr>
          <w:rStyle w:val="apple-converted-space"/>
          <w:rFonts w:ascii="Verdana" w:hAnsi="Verdana"/>
          <w:color w:val="000000"/>
          <w:sz w:val="24"/>
          <w:szCs w:val="24"/>
          <w:shd w:val="clear" w:color="auto" w:fill="FFFFFF"/>
        </w:rPr>
        <w:t> </w:t>
      </w:r>
      <w:r w:rsidRPr="00DA2856">
        <w:rPr>
          <w:rFonts w:asciiTheme="majorBidi" w:eastAsia="Times New Roman" w:hAnsiTheme="majorBidi" w:cstheme="majorBidi"/>
          <w:sz w:val="24"/>
          <w:szCs w:val="24"/>
        </w:rPr>
        <w:t>Valeur du khi-deux et La valeur du degré de liberté (ddl) donne Signification asymptotique.</w:t>
      </w:r>
    </w:p>
    <w:p w:rsidR="00460F4E" w:rsidRPr="00DA2856" w:rsidRDefault="00460F4E" w:rsidP="00BC711C">
      <w:pPr>
        <w:numPr>
          <w:ilvl w:val="0"/>
          <w:numId w:val="131"/>
        </w:numPr>
        <w:tabs>
          <w:tab w:val="clear" w:pos="720"/>
        </w:tabs>
        <w:bidi w:val="0"/>
        <w:spacing w:before="100" w:beforeAutospacing="1" w:after="100" w:afterAutospacing="1" w:line="360" w:lineRule="auto"/>
        <w:ind w:left="284" w:hanging="284"/>
        <w:jc w:val="both"/>
        <w:rPr>
          <w:rFonts w:asciiTheme="majorBidi" w:eastAsia="Times New Roman" w:hAnsiTheme="majorBidi" w:cstheme="majorBidi"/>
          <w:sz w:val="24"/>
          <w:szCs w:val="24"/>
        </w:rPr>
      </w:pPr>
      <w:r w:rsidRPr="00DA2856">
        <w:rPr>
          <w:rFonts w:asciiTheme="majorBidi" w:eastAsia="Times New Roman" w:hAnsiTheme="majorBidi" w:cstheme="majorBidi"/>
          <w:sz w:val="24"/>
          <w:szCs w:val="24"/>
        </w:rPr>
        <w:t>La valeur de p ou Signification asymptotique est l'erreur alpha, soit la probabilité ou le risque de commettre une erreur en déclarant qu'il existe une différence significative entre les fréquences - oui ou non -.</w:t>
      </w:r>
    </w:p>
    <w:p w:rsidR="00460F4E" w:rsidRPr="00DA2856" w:rsidRDefault="00460F4E" w:rsidP="00BC711C">
      <w:pPr>
        <w:numPr>
          <w:ilvl w:val="0"/>
          <w:numId w:val="131"/>
        </w:numPr>
        <w:tabs>
          <w:tab w:val="clear" w:pos="720"/>
        </w:tabs>
        <w:bidi w:val="0"/>
        <w:spacing w:before="100" w:beforeAutospacing="1" w:after="100" w:afterAutospacing="1" w:line="360" w:lineRule="auto"/>
        <w:ind w:left="284" w:hanging="284"/>
        <w:jc w:val="both"/>
        <w:rPr>
          <w:rFonts w:asciiTheme="majorBidi" w:eastAsia="Times New Roman" w:hAnsiTheme="majorBidi" w:cstheme="majorBidi"/>
          <w:sz w:val="24"/>
          <w:szCs w:val="24"/>
        </w:rPr>
      </w:pPr>
      <w:r w:rsidRPr="00DA2856">
        <w:rPr>
          <w:rFonts w:asciiTheme="majorBidi" w:eastAsia="Times New Roman" w:hAnsiTheme="majorBidi" w:cstheme="majorBidi"/>
          <w:sz w:val="24"/>
          <w:szCs w:val="24"/>
        </w:rPr>
        <w:t>Cette valeur de p permet de </w:t>
      </w:r>
      <w:r w:rsidRPr="00CB0082">
        <w:rPr>
          <w:rFonts w:asciiTheme="majorBidi" w:eastAsia="Times New Roman" w:hAnsiTheme="majorBidi" w:cstheme="majorBidi"/>
          <w:sz w:val="24"/>
          <w:szCs w:val="24"/>
        </w:rPr>
        <w:t>confirmer ou d'infirmer</w:t>
      </w:r>
      <w:r w:rsidRPr="00DA2856">
        <w:rPr>
          <w:rFonts w:asciiTheme="majorBidi" w:eastAsia="Times New Roman" w:hAnsiTheme="majorBidi" w:cstheme="majorBidi"/>
          <w:sz w:val="24"/>
          <w:szCs w:val="24"/>
        </w:rPr>
        <w:t> notre hypothèse statistique (H1) et, partant, l'hypothèse ou l'objectif de notre recherche.</w:t>
      </w:r>
    </w:p>
    <w:p w:rsidR="00460F4E" w:rsidRPr="00DA2856" w:rsidRDefault="00460F4E" w:rsidP="00BC711C">
      <w:pPr>
        <w:numPr>
          <w:ilvl w:val="0"/>
          <w:numId w:val="131"/>
        </w:numPr>
        <w:tabs>
          <w:tab w:val="clear" w:pos="720"/>
        </w:tabs>
        <w:bidi w:val="0"/>
        <w:spacing w:before="100" w:beforeAutospacing="1" w:after="100" w:afterAutospacing="1" w:line="360" w:lineRule="auto"/>
        <w:ind w:left="284" w:hanging="284"/>
        <w:jc w:val="both"/>
        <w:rPr>
          <w:rFonts w:asciiTheme="majorBidi" w:eastAsia="Times New Roman" w:hAnsiTheme="majorBidi" w:cstheme="majorBidi"/>
          <w:sz w:val="24"/>
          <w:szCs w:val="24"/>
        </w:rPr>
      </w:pPr>
      <w:r w:rsidRPr="00DA2856">
        <w:rPr>
          <w:rFonts w:asciiTheme="majorBidi" w:eastAsia="Times New Roman" w:hAnsiTheme="majorBidi" w:cstheme="majorBidi"/>
          <w:sz w:val="24"/>
          <w:szCs w:val="24"/>
        </w:rPr>
        <w:t>Rappelons que, le seuil de signification est de 0,05.</w:t>
      </w:r>
    </w:p>
    <w:p w:rsidR="00460F4E" w:rsidRPr="00DA2856" w:rsidRDefault="00460F4E" w:rsidP="00BC711C">
      <w:pPr>
        <w:numPr>
          <w:ilvl w:val="0"/>
          <w:numId w:val="131"/>
        </w:numPr>
        <w:tabs>
          <w:tab w:val="clear" w:pos="720"/>
        </w:tabs>
        <w:bidi w:val="0"/>
        <w:spacing w:before="100" w:beforeAutospacing="1" w:after="100" w:afterAutospacing="1" w:line="360" w:lineRule="auto"/>
        <w:ind w:left="284" w:hanging="284"/>
        <w:jc w:val="both"/>
        <w:rPr>
          <w:rFonts w:asciiTheme="majorBidi" w:eastAsia="Times New Roman" w:hAnsiTheme="majorBidi" w:cstheme="majorBidi"/>
          <w:sz w:val="24"/>
          <w:szCs w:val="24"/>
        </w:rPr>
      </w:pPr>
      <w:r w:rsidRPr="00DA2856">
        <w:rPr>
          <w:rFonts w:asciiTheme="majorBidi" w:eastAsia="Times New Roman" w:hAnsiTheme="majorBidi" w:cstheme="majorBidi"/>
          <w:sz w:val="24"/>
          <w:szCs w:val="24"/>
        </w:rPr>
        <w:t>Si la valeur de p ou Signification asymptotique </w:t>
      </w:r>
      <w:r w:rsidRPr="00CB0082">
        <w:rPr>
          <w:rFonts w:asciiTheme="majorBidi" w:eastAsia="Times New Roman" w:hAnsiTheme="majorBidi" w:cstheme="majorBidi"/>
          <w:sz w:val="24"/>
          <w:szCs w:val="24"/>
        </w:rPr>
        <w:t>est supérieure à 0,05,</w:t>
      </w:r>
      <w:r w:rsidRPr="00DA2856">
        <w:rPr>
          <w:rFonts w:asciiTheme="majorBidi" w:eastAsia="Times New Roman" w:hAnsiTheme="majorBidi" w:cstheme="majorBidi"/>
          <w:sz w:val="24"/>
          <w:szCs w:val="24"/>
        </w:rPr>
        <w:t> nous devons accepter l'hypothèse nulle (H0) et conclure qu'il n'y a pas de différence significative entre les variables.</w:t>
      </w:r>
    </w:p>
    <w:p w:rsidR="00460F4E" w:rsidRPr="00DA2856" w:rsidRDefault="00460F4E" w:rsidP="00BC711C">
      <w:pPr>
        <w:numPr>
          <w:ilvl w:val="0"/>
          <w:numId w:val="131"/>
        </w:numPr>
        <w:tabs>
          <w:tab w:val="clear" w:pos="720"/>
        </w:tabs>
        <w:bidi w:val="0"/>
        <w:spacing w:before="100" w:beforeAutospacing="1" w:after="100" w:afterAutospacing="1" w:line="360" w:lineRule="auto"/>
        <w:ind w:left="284" w:hanging="284"/>
        <w:jc w:val="both"/>
        <w:rPr>
          <w:rFonts w:asciiTheme="majorBidi" w:eastAsia="Times New Roman" w:hAnsiTheme="majorBidi" w:cstheme="majorBidi"/>
          <w:sz w:val="24"/>
          <w:szCs w:val="24"/>
        </w:rPr>
      </w:pPr>
      <w:r w:rsidRPr="00DA2856">
        <w:rPr>
          <w:rFonts w:asciiTheme="majorBidi" w:eastAsia="Times New Roman" w:hAnsiTheme="majorBidi" w:cstheme="majorBidi"/>
          <w:sz w:val="24"/>
          <w:szCs w:val="24"/>
        </w:rPr>
        <w:t>Si la valeur de p ou Signification asymptotique </w:t>
      </w:r>
      <w:r w:rsidRPr="00CB0082">
        <w:rPr>
          <w:rFonts w:asciiTheme="majorBidi" w:eastAsia="Times New Roman" w:hAnsiTheme="majorBidi" w:cstheme="majorBidi"/>
          <w:sz w:val="24"/>
          <w:szCs w:val="24"/>
        </w:rPr>
        <w:t>est inférieure à 0,05,</w:t>
      </w:r>
      <w:r w:rsidRPr="00DA2856">
        <w:rPr>
          <w:rFonts w:asciiTheme="majorBidi" w:eastAsia="Times New Roman" w:hAnsiTheme="majorBidi" w:cstheme="majorBidi"/>
          <w:sz w:val="24"/>
          <w:szCs w:val="24"/>
        </w:rPr>
        <w:t> nous devons rejeter l'hypothèse nulle (H0) et conclure qu'il y a une différence significative entre les variables (H1 est vraie).</w:t>
      </w:r>
    </w:p>
    <w:p w:rsidR="00460F4E" w:rsidRPr="00076542" w:rsidRDefault="00460F4E" w:rsidP="00460F4E">
      <w:pPr>
        <w:pStyle w:val="Paragraphedeliste"/>
        <w:bidi w:val="0"/>
        <w:ind w:left="284"/>
        <w:rPr>
          <w:rFonts w:asciiTheme="majorBidi" w:eastAsia="Times New Roman" w:hAnsiTheme="majorBidi" w:cstheme="majorBidi"/>
          <w:b/>
          <w:bCs/>
          <w:color w:val="000000"/>
          <w:sz w:val="24"/>
          <w:szCs w:val="24"/>
        </w:rPr>
      </w:pPr>
      <w:r w:rsidRPr="00076542">
        <w:rPr>
          <w:rFonts w:asciiTheme="majorBidi" w:eastAsia="Times New Roman" w:hAnsiTheme="majorBidi" w:cstheme="majorBidi"/>
          <w:b/>
          <w:bCs/>
          <w:color w:val="000000"/>
          <w:sz w:val="24"/>
          <w:szCs w:val="24"/>
        </w:rPr>
        <w:t xml:space="preserve">Le coefficient de contingence : </w:t>
      </w:r>
    </w:p>
    <w:p w:rsidR="00460F4E" w:rsidRPr="00803E48" w:rsidRDefault="00460F4E" w:rsidP="00BC711C">
      <w:pPr>
        <w:numPr>
          <w:ilvl w:val="0"/>
          <w:numId w:val="132"/>
        </w:numPr>
        <w:tabs>
          <w:tab w:val="clear" w:pos="720"/>
        </w:tabs>
        <w:bidi w:val="0"/>
        <w:spacing w:before="100" w:beforeAutospacing="1" w:after="100" w:afterAutospacing="1" w:line="360" w:lineRule="auto"/>
        <w:ind w:left="426"/>
        <w:jc w:val="both"/>
        <w:rPr>
          <w:rFonts w:asciiTheme="majorBidi" w:eastAsia="Times New Roman" w:hAnsiTheme="majorBidi" w:cstheme="majorBidi"/>
          <w:color w:val="000000"/>
          <w:sz w:val="24"/>
          <w:szCs w:val="24"/>
        </w:rPr>
      </w:pPr>
      <w:r w:rsidRPr="00803E48">
        <w:rPr>
          <w:rFonts w:asciiTheme="majorBidi" w:eastAsia="Times New Roman" w:hAnsiTheme="majorBidi" w:cstheme="majorBidi"/>
          <w:color w:val="000000"/>
          <w:sz w:val="24"/>
          <w:szCs w:val="24"/>
        </w:rPr>
        <w:t>Dans la logique d'un test d'hypothèse, il y a toujours deux </w:t>
      </w:r>
      <w:r w:rsidRPr="006A1DE1">
        <w:rPr>
          <w:rFonts w:asciiTheme="majorBidi" w:eastAsia="Times New Roman" w:hAnsiTheme="majorBidi" w:cstheme="majorBidi"/>
          <w:color w:val="000000"/>
          <w:sz w:val="24"/>
          <w:szCs w:val="24"/>
        </w:rPr>
        <w:t>hypothèses statistiques.</w:t>
      </w:r>
    </w:p>
    <w:p w:rsidR="00460F4E" w:rsidRPr="00803E48" w:rsidRDefault="00460F4E" w:rsidP="00BC711C">
      <w:pPr>
        <w:numPr>
          <w:ilvl w:val="0"/>
          <w:numId w:val="132"/>
        </w:numPr>
        <w:tabs>
          <w:tab w:val="clear" w:pos="720"/>
        </w:tabs>
        <w:bidi w:val="0"/>
        <w:spacing w:before="100" w:beforeAutospacing="1" w:after="100" w:afterAutospacing="1" w:line="360" w:lineRule="auto"/>
        <w:ind w:left="426"/>
        <w:jc w:val="both"/>
        <w:rPr>
          <w:rFonts w:asciiTheme="majorBidi" w:eastAsia="Times New Roman" w:hAnsiTheme="majorBidi" w:cstheme="majorBidi"/>
          <w:color w:val="000000"/>
          <w:sz w:val="24"/>
          <w:szCs w:val="24"/>
        </w:rPr>
      </w:pPr>
      <w:r w:rsidRPr="00803E48">
        <w:rPr>
          <w:rFonts w:asciiTheme="majorBidi" w:eastAsia="Times New Roman" w:hAnsiTheme="majorBidi" w:cstheme="majorBidi"/>
          <w:color w:val="000000"/>
          <w:sz w:val="24"/>
          <w:szCs w:val="24"/>
        </w:rPr>
        <w:t>La première - l'hypothèse nulle ou Ho - est, comme son nom l'indique, une hypothèse qui postule que la relation entre X et Y est due au hasard, autrement dit qu'il n'y a pas de relation entre X et Y (nulle= absence de relation).</w:t>
      </w:r>
    </w:p>
    <w:p w:rsidR="00460F4E" w:rsidRDefault="00460F4E" w:rsidP="00BC711C">
      <w:pPr>
        <w:numPr>
          <w:ilvl w:val="0"/>
          <w:numId w:val="132"/>
        </w:numPr>
        <w:tabs>
          <w:tab w:val="clear" w:pos="720"/>
        </w:tabs>
        <w:bidi w:val="0"/>
        <w:spacing w:before="100" w:beforeAutospacing="1" w:after="100" w:afterAutospacing="1" w:line="360" w:lineRule="auto"/>
        <w:ind w:left="426"/>
        <w:jc w:val="both"/>
        <w:rPr>
          <w:rFonts w:asciiTheme="majorBidi" w:eastAsia="Times New Roman" w:hAnsiTheme="majorBidi" w:cstheme="majorBidi"/>
          <w:color w:val="000000"/>
          <w:sz w:val="24"/>
          <w:szCs w:val="24"/>
        </w:rPr>
      </w:pPr>
      <w:r w:rsidRPr="00803E48">
        <w:rPr>
          <w:rFonts w:asciiTheme="majorBidi" w:eastAsia="Times New Roman" w:hAnsiTheme="majorBidi" w:cstheme="majorBidi"/>
          <w:color w:val="000000"/>
          <w:sz w:val="24"/>
          <w:szCs w:val="24"/>
        </w:rPr>
        <w:t xml:space="preserve">La seconde - l'hypothèse alternative ou H1 - correspond habituellement à l'hypothèse de </w:t>
      </w:r>
      <w:r>
        <w:rPr>
          <w:rFonts w:asciiTheme="majorBidi" w:eastAsia="Times New Roman" w:hAnsiTheme="majorBidi" w:cstheme="majorBidi"/>
          <w:color w:val="000000"/>
          <w:sz w:val="24"/>
          <w:szCs w:val="24"/>
        </w:rPr>
        <w:t>n</w:t>
      </w:r>
      <w:r w:rsidRPr="00803E48">
        <w:rPr>
          <w:rFonts w:asciiTheme="majorBidi" w:eastAsia="Times New Roman" w:hAnsiTheme="majorBidi" w:cstheme="majorBidi"/>
          <w:color w:val="000000"/>
          <w:sz w:val="24"/>
          <w:szCs w:val="24"/>
        </w:rPr>
        <w:t>otre recherche. Contrairement à l'hypothèse nulle, cette hypothèse suggère que la relation entre X et Y ne peut être attribuée au hasard; il existe donc un lien entre X et Y au sein de la population.</w:t>
      </w:r>
    </w:p>
    <w:p w:rsidR="00460F4E" w:rsidRDefault="00460F4E" w:rsidP="00BC711C">
      <w:pPr>
        <w:numPr>
          <w:ilvl w:val="0"/>
          <w:numId w:val="132"/>
        </w:numPr>
        <w:tabs>
          <w:tab w:val="clear" w:pos="720"/>
          <w:tab w:val="num" w:pos="0"/>
        </w:tabs>
        <w:bidi w:val="0"/>
        <w:spacing w:before="100" w:beforeAutospacing="1" w:after="100" w:afterAutospacing="1" w:line="360" w:lineRule="auto"/>
        <w:ind w:left="426"/>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Rappelons qu</w:t>
      </w:r>
      <w:r w:rsidRPr="00E65D57">
        <w:rPr>
          <w:rFonts w:asciiTheme="majorBidi" w:eastAsia="Times New Roman" w:hAnsiTheme="majorBidi" w:cstheme="majorBidi"/>
          <w:color w:val="000000"/>
          <w:sz w:val="24"/>
          <w:szCs w:val="24"/>
        </w:rPr>
        <w:t xml:space="preserve">e, </w:t>
      </w:r>
    </w:p>
    <w:p w:rsidR="00460F4E" w:rsidRDefault="00460F4E" w:rsidP="00BC711C">
      <w:pPr>
        <w:pStyle w:val="Paragraphedeliste"/>
        <w:numPr>
          <w:ilvl w:val="1"/>
          <w:numId w:val="132"/>
        </w:numPr>
        <w:bidi w:val="0"/>
        <w:spacing w:before="100" w:beforeAutospacing="1" w:after="100" w:afterAutospacing="1" w:line="360" w:lineRule="auto"/>
        <w:jc w:val="both"/>
        <w:rPr>
          <w:rFonts w:asciiTheme="majorBidi" w:eastAsia="Times New Roman" w:hAnsiTheme="majorBidi" w:cstheme="majorBidi"/>
          <w:color w:val="000000"/>
          <w:sz w:val="24"/>
          <w:szCs w:val="24"/>
        </w:rPr>
      </w:pPr>
      <w:r w:rsidRPr="009C675A">
        <w:rPr>
          <w:rFonts w:asciiTheme="majorBidi" w:eastAsia="Times New Roman" w:hAnsiTheme="majorBidi" w:cstheme="majorBidi"/>
          <w:color w:val="000000"/>
          <w:sz w:val="24"/>
          <w:szCs w:val="24"/>
        </w:rPr>
        <w:t>le risque maximum d'erreur est de 0,05 (= seuil de signification).</w:t>
      </w:r>
    </w:p>
    <w:p w:rsidR="00460F4E" w:rsidRPr="009C675A" w:rsidRDefault="00460F4E" w:rsidP="00BC711C">
      <w:pPr>
        <w:pStyle w:val="Paragraphedeliste"/>
        <w:numPr>
          <w:ilvl w:val="1"/>
          <w:numId w:val="132"/>
        </w:numPr>
        <w:bidi w:val="0"/>
        <w:spacing w:before="100" w:beforeAutospacing="1" w:after="100" w:afterAutospacing="1" w:line="360" w:lineRule="auto"/>
        <w:jc w:val="both"/>
        <w:rPr>
          <w:rFonts w:asciiTheme="majorBidi" w:eastAsia="Times New Roman" w:hAnsiTheme="majorBidi" w:cstheme="majorBidi"/>
          <w:color w:val="000000"/>
          <w:sz w:val="24"/>
          <w:szCs w:val="24"/>
        </w:rPr>
      </w:pPr>
      <w:r w:rsidRPr="009C675A">
        <w:rPr>
          <w:rFonts w:asciiTheme="majorBidi" w:eastAsia="Times New Roman" w:hAnsiTheme="majorBidi" w:cstheme="majorBidi"/>
          <w:color w:val="000000"/>
          <w:sz w:val="24"/>
          <w:szCs w:val="24"/>
        </w:rPr>
        <w:t>0 équivaut à une absence de lien, alors qu'un lien parfait entre X et Y = 1</w:t>
      </w:r>
      <w:r w:rsidRPr="009C675A">
        <w:rPr>
          <w:rFonts w:asciiTheme="majorBidi" w:hAnsiTheme="majorBidi" w:cstheme="majorBidi"/>
          <w:color w:val="000000"/>
          <w:sz w:val="24"/>
          <w:szCs w:val="24"/>
          <w:shd w:val="clear" w:color="auto" w:fill="FFFFFF"/>
        </w:rPr>
        <w:t>.</w:t>
      </w:r>
    </w:p>
    <w:p w:rsidR="00460F4E" w:rsidRPr="00E65D57" w:rsidRDefault="00460F4E" w:rsidP="00BC711C">
      <w:pPr>
        <w:numPr>
          <w:ilvl w:val="0"/>
          <w:numId w:val="132"/>
        </w:numPr>
        <w:tabs>
          <w:tab w:val="clear" w:pos="720"/>
          <w:tab w:val="num" w:pos="0"/>
        </w:tabs>
        <w:bidi w:val="0"/>
        <w:spacing w:before="100" w:beforeAutospacing="1" w:after="100" w:afterAutospacing="1" w:line="360" w:lineRule="auto"/>
        <w:ind w:left="426"/>
        <w:jc w:val="both"/>
        <w:rPr>
          <w:rFonts w:asciiTheme="majorBidi" w:eastAsia="Times New Roman" w:hAnsiTheme="majorBidi" w:cstheme="majorBidi"/>
          <w:color w:val="000000"/>
          <w:sz w:val="24"/>
          <w:szCs w:val="24"/>
        </w:rPr>
      </w:pPr>
      <w:r w:rsidRPr="00E65D57">
        <w:rPr>
          <w:rFonts w:asciiTheme="majorBidi" w:eastAsia="Times New Roman" w:hAnsiTheme="majorBidi" w:cstheme="majorBidi"/>
          <w:color w:val="000000"/>
          <w:sz w:val="24"/>
          <w:szCs w:val="24"/>
        </w:rPr>
        <w:lastRenderedPageBreak/>
        <w:t xml:space="preserve">Si </w:t>
      </w:r>
      <w:r>
        <w:rPr>
          <w:rFonts w:asciiTheme="majorBidi" w:eastAsia="Times New Roman" w:hAnsiTheme="majorBidi" w:cstheme="majorBidi"/>
          <w:color w:val="000000"/>
          <w:sz w:val="24"/>
          <w:szCs w:val="24"/>
        </w:rPr>
        <w:t>le</w:t>
      </w:r>
      <w:r w:rsidRPr="00E65D57">
        <w:rPr>
          <w:rFonts w:asciiTheme="majorBidi" w:eastAsia="Times New Roman" w:hAnsiTheme="majorBidi" w:cstheme="majorBidi"/>
          <w:color w:val="000000"/>
          <w:sz w:val="24"/>
          <w:szCs w:val="24"/>
        </w:rPr>
        <w:t xml:space="preserve"> SIG. ou valeur de p est supérieure à 0,05, </w:t>
      </w:r>
      <w:r>
        <w:rPr>
          <w:rFonts w:asciiTheme="majorBidi" w:eastAsia="Times New Roman" w:hAnsiTheme="majorBidi" w:cstheme="majorBidi"/>
          <w:color w:val="000000"/>
          <w:sz w:val="24"/>
          <w:szCs w:val="24"/>
        </w:rPr>
        <w:t>n</w:t>
      </w:r>
      <w:r w:rsidRPr="00E65D57">
        <w:rPr>
          <w:rFonts w:asciiTheme="majorBidi" w:eastAsia="Times New Roman" w:hAnsiTheme="majorBidi" w:cstheme="majorBidi"/>
          <w:color w:val="000000"/>
          <w:sz w:val="24"/>
          <w:szCs w:val="24"/>
        </w:rPr>
        <w:t>ous dev</w:t>
      </w:r>
      <w:r>
        <w:rPr>
          <w:rFonts w:asciiTheme="majorBidi" w:eastAsia="Times New Roman" w:hAnsiTheme="majorBidi" w:cstheme="majorBidi"/>
          <w:color w:val="000000"/>
          <w:sz w:val="24"/>
          <w:szCs w:val="24"/>
        </w:rPr>
        <w:t>ons</w:t>
      </w:r>
      <w:r w:rsidRPr="00E65D57">
        <w:rPr>
          <w:rFonts w:asciiTheme="majorBidi" w:eastAsia="Times New Roman" w:hAnsiTheme="majorBidi" w:cstheme="majorBidi"/>
          <w:color w:val="000000"/>
          <w:sz w:val="24"/>
          <w:szCs w:val="24"/>
        </w:rPr>
        <w:t xml:space="preserve"> accepter l'hypothèse nulle et conclure que l'association ou la co-occurrence observée entre X et Y est due au hasard.</w:t>
      </w:r>
    </w:p>
    <w:p w:rsidR="00460F4E" w:rsidRPr="00E65D57" w:rsidRDefault="00460F4E" w:rsidP="00BC711C">
      <w:pPr>
        <w:numPr>
          <w:ilvl w:val="0"/>
          <w:numId w:val="132"/>
        </w:numPr>
        <w:tabs>
          <w:tab w:val="clear" w:pos="720"/>
          <w:tab w:val="num" w:pos="0"/>
        </w:tabs>
        <w:bidi w:val="0"/>
        <w:spacing w:before="100" w:beforeAutospacing="1" w:after="100" w:afterAutospacing="1" w:line="360" w:lineRule="auto"/>
        <w:ind w:left="426"/>
        <w:jc w:val="both"/>
        <w:rPr>
          <w:rFonts w:asciiTheme="majorBidi" w:eastAsia="Times New Roman" w:hAnsiTheme="majorBidi" w:cstheme="majorBidi"/>
          <w:color w:val="000000"/>
          <w:sz w:val="24"/>
          <w:szCs w:val="24"/>
        </w:rPr>
      </w:pPr>
      <w:r w:rsidRPr="00E65D57">
        <w:rPr>
          <w:rFonts w:asciiTheme="majorBidi" w:eastAsia="Times New Roman" w:hAnsiTheme="majorBidi" w:cstheme="majorBidi"/>
          <w:color w:val="000000"/>
          <w:sz w:val="24"/>
          <w:szCs w:val="24"/>
        </w:rPr>
        <w:t xml:space="preserve">Si </w:t>
      </w:r>
      <w:r>
        <w:rPr>
          <w:rFonts w:asciiTheme="majorBidi" w:eastAsia="Times New Roman" w:hAnsiTheme="majorBidi" w:cstheme="majorBidi"/>
          <w:color w:val="000000"/>
          <w:sz w:val="24"/>
          <w:szCs w:val="24"/>
        </w:rPr>
        <w:t>le</w:t>
      </w:r>
      <w:r w:rsidRPr="00E65D57">
        <w:rPr>
          <w:rFonts w:asciiTheme="majorBidi" w:eastAsia="Times New Roman" w:hAnsiTheme="majorBidi" w:cstheme="majorBidi"/>
          <w:color w:val="000000"/>
          <w:sz w:val="24"/>
          <w:szCs w:val="24"/>
        </w:rPr>
        <w:t xml:space="preserve"> SIG</w:t>
      </w:r>
      <w:r>
        <w:rPr>
          <w:rFonts w:asciiTheme="majorBidi" w:eastAsia="Times New Roman" w:hAnsiTheme="majorBidi" w:cstheme="majorBidi"/>
          <w:color w:val="000000"/>
          <w:sz w:val="24"/>
          <w:szCs w:val="24"/>
        </w:rPr>
        <w:t>,</w:t>
      </w:r>
      <w:r w:rsidRPr="00E65D57">
        <w:rPr>
          <w:rFonts w:asciiTheme="majorBidi" w:eastAsia="Times New Roman" w:hAnsiTheme="majorBidi" w:cstheme="majorBidi"/>
          <w:color w:val="000000"/>
          <w:sz w:val="24"/>
          <w:szCs w:val="24"/>
        </w:rPr>
        <w:t xml:space="preserve"> ou valeur de p est inférieure à 0,05, </w:t>
      </w:r>
      <w:r>
        <w:rPr>
          <w:rFonts w:asciiTheme="majorBidi" w:eastAsia="Times New Roman" w:hAnsiTheme="majorBidi" w:cstheme="majorBidi"/>
          <w:color w:val="000000"/>
          <w:sz w:val="24"/>
          <w:szCs w:val="24"/>
        </w:rPr>
        <w:t>n</w:t>
      </w:r>
      <w:r w:rsidRPr="00E65D57">
        <w:rPr>
          <w:rFonts w:asciiTheme="majorBidi" w:eastAsia="Times New Roman" w:hAnsiTheme="majorBidi" w:cstheme="majorBidi"/>
          <w:color w:val="000000"/>
          <w:sz w:val="24"/>
          <w:szCs w:val="24"/>
        </w:rPr>
        <w:t>ous dev</w:t>
      </w:r>
      <w:r>
        <w:rPr>
          <w:rFonts w:asciiTheme="majorBidi" w:eastAsia="Times New Roman" w:hAnsiTheme="majorBidi" w:cstheme="majorBidi"/>
          <w:color w:val="000000"/>
          <w:sz w:val="24"/>
          <w:szCs w:val="24"/>
        </w:rPr>
        <w:t>ons</w:t>
      </w:r>
      <w:r w:rsidRPr="00E65D57">
        <w:rPr>
          <w:rFonts w:asciiTheme="majorBidi" w:eastAsia="Times New Roman" w:hAnsiTheme="majorBidi" w:cstheme="majorBidi"/>
          <w:color w:val="000000"/>
          <w:sz w:val="24"/>
          <w:szCs w:val="24"/>
        </w:rPr>
        <w:t xml:space="preserve"> rejeter l'hypothèse nulle et accepter l'hypothèse alternative, et donc conclure qu'il existe une relation entre X et Y.</w:t>
      </w:r>
    </w:p>
    <w:p w:rsidR="00460F4E" w:rsidRPr="00D80A23" w:rsidRDefault="00460F4E" w:rsidP="00BC711C">
      <w:pPr>
        <w:pStyle w:val="Paragraphedeliste"/>
        <w:numPr>
          <w:ilvl w:val="0"/>
          <w:numId w:val="136"/>
        </w:numPr>
        <w:bidi w:val="0"/>
        <w:rPr>
          <w:rFonts w:asciiTheme="majorBidi" w:hAnsiTheme="majorBidi" w:cstheme="majorBidi"/>
          <w:sz w:val="24"/>
          <w:szCs w:val="24"/>
          <w:lang w:bidi="ar-DZ"/>
        </w:rPr>
      </w:pPr>
      <w:r w:rsidRPr="00D80A23">
        <w:rPr>
          <w:rFonts w:asciiTheme="majorBidi" w:eastAsia="Times New Roman" w:hAnsiTheme="majorBidi" w:cstheme="majorBidi"/>
          <w:color w:val="000000"/>
          <w:sz w:val="24"/>
          <w:szCs w:val="24"/>
        </w:rPr>
        <w:t>Médecins</w:t>
      </w:r>
    </w:p>
    <w:p w:rsidR="00460F4E" w:rsidRPr="003B6F6E" w:rsidRDefault="00460F4E" w:rsidP="00460F4E">
      <w:pPr>
        <w:bidi w:val="0"/>
        <w:spacing w:after="0" w:line="360" w:lineRule="auto"/>
        <w:ind w:left="360"/>
        <w:jc w:val="both"/>
        <w:rPr>
          <w:rFonts w:asciiTheme="majorBidi" w:hAnsiTheme="majorBidi" w:cstheme="majorBidi"/>
          <w:sz w:val="24"/>
          <w:szCs w:val="24"/>
          <w:lang w:bidi="ar-DZ"/>
        </w:rPr>
      </w:pPr>
      <w:r w:rsidRPr="003B6F6E">
        <w:rPr>
          <w:rFonts w:asciiTheme="majorBidi" w:hAnsiTheme="majorBidi" w:cstheme="majorBidi"/>
          <w:sz w:val="24"/>
          <w:szCs w:val="24"/>
          <w:lang w:bidi="ar-DZ"/>
        </w:rPr>
        <w:t xml:space="preserve">Afin de répondre à l'hypothèse H2, on peut émettre une  supposition qui certifie que : </w:t>
      </w:r>
    </w:p>
    <w:p w:rsidR="00460F4E" w:rsidRPr="00B252AB" w:rsidRDefault="00460F4E" w:rsidP="00460F4E">
      <w:pPr>
        <w:bidi w:val="0"/>
        <w:spacing w:after="0" w:line="360" w:lineRule="auto"/>
        <w:ind w:left="360"/>
        <w:jc w:val="both"/>
        <w:rPr>
          <w:rFonts w:asciiTheme="majorBidi" w:hAnsiTheme="majorBidi" w:cstheme="majorBidi"/>
          <w:sz w:val="24"/>
          <w:szCs w:val="24"/>
          <w:lang w:bidi="ar-DZ"/>
        </w:rPr>
      </w:pPr>
      <w:r w:rsidRPr="00B252AB">
        <w:rPr>
          <w:rFonts w:asciiTheme="majorBidi" w:hAnsiTheme="majorBidi" w:cstheme="majorBidi"/>
          <w:sz w:val="24"/>
          <w:szCs w:val="24"/>
          <w:lang w:bidi="ar-DZ"/>
        </w:rPr>
        <w:t>Dans le cas ou le laboratoire applique une stratégie GRC ceci permet aux délégués médicaux d'influencer les prescriptions des médecins en faveur de ce laboratoire ce qui se traduit par une fidélité a ce dernier</w:t>
      </w:r>
      <w:r>
        <w:rPr>
          <w:rFonts w:asciiTheme="majorBidi" w:hAnsiTheme="majorBidi" w:cstheme="majorBidi"/>
          <w:sz w:val="24"/>
          <w:szCs w:val="24"/>
          <w:lang w:bidi="ar-DZ"/>
        </w:rPr>
        <w:t xml:space="preserve">, donc pour vérifier cela , nous allons analyser des tableaux croisés entre les deux variables concernés des deux laboratoire séparément pour vérifier si </w:t>
      </w:r>
      <w:r w:rsidRPr="001C49F5">
        <w:rPr>
          <w:rFonts w:asciiTheme="majorBidi" w:hAnsiTheme="majorBidi" w:cstheme="majorBidi"/>
          <w:sz w:val="24"/>
          <w:szCs w:val="24"/>
          <w:lang w:bidi="ar-DZ"/>
        </w:rPr>
        <w:t xml:space="preserve">il existe une relation significative et positive entre </w:t>
      </w:r>
      <w:r>
        <w:rPr>
          <w:rFonts w:asciiTheme="majorBidi" w:hAnsiTheme="majorBidi" w:cstheme="majorBidi"/>
          <w:sz w:val="24"/>
          <w:szCs w:val="24"/>
          <w:lang w:bidi="ar-DZ"/>
        </w:rPr>
        <w:t>eux.</w:t>
      </w: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BC711C">
      <w:pPr>
        <w:pStyle w:val="Paragraphedeliste"/>
        <w:numPr>
          <w:ilvl w:val="0"/>
          <w:numId w:val="137"/>
        </w:numPr>
        <w:bidi w:val="0"/>
        <w:ind w:left="1134"/>
        <w:rPr>
          <w:rFonts w:asciiTheme="majorBidi" w:hAnsiTheme="majorBidi" w:cstheme="majorBidi"/>
          <w:sz w:val="24"/>
          <w:szCs w:val="24"/>
          <w:lang w:bidi="ar-DZ"/>
        </w:rPr>
      </w:pPr>
      <w:r w:rsidRPr="00D80A23">
        <w:rPr>
          <w:rFonts w:asciiTheme="majorBidi" w:hAnsiTheme="majorBidi" w:cstheme="majorBidi"/>
          <w:sz w:val="24"/>
          <w:szCs w:val="24"/>
          <w:lang w:bidi="ar-DZ"/>
        </w:rPr>
        <w:t>SAIDAL</w:t>
      </w:r>
    </w:p>
    <w:p w:rsidR="00460F4E" w:rsidRPr="002D5ADE" w:rsidRDefault="00460F4E" w:rsidP="00460F4E">
      <w:pPr>
        <w:bidi w:val="0"/>
        <w:spacing w:line="360" w:lineRule="auto"/>
        <w:ind w:left="360"/>
        <w:jc w:val="both"/>
        <w:rPr>
          <w:rFonts w:asciiTheme="majorBidi" w:hAnsiTheme="majorBidi" w:cstheme="majorBidi"/>
          <w:sz w:val="24"/>
          <w:szCs w:val="24"/>
          <w:lang w:bidi="ar-DZ"/>
        </w:rPr>
      </w:pPr>
      <w:r w:rsidRPr="002D5ADE">
        <w:rPr>
          <w:rFonts w:asciiTheme="majorBidi" w:hAnsiTheme="majorBidi" w:cstheme="majorBidi"/>
          <w:color w:val="000000"/>
          <w:sz w:val="24"/>
          <w:szCs w:val="24"/>
        </w:rPr>
        <w:t xml:space="preserve">L'analyse des données de la présente recherche </w:t>
      </w:r>
      <w:r>
        <w:rPr>
          <w:rFonts w:asciiTheme="majorBidi" w:hAnsiTheme="majorBidi" w:cstheme="majorBidi"/>
          <w:color w:val="000000"/>
          <w:sz w:val="24"/>
          <w:szCs w:val="24"/>
        </w:rPr>
        <w:t xml:space="preserve">(Tableau n°8 ci-dessous) </w:t>
      </w:r>
      <w:r w:rsidRPr="002D5ADE">
        <w:rPr>
          <w:rFonts w:asciiTheme="majorBidi" w:hAnsiTheme="majorBidi" w:cstheme="majorBidi"/>
          <w:color w:val="000000"/>
          <w:sz w:val="24"/>
          <w:szCs w:val="24"/>
        </w:rPr>
        <w:t>indique que</w:t>
      </w:r>
      <w:r w:rsidRPr="002D5ADE">
        <w:rPr>
          <w:rFonts w:asciiTheme="majorBidi" w:hAnsiTheme="majorBidi" w:cstheme="majorBidi"/>
          <w:sz w:val="24"/>
          <w:szCs w:val="24"/>
          <w:lang w:bidi="ar-DZ"/>
        </w:rPr>
        <w:t xml:space="preserve"> parmi les 24 </w:t>
      </w:r>
      <w:r>
        <w:rPr>
          <w:rFonts w:asciiTheme="majorBidi" w:hAnsiTheme="majorBidi" w:cstheme="majorBidi"/>
          <w:sz w:val="24"/>
          <w:szCs w:val="24"/>
          <w:lang w:bidi="ar-DZ"/>
        </w:rPr>
        <w:t>éléments</w:t>
      </w:r>
      <w:r w:rsidRPr="002D5ADE">
        <w:rPr>
          <w:rFonts w:asciiTheme="majorBidi" w:hAnsiTheme="majorBidi" w:cstheme="majorBidi"/>
          <w:sz w:val="24"/>
          <w:szCs w:val="24"/>
          <w:lang w:bidi="ar-DZ"/>
        </w:rPr>
        <w:t xml:space="preserve"> de l'échantillon </w:t>
      </w:r>
      <w:r>
        <w:rPr>
          <w:rFonts w:asciiTheme="majorBidi" w:hAnsiTheme="majorBidi" w:cstheme="majorBidi"/>
          <w:sz w:val="24"/>
          <w:szCs w:val="24"/>
          <w:lang w:bidi="ar-DZ"/>
        </w:rPr>
        <w:t xml:space="preserve">(médecins) </w:t>
      </w:r>
      <w:r w:rsidRPr="002D5ADE">
        <w:rPr>
          <w:rFonts w:asciiTheme="majorBidi" w:hAnsiTheme="majorBidi" w:cstheme="majorBidi"/>
          <w:sz w:val="24"/>
          <w:szCs w:val="24"/>
          <w:lang w:bidi="ar-DZ"/>
        </w:rPr>
        <w:t xml:space="preserve">qui ont confirmer l'utilisation de la visite </w:t>
      </w:r>
      <w:r>
        <w:rPr>
          <w:rFonts w:asciiTheme="majorBidi" w:hAnsiTheme="majorBidi" w:cstheme="majorBidi"/>
          <w:sz w:val="24"/>
          <w:szCs w:val="24"/>
          <w:lang w:bidi="ar-DZ"/>
        </w:rPr>
        <w:t xml:space="preserve">des délégués </w:t>
      </w:r>
      <w:r w:rsidRPr="002D5ADE">
        <w:rPr>
          <w:rFonts w:asciiTheme="majorBidi" w:hAnsiTheme="majorBidi" w:cstheme="majorBidi"/>
          <w:sz w:val="24"/>
          <w:szCs w:val="24"/>
          <w:lang w:bidi="ar-DZ"/>
        </w:rPr>
        <w:t>comme moyen de communication par SAIDAL</w:t>
      </w:r>
      <w:r>
        <w:rPr>
          <w:rFonts w:asciiTheme="majorBidi" w:hAnsiTheme="majorBidi" w:cstheme="majorBidi"/>
          <w:sz w:val="24"/>
          <w:szCs w:val="24"/>
          <w:lang w:bidi="ar-DZ"/>
        </w:rPr>
        <w:t xml:space="preserve">,  seulement </w:t>
      </w:r>
      <w:r w:rsidRPr="002D5ADE">
        <w:rPr>
          <w:rFonts w:asciiTheme="majorBidi" w:hAnsiTheme="majorBidi" w:cstheme="majorBidi"/>
          <w:sz w:val="24"/>
          <w:szCs w:val="24"/>
          <w:lang w:bidi="ar-DZ"/>
        </w:rPr>
        <w:t xml:space="preserve">4 la considère comme un moyen efficace </w:t>
      </w:r>
      <w:r w:rsidRPr="00432316">
        <w:rPr>
          <w:rFonts w:asciiTheme="majorBidi" w:hAnsiTheme="majorBidi" w:cstheme="majorBidi"/>
          <w:sz w:val="24"/>
          <w:szCs w:val="24"/>
          <w:lang w:bidi="ar-DZ"/>
        </w:rPr>
        <w:t>capable</w:t>
      </w:r>
      <w:r>
        <w:rPr>
          <w:rFonts w:asciiTheme="majorBidi" w:hAnsiTheme="majorBidi" w:cstheme="majorBidi"/>
          <w:sz w:val="24"/>
          <w:szCs w:val="24"/>
          <w:lang w:bidi="ar-DZ"/>
        </w:rPr>
        <w:t xml:space="preserve"> de</w:t>
      </w:r>
      <w:r w:rsidRPr="002D5ADE">
        <w:rPr>
          <w:rFonts w:asciiTheme="majorBidi" w:hAnsiTheme="majorBidi" w:cstheme="majorBidi"/>
          <w:sz w:val="24"/>
          <w:szCs w:val="24"/>
          <w:lang w:bidi="ar-DZ"/>
        </w:rPr>
        <w:t xml:space="preserve"> les </w:t>
      </w:r>
      <w:r>
        <w:rPr>
          <w:rFonts w:asciiTheme="majorBidi" w:hAnsiTheme="majorBidi" w:cstheme="majorBidi"/>
          <w:sz w:val="24"/>
          <w:szCs w:val="24"/>
          <w:lang w:bidi="ar-DZ"/>
        </w:rPr>
        <w:t>convaincre</w:t>
      </w:r>
      <w:r w:rsidRPr="002D5ADE">
        <w:rPr>
          <w:rFonts w:asciiTheme="majorBidi" w:hAnsiTheme="majorBidi" w:cstheme="majorBidi"/>
          <w:sz w:val="24"/>
          <w:szCs w:val="24"/>
          <w:lang w:bidi="ar-DZ"/>
        </w:rPr>
        <w:t xml:space="preserve"> à prescrire les médicaments de cette dernière plutôt que d'autres, ce qui nous amène à dire que l'effet de ce moyen de communication (chez SAIDAL) sur la prescription des médecins n'est pas </w:t>
      </w:r>
      <w:r>
        <w:rPr>
          <w:rFonts w:asciiTheme="majorBidi" w:hAnsiTheme="majorBidi" w:cstheme="majorBidi"/>
          <w:sz w:val="24"/>
          <w:szCs w:val="24"/>
          <w:lang w:bidi="ar-DZ"/>
        </w:rPr>
        <w:t>persuasif</w:t>
      </w:r>
      <w:r w:rsidRPr="002D5ADE">
        <w:rPr>
          <w:rFonts w:asciiTheme="majorBidi" w:hAnsiTheme="majorBidi" w:cstheme="majorBidi"/>
          <w:sz w:val="24"/>
          <w:szCs w:val="24"/>
          <w:lang w:bidi="ar-DZ"/>
        </w:rPr>
        <w:t xml:space="preserve"> (khi-carré = 0,198, ddl = 1, p = 0,656). </w:t>
      </w:r>
      <w:r>
        <w:rPr>
          <w:rFonts w:asciiTheme="majorBidi" w:hAnsiTheme="majorBidi" w:cstheme="majorBidi"/>
          <w:sz w:val="24"/>
          <w:szCs w:val="24"/>
          <w:lang w:bidi="ar-DZ"/>
        </w:rPr>
        <w:t>N</w:t>
      </w:r>
      <w:r w:rsidRPr="002D5ADE">
        <w:rPr>
          <w:rFonts w:asciiTheme="majorBidi" w:hAnsiTheme="majorBidi" w:cstheme="majorBidi"/>
          <w:sz w:val="24"/>
          <w:szCs w:val="24"/>
          <w:lang w:bidi="ar-DZ"/>
        </w:rPr>
        <w:t>ous pouvons donc conclure que les arguments des délégués médicaux de SAIDAL ne sont pas assez pertinent ainsi que les moyens</w:t>
      </w:r>
      <w:r>
        <w:rPr>
          <w:rFonts w:asciiTheme="majorBidi" w:hAnsiTheme="majorBidi" w:cstheme="majorBidi"/>
          <w:sz w:val="24"/>
          <w:szCs w:val="24"/>
          <w:lang w:bidi="ar-DZ"/>
        </w:rPr>
        <w:t xml:space="preserve"> (</w:t>
      </w:r>
      <w:r w:rsidRPr="002D5ADE">
        <w:rPr>
          <w:rFonts w:asciiTheme="majorBidi" w:hAnsiTheme="majorBidi" w:cstheme="majorBidi"/>
          <w:sz w:val="24"/>
          <w:szCs w:val="24"/>
          <w:lang w:bidi="ar-DZ"/>
        </w:rPr>
        <w:t>CD explicatif, invitation à leurs congrès, des supports High-tech avec des info</w:t>
      </w:r>
      <w:r>
        <w:rPr>
          <w:rFonts w:asciiTheme="majorBidi" w:hAnsiTheme="majorBidi" w:cstheme="majorBidi"/>
          <w:sz w:val="24"/>
          <w:szCs w:val="24"/>
          <w:lang w:bidi="ar-DZ"/>
        </w:rPr>
        <w:t>rmations</w:t>
      </w:r>
      <w:r w:rsidRPr="002D5ADE">
        <w:rPr>
          <w:rFonts w:asciiTheme="majorBidi" w:hAnsiTheme="majorBidi" w:cstheme="majorBidi"/>
          <w:sz w:val="24"/>
          <w:szCs w:val="24"/>
          <w:lang w:bidi="ar-DZ"/>
        </w:rPr>
        <w:t xml:space="preserve"> personnalisé sur leur clients…..) utilisés ne sont pas assez </w:t>
      </w:r>
      <w:r>
        <w:rPr>
          <w:rFonts w:asciiTheme="majorBidi" w:hAnsiTheme="majorBidi" w:cstheme="majorBidi"/>
          <w:sz w:val="24"/>
          <w:szCs w:val="24"/>
          <w:lang w:bidi="ar-DZ"/>
        </w:rPr>
        <w:t>convaincant.</w:t>
      </w:r>
    </w:p>
    <w:p w:rsidR="00460F4E" w:rsidRDefault="002914C6" w:rsidP="00460F4E">
      <w:pPr>
        <w:pStyle w:val="Paragraphedeliste"/>
        <w:bidi w:val="0"/>
        <w:ind w:left="1134"/>
        <w:rPr>
          <w:rFonts w:asciiTheme="majorBidi" w:hAnsiTheme="majorBidi" w:cstheme="majorBidi"/>
          <w:sz w:val="24"/>
          <w:szCs w:val="24"/>
          <w:lang w:bidi="ar-DZ"/>
        </w:rPr>
      </w:pPr>
      <w:r w:rsidRPr="002914C6">
        <w:rPr>
          <w:rFonts w:asciiTheme="majorBidi" w:hAnsiTheme="majorBidi" w:cstheme="majorBidi"/>
          <w:noProof/>
          <w:sz w:val="24"/>
          <w:szCs w:val="24"/>
          <w:lang w:val="en-US"/>
        </w:rPr>
        <w:pict>
          <v:shape id="_x0000_s1813" type="#_x0000_t136" style="position:absolute;left:0;text-align:left;margin-left:55pt;margin-top:.05pt;width:322.9pt;height:13.75pt;z-index:251862016" fillcolor="black [3213]" strokecolor="black [3213]">
            <v:shadow color="#b2b2b2" opacity="52429f" offset="3pt"/>
            <v:textpath style="font-family:&quot;Times New Roman&quot;;v-text-kern:t" trim="t" fitpath="t" string="Tableau n°10: Tableau croisé (visite médicale &quot;SAIDAL&quot; / effet sur prescription) test khi-deux"/>
          </v:shape>
        </w:pict>
      </w:r>
    </w:p>
    <w:p w:rsidR="00460F4E" w:rsidRDefault="00460F4E" w:rsidP="00460F4E">
      <w:pPr>
        <w:pStyle w:val="Paragraphedeliste"/>
        <w:bidi w:val="0"/>
        <w:ind w:left="1134"/>
        <w:rPr>
          <w:rFonts w:asciiTheme="majorBidi" w:hAnsiTheme="majorBidi" w:cstheme="majorBidi"/>
          <w:sz w:val="24"/>
          <w:szCs w:val="24"/>
          <w:lang w:bidi="ar-DZ"/>
        </w:rPr>
      </w:pPr>
      <w:r>
        <w:rPr>
          <w:rFonts w:asciiTheme="majorBidi" w:hAnsiTheme="majorBidi" w:cstheme="majorBidi"/>
          <w:noProof/>
          <w:sz w:val="24"/>
          <w:szCs w:val="24"/>
          <w:lang w:eastAsia="fr-FR"/>
        </w:rPr>
        <w:drawing>
          <wp:anchor distT="0" distB="0" distL="114300" distR="114300" simplePos="0" relativeHeight="251860992" behindDoc="0" locked="0" layoutInCell="1" allowOverlap="1">
            <wp:simplePos x="0" y="0"/>
            <wp:positionH relativeFrom="column">
              <wp:posOffset>43653</wp:posOffset>
            </wp:positionH>
            <wp:positionV relativeFrom="paragraph">
              <wp:posOffset>49279</wp:posOffset>
            </wp:positionV>
            <wp:extent cx="5701266" cy="2286000"/>
            <wp:effectExtent l="19050" t="0" r="0" b="0"/>
            <wp:wrapNone/>
            <wp:docPr id="65" name="Image 1" descr="C:\meriam\mémoires magister\pret\COMPLET\WORD\7 les annexes\TEST STATS WORD\SAIDAL\MEDECINS\TEST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riam\mémoires magister\pret\COMPLET\WORD\7 les annexes\TEST STATS WORD\SAIDAL\MEDECINS\TEST 3.1.jpg"/>
                    <pic:cNvPicPr>
                      <a:picLocks noChangeAspect="1" noChangeArrowheads="1"/>
                    </pic:cNvPicPr>
                  </pic:nvPicPr>
                  <pic:blipFill>
                    <a:blip r:embed="rId64" cstate="print"/>
                    <a:srcRect/>
                    <a:stretch>
                      <a:fillRect/>
                    </a:stretch>
                  </pic:blipFill>
                  <pic:spPr bwMode="auto">
                    <a:xfrm>
                      <a:off x="0" y="0"/>
                      <a:ext cx="5701030" cy="2285905"/>
                    </a:xfrm>
                    <a:prstGeom prst="rect">
                      <a:avLst/>
                    </a:prstGeom>
                    <a:noFill/>
                    <a:ln w="9525">
                      <a:noFill/>
                      <a:miter lim="800000"/>
                      <a:headEnd/>
                      <a:tailEnd/>
                    </a:ln>
                  </pic:spPr>
                </pic:pic>
              </a:graphicData>
            </a:graphic>
          </wp:anchor>
        </w:drawing>
      </w: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0"/>
        <w:rPr>
          <w:rFonts w:asciiTheme="majorBidi" w:hAnsiTheme="majorBidi" w:cstheme="majorBidi"/>
          <w:sz w:val="24"/>
          <w:szCs w:val="24"/>
          <w:lang w:bidi="ar-DZ"/>
        </w:rPr>
      </w:pPr>
      <w:r>
        <w:rPr>
          <w:rFonts w:asciiTheme="majorBidi" w:hAnsiTheme="majorBidi" w:cstheme="majorBidi"/>
          <w:sz w:val="24"/>
          <w:szCs w:val="24"/>
          <w:lang w:bidi="ar-DZ"/>
        </w:rPr>
        <w:lastRenderedPageBreak/>
        <w:t xml:space="preserve">Les remarques précédentes peuvent être plus </w:t>
      </w:r>
      <w:r w:rsidRPr="00432316">
        <w:rPr>
          <w:rFonts w:asciiTheme="majorBidi" w:hAnsiTheme="majorBidi" w:cstheme="majorBidi"/>
          <w:sz w:val="24"/>
          <w:szCs w:val="24"/>
          <w:lang w:bidi="ar-DZ"/>
        </w:rPr>
        <w:t>explicites par</w:t>
      </w:r>
      <w:r w:rsidRPr="000E0559">
        <w:rPr>
          <w:rFonts w:asciiTheme="majorBidi" w:hAnsiTheme="majorBidi" w:cstheme="majorBidi"/>
          <w:color w:val="FF0000"/>
          <w:sz w:val="24"/>
          <w:szCs w:val="24"/>
          <w:lang w:bidi="ar-DZ"/>
        </w:rPr>
        <w:t xml:space="preserve"> </w:t>
      </w:r>
      <w:r>
        <w:rPr>
          <w:rFonts w:asciiTheme="majorBidi" w:hAnsiTheme="majorBidi" w:cstheme="majorBidi"/>
          <w:sz w:val="24"/>
          <w:szCs w:val="24"/>
          <w:lang w:bidi="ar-DZ"/>
        </w:rPr>
        <w:t>le graphe suivant :</w:t>
      </w:r>
    </w:p>
    <w:p w:rsidR="00460F4E" w:rsidRDefault="002914C6" w:rsidP="00460F4E">
      <w:pPr>
        <w:pStyle w:val="Paragraphedeliste"/>
        <w:bidi w:val="0"/>
        <w:ind w:left="1134"/>
        <w:rPr>
          <w:rFonts w:asciiTheme="majorBidi" w:hAnsiTheme="majorBidi" w:cstheme="majorBidi"/>
          <w:sz w:val="24"/>
          <w:szCs w:val="24"/>
          <w:lang w:bidi="ar-DZ"/>
        </w:rPr>
      </w:pPr>
      <w:r w:rsidRPr="002914C6">
        <w:rPr>
          <w:rFonts w:asciiTheme="majorBidi" w:hAnsiTheme="majorBidi" w:cstheme="majorBidi"/>
          <w:noProof/>
          <w:sz w:val="24"/>
          <w:szCs w:val="24"/>
          <w:lang w:val="en-US"/>
        </w:rPr>
        <w:pict>
          <v:shape id="_x0000_s1815" type="#_x0000_t136" style="position:absolute;left:0;text-align:left;margin-left:55pt;margin-top:13.75pt;width:302.05pt;height:12.35pt;z-index:251868160" fillcolor="black [3213]" strokecolor="black [3213]">
            <v:shadow color="#b2b2b2" opacity="52429f" offset="3pt"/>
            <v:textpath style="font-family:&quot;Times New Roman&quot;;v-text-kern:t" trim="t" fitpath="t" string="Figure n°26: Graphe Tableau croisé (visite médicale &quot;SAIDAL&quot;/ effet sur prescription)"/>
          </v:shape>
        </w:pict>
      </w: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r>
        <w:rPr>
          <w:rFonts w:asciiTheme="majorBidi" w:hAnsiTheme="majorBidi" w:cstheme="majorBidi"/>
          <w:noProof/>
          <w:sz w:val="24"/>
          <w:szCs w:val="24"/>
          <w:lang w:eastAsia="fr-FR"/>
        </w:rPr>
        <w:drawing>
          <wp:anchor distT="0" distB="0" distL="114300" distR="114300" simplePos="0" relativeHeight="251872256" behindDoc="0" locked="0" layoutInCell="1" allowOverlap="1">
            <wp:simplePos x="0" y="0"/>
            <wp:positionH relativeFrom="column">
              <wp:posOffset>816791</wp:posOffset>
            </wp:positionH>
            <wp:positionV relativeFrom="paragraph">
              <wp:posOffset>183697</wp:posOffset>
            </wp:positionV>
            <wp:extent cx="4014751" cy="2327563"/>
            <wp:effectExtent l="19050" t="0" r="4799" b="0"/>
            <wp:wrapNone/>
            <wp:docPr id="6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srcRect/>
                    <a:stretch>
                      <a:fillRect/>
                    </a:stretch>
                  </pic:blipFill>
                  <pic:spPr bwMode="auto">
                    <a:xfrm>
                      <a:off x="0" y="0"/>
                      <a:ext cx="4014751" cy="2327563"/>
                    </a:xfrm>
                    <a:prstGeom prst="rect">
                      <a:avLst/>
                    </a:prstGeom>
                    <a:noFill/>
                    <a:ln w="9525">
                      <a:noFill/>
                      <a:miter lim="800000"/>
                      <a:headEnd/>
                      <a:tailEnd/>
                    </a:ln>
                  </pic:spPr>
                </pic:pic>
              </a:graphicData>
            </a:graphic>
          </wp:anchor>
        </w:drawing>
      </w: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Pr="00803E48" w:rsidRDefault="00460F4E" w:rsidP="00460F4E">
      <w:pPr>
        <w:bidi w:val="0"/>
        <w:spacing w:before="100" w:beforeAutospacing="1" w:after="100" w:afterAutospacing="1" w:line="360" w:lineRule="auto"/>
        <w:jc w:val="both"/>
        <w:rPr>
          <w:rFonts w:asciiTheme="majorBidi" w:eastAsia="Times New Roman" w:hAnsiTheme="majorBidi" w:cstheme="majorBidi"/>
          <w:color w:val="000000"/>
          <w:sz w:val="24"/>
          <w:szCs w:val="24"/>
        </w:rPr>
      </w:pPr>
      <w:r>
        <w:rPr>
          <w:rFonts w:asciiTheme="majorBidi" w:hAnsiTheme="majorBidi" w:cstheme="majorBidi"/>
          <w:sz w:val="24"/>
          <w:szCs w:val="24"/>
          <w:lang w:bidi="ar-DZ"/>
        </w:rPr>
        <w:t xml:space="preserve">Ce tableau n°9 (ci-dessous) </w:t>
      </w:r>
      <w:r w:rsidRPr="00BF1488">
        <w:rPr>
          <w:rFonts w:asciiTheme="majorBidi" w:eastAsia="Times New Roman" w:hAnsiTheme="majorBidi" w:cstheme="majorBidi"/>
          <w:color w:val="000000"/>
          <w:sz w:val="24"/>
          <w:szCs w:val="24"/>
        </w:rPr>
        <w:t xml:space="preserve">montre qu'il n'existe aucune relation </w:t>
      </w:r>
      <w:r>
        <w:rPr>
          <w:rFonts w:asciiTheme="majorBidi" w:eastAsia="Times New Roman" w:hAnsiTheme="majorBidi" w:cstheme="majorBidi"/>
          <w:color w:val="000000"/>
          <w:sz w:val="24"/>
          <w:szCs w:val="24"/>
        </w:rPr>
        <w:t xml:space="preserve">(influence) </w:t>
      </w:r>
      <w:r w:rsidRPr="00BF1488">
        <w:rPr>
          <w:rFonts w:asciiTheme="majorBidi" w:eastAsia="Times New Roman" w:hAnsiTheme="majorBidi" w:cstheme="majorBidi"/>
          <w:color w:val="000000"/>
          <w:sz w:val="24"/>
          <w:szCs w:val="24"/>
        </w:rPr>
        <w:t>entre</w:t>
      </w:r>
      <w:r>
        <w:rPr>
          <w:rFonts w:asciiTheme="majorBidi" w:eastAsia="Times New Roman" w:hAnsiTheme="majorBidi" w:cstheme="majorBidi"/>
          <w:color w:val="000000"/>
          <w:sz w:val="24"/>
          <w:szCs w:val="24"/>
        </w:rPr>
        <w:t xml:space="preserve"> le moyen de communication "visite des délégués" et l'effet de leurs arguments sur la prescription des médecins </w:t>
      </w:r>
      <w:r w:rsidRPr="00192F63">
        <w:rPr>
          <w:rFonts w:asciiTheme="majorBidi" w:eastAsia="Times New Roman" w:hAnsiTheme="majorBidi" w:cstheme="majorBidi"/>
          <w:color w:val="000000"/>
          <w:sz w:val="24"/>
          <w:szCs w:val="24"/>
        </w:rPr>
        <w:t>(C = 0,089, p = 0,656)</w:t>
      </w:r>
      <w:r>
        <w:rPr>
          <w:rFonts w:asciiTheme="majorBidi" w:eastAsia="Times New Roman" w:hAnsiTheme="majorBidi" w:cstheme="majorBidi"/>
          <w:color w:val="000000"/>
          <w:sz w:val="24"/>
          <w:szCs w:val="24"/>
        </w:rPr>
        <w:t xml:space="preserve"> ce qui renforce notre conclusion précédemment.</w:t>
      </w:r>
    </w:p>
    <w:p w:rsidR="00460F4E" w:rsidRDefault="002914C6" w:rsidP="00460F4E">
      <w:pPr>
        <w:pStyle w:val="Paragraphedeliste"/>
        <w:bidi w:val="0"/>
        <w:ind w:left="1134"/>
        <w:rPr>
          <w:rFonts w:asciiTheme="majorBidi" w:hAnsiTheme="majorBidi" w:cstheme="majorBidi"/>
          <w:sz w:val="24"/>
          <w:szCs w:val="24"/>
          <w:lang w:bidi="ar-DZ"/>
        </w:rPr>
      </w:pPr>
      <w:r w:rsidRPr="002914C6">
        <w:rPr>
          <w:rFonts w:asciiTheme="majorBidi" w:hAnsiTheme="majorBidi" w:cstheme="majorBidi"/>
          <w:noProof/>
          <w:sz w:val="24"/>
          <w:szCs w:val="24"/>
          <w:lang w:val="en-US"/>
        </w:rPr>
        <w:pict>
          <v:shape id="_x0000_s1814" type="#_x0000_t136" style="position:absolute;left:0;text-align:left;margin-left:48.45pt;margin-top:2.1pt;width:351.1pt;height:14.25pt;z-index:251864064" fillcolor="black [3213]" strokecolor="black [3213]">
            <v:shadow color="#b2b2b2" opacity="52429f" offset="3pt"/>
            <v:textpath style="font-family:&quot;Times New Roman&quot;;v-text-kern:t" trim="t" fitpath="t" string="Tableau n°11: Tableau croisé (visite médicale &quot;SAIDAL&quot; / effet sur prescription) coefficient de contingence "/>
          </v:shape>
        </w:pict>
      </w:r>
      <w:r w:rsidR="00460F4E">
        <w:rPr>
          <w:rFonts w:asciiTheme="majorBidi" w:hAnsiTheme="majorBidi" w:cstheme="majorBidi"/>
          <w:noProof/>
          <w:sz w:val="24"/>
          <w:szCs w:val="24"/>
          <w:lang w:eastAsia="fr-FR"/>
        </w:rPr>
        <w:drawing>
          <wp:anchor distT="0" distB="0" distL="114300" distR="114300" simplePos="0" relativeHeight="251863040" behindDoc="0" locked="0" layoutInCell="1" allowOverlap="1">
            <wp:simplePos x="0" y="0"/>
            <wp:positionH relativeFrom="column">
              <wp:posOffset>331470</wp:posOffset>
            </wp:positionH>
            <wp:positionV relativeFrom="paragraph">
              <wp:posOffset>86995</wp:posOffset>
            </wp:positionV>
            <wp:extent cx="5205730" cy="2244090"/>
            <wp:effectExtent l="19050" t="0" r="0" b="0"/>
            <wp:wrapNone/>
            <wp:docPr id="67" name="Image 2" descr="C:\meriam\mémoires magister\pret\COMPLET\WORD\7 les annexes\TEST STATS WORD\SAIDAL\MEDECINS\TEST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riam\mémoires magister\pret\COMPLET\WORD\7 les annexes\TEST STATS WORD\SAIDAL\MEDECINS\TEST 3.2.jpg"/>
                    <pic:cNvPicPr>
                      <a:picLocks noChangeAspect="1" noChangeArrowheads="1"/>
                    </pic:cNvPicPr>
                  </pic:nvPicPr>
                  <pic:blipFill>
                    <a:blip r:embed="rId66" cstate="print"/>
                    <a:srcRect/>
                    <a:stretch>
                      <a:fillRect/>
                    </a:stretch>
                  </pic:blipFill>
                  <pic:spPr bwMode="auto">
                    <a:xfrm>
                      <a:off x="0" y="0"/>
                      <a:ext cx="5205730" cy="2244090"/>
                    </a:xfrm>
                    <a:prstGeom prst="rect">
                      <a:avLst/>
                    </a:prstGeom>
                    <a:noFill/>
                    <a:ln w="9525">
                      <a:noFill/>
                      <a:miter lim="800000"/>
                      <a:headEnd/>
                      <a:tailEnd/>
                    </a:ln>
                  </pic:spPr>
                </pic:pic>
              </a:graphicData>
            </a:graphic>
          </wp:anchor>
        </w:drawing>
      </w: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spacing w:before="240" w:line="360" w:lineRule="auto"/>
        <w:ind w:left="0"/>
        <w:jc w:val="both"/>
        <w:rPr>
          <w:rFonts w:asciiTheme="majorBidi" w:hAnsiTheme="majorBidi" w:cstheme="majorBidi"/>
          <w:sz w:val="24"/>
          <w:szCs w:val="24"/>
          <w:lang w:bidi="ar-DZ"/>
        </w:rPr>
      </w:pPr>
      <w:r w:rsidRPr="00C94815">
        <w:rPr>
          <w:rFonts w:asciiTheme="majorBidi" w:hAnsiTheme="majorBidi" w:cstheme="majorBidi"/>
          <w:sz w:val="24"/>
          <w:szCs w:val="24"/>
          <w:lang w:bidi="ar-DZ"/>
        </w:rPr>
        <w:t xml:space="preserve">Concernant </w:t>
      </w:r>
      <w:r>
        <w:rPr>
          <w:rFonts w:asciiTheme="majorBidi" w:hAnsiTheme="majorBidi" w:cstheme="majorBidi"/>
          <w:sz w:val="24"/>
          <w:szCs w:val="24"/>
          <w:lang w:bidi="ar-DZ"/>
        </w:rPr>
        <w:t xml:space="preserve">SAIDAL nous pouvons déduire à partir des résultats précédents que l'hypothèse </w:t>
      </w:r>
      <w:r w:rsidRPr="000D6CFB">
        <w:rPr>
          <w:rFonts w:asciiTheme="majorBidi" w:hAnsiTheme="majorBidi" w:cstheme="majorBidi"/>
          <w:b/>
          <w:bCs/>
          <w:sz w:val="24"/>
          <w:szCs w:val="24"/>
          <w:lang w:bidi="ar-DZ"/>
        </w:rPr>
        <w:t>H2 est</w:t>
      </w:r>
      <w:r>
        <w:rPr>
          <w:rFonts w:asciiTheme="majorBidi" w:hAnsiTheme="majorBidi" w:cstheme="majorBidi"/>
          <w:sz w:val="24"/>
          <w:szCs w:val="24"/>
          <w:lang w:bidi="ar-DZ"/>
        </w:rPr>
        <w:t xml:space="preserve"> </w:t>
      </w:r>
      <w:r w:rsidRPr="000D6CFB">
        <w:rPr>
          <w:rFonts w:asciiTheme="majorBidi" w:hAnsiTheme="majorBidi" w:cstheme="majorBidi"/>
          <w:b/>
          <w:bCs/>
          <w:sz w:val="24"/>
          <w:szCs w:val="24"/>
          <w:lang w:bidi="ar-DZ"/>
        </w:rPr>
        <w:t>acceptée</w:t>
      </w:r>
      <w:r>
        <w:rPr>
          <w:rFonts w:asciiTheme="majorBidi" w:hAnsiTheme="majorBidi" w:cstheme="majorBidi"/>
          <w:sz w:val="24"/>
          <w:szCs w:val="24"/>
          <w:lang w:bidi="ar-DZ"/>
        </w:rPr>
        <w:t xml:space="preserve"> vu que le laboratoire n'applique aucune stratégie GRC ni  stratégie de fidélisation, le rendement de ces délégués médicaux n'est pas satisfaisant et la fidélité de ses clients  n'est pas garantie.</w:t>
      </w:r>
    </w:p>
    <w:p w:rsidR="00460F4E" w:rsidRDefault="00460F4E" w:rsidP="00460F4E">
      <w:pPr>
        <w:pStyle w:val="Paragraphedeliste"/>
        <w:bidi w:val="0"/>
        <w:spacing w:before="240" w:line="360" w:lineRule="auto"/>
        <w:ind w:left="0"/>
        <w:jc w:val="both"/>
        <w:rPr>
          <w:rFonts w:asciiTheme="majorBidi" w:hAnsiTheme="majorBidi" w:cstheme="majorBidi"/>
          <w:sz w:val="24"/>
          <w:szCs w:val="24"/>
          <w:lang w:bidi="ar-DZ"/>
        </w:rPr>
      </w:pPr>
      <w:r>
        <w:rPr>
          <w:rFonts w:asciiTheme="majorBidi" w:hAnsiTheme="majorBidi" w:cstheme="majorBidi"/>
          <w:sz w:val="24"/>
          <w:szCs w:val="24"/>
          <w:lang w:bidi="ar-DZ"/>
        </w:rPr>
        <w:t xml:space="preserve"> </w:t>
      </w:r>
    </w:p>
    <w:p w:rsidR="00460F4E" w:rsidRPr="004A4D19" w:rsidRDefault="00460F4E" w:rsidP="00BC711C">
      <w:pPr>
        <w:pStyle w:val="Paragraphedeliste"/>
        <w:numPr>
          <w:ilvl w:val="0"/>
          <w:numId w:val="137"/>
        </w:numPr>
        <w:bidi w:val="0"/>
        <w:spacing w:before="240"/>
        <w:ind w:left="1134"/>
        <w:rPr>
          <w:rFonts w:asciiTheme="majorBidi" w:hAnsiTheme="majorBidi" w:cstheme="majorBidi"/>
          <w:sz w:val="24"/>
          <w:szCs w:val="24"/>
          <w:lang w:bidi="ar-DZ"/>
        </w:rPr>
      </w:pPr>
      <w:r w:rsidRPr="004A4D19">
        <w:rPr>
          <w:rFonts w:asciiTheme="majorBidi" w:hAnsiTheme="majorBidi" w:cstheme="majorBidi"/>
          <w:sz w:val="24"/>
          <w:szCs w:val="24"/>
          <w:lang w:bidi="ar-DZ"/>
        </w:rPr>
        <w:t>EL-KENDI</w:t>
      </w:r>
    </w:p>
    <w:p w:rsidR="00460F4E" w:rsidRDefault="00460F4E" w:rsidP="00460F4E">
      <w:pPr>
        <w:pStyle w:val="Paragraphedeliste"/>
        <w:bidi w:val="0"/>
        <w:spacing w:before="240"/>
        <w:ind w:left="567"/>
        <w:rPr>
          <w:rFonts w:asciiTheme="majorBidi" w:hAnsiTheme="majorBidi" w:cstheme="majorBidi"/>
          <w:sz w:val="24"/>
          <w:szCs w:val="24"/>
          <w:lang w:bidi="ar-DZ"/>
        </w:rPr>
      </w:pPr>
    </w:p>
    <w:p w:rsidR="00460F4E" w:rsidRDefault="00460F4E" w:rsidP="00460F4E">
      <w:pPr>
        <w:pStyle w:val="Paragraphedeliste"/>
        <w:bidi w:val="0"/>
        <w:spacing w:line="360" w:lineRule="auto"/>
        <w:ind w:left="0"/>
        <w:jc w:val="both"/>
        <w:rPr>
          <w:rFonts w:asciiTheme="majorBidi" w:hAnsiTheme="majorBidi" w:cstheme="majorBidi"/>
          <w:sz w:val="24"/>
          <w:szCs w:val="24"/>
          <w:lang w:bidi="ar-DZ"/>
        </w:rPr>
      </w:pPr>
      <w:r>
        <w:rPr>
          <w:rFonts w:asciiTheme="majorBidi" w:hAnsiTheme="majorBidi" w:cstheme="majorBidi"/>
          <w:sz w:val="24"/>
          <w:szCs w:val="24"/>
          <w:lang w:bidi="ar-DZ"/>
        </w:rPr>
        <w:t xml:space="preserve">Au vue des résultats quant au </w:t>
      </w:r>
      <w:r>
        <w:rPr>
          <w:rFonts w:asciiTheme="majorBidi" w:hAnsiTheme="majorBidi" w:cstheme="majorBidi"/>
          <w:color w:val="000000"/>
          <w:sz w:val="24"/>
          <w:szCs w:val="24"/>
        </w:rPr>
        <w:t>Tableau n°10 (ci-dessous)</w:t>
      </w:r>
      <w:r>
        <w:rPr>
          <w:rFonts w:asciiTheme="majorBidi" w:hAnsiTheme="majorBidi" w:cstheme="majorBidi"/>
          <w:sz w:val="24"/>
          <w:szCs w:val="24"/>
          <w:lang w:bidi="ar-DZ"/>
        </w:rPr>
        <w:t xml:space="preserve"> nous remarquons que le test n'est pas significatif d'après les chiffres obtenus </w:t>
      </w:r>
      <w:r w:rsidRPr="002D5ADE">
        <w:rPr>
          <w:rFonts w:asciiTheme="majorBidi" w:hAnsiTheme="majorBidi" w:cstheme="majorBidi"/>
          <w:sz w:val="24"/>
          <w:szCs w:val="24"/>
          <w:lang w:bidi="ar-DZ"/>
        </w:rPr>
        <w:t xml:space="preserve">(khi-carré = </w:t>
      </w:r>
      <w:r>
        <w:rPr>
          <w:rFonts w:asciiTheme="majorBidi" w:hAnsiTheme="majorBidi" w:cstheme="majorBidi"/>
          <w:sz w:val="24"/>
          <w:szCs w:val="24"/>
          <w:lang w:bidi="ar-DZ"/>
        </w:rPr>
        <w:t>2,007</w:t>
      </w:r>
      <w:r w:rsidRPr="002D5ADE">
        <w:rPr>
          <w:rFonts w:asciiTheme="majorBidi" w:hAnsiTheme="majorBidi" w:cstheme="majorBidi"/>
          <w:sz w:val="24"/>
          <w:szCs w:val="24"/>
          <w:lang w:bidi="ar-DZ"/>
        </w:rPr>
        <w:t>, ddl = 1, p = 0,</w:t>
      </w:r>
      <w:r>
        <w:rPr>
          <w:rFonts w:asciiTheme="majorBidi" w:hAnsiTheme="majorBidi" w:cstheme="majorBidi"/>
          <w:sz w:val="24"/>
          <w:szCs w:val="24"/>
          <w:lang w:bidi="ar-DZ"/>
        </w:rPr>
        <w:t>157</w:t>
      </w:r>
      <w:r w:rsidRPr="002D5ADE">
        <w:rPr>
          <w:rFonts w:asciiTheme="majorBidi" w:hAnsiTheme="majorBidi" w:cstheme="majorBidi"/>
          <w:sz w:val="24"/>
          <w:szCs w:val="24"/>
          <w:lang w:bidi="ar-DZ"/>
        </w:rPr>
        <w:t>)</w:t>
      </w:r>
      <w:r>
        <w:rPr>
          <w:rFonts w:asciiTheme="majorBidi" w:hAnsiTheme="majorBidi" w:cstheme="majorBidi"/>
          <w:sz w:val="24"/>
          <w:szCs w:val="24"/>
          <w:lang w:bidi="ar-DZ"/>
        </w:rPr>
        <w:t xml:space="preserve"> et cela malgré </w:t>
      </w:r>
      <w:r>
        <w:rPr>
          <w:rFonts w:asciiTheme="majorBidi" w:hAnsiTheme="majorBidi" w:cstheme="majorBidi"/>
          <w:sz w:val="24"/>
          <w:szCs w:val="24"/>
          <w:lang w:bidi="ar-DZ"/>
        </w:rPr>
        <w:lastRenderedPageBreak/>
        <w:t>qu'il est clairement perceptible que la moitié des 23 répondants ayant reçus la visite des délégués médicaux ont reconnu avoir été influencé positivement.</w:t>
      </w: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2914C6" w:rsidP="00460F4E">
      <w:pPr>
        <w:pStyle w:val="Paragraphedeliste"/>
        <w:bidi w:val="0"/>
        <w:ind w:left="1985"/>
        <w:rPr>
          <w:rFonts w:asciiTheme="majorBidi" w:hAnsiTheme="majorBidi" w:cstheme="majorBidi"/>
          <w:sz w:val="24"/>
          <w:szCs w:val="24"/>
          <w:lang w:bidi="ar-DZ"/>
        </w:rPr>
      </w:pPr>
      <w:r w:rsidRPr="002914C6">
        <w:rPr>
          <w:rFonts w:asciiTheme="majorBidi" w:hAnsiTheme="majorBidi" w:cstheme="majorBidi"/>
          <w:noProof/>
          <w:sz w:val="24"/>
          <w:szCs w:val="24"/>
          <w:lang w:val="en-US"/>
        </w:rPr>
        <w:pict>
          <v:shape id="_x0000_s1816" type="#_x0000_t136" style="position:absolute;left:0;text-align:left;margin-left:66.1pt;margin-top:8.6pt;width:322.9pt;height:13.35pt;z-index:251869184" fillcolor="black [3213]" strokecolor="black [3213]">
            <v:shadow color="#b2b2b2" opacity="52429f" offset="3pt"/>
            <v:textpath style="font-family:&quot;Times New Roman&quot;;v-text-kern:t" trim="t" fitpath="t" string="Tableau n°12: Tableau croisé (visite médicale &quot;EL-KENDI&quot; / effet sur prescription) test khi-deux"/>
          </v:shape>
        </w:pict>
      </w:r>
    </w:p>
    <w:p w:rsidR="00460F4E" w:rsidRDefault="00460F4E" w:rsidP="00460F4E">
      <w:pPr>
        <w:pStyle w:val="Paragraphedeliste"/>
        <w:bidi w:val="0"/>
        <w:ind w:left="1985"/>
        <w:rPr>
          <w:rFonts w:asciiTheme="majorBidi" w:hAnsiTheme="majorBidi" w:cstheme="majorBidi"/>
          <w:sz w:val="24"/>
          <w:szCs w:val="24"/>
          <w:lang w:bidi="ar-DZ"/>
        </w:rPr>
      </w:pPr>
      <w:r>
        <w:rPr>
          <w:rFonts w:asciiTheme="majorBidi" w:hAnsiTheme="majorBidi" w:cstheme="majorBidi"/>
          <w:noProof/>
          <w:sz w:val="24"/>
          <w:szCs w:val="24"/>
          <w:lang w:eastAsia="fr-FR"/>
        </w:rPr>
        <w:drawing>
          <wp:anchor distT="0" distB="0" distL="114300" distR="114300" simplePos="0" relativeHeight="251865088" behindDoc="0" locked="0" layoutInCell="1" allowOverlap="1">
            <wp:simplePos x="0" y="0"/>
            <wp:positionH relativeFrom="column">
              <wp:posOffset>332105</wp:posOffset>
            </wp:positionH>
            <wp:positionV relativeFrom="paragraph">
              <wp:posOffset>84455</wp:posOffset>
            </wp:positionV>
            <wp:extent cx="5476875" cy="2790190"/>
            <wp:effectExtent l="19050" t="0" r="9525" b="0"/>
            <wp:wrapNone/>
            <wp:docPr id="68" name="Image 3" descr="C:\meriam\mémoires magister\pret\COMPLET\WORD\7 les annexes\TEST STATS WORD\EL KENDI\MEDECIN\TEST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riam\mémoires magister\pret\COMPLET\WORD\7 les annexes\TEST STATS WORD\EL KENDI\MEDECIN\TEST 3.1.jpg"/>
                    <pic:cNvPicPr>
                      <a:picLocks noChangeAspect="1" noChangeArrowheads="1"/>
                    </pic:cNvPicPr>
                  </pic:nvPicPr>
                  <pic:blipFill>
                    <a:blip r:embed="rId67" cstate="print"/>
                    <a:srcRect/>
                    <a:stretch>
                      <a:fillRect/>
                    </a:stretch>
                  </pic:blipFill>
                  <pic:spPr bwMode="auto">
                    <a:xfrm>
                      <a:off x="0" y="0"/>
                      <a:ext cx="5476875" cy="2790190"/>
                    </a:xfrm>
                    <a:prstGeom prst="rect">
                      <a:avLst/>
                    </a:prstGeom>
                    <a:noFill/>
                    <a:ln w="9525">
                      <a:noFill/>
                      <a:miter lim="800000"/>
                      <a:headEnd/>
                      <a:tailEnd/>
                    </a:ln>
                  </pic:spPr>
                </pic:pic>
              </a:graphicData>
            </a:graphic>
          </wp:anchor>
        </w:drawing>
      </w: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0"/>
        <w:rPr>
          <w:rFonts w:asciiTheme="majorBidi" w:hAnsiTheme="majorBidi" w:cstheme="majorBidi"/>
          <w:sz w:val="24"/>
          <w:szCs w:val="24"/>
          <w:lang w:bidi="ar-DZ"/>
        </w:rPr>
      </w:pPr>
      <w:r>
        <w:rPr>
          <w:rFonts w:asciiTheme="majorBidi" w:hAnsiTheme="majorBidi" w:cstheme="majorBidi"/>
          <w:sz w:val="24"/>
          <w:szCs w:val="24"/>
          <w:lang w:bidi="ar-DZ"/>
        </w:rPr>
        <w:t>Le graphe suivant étaye nos déductions précédemment cité :</w:t>
      </w:r>
    </w:p>
    <w:p w:rsidR="00460F4E" w:rsidRDefault="002914C6" w:rsidP="00460F4E">
      <w:pPr>
        <w:pStyle w:val="Paragraphedeliste"/>
        <w:bidi w:val="0"/>
        <w:ind w:left="1985"/>
        <w:rPr>
          <w:rFonts w:asciiTheme="majorBidi" w:hAnsiTheme="majorBidi" w:cstheme="majorBidi"/>
          <w:sz w:val="24"/>
          <w:szCs w:val="24"/>
          <w:lang w:bidi="ar-DZ"/>
        </w:rPr>
      </w:pPr>
      <w:r w:rsidRPr="002914C6">
        <w:rPr>
          <w:rFonts w:asciiTheme="majorBidi" w:hAnsiTheme="majorBidi" w:cstheme="majorBidi"/>
          <w:noProof/>
          <w:sz w:val="24"/>
          <w:szCs w:val="24"/>
          <w:lang w:val="en-US"/>
        </w:rPr>
        <w:pict>
          <v:shape id="_x0000_s1817" type="#_x0000_t136" style="position:absolute;left:0;text-align:left;margin-left:57.1pt;margin-top:9.8pt;width:302.05pt;height:12.9pt;z-index:251870208" fillcolor="black [3213]" strokecolor="black [3213]">
            <v:shadow color="#b2b2b2" opacity="52429f" offset="3pt"/>
            <v:textpath style="font-family:&quot;Times New Roman&quot;;v-text-kern:t" trim="t" fitpath="t" string="Figure n°27: Graphe Tableau croisé (visite médicale &quot;EL-KENDI&quot;/ effet sur prescription)"/>
          </v:shape>
        </w:pict>
      </w:r>
    </w:p>
    <w:p w:rsidR="00460F4E" w:rsidRDefault="00460F4E" w:rsidP="00460F4E">
      <w:pPr>
        <w:pStyle w:val="Paragraphedeliste"/>
        <w:bidi w:val="0"/>
        <w:ind w:left="1985"/>
        <w:rPr>
          <w:rFonts w:asciiTheme="majorBidi" w:hAnsiTheme="majorBidi" w:cstheme="majorBidi"/>
          <w:sz w:val="24"/>
          <w:szCs w:val="24"/>
          <w:lang w:bidi="ar-DZ"/>
        </w:rPr>
      </w:pPr>
      <w:r>
        <w:rPr>
          <w:rFonts w:asciiTheme="majorBidi" w:hAnsiTheme="majorBidi" w:cstheme="majorBidi"/>
          <w:noProof/>
          <w:sz w:val="24"/>
          <w:szCs w:val="24"/>
          <w:lang w:eastAsia="fr-FR"/>
        </w:rPr>
        <w:drawing>
          <wp:anchor distT="0" distB="0" distL="114300" distR="114300" simplePos="0" relativeHeight="251873280" behindDoc="0" locked="0" layoutInCell="1" allowOverlap="1">
            <wp:simplePos x="0" y="0"/>
            <wp:positionH relativeFrom="column">
              <wp:posOffset>603036</wp:posOffset>
            </wp:positionH>
            <wp:positionV relativeFrom="paragraph">
              <wp:posOffset>103447</wp:posOffset>
            </wp:positionV>
            <wp:extent cx="3824110" cy="2671948"/>
            <wp:effectExtent l="19050" t="0" r="4940" b="0"/>
            <wp:wrapNone/>
            <wp:docPr id="6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srcRect/>
                    <a:stretch>
                      <a:fillRect/>
                    </a:stretch>
                  </pic:blipFill>
                  <pic:spPr bwMode="auto">
                    <a:xfrm>
                      <a:off x="0" y="0"/>
                      <a:ext cx="3824110" cy="2671948"/>
                    </a:xfrm>
                    <a:prstGeom prst="rect">
                      <a:avLst/>
                    </a:prstGeom>
                    <a:noFill/>
                    <a:ln w="9525">
                      <a:noFill/>
                      <a:miter lim="800000"/>
                      <a:headEnd/>
                      <a:tailEnd/>
                    </a:ln>
                  </pic:spPr>
                </pic:pic>
              </a:graphicData>
            </a:graphic>
          </wp:anchor>
        </w:drawing>
      </w: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spacing w:line="360" w:lineRule="auto"/>
        <w:ind w:left="0"/>
        <w:jc w:val="both"/>
        <w:rPr>
          <w:rFonts w:asciiTheme="majorBidi" w:hAnsiTheme="majorBidi" w:cstheme="majorBidi"/>
          <w:sz w:val="24"/>
          <w:szCs w:val="24"/>
          <w:lang w:bidi="ar-DZ"/>
        </w:rPr>
      </w:pPr>
      <w:r>
        <w:rPr>
          <w:rFonts w:asciiTheme="majorBidi" w:hAnsiTheme="majorBidi" w:cstheme="majorBidi"/>
          <w:sz w:val="24"/>
          <w:szCs w:val="24"/>
          <w:lang w:bidi="ar-DZ"/>
        </w:rPr>
        <w:t xml:space="preserve">Le tableau n°11 ci-dessous confirme qu'il n'existe pas d'influence entre les deux variables, vue que </w:t>
      </w:r>
      <w:r w:rsidRPr="00192F63">
        <w:rPr>
          <w:rFonts w:asciiTheme="majorBidi" w:eastAsia="Times New Roman" w:hAnsiTheme="majorBidi" w:cstheme="majorBidi"/>
          <w:color w:val="000000"/>
          <w:sz w:val="24"/>
          <w:szCs w:val="24"/>
        </w:rPr>
        <w:t>(C = 0,</w:t>
      </w:r>
      <w:r>
        <w:rPr>
          <w:rFonts w:asciiTheme="majorBidi" w:eastAsia="Times New Roman" w:hAnsiTheme="majorBidi" w:cstheme="majorBidi"/>
          <w:color w:val="000000"/>
          <w:sz w:val="24"/>
          <w:szCs w:val="24"/>
        </w:rPr>
        <w:t>273</w:t>
      </w:r>
      <w:r w:rsidRPr="00192F63">
        <w:rPr>
          <w:rFonts w:asciiTheme="majorBidi" w:eastAsia="Times New Roman" w:hAnsiTheme="majorBidi" w:cstheme="majorBidi"/>
          <w:color w:val="000000"/>
          <w:sz w:val="24"/>
          <w:szCs w:val="24"/>
        </w:rPr>
        <w:t>, p = 0,</w:t>
      </w:r>
      <w:r>
        <w:rPr>
          <w:rFonts w:asciiTheme="majorBidi" w:eastAsia="Times New Roman" w:hAnsiTheme="majorBidi" w:cstheme="majorBidi"/>
          <w:color w:val="000000"/>
          <w:sz w:val="24"/>
          <w:szCs w:val="24"/>
        </w:rPr>
        <w:t>157</w:t>
      </w:r>
      <w:r w:rsidRPr="00192F63">
        <w:rPr>
          <w:rFonts w:asciiTheme="majorBidi" w:eastAsia="Times New Roman" w:hAnsiTheme="majorBidi" w:cstheme="majorBidi"/>
          <w:color w:val="000000"/>
          <w:sz w:val="24"/>
          <w:szCs w:val="24"/>
        </w:rPr>
        <w:t>)</w:t>
      </w:r>
      <w:r>
        <w:rPr>
          <w:rFonts w:asciiTheme="majorBidi" w:hAnsiTheme="majorBidi" w:cstheme="majorBidi"/>
          <w:sz w:val="24"/>
          <w:szCs w:val="24"/>
          <w:lang w:bidi="ar-DZ"/>
        </w:rPr>
        <w:t xml:space="preserve"> c'est-à-dire la valeur P est supérieur à 0,05, ce qui renforce notre conclusion </w:t>
      </w:r>
      <w:r w:rsidRPr="00C94815">
        <w:rPr>
          <w:rFonts w:asciiTheme="majorBidi" w:hAnsiTheme="majorBidi" w:cstheme="majorBidi"/>
          <w:sz w:val="24"/>
          <w:szCs w:val="24"/>
          <w:lang w:bidi="ar-DZ"/>
        </w:rPr>
        <w:t>à propos</w:t>
      </w:r>
      <w:r>
        <w:rPr>
          <w:rFonts w:asciiTheme="majorBidi" w:hAnsiTheme="majorBidi" w:cstheme="majorBidi"/>
          <w:sz w:val="24"/>
          <w:szCs w:val="24"/>
          <w:lang w:bidi="ar-DZ"/>
        </w:rPr>
        <w:t xml:space="preserve"> du tableau n°10 </w:t>
      </w:r>
      <w:r w:rsidRPr="00C94815">
        <w:rPr>
          <w:rFonts w:asciiTheme="majorBidi" w:hAnsiTheme="majorBidi" w:cstheme="majorBidi"/>
          <w:sz w:val="24"/>
          <w:szCs w:val="24"/>
          <w:lang w:bidi="ar-DZ"/>
        </w:rPr>
        <w:t>, donc l'effet</w:t>
      </w:r>
      <w:r>
        <w:rPr>
          <w:rFonts w:asciiTheme="majorBidi" w:hAnsiTheme="majorBidi" w:cstheme="majorBidi"/>
          <w:sz w:val="24"/>
          <w:szCs w:val="24"/>
          <w:lang w:bidi="ar-DZ"/>
        </w:rPr>
        <w:t xml:space="preserve"> n'est dû qu'au hasard.</w:t>
      </w: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r>
        <w:rPr>
          <w:rFonts w:asciiTheme="majorBidi" w:hAnsiTheme="majorBidi" w:cstheme="majorBidi"/>
          <w:noProof/>
          <w:sz w:val="24"/>
          <w:szCs w:val="24"/>
          <w:lang w:eastAsia="fr-FR"/>
        </w:rPr>
        <w:lastRenderedPageBreak/>
        <w:drawing>
          <wp:anchor distT="0" distB="0" distL="114300" distR="114300" simplePos="0" relativeHeight="251866112" behindDoc="0" locked="0" layoutInCell="1" allowOverlap="1">
            <wp:simplePos x="0" y="0"/>
            <wp:positionH relativeFrom="column">
              <wp:posOffset>821296</wp:posOffset>
            </wp:positionH>
            <wp:positionV relativeFrom="paragraph">
              <wp:posOffset>83273</wp:posOffset>
            </wp:positionV>
            <wp:extent cx="4641193" cy="1939159"/>
            <wp:effectExtent l="19050" t="0" r="7007" b="0"/>
            <wp:wrapNone/>
            <wp:docPr id="70" name="Image 4" descr="C:\meriam\mémoires magister\pret\COMPLET\WORD\7 les annexes\TEST STATS WORD\EL KENDI\MEDECIN\TEST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riam\mémoires magister\pret\COMPLET\WORD\7 les annexes\TEST STATS WORD\EL KENDI\MEDECIN\TEST 3.2.jpg"/>
                    <pic:cNvPicPr>
                      <a:picLocks noChangeAspect="1" noChangeArrowheads="1"/>
                    </pic:cNvPicPr>
                  </pic:nvPicPr>
                  <pic:blipFill>
                    <a:blip r:embed="rId69" cstate="print"/>
                    <a:srcRect/>
                    <a:stretch>
                      <a:fillRect/>
                    </a:stretch>
                  </pic:blipFill>
                  <pic:spPr bwMode="auto">
                    <a:xfrm>
                      <a:off x="0" y="0"/>
                      <a:ext cx="4641193" cy="1939159"/>
                    </a:xfrm>
                    <a:prstGeom prst="rect">
                      <a:avLst/>
                    </a:prstGeom>
                    <a:noFill/>
                    <a:ln w="9525">
                      <a:noFill/>
                      <a:miter lim="800000"/>
                      <a:headEnd/>
                      <a:tailEnd/>
                    </a:ln>
                  </pic:spPr>
                </pic:pic>
              </a:graphicData>
            </a:graphic>
          </wp:anchor>
        </w:drawing>
      </w:r>
      <w:r w:rsidR="002914C6" w:rsidRPr="002914C6">
        <w:rPr>
          <w:rFonts w:asciiTheme="majorBidi" w:hAnsiTheme="majorBidi" w:cstheme="majorBidi"/>
          <w:noProof/>
          <w:sz w:val="24"/>
          <w:szCs w:val="24"/>
          <w:lang w:val="en-US"/>
        </w:rPr>
        <w:pict>
          <v:shape id="_x0000_s1818" type="#_x0000_t136" style="position:absolute;left:0;text-align:left;margin-left:73.55pt;margin-top:-9.15pt;width:330.2pt;height:19.45pt;z-index:251871232;mso-position-horizontal-relative:text;mso-position-vertical-relative:text" fillcolor="black [3213]" strokecolor="black [3213]">
            <v:shadow color="#b2b2b2" opacity="52429f" offset="3pt"/>
            <v:textpath style="font-family:&quot;Times New Roman&quot;;v-text-kern:t" trim="t" fitpath="t" string="Tableau n°13: Tableau croisé (visite médicale &quot;EL-KENDI&quot; / effet sur prescription) coefficient de contingence "/>
          </v:shape>
        </w:pict>
      </w: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spacing w:line="360" w:lineRule="auto"/>
        <w:ind w:left="0"/>
        <w:jc w:val="both"/>
        <w:rPr>
          <w:rFonts w:asciiTheme="majorBidi" w:hAnsiTheme="majorBidi" w:cstheme="majorBidi"/>
          <w:sz w:val="24"/>
          <w:szCs w:val="24"/>
          <w:lang w:bidi="ar-DZ"/>
        </w:rPr>
      </w:pPr>
      <w:r w:rsidRPr="00001A8B">
        <w:rPr>
          <w:rFonts w:asciiTheme="majorBidi" w:hAnsiTheme="majorBidi" w:cstheme="majorBidi"/>
          <w:sz w:val="24"/>
          <w:szCs w:val="24"/>
          <w:lang w:bidi="ar-DZ"/>
        </w:rPr>
        <w:t xml:space="preserve">La même chose pour </w:t>
      </w:r>
      <w:r>
        <w:rPr>
          <w:rFonts w:asciiTheme="majorBidi" w:hAnsiTheme="majorBidi" w:cstheme="majorBidi"/>
          <w:sz w:val="24"/>
          <w:szCs w:val="24"/>
          <w:lang w:bidi="ar-DZ"/>
        </w:rPr>
        <w:t xml:space="preserve">EL-KENDI, </w:t>
      </w:r>
      <w:r w:rsidRPr="00001A8B">
        <w:rPr>
          <w:rFonts w:asciiTheme="majorBidi" w:hAnsiTheme="majorBidi" w:cstheme="majorBidi"/>
          <w:sz w:val="24"/>
          <w:szCs w:val="24"/>
          <w:lang w:bidi="ar-DZ"/>
        </w:rPr>
        <w:t xml:space="preserve">nous arrivons à une conclusion identique, celle </w:t>
      </w:r>
      <w:r w:rsidRPr="00F002DA">
        <w:rPr>
          <w:rFonts w:asciiTheme="majorBidi" w:hAnsiTheme="majorBidi" w:cstheme="majorBidi"/>
          <w:b/>
          <w:bCs/>
          <w:sz w:val="24"/>
          <w:szCs w:val="24"/>
          <w:lang w:bidi="ar-DZ"/>
        </w:rPr>
        <w:t>d'accepter H2</w:t>
      </w:r>
      <w:r>
        <w:rPr>
          <w:rFonts w:asciiTheme="majorBidi" w:hAnsiTheme="majorBidi" w:cstheme="majorBidi"/>
          <w:sz w:val="24"/>
          <w:szCs w:val="24"/>
          <w:lang w:bidi="ar-DZ"/>
        </w:rPr>
        <w:t xml:space="preserve">. Ceci est dû au fait qu'EL-KENDI, également n'utilise pas encore de stratégie GRC ce qui déteint sur sa stratégie de fidélisation </w:t>
      </w:r>
      <w:r w:rsidRPr="003B00C5">
        <w:rPr>
          <w:rFonts w:asciiTheme="majorBidi" w:hAnsiTheme="majorBidi" w:cstheme="majorBidi"/>
          <w:sz w:val="24"/>
          <w:szCs w:val="24"/>
          <w:lang w:bidi="ar-DZ"/>
        </w:rPr>
        <w:t>Une stratégie, actuellement</w:t>
      </w:r>
      <w:r w:rsidRPr="005C3985">
        <w:rPr>
          <w:rFonts w:asciiTheme="majorBidi" w:hAnsiTheme="majorBidi" w:cstheme="majorBidi"/>
          <w:color w:val="FF0000"/>
          <w:sz w:val="24"/>
          <w:szCs w:val="24"/>
          <w:lang w:bidi="ar-DZ"/>
        </w:rPr>
        <w:t xml:space="preserve"> </w:t>
      </w:r>
      <w:r>
        <w:rPr>
          <w:rFonts w:asciiTheme="majorBidi" w:hAnsiTheme="majorBidi" w:cstheme="majorBidi"/>
          <w:sz w:val="24"/>
          <w:szCs w:val="24"/>
          <w:lang w:bidi="ar-DZ"/>
        </w:rPr>
        <w:t>accès sur le coté commerciale et non sur le client.</w:t>
      </w:r>
    </w:p>
    <w:p w:rsidR="00460F4E" w:rsidRDefault="00460F4E" w:rsidP="00460F4E">
      <w:pPr>
        <w:pStyle w:val="Paragraphedeliste"/>
        <w:bidi w:val="0"/>
        <w:spacing w:line="360" w:lineRule="auto"/>
        <w:ind w:left="426"/>
        <w:jc w:val="both"/>
        <w:rPr>
          <w:rFonts w:asciiTheme="majorBidi" w:hAnsiTheme="majorBidi" w:cstheme="majorBidi"/>
          <w:sz w:val="24"/>
          <w:szCs w:val="24"/>
          <w:lang w:bidi="ar-DZ"/>
        </w:rPr>
      </w:pPr>
    </w:p>
    <w:p w:rsidR="00460F4E" w:rsidRDefault="00460F4E" w:rsidP="00BC711C">
      <w:pPr>
        <w:pStyle w:val="Paragraphedeliste"/>
        <w:numPr>
          <w:ilvl w:val="0"/>
          <w:numId w:val="136"/>
        </w:numPr>
        <w:bidi w:val="0"/>
        <w:ind w:left="426"/>
        <w:rPr>
          <w:rFonts w:asciiTheme="majorBidi" w:hAnsiTheme="majorBidi" w:cstheme="majorBidi"/>
          <w:sz w:val="24"/>
          <w:szCs w:val="24"/>
          <w:lang w:bidi="ar-DZ"/>
        </w:rPr>
      </w:pPr>
      <w:r>
        <w:rPr>
          <w:rFonts w:asciiTheme="majorBidi" w:hAnsiTheme="majorBidi" w:cstheme="majorBidi"/>
          <w:sz w:val="24"/>
          <w:szCs w:val="24"/>
          <w:lang w:bidi="ar-DZ"/>
        </w:rPr>
        <w:t>Pharmaciens</w:t>
      </w:r>
    </w:p>
    <w:p w:rsidR="00460F4E" w:rsidRPr="007710FE" w:rsidRDefault="00460F4E" w:rsidP="00460F4E">
      <w:pPr>
        <w:bidi w:val="0"/>
        <w:spacing w:after="0" w:line="360" w:lineRule="auto"/>
        <w:jc w:val="both"/>
        <w:rPr>
          <w:rFonts w:asciiTheme="majorBidi" w:hAnsiTheme="majorBidi" w:cstheme="majorBidi"/>
          <w:sz w:val="24"/>
          <w:szCs w:val="24"/>
          <w:lang w:bidi="ar-DZ"/>
        </w:rPr>
      </w:pPr>
      <w:r w:rsidRPr="007710FE">
        <w:rPr>
          <w:rFonts w:asciiTheme="majorBidi" w:hAnsiTheme="majorBidi" w:cstheme="majorBidi"/>
          <w:sz w:val="24"/>
          <w:szCs w:val="24"/>
          <w:lang w:bidi="ar-DZ"/>
        </w:rPr>
        <w:t>Afin de répondre à l'hypothèse H3, on peut supposer une h</w:t>
      </w:r>
      <w:r>
        <w:rPr>
          <w:rFonts w:asciiTheme="majorBidi" w:hAnsiTheme="majorBidi" w:cstheme="majorBidi"/>
          <w:sz w:val="24"/>
          <w:szCs w:val="24"/>
          <w:lang w:bidi="ar-DZ"/>
        </w:rPr>
        <w:t>ypothèse secondaire (si cette dérniére est acceptée ou refusée cela signifiera que H3 l'est également) qui présume</w:t>
      </w:r>
      <w:r w:rsidRPr="007710FE">
        <w:rPr>
          <w:rFonts w:asciiTheme="majorBidi" w:hAnsiTheme="majorBidi" w:cstheme="majorBidi"/>
          <w:sz w:val="24"/>
          <w:szCs w:val="24"/>
          <w:lang w:bidi="ar-DZ"/>
        </w:rPr>
        <w:t xml:space="preserve"> que : </w:t>
      </w:r>
    </w:p>
    <w:p w:rsidR="00460F4E" w:rsidRDefault="00460F4E" w:rsidP="00460F4E">
      <w:pPr>
        <w:bidi w:val="0"/>
        <w:spacing w:after="0" w:line="360" w:lineRule="auto"/>
        <w:ind w:left="142"/>
        <w:jc w:val="both"/>
        <w:rPr>
          <w:rFonts w:asciiTheme="majorBidi" w:hAnsiTheme="majorBidi" w:cstheme="majorBidi"/>
          <w:sz w:val="24"/>
          <w:szCs w:val="24"/>
          <w:lang w:bidi="ar-DZ"/>
        </w:rPr>
      </w:pPr>
      <w:r w:rsidRPr="00824772">
        <w:rPr>
          <w:rFonts w:asciiTheme="majorBidi" w:hAnsiTheme="majorBidi" w:cstheme="majorBidi"/>
          <w:sz w:val="24"/>
          <w:szCs w:val="24"/>
          <w:lang w:bidi="ar-DZ"/>
        </w:rPr>
        <w:t xml:space="preserve">Dans le cas ou le laboratoire applique une stratégie GRC ceci </w:t>
      </w:r>
      <w:r>
        <w:rPr>
          <w:rFonts w:asciiTheme="majorBidi" w:hAnsiTheme="majorBidi" w:cstheme="majorBidi"/>
          <w:sz w:val="24"/>
          <w:szCs w:val="24"/>
          <w:lang w:bidi="ar-DZ"/>
        </w:rPr>
        <w:t xml:space="preserve">implique, d’un coté l'utilisation des </w:t>
      </w:r>
      <w:r w:rsidRPr="00824772">
        <w:rPr>
          <w:rFonts w:asciiTheme="majorBidi" w:hAnsiTheme="majorBidi" w:cstheme="majorBidi"/>
          <w:sz w:val="24"/>
          <w:szCs w:val="24"/>
          <w:lang w:bidi="ar-DZ"/>
        </w:rPr>
        <w:t xml:space="preserve">délégués médicaux </w:t>
      </w:r>
      <w:r>
        <w:rPr>
          <w:rFonts w:asciiTheme="majorBidi" w:hAnsiTheme="majorBidi" w:cstheme="majorBidi"/>
          <w:sz w:val="24"/>
          <w:szCs w:val="24"/>
          <w:lang w:bidi="ar-DZ"/>
        </w:rPr>
        <w:t xml:space="preserve">des moyens TIC afin de faciliter leur travail sur le terrain </w:t>
      </w:r>
      <w:r w:rsidRPr="00414BDD">
        <w:rPr>
          <w:rFonts w:asciiTheme="majorBidi" w:hAnsiTheme="majorBidi" w:cstheme="majorBidi"/>
          <w:sz w:val="24"/>
          <w:szCs w:val="24"/>
          <w:lang w:bidi="ar-DZ"/>
        </w:rPr>
        <w:t>et de l’autre la participation à l’allègement des processus métier du laboratoire tant</w:t>
      </w:r>
      <w:r>
        <w:rPr>
          <w:rFonts w:asciiTheme="majorBidi" w:hAnsiTheme="majorBidi" w:cstheme="majorBidi"/>
          <w:sz w:val="24"/>
          <w:szCs w:val="24"/>
          <w:lang w:bidi="ar-DZ"/>
        </w:rPr>
        <w:t xml:space="preserve"> qu'au niveau du marketing qu'au niveau de l’ensemble de </w:t>
      </w:r>
      <w:r w:rsidR="00484E7D">
        <w:rPr>
          <w:rFonts w:asciiTheme="majorBidi" w:hAnsiTheme="majorBidi" w:cstheme="majorBidi"/>
          <w:sz w:val="24"/>
          <w:szCs w:val="24"/>
          <w:lang w:bidi="ar-DZ"/>
        </w:rPr>
        <w:t xml:space="preserve">l’organisation. </w:t>
      </w:r>
      <w:r>
        <w:rPr>
          <w:rFonts w:asciiTheme="majorBidi" w:hAnsiTheme="majorBidi" w:cstheme="majorBidi"/>
          <w:sz w:val="24"/>
          <w:szCs w:val="24"/>
          <w:lang w:bidi="ar-DZ"/>
        </w:rPr>
        <w:t xml:space="preserve">Autrement dit, la </w:t>
      </w:r>
      <w:r w:rsidRPr="00617389">
        <w:rPr>
          <w:rFonts w:asciiTheme="majorBidi" w:hAnsiTheme="majorBidi" w:cstheme="majorBidi"/>
          <w:sz w:val="24"/>
          <w:szCs w:val="24"/>
          <w:lang w:bidi="ar-DZ"/>
        </w:rPr>
        <w:t xml:space="preserve">performance de la relation client aura une association </w:t>
      </w:r>
      <w:r w:rsidRPr="00041CAA">
        <w:rPr>
          <w:rFonts w:asciiTheme="majorBidi" w:hAnsiTheme="majorBidi" w:cstheme="majorBidi"/>
          <w:sz w:val="24"/>
          <w:szCs w:val="24"/>
          <w:lang w:bidi="ar-DZ"/>
        </w:rPr>
        <w:t>directe</w:t>
      </w:r>
      <w:r w:rsidRPr="00617389">
        <w:rPr>
          <w:rFonts w:asciiTheme="majorBidi" w:hAnsiTheme="majorBidi" w:cstheme="majorBidi"/>
          <w:sz w:val="24"/>
          <w:szCs w:val="24"/>
          <w:lang w:bidi="ar-DZ"/>
        </w:rPr>
        <w:t xml:space="preserve"> </w:t>
      </w:r>
      <w:r>
        <w:rPr>
          <w:rFonts w:asciiTheme="majorBidi" w:hAnsiTheme="majorBidi" w:cstheme="majorBidi"/>
          <w:sz w:val="24"/>
          <w:szCs w:val="24"/>
          <w:lang w:bidi="ar-DZ"/>
        </w:rPr>
        <w:t xml:space="preserve">et </w:t>
      </w:r>
      <w:r w:rsidRPr="00617389">
        <w:rPr>
          <w:rFonts w:asciiTheme="majorBidi" w:hAnsiTheme="majorBidi" w:cstheme="majorBidi"/>
          <w:sz w:val="24"/>
          <w:szCs w:val="24"/>
          <w:lang w:bidi="ar-DZ"/>
        </w:rPr>
        <w:t>positive avec la performance organisationnell</w:t>
      </w:r>
      <w:r>
        <w:rPr>
          <w:rFonts w:asciiTheme="majorBidi" w:hAnsiTheme="majorBidi" w:cstheme="majorBidi"/>
          <w:sz w:val="24"/>
          <w:szCs w:val="24"/>
          <w:lang w:bidi="ar-DZ"/>
        </w:rPr>
        <w:t xml:space="preserve">e, ce qui </w:t>
      </w:r>
      <w:r w:rsidRPr="00041CAA">
        <w:rPr>
          <w:rFonts w:asciiTheme="majorBidi" w:hAnsiTheme="majorBidi" w:cstheme="majorBidi"/>
          <w:sz w:val="24"/>
          <w:szCs w:val="24"/>
          <w:lang w:bidi="ar-DZ"/>
        </w:rPr>
        <w:t>engendre des conséquences</w:t>
      </w:r>
      <w:r w:rsidRPr="00FD349A">
        <w:rPr>
          <w:rFonts w:asciiTheme="majorBidi" w:hAnsiTheme="majorBidi" w:cstheme="majorBidi"/>
          <w:color w:val="FF0000"/>
          <w:sz w:val="24"/>
          <w:szCs w:val="24"/>
          <w:lang w:bidi="ar-DZ"/>
        </w:rPr>
        <w:t xml:space="preserve"> </w:t>
      </w:r>
      <w:r w:rsidRPr="00041CAA">
        <w:rPr>
          <w:rFonts w:asciiTheme="majorBidi" w:hAnsiTheme="majorBidi" w:cstheme="majorBidi"/>
          <w:sz w:val="24"/>
          <w:szCs w:val="24"/>
          <w:lang w:bidi="ar-DZ"/>
        </w:rPr>
        <w:t>c</w:t>
      </w:r>
      <w:r>
        <w:rPr>
          <w:rFonts w:asciiTheme="majorBidi" w:hAnsiTheme="majorBidi" w:cstheme="majorBidi"/>
          <w:sz w:val="24"/>
          <w:szCs w:val="24"/>
          <w:lang w:bidi="ar-DZ"/>
        </w:rPr>
        <w:t xml:space="preserve">onsidérables sur les clients. </w:t>
      </w:r>
      <w:r w:rsidRPr="00041CAA">
        <w:rPr>
          <w:rFonts w:asciiTheme="majorBidi" w:hAnsiTheme="majorBidi" w:cstheme="majorBidi"/>
          <w:sz w:val="24"/>
          <w:szCs w:val="24"/>
          <w:lang w:bidi="ar-DZ"/>
        </w:rPr>
        <w:t>Cependant  pour vérifier cette hypothèse, nous allons analyser séparément pour les deux</w:t>
      </w:r>
      <w:r>
        <w:rPr>
          <w:rFonts w:asciiTheme="majorBidi" w:hAnsiTheme="majorBidi" w:cstheme="majorBidi"/>
          <w:sz w:val="24"/>
          <w:szCs w:val="24"/>
          <w:lang w:bidi="ar-DZ"/>
        </w:rPr>
        <w:t xml:space="preserve"> laboratoires,  </w:t>
      </w:r>
      <w:r w:rsidRPr="00824772">
        <w:rPr>
          <w:rFonts w:asciiTheme="majorBidi" w:hAnsiTheme="majorBidi" w:cstheme="majorBidi"/>
          <w:sz w:val="24"/>
          <w:szCs w:val="24"/>
          <w:lang w:bidi="ar-DZ"/>
        </w:rPr>
        <w:t xml:space="preserve">des tableaux croisés entre deux variables </w:t>
      </w:r>
      <w:r>
        <w:rPr>
          <w:rFonts w:asciiTheme="majorBidi" w:hAnsiTheme="majorBidi" w:cstheme="majorBidi"/>
          <w:sz w:val="24"/>
          <w:szCs w:val="24"/>
          <w:lang w:bidi="ar-DZ"/>
        </w:rPr>
        <w:t>(les supports utilisés par les délégués médicaux et leur influence sur le taux de conseil des pharmaciens en faveur du laboratoire)</w:t>
      </w:r>
      <w:r w:rsidRPr="00824772">
        <w:rPr>
          <w:rFonts w:asciiTheme="majorBidi" w:hAnsiTheme="majorBidi" w:cstheme="majorBidi"/>
          <w:sz w:val="24"/>
          <w:szCs w:val="24"/>
          <w:lang w:bidi="ar-DZ"/>
        </w:rPr>
        <w:t>.</w:t>
      </w:r>
    </w:p>
    <w:p w:rsidR="00460F4E" w:rsidRPr="00824772" w:rsidRDefault="00460F4E" w:rsidP="00460F4E">
      <w:pPr>
        <w:bidi w:val="0"/>
        <w:spacing w:after="0" w:line="360" w:lineRule="auto"/>
        <w:ind w:left="142"/>
        <w:jc w:val="both"/>
        <w:rPr>
          <w:rFonts w:asciiTheme="majorBidi" w:hAnsiTheme="majorBidi" w:cstheme="majorBidi"/>
          <w:sz w:val="24"/>
          <w:szCs w:val="24"/>
          <w:lang w:bidi="ar-DZ"/>
        </w:rPr>
      </w:pPr>
    </w:p>
    <w:p w:rsidR="00460F4E" w:rsidRDefault="00460F4E" w:rsidP="00BC711C">
      <w:pPr>
        <w:pStyle w:val="Paragraphedeliste"/>
        <w:numPr>
          <w:ilvl w:val="0"/>
          <w:numId w:val="138"/>
        </w:numPr>
        <w:bidi w:val="0"/>
        <w:ind w:left="1134"/>
        <w:rPr>
          <w:rFonts w:asciiTheme="majorBidi" w:hAnsiTheme="majorBidi" w:cstheme="majorBidi"/>
          <w:sz w:val="24"/>
          <w:szCs w:val="24"/>
          <w:lang w:bidi="ar-DZ"/>
        </w:rPr>
      </w:pPr>
      <w:r>
        <w:rPr>
          <w:rFonts w:asciiTheme="majorBidi" w:hAnsiTheme="majorBidi" w:cstheme="majorBidi"/>
          <w:sz w:val="24"/>
          <w:szCs w:val="24"/>
          <w:lang w:bidi="ar-DZ"/>
        </w:rPr>
        <w:t>SAIDAL</w:t>
      </w:r>
    </w:p>
    <w:p w:rsidR="00460F4E" w:rsidRDefault="00460F4E" w:rsidP="00460F4E">
      <w:pPr>
        <w:pStyle w:val="Paragraphedeliste"/>
        <w:bidi w:val="0"/>
        <w:ind w:left="1134"/>
        <w:rPr>
          <w:rFonts w:asciiTheme="majorBidi" w:hAnsiTheme="majorBidi" w:cstheme="majorBidi"/>
          <w:sz w:val="24"/>
          <w:szCs w:val="24"/>
          <w:lang w:bidi="ar-DZ"/>
        </w:rPr>
      </w:pPr>
    </w:p>
    <w:p w:rsidR="00460F4E" w:rsidRPr="00440201" w:rsidRDefault="00460F4E" w:rsidP="00460F4E">
      <w:pPr>
        <w:pStyle w:val="Paragraphedeliste"/>
        <w:bidi w:val="0"/>
        <w:spacing w:line="360" w:lineRule="auto"/>
        <w:ind w:left="709"/>
        <w:jc w:val="both"/>
        <w:rPr>
          <w:rFonts w:asciiTheme="majorBidi" w:hAnsiTheme="majorBidi" w:cstheme="majorBidi"/>
          <w:sz w:val="24"/>
          <w:szCs w:val="24"/>
          <w:lang w:bidi="ar-DZ"/>
        </w:rPr>
      </w:pPr>
      <w:r>
        <w:rPr>
          <w:rFonts w:asciiTheme="majorBidi" w:hAnsiTheme="majorBidi" w:cstheme="majorBidi"/>
          <w:sz w:val="24"/>
          <w:szCs w:val="24"/>
          <w:lang w:bidi="ar-DZ"/>
        </w:rPr>
        <w:t xml:space="preserve">Dans ce cas précis nous observons que parmi les 21 personnes qui ont reçu la visite des délégués médicaux 15 parmi eux </w:t>
      </w:r>
      <w:r w:rsidRPr="00B90DD2">
        <w:rPr>
          <w:rFonts w:asciiTheme="majorBidi" w:hAnsiTheme="majorBidi" w:cstheme="majorBidi"/>
          <w:sz w:val="24"/>
          <w:szCs w:val="24"/>
          <w:lang w:bidi="ar-DZ"/>
        </w:rPr>
        <w:t>(équivalant</w:t>
      </w:r>
      <w:r>
        <w:rPr>
          <w:rFonts w:asciiTheme="majorBidi" w:hAnsiTheme="majorBidi" w:cstheme="majorBidi"/>
          <w:sz w:val="24"/>
          <w:szCs w:val="24"/>
          <w:lang w:bidi="ar-DZ"/>
        </w:rPr>
        <w:t xml:space="preserve"> à 71%) conseillent "</w:t>
      </w:r>
      <w:r w:rsidRPr="00B90DD2">
        <w:rPr>
          <w:rFonts w:asciiTheme="majorBidi" w:hAnsiTheme="majorBidi" w:cstheme="majorBidi"/>
          <w:sz w:val="24"/>
          <w:szCs w:val="24"/>
          <w:lang w:bidi="ar-DZ"/>
        </w:rPr>
        <w:t>souvent" les médicaments de SAIDAL. Ceci peut s’interpréter par deux prétexte ;  soit ses</w:t>
      </w:r>
      <w:r>
        <w:rPr>
          <w:rFonts w:asciiTheme="majorBidi" w:hAnsiTheme="majorBidi" w:cstheme="majorBidi"/>
          <w:sz w:val="24"/>
          <w:szCs w:val="24"/>
          <w:lang w:bidi="ar-DZ"/>
        </w:rPr>
        <w:t xml:space="preserve"> délégués médicaux arrivent à les convaincre, ou bien tout simplement que les pharmaciens font confiance aux médicaments de SAIDAL</w:t>
      </w:r>
      <w:r w:rsidRPr="00B90DD2">
        <w:rPr>
          <w:rFonts w:asciiTheme="majorBidi" w:hAnsiTheme="majorBidi" w:cstheme="majorBidi"/>
          <w:sz w:val="24"/>
          <w:szCs w:val="24"/>
          <w:lang w:bidi="ar-DZ"/>
        </w:rPr>
        <w:t xml:space="preserve"> </w:t>
      </w:r>
      <w:r>
        <w:rPr>
          <w:rFonts w:asciiTheme="majorBidi" w:hAnsiTheme="majorBidi" w:cstheme="majorBidi"/>
          <w:sz w:val="24"/>
          <w:szCs w:val="24"/>
          <w:lang w:bidi="ar-DZ"/>
        </w:rPr>
        <w:t xml:space="preserve">à cause </w:t>
      </w:r>
      <w:r w:rsidRPr="00440201">
        <w:rPr>
          <w:rFonts w:asciiTheme="majorBidi" w:hAnsiTheme="majorBidi" w:cstheme="majorBidi"/>
          <w:sz w:val="24"/>
          <w:szCs w:val="24"/>
          <w:lang w:bidi="ar-DZ"/>
        </w:rPr>
        <w:t>de sa réputation sur le marché;</w:t>
      </w:r>
    </w:p>
    <w:p w:rsidR="00460F4E" w:rsidRPr="00F06AB4" w:rsidRDefault="00460F4E" w:rsidP="00460F4E">
      <w:pPr>
        <w:pStyle w:val="Paragraphedeliste"/>
        <w:bidi w:val="0"/>
        <w:spacing w:line="360" w:lineRule="auto"/>
        <w:ind w:left="709"/>
        <w:jc w:val="both"/>
        <w:rPr>
          <w:rFonts w:asciiTheme="majorBidi" w:hAnsiTheme="majorBidi" w:cstheme="majorBidi"/>
          <w:sz w:val="24"/>
          <w:szCs w:val="24"/>
          <w:lang w:bidi="ar-DZ"/>
        </w:rPr>
      </w:pPr>
      <w:r>
        <w:rPr>
          <w:rFonts w:asciiTheme="majorBidi" w:hAnsiTheme="majorBidi" w:cstheme="majorBidi"/>
          <w:sz w:val="24"/>
          <w:szCs w:val="24"/>
          <w:lang w:bidi="ar-DZ"/>
        </w:rPr>
        <w:lastRenderedPageBreak/>
        <w:t xml:space="preserve">Après avoir demander aux pharmaciens la raison de leur réponses, notre deuxième propositions a été confirmé.  </w:t>
      </w:r>
    </w:p>
    <w:p w:rsidR="00460F4E" w:rsidRDefault="00460F4E" w:rsidP="00460F4E">
      <w:pPr>
        <w:pStyle w:val="Paragraphedeliste"/>
        <w:bidi w:val="0"/>
        <w:spacing w:line="360" w:lineRule="auto"/>
        <w:ind w:left="709"/>
        <w:jc w:val="both"/>
        <w:rPr>
          <w:rFonts w:asciiTheme="majorBidi" w:hAnsiTheme="majorBidi" w:cstheme="majorBidi"/>
          <w:sz w:val="24"/>
          <w:szCs w:val="24"/>
          <w:lang w:bidi="ar-DZ"/>
        </w:rPr>
      </w:pPr>
      <w:r>
        <w:rPr>
          <w:rFonts w:asciiTheme="majorBidi" w:hAnsiTheme="majorBidi" w:cstheme="majorBidi"/>
          <w:sz w:val="24"/>
          <w:szCs w:val="24"/>
          <w:lang w:bidi="ar-DZ"/>
        </w:rPr>
        <w:t xml:space="preserve">Nous remarquons aussi qu'à travers le test effectué, le résultat du khi deux n'est pas significatif </w:t>
      </w:r>
      <w:r w:rsidRPr="002D5ADE">
        <w:rPr>
          <w:rFonts w:asciiTheme="majorBidi" w:hAnsiTheme="majorBidi" w:cstheme="majorBidi"/>
          <w:sz w:val="24"/>
          <w:szCs w:val="24"/>
          <w:lang w:bidi="ar-DZ"/>
        </w:rPr>
        <w:t xml:space="preserve">(khi-carré = </w:t>
      </w:r>
      <w:r>
        <w:rPr>
          <w:rFonts w:asciiTheme="majorBidi" w:hAnsiTheme="majorBidi" w:cstheme="majorBidi"/>
          <w:sz w:val="24"/>
          <w:szCs w:val="24"/>
          <w:lang w:bidi="ar-DZ"/>
        </w:rPr>
        <w:t>0,021</w:t>
      </w:r>
      <w:r w:rsidRPr="002D5ADE">
        <w:rPr>
          <w:rFonts w:asciiTheme="majorBidi" w:hAnsiTheme="majorBidi" w:cstheme="majorBidi"/>
          <w:sz w:val="24"/>
          <w:szCs w:val="24"/>
          <w:lang w:bidi="ar-DZ"/>
        </w:rPr>
        <w:t>, ddl = 1, p = 0,</w:t>
      </w:r>
      <w:r>
        <w:rPr>
          <w:rFonts w:asciiTheme="majorBidi" w:hAnsiTheme="majorBidi" w:cstheme="majorBidi"/>
          <w:sz w:val="24"/>
          <w:szCs w:val="24"/>
          <w:lang w:bidi="ar-DZ"/>
        </w:rPr>
        <w:t>884</w:t>
      </w:r>
      <w:r w:rsidRPr="002D5ADE">
        <w:rPr>
          <w:rFonts w:asciiTheme="majorBidi" w:hAnsiTheme="majorBidi" w:cstheme="majorBidi"/>
          <w:sz w:val="24"/>
          <w:szCs w:val="24"/>
          <w:lang w:bidi="ar-DZ"/>
        </w:rPr>
        <w:t>)</w:t>
      </w:r>
      <w:r>
        <w:rPr>
          <w:rFonts w:asciiTheme="majorBidi" w:hAnsiTheme="majorBidi" w:cstheme="majorBidi"/>
          <w:sz w:val="24"/>
          <w:szCs w:val="24"/>
          <w:lang w:bidi="ar-DZ"/>
        </w:rPr>
        <w:t xml:space="preserve"> et que l'hypothèse doit être acceptée vu que P est supérieur à 0,05  </w:t>
      </w:r>
    </w:p>
    <w:p w:rsidR="00460F4E" w:rsidRDefault="002914C6" w:rsidP="00460F4E">
      <w:pPr>
        <w:pStyle w:val="Paragraphedeliste"/>
        <w:bidi w:val="0"/>
        <w:ind w:left="1134"/>
        <w:rPr>
          <w:rFonts w:asciiTheme="majorBidi" w:hAnsiTheme="majorBidi" w:cstheme="majorBidi"/>
          <w:sz w:val="24"/>
          <w:szCs w:val="24"/>
          <w:lang w:bidi="ar-DZ"/>
        </w:rPr>
      </w:pPr>
      <w:r w:rsidRPr="002914C6">
        <w:rPr>
          <w:rFonts w:asciiTheme="majorBidi" w:hAnsiTheme="majorBidi" w:cstheme="majorBidi"/>
          <w:noProof/>
          <w:sz w:val="24"/>
          <w:szCs w:val="24"/>
          <w:lang w:val="en-US"/>
        </w:rPr>
        <w:pict>
          <v:shape id="_x0000_s1819" type="#_x0000_t136" style="position:absolute;left:0;text-align:left;margin-left:86.5pt;margin-top:10.1pt;width:322.9pt;height:18.4pt;z-index:251880448" fillcolor="black [3213]" strokecolor="black [3213]">
            <v:shadow color="#b2b2b2" opacity="52429f" offset="3pt"/>
            <v:textpath style="font-family:&quot;Times New Roman&quot;;v-text-kern:t" trim="t" fitpath="t" string="Tableau n°14: Tableau croisé (Support flyer &quot;SAIDAL&quot; / effet sur leur conseil) test khi-deux"/>
          </v:shape>
        </w:pict>
      </w: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r>
        <w:rPr>
          <w:rFonts w:asciiTheme="majorBidi" w:hAnsiTheme="majorBidi" w:cstheme="majorBidi"/>
          <w:noProof/>
          <w:sz w:val="24"/>
          <w:szCs w:val="24"/>
          <w:lang w:eastAsia="fr-FR"/>
        </w:rPr>
        <w:drawing>
          <wp:anchor distT="0" distB="0" distL="114300" distR="114300" simplePos="0" relativeHeight="251874304" behindDoc="0" locked="0" layoutInCell="1" allowOverlap="1">
            <wp:simplePos x="0" y="0"/>
            <wp:positionH relativeFrom="column">
              <wp:posOffset>979170</wp:posOffset>
            </wp:positionH>
            <wp:positionV relativeFrom="paragraph">
              <wp:posOffset>57150</wp:posOffset>
            </wp:positionV>
            <wp:extent cx="4531360" cy="2795905"/>
            <wp:effectExtent l="19050" t="0" r="2540" b="0"/>
            <wp:wrapNone/>
            <wp:docPr id="71" name="Image 10" descr="C:\meriam\mémoires magister\pret\COMPLET\WORD\7 les annexes\TEST STATS WORD\SAIDAL\pharmaciens\TEST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eriam\mémoires magister\pret\COMPLET\WORD\7 les annexes\TEST STATS WORD\SAIDAL\pharmaciens\TEST 2.1.jpg"/>
                    <pic:cNvPicPr>
                      <a:picLocks noChangeAspect="1" noChangeArrowheads="1"/>
                    </pic:cNvPicPr>
                  </pic:nvPicPr>
                  <pic:blipFill>
                    <a:blip r:embed="rId70" cstate="print"/>
                    <a:srcRect/>
                    <a:stretch>
                      <a:fillRect/>
                    </a:stretch>
                  </pic:blipFill>
                  <pic:spPr bwMode="auto">
                    <a:xfrm>
                      <a:off x="0" y="0"/>
                      <a:ext cx="4531360" cy="2795905"/>
                    </a:xfrm>
                    <a:prstGeom prst="rect">
                      <a:avLst/>
                    </a:prstGeom>
                    <a:noFill/>
                    <a:ln w="9525">
                      <a:noFill/>
                      <a:miter lim="800000"/>
                      <a:headEnd/>
                      <a:tailEnd/>
                    </a:ln>
                  </pic:spPr>
                </pic:pic>
              </a:graphicData>
            </a:graphic>
          </wp:anchor>
        </w:drawing>
      </w: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709"/>
        <w:rPr>
          <w:rFonts w:asciiTheme="majorBidi" w:hAnsiTheme="majorBidi" w:cstheme="majorBidi"/>
          <w:sz w:val="24"/>
          <w:szCs w:val="24"/>
          <w:lang w:bidi="ar-DZ"/>
        </w:rPr>
      </w:pPr>
      <w:r>
        <w:rPr>
          <w:rFonts w:asciiTheme="majorBidi" w:hAnsiTheme="majorBidi" w:cstheme="majorBidi"/>
          <w:sz w:val="24"/>
          <w:szCs w:val="24"/>
          <w:lang w:bidi="ar-DZ"/>
        </w:rPr>
        <w:t xml:space="preserve">La figure suivante est la représentation graphique du tableau  n°12, afin d'observé plus </w:t>
      </w:r>
      <w:r w:rsidRPr="00A33B0A">
        <w:rPr>
          <w:rFonts w:asciiTheme="majorBidi" w:hAnsiTheme="majorBidi" w:cstheme="majorBidi"/>
          <w:sz w:val="24"/>
          <w:szCs w:val="24"/>
          <w:lang w:bidi="ar-DZ"/>
        </w:rPr>
        <w:t>clairement l</w:t>
      </w:r>
      <w:r>
        <w:rPr>
          <w:rFonts w:asciiTheme="majorBidi" w:hAnsiTheme="majorBidi" w:cstheme="majorBidi"/>
          <w:sz w:val="24"/>
          <w:szCs w:val="24"/>
          <w:lang w:bidi="ar-DZ"/>
        </w:rPr>
        <w:t>es résultats :</w:t>
      </w:r>
    </w:p>
    <w:p w:rsidR="00460F4E" w:rsidRDefault="002914C6" w:rsidP="00460F4E">
      <w:pPr>
        <w:pStyle w:val="Paragraphedeliste"/>
        <w:bidi w:val="0"/>
        <w:ind w:left="1134"/>
        <w:rPr>
          <w:rFonts w:asciiTheme="majorBidi" w:hAnsiTheme="majorBidi" w:cstheme="majorBidi"/>
          <w:sz w:val="24"/>
          <w:szCs w:val="24"/>
          <w:lang w:bidi="ar-DZ"/>
        </w:rPr>
      </w:pPr>
      <w:r w:rsidRPr="002914C6">
        <w:rPr>
          <w:rFonts w:asciiTheme="majorBidi" w:hAnsiTheme="majorBidi" w:cstheme="majorBidi"/>
          <w:noProof/>
          <w:sz w:val="24"/>
          <w:szCs w:val="24"/>
          <w:lang w:val="en-US"/>
        </w:rPr>
        <w:pict>
          <v:shape id="_x0000_s1821" type="#_x0000_t136" style="position:absolute;left:0;text-align:left;margin-left:73.75pt;margin-top:11.45pt;width:302.05pt;height:14.1pt;z-index:251882496" fillcolor="black [3213]" strokecolor="black [3213]">
            <v:shadow color="#b2b2b2" opacity="52429f" offset="3pt"/>
            <v:textpath style="font-family:&quot;Times New Roman&quot;;v-text-kern:t" trim="t" fitpath="t" string="Figure n°28: Graphe Tableau croisé (Support flyer &quot;SAIDAL&quot; / effet sur leur conseil)"/>
          </v:shape>
        </w:pict>
      </w: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r>
        <w:rPr>
          <w:rFonts w:asciiTheme="majorBidi" w:hAnsiTheme="majorBidi" w:cstheme="majorBidi"/>
          <w:noProof/>
          <w:sz w:val="24"/>
          <w:szCs w:val="24"/>
          <w:lang w:eastAsia="fr-FR"/>
        </w:rPr>
        <w:drawing>
          <wp:anchor distT="0" distB="0" distL="114300" distR="114300" simplePos="0" relativeHeight="251878400" behindDoc="0" locked="0" layoutInCell="1" allowOverlap="1">
            <wp:simplePos x="0" y="0"/>
            <wp:positionH relativeFrom="column">
              <wp:posOffset>1294261</wp:posOffset>
            </wp:positionH>
            <wp:positionV relativeFrom="paragraph">
              <wp:posOffset>102410</wp:posOffset>
            </wp:positionV>
            <wp:extent cx="3796205" cy="2238704"/>
            <wp:effectExtent l="19050" t="0" r="0" b="0"/>
            <wp:wrapNone/>
            <wp:docPr id="7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srcRect/>
                    <a:stretch>
                      <a:fillRect/>
                    </a:stretch>
                  </pic:blipFill>
                  <pic:spPr bwMode="auto">
                    <a:xfrm>
                      <a:off x="0" y="0"/>
                      <a:ext cx="3796205" cy="2238704"/>
                    </a:xfrm>
                    <a:prstGeom prst="rect">
                      <a:avLst/>
                    </a:prstGeom>
                    <a:noFill/>
                    <a:ln w="9525">
                      <a:noFill/>
                      <a:miter lim="800000"/>
                      <a:headEnd/>
                      <a:tailEnd/>
                    </a:ln>
                  </pic:spPr>
                </pic:pic>
              </a:graphicData>
            </a:graphic>
          </wp:anchor>
        </w:drawing>
      </w: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spacing w:line="360" w:lineRule="auto"/>
        <w:ind w:left="709"/>
        <w:jc w:val="both"/>
        <w:rPr>
          <w:rFonts w:asciiTheme="majorBidi" w:hAnsiTheme="majorBidi" w:cstheme="majorBidi"/>
          <w:sz w:val="24"/>
          <w:szCs w:val="24"/>
          <w:lang w:bidi="ar-DZ"/>
        </w:rPr>
      </w:pPr>
      <w:r>
        <w:rPr>
          <w:rFonts w:asciiTheme="majorBidi" w:hAnsiTheme="majorBidi" w:cstheme="majorBidi"/>
          <w:sz w:val="24"/>
          <w:szCs w:val="24"/>
          <w:lang w:bidi="ar-DZ"/>
        </w:rPr>
        <w:t xml:space="preserve">Le résultat du coefficient de contingence </w:t>
      </w:r>
      <w:r w:rsidRPr="00C43B10">
        <w:rPr>
          <w:rFonts w:asciiTheme="majorBidi" w:hAnsiTheme="majorBidi" w:cstheme="majorBidi"/>
          <w:sz w:val="24"/>
          <w:szCs w:val="24"/>
          <w:lang w:bidi="ar-DZ"/>
        </w:rPr>
        <w:t>réaffirme</w:t>
      </w:r>
      <w:r>
        <w:rPr>
          <w:rFonts w:asciiTheme="majorBidi" w:hAnsiTheme="majorBidi" w:cstheme="majorBidi"/>
          <w:sz w:val="24"/>
          <w:szCs w:val="24"/>
          <w:lang w:bidi="ar-DZ"/>
        </w:rPr>
        <w:t xml:space="preserve"> notre conclusion vue que </w:t>
      </w:r>
      <w:r w:rsidRPr="00192F63">
        <w:rPr>
          <w:rFonts w:asciiTheme="majorBidi" w:eastAsia="Times New Roman" w:hAnsiTheme="majorBidi" w:cstheme="majorBidi"/>
          <w:color w:val="000000"/>
          <w:sz w:val="24"/>
          <w:szCs w:val="24"/>
        </w:rPr>
        <w:t>(C = 0,</w:t>
      </w:r>
      <w:r>
        <w:rPr>
          <w:rFonts w:asciiTheme="majorBidi" w:eastAsia="Times New Roman" w:hAnsiTheme="majorBidi" w:cstheme="majorBidi"/>
          <w:color w:val="000000"/>
          <w:sz w:val="24"/>
          <w:szCs w:val="24"/>
        </w:rPr>
        <w:t>029</w:t>
      </w:r>
      <w:r w:rsidRPr="00192F63">
        <w:rPr>
          <w:rFonts w:asciiTheme="majorBidi" w:eastAsia="Times New Roman" w:hAnsiTheme="majorBidi" w:cstheme="majorBidi"/>
          <w:color w:val="000000"/>
          <w:sz w:val="24"/>
          <w:szCs w:val="24"/>
        </w:rPr>
        <w:t>, p = 0,</w:t>
      </w:r>
      <w:r>
        <w:rPr>
          <w:rFonts w:asciiTheme="majorBidi" w:eastAsia="Times New Roman" w:hAnsiTheme="majorBidi" w:cstheme="majorBidi"/>
          <w:color w:val="000000"/>
          <w:sz w:val="24"/>
          <w:szCs w:val="24"/>
        </w:rPr>
        <w:t>884</w:t>
      </w:r>
      <w:r w:rsidRPr="00192F63">
        <w:rPr>
          <w:rFonts w:asciiTheme="majorBidi" w:eastAsia="Times New Roman" w:hAnsiTheme="majorBidi" w:cstheme="majorBidi"/>
          <w:color w:val="000000"/>
          <w:sz w:val="24"/>
          <w:szCs w:val="24"/>
        </w:rPr>
        <w:t>)</w:t>
      </w:r>
      <w:r>
        <w:rPr>
          <w:rFonts w:asciiTheme="majorBidi" w:eastAsia="Times New Roman" w:hAnsiTheme="majorBidi" w:cstheme="majorBidi"/>
          <w:color w:val="000000"/>
          <w:sz w:val="24"/>
          <w:szCs w:val="24"/>
        </w:rPr>
        <w:t xml:space="preserve"> ce qui </w:t>
      </w:r>
      <w:r w:rsidRPr="00003055">
        <w:rPr>
          <w:rFonts w:asciiTheme="majorBidi" w:eastAsia="Times New Roman" w:hAnsiTheme="majorBidi" w:cstheme="majorBidi"/>
          <w:sz w:val="24"/>
          <w:szCs w:val="24"/>
        </w:rPr>
        <w:t xml:space="preserve">s’explique </w:t>
      </w:r>
      <w:r>
        <w:rPr>
          <w:rFonts w:asciiTheme="majorBidi" w:eastAsia="Times New Roman" w:hAnsiTheme="majorBidi" w:cstheme="majorBidi"/>
          <w:color w:val="000000"/>
          <w:sz w:val="24"/>
          <w:szCs w:val="24"/>
        </w:rPr>
        <w:t xml:space="preserve">par le fait que la relation (effet) observé </w:t>
      </w:r>
      <w:r w:rsidRPr="00E65D57">
        <w:rPr>
          <w:rFonts w:asciiTheme="majorBidi" w:eastAsia="Times New Roman" w:hAnsiTheme="majorBidi" w:cstheme="majorBidi"/>
          <w:color w:val="000000"/>
          <w:sz w:val="24"/>
          <w:szCs w:val="24"/>
        </w:rPr>
        <w:t>est due au hasard</w:t>
      </w:r>
      <w:r>
        <w:rPr>
          <w:rFonts w:asciiTheme="majorBidi" w:eastAsia="Times New Roman" w:hAnsiTheme="majorBidi" w:cstheme="majorBidi"/>
          <w:color w:val="000000"/>
          <w:sz w:val="24"/>
          <w:szCs w:val="24"/>
        </w:rPr>
        <w:t xml:space="preserve"> et que notre hypothèse est correct et validée.</w:t>
      </w:r>
      <w:r>
        <w:rPr>
          <w:rFonts w:asciiTheme="majorBidi" w:hAnsiTheme="majorBidi" w:cstheme="majorBidi"/>
          <w:sz w:val="24"/>
          <w:szCs w:val="24"/>
          <w:lang w:bidi="ar-DZ"/>
        </w:rPr>
        <w:t xml:space="preserve">  </w:t>
      </w:r>
    </w:p>
    <w:p w:rsidR="00460F4E" w:rsidRDefault="002914C6" w:rsidP="00460F4E">
      <w:pPr>
        <w:pStyle w:val="Paragraphedeliste"/>
        <w:bidi w:val="0"/>
        <w:ind w:left="1134"/>
        <w:rPr>
          <w:rFonts w:asciiTheme="majorBidi" w:hAnsiTheme="majorBidi" w:cstheme="majorBidi"/>
          <w:sz w:val="24"/>
          <w:szCs w:val="24"/>
          <w:lang w:bidi="ar-DZ"/>
        </w:rPr>
      </w:pPr>
      <w:r w:rsidRPr="002914C6">
        <w:rPr>
          <w:rFonts w:asciiTheme="majorBidi" w:hAnsiTheme="majorBidi" w:cstheme="majorBidi"/>
          <w:noProof/>
          <w:sz w:val="24"/>
          <w:szCs w:val="24"/>
          <w:lang w:val="en-US"/>
        </w:rPr>
        <w:lastRenderedPageBreak/>
        <w:pict>
          <v:shape id="_x0000_s1820" type="#_x0000_t136" style="position:absolute;left:0;text-align:left;margin-left:70.65pt;margin-top:7.8pt;width:330.2pt;height:12.35pt;z-index:251881472" fillcolor="black [3213]" strokecolor="black [3213]">
            <v:shadow color="#b2b2b2" opacity="52429f" offset="3pt"/>
            <v:textpath style="font-family:&quot;Times New Roman&quot;;v-text-kern:t" trim="t" fitpath="t" string="Tableau n°15: Tableau croisé (Support flyer &quot;SAIDAL&quot; / effet sur leur conseil) coefficient de contingence "/>
          </v:shape>
        </w:pict>
      </w:r>
    </w:p>
    <w:p w:rsidR="00460F4E" w:rsidRDefault="00460F4E" w:rsidP="00460F4E">
      <w:pPr>
        <w:pStyle w:val="Paragraphedeliste"/>
        <w:bidi w:val="0"/>
        <w:ind w:left="1134"/>
        <w:rPr>
          <w:rFonts w:asciiTheme="majorBidi" w:hAnsiTheme="majorBidi" w:cstheme="majorBidi"/>
          <w:sz w:val="24"/>
          <w:szCs w:val="24"/>
          <w:lang w:bidi="ar-DZ"/>
        </w:rPr>
      </w:pPr>
      <w:r>
        <w:rPr>
          <w:rFonts w:asciiTheme="majorBidi" w:hAnsiTheme="majorBidi" w:cstheme="majorBidi"/>
          <w:noProof/>
          <w:sz w:val="24"/>
          <w:szCs w:val="24"/>
          <w:lang w:eastAsia="fr-FR"/>
        </w:rPr>
        <w:drawing>
          <wp:anchor distT="0" distB="0" distL="114300" distR="114300" simplePos="0" relativeHeight="251875328" behindDoc="0" locked="0" layoutInCell="1" allowOverlap="1">
            <wp:simplePos x="0" y="0"/>
            <wp:positionH relativeFrom="column">
              <wp:posOffset>978535</wp:posOffset>
            </wp:positionH>
            <wp:positionV relativeFrom="paragraph">
              <wp:posOffset>71120</wp:posOffset>
            </wp:positionV>
            <wp:extent cx="4001135" cy="1765300"/>
            <wp:effectExtent l="19050" t="0" r="0" b="0"/>
            <wp:wrapNone/>
            <wp:docPr id="73" name="Image 11" descr="C:\meriam\mémoires magister\pret\COMPLET\WORD\7 les annexes\TEST STATS WORD\SAIDAL\pharmaciens\TES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eriam\mémoires magister\pret\COMPLET\WORD\7 les annexes\TEST STATS WORD\SAIDAL\pharmaciens\TEST 2.2.jpg"/>
                    <pic:cNvPicPr>
                      <a:picLocks noChangeAspect="1" noChangeArrowheads="1"/>
                    </pic:cNvPicPr>
                  </pic:nvPicPr>
                  <pic:blipFill>
                    <a:blip r:embed="rId72" cstate="print"/>
                    <a:srcRect/>
                    <a:stretch>
                      <a:fillRect/>
                    </a:stretch>
                  </pic:blipFill>
                  <pic:spPr bwMode="auto">
                    <a:xfrm>
                      <a:off x="0" y="0"/>
                      <a:ext cx="4001135" cy="1765300"/>
                    </a:xfrm>
                    <a:prstGeom prst="rect">
                      <a:avLst/>
                    </a:prstGeom>
                    <a:noFill/>
                    <a:ln w="9525">
                      <a:noFill/>
                      <a:miter lim="800000"/>
                      <a:headEnd/>
                      <a:tailEnd/>
                    </a:ln>
                  </pic:spPr>
                </pic:pic>
              </a:graphicData>
            </a:graphic>
          </wp:anchor>
        </w:drawing>
      </w: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ind w:left="1134"/>
        <w:rPr>
          <w:rFonts w:asciiTheme="majorBidi" w:hAnsiTheme="majorBidi" w:cstheme="majorBidi"/>
          <w:sz w:val="24"/>
          <w:szCs w:val="24"/>
          <w:lang w:bidi="ar-DZ"/>
        </w:rPr>
      </w:pPr>
    </w:p>
    <w:p w:rsidR="00460F4E" w:rsidRDefault="00460F4E" w:rsidP="00460F4E">
      <w:pPr>
        <w:pStyle w:val="Paragraphedeliste"/>
        <w:bidi w:val="0"/>
        <w:spacing w:line="360" w:lineRule="auto"/>
        <w:ind w:left="709"/>
        <w:jc w:val="both"/>
        <w:rPr>
          <w:rFonts w:asciiTheme="majorBidi" w:hAnsiTheme="majorBidi" w:cstheme="majorBidi"/>
          <w:sz w:val="24"/>
          <w:szCs w:val="24"/>
          <w:lang w:bidi="ar-DZ"/>
        </w:rPr>
      </w:pPr>
      <w:r>
        <w:rPr>
          <w:rFonts w:asciiTheme="majorBidi" w:hAnsiTheme="majorBidi" w:cstheme="majorBidi"/>
          <w:sz w:val="24"/>
          <w:szCs w:val="24"/>
          <w:lang w:bidi="ar-DZ"/>
        </w:rPr>
        <w:t xml:space="preserve">Au vue </w:t>
      </w:r>
      <w:r w:rsidRPr="00AA6EE2">
        <w:rPr>
          <w:rFonts w:asciiTheme="majorBidi" w:hAnsiTheme="majorBidi" w:cstheme="majorBidi"/>
          <w:sz w:val="24"/>
          <w:szCs w:val="24"/>
          <w:lang w:bidi="ar-DZ"/>
        </w:rPr>
        <w:t xml:space="preserve">des résultats </w:t>
      </w:r>
      <w:r w:rsidRPr="007823DC">
        <w:rPr>
          <w:rFonts w:asciiTheme="majorBidi" w:hAnsiTheme="majorBidi" w:cstheme="majorBidi"/>
          <w:sz w:val="24"/>
          <w:szCs w:val="24"/>
          <w:lang w:bidi="ar-DZ"/>
        </w:rPr>
        <w:t>constatés relatifs</w:t>
      </w:r>
      <w:r>
        <w:rPr>
          <w:rFonts w:asciiTheme="majorBidi" w:hAnsiTheme="majorBidi" w:cstheme="majorBidi"/>
          <w:sz w:val="24"/>
          <w:szCs w:val="24"/>
          <w:lang w:bidi="ar-DZ"/>
        </w:rPr>
        <w:t xml:space="preserve"> à SAIDAL,</w:t>
      </w:r>
      <w:r w:rsidRPr="008864E0">
        <w:rPr>
          <w:rFonts w:asciiTheme="majorBidi" w:hAnsiTheme="majorBidi" w:cstheme="majorBidi"/>
          <w:sz w:val="24"/>
          <w:szCs w:val="24"/>
          <w:lang w:bidi="ar-DZ"/>
        </w:rPr>
        <w:t xml:space="preserve"> </w:t>
      </w:r>
      <w:r>
        <w:rPr>
          <w:rFonts w:asciiTheme="majorBidi" w:hAnsiTheme="majorBidi" w:cstheme="majorBidi"/>
          <w:sz w:val="24"/>
          <w:szCs w:val="24"/>
          <w:lang w:bidi="ar-DZ"/>
        </w:rPr>
        <w:t>nous arrivons à confirmer que l'hypothèse</w:t>
      </w:r>
      <w:r w:rsidRPr="000F283D">
        <w:rPr>
          <w:rFonts w:asciiTheme="majorBidi" w:hAnsiTheme="majorBidi" w:cstheme="majorBidi"/>
          <w:b/>
          <w:bCs/>
          <w:sz w:val="24"/>
          <w:szCs w:val="24"/>
          <w:lang w:bidi="ar-DZ"/>
        </w:rPr>
        <w:t xml:space="preserve"> H3 est validée</w:t>
      </w:r>
      <w:r>
        <w:rPr>
          <w:rFonts w:asciiTheme="majorBidi" w:hAnsiTheme="majorBidi" w:cstheme="majorBidi"/>
          <w:sz w:val="24"/>
          <w:szCs w:val="24"/>
          <w:lang w:bidi="ar-DZ"/>
        </w:rPr>
        <w:t>; Ceci revient au fait que le laboratoire n'a pas de stratégie GRC (</w:t>
      </w:r>
      <w:r w:rsidRPr="0080398C">
        <w:rPr>
          <w:rFonts w:asciiTheme="majorBidi" w:hAnsiTheme="majorBidi" w:cstheme="majorBidi"/>
          <w:sz w:val="24"/>
          <w:szCs w:val="24"/>
          <w:lang w:bidi="ar-DZ"/>
        </w:rPr>
        <w:t>d’après</w:t>
      </w:r>
      <w:r>
        <w:rPr>
          <w:rFonts w:asciiTheme="majorBidi" w:hAnsiTheme="majorBidi" w:cstheme="majorBidi"/>
          <w:sz w:val="24"/>
          <w:szCs w:val="24"/>
          <w:lang w:bidi="ar-DZ"/>
        </w:rPr>
        <w:t xml:space="preserve"> l'analyse des résultats des entretiens) et que ses délégués </w:t>
      </w:r>
      <w:r w:rsidRPr="00F671EE">
        <w:rPr>
          <w:rFonts w:asciiTheme="majorBidi" w:hAnsiTheme="majorBidi" w:cstheme="majorBidi"/>
          <w:sz w:val="24"/>
          <w:szCs w:val="24"/>
          <w:lang w:bidi="ar-DZ"/>
        </w:rPr>
        <w:t xml:space="preserve">disposent </w:t>
      </w:r>
      <w:r>
        <w:rPr>
          <w:rFonts w:asciiTheme="majorBidi" w:hAnsiTheme="majorBidi" w:cstheme="majorBidi"/>
          <w:sz w:val="24"/>
          <w:szCs w:val="24"/>
          <w:lang w:bidi="ar-DZ"/>
        </w:rPr>
        <w:t xml:space="preserve">des moyens TIC. </w:t>
      </w:r>
      <w:r w:rsidRPr="00F671EE">
        <w:rPr>
          <w:rFonts w:asciiTheme="majorBidi" w:hAnsiTheme="majorBidi" w:cstheme="majorBidi"/>
          <w:sz w:val="24"/>
          <w:szCs w:val="24"/>
          <w:lang w:bidi="ar-DZ"/>
        </w:rPr>
        <w:t>Par conséquence, ceci réduit d’une façon considérable leur influence sur les pharmaciens parce qu’ils ne peuvent pas accomplir leur mission convenablement dans des meilleures conditions pour pouvoir arriver à satisfaire leur clientèle</w:t>
      </w:r>
      <w:r>
        <w:rPr>
          <w:rFonts w:asciiTheme="majorBidi" w:hAnsiTheme="majorBidi" w:cstheme="majorBidi"/>
          <w:sz w:val="24"/>
          <w:szCs w:val="24"/>
          <w:lang w:bidi="ar-DZ"/>
        </w:rPr>
        <w:t xml:space="preserve">. </w:t>
      </w:r>
    </w:p>
    <w:p w:rsidR="00460F4E" w:rsidRDefault="00460F4E" w:rsidP="00BC711C">
      <w:pPr>
        <w:pStyle w:val="Paragraphedeliste"/>
        <w:numPr>
          <w:ilvl w:val="0"/>
          <w:numId w:val="138"/>
        </w:numPr>
        <w:bidi w:val="0"/>
        <w:spacing w:before="240"/>
        <w:ind w:left="1134"/>
        <w:rPr>
          <w:rFonts w:asciiTheme="majorBidi" w:hAnsiTheme="majorBidi" w:cstheme="majorBidi"/>
          <w:sz w:val="24"/>
          <w:szCs w:val="24"/>
          <w:lang w:bidi="ar-DZ"/>
        </w:rPr>
      </w:pPr>
      <w:r w:rsidRPr="0060281B">
        <w:rPr>
          <w:rFonts w:asciiTheme="majorBidi" w:hAnsiTheme="majorBidi" w:cstheme="majorBidi"/>
          <w:sz w:val="24"/>
          <w:szCs w:val="24"/>
          <w:lang w:bidi="ar-DZ"/>
        </w:rPr>
        <w:t>EL-KENDI</w:t>
      </w:r>
    </w:p>
    <w:p w:rsidR="00460F4E" w:rsidRPr="0060281B" w:rsidRDefault="00460F4E" w:rsidP="00460F4E">
      <w:pPr>
        <w:pStyle w:val="Paragraphedeliste"/>
        <w:bidi w:val="0"/>
        <w:spacing w:before="240"/>
        <w:ind w:left="1134"/>
        <w:rPr>
          <w:rFonts w:asciiTheme="majorBidi" w:hAnsiTheme="majorBidi" w:cstheme="majorBidi"/>
          <w:sz w:val="24"/>
          <w:szCs w:val="24"/>
          <w:lang w:bidi="ar-DZ"/>
        </w:rPr>
      </w:pPr>
    </w:p>
    <w:p w:rsidR="00460F4E" w:rsidRPr="00CA5052" w:rsidRDefault="00460F4E" w:rsidP="00460F4E">
      <w:pPr>
        <w:pStyle w:val="Paragraphedeliste"/>
        <w:bidi w:val="0"/>
        <w:spacing w:before="240" w:line="360" w:lineRule="auto"/>
        <w:ind w:left="426"/>
        <w:jc w:val="both"/>
        <w:rPr>
          <w:rFonts w:asciiTheme="majorBidi" w:hAnsiTheme="majorBidi" w:cstheme="majorBidi"/>
          <w:sz w:val="24"/>
          <w:szCs w:val="24"/>
          <w:lang w:bidi="ar-DZ"/>
        </w:rPr>
      </w:pPr>
      <w:r>
        <w:rPr>
          <w:rFonts w:asciiTheme="majorBidi" w:hAnsiTheme="majorBidi" w:cstheme="majorBidi"/>
          <w:sz w:val="24"/>
          <w:szCs w:val="24"/>
          <w:lang w:bidi="ar-DZ"/>
        </w:rPr>
        <w:t xml:space="preserve">A l'issu du traitement statistique des résultats du tableau n°14 (ci-dessous),  nous </w:t>
      </w:r>
      <w:r w:rsidRPr="008254AF">
        <w:rPr>
          <w:rFonts w:asciiTheme="majorBidi" w:hAnsiTheme="majorBidi" w:cstheme="majorBidi"/>
          <w:sz w:val="24"/>
          <w:szCs w:val="24"/>
          <w:lang w:bidi="ar-DZ"/>
        </w:rPr>
        <w:t>remarquon</w:t>
      </w:r>
      <w:r>
        <w:rPr>
          <w:rFonts w:asciiTheme="majorBidi" w:hAnsiTheme="majorBidi" w:cstheme="majorBidi"/>
          <w:sz w:val="24"/>
          <w:szCs w:val="24"/>
          <w:lang w:bidi="ar-DZ"/>
        </w:rPr>
        <w:t>s que  parmi les 19 pharmaciens ayant certifié recevoir la visite des délégués médicaux d'EL-KENDI, 18 d'entre eux ce qui équivaut à 94%, conseillent "parfois" leur médicaments aux consommateurs (</w:t>
      </w:r>
      <w:r w:rsidRPr="00CA5052">
        <w:rPr>
          <w:rFonts w:asciiTheme="majorBidi" w:hAnsiTheme="majorBidi" w:cstheme="majorBidi"/>
          <w:sz w:val="24"/>
          <w:szCs w:val="24"/>
          <w:lang w:bidi="ar-DZ"/>
        </w:rPr>
        <w:t>patient)</w:t>
      </w:r>
      <w:r>
        <w:rPr>
          <w:rFonts w:asciiTheme="majorBidi" w:hAnsiTheme="majorBidi" w:cstheme="majorBidi"/>
          <w:sz w:val="24"/>
          <w:szCs w:val="24"/>
          <w:lang w:bidi="ar-DZ"/>
        </w:rPr>
        <w:t>. C</w:t>
      </w:r>
      <w:r w:rsidRPr="00CA5052">
        <w:rPr>
          <w:rFonts w:asciiTheme="majorBidi" w:hAnsiTheme="majorBidi" w:cstheme="majorBidi"/>
          <w:sz w:val="24"/>
          <w:szCs w:val="24"/>
          <w:lang w:bidi="ar-DZ"/>
        </w:rPr>
        <w:t>eci</w:t>
      </w:r>
      <w:r>
        <w:rPr>
          <w:rFonts w:asciiTheme="majorBidi" w:hAnsiTheme="majorBidi" w:cstheme="majorBidi"/>
          <w:sz w:val="24"/>
          <w:szCs w:val="24"/>
          <w:lang w:bidi="ar-DZ"/>
        </w:rPr>
        <w:t xml:space="preserve"> nous amène à dire que ce choix n'est pas vraiment </w:t>
      </w:r>
      <w:r w:rsidRPr="00CA5052">
        <w:rPr>
          <w:rFonts w:asciiTheme="majorBidi" w:hAnsiTheme="majorBidi" w:cstheme="majorBidi"/>
          <w:sz w:val="24"/>
          <w:szCs w:val="24"/>
          <w:lang w:bidi="ar-DZ"/>
        </w:rPr>
        <w:t>privilégié pour eux. En contre partie les résultats du test de khi deux (khi-carré = 3,402, ddl = 1, p = 0,065) révèlent que p est supérieur à 0,05 de peu.</w:t>
      </w:r>
    </w:p>
    <w:p w:rsidR="00460F4E" w:rsidRPr="00CA5052" w:rsidRDefault="002914C6" w:rsidP="00460F4E">
      <w:pPr>
        <w:pStyle w:val="Paragraphedeliste"/>
        <w:bidi w:val="0"/>
        <w:spacing w:before="240" w:line="360" w:lineRule="auto"/>
        <w:ind w:left="426"/>
        <w:jc w:val="both"/>
        <w:rPr>
          <w:rFonts w:asciiTheme="majorBidi" w:hAnsiTheme="majorBidi" w:cstheme="majorBidi"/>
          <w:sz w:val="24"/>
          <w:szCs w:val="24"/>
          <w:lang w:bidi="ar-DZ"/>
        </w:rPr>
      </w:pPr>
      <w:r w:rsidRPr="002914C6">
        <w:rPr>
          <w:rFonts w:asciiTheme="majorBidi" w:hAnsiTheme="majorBidi" w:cstheme="majorBidi"/>
          <w:noProof/>
          <w:sz w:val="24"/>
          <w:szCs w:val="24"/>
          <w:lang w:val="en-US"/>
        </w:rPr>
        <w:pict>
          <v:shape id="_x0000_s1822" type="#_x0000_t136" style="position:absolute;left:0;text-align:left;margin-left:77.95pt;margin-top:12.15pt;width:322.9pt;height:12.9pt;z-index:251883520" fillcolor="black [3213]" strokecolor="black [3213]">
            <v:shadow color="#b2b2b2" opacity="52429f" offset="3pt"/>
            <v:textpath style="font-family:&quot;Times New Roman&quot;;v-text-kern:t" trim="t" fitpath="t" string="Tableau n°16: Tableau croisé (Support flyer &quot;EL-KENDI&quot;  / effet sur leur conseil) test khi-deux"/>
          </v:shape>
        </w:pict>
      </w:r>
      <w:r w:rsidR="00460F4E" w:rsidRPr="00CA5052">
        <w:rPr>
          <w:rFonts w:asciiTheme="majorBidi" w:hAnsiTheme="majorBidi" w:cstheme="majorBidi"/>
          <w:sz w:val="24"/>
          <w:szCs w:val="24"/>
          <w:lang w:bidi="ar-DZ"/>
        </w:rPr>
        <w:t xml:space="preserve"> </w:t>
      </w:r>
    </w:p>
    <w:p w:rsidR="00460F4E" w:rsidRDefault="00460F4E" w:rsidP="00460F4E">
      <w:pPr>
        <w:pStyle w:val="Paragraphedeliste"/>
        <w:bidi w:val="0"/>
        <w:ind w:left="1985"/>
        <w:rPr>
          <w:rFonts w:asciiTheme="majorBidi" w:hAnsiTheme="majorBidi" w:cstheme="majorBidi"/>
          <w:sz w:val="24"/>
          <w:szCs w:val="24"/>
          <w:lang w:bidi="ar-DZ"/>
        </w:rPr>
      </w:pPr>
      <w:r>
        <w:rPr>
          <w:rFonts w:asciiTheme="majorBidi" w:hAnsiTheme="majorBidi" w:cstheme="majorBidi"/>
          <w:noProof/>
          <w:sz w:val="24"/>
          <w:szCs w:val="24"/>
          <w:lang w:eastAsia="fr-FR"/>
        </w:rPr>
        <w:drawing>
          <wp:anchor distT="0" distB="0" distL="114300" distR="114300" simplePos="0" relativeHeight="251876352" behindDoc="0" locked="0" layoutInCell="1" allowOverlap="1">
            <wp:simplePos x="0" y="0"/>
            <wp:positionH relativeFrom="column">
              <wp:posOffset>904875</wp:posOffset>
            </wp:positionH>
            <wp:positionV relativeFrom="paragraph">
              <wp:posOffset>176530</wp:posOffset>
            </wp:positionV>
            <wp:extent cx="4549775" cy="2583180"/>
            <wp:effectExtent l="19050" t="0" r="3175" b="0"/>
            <wp:wrapNone/>
            <wp:docPr id="74" name="Image 12" descr="C:\meriam\mémoires magister\pret\COMPLET\WORD\7 les annexes\TEST STATS WORD\EL KENDI\Pharmacien\TEST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eriam\mémoires magister\pret\COMPLET\WORD\7 les annexes\TEST STATS WORD\EL KENDI\Pharmacien\TEST 2.1.jpg"/>
                    <pic:cNvPicPr>
                      <a:picLocks noChangeAspect="1" noChangeArrowheads="1"/>
                    </pic:cNvPicPr>
                  </pic:nvPicPr>
                  <pic:blipFill>
                    <a:blip r:embed="rId73" cstate="print"/>
                    <a:srcRect/>
                    <a:stretch>
                      <a:fillRect/>
                    </a:stretch>
                  </pic:blipFill>
                  <pic:spPr bwMode="auto">
                    <a:xfrm>
                      <a:off x="0" y="0"/>
                      <a:ext cx="4549775" cy="2583180"/>
                    </a:xfrm>
                    <a:prstGeom prst="rect">
                      <a:avLst/>
                    </a:prstGeom>
                    <a:noFill/>
                    <a:ln w="9525">
                      <a:noFill/>
                      <a:miter lim="800000"/>
                      <a:headEnd/>
                      <a:tailEnd/>
                    </a:ln>
                  </pic:spPr>
                </pic:pic>
              </a:graphicData>
            </a:graphic>
          </wp:anchor>
        </w:drawing>
      </w: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426"/>
        <w:rPr>
          <w:rFonts w:asciiTheme="majorBidi" w:hAnsiTheme="majorBidi" w:cstheme="majorBidi"/>
          <w:sz w:val="24"/>
          <w:szCs w:val="24"/>
          <w:lang w:bidi="ar-DZ"/>
        </w:rPr>
      </w:pPr>
      <w:r>
        <w:rPr>
          <w:rFonts w:asciiTheme="majorBidi" w:hAnsiTheme="majorBidi" w:cstheme="majorBidi"/>
          <w:sz w:val="24"/>
          <w:szCs w:val="24"/>
          <w:lang w:bidi="ar-DZ"/>
        </w:rPr>
        <w:lastRenderedPageBreak/>
        <w:t>Graphe représentatif du tableau n°14 :</w:t>
      </w:r>
    </w:p>
    <w:p w:rsidR="00460F4E" w:rsidRDefault="002914C6" w:rsidP="00460F4E">
      <w:pPr>
        <w:pStyle w:val="Paragraphedeliste"/>
        <w:bidi w:val="0"/>
        <w:ind w:left="1985"/>
        <w:rPr>
          <w:rFonts w:asciiTheme="majorBidi" w:hAnsiTheme="majorBidi" w:cstheme="majorBidi"/>
          <w:sz w:val="24"/>
          <w:szCs w:val="24"/>
          <w:lang w:bidi="ar-DZ"/>
        </w:rPr>
      </w:pPr>
      <w:r w:rsidRPr="002914C6">
        <w:rPr>
          <w:rFonts w:asciiTheme="majorBidi" w:hAnsiTheme="majorBidi" w:cstheme="majorBidi"/>
          <w:noProof/>
          <w:sz w:val="24"/>
          <w:szCs w:val="24"/>
          <w:lang w:val="en-US"/>
        </w:rPr>
        <w:pict>
          <v:shape id="_x0000_s1824" type="#_x0000_t136" style="position:absolute;left:0;text-align:left;margin-left:87.7pt;margin-top:11.45pt;width:302.05pt;height:8.6pt;z-index:251885568" fillcolor="black [3213]" strokecolor="black [3213]">
            <v:shadow color="#b2b2b2" opacity="52429f" offset="3pt"/>
            <v:textpath style="font-family:&quot;Times New Roman&quot;;v-text-kern:t" trim="t" fitpath="t" string="Figure n°29: Graphe Tableau croisé (Support flyer &quot;EL-KENDI&quot; / effet sur leur conseil)"/>
          </v:shape>
        </w:pict>
      </w: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r>
        <w:rPr>
          <w:rFonts w:asciiTheme="majorBidi" w:hAnsiTheme="majorBidi" w:cstheme="majorBidi"/>
          <w:noProof/>
          <w:sz w:val="24"/>
          <w:szCs w:val="24"/>
          <w:lang w:eastAsia="fr-FR"/>
        </w:rPr>
        <w:drawing>
          <wp:anchor distT="0" distB="0" distL="114300" distR="114300" simplePos="0" relativeHeight="251879424" behindDoc="0" locked="0" layoutInCell="1" allowOverlap="1">
            <wp:simplePos x="0" y="0"/>
            <wp:positionH relativeFrom="column">
              <wp:posOffset>1018540</wp:posOffset>
            </wp:positionH>
            <wp:positionV relativeFrom="paragraph">
              <wp:posOffset>174625</wp:posOffset>
            </wp:positionV>
            <wp:extent cx="4137025" cy="2481580"/>
            <wp:effectExtent l="19050" t="0" r="0" b="0"/>
            <wp:wrapNone/>
            <wp:docPr id="7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srcRect/>
                    <a:stretch>
                      <a:fillRect/>
                    </a:stretch>
                  </pic:blipFill>
                  <pic:spPr bwMode="auto">
                    <a:xfrm>
                      <a:off x="0" y="0"/>
                      <a:ext cx="4137025" cy="2481580"/>
                    </a:xfrm>
                    <a:prstGeom prst="rect">
                      <a:avLst/>
                    </a:prstGeom>
                    <a:noFill/>
                    <a:ln w="9525">
                      <a:noFill/>
                      <a:miter lim="800000"/>
                      <a:headEnd/>
                      <a:tailEnd/>
                    </a:ln>
                  </pic:spPr>
                </pic:pic>
              </a:graphicData>
            </a:graphic>
          </wp:anchor>
        </w:drawing>
      </w: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spacing w:line="360" w:lineRule="auto"/>
        <w:ind w:left="426"/>
        <w:jc w:val="both"/>
        <w:rPr>
          <w:rFonts w:asciiTheme="majorBidi" w:hAnsiTheme="majorBidi" w:cstheme="majorBidi"/>
          <w:sz w:val="24"/>
          <w:szCs w:val="24"/>
          <w:lang w:bidi="ar-DZ"/>
        </w:rPr>
      </w:pPr>
      <w:r>
        <w:rPr>
          <w:rFonts w:asciiTheme="majorBidi" w:hAnsiTheme="majorBidi" w:cstheme="majorBidi"/>
          <w:sz w:val="24"/>
          <w:szCs w:val="24"/>
          <w:lang w:bidi="ar-DZ"/>
        </w:rPr>
        <w:t xml:space="preserve">Le coefficient de contingence du tableau n°15 appuis le </w:t>
      </w:r>
      <w:r w:rsidRPr="00661090">
        <w:rPr>
          <w:rFonts w:asciiTheme="majorBidi" w:hAnsiTheme="majorBidi" w:cstheme="majorBidi"/>
          <w:sz w:val="24"/>
          <w:szCs w:val="24"/>
          <w:lang w:bidi="ar-DZ"/>
        </w:rPr>
        <w:t>dernier résultat</w:t>
      </w:r>
      <w:r>
        <w:rPr>
          <w:rFonts w:asciiTheme="majorBidi" w:hAnsiTheme="majorBidi" w:cstheme="majorBidi"/>
          <w:sz w:val="24"/>
          <w:szCs w:val="24"/>
          <w:lang w:bidi="ar-DZ"/>
        </w:rPr>
        <w:t xml:space="preserve">, avec une valeur de </w:t>
      </w:r>
      <w:r w:rsidRPr="002E0695">
        <w:rPr>
          <w:rFonts w:asciiTheme="majorBidi" w:hAnsiTheme="majorBidi" w:cstheme="majorBidi"/>
          <w:sz w:val="24"/>
          <w:szCs w:val="24"/>
          <w:lang w:bidi="ar-DZ"/>
        </w:rPr>
        <w:t>pertinence</w:t>
      </w:r>
      <w:r>
        <w:rPr>
          <w:rFonts w:asciiTheme="majorBidi" w:hAnsiTheme="majorBidi" w:cstheme="majorBidi"/>
          <w:sz w:val="24"/>
          <w:szCs w:val="24"/>
          <w:lang w:bidi="ar-DZ"/>
        </w:rPr>
        <w:t xml:space="preserve"> supérieur à 0,05  </w:t>
      </w:r>
      <w:r w:rsidRPr="00192F63">
        <w:rPr>
          <w:rFonts w:asciiTheme="majorBidi" w:eastAsia="Times New Roman" w:hAnsiTheme="majorBidi" w:cstheme="majorBidi"/>
          <w:color w:val="000000"/>
          <w:sz w:val="24"/>
          <w:szCs w:val="24"/>
        </w:rPr>
        <w:t>(C = 0,</w:t>
      </w:r>
      <w:r>
        <w:rPr>
          <w:rFonts w:asciiTheme="majorBidi" w:eastAsia="Times New Roman" w:hAnsiTheme="majorBidi" w:cstheme="majorBidi"/>
          <w:color w:val="000000"/>
          <w:sz w:val="24"/>
          <w:szCs w:val="24"/>
        </w:rPr>
        <w:t>369</w:t>
      </w:r>
      <w:r w:rsidRPr="00192F63">
        <w:rPr>
          <w:rFonts w:asciiTheme="majorBidi" w:eastAsia="Times New Roman" w:hAnsiTheme="majorBidi" w:cstheme="majorBidi"/>
          <w:color w:val="000000"/>
          <w:sz w:val="24"/>
          <w:szCs w:val="24"/>
        </w:rPr>
        <w:t>, p = 0,</w:t>
      </w:r>
      <w:r>
        <w:rPr>
          <w:rFonts w:asciiTheme="majorBidi" w:eastAsia="Times New Roman" w:hAnsiTheme="majorBidi" w:cstheme="majorBidi"/>
          <w:color w:val="000000"/>
          <w:sz w:val="24"/>
          <w:szCs w:val="24"/>
        </w:rPr>
        <w:t>065</w:t>
      </w:r>
      <w:r w:rsidRPr="00192F63">
        <w:rPr>
          <w:rFonts w:asciiTheme="majorBidi" w:eastAsia="Times New Roman" w:hAnsiTheme="majorBidi" w:cstheme="majorBidi"/>
          <w:color w:val="000000"/>
          <w:sz w:val="24"/>
          <w:szCs w:val="24"/>
        </w:rPr>
        <w:t>)</w:t>
      </w:r>
      <w:r>
        <w:rPr>
          <w:rFonts w:asciiTheme="majorBidi" w:eastAsia="Times New Roman" w:hAnsiTheme="majorBidi" w:cstheme="majorBidi"/>
          <w:color w:val="000000"/>
          <w:sz w:val="24"/>
          <w:szCs w:val="24"/>
        </w:rPr>
        <w:t>,</w:t>
      </w:r>
      <w:r>
        <w:rPr>
          <w:rFonts w:asciiTheme="majorBidi" w:hAnsiTheme="majorBidi" w:cstheme="majorBidi"/>
          <w:sz w:val="24"/>
          <w:szCs w:val="24"/>
          <w:lang w:bidi="ar-DZ"/>
        </w:rPr>
        <w:t xml:space="preserve"> ce qui signifie que </w:t>
      </w:r>
      <w:r w:rsidRPr="00E65D57">
        <w:rPr>
          <w:rFonts w:asciiTheme="majorBidi" w:eastAsia="Times New Roman" w:hAnsiTheme="majorBidi" w:cstheme="majorBidi"/>
          <w:color w:val="000000"/>
          <w:sz w:val="24"/>
          <w:szCs w:val="24"/>
        </w:rPr>
        <w:t>l'association</w:t>
      </w:r>
      <w:r>
        <w:rPr>
          <w:rFonts w:asciiTheme="majorBidi" w:eastAsia="Times New Roman" w:hAnsiTheme="majorBidi" w:cstheme="majorBidi"/>
          <w:color w:val="000000"/>
          <w:sz w:val="24"/>
          <w:szCs w:val="24"/>
        </w:rPr>
        <w:t xml:space="preserve"> des deux variables est du aussi au hasard ainsi les résultats du tableau n° 14 sont exact. </w:t>
      </w:r>
    </w:p>
    <w:p w:rsidR="00460F4E" w:rsidRDefault="002914C6" w:rsidP="00460F4E">
      <w:pPr>
        <w:pStyle w:val="Paragraphedeliste"/>
        <w:bidi w:val="0"/>
        <w:ind w:left="1985"/>
        <w:rPr>
          <w:rFonts w:asciiTheme="majorBidi" w:hAnsiTheme="majorBidi" w:cstheme="majorBidi"/>
          <w:sz w:val="24"/>
          <w:szCs w:val="24"/>
          <w:lang w:bidi="ar-DZ"/>
        </w:rPr>
      </w:pPr>
      <w:r w:rsidRPr="002914C6">
        <w:rPr>
          <w:rFonts w:asciiTheme="majorBidi" w:hAnsiTheme="majorBidi" w:cstheme="majorBidi"/>
          <w:noProof/>
          <w:sz w:val="24"/>
          <w:szCs w:val="24"/>
          <w:lang w:val="en-US"/>
        </w:rPr>
        <w:pict>
          <v:shape id="_x0000_s1823" type="#_x0000_t136" style="position:absolute;left:0;text-align:left;margin-left:83.6pt;margin-top:5pt;width:330.2pt;height:12.6pt;z-index:251884544" fillcolor="black [3213]" strokecolor="black [3213]">
            <v:shadow color="#b2b2b2" opacity="52429f" offset="3pt"/>
            <v:textpath style="font-family:&quot;Times New Roman&quot;;v-text-kern:t" trim="t" fitpath="t" string="Tableau n°17: Tableau croisé (Support flyer &quot;EL-KENDI&quot; / effet sur leur conseil) coefficient de contingence "/>
          </v:shape>
        </w:pict>
      </w:r>
    </w:p>
    <w:p w:rsidR="00460F4E" w:rsidRDefault="00460F4E" w:rsidP="00460F4E">
      <w:pPr>
        <w:pStyle w:val="Paragraphedeliste"/>
        <w:bidi w:val="0"/>
        <w:ind w:left="1985"/>
        <w:rPr>
          <w:rFonts w:asciiTheme="majorBidi" w:hAnsiTheme="majorBidi" w:cstheme="majorBidi"/>
          <w:sz w:val="24"/>
          <w:szCs w:val="24"/>
          <w:lang w:bidi="ar-DZ"/>
        </w:rPr>
      </w:pPr>
      <w:r>
        <w:rPr>
          <w:rFonts w:asciiTheme="majorBidi" w:hAnsiTheme="majorBidi" w:cstheme="majorBidi"/>
          <w:noProof/>
          <w:sz w:val="24"/>
          <w:szCs w:val="24"/>
          <w:lang w:eastAsia="fr-FR"/>
        </w:rPr>
        <w:drawing>
          <wp:anchor distT="0" distB="0" distL="114300" distR="114300" simplePos="0" relativeHeight="251877376" behindDoc="0" locked="0" layoutInCell="1" allowOverlap="1">
            <wp:simplePos x="0" y="0"/>
            <wp:positionH relativeFrom="column">
              <wp:posOffset>1423670</wp:posOffset>
            </wp:positionH>
            <wp:positionV relativeFrom="paragraph">
              <wp:posOffset>6350</wp:posOffset>
            </wp:positionV>
            <wp:extent cx="3556000" cy="2105025"/>
            <wp:effectExtent l="19050" t="0" r="6350" b="0"/>
            <wp:wrapNone/>
            <wp:docPr id="76" name="Image 13" descr="C:\meriam\mémoires magister\pret\COMPLET\WORD\7 les annexes\TEST STATS WORD\EL KENDI\Pharmacien\TES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eriam\mémoires magister\pret\COMPLET\WORD\7 les annexes\TEST STATS WORD\EL KENDI\Pharmacien\TEST 2.2.jpg"/>
                    <pic:cNvPicPr>
                      <a:picLocks noChangeAspect="1" noChangeArrowheads="1"/>
                    </pic:cNvPicPr>
                  </pic:nvPicPr>
                  <pic:blipFill>
                    <a:blip r:embed="rId75" cstate="print"/>
                    <a:srcRect/>
                    <a:stretch>
                      <a:fillRect/>
                    </a:stretch>
                  </pic:blipFill>
                  <pic:spPr bwMode="auto">
                    <a:xfrm>
                      <a:off x="0" y="0"/>
                      <a:ext cx="3556000" cy="2105025"/>
                    </a:xfrm>
                    <a:prstGeom prst="rect">
                      <a:avLst/>
                    </a:prstGeom>
                    <a:noFill/>
                    <a:ln w="9525">
                      <a:noFill/>
                      <a:miter lim="800000"/>
                      <a:headEnd/>
                      <a:tailEnd/>
                    </a:ln>
                  </pic:spPr>
                </pic:pic>
              </a:graphicData>
            </a:graphic>
          </wp:anchor>
        </w:drawing>
      </w: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ind w:left="1985"/>
        <w:rPr>
          <w:rFonts w:asciiTheme="majorBidi" w:hAnsiTheme="majorBidi" w:cstheme="majorBidi"/>
          <w:sz w:val="24"/>
          <w:szCs w:val="24"/>
          <w:lang w:bidi="ar-DZ"/>
        </w:rPr>
      </w:pPr>
    </w:p>
    <w:p w:rsidR="00460F4E" w:rsidRDefault="00460F4E" w:rsidP="00460F4E">
      <w:pPr>
        <w:pStyle w:val="Paragraphedeliste"/>
        <w:bidi w:val="0"/>
        <w:spacing w:before="240" w:line="360" w:lineRule="auto"/>
        <w:ind w:left="426"/>
        <w:jc w:val="both"/>
        <w:rPr>
          <w:rFonts w:asciiTheme="majorBidi" w:hAnsiTheme="majorBidi" w:cstheme="majorBidi"/>
          <w:sz w:val="24"/>
          <w:szCs w:val="24"/>
          <w:lang w:bidi="ar-DZ"/>
        </w:rPr>
      </w:pPr>
      <w:r>
        <w:rPr>
          <w:rFonts w:asciiTheme="majorBidi" w:hAnsiTheme="majorBidi" w:cstheme="majorBidi"/>
          <w:sz w:val="24"/>
          <w:szCs w:val="24"/>
          <w:lang w:bidi="ar-DZ"/>
        </w:rPr>
        <w:t xml:space="preserve">A </w:t>
      </w:r>
      <w:r w:rsidRPr="007E6C91">
        <w:rPr>
          <w:rFonts w:asciiTheme="majorBidi" w:hAnsiTheme="majorBidi" w:cstheme="majorBidi"/>
          <w:sz w:val="24"/>
          <w:szCs w:val="24"/>
          <w:lang w:bidi="ar-DZ"/>
        </w:rPr>
        <w:t>partir</w:t>
      </w:r>
      <w:r>
        <w:rPr>
          <w:rFonts w:asciiTheme="majorBidi" w:hAnsiTheme="majorBidi" w:cstheme="majorBidi"/>
          <w:sz w:val="24"/>
          <w:szCs w:val="24"/>
          <w:lang w:bidi="ar-DZ"/>
        </w:rPr>
        <w:t xml:space="preserve"> du traitement des résultats </w:t>
      </w:r>
      <w:r w:rsidRPr="006F0673">
        <w:rPr>
          <w:rFonts w:asciiTheme="majorBidi" w:hAnsiTheme="majorBidi" w:cstheme="majorBidi"/>
          <w:sz w:val="24"/>
          <w:szCs w:val="24"/>
          <w:lang w:bidi="ar-DZ"/>
        </w:rPr>
        <w:t>en rapport</w:t>
      </w:r>
      <w:r>
        <w:rPr>
          <w:rFonts w:asciiTheme="majorBidi" w:hAnsiTheme="majorBidi" w:cstheme="majorBidi"/>
          <w:sz w:val="24"/>
          <w:szCs w:val="24"/>
          <w:lang w:bidi="ar-DZ"/>
        </w:rPr>
        <w:t xml:space="preserve"> avec EL-KENDI nous pouvons dire que </w:t>
      </w:r>
      <w:r w:rsidRPr="00D61B48">
        <w:rPr>
          <w:rFonts w:asciiTheme="majorBidi" w:hAnsiTheme="majorBidi" w:cstheme="majorBidi"/>
          <w:b/>
          <w:bCs/>
          <w:sz w:val="24"/>
          <w:szCs w:val="24"/>
          <w:lang w:bidi="ar-DZ"/>
        </w:rPr>
        <w:t>H3 est validée</w:t>
      </w:r>
      <w:r>
        <w:rPr>
          <w:rFonts w:asciiTheme="majorBidi" w:hAnsiTheme="majorBidi" w:cstheme="majorBidi"/>
          <w:sz w:val="24"/>
          <w:szCs w:val="24"/>
          <w:lang w:bidi="ar-DZ"/>
        </w:rPr>
        <w:t xml:space="preserve">; Vue les résultats de l'analyse des statistiques approfondies ainsi que les résultats de l'entretien avec le responsable marketing, nous constatons qu'EL-KENDI n'a pas encore de stratégie GRC même si cette dernière fait partie de ses projets future mais </w:t>
      </w:r>
      <w:r w:rsidRPr="000B48B9">
        <w:rPr>
          <w:rFonts w:asciiTheme="majorBidi" w:hAnsiTheme="majorBidi" w:cstheme="majorBidi"/>
          <w:sz w:val="24"/>
          <w:szCs w:val="24"/>
          <w:lang w:bidi="ar-DZ"/>
        </w:rPr>
        <w:t>jusqu'à maintenant elle demeure</w:t>
      </w:r>
      <w:r>
        <w:rPr>
          <w:rFonts w:asciiTheme="majorBidi" w:hAnsiTheme="majorBidi" w:cstheme="majorBidi"/>
          <w:sz w:val="24"/>
          <w:szCs w:val="24"/>
          <w:lang w:bidi="ar-DZ"/>
        </w:rPr>
        <w:t xml:space="preserve"> non opérationnelle, ce qui implique que l'utilisation des TIC par leurs délégués médicaux n'est pas encore mise en place, et ceci influence </w:t>
      </w:r>
      <w:r w:rsidRPr="00245B0A">
        <w:rPr>
          <w:rFonts w:asciiTheme="majorBidi" w:hAnsiTheme="majorBidi" w:cstheme="majorBidi"/>
          <w:sz w:val="24"/>
          <w:szCs w:val="24"/>
          <w:lang w:bidi="ar-DZ"/>
        </w:rPr>
        <w:t xml:space="preserve">instantanément sur l’efficacité et la qualité de l'exécution </w:t>
      </w:r>
      <w:r>
        <w:rPr>
          <w:rFonts w:asciiTheme="majorBidi" w:hAnsiTheme="majorBidi" w:cstheme="majorBidi"/>
          <w:sz w:val="24"/>
          <w:szCs w:val="24"/>
          <w:lang w:bidi="ar-DZ"/>
        </w:rPr>
        <w:t>de leurs actions sur le terrain ainsi qu'au niveau de l'entreprise.</w:t>
      </w:r>
    </w:p>
    <w:p w:rsidR="00460F4E" w:rsidRDefault="00460F4E" w:rsidP="00460F4E">
      <w:pPr>
        <w:pStyle w:val="Paragraphedeliste"/>
        <w:bidi w:val="0"/>
        <w:spacing w:before="240" w:line="360" w:lineRule="auto"/>
        <w:ind w:left="0"/>
        <w:contextualSpacing w:val="0"/>
        <w:jc w:val="both"/>
        <w:rPr>
          <w:rFonts w:asciiTheme="majorBidi" w:hAnsiTheme="majorBidi"/>
          <w:b/>
          <w:bCs/>
          <w:color w:val="000000" w:themeColor="text1"/>
          <w:sz w:val="24"/>
          <w:szCs w:val="24"/>
          <w:lang w:bidi="ar-DZ"/>
        </w:rPr>
      </w:pPr>
      <w:r>
        <w:rPr>
          <w:rFonts w:asciiTheme="majorBidi" w:hAnsiTheme="majorBidi"/>
          <w:b/>
          <w:bCs/>
          <w:color w:val="000000" w:themeColor="text1"/>
          <w:sz w:val="24"/>
          <w:szCs w:val="24"/>
          <w:lang w:bidi="ar-DZ"/>
        </w:rPr>
        <w:lastRenderedPageBreak/>
        <w:t xml:space="preserve">Synthèse et </w:t>
      </w:r>
      <w:r w:rsidRPr="0053108C">
        <w:rPr>
          <w:rFonts w:asciiTheme="majorBidi" w:hAnsiTheme="majorBidi"/>
          <w:b/>
          <w:bCs/>
          <w:color w:val="000000" w:themeColor="text1"/>
          <w:sz w:val="24"/>
          <w:szCs w:val="24"/>
          <w:lang w:bidi="ar-DZ"/>
        </w:rPr>
        <w:t>Comparaison des résultats</w:t>
      </w:r>
      <w:r>
        <w:rPr>
          <w:rFonts w:asciiTheme="majorBidi" w:hAnsiTheme="majorBidi"/>
          <w:b/>
          <w:bCs/>
          <w:color w:val="000000" w:themeColor="text1"/>
          <w:sz w:val="24"/>
          <w:szCs w:val="24"/>
          <w:lang w:bidi="ar-DZ"/>
        </w:rPr>
        <w:t xml:space="preserve"> :</w:t>
      </w:r>
    </w:p>
    <w:p w:rsidR="00460F4E" w:rsidRPr="001C4017" w:rsidRDefault="00460F4E" w:rsidP="00460F4E">
      <w:pPr>
        <w:pStyle w:val="Paragraphedeliste"/>
        <w:bidi w:val="0"/>
        <w:spacing w:before="240" w:line="360" w:lineRule="auto"/>
        <w:ind w:left="0"/>
        <w:contextualSpacing w:val="0"/>
        <w:jc w:val="both"/>
        <w:rPr>
          <w:rFonts w:asciiTheme="majorBidi" w:hAnsiTheme="majorBidi"/>
          <w:sz w:val="24"/>
          <w:szCs w:val="24"/>
          <w:lang w:bidi="ar-DZ"/>
        </w:rPr>
      </w:pPr>
      <w:r w:rsidRPr="001C4017">
        <w:rPr>
          <w:rFonts w:asciiTheme="majorBidi" w:hAnsiTheme="majorBidi"/>
          <w:sz w:val="24"/>
          <w:szCs w:val="24"/>
          <w:lang w:bidi="ar-DZ"/>
        </w:rPr>
        <w:t>Suivant l'idée qui surgisse du thème de cette recherche, qui vise à analyser la différence de  l'impact de la GRC sur les groupes pharmaceutiques privé et public. Les suggestions qui peuvent être présentées ne sont formulées que sur la base d’une analyse comparative entre les résultats obtenu à travers deux études, l</w:t>
      </w:r>
      <w:r w:rsidR="003C7533">
        <w:rPr>
          <w:rFonts w:asciiTheme="majorBidi" w:hAnsiTheme="majorBidi"/>
          <w:sz w:val="24"/>
          <w:szCs w:val="24"/>
          <w:lang w:bidi="ar-DZ"/>
        </w:rPr>
        <w:t>’</w:t>
      </w:r>
      <w:r w:rsidRPr="001C4017">
        <w:rPr>
          <w:rFonts w:asciiTheme="majorBidi" w:hAnsiTheme="majorBidi"/>
          <w:sz w:val="24"/>
          <w:szCs w:val="24"/>
          <w:lang w:bidi="ar-DZ"/>
        </w:rPr>
        <w:t xml:space="preserve">une qualitative et l’autre quantitative; </w:t>
      </w:r>
    </w:p>
    <w:p w:rsidR="00460F4E" w:rsidRPr="001C4017" w:rsidRDefault="00460F4E" w:rsidP="00460F4E">
      <w:pPr>
        <w:pStyle w:val="Paragraphedeliste"/>
        <w:bidi w:val="0"/>
        <w:spacing w:line="360" w:lineRule="auto"/>
        <w:ind w:left="0"/>
        <w:jc w:val="both"/>
        <w:rPr>
          <w:rFonts w:asciiTheme="majorBidi" w:hAnsiTheme="majorBidi"/>
          <w:sz w:val="24"/>
          <w:szCs w:val="24"/>
          <w:lang w:bidi="ar-DZ"/>
        </w:rPr>
      </w:pPr>
      <w:r w:rsidRPr="001C4017">
        <w:rPr>
          <w:rFonts w:asciiTheme="majorBidi" w:hAnsiTheme="majorBidi"/>
          <w:sz w:val="24"/>
          <w:szCs w:val="24"/>
          <w:lang w:bidi="ar-DZ"/>
        </w:rPr>
        <w:t xml:space="preserve">L’étude qualitative nécessite pour son élaboration, des entretiens avec les responsables marketing, par contre l’étude quantitative consiste à déduire des renseignements pendant l'étude des questionnaires qui sont destinés aux clients des deux laboratoires.  </w:t>
      </w:r>
    </w:p>
    <w:p w:rsidR="00460F4E" w:rsidRPr="001C4017" w:rsidRDefault="00460F4E" w:rsidP="00460F4E">
      <w:pPr>
        <w:pStyle w:val="Paragraphedeliste"/>
        <w:bidi w:val="0"/>
        <w:spacing w:line="360" w:lineRule="auto"/>
        <w:ind w:left="0"/>
        <w:jc w:val="both"/>
        <w:rPr>
          <w:rFonts w:asciiTheme="majorBidi" w:hAnsiTheme="majorBidi"/>
          <w:sz w:val="24"/>
          <w:szCs w:val="24"/>
          <w:lang w:bidi="ar-DZ"/>
        </w:rPr>
      </w:pPr>
      <w:r w:rsidRPr="001C4017">
        <w:rPr>
          <w:rFonts w:asciiTheme="majorBidi" w:hAnsiTheme="majorBidi"/>
          <w:sz w:val="24"/>
          <w:szCs w:val="24"/>
          <w:lang w:bidi="ar-DZ"/>
        </w:rPr>
        <w:t>Notre recherche est fondée sur trois hypothèses à prouver lors de notre analyse, ce qui a été réalisé pour deux d'entre elles :</w:t>
      </w:r>
    </w:p>
    <w:p w:rsidR="00460F4E" w:rsidRPr="00050FC2" w:rsidRDefault="00460F4E" w:rsidP="00460F4E">
      <w:pPr>
        <w:autoSpaceDE w:val="0"/>
        <w:autoSpaceDN w:val="0"/>
        <w:bidi w:val="0"/>
        <w:adjustRightInd w:val="0"/>
        <w:spacing w:before="240" w:after="0" w:line="360" w:lineRule="auto"/>
        <w:jc w:val="both"/>
        <w:rPr>
          <w:rFonts w:ascii="TimesNewRoman" w:hAnsi="TimesNewRoman" w:cs="TimesNewRoman"/>
          <w:b/>
          <w:bCs/>
          <w:sz w:val="24"/>
          <w:szCs w:val="24"/>
        </w:rPr>
      </w:pPr>
      <w:r>
        <w:rPr>
          <w:rFonts w:ascii="Times New Roman" w:hAnsi="Times New Roman" w:cs="Times New Roman"/>
          <w:b/>
          <w:sz w:val="24"/>
          <w:szCs w:val="24"/>
        </w:rPr>
        <w:t xml:space="preserve">H2- </w:t>
      </w:r>
      <w:r>
        <w:rPr>
          <w:rFonts w:ascii="TimesNewRoman" w:hAnsi="TimesNewRoman" w:cs="TimesNewRoman"/>
          <w:sz w:val="24"/>
          <w:szCs w:val="24"/>
        </w:rPr>
        <w:t>I</w:t>
      </w:r>
      <w:r w:rsidRPr="00801EAD">
        <w:rPr>
          <w:rFonts w:ascii="TimesNewRoman" w:hAnsi="TimesNewRoman" w:cs="TimesNewRoman"/>
          <w:sz w:val="24"/>
          <w:szCs w:val="24"/>
        </w:rPr>
        <w:t xml:space="preserve">l existe une relation significative et positive entre </w:t>
      </w:r>
      <w:r w:rsidRPr="00050FC2">
        <w:rPr>
          <w:rFonts w:ascii="TimesNewRoman" w:hAnsi="TimesNewRoman" w:cs="TimesNewRoman"/>
          <w:sz w:val="24"/>
          <w:szCs w:val="24"/>
        </w:rPr>
        <w:t>La GRC</w:t>
      </w:r>
      <w:r w:rsidRPr="00050FC2">
        <w:rPr>
          <w:rFonts w:ascii="TimesNewRoman" w:hAnsi="TimesNewRoman" w:cs="TimesNewRoman"/>
          <w:b/>
          <w:bCs/>
          <w:sz w:val="24"/>
          <w:szCs w:val="24"/>
        </w:rPr>
        <w:t xml:space="preserve"> </w:t>
      </w:r>
      <w:r w:rsidRPr="00050FC2">
        <w:rPr>
          <w:rFonts w:ascii="TimesNewRoman" w:hAnsi="TimesNewRoman" w:cs="TimesNewRoman"/>
          <w:sz w:val="24"/>
          <w:szCs w:val="24"/>
        </w:rPr>
        <w:t>pharmaceutique</w:t>
      </w:r>
      <w:r>
        <w:rPr>
          <w:rFonts w:ascii="TimesNewRoman" w:hAnsi="TimesNewRoman" w:cs="TimesNewRoman"/>
          <w:b/>
          <w:bCs/>
          <w:sz w:val="24"/>
          <w:szCs w:val="24"/>
        </w:rPr>
        <w:t xml:space="preserve"> </w:t>
      </w:r>
      <w:r>
        <w:rPr>
          <w:rFonts w:ascii="TimesNewRoman" w:hAnsi="TimesNewRoman" w:cs="TimesNewRoman"/>
          <w:sz w:val="24"/>
          <w:szCs w:val="24"/>
        </w:rPr>
        <w:t xml:space="preserve">et </w:t>
      </w:r>
      <w:r w:rsidRPr="00050FC2">
        <w:rPr>
          <w:rFonts w:ascii="TimesNewRoman" w:hAnsi="TimesNewRoman" w:cs="TimesNewRoman"/>
          <w:sz w:val="24"/>
          <w:szCs w:val="24"/>
        </w:rPr>
        <w:t>la stratégie de fidélisation des deux laboratoires.</w:t>
      </w:r>
      <w:r w:rsidRPr="009B75ED">
        <w:t xml:space="preserve"> </w:t>
      </w:r>
    </w:p>
    <w:p w:rsidR="00460F4E" w:rsidRPr="00547B70" w:rsidRDefault="00460F4E" w:rsidP="00BC711C">
      <w:pPr>
        <w:pStyle w:val="Paragraphedeliste"/>
        <w:numPr>
          <w:ilvl w:val="0"/>
          <w:numId w:val="141"/>
        </w:numPr>
        <w:bidi w:val="0"/>
        <w:spacing w:line="360" w:lineRule="auto"/>
        <w:ind w:left="284"/>
        <w:jc w:val="both"/>
        <w:rPr>
          <w:rFonts w:asciiTheme="majorBidi" w:hAnsiTheme="majorBidi"/>
          <w:sz w:val="24"/>
          <w:szCs w:val="24"/>
          <w:lang w:bidi="ar-DZ"/>
        </w:rPr>
      </w:pPr>
      <w:r w:rsidRPr="00547B70">
        <w:rPr>
          <w:rFonts w:asciiTheme="majorBidi" w:hAnsiTheme="majorBidi"/>
          <w:sz w:val="24"/>
          <w:szCs w:val="24"/>
          <w:lang w:bidi="ar-DZ"/>
        </w:rPr>
        <w:t>Cette hypothèse a été validée concernant les deux laboratoires grâce à l'analyse des questionnaires destinés aux médecins. A cet effet plusieurs aspects ont été remarqués :</w:t>
      </w:r>
    </w:p>
    <w:p w:rsidR="00460F4E" w:rsidRPr="00547B70" w:rsidRDefault="00460F4E" w:rsidP="00BC711C">
      <w:pPr>
        <w:pStyle w:val="Paragraphedeliste"/>
        <w:numPr>
          <w:ilvl w:val="0"/>
          <w:numId w:val="144"/>
        </w:numPr>
        <w:bidi w:val="0"/>
        <w:spacing w:line="360" w:lineRule="auto"/>
        <w:jc w:val="both"/>
        <w:rPr>
          <w:rFonts w:asciiTheme="majorBidi" w:hAnsiTheme="majorBidi"/>
          <w:sz w:val="24"/>
          <w:szCs w:val="24"/>
          <w:lang w:bidi="ar-DZ"/>
        </w:rPr>
      </w:pPr>
      <w:r w:rsidRPr="00547B70">
        <w:rPr>
          <w:rFonts w:asciiTheme="majorBidi" w:hAnsiTheme="majorBidi"/>
          <w:sz w:val="24"/>
          <w:szCs w:val="24"/>
          <w:lang w:bidi="ar-DZ"/>
        </w:rPr>
        <w:t>Les connaissances professionnelle en Gestion Relation Client sont très limitées chez SAIDAL mais assez avancées chez EL-KENDI. Cependant l’exploitation de la GRC est complètement absente au niveau des deux laboratoires.</w:t>
      </w:r>
    </w:p>
    <w:p w:rsidR="00460F4E" w:rsidRPr="00547B70" w:rsidRDefault="00460F4E" w:rsidP="00BC711C">
      <w:pPr>
        <w:pStyle w:val="Paragraphedeliste"/>
        <w:numPr>
          <w:ilvl w:val="0"/>
          <w:numId w:val="144"/>
        </w:numPr>
        <w:bidi w:val="0"/>
        <w:spacing w:line="360" w:lineRule="auto"/>
        <w:jc w:val="both"/>
        <w:rPr>
          <w:rFonts w:asciiTheme="majorBidi" w:hAnsiTheme="majorBidi"/>
          <w:sz w:val="24"/>
          <w:szCs w:val="24"/>
          <w:lang w:bidi="ar-DZ"/>
        </w:rPr>
      </w:pPr>
      <w:r w:rsidRPr="00547B70">
        <w:rPr>
          <w:rFonts w:asciiTheme="majorBidi" w:hAnsiTheme="majorBidi"/>
          <w:sz w:val="24"/>
          <w:szCs w:val="24"/>
          <w:lang w:bidi="ar-DZ"/>
        </w:rPr>
        <w:t xml:space="preserve">SAIDAL organise des salons et congrès au profit des professionnels de la santé, qui à leurs tour confirme l’insuffisance de ces moyens; </w:t>
      </w:r>
    </w:p>
    <w:p w:rsidR="00460F4E" w:rsidRPr="00547B70" w:rsidRDefault="00460F4E" w:rsidP="00BC711C">
      <w:pPr>
        <w:pStyle w:val="Paragraphedeliste"/>
        <w:numPr>
          <w:ilvl w:val="0"/>
          <w:numId w:val="144"/>
        </w:numPr>
        <w:bidi w:val="0"/>
        <w:spacing w:line="360" w:lineRule="auto"/>
        <w:jc w:val="both"/>
        <w:rPr>
          <w:rFonts w:asciiTheme="majorBidi" w:hAnsiTheme="majorBidi"/>
          <w:sz w:val="24"/>
          <w:szCs w:val="24"/>
          <w:lang w:bidi="ar-DZ"/>
        </w:rPr>
      </w:pPr>
      <w:r w:rsidRPr="00547B70">
        <w:rPr>
          <w:rFonts w:asciiTheme="majorBidi" w:hAnsiTheme="majorBidi"/>
          <w:sz w:val="24"/>
          <w:szCs w:val="24"/>
          <w:lang w:bidi="ar-DZ"/>
        </w:rPr>
        <w:t xml:space="preserve">Le client n’est pas au centre d’intérêt des deux laboratoires sur le plan stratégique, leurs plan d’action ne s’orientes pas principalement vers lui. Les deux entités se soucient essentiellement de leur volet commercial transactionnel, à titre d’exemple elles utilisent des promotions sur leurs produits afin d'attirer leurs clients. </w:t>
      </w:r>
    </w:p>
    <w:p w:rsidR="00460F4E" w:rsidRPr="00547B70" w:rsidRDefault="00460F4E" w:rsidP="00BC711C">
      <w:pPr>
        <w:pStyle w:val="Paragraphedeliste"/>
        <w:numPr>
          <w:ilvl w:val="0"/>
          <w:numId w:val="144"/>
        </w:numPr>
        <w:bidi w:val="0"/>
        <w:spacing w:line="360" w:lineRule="auto"/>
        <w:jc w:val="both"/>
        <w:rPr>
          <w:rFonts w:asciiTheme="majorBidi" w:hAnsiTheme="majorBidi"/>
          <w:sz w:val="24"/>
          <w:szCs w:val="24"/>
          <w:lang w:bidi="ar-DZ"/>
        </w:rPr>
      </w:pPr>
      <w:r w:rsidRPr="00547B70">
        <w:rPr>
          <w:rFonts w:asciiTheme="majorBidi" w:hAnsiTheme="majorBidi"/>
          <w:sz w:val="24"/>
          <w:szCs w:val="24"/>
          <w:lang w:bidi="ar-DZ"/>
        </w:rPr>
        <w:t>Aucune stratégie de fidélisation n'est mise en place par les deux laboratoires.</w:t>
      </w:r>
    </w:p>
    <w:p w:rsidR="00460F4E" w:rsidRPr="00547B70" w:rsidRDefault="00460F4E" w:rsidP="00BC711C">
      <w:pPr>
        <w:pStyle w:val="Paragraphedeliste"/>
        <w:numPr>
          <w:ilvl w:val="0"/>
          <w:numId w:val="144"/>
        </w:numPr>
        <w:bidi w:val="0"/>
        <w:spacing w:line="360" w:lineRule="auto"/>
        <w:jc w:val="both"/>
        <w:rPr>
          <w:rFonts w:asciiTheme="majorBidi" w:hAnsiTheme="majorBidi"/>
          <w:sz w:val="24"/>
          <w:szCs w:val="24"/>
          <w:lang w:bidi="ar-DZ"/>
        </w:rPr>
      </w:pPr>
      <w:r w:rsidRPr="00547B70">
        <w:rPr>
          <w:rFonts w:asciiTheme="majorBidi" w:hAnsiTheme="majorBidi"/>
          <w:sz w:val="24"/>
          <w:szCs w:val="24"/>
          <w:lang w:bidi="ar-DZ"/>
        </w:rPr>
        <w:t xml:space="preserve">EL-KENDI également organise périodiquement des salons médicaux suivant une fréquence proportionnellement grande (contrairement à SAIDAL) selon les responsables marketing, contrairement aux médecins qui ne sont pas du même avis. Cette divergence peut s'expliquer par le fait que le laboratoire envoi des invitations régulièrement aux mêmes médecins (clients) sans faire l’effort de prospecter des nouveaux clients. </w:t>
      </w:r>
    </w:p>
    <w:p w:rsidR="00460F4E" w:rsidRPr="00547B70" w:rsidRDefault="00460F4E" w:rsidP="00460F4E">
      <w:pPr>
        <w:bidi w:val="0"/>
        <w:spacing w:line="360" w:lineRule="auto"/>
        <w:jc w:val="both"/>
        <w:rPr>
          <w:rFonts w:asciiTheme="majorBidi" w:hAnsiTheme="majorBidi"/>
          <w:sz w:val="24"/>
          <w:szCs w:val="24"/>
          <w:lang w:bidi="ar-DZ"/>
        </w:rPr>
      </w:pPr>
      <w:r w:rsidRPr="00547B70">
        <w:rPr>
          <w:rFonts w:asciiTheme="majorBidi" w:hAnsiTheme="majorBidi"/>
          <w:sz w:val="24"/>
          <w:szCs w:val="24"/>
          <w:lang w:bidi="ar-DZ"/>
        </w:rPr>
        <w:lastRenderedPageBreak/>
        <w:t>A partir de ce que nous venons de développer, la conclusion que nous pouvons retenir, est que l'hypothèse H2 est validée pour les deux laboratoires que ce soit privé ou public.</w:t>
      </w:r>
    </w:p>
    <w:p w:rsidR="00460F4E" w:rsidRPr="00F32619" w:rsidRDefault="00460F4E" w:rsidP="00460F4E">
      <w:pPr>
        <w:autoSpaceDE w:val="0"/>
        <w:autoSpaceDN w:val="0"/>
        <w:bidi w:val="0"/>
        <w:adjustRightInd w:val="0"/>
        <w:spacing w:before="240" w:after="0" w:line="360" w:lineRule="auto"/>
        <w:jc w:val="both"/>
        <w:rPr>
          <w:rFonts w:ascii="TimesNewRoman" w:hAnsi="TimesNewRoman" w:cs="TimesNewRoman"/>
          <w:b/>
          <w:bCs/>
          <w:sz w:val="24"/>
          <w:szCs w:val="24"/>
        </w:rPr>
      </w:pPr>
      <w:r w:rsidRPr="00050FC2">
        <w:rPr>
          <w:rFonts w:ascii="TimesNewRoman" w:hAnsi="TimesNewRoman" w:cs="TimesNewRoman"/>
          <w:b/>
          <w:bCs/>
          <w:sz w:val="24"/>
          <w:szCs w:val="24"/>
        </w:rPr>
        <w:t>H3-</w:t>
      </w:r>
      <w:r>
        <w:rPr>
          <w:rFonts w:ascii="TimesNewRoman" w:hAnsi="TimesNewRoman" w:cs="TimesNewRoman"/>
          <w:sz w:val="24"/>
          <w:szCs w:val="24"/>
        </w:rPr>
        <w:t xml:space="preserve"> L</w:t>
      </w:r>
      <w:r w:rsidRPr="00250340">
        <w:rPr>
          <w:rFonts w:ascii="TimesNewRoman" w:hAnsi="TimesNewRoman" w:cs="TimesNewRoman"/>
          <w:sz w:val="24"/>
          <w:szCs w:val="24"/>
        </w:rPr>
        <w:t xml:space="preserve">’adoption des TIC dans la </w:t>
      </w:r>
      <w:r w:rsidRPr="00F32619">
        <w:rPr>
          <w:rFonts w:ascii="TimesNewRoman" w:hAnsi="TimesNewRoman" w:cs="TimesNewRoman"/>
          <w:sz w:val="24"/>
          <w:szCs w:val="24"/>
        </w:rPr>
        <w:t>relation client au sein des entreprises pharmaceutique, favorise l'application de leur stratégie marketing, ce qui engendre un effet positif auprès de  leurs clients.</w:t>
      </w:r>
      <w:r w:rsidRPr="00F32619">
        <w:rPr>
          <w:rFonts w:ascii="Times New Roman" w:hAnsi="Times New Roman" w:cs="Times New Roman"/>
          <w:sz w:val="24"/>
          <w:szCs w:val="24"/>
        </w:rPr>
        <w:t xml:space="preserve"> </w:t>
      </w:r>
    </w:p>
    <w:p w:rsidR="00460F4E" w:rsidRDefault="00460F4E" w:rsidP="00BC711C">
      <w:pPr>
        <w:pStyle w:val="Paragraphedeliste"/>
        <w:numPr>
          <w:ilvl w:val="0"/>
          <w:numId w:val="141"/>
        </w:numPr>
        <w:bidi w:val="0"/>
        <w:spacing w:line="360" w:lineRule="auto"/>
        <w:ind w:left="284"/>
        <w:jc w:val="both"/>
        <w:rPr>
          <w:rFonts w:asciiTheme="majorBidi" w:hAnsiTheme="majorBidi"/>
          <w:color w:val="000000" w:themeColor="text1"/>
          <w:sz w:val="24"/>
          <w:szCs w:val="24"/>
          <w:lang w:bidi="ar-DZ"/>
        </w:rPr>
      </w:pPr>
      <w:r w:rsidRPr="000C3662">
        <w:rPr>
          <w:rFonts w:asciiTheme="majorBidi" w:hAnsiTheme="majorBidi"/>
          <w:color w:val="000000" w:themeColor="text1"/>
          <w:sz w:val="24"/>
          <w:szCs w:val="24"/>
          <w:lang w:bidi="ar-DZ"/>
        </w:rPr>
        <w:t xml:space="preserve">A propos de cette hypothèse, nous l'avons également </w:t>
      </w:r>
      <w:r w:rsidRPr="000C3662">
        <w:rPr>
          <w:rFonts w:asciiTheme="majorBidi" w:hAnsiTheme="majorBidi"/>
          <w:sz w:val="24"/>
          <w:szCs w:val="24"/>
          <w:lang w:bidi="ar-DZ"/>
        </w:rPr>
        <w:t>démontré</w:t>
      </w:r>
      <w:r w:rsidRPr="000C3662">
        <w:rPr>
          <w:rFonts w:asciiTheme="majorBidi" w:hAnsiTheme="majorBidi"/>
          <w:color w:val="000000" w:themeColor="text1"/>
          <w:sz w:val="24"/>
          <w:szCs w:val="24"/>
          <w:lang w:bidi="ar-DZ"/>
        </w:rPr>
        <w:t xml:space="preserve"> pour les deux laboratoires en se </w:t>
      </w:r>
      <w:r w:rsidRPr="000C3662">
        <w:rPr>
          <w:rFonts w:asciiTheme="majorBidi" w:hAnsiTheme="majorBidi"/>
          <w:sz w:val="24"/>
          <w:szCs w:val="24"/>
          <w:lang w:bidi="ar-DZ"/>
        </w:rPr>
        <w:t>basant sur les</w:t>
      </w:r>
      <w:r w:rsidRPr="000C3662">
        <w:rPr>
          <w:rFonts w:asciiTheme="majorBidi" w:hAnsiTheme="majorBidi"/>
          <w:color w:val="000000" w:themeColor="text1"/>
          <w:sz w:val="24"/>
          <w:szCs w:val="24"/>
          <w:lang w:bidi="ar-DZ"/>
        </w:rPr>
        <w:t xml:space="preserve"> résultats des questionnaires destinés aux pharmaciens, </w:t>
      </w:r>
      <w:r>
        <w:rPr>
          <w:rFonts w:asciiTheme="majorBidi" w:hAnsiTheme="majorBidi"/>
          <w:color w:val="000000" w:themeColor="text1"/>
          <w:sz w:val="24"/>
          <w:szCs w:val="24"/>
          <w:lang w:bidi="ar-DZ"/>
        </w:rPr>
        <w:t xml:space="preserve">ce qui nous à amener </w:t>
      </w:r>
      <w:r w:rsidRPr="000C3662">
        <w:rPr>
          <w:rFonts w:asciiTheme="majorBidi" w:hAnsiTheme="majorBidi"/>
          <w:sz w:val="24"/>
          <w:szCs w:val="24"/>
          <w:lang w:bidi="ar-DZ"/>
        </w:rPr>
        <w:t>à formuler les</w:t>
      </w:r>
      <w:r>
        <w:rPr>
          <w:rFonts w:asciiTheme="majorBidi" w:hAnsiTheme="majorBidi"/>
          <w:color w:val="FF0000"/>
          <w:sz w:val="24"/>
          <w:szCs w:val="24"/>
          <w:lang w:bidi="ar-DZ"/>
        </w:rPr>
        <w:t xml:space="preserve"> </w:t>
      </w:r>
      <w:r w:rsidRPr="00017154">
        <w:rPr>
          <w:rFonts w:asciiTheme="majorBidi" w:hAnsiTheme="majorBidi"/>
          <w:color w:val="000000" w:themeColor="text1"/>
          <w:sz w:val="24"/>
          <w:szCs w:val="24"/>
          <w:lang w:bidi="ar-DZ"/>
        </w:rPr>
        <w:t>remarques</w:t>
      </w:r>
      <w:r>
        <w:rPr>
          <w:rFonts w:asciiTheme="majorBidi" w:hAnsiTheme="majorBidi"/>
          <w:color w:val="000000" w:themeColor="text1"/>
          <w:sz w:val="24"/>
          <w:szCs w:val="24"/>
          <w:lang w:bidi="ar-DZ"/>
        </w:rPr>
        <w:t xml:space="preserve"> suivantes</w:t>
      </w:r>
      <w:r w:rsidRPr="00017154">
        <w:rPr>
          <w:rFonts w:asciiTheme="majorBidi" w:hAnsiTheme="majorBidi"/>
          <w:color w:val="000000" w:themeColor="text1"/>
          <w:sz w:val="24"/>
          <w:szCs w:val="24"/>
          <w:lang w:bidi="ar-DZ"/>
        </w:rPr>
        <w:t xml:space="preserve"> :</w:t>
      </w:r>
    </w:p>
    <w:p w:rsidR="00460F4E" w:rsidRPr="00A14CAD" w:rsidRDefault="00460F4E" w:rsidP="00460F4E">
      <w:pPr>
        <w:bidi w:val="0"/>
        <w:spacing w:line="360" w:lineRule="auto"/>
        <w:ind w:left="284"/>
        <w:jc w:val="both"/>
        <w:rPr>
          <w:rFonts w:asciiTheme="majorBidi" w:hAnsiTheme="majorBidi"/>
          <w:color w:val="000000" w:themeColor="text1"/>
          <w:sz w:val="24"/>
          <w:szCs w:val="24"/>
          <w:lang w:bidi="ar-DZ"/>
        </w:rPr>
      </w:pPr>
      <w:r w:rsidRPr="009E555E">
        <w:rPr>
          <w:rFonts w:asciiTheme="majorBidi" w:hAnsiTheme="majorBidi"/>
          <w:color w:val="000000" w:themeColor="text1"/>
          <w:sz w:val="24"/>
          <w:szCs w:val="24"/>
          <w:lang w:bidi="ar-DZ"/>
        </w:rPr>
        <w:t xml:space="preserve">Les deux laboratoires n'ont pas d'applications GRC mais utilisent une autre application pour gérer leurs bases de données. </w:t>
      </w:r>
      <w:r w:rsidRPr="00A14CAD">
        <w:rPr>
          <w:rFonts w:asciiTheme="majorBidi" w:hAnsiTheme="majorBidi"/>
          <w:color w:val="000000" w:themeColor="text1"/>
          <w:sz w:val="24"/>
          <w:szCs w:val="24"/>
          <w:lang w:bidi="ar-DZ"/>
        </w:rPr>
        <w:t xml:space="preserve">Nous avons </w:t>
      </w:r>
      <w:r w:rsidRPr="009E555E">
        <w:rPr>
          <w:rFonts w:asciiTheme="majorBidi" w:hAnsiTheme="majorBidi"/>
          <w:sz w:val="24"/>
          <w:szCs w:val="24"/>
          <w:lang w:bidi="ar-DZ"/>
        </w:rPr>
        <w:t>relevé « Microsoft Office Excel » pour EL-KENDI, par contre, ce qui concerne SAIDAL, il exploite un logiciel propriétaire</w:t>
      </w:r>
      <w:r w:rsidRPr="00A14CAD">
        <w:rPr>
          <w:rFonts w:asciiTheme="majorBidi" w:hAnsiTheme="majorBidi"/>
          <w:color w:val="000000" w:themeColor="text1"/>
          <w:sz w:val="24"/>
          <w:szCs w:val="24"/>
          <w:lang w:bidi="ar-DZ"/>
        </w:rPr>
        <w:t>.</w:t>
      </w:r>
    </w:p>
    <w:p w:rsidR="00460F4E" w:rsidRPr="009E555E" w:rsidRDefault="00460F4E" w:rsidP="00BC711C">
      <w:pPr>
        <w:pStyle w:val="Paragraphedeliste"/>
        <w:numPr>
          <w:ilvl w:val="0"/>
          <w:numId w:val="145"/>
        </w:numPr>
        <w:bidi w:val="0"/>
        <w:spacing w:line="360" w:lineRule="auto"/>
        <w:ind w:left="709" w:hanging="425"/>
        <w:jc w:val="both"/>
        <w:rPr>
          <w:rFonts w:asciiTheme="majorBidi" w:hAnsiTheme="majorBidi"/>
          <w:color w:val="000000" w:themeColor="text1"/>
          <w:sz w:val="24"/>
          <w:szCs w:val="24"/>
          <w:lang w:bidi="ar-DZ"/>
        </w:rPr>
      </w:pPr>
      <w:r w:rsidRPr="009E555E">
        <w:rPr>
          <w:rFonts w:asciiTheme="majorBidi" w:hAnsiTheme="majorBidi"/>
          <w:color w:val="000000" w:themeColor="text1"/>
          <w:sz w:val="24"/>
          <w:szCs w:val="24"/>
          <w:lang w:bidi="ar-DZ"/>
        </w:rPr>
        <w:t>Les deux laboratoires possèdent une base de données client alimenté seulement par les délégués médicaux.</w:t>
      </w:r>
    </w:p>
    <w:p w:rsidR="00460F4E" w:rsidRPr="00721467" w:rsidRDefault="00460F4E" w:rsidP="00BC711C">
      <w:pPr>
        <w:pStyle w:val="Paragraphedeliste"/>
        <w:numPr>
          <w:ilvl w:val="0"/>
          <w:numId w:val="145"/>
        </w:numPr>
        <w:bidi w:val="0"/>
        <w:spacing w:line="360" w:lineRule="auto"/>
        <w:ind w:left="709" w:hanging="425"/>
        <w:jc w:val="both"/>
        <w:rPr>
          <w:rFonts w:asciiTheme="majorBidi" w:hAnsiTheme="majorBidi"/>
          <w:sz w:val="24"/>
          <w:szCs w:val="24"/>
          <w:lang w:bidi="ar-DZ"/>
        </w:rPr>
      </w:pPr>
      <w:r w:rsidRPr="00721467">
        <w:rPr>
          <w:rFonts w:asciiTheme="majorBidi" w:hAnsiTheme="majorBidi"/>
          <w:sz w:val="24"/>
          <w:szCs w:val="24"/>
          <w:lang w:bidi="ar-DZ"/>
        </w:rPr>
        <w:t>SAIDAL utilise son « logiciel interne » comme moyen d’aide à la prise de décisions stratégique dans ses domaines d’activité en relation avec le marketing, à titre d’exemple nous citons « la segmentation ».</w:t>
      </w:r>
    </w:p>
    <w:p w:rsidR="00460F4E" w:rsidRPr="00721467" w:rsidRDefault="00460F4E" w:rsidP="00BC711C">
      <w:pPr>
        <w:pStyle w:val="Paragraphedeliste"/>
        <w:numPr>
          <w:ilvl w:val="0"/>
          <w:numId w:val="145"/>
        </w:numPr>
        <w:bidi w:val="0"/>
        <w:spacing w:line="360" w:lineRule="auto"/>
        <w:ind w:left="709" w:hanging="425"/>
        <w:jc w:val="both"/>
        <w:rPr>
          <w:rFonts w:asciiTheme="majorBidi" w:hAnsiTheme="majorBidi"/>
          <w:sz w:val="24"/>
          <w:szCs w:val="24"/>
          <w:lang w:bidi="ar-DZ"/>
        </w:rPr>
      </w:pPr>
      <w:r w:rsidRPr="00721467">
        <w:rPr>
          <w:rFonts w:asciiTheme="majorBidi" w:hAnsiTheme="majorBidi"/>
          <w:sz w:val="24"/>
          <w:szCs w:val="24"/>
          <w:lang w:bidi="ar-DZ"/>
        </w:rPr>
        <w:t xml:space="preserve">EL-KENDI prend toutes ses décisions en liaison avec le marketing en se basant sur une gestion manuelle. Celle-ci exploite d’un coté l’ensemble des rapports élaborés par leurs délégués médicaux et de l’autre les études réalisées par laboratoire. </w:t>
      </w:r>
    </w:p>
    <w:p w:rsidR="00460F4E" w:rsidRPr="00B41AEA" w:rsidRDefault="00460F4E" w:rsidP="00BC711C">
      <w:pPr>
        <w:pStyle w:val="Paragraphedeliste"/>
        <w:numPr>
          <w:ilvl w:val="0"/>
          <w:numId w:val="145"/>
        </w:numPr>
        <w:bidi w:val="0"/>
        <w:spacing w:line="360" w:lineRule="auto"/>
        <w:ind w:left="709" w:hanging="425"/>
        <w:jc w:val="both"/>
        <w:rPr>
          <w:rFonts w:asciiTheme="majorBidi" w:hAnsiTheme="majorBidi"/>
          <w:sz w:val="24"/>
          <w:szCs w:val="24"/>
          <w:lang w:bidi="ar-DZ"/>
        </w:rPr>
      </w:pPr>
      <w:r w:rsidRPr="00B41AEA">
        <w:rPr>
          <w:rFonts w:asciiTheme="majorBidi" w:hAnsiTheme="majorBidi"/>
          <w:sz w:val="24"/>
          <w:szCs w:val="24"/>
          <w:lang w:bidi="ar-DZ"/>
        </w:rPr>
        <w:t xml:space="preserve">SAIDAL contrairement à EL-KENDI, elle garantit la centralisation de la base de données au niveau du service marketing, ce qui lui assure une meilleure fluidité et un accès rapide à l’ensemble des informations nécessaires à la prise de décisions relative au management du marketing.  </w:t>
      </w:r>
    </w:p>
    <w:p w:rsidR="00460F4E" w:rsidRPr="00894DF4" w:rsidRDefault="00460F4E" w:rsidP="00BC711C">
      <w:pPr>
        <w:pStyle w:val="Paragraphedeliste"/>
        <w:numPr>
          <w:ilvl w:val="0"/>
          <w:numId w:val="145"/>
        </w:numPr>
        <w:bidi w:val="0"/>
        <w:spacing w:line="360" w:lineRule="auto"/>
        <w:ind w:left="709" w:hanging="425"/>
        <w:jc w:val="both"/>
        <w:rPr>
          <w:rFonts w:asciiTheme="majorBidi" w:hAnsiTheme="majorBidi"/>
          <w:sz w:val="24"/>
          <w:szCs w:val="24"/>
          <w:lang w:bidi="ar-DZ"/>
        </w:rPr>
      </w:pPr>
      <w:r w:rsidRPr="00894DF4">
        <w:rPr>
          <w:rFonts w:asciiTheme="majorBidi" w:hAnsiTheme="majorBidi"/>
          <w:sz w:val="24"/>
          <w:szCs w:val="24"/>
          <w:lang w:bidi="ar-DZ"/>
        </w:rPr>
        <w:t xml:space="preserve">Aucun des deux laboratoires ne met à la disposition de leurs délégués médicaux des moyens TIC, dans le but de conforter les commodités d’exercer leurs missions sur le terrain, de suivre de plus près leurs plan de charge et de réduire considérablement les délais de remonter des informations relative aux clients. </w:t>
      </w:r>
    </w:p>
    <w:p w:rsidR="00460F4E" w:rsidRPr="00671C49" w:rsidRDefault="00460F4E" w:rsidP="00BC711C">
      <w:pPr>
        <w:pStyle w:val="Paragraphedeliste"/>
        <w:numPr>
          <w:ilvl w:val="0"/>
          <w:numId w:val="145"/>
        </w:numPr>
        <w:bidi w:val="0"/>
        <w:spacing w:line="360" w:lineRule="auto"/>
        <w:ind w:left="709" w:hanging="425"/>
        <w:jc w:val="both"/>
        <w:rPr>
          <w:rFonts w:asciiTheme="majorBidi" w:hAnsiTheme="majorBidi"/>
          <w:sz w:val="24"/>
          <w:szCs w:val="24"/>
          <w:lang w:bidi="ar-DZ"/>
        </w:rPr>
      </w:pPr>
      <w:r w:rsidRPr="00671C49">
        <w:rPr>
          <w:rFonts w:asciiTheme="majorBidi" w:hAnsiTheme="majorBidi"/>
          <w:sz w:val="24"/>
          <w:szCs w:val="24"/>
          <w:lang w:bidi="ar-DZ"/>
        </w:rPr>
        <w:t>Les clients de SAIDAL sont complètement priver des offres personnalisées, ce qui reflète l’absence d’une stratégie orienté client qui aboutissent nécessairement vers l’utilisation des logiciels GRC dotés d’options de personnalisation.</w:t>
      </w:r>
    </w:p>
    <w:p w:rsidR="00460F4E" w:rsidRPr="00544868" w:rsidRDefault="00460F4E" w:rsidP="00BC711C">
      <w:pPr>
        <w:pStyle w:val="Paragraphedeliste"/>
        <w:numPr>
          <w:ilvl w:val="0"/>
          <w:numId w:val="145"/>
        </w:numPr>
        <w:bidi w:val="0"/>
        <w:spacing w:line="360" w:lineRule="auto"/>
        <w:ind w:left="709" w:hanging="425"/>
        <w:jc w:val="both"/>
        <w:rPr>
          <w:rFonts w:asciiTheme="majorBidi" w:hAnsiTheme="majorBidi"/>
          <w:sz w:val="24"/>
          <w:szCs w:val="24"/>
          <w:lang w:bidi="ar-DZ"/>
        </w:rPr>
      </w:pPr>
      <w:r w:rsidRPr="00544868">
        <w:rPr>
          <w:rFonts w:asciiTheme="majorBidi" w:hAnsiTheme="majorBidi"/>
          <w:sz w:val="24"/>
          <w:szCs w:val="24"/>
          <w:lang w:bidi="ar-DZ"/>
        </w:rPr>
        <w:t xml:space="preserve">EL-KENDI a mit en place et applique manuellement l’option de personnalisation, ce mode manuel consomme énormément de temps, ce qui limite considérablement les </w:t>
      </w:r>
      <w:r w:rsidRPr="00544868">
        <w:rPr>
          <w:rFonts w:asciiTheme="majorBidi" w:hAnsiTheme="majorBidi"/>
          <w:sz w:val="24"/>
          <w:szCs w:val="24"/>
          <w:lang w:bidi="ar-DZ"/>
        </w:rPr>
        <w:lastRenderedPageBreak/>
        <w:t>résultats escomptées, à cause de la nature du comportement des consommateurs, qui est en continuel changement.</w:t>
      </w:r>
    </w:p>
    <w:p w:rsidR="00460F4E" w:rsidRPr="00082EEE" w:rsidRDefault="00460F4E" w:rsidP="00BC711C">
      <w:pPr>
        <w:pStyle w:val="Paragraphedeliste"/>
        <w:numPr>
          <w:ilvl w:val="0"/>
          <w:numId w:val="145"/>
        </w:numPr>
        <w:bidi w:val="0"/>
        <w:spacing w:line="360" w:lineRule="auto"/>
        <w:ind w:left="709" w:hanging="425"/>
        <w:jc w:val="both"/>
        <w:rPr>
          <w:rFonts w:asciiTheme="majorBidi" w:hAnsiTheme="majorBidi"/>
          <w:sz w:val="24"/>
          <w:szCs w:val="24"/>
          <w:lang w:bidi="ar-DZ"/>
        </w:rPr>
      </w:pPr>
      <w:r w:rsidRPr="00082EEE">
        <w:rPr>
          <w:rFonts w:asciiTheme="majorBidi" w:hAnsiTheme="majorBidi"/>
          <w:sz w:val="24"/>
          <w:szCs w:val="24"/>
          <w:lang w:bidi="ar-DZ"/>
        </w:rPr>
        <w:t>Les deux laboratoires possèdent un site web, cependant ils sont de nature informatif sur quelque aspects généraux de l’entreprise et son historique; Ceci dit en les consultant régulièrement nous avons enregistrer une certaine amélioration du site web de SAIDAL qui a lancé un espace client, a travers le quel ils peuvent avoir quelques informations supplémentaires en s'inscrivant et en s'abonnant à leur newsletter ce qui permet aussi au laboratoire de multiplier ses source d'information afin d’enrichir sa base de données.</w:t>
      </w:r>
    </w:p>
    <w:p w:rsidR="00460F4E" w:rsidRPr="0093757F" w:rsidRDefault="00460F4E" w:rsidP="00BC711C">
      <w:pPr>
        <w:pStyle w:val="Paragraphedeliste"/>
        <w:numPr>
          <w:ilvl w:val="0"/>
          <w:numId w:val="145"/>
        </w:numPr>
        <w:bidi w:val="0"/>
        <w:spacing w:line="360" w:lineRule="auto"/>
        <w:ind w:left="709" w:hanging="425"/>
        <w:jc w:val="both"/>
        <w:rPr>
          <w:rFonts w:asciiTheme="majorBidi" w:hAnsiTheme="majorBidi"/>
          <w:sz w:val="24"/>
          <w:szCs w:val="24"/>
          <w:lang w:bidi="ar-DZ"/>
        </w:rPr>
      </w:pPr>
      <w:r w:rsidRPr="0093757F">
        <w:rPr>
          <w:rFonts w:asciiTheme="majorBidi" w:hAnsiTheme="majorBidi"/>
          <w:sz w:val="24"/>
          <w:szCs w:val="24"/>
          <w:lang w:bidi="ar-DZ"/>
        </w:rPr>
        <w:t xml:space="preserve">SAIDAL contrairement à EL-KENDI lance des compagnes de mailing via son logiciel dans le but d'informer ses clients sur les nouveaux produits commercialisés ou bien pour leurs communiquer les dates fixées pour la tenue des salons organisé. </w:t>
      </w:r>
    </w:p>
    <w:p w:rsidR="00460F4E" w:rsidRPr="00050FC2" w:rsidRDefault="00460F4E" w:rsidP="00460F4E">
      <w:pPr>
        <w:bidi w:val="0"/>
        <w:spacing w:after="0" w:line="360" w:lineRule="auto"/>
        <w:jc w:val="both"/>
        <w:rPr>
          <w:rFonts w:ascii="TimesNewRoman" w:hAnsi="TimesNewRoman" w:cs="TimesNewRoman"/>
          <w:b/>
          <w:bCs/>
          <w:sz w:val="24"/>
          <w:szCs w:val="24"/>
        </w:rPr>
      </w:pPr>
      <w:r>
        <w:rPr>
          <w:rFonts w:asciiTheme="majorBidi" w:hAnsiTheme="majorBidi"/>
          <w:color w:val="000000" w:themeColor="text1"/>
          <w:sz w:val="24"/>
          <w:szCs w:val="24"/>
          <w:lang w:bidi="ar-DZ"/>
        </w:rPr>
        <w:t xml:space="preserve">En ce qui concerne </w:t>
      </w:r>
      <w:r>
        <w:rPr>
          <w:rFonts w:ascii="Times New Roman" w:hAnsi="Times New Roman" w:cs="Times New Roman"/>
          <w:b/>
          <w:bCs/>
          <w:sz w:val="24"/>
          <w:szCs w:val="24"/>
        </w:rPr>
        <w:t xml:space="preserve">: </w:t>
      </w:r>
      <w:r w:rsidRPr="00050FC2">
        <w:rPr>
          <w:rFonts w:ascii="Times New Roman" w:hAnsi="Times New Roman" w:cs="Times New Roman"/>
          <w:b/>
          <w:bCs/>
          <w:sz w:val="24"/>
          <w:szCs w:val="24"/>
        </w:rPr>
        <w:t>H1-</w:t>
      </w:r>
      <w:r>
        <w:rPr>
          <w:rFonts w:ascii="Times New Roman" w:hAnsi="Times New Roman" w:cs="Times New Roman"/>
          <w:sz w:val="24"/>
          <w:szCs w:val="24"/>
        </w:rPr>
        <w:t xml:space="preserve"> L</w:t>
      </w:r>
      <w:r w:rsidRPr="00050FC2">
        <w:rPr>
          <w:rFonts w:ascii="Times New Roman" w:hAnsi="Times New Roman" w:cs="Times New Roman"/>
          <w:sz w:val="24"/>
          <w:szCs w:val="24"/>
        </w:rPr>
        <w:t xml:space="preserve">'entreprise pharmaceutique du secteur privé </w:t>
      </w:r>
      <w:r w:rsidRPr="009B75ED">
        <w:rPr>
          <w:rFonts w:ascii="TimesNewRoman" w:hAnsi="TimesNewRoman" w:cs="TimesNewRoman"/>
          <w:sz w:val="24"/>
          <w:szCs w:val="24"/>
        </w:rPr>
        <w:t>est nettement plus enclin</w:t>
      </w:r>
      <w:r w:rsidRPr="00050FC2">
        <w:rPr>
          <w:rFonts w:ascii="Times New Roman" w:hAnsi="Times New Roman" w:cs="Times New Roman"/>
          <w:sz w:val="24"/>
          <w:szCs w:val="24"/>
        </w:rPr>
        <w:t xml:space="preserve"> </w:t>
      </w:r>
      <w:r>
        <w:rPr>
          <w:rFonts w:ascii="Times New Roman" w:hAnsi="Times New Roman" w:cs="Times New Roman"/>
          <w:sz w:val="24"/>
          <w:szCs w:val="24"/>
        </w:rPr>
        <w:t>à</w:t>
      </w:r>
      <w:r w:rsidRPr="00050FC2">
        <w:rPr>
          <w:rFonts w:ascii="Times New Roman" w:hAnsi="Times New Roman" w:cs="Times New Roman"/>
          <w:sz w:val="24"/>
          <w:szCs w:val="24"/>
        </w:rPr>
        <w:t xml:space="preserve"> applique</w:t>
      </w:r>
      <w:r>
        <w:rPr>
          <w:rFonts w:ascii="Times New Roman" w:hAnsi="Times New Roman" w:cs="Times New Roman"/>
          <w:sz w:val="24"/>
          <w:szCs w:val="24"/>
        </w:rPr>
        <w:t>r</w:t>
      </w:r>
      <w:r w:rsidRPr="00050FC2">
        <w:rPr>
          <w:rFonts w:ascii="Times New Roman" w:hAnsi="Times New Roman" w:cs="Times New Roman"/>
          <w:sz w:val="24"/>
          <w:szCs w:val="24"/>
        </w:rPr>
        <w:t xml:space="preserve"> </w:t>
      </w:r>
      <w:r>
        <w:rPr>
          <w:rFonts w:ascii="Times New Roman" w:hAnsi="Times New Roman" w:cs="Times New Roman"/>
          <w:sz w:val="24"/>
          <w:szCs w:val="24"/>
        </w:rPr>
        <w:t>la GRC que</w:t>
      </w:r>
      <w:r w:rsidRPr="00050FC2">
        <w:rPr>
          <w:rFonts w:ascii="Times New Roman" w:hAnsi="Times New Roman" w:cs="Times New Roman"/>
          <w:sz w:val="24"/>
          <w:szCs w:val="24"/>
        </w:rPr>
        <w:t xml:space="preserve"> </w:t>
      </w:r>
      <w:r w:rsidRPr="00486FF4">
        <w:rPr>
          <w:rFonts w:ascii="Times New Roman" w:hAnsi="Times New Roman" w:cs="Times New Roman"/>
          <w:sz w:val="24"/>
          <w:szCs w:val="24"/>
        </w:rPr>
        <w:t>celle du</w:t>
      </w:r>
      <w:r w:rsidRPr="00050FC2">
        <w:rPr>
          <w:rFonts w:ascii="Times New Roman" w:hAnsi="Times New Roman" w:cs="Times New Roman"/>
          <w:sz w:val="24"/>
          <w:szCs w:val="24"/>
        </w:rPr>
        <w:t xml:space="preserve"> secteur public</w:t>
      </w:r>
      <w:r>
        <w:rPr>
          <w:rFonts w:ascii="Times New Roman" w:hAnsi="Times New Roman" w:cs="Times New Roman"/>
          <w:sz w:val="24"/>
          <w:szCs w:val="24"/>
        </w:rPr>
        <w:t>.</w:t>
      </w:r>
    </w:p>
    <w:p w:rsidR="00460F4E" w:rsidRPr="005C2314" w:rsidRDefault="00460F4E" w:rsidP="00460F4E">
      <w:pPr>
        <w:bidi w:val="0"/>
        <w:spacing w:line="360" w:lineRule="auto"/>
        <w:jc w:val="both"/>
        <w:rPr>
          <w:rFonts w:asciiTheme="majorBidi" w:hAnsiTheme="majorBidi"/>
          <w:sz w:val="24"/>
          <w:szCs w:val="24"/>
          <w:lang w:bidi="ar-DZ"/>
        </w:rPr>
      </w:pPr>
      <w:r w:rsidRPr="005C2314">
        <w:rPr>
          <w:rFonts w:asciiTheme="majorBidi" w:hAnsiTheme="majorBidi"/>
          <w:sz w:val="24"/>
          <w:szCs w:val="24"/>
          <w:lang w:bidi="ar-DZ"/>
        </w:rPr>
        <w:t>Nous pouvons déduire la réponse à cette hypothèse à partir des résultats cités auparavant, relatifs aux entretiens avec les responsables, et ceux des questionnaires destinés aux clients des deux laboratoires,</w:t>
      </w:r>
    </w:p>
    <w:p w:rsidR="00460F4E" w:rsidRPr="005C2314" w:rsidRDefault="00460F4E" w:rsidP="00460F4E">
      <w:pPr>
        <w:bidi w:val="0"/>
        <w:spacing w:line="360" w:lineRule="auto"/>
        <w:jc w:val="both"/>
        <w:rPr>
          <w:rFonts w:asciiTheme="majorBidi" w:hAnsiTheme="majorBidi"/>
          <w:sz w:val="24"/>
          <w:szCs w:val="24"/>
          <w:lang w:bidi="ar-DZ"/>
        </w:rPr>
      </w:pPr>
      <w:r w:rsidRPr="005C2314">
        <w:rPr>
          <w:rFonts w:asciiTheme="majorBidi" w:hAnsiTheme="majorBidi"/>
          <w:sz w:val="24"/>
          <w:szCs w:val="24"/>
          <w:lang w:bidi="ar-DZ"/>
        </w:rPr>
        <w:t xml:space="preserve">Comme résumées des résultats précédents, nous commençons par citer les remarques les plus  importantes: </w:t>
      </w:r>
    </w:p>
    <w:p w:rsidR="00460F4E" w:rsidRPr="008874FF" w:rsidRDefault="00460F4E" w:rsidP="00BC711C">
      <w:pPr>
        <w:pStyle w:val="Paragraphedeliste"/>
        <w:numPr>
          <w:ilvl w:val="0"/>
          <w:numId w:val="146"/>
        </w:numPr>
        <w:bidi w:val="0"/>
        <w:spacing w:line="360" w:lineRule="auto"/>
        <w:jc w:val="both"/>
        <w:rPr>
          <w:rFonts w:asciiTheme="majorBidi" w:hAnsiTheme="majorBidi"/>
          <w:sz w:val="24"/>
          <w:szCs w:val="24"/>
          <w:lang w:bidi="ar-DZ"/>
        </w:rPr>
      </w:pPr>
      <w:r w:rsidRPr="008874FF">
        <w:rPr>
          <w:rFonts w:asciiTheme="majorBidi" w:hAnsiTheme="majorBidi"/>
          <w:sz w:val="24"/>
          <w:szCs w:val="24"/>
          <w:lang w:bidi="ar-DZ"/>
        </w:rPr>
        <w:t>D’après les propos des responsables ou ceux des clients. Nous ne remarquons aucune différence en ce qui concerne la stratégie de fidélisation des deux laboratoires.</w:t>
      </w:r>
    </w:p>
    <w:p w:rsidR="00460F4E" w:rsidRPr="008874FF" w:rsidRDefault="00460F4E" w:rsidP="00BC711C">
      <w:pPr>
        <w:pStyle w:val="Paragraphedeliste"/>
        <w:numPr>
          <w:ilvl w:val="0"/>
          <w:numId w:val="146"/>
        </w:numPr>
        <w:bidi w:val="0"/>
        <w:spacing w:line="360" w:lineRule="auto"/>
        <w:jc w:val="both"/>
        <w:rPr>
          <w:rFonts w:asciiTheme="majorBidi" w:hAnsiTheme="majorBidi"/>
          <w:sz w:val="24"/>
          <w:szCs w:val="24"/>
          <w:lang w:bidi="ar-DZ"/>
        </w:rPr>
      </w:pPr>
      <w:r w:rsidRPr="008874FF">
        <w:rPr>
          <w:rFonts w:asciiTheme="majorBidi" w:hAnsiTheme="majorBidi"/>
          <w:sz w:val="24"/>
          <w:szCs w:val="24"/>
          <w:lang w:bidi="ar-DZ"/>
        </w:rPr>
        <w:t xml:space="preserve">Aucun des deux laboratoires n'exploitent les applications GRC ni même une stratégie GRC, hormis qu'EL-KENDI projette de changer quelques aspects de sa stratégie pour l'orienter vers le client ainsi que d'installer au moyen terme une application GRC. </w:t>
      </w:r>
    </w:p>
    <w:p w:rsidR="00460F4E" w:rsidRPr="008874FF" w:rsidRDefault="00460F4E" w:rsidP="00BC711C">
      <w:pPr>
        <w:pStyle w:val="Paragraphedeliste"/>
        <w:numPr>
          <w:ilvl w:val="0"/>
          <w:numId w:val="146"/>
        </w:numPr>
        <w:bidi w:val="0"/>
        <w:spacing w:line="360" w:lineRule="auto"/>
        <w:jc w:val="both"/>
        <w:rPr>
          <w:rFonts w:asciiTheme="majorBidi" w:hAnsiTheme="majorBidi"/>
          <w:sz w:val="24"/>
          <w:szCs w:val="24"/>
          <w:lang w:bidi="ar-DZ"/>
        </w:rPr>
      </w:pPr>
      <w:r w:rsidRPr="008874FF">
        <w:rPr>
          <w:rFonts w:asciiTheme="majorBidi" w:hAnsiTheme="majorBidi"/>
          <w:sz w:val="24"/>
          <w:szCs w:val="24"/>
          <w:lang w:bidi="ar-DZ"/>
        </w:rPr>
        <w:t xml:space="preserve">Les deux laboratoires enregistrent en même niveau des insuffisances remarquable en termes de  TIC, quoique SAIDAL commence légèrement à explorer les biens faits du site web. </w:t>
      </w:r>
    </w:p>
    <w:p w:rsidR="00460F4E" w:rsidRPr="008874FF" w:rsidRDefault="00460F4E" w:rsidP="00460F4E">
      <w:pPr>
        <w:bidi w:val="0"/>
        <w:spacing w:line="360" w:lineRule="auto"/>
        <w:jc w:val="both"/>
        <w:rPr>
          <w:rFonts w:asciiTheme="majorBidi" w:hAnsiTheme="majorBidi"/>
          <w:sz w:val="24"/>
          <w:szCs w:val="24"/>
          <w:lang w:bidi="ar-DZ"/>
        </w:rPr>
      </w:pPr>
      <w:r w:rsidRPr="008874FF">
        <w:rPr>
          <w:rFonts w:asciiTheme="majorBidi" w:hAnsiTheme="majorBidi"/>
          <w:sz w:val="24"/>
          <w:szCs w:val="24"/>
          <w:lang w:bidi="ar-DZ"/>
        </w:rPr>
        <w:t xml:space="preserve">A l'issu de cette analyse comparative, il nous a été possible de déduire </w:t>
      </w:r>
      <w:r w:rsidRPr="008874FF">
        <w:rPr>
          <w:rFonts w:asciiTheme="majorBidi" w:hAnsiTheme="majorBidi"/>
          <w:b/>
          <w:bCs/>
          <w:sz w:val="24"/>
          <w:szCs w:val="24"/>
          <w:lang w:bidi="ar-DZ"/>
        </w:rPr>
        <w:t>le rejet de l'hypothèse H1,</w:t>
      </w:r>
      <w:r w:rsidRPr="008874FF">
        <w:rPr>
          <w:rFonts w:asciiTheme="majorBidi" w:hAnsiTheme="majorBidi"/>
          <w:sz w:val="24"/>
          <w:szCs w:val="24"/>
          <w:lang w:bidi="ar-DZ"/>
        </w:rPr>
        <w:t xml:space="preserve"> pour la simple raison de n’avoir constaté aucun écart entre les deux laboratoires, qui nous permettrai de conclure que l'un des deux secteur est plus propice à développer une stratégie GRC; Nous avons juste distingué que le secteur privé ou plutôt le laboratoire étudié du </w:t>
      </w:r>
      <w:r w:rsidRPr="008874FF">
        <w:rPr>
          <w:rFonts w:asciiTheme="majorBidi" w:hAnsiTheme="majorBidi"/>
          <w:sz w:val="24"/>
          <w:szCs w:val="24"/>
          <w:lang w:bidi="ar-DZ"/>
        </w:rPr>
        <w:lastRenderedPageBreak/>
        <w:t xml:space="preserve">secteur privé (EL-KENDI), possède un capitale de connaissances plus important en ce domaine, sur le quel ils compte bien au moyen terme de tirer profit. </w:t>
      </w:r>
    </w:p>
    <w:p w:rsidR="00460F4E" w:rsidRPr="0053108C" w:rsidRDefault="00460F4E" w:rsidP="00BC711C">
      <w:pPr>
        <w:pStyle w:val="Paragraphedeliste"/>
        <w:numPr>
          <w:ilvl w:val="0"/>
          <w:numId w:val="125"/>
        </w:numPr>
        <w:bidi w:val="0"/>
        <w:ind w:left="426"/>
        <w:rPr>
          <w:rFonts w:asciiTheme="majorBidi" w:hAnsiTheme="majorBidi"/>
          <w:b/>
          <w:bCs/>
          <w:color w:val="000000" w:themeColor="text1"/>
          <w:sz w:val="24"/>
          <w:szCs w:val="24"/>
          <w:lang w:bidi="ar-DZ"/>
        </w:rPr>
      </w:pPr>
      <w:r>
        <w:rPr>
          <w:rFonts w:asciiTheme="majorBidi" w:hAnsiTheme="majorBidi"/>
          <w:b/>
          <w:bCs/>
          <w:color w:val="000000" w:themeColor="text1"/>
          <w:sz w:val="24"/>
          <w:szCs w:val="24"/>
          <w:lang w:bidi="ar-DZ"/>
        </w:rPr>
        <w:t xml:space="preserve">Suggestions </w:t>
      </w:r>
      <w:r w:rsidRPr="0053108C">
        <w:rPr>
          <w:rFonts w:asciiTheme="majorBidi" w:hAnsiTheme="majorBidi"/>
          <w:b/>
          <w:bCs/>
          <w:color w:val="000000" w:themeColor="text1"/>
          <w:sz w:val="24"/>
          <w:szCs w:val="24"/>
          <w:lang w:bidi="ar-DZ"/>
        </w:rPr>
        <w:t>et Recommandations</w:t>
      </w:r>
      <w:r>
        <w:rPr>
          <w:rFonts w:asciiTheme="majorBidi" w:hAnsiTheme="majorBidi"/>
          <w:b/>
          <w:bCs/>
          <w:color w:val="000000" w:themeColor="text1"/>
          <w:sz w:val="24"/>
          <w:szCs w:val="24"/>
          <w:lang w:bidi="ar-DZ"/>
        </w:rPr>
        <w:t xml:space="preserve"> :</w:t>
      </w:r>
    </w:p>
    <w:p w:rsidR="00460F4E" w:rsidRPr="006B1123" w:rsidRDefault="00460F4E" w:rsidP="00460F4E">
      <w:pPr>
        <w:shd w:val="clear" w:color="auto" w:fill="FFFFFF"/>
        <w:bidi w:val="0"/>
        <w:spacing w:before="100" w:beforeAutospacing="1" w:after="100" w:afterAutospacing="1" w:line="360" w:lineRule="auto"/>
        <w:jc w:val="both"/>
        <w:rPr>
          <w:rFonts w:asciiTheme="majorBidi" w:hAnsiTheme="majorBidi"/>
          <w:color w:val="000000" w:themeColor="text1"/>
          <w:sz w:val="24"/>
          <w:szCs w:val="24"/>
          <w:lang w:bidi="ar-DZ"/>
        </w:rPr>
      </w:pPr>
      <w:r w:rsidRPr="006B1123">
        <w:rPr>
          <w:rFonts w:asciiTheme="majorBidi" w:hAnsiTheme="majorBidi"/>
          <w:sz w:val="24"/>
          <w:szCs w:val="24"/>
          <w:lang w:bidi="ar-DZ"/>
        </w:rPr>
        <w:t xml:space="preserve">A la suite des résultats obtenus dans notre étude, nous proposons un ensemble de  recommandations à respectés par les deux laboratoires, dans le but de mettre en place une solution globale de marketing orientée client. Ci-après la démarche projet </w:t>
      </w:r>
      <w:r w:rsidRPr="006B1123">
        <w:rPr>
          <w:rFonts w:asciiTheme="majorBidi" w:hAnsiTheme="majorBidi"/>
          <w:color w:val="000000" w:themeColor="text1"/>
          <w:sz w:val="24"/>
          <w:szCs w:val="24"/>
          <w:lang w:bidi="ar-DZ"/>
        </w:rPr>
        <w:t>proposé:</w:t>
      </w:r>
    </w:p>
    <w:p w:rsidR="00460F4E" w:rsidRPr="00F97ACF" w:rsidRDefault="00460F4E" w:rsidP="00BC711C">
      <w:pPr>
        <w:pStyle w:val="Paragraphedeliste"/>
        <w:numPr>
          <w:ilvl w:val="1"/>
          <w:numId w:val="132"/>
        </w:numPr>
        <w:bidi w:val="0"/>
        <w:spacing w:line="360" w:lineRule="auto"/>
        <w:ind w:left="426"/>
        <w:jc w:val="both"/>
        <w:rPr>
          <w:rFonts w:asciiTheme="majorBidi" w:hAnsiTheme="majorBidi" w:cstheme="majorBidi"/>
          <w:sz w:val="24"/>
          <w:szCs w:val="24"/>
        </w:rPr>
      </w:pPr>
      <w:r w:rsidRPr="00F97ACF">
        <w:rPr>
          <w:rFonts w:asciiTheme="majorBidi" w:hAnsiTheme="majorBidi"/>
          <w:sz w:val="24"/>
          <w:szCs w:val="24"/>
          <w:lang w:bidi="ar-DZ"/>
        </w:rPr>
        <w:t xml:space="preserve">En premier lieu, il est nécessaire d'identifier les attentes de la direction générale et s'assurer de son soutien,  par ailleurs, il est fort utile d'évaluer la disposition de l'entreprise au changement et d'une manière générale d'évaluer les risques du projet par rapport aux </w:t>
      </w:r>
      <w:r w:rsidRPr="00F97ACF">
        <w:rPr>
          <w:rFonts w:asciiTheme="majorBidi" w:hAnsiTheme="majorBidi" w:cstheme="majorBidi"/>
          <w:sz w:val="24"/>
          <w:szCs w:val="24"/>
        </w:rPr>
        <w:t>moyens et besoins du laboratoire. Dans ce cadre il est même recommandé d’établir un audit afin de mieux cerner ce volet.</w:t>
      </w:r>
    </w:p>
    <w:p w:rsidR="00460F4E" w:rsidRPr="00C83898" w:rsidRDefault="00460F4E" w:rsidP="00BC711C">
      <w:pPr>
        <w:pStyle w:val="Paragraphedeliste"/>
        <w:numPr>
          <w:ilvl w:val="1"/>
          <w:numId w:val="132"/>
        </w:numPr>
        <w:shd w:val="clear" w:color="auto" w:fill="FFFFFF"/>
        <w:bidi w:val="0"/>
        <w:spacing w:before="100" w:beforeAutospacing="1" w:after="100" w:afterAutospacing="1" w:line="360" w:lineRule="auto"/>
        <w:ind w:left="426"/>
        <w:jc w:val="both"/>
        <w:rPr>
          <w:rFonts w:asciiTheme="majorBidi" w:hAnsiTheme="majorBidi"/>
          <w:sz w:val="24"/>
          <w:szCs w:val="24"/>
          <w:lang w:bidi="ar-DZ"/>
        </w:rPr>
      </w:pPr>
      <w:r w:rsidRPr="00C83898">
        <w:rPr>
          <w:rFonts w:asciiTheme="majorBidi" w:hAnsiTheme="majorBidi"/>
          <w:sz w:val="24"/>
          <w:szCs w:val="24"/>
          <w:lang w:bidi="ar-DZ"/>
        </w:rPr>
        <w:t>Identifier et segmenter la clientèle et notamment établir les profils des clients potentiels, toute en prenant en considération de relever leurs besoins et leurs centre d’intérêt.</w:t>
      </w:r>
    </w:p>
    <w:p w:rsidR="00460F4E" w:rsidRPr="00C83898" w:rsidRDefault="00460F4E" w:rsidP="00BC711C">
      <w:pPr>
        <w:pStyle w:val="Paragraphedeliste"/>
        <w:numPr>
          <w:ilvl w:val="1"/>
          <w:numId w:val="132"/>
        </w:numPr>
        <w:shd w:val="clear" w:color="auto" w:fill="FFFFFF"/>
        <w:bidi w:val="0"/>
        <w:spacing w:before="100" w:beforeAutospacing="1" w:after="100" w:afterAutospacing="1" w:line="360" w:lineRule="auto"/>
        <w:ind w:left="426"/>
        <w:jc w:val="both"/>
        <w:rPr>
          <w:rFonts w:asciiTheme="majorBidi" w:hAnsiTheme="majorBidi"/>
          <w:sz w:val="24"/>
          <w:szCs w:val="24"/>
          <w:lang w:bidi="ar-DZ"/>
        </w:rPr>
      </w:pPr>
      <w:r w:rsidRPr="00C83898">
        <w:rPr>
          <w:rFonts w:asciiTheme="majorBidi" w:hAnsiTheme="majorBidi"/>
          <w:sz w:val="24"/>
          <w:szCs w:val="24"/>
          <w:lang w:bidi="ar-DZ"/>
        </w:rPr>
        <w:t>Analyser périodiquement les points faibles du projet afin de les contourner tout en gardant un œil sur les aspects de cadrage des équipes projet, cela en assurant l'exécution de leurs plans de formation et leurs mobilisations.</w:t>
      </w:r>
    </w:p>
    <w:p w:rsidR="00460F4E" w:rsidRPr="00395D5A" w:rsidRDefault="00460F4E" w:rsidP="00BC711C">
      <w:pPr>
        <w:pStyle w:val="Paragraphedeliste"/>
        <w:numPr>
          <w:ilvl w:val="1"/>
          <w:numId w:val="132"/>
        </w:numPr>
        <w:shd w:val="clear" w:color="auto" w:fill="FFFFFF"/>
        <w:bidi w:val="0"/>
        <w:spacing w:before="100" w:beforeAutospacing="1" w:after="100" w:afterAutospacing="1" w:line="360" w:lineRule="auto"/>
        <w:ind w:left="426"/>
        <w:jc w:val="both"/>
        <w:rPr>
          <w:rFonts w:asciiTheme="majorBidi" w:hAnsiTheme="majorBidi"/>
          <w:sz w:val="24"/>
          <w:szCs w:val="24"/>
          <w:lang w:bidi="ar-DZ"/>
        </w:rPr>
      </w:pPr>
      <w:r w:rsidRPr="00395D5A">
        <w:rPr>
          <w:rFonts w:asciiTheme="majorBidi" w:hAnsiTheme="majorBidi"/>
          <w:sz w:val="24"/>
          <w:szCs w:val="24"/>
          <w:lang w:bidi="ar-DZ"/>
        </w:rPr>
        <w:t>Mettre en place le projet "solution GRC ":</w:t>
      </w:r>
    </w:p>
    <w:p w:rsidR="00460F4E" w:rsidRPr="00395D5A" w:rsidRDefault="00460F4E" w:rsidP="00460F4E">
      <w:pPr>
        <w:pStyle w:val="Paragraphedeliste"/>
        <w:shd w:val="clear" w:color="auto" w:fill="FFFFFF"/>
        <w:bidi w:val="0"/>
        <w:spacing w:before="240" w:after="100" w:afterAutospacing="1" w:line="360" w:lineRule="auto"/>
        <w:ind w:left="426"/>
        <w:jc w:val="both"/>
        <w:rPr>
          <w:rFonts w:asciiTheme="majorBidi" w:hAnsiTheme="majorBidi"/>
          <w:sz w:val="24"/>
          <w:szCs w:val="24"/>
          <w:lang w:bidi="ar-DZ"/>
        </w:rPr>
      </w:pPr>
      <w:r w:rsidRPr="00395D5A">
        <w:rPr>
          <w:rFonts w:asciiTheme="majorBidi" w:hAnsiTheme="majorBidi"/>
          <w:sz w:val="24"/>
          <w:szCs w:val="24"/>
          <w:lang w:bidi="ar-DZ"/>
        </w:rPr>
        <w:t>La solution permet principalement de répondre plus efficacement aux exigences des clients, ce qui apporte au laboratoire un réel avantage concurrentiel.</w:t>
      </w:r>
    </w:p>
    <w:p w:rsidR="00460F4E" w:rsidRPr="00395D5A" w:rsidRDefault="00460F4E" w:rsidP="00460F4E">
      <w:pPr>
        <w:pStyle w:val="Paragraphedeliste"/>
        <w:shd w:val="clear" w:color="auto" w:fill="FFFFFF"/>
        <w:bidi w:val="0"/>
        <w:spacing w:before="240" w:after="100" w:afterAutospacing="1" w:line="360" w:lineRule="auto"/>
        <w:ind w:left="426"/>
        <w:jc w:val="both"/>
        <w:rPr>
          <w:rFonts w:asciiTheme="majorBidi" w:hAnsiTheme="majorBidi" w:cstheme="majorBidi"/>
          <w:sz w:val="24"/>
          <w:szCs w:val="24"/>
        </w:rPr>
      </w:pPr>
      <w:r w:rsidRPr="000463B8">
        <w:rPr>
          <w:rStyle w:val="lev"/>
          <w:rFonts w:asciiTheme="majorBidi" w:hAnsiTheme="majorBidi" w:cstheme="majorBidi"/>
          <w:b w:val="0"/>
          <w:bCs w:val="0"/>
          <w:sz w:val="24"/>
          <w:szCs w:val="24"/>
          <w:bdr w:val="none" w:sz="0" w:space="0" w:color="auto" w:frame="1"/>
        </w:rPr>
        <w:t>Cette catégorie de logiciels pour la gestion</w:t>
      </w:r>
      <w:r w:rsidRPr="00395D5A">
        <w:rPr>
          <w:rStyle w:val="apple-converted-space"/>
          <w:rFonts w:asciiTheme="majorBidi" w:hAnsiTheme="majorBidi" w:cstheme="majorBidi"/>
          <w:sz w:val="24"/>
          <w:szCs w:val="24"/>
        </w:rPr>
        <w:t> </w:t>
      </w:r>
      <w:r w:rsidRPr="00395D5A">
        <w:rPr>
          <w:rFonts w:asciiTheme="majorBidi" w:hAnsiTheme="majorBidi" w:cstheme="majorBidi"/>
          <w:sz w:val="24"/>
          <w:szCs w:val="24"/>
        </w:rPr>
        <w:t xml:space="preserve">des relations clients, interviennent dans chaque étape du cycle de vente (avant-vente "phase amont", vente, après vente "phase aval"), assurant de ce fait, un rôle spécifique adapté à chaque étapes. </w:t>
      </w:r>
    </w:p>
    <w:p w:rsidR="00460F4E" w:rsidRPr="00395D5A" w:rsidRDefault="00460F4E" w:rsidP="00460F4E">
      <w:pPr>
        <w:pStyle w:val="Paragraphedeliste"/>
        <w:shd w:val="clear" w:color="auto" w:fill="FFFFFF"/>
        <w:bidi w:val="0"/>
        <w:spacing w:before="240" w:after="100" w:afterAutospacing="1" w:line="360" w:lineRule="auto"/>
        <w:ind w:left="426"/>
        <w:jc w:val="both"/>
        <w:rPr>
          <w:rFonts w:asciiTheme="majorBidi" w:hAnsiTheme="majorBidi" w:cstheme="majorBidi"/>
          <w:sz w:val="24"/>
          <w:szCs w:val="24"/>
        </w:rPr>
      </w:pPr>
      <w:r w:rsidRPr="00395D5A">
        <w:rPr>
          <w:rFonts w:asciiTheme="majorBidi" w:hAnsiTheme="majorBidi" w:cstheme="majorBidi"/>
          <w:sz w:val="24"/>
          <w:szCs w:val="24"/>
        </w:rPr>
        <w:t xml:space="preserve">La GRC apporte aux entreprises énormément d'avantages, à titre d'exemple nous citons : </w:t>
      </w:r>
    </w:p>
    <w:p w:rsidR="00460F4E" w:rsidRPr="00DE03FF" w:rsidRDefault="00460F4E" w:rsidP="00BC711C">
      <w:pPr>
        <w:pStyle w:val="Paragraphedeliste"/>
        <w:numPr>
          <w:ilvl w:val="0"/>
          <w:numId w:val="147"/>
        </w:numPr>
        <w:bidi w:val="0"/>
        <w:spacing w:before="240" w:after="0" w:line="360" w:lineRule="auto"/>
        <w:ind w:left="851"/>
        <w:jc w:val="both"/>
        <w:rPr>
          <w:rFonts w:asciiTheme="majorBidi" w:hAnsiTheme="majorBidi" w:cstheme="majorBidi"/>
          <w:sz w:val="24"/>
          <w:szCs w:val="24"/>
        </w:rPr>
      </w:pPr>
      <w:r w:rsidRPr="00DE03FF">
        <w:rPr>
          <w:rFonts w:asciiTheme="majorBidi" w:hAnsiTheme="majorBidi" w:cstheme="majorBidi"/>
          <w:sz w:val="24"/>
          <w:szCs w:val="24"/>
        </w:rPr>
        <w:t>Une</w:t>
      </w:r>
      <w:r w:rsidRPr="00DE03FF">
        <w:rPr>
          <w:rStyle w:val="apple-converted-space"/>
          <w:rFonts w:asciiTheme="majorBidi" w:hAnsiTheme="majorBidi" w:cstheme="majorBidi"/>
          <w:sz w:val="24"/>
          <w:szCs w:val="24"/>
        </w:rPr>
        <w:t> </w:t>
      </w:r>
      <w:r w:rsidRPr="000463B8">
        <w:rPr>
          <w:rStyle w:val="lev"/>
          <w:rFonts w:asciiTheme="majorBidi" w:hAnsiTheme="majorBidi" w:cstheme="majorBidi"/>
          <w:b w:val="0"/>
          <w:bCs w:val="0"/>
          <w:sz w:val="24"/>
          <w:szCs w:val="24"/>
          <w:bdr w:val="none" w:sz="0" w:space="0" w:color="auto" w:frame="1"/>
        </w:rPr>
        <w:t>meilleure gestion des contacts</w:t>
      </w:r>
      <w:r w:rsidRPr="000463B8">
        <w:rPr>
          <w:rStyle w:val="apple-converted-space"/>
          <w:rFonts w:asciiTheme="majorBidi" w:hAnsiTheme="majorBidi" w:cstheme="majorBidi"/>
          <w:b/>
          <w:bCs/>
          <w:sz w:val="24"/>
          <w:szCs w:val="24"/>
        </w:rPr>
        <w:t> </w:t>
      </w:r>
      <w:r w:rsidRPr="00DE03FF">
        <w:rPr>
          <w:rFonts w:asciiTheme="majorBidi" w:hAnsiTheme="majorBidi" w:cstheme="majorBidi"/>
          <w:sz w:val="24"/>
          <w:szCs w:val="24"/>
        </w:rPr>
        <w:t>(clients, prospects, partenaires)</w:t>
      </w:r>
    </w:p>
    <w:p w:rsidR="00460F4E" w:rsidRPr="00DE03FF" w:rsidRDefault="00460F4E" w:rsidP="00BC711C">
      <w:pPr>
        <w:pStyle w:val="Paragraphedeliste"/>
        <w:numPr>
          <w:ilvl w:val="0"/>
          <w:numId w:val="147"/>
        </w:numPr>
        <w:bidi w:val="0"/>
        <w:spacing w:before="240" w:after="0" w:line="360" w:lineRule="auto"/>
        <w:ind w:left="851"/>
        <w:jc w:val="both"/>
        <w:rPr>
          <w:rFonts w:asciiTheme="majorBidi" w:hAnsiTheme="majorBidi" w:cstheme="majorBidi"/>
          <w:sz w:val="24"/>
          <w:szCs w:val="24"/>
        </w:rPr>
      </w:pPr>
      <w:r w:rsidRPr="00DE03FF">
        <w:rPr>
          <w:rFonts w:asciiTheme="majorBidi" w:hAnsiTheme="majorBidi" w:cstheme="majorBidi"/>
          <w:sz w:val="24"/>
          <w:szCs w:val="24"/>
        </w:rPr>
        <w:t>Une identification et</w:t>
      </w:r>
      <w:r w:rsidRPr="00DE03FF">
        <w:rPr>
          <w:rStyle w:val="apple-converted-space"/>
          <w:rFonts w:asciiTheme="majorBidi" w:hAnsiTheme="majorBidi" w:cstheme="majorBidi"/>
          <w:sz w:val="24"/>
          <w:szCs w:val="24"/>
        </w:rPr>
        <w:t> </w:t>
      </w:r>
      <w:r w:rsidRPr="000463B8">
        <w:rPr>
          <w:rStyle w:val="lev"/>
          <w:rFonts w:asciiTheme="majorBidi" w:hAnsiTheme="majorBidi" w:cstheme="majorBidi"/>
          <w:b w:val="0"/>
          <w:bCs w:val="0"/>
          <w:sz w:val="24"/>
          <w:szCs w:val="24"/>
          <w:bdr w:val="none" w:sz="0" w:space="0" w:color="auto" w:frame="1"/>
        </w:rPr>
        <w:t>une définition précise des profils</w:t>
      </w:r>
      <w:r w:rsidRPr="00DE03FF">
        <w:rPr>
          <w:rStyle w:val="apple-converted-space"/>
          <w:rFonts w:asciiTheme="majorBidi" w:hAnsiTheme="majorBidi" w:cstheme="majorBidi"/>
          <w:b/>
          <w:bCs/>
          <w:sz w:val="24"/>
          <w:szCs w:val="24"/>
        </w:rPr>
        <w:t> </w:t>
      </w:r>
      <w:r w:rsidRPr="00DE03FF">
        <w:rPr>
          <w:rFonts w:asciiTheme="majorBidi" w:hAnsiTheme="majorBidi" w:cstheme="majorBidi"/>
          <w:sz w:val="24"/>
          <w:szCs w:val="24"/>
        </w:rPr>
        <w:t>des meilleurs clients</w:t>
      </w:r>
    </w:p>
    <w:p w:rsidR="00460F4E" w:rsidRPr="00DE03FF" w:rsidRDefault="00460F4E" w:rsidP="00BC711C">
      <w:pPr>
        <w:pStyle w:val="Paragraphedeliste"/>
        <w:numPr>
          <w:ilvl w:val="0"/>
          <w:numId w:val="147"/>
        </w:numPr>
        <w:bidi w:val="0"/>
        <w:spacing w:after="0" w:line="360" w:lineRule="auto"/>
        <w:ind w:left="851"/>
        <w:jc w:val="both"/>
        <w:rPr>
          <w:rFonts w:asciiTheme="majorBidi" w:hAnsiTheme="majorBidi" w:cstheme="majorBidi"/>
          <w:sz w:val="24"/>
          <w:szCs w:val="24"/>
        </w:rPr>
      </w:pPr>
      <w:r w:rsidRPr="00DE03FF">
        <w:rPr>
          <w:rFonts w:asciiTheme="majorBidi" w:hAnsiTheme="majorBidi" w:cstheme="majorBidi"/>
          <w:sz w:val="24"/>
          <w:szCs w:val="24"/>
        </w:rPr>
        <w:t>Une</w:t>
      </w:r>
      <w:r w:rsidRPr="00DE03FF">
        <w:rPr>
          <w:rStyle w:val="apple-converted-space"/>
          <w:rFonts w:asciiTheme="majorBidi" w:hAnsiTheme="majorBidi" w:cstheme="majorBidi"/>
          <w:sz w:val="24"/>
          <w:szCs w:val="24"/>
        </w:rPr>
        <w:t> </w:t>
      </w:r>
      <w:r w:rsidRPr="000463B8">
        <w:rPr>
          <w:rStyle w:val="lev"/>
          <w:rFonts w:asciiTheme="majorBidi" w:hAnsiTheme="majorBidi" w:cstheme="majorBidi"/>
          <w:b w:val="0"/>
          <w:bCs w:val="0"/>
          <w:sz w:val="24"/>
          <w:szCs w:val="24"/>
          <w:bdr w:val="none" w:sz="0" w:space="0" w:color="auto" w:frame="1"/>
        </w:rPr>
        <w:t>organisation optimisée de la communication</w:t>
      </w:r>
      <w:r w:rsidRPr="00DE03FF">
        <w:rPr>
          <w:rStyle w:val="apple-converted-space"/>
          <w:rFonts w:asciiTheme="majorBidi" w:hAnsiTheme="majorBidi" w:cstheme="majorBidi"/>
          <w:sz w:val="24"/>
          <w:szCs w:val="24"/>
        </w:rPr>
        <w:t> </w:t>
      </w:r>
      <w:r w:rsidRPr="00DE03FF">
        <w:rPr>
          <w:rFonts w:asciiTheme="majorBidi" w:hAnsiTheme="majorBidi" w:cstheme="majorBidi"/>
          <w:sz w:val="24"/>
          <w:szCs w:val="24"/>
        </w:rPr>
        <w:t xml:space="preserve">avec </w:t>
      </w:r>
      <w:r>
        <w:rPr>
          <w:rFonts w:asciiTheme="majorBidi" w:hAnsiTheme="majorBidi" w:cstheme="majorBidi"/>
          <w:sz w:val="24"/>
          <w:szCs w:val="24"/>
        </w:rPr>
        <w:t>le</w:t>
      </w:r>
      <w:r w:rsidRPr="00DE03FF">
        <w:rPr>
          <w:rFonts w:asciiTheme="majorBidi" w:hAnsiTheme="majorBidi" w:cstheme="majorBidi"/>
          <w:sz w:val="24"/>
          <w:szCs w:val="24"/>
        </w:rPr>
        <w:t>s clients</w:t>
      </w:r>
    </w:p>
    <w:p w:rsidR="00460F4E" w:rsidRPr="00DE03FF" w:rsidRDefault="00460F4E" w:rsidP="00BC711C">
      <w:pPr>
        <w:pStyle w:val="Paragraphedeliste"/>
        <w:numPr>
          <w:ilvl w:val="0"/>
          <w:numId w:val="147"/>
        </w:numPr>
        <w:bidi w:val="0"/>
        <w:spacing w:after="0" w:line="360" w:lineRule="auto"/>
        <w:ind w:left="851"/>
        <w:jc w:val="both"/>
        <w:rPr>
          <w:rFonts w:asciiTheme="majorBidi" w:hAnsiTheme="majorBidi" w:cstheme="majorBidi"/>
          <w:sz w:val="24"/>
          <w:szCs w:val="24"/>
        </w:rPr>
      </w:pPr>
      <w:r w:rsidRPr="00DE03FF">
        <w:rPr>
          <w:rFonts w:asciiTheme="majorBidi" w:hAnsiTheme="majorBidi" w:cstheme="majorBidi"/>
          <w:sz w:val="24"/>
          <w:szCs w:val="24"/>
        </w:rPr>
        <w:t>Un</w:t>
      </w:r>
      <w:r w:rsidRPr="00DE03FF">
        <w:rPr>
          <w:rStyle w:val="apple-converted-space"/>
          <w:rFonts w:asciiTheme="majorBidi" w:hAnsiTheme="majorBidi" w:cstheme="majorBidi"/>
          <w:sz w:val="24"/>
          <w:szCs w:val="24"/>
        </w:rPr>
        <w:t> </w:t>
      </w:r>
      <w:r w:rsidRPr="000463B8">
        <w:rPr>
          <w:rStyle w:val="lev"/>
          <w:rFonts w:asciiTheme="majorBidi" w:hAnsiTheme="majorBidi" w:cstheme="majorBidi"/>
          <w:b w:val="0"/>
          <w:bCs w:val="0"/>
          <w:sz w:val="24"/>
          <w:szCs w:val="24"/>
          <w:bdr w:val="none" w:sz="0" w:space="0" w:color="auto" w:frame="1"/>
        </w:rPr>
        <w:t>suivi des commandes et des factures</w:t>
      </w:r>
    </w:p>
    <w:p w:rsidR="00460F4E" w:rsidRPr="00DE03FF" w:rsidRDefault="00460F4E" w:rsidP="00BC711C">
      <w:pPr>
        <w:pStyle w:val="Paragraphedeliste"/>
        <w:numPr>
          <w:ilvl w:val="0"/>
          <w:numId w:val="147"/>
        </w:numPr>
        <w:bidi w:val="0"/>
        <w:spacing w:after="0" w:line="360" w:lineRule="auto"/>
        <w:ind w:left="851"/>
        <w:jc w:val="both"/>
        <w:rPr>
          <w:rFonts w:asciiTheme="majorBidi" w:hAnsiTheme="majorBidi" w:cstheme="majorBidi"/>
          <w:sz w:val="24"/>
          <w:szCs w:val="24"/>
        </w:rPr>
      </w:pPr>
      <w:r w:rsidRPr="00DE03FF">
        <w:rPr>
          <w:rFonts w:asciiTheme="majorBidi" w:hAnsiTheme="majorBidi" w:cstheme="majorBidi"/>
          <w:sz w:val="24"/>
          <w:szCs w:val="24"/>
        </w:rPr>
        <w:t>La possibilité d’</w:t>
      </w:r>
      <w:r w:rsidRPr="000463B8">
        <w:rPr>
          <w:rStyle w:val="lev"/>
          <w:rFonts w:asciiTheme="majorBidi" w:hAnsiTheme="majorBidi" w:cstheme="majorBidi"/>
          <w:b w:val="0"/>
          <w:bCs w:val="0"/>
          <w:sz w:val="24"/>
          <w:szCs w:val="24"/>
          <w:bdr w:val="none" w:sz="0" w:space="0" w:color="auto" w:frame="1"/>
        </w:rPr>
        <w:t>anticiper</w:t>
      </w:r>
      <w:r w:rsidRPr="00DE03FF">
        <w:rPr>
          <w:rStyle w:val="lev"/>
          <w:rFonts w:asciiTheme="majorBidi" w:hAnsiTheme="majorBidi" w:cstheme="majorBidi"/>
          <w:sz w:val="24"/>
          <w:szCs w:val="24"/>
          <w:bdr w:val="none" w:sz="0" w:space="0" w:color="auto" w:frame="1"/>
        </w:rPr>
        <w:t xml:space="preserve"> </w:t>
      </w:r>
      <w:r w:rsidRPr="000463B8">
        <w:rPr>
          <w:rStyle w:val="lev"/>
          <w:rFonts w:asciiTheme="majorBidi" w:hAnsiTheme="majorBidi" w:cstheme="majorBidi"/>
          <w:b w:val="0"/>
          <w:bCs w:val="0"/>
          <w:sz w:val="24"/>
          <w:szCs w:val="24"/>
          <w:bdr w:val="none" w:sz="0" w:space="0" w:color="auto" w:frame="1"/>
        </w:rPr>
        <w:t>l’évolution d’un marché</w:t>
      </w:r>
      <w:r w:rsidRPr="00DE03FF">
        <w:rPr>
          <w:rStyle w:val="apple-converted-space"/>
          <w:rFonts w:asciiTheme="majorBidi" w:hAnsiTheme="majorBidi" w:cstheme="majorBidi"/>
          <w:sz w:val="24"/>
          <w:szCs w:val="24"/>
        </w:rPr>
        <w:t> </w:t>
      </w:r>
      <w:r w:rsidRPr="00DE03FF">
        <w:rPr>
          <w:rFonts w:asciiTheme="majorBidi" w:hAnsiTheme="majorBidi" w:cstheme="majorBidi"/>
          <w:sz w:val="24"/>
          <w:szCs w:val="24"/>
        </w:rPr>
        <w:t>(veille marketing)</w:t>
      </w:r>
    </w:p>
    <w:p w:rsidR="00460F4E" w:rsidRPr="00DE03FF" w:rsidRDefault="00460F4E" w:rsidP="00BC711C">
      <w:pPr>
        <w:pStyle w:val="Paragraphedeliste"/>
        <w:numPr>
          <w:ilvl w:val="0"/>
          <w:numId w:val="147"/>
        </w:numPr>
        <w:bidi w:val="0"/>
        <w:spacing w:after="0" w:line="360" w:lineRule="auto"/>
        <w:ind w:left="851"/>
        <w:jc w:val="both"/>
        <w:rPr>
          <w:rFonts w:asciiTheme="majorBidi" w:hAnsiTheme="majorBidi" w:cstheme="majorBidi"/>
          <w:sz w:val="24"/>
          <w:szCs w:val="24"/>
        </w:rPr>
      </w:pPr>
      <w:r w:rsidRPr="00DE03FF">
        <w:rPr>
          <w:rFonts w:asciiTheme="majorBidi" w:hAnsiTheme="majorBidi" w:cstheme="majorBidi"/>
          <w:sz w:val="24"/>
          <w:szCs w:val="24"/>
        </w:rPr>
        <w:t>Une</w:t>
      </w:r>
      <w:r w:rsidRPr="00DE03FF">
        <w:rPr>
          <w:rStyle w:val="apple-converted-space"/>
          <w:rFonts w:asciiTheme="majorBidi" w:hAnsiTheme="majorBidi" w:cstheme="majorBidi"/>
          <w:sz w:val="24"/>
          <w:szCs w:val="24"/>
        </w:rPr>
        <w:t> </w:t>
      </w:r>
      <w:r w:rsidRPr="000463B8">
        <w:rPr>
          <w:rStyle w:val="lev"/>
          <w:rFonts w:asciiTheme="majorBidi" w:hAnsiTheme="majorBidi" w:cstheme="majorBidi"/>
          <w:b w:val="0"/>
          <w:bCs w:val="0"/>
          <w:sz w:val="24"/>
          <w:szCs w:val="24"/>
          <w:bdr w:val="none" w:sz="0" w:space="0" w:color="auto" w:frame="1"/>
        </w:rPr>
        <w:t>organisation et une assistance techn</w:t>
      </w:r>
      <w:r w:rsidRPr="000A0EA8">
        <w:rPr>
          <w:rStyle w:val="lev"/>
          <w:rFonts w:asciiTheme="majorBidi" w:hAnsiTheme="majorBidi" w:cstheme="majorBidi"/>
          <w:b w:val="0"/>
          <w:bCs w:val="0"/>
          <w:sz w:val="24"/>
          <w:szCs w:val="24"/>
          <w:bdr w:val="none" w:sz="0" w:space="0" w:color="auto" w:frame="1"/>
        </w:rPr>
        <w:t>ique</w:t>
      </w:r>
      <w:r w:rsidRPr="00DE03FF">
        <w:rPr>
          <w:rStyle w:val="apple-converted-space"/>
          <w:rFonts w:asciiTheme="majorBidi" w:hAnsiTheme="majorBidi" w:cstheme="majorBidi"/>
          <w:b/>
          <w:bCs/>
          <w:sz w:val="24"/>
          <w:szCs w:val="24"/>
        </w:rPr>
        <w:t> </w:t>
      </w:r>
      <w:r w:rsidRPr="00DE03FF">
        <w:rPr>
          <w:rFonts w:asciiTheme="majorBidi" w:hAnsiTheme="majorBidi" w:cstheme="majorBidi"/>
          <w:sz w:val="24"/>
          <w:szCs w:val="24"/>
        </w:rPr>
        <w:t>personnalisée</w:t>
      </w:r>
    </w:p>
    <w:p w:rsidR="00460F4E" w:rsidRPr="00317F19" w:rsidRDefault="00460F4E" w:rsidP="00BC711C">
      <w:pPr>
        <w:pStyle w:val="Paragraphedeliste"/>
        <w:numPr>
          <w:ilvl w:val="0"/>
          <w:numId w:val="148"/>
        </w:numPr>
        <w:bidi w:val="0"/>
        <w:spacing w:line="360" w:lineRule="auto"/>
        <w:jc w:val="both"/>
        <w:rPr>
          <w:rFonts w:asciiTheme="majorBidi" w:hAnsiTheme="majorBidi" w:cstheme="majorBidi"/>
          <w:sz w:val="24"/>
          <w:szCs w:val="24"/>
        </w:rPr>
      </w:pPr>
      <w:r w:rsidRPr="00317F19">
        <w:rPr>
          <w:rFonts w:asciiTheme="majorBidi" w:hAnsiTheme="majorBidi" w:cstheme="majorBidi"/>
          <w:sz w:val="24"/>
          <w:szCs w:val="24"/>
        </w:rPr>
        <w:t>La croissance des bénéfices de l’entreprise</w:t>
      </w:r>
      <w:r>
        <w:rPr>
          <w:rFonts w:asciiTheme="majorBidi" w:hAnsiTheme="majorBidi" w:cstheme="majorBidi"/>
          <w:sz w:val="24"/>
          <w:szCs w:val="24"/>
        </w:rPr>
        <w:t>,</w:t>
      </w:r>
      <w:r w:rsidRPr="00317F19">
        <w:rPr>
          <w:rFonts w:asciiTheme="majorBidi" w:hAnsiTheme="majorBidi" w:cstheme="majorBidi"/>
          <w:sz w:val="24"/>
          <w:szCs w:val="24"/>
        </w:rPr>
        <w:t xml:space="preserve"> </w:t>
      </w:r>
      <w:r>
        <w:rPr>
          <w:rFonts w:asciiTheme="majorBidi" w:hAnsiTheme="majorBidi" w:cstheme="majorBidi"/>
          <w:sz w:val="24"/>
          <w:szCs w:val="24"/>
        </w:rPr>
        <w:t>e</w:t>
      </w:r>
      <w:r w:rsidRPr="00317F19">
        <w:rPr>
          <w:rFonts w:asciiTheme="majorBidi" w:hAnsiTheme="majorBidi" w:cstheme="majorBidi"/>
          <w:sz w:val="24"/>
          <w:szCs w:val="24"/>
        </w:rPr>
        <w:t>t la marge sur chaque client</w:t>
      </w:r>
    </w:p>
    <w:p w:rsidR="00460F4E" w:rsidRPr="00317F19" w:rsidRDefault="00460F4E" w:rsidP="00BC711C">
      <w:pPr>
        <w:pStyle w:val="Paragraphedeliste"/>
        <w:numPr>
          <w:ilvl w:val="0"/>
          <w:numId w:val="148"/>
        </w:numPr>
        <w:bidi w:val="0"/>
        <w:spacing w:line="360" w:lineRule="auto"/>
        <w:jc w:val="both"/>
        <w:rPr>
          <w:rFonts w:asciiTheme="majorBidi" w:hAnsiTheme="majorBidi" w:cstheme="majorBidi"/>
          <w:sz w:val="24"/>
          <w:szCs w:val="24"/>
        </w:rPr>
      </w:pPr>
      <w:r w:rsidRPr="00317F19">
        <w:rPr>
          <w:rFonts w:asciiTheme="majorBidi" w:hAnsiTheme="majorBidi" w:cstheme="majorBidi"/>
          <w:sz w:val="24"/>
          <w:szCs w:val="24"/>
        </w:rPr>
        <w:t xml:space="preserve">Le renforcement du taux de fidélisation de </w:t>
      </w:r>
      <w:r>
        <w:rPr>
          <w:rFonts w:asciiTheme="majorBidi" w:hAnsiTheme="majorBidi" w:cstheme="majorBidi"/>
          <w:sz w:val="24"/>
          <w:szCs w:val="24"/>
        </w:rPr>
        <w:t>la</w:t>
      </w:r>
      <w:r w:rsidRPr="00317F19">
        <w:rPr>
          <w:rFonts w:asciiTheme="majorBidi" w:hAnsiTheme="majorBidi" w:cstheme="majorBidi"/>
          <w:sz w:val="24"/>
          <w:szCs w:val="24"/>
        </w:rPr>
        <w:t xml:space="preserve"> clientèle. </w:t>
      </w:r>
    </w:p>
    <w:p w:rsidR="00460F4E" w:rsidRPr="00317F19" w:rsidRDefault="00460F4E" w:rsidP="00BC711C">
      <w:pPr>
        <w:pStyle w:val="Paragraphedeliste"/>
        <w:numPr>
          <w:ilvl w:val="0"/>
          <w:numId w:val="148"/>
        </w:numPr>
        <w:bidi w:val="0"/>
        <w:spacing w:line="360" w:lineRule="auto"/>
        <w:jc w:val="both"/>
        <w:rPr>
          <w:rFonts w:asciiTheme="majorBidi" w:hAnsiTheme="majorBidi" w:cstheme="majorBidi"/>
          <w:sz w:val="24"/>
          <w:szCs w:val="24"/>
        </w:rPr>
      </w:pPr>
      <w:r w:rsidRPr="00317F19">
        <w:rPr>
          <w:rFonts w:asciiTheme="majorBidi" w:hAnsiTheme="majorBidi" w:cstheme="majorBidi"/>
          <w:sz w:val="24"/>
          <w:szCs w:val="24"/>
        </w:rPr>
        <w:lastRenderedPageBreak/>
        <w:t>L’optimisation de la productivité en gagnant du temps grâce à l’automatisation de certaines tâches</w:t>
      </w:r>
    </w:p>
    <w:p w:rsidR="00460F4E" w:rsidRPr="00317F19" w:rsidRDefault="00460F4E" w:rsidP="00BC711C">
      <w:pPr>
        <w:pStyle w:val="Paragraphedeliste"/>
        <w:numPr>
          <w:ilvl w:val="0"/>
          <w:numId w:val="148"/>
        </w:numPr>
        <w:bidi w:val="0"/>
        <w:spacing w:line="360" w:lineRule="auto"/>
        <w:jc w:val="both"/>
        <w:rPr>
          <w:rFonts w:asciiTheme="majorBidi" w:hAnsiTheme="majorBidi" w:cstheme="majorBidi"/>
          <w:sz w:val="24"/>
          <w:szCs w:val="24"/>
        </w:rPr>
      </w:pPr>
      <w:r w:rsidRPr="00317F19">
        <w:rPr>
          <w:rFonts w:asciiTheme="majorBidi" w:hAnsiTheme="majorBidi" w:cstheme="majorBidi"/>
          <w:sz w:val="24"/>
          <w:szCs w:val="24"/>
        </w:rPr>
        <w:t>Le renforcement de la collaboration entre les différents services de l’entreprise (commercial, marketing, service après vente)</w:t>
      </w:r>
    </w:p>
    <w:p w:rsidR="00460F4E" w:rsidRPr="00317F19" w:rsidRDefault="00460F4E" w:rsidP="00BC711C">
      <w:pPr>
        <w:pStyle w:val="Paragraphedeliste"/>
        <w:numPr>
          <w:ilvl w:val="0"/>
          <w:numId w:val="148"/>
        </w:numPr>
        <w:bidi w:val="0"/>
        <w:spacing w:line="360" w:lineRule="auto"/>
        <w:jc w:val="both"/>
        <w:rPr>
          <w:rFonts w:asciiTheme="majorBidi" w:hAnsiTheme="majorBidi" w:cstheme="majorBidi"/>
          <w:sz w:val="24"/>
          <w:szCs w:val="24"/>
        </w:rPr>
      </w:pPr>
      <w:r w:rsidRPr="00317F19">
        <w:rPr>
          <w:rFonts w:asciiTheme="majorBidi" w:hAnsiTheme="majorBidi" w:cstheme="majorBidi"/>
          <w:sz w:val="24"/>
          <w:szCs w:val="24"/>
        </w:rPr>
        <w:t>L’optimisation de la réactivité face à un problème spécifique</w:t>
      </w:r>
    </w:p>
    <w:p w:rsidR="00460F4E" w:rsidRDefault="00460F4E" w:rsidP="00460F4E">
      <w:pPr>
        <w:pStyle w:val="Paragraphedeliste"/>
        <w:shd w:val="clear" w:color="auto" w:fill="FFFFFF"/>
        <w:bidi w:val="0"/>
        <w:spacing w:before="100" w:beforeAutospacing="1" w:after="100" w:afterAutospacing="1" w:line="360" w:lineRule="auto"/>
        <w:ind w:left="426"/>
        <w:jc w:val="both"/>
        <w:rPr>
          <w:rFonts w:asciiTheme="majorBidi" w:hAnsiTheme="majorBidi"/>
          <w:color w:val="000000" w:themeColor="text1"/>
          <w:sz w:val="24"/>
          <w:szCs w:val="24"/>
          <w:lang w:bidi="ar-DZ"/>
        </w:rPr>
      </w:pPr>
    </w:p>
    <w:p w:rsidR="00460F4E" w:rsidRDefault="00460F4E" w:rsidP="00BC711C">
      <w:pPr>
        <w:pStyle w:val="Paragraphedeliste"/>
        <w:numPr>
          <w:ilvl w:val="1"/>
          <w:numId w:val="132"/>
        </w:numPr>
        <w:shd w:val="clear" w:color="auto" w:fill="FFFFFF"/>
        <w:bidi w:val="0"/>
        <w:spacing w:before="100" w:beforeAutospacing="1" w:after="100" w:afterAutospacing="1" w:line="360" w:lineRule="auto"/>
        <w:ind w:left="426"/>
        <w:jc w:val="both"/>
        <w:rPr>
          <w:rFonts w:asciiTheme="majorBidi" w:hAnsiTheme="majorBidi"/>
          <w:color w:val="000000" w:themeColor="text1"/>
          <w:sz w:val="24"/>
          <w:szCs w:val="24"/>
          <w:lang w:bidi="ar-DZ"/>
        </w:rPr>
      </w:pPr>
      <w:r w:rsidRPr="002D34E7">
        <w:rPr>
          <w:rFonts w:asciiTheme="majorBidi" w:hAnsiTheme="majorBidi" w:cstheme="majorBidi"/>
          <w:sz w:val="24"/>
          <w:szCs w:val="24"/>
        </w:rPr>
        <w:t xml:space="preserve">Constituer uns base de </w:t>
      </w:r>
      <w:r w:rsidR="0053284D" w:rsidRPr="002D34E7">
        <w:rPr>
          <w:rFonts w:asciiTheme="majorBidi" w:hAnsiTheme="majorBidi" w:cstheme="majorBidi"/>
          <w:sz w:val="24"/>
          <w:szCs w:val="24"/>
        </w:rPr>
        <w:t>données</w:t>
      </w:r>
      <w:r w:rsidRPr="002D34E7">
        <w:rPr>
          <w:rFonts w:asciiTheme="majorBidi" w:hAnsiTheme="majorBidi" w:cstheme="majorBidi"/>
          <w:sz w:val="24"/>
          <w:szCs w:val="24"/>
        </w:rPr>
        <w:t xml:space="preserve"> exhaustive</w:t>
      </w:r>
      <w:r w:rsidRPr="002D34E7">
        <w:rPr>
          <w:rFonts w:asciiTheme="majorBidi" w:hAnsiTheme="majorBidi"/>
          <w:color w:val="000000" w:themeColor="text1"/>
          <w:sz w:val="24"/>
          <w:szCs w:val="24"/>
          <w:lang w:bidi="ar-DZ"/>
        </w:rPr>
        <w:t xml:space="preserve"> </w:t>
      </w:r>
      <w:r>
        <w:rPr>
          <w:rFonts w:asciiTheme="majorBidi" w:hAnsiTheme="majorBidi"/>
          <w:color w:val="000000" w:themeColor="text1"/>
          <w:sz w:val="24"/>
          <w:szCs w:val="24"/>
          <w:lang w:bidi="ar-DZ"/>
        </w:rPr>
        <w:t>:</w:t>
      </w:r>
    </w:p>
    <w:p w:rsidR="00460F4E" w:rsidRPr="002E3FD2" w:rsidRDefault="00460F4E" w:rsidP="00460F4E">
      <w:pPr>
        <w:pStyle w:val="Paragraphedeliste"/>
        <w:shd w:val="clear" w:color="auto" w:fill="FFFFFF"/>
        <w:bidi w:val="0"/>
        <w:spacing w:before="100" w:beforeAutospacing="1" w:after="100" w:afterAutospacing="1" w:line="360" w:lineRule="auto"/>
        <w:ind w:left="426"/>
        <w:jc w:val="both"/>
        <w:rPr>
          <w:rFonts w:asciiTheme="majorBidi" w:hAnsiTheme="majorBidi"/>
          <w:sz w:val="24"/>
          <w:szCs w:val="24"/>
          <w:lang w:bidi="ar-DZ"/>
        </w:rPr>
      </w:pPr>
      <w:r w:rsidRPr="002E3FD2">
        <w:rPr>
          <w:rFonts w:asciiTheme="majorBidi" w:hAnsiTheme="majorBidi"/>
          <w:sz w:val="24"/>
          <w:szCs w:val="24"/>
          <w:lang w:bidi="ar-DZ"/>
        </w:rPr>
        <w:t xml:space="preserve">La base de données représente la pièce maitresse du GRC, l'exhaustivité de cette base engendre une solidité de la solution. A cet effet, la récolte méticuleuse des informations sur les clients (médecins et pharmaciens) est nécessaire pour pouvoir les ciblés grâce à la  technique de marketing basé sur le one to one à grande échelle; </w:t>
      </w:r>
    </w:p>
    <w:p w:rsidR="00460F4E" w:rsidRPr="002E3FD2" w:rsidRDefault="00460F4E" w:rsidP="00BC711C">
      <w:pPr>
        <w:pStyle w:val="Paragraphedeliste"/>
        <w:numPr>
          <w:ilvl w:val="1"/>
          <w:numId w:val="132"/>
        </w:numPr>
        <w:shd w:val="clear" w:color="auto" w:fill="FFFFFF"/>
        <w:bidi w:val="0"/>
        <w:spacing w:before="100" w:beforeAutospacing="1" w:after="100" w:afterAutospacing="1" w:line="360" w:lineRule="auto"/>
        <w:ind w:left="426"/>
        <w:jc w:val="both"/>
        <w:rPr>
          <w:rFonts w:asciiTheme="majorBidi" w:hAnsiTheme="majorBidi"/>
          <w:sz w:val="24"/>
          <w:szCs w:val="24"/>
          <w:lang w:bidi="ar-DZ"/>
        </w:rPr>
      </w:pPr>
      <w:r w:rsidRPr="002E3FD2">
        <w:rPr>
          <w:rFonts w:asciiTheme="majorBidi" w:hAnsiTheme="majorBidi"/>
          <w:sz w:val="24"/>
          <w:szCs w:val="24"/>
          <w:lang w:bidi="ar-DZ"/>
        </w:rPr>
        <w:t xml:space="preserve">Assurer l'actualisation de la base d'information par une remonté de données directe du client. Ceci est réalisable, en multipliant le travail de proximité et les moyens de contact avec les professionnels de la santé. A titre d'exemple: augmenter la fréquence d'organisation des congrès spécialisés et renforcer d'avantage la publication d'articles dans les revues de santé,…etc . </w:t>
      </w:r>
    </w:p>
    <w:p w:rsidR="00460F4E" w:rsidRDefault="00460F4E" w:rsidP="00BC711C">
      <w:pPr>
        <w:pStyle w:val="Paragraphedeliste"/>
        <w:numPr>
          <w:ilvl w:val="1"/>
          <w:numId w:val="132"/>
        </w:numPr>
        <w:shd w:val="clear" w:color="auto" w:fill="FFFFFF"/>
        <w:bidi w:val="0"/>
        <w:spacing w:before="100" w:beforeAutospacing="1" w:after="100" w:afterAutospacing="1" w:line="360" w:lineRule="auto"/>
        <w:ind w:left="426"/>
        <w:jc w:val="both"/>
        <w:rPr>
          <w:rFonts w:asciiTheme="majorBidi" w:hAnsiTheme="majorBidi" w:cstheme="majorBidi"/>
          <w:sz w:val="24"/>
          <w:szCs w:val="24"/>
          <w:lang w:bidi="ar-DZ"/>
        </w:rPr>
      </w:pPr>
      <w:r w:rsidRPr="00CB17AF">
        <w:rPr>
          <w:rFonts w:asciiTheme="majorBidi" w:hAnsiTheme="majorBidi" w:cstheme="majorBidi"/>
          <w:sz w:val="24"/>
          <w:szCs w:val="24"/>
          <w:lang w:bidi="ar-DZ"/>
        </w:rPr>
        <w:t xml:space="preserve">Intégration </w:t>
      </w:r>
      <w:r>
        <w:rPr>
          <w:rFonts w:asciiTheme="majorBidi" w:hAnsiTheme="majorBidi" w:cstheme="majorBidi"/>
          <w:sz w:val="24"/>
          <w:szCs w:val="24"/>
          <w:lang w:bidi="ar-DZ"/>
        </w:rPr>
        <w:t xml:space="preserve">TIC: </w:t>
      </w:r>
    </w:p>
    <w:p w:rsidR="00460F4E" w:rsidRPr="003A21C8" w:rsidRDefault="00460F4E" w:rsidP="00460F4E">
      <w:pPr>
        <w:pStyle w:val="Paragraphedeliste"/>
        <w:shd w:val="clear" w:color="auto" w:fill="FFFFFF"/>
        <w:bidi w:val="0"/>
        <w:spacing w:before="100" w:beforeAutospacing="1" w:after="100" w:afterAutospacing="1" w:line="360" w:lineRule="auto"/>
        <w:ind w:left="426"/>
        <w:jc w:val="both"/>
        <w:rPr>
          <w:rFonts w:asciiTheme="majorBidi" w:hAnsiTheme="majorBidi" w:cstheme="majorBidi"/>
          <w:sz w:val="24"/>
          <w:szCs w:val="24"/>
          <w:lang w:bidi="ar-DZ"/>
        </w:rPr>
      </w:pPr>
      <w:r w:rsidRPr="003A21C8">
        <w:rPr>
          <w:rFonts w:asciiTheme="majorBidi" w:hAnsiTheme="majorBidi"/>
          <w:sz w:val="24"/>
          <w:szCs w:val="24"/>
          <w:lang w:bidi="ar-DZ"/>
        </w:rPr>
        <w:t xml:space="preserve">La mise en place de la GRC s’articule principalement sur les technologies de traitement de l'information, ce qu’il lui donne un appui considérable pour s'imposer comme une méthode de management dans les entreprises. </w:t>
      </w:r>
    </w:p>
    <w:p w:rsidR="00460F4E" w:rsidRPr="009B59C0" w:rsidRDefault="00460F4E" w:rsidP="00460F4E">
      <w:pPr>
        <w:shd w:val="clear" w:color="auto" w:fill="FFFFFF"/>
        <w:bidi w:val="0"/>
        <w:spacing w:after="0" w:line="360" w:lineRule="auto"/>
        <w:ind w:left="360"/>
        <w:jc w:val="both"/>
        <w:rPr>
          <w:rFonts w:asciiTheme="majorBidi" w:hAnsiTheme="majorBidi"/>
          <w:sz w:val="24"/>
          <w:szCs w:val="24"/>
          <w:lang w:bidi="ar-DZ"/>
        </w:rPr>
      </w:pPr>
      <w:r w:rsidRPr="009B59C0">
        <w:rPr>
          <w:rFonts w:asciiTheme="majorBidi" w:hAnsiTheme="majorBidi"/>
          <w:sz w:val="24"/>
          <w:szCs w:val="24"/>
          <w:lang w:bidi="ar-DZ"/>
        </w:rPr>
        <w:t xml:space="preserve">Ci-après un ensemble de technique de traitement à déployer, qui renforce l’intégrité de la solution GRC :  </w:t>
      </w:r>
    </w:p>
    <w:p w:rsidR="00460F4E" w:rsidRDefault="00460F4E" w:rsidP="00BC711C">
      <w:pPr>
        <w:pStyle w:val="Paragraphedeliste"/>
        <w:numPr>
          <w:ilvl w:val="0"/>
          <w:numId w:val="149"/>
        </w:numPr>
        <w:shd w:val="clear" w:color="auto" w:fill="FFFFFF"/>
        <w:bidi w:val="0"/>
        <w:spacing w:before="100" w:beforeAutospacing="1" w:after="100" w:afterAutospacing="1" w:line="360" w:lineRule="auto"/>
        <w:ind w:left="709"/>
        <w:jc w:val="both"/>
        <w:rPr>
          <w:rFonts w:asciiTheme="majorBidi" w:hAnsiTheme="majorBidi" w:cstheme="majorBidi"/>
          <w:sz w:val="24"/>
          <w:szCs w:val="24"/>
          <w:lang w:bidi="ar-DZ"/>
        </w:rPr>
      </w:pPr>
      <w:r>
        <w:rPr>
          <w:rFonts w:asciiTheme="majorBidi" w:hAnsiTheme="majorBidi" w:cstheme="majorBidi"/>
          <w:sz w:val="24"/>
          <w:szCs w:val="24"/>
        </w:rPr>
        <w:t xml:space="preserve">les assistants personnels </w:t>
      </w:r>
      <w:r>
        <w:rPr>
          <w:rFonts w:asciiTheme="majorBidi" w:hAnsiTheme="majorBidi" w:cstheme="majorBidi"/>
          <w:sz w:val="24"/>
          <w:szCs w:val="24"/>
          <w:lang w:bidi="ar-DZ"/>
        </w:rPr>
        <w:t xml:space="preserve">: </w:t>
      </w:r>
      <w:r w:rsidRPr="00AE30BB">
        <w:rPr>
          <w:rFonts w:asciiTheme="majorBidi" w:hAnsiTheme="majorBidi" w:cstheme="majorBidi"/>
          <w:sz w:val="24"/>
          <w:szCs w:val="24"/>
          <w:lang w:bidi="ar-DZ"/>
        </w:rPr>
        <w:t>smart</w:t>
      </w:r>
      <w:r>
        <w:rPr>
          <w:rFonts w:asciiTheme="majorBidi" w:hAnsiTheme="majorBidi" w:cstheme="majorBidi"/>
          <w:sz w:val="24"/>
          <w:szCs w:val="24"/>
          <w:lang w:bidi="ar-DZ"/>
        </w:rPr>
        <w:t xml:space="preserve"> </w:t>
      </w:r>
      <w:r w:rsidRPr="00AE30BB">
        <w:rPr>
          <w:rFonts w:asciiTheme="majorBidi" w:hAnsiTheme="majorBidi" w:cstheme="majorBidi"/>
          <w:sz w:val="24"/>
          <w:szCs w:val="24"/>
          <w:lang w:bidi="ar-DZ"/>
        </w:rPr>
        <w:t xml:space="preserve">phones </w:t>
      </w:r>
      <w:r>
        <w:rPr>
          <w:rFonts w:asciiTheme="majorBidi" w:hAnsiTheme="majorBidi" w:cstheme="majorBidi"/>
          <w:sz w:val="24"/>
          <w:szCs w:val="24"/>
          <w:lang w:bidi="ar-DZ"/>
        </w:rPr>
        <w:t xml:space="preserve">connecté à la base de données, des </w:t>
      </w:r>
      <w:r w:rsidRPr="00AB2ADB">
        <w:rPr>
          <w:rFonts w:asciiTheme="majorBidi" w:hAnsiTheme="majorBidi" w:cstheme="majorBidi"/>
          <w:sz w:val="24"/>
          <w:szCs w:val="24"/>
          <w:lang w:bidi="ar-DZ"/>
        </w:rPr>
        <w:t>agendas personnels et partagés</w:t>
      </w:r>
      <w:r>
        <w:rPr>
          <w:rFonts w:asciiTheme="majorBidi" w:hAnsiTheme="majorBidi" w:cstheme="majorBidi"/>
          <w:sz w:val="24"/>
          <w:szCs w:val="24"/>
          <w:lang w:bidi="ar-DZ"/>
        </w:rPr>
        <w:t>…etc :</w:t>
      </w:r>
    </w:p>
    <w:p w:rsidR="00460F4E" w:rsidRPr="003A21C8" w:rsidRDefault="00460F4E" w:rsidP="00460F4E">
      <w:pPr>
        <w:pStyle w:val="Paragraphedeliste"/>
        <w:shd w:val="clear" w:color="auto" w:fill="FFFFFF"/>
        <w:bidi w:val="0"/>
        <w:spacing w:before="100" w:beforeAutospacing="1" w:after="100" w:afterAutospacing="1" w:line="360" w:lineRule="auto"/>
        <w:ind w:left="709"/>
        <w:jc w:val="both"/>
        <w:rPr>
          <w:rFonts w:asciiTheme="majorBidi" w:hAnsiTheme="majorBidi" w:cstheme="majorBidi"/>
          <w:sz w:val="24"/>
          <w:szCs w:val="24"/>
          <w:lang w:bidi="ar-DZ"/>
        </w:rPr>
      </w:pPr>
      <w:r w:rsidRPr="003A21C8">
        <w:rPr>
          <w:rFonts w:asciiTheme="majorBidi" w:hAnsiTheme="majorBidi" w:cstheme="majorBidi"/>
          <w:sz w:val="24"/>
          <w:szCs w:val="24"/>
        </w:rPr>
        <w:t>Cet assistant permet de travailler sur les opportunités ou consulter les tableaux de bord en temps réel. Le service de tchatche lui aussi offre un accès à toutes les informations dont ont besoin les délégués médicaux, avec la possibilité de générer instantanément des rapports automatique dans le but d'affiner les analyses.</w:t>
      </w:r>
    </w:p>
    <w:p w:rsidR="00460F4E" w:rsidRPr="00E842A5" w:rsidRDefault="00460F4E" w:rsidP="00BC711C">
      <w:pPr>
        <w:pStyle w:val="Paragraphedeliste"/>
        <w:numPr>
          <w:ilvl w:val="0"/>
          <w:numId w:val="149"/>
        </w:numPr>
        <w:shd w:val="clear" w:color="auto" w:fill="FFFFFF"/>
        <w:bidi w:val="0"/>
        <w:spacing w:before="100" w:beforeAutospacing="1" w:after="100" w:afterAutospacing="1" w:line="360" w:lineRule="auto"/>
        <w:ind w:left="709"/>
        <w:jc w:val="both"/>
        <w:rPr>
          <w:rFonts w:asciiTheme="majorBidi" w:hAnsiTheme="majorBidi" w:cstheme="majorBidi"/>
          <w:sz w:val="24"/>
          <w:szCs w:val="24"/>
        </w:rPr>
      </w:pPr>
      <w:r w:rsidRPr="00E842A5">
        <w:rPr>
          <w:rFonts w:asciiTheme="majorBidi" w:hAnsiTheme="majorBidi" w:cstheme="majorBidi"/>
          <w:sz w:val="24"/>
          <w:szCs w:val="24"/>
        </w:rPr>
        <w:t>Groupware et vidéoconférence: Ces technologies permettent d’instaurer un nouveau mode de fonctionnement basé sur le travaille collaboratif à distance. Ce mode est encore plus aisé grâce aux logiciels « groupware » qui organisent le partage des messageries, des agendas et des documents.</w:t>
      </w:r>
    </w:p>
    <w:p w:rsidR="00460F4E" w:rsidRDefault="00460F4E" w:rsidP="00BC711C">
      <w:pPr>
        <w:pStyle w:val="Paragraphedeliste"/>
        <w:numPr>
          <w:ilvl w:val="0"/>
          <w:numId w:val="149"/>
        </w:numPr>
        <w:shd w:val="clear" w:color="auto" w:fill="FFFFFF"/>
        <w:bidi w:val="0"/>
        <w:spacing w:before="100" w:beforeAutospacing="1" w:after="100" w:afterAutospacing="1" w:line="360" w:lineRule="auto"/>
        <w:ind w:left="709"/>
        <w:jc w:val="both"/>
        <w:rPr>
          <w:rFonts w:asciiTheme="majorBidi" w:hAnsiTheme="majorBidi" w:cstheme="majorBidi"/>
          <w:sz w:val="24"/>
          <w:szCs w:val="24"/>
        </w:rPr>
      </w:pPr>
      <w:r w:rsidRPr="00B51862">
        <w:rPr>
          <w:rFonts w:asciiTheme="majorBidi" w:hAnsiTheme="majorBidi" w:cstheme="majorBidi"/>
          <w:sz w:val="24"/>
          <w:szCs w:val="24"/>
        </w:rPr>
        <w:lastRenderedPageBreak/>
        <w:t xml:space="preserve">l’adoption d’outils d’automatisation </w:t>
      </w:r>
      <w:r>
        <w:rPr>
          <w:rFonts w:asciiTheme="majorBidi" w:hAnsiTheme="majorBidi" w:cstheme="majorBidi"/>
          <w:sz w:val="24"/>
          <w:szCs w:val="24"/>
        </w:rPr>
        <w:t>des processus de travail (workﬂ</w:t>
      </w:r>
      <w:r w:rsidRPr="00B51862">
        <w:rPr>
          <w:rFonts w:asciiTheme="majorBidi" w:hAnsiTheme="majorBidi" w:cstheme="majorBidi"/>
          <w:sz w:val="24"/>
          <w:szCs w:val="24"/>
        </w:rPr>
        <w:t>ow)</w:t>
      </w:r>
    </w:p>
    <w:p w:rsidR="00460F4E" w:rsidRPr="00FE5C22" w:rsidRDefault="00460F4E" w:rsidP="00BC711C">
      <w:pPr>
        <w:pStyle w:val="Paragraphedeliste"/>
        <w:numPr>
          <w:ilvl w:val="0"/>
          <w:numId w:val="149"/>
        </w:numPr>
        <w:shd w:val="clear" w:color="auto" w:fill="FFFFFF"/>
        <w:bidi w:val="0"/>
        <w:spacing w:before="100" w:beforeAutospacing="1" w:after="100" w:afterAutospacing="1" w:line="360" w:lineRule="auto"/>
        <w:ind w:left="709"/>
        <w:jc w:val="both"/>
        <w:rPr>
          <w:rFonts w:asciiTheme="majorBidi" w:hAnsiTheme="majorBidi"/>
          <w:color w:val="000000" w:themeColor="text1"/>
          <w:sz w:val="24"/>
          <w:szCs w:val="24"/>
          <w:lang w:bidi="ar-DZ"/>
        </w:rPr>
      </w:pPr>
      <w:r w:rsidRPr="00FE5C22">
        <w:rPr>
          <w:rFonts w:asciiTheme="majorBidi" w:hAnsiTheme="majorBidi" w:cstheme="majorBidi"/>
          <w:sz w:val="24"/>
          <w:szCs w:val="24"/>
          <w:lang w:bidi="ar-DZ"/>
        </w:rPr>
        <w:t>Call Center en Pharma</w:t>
      </w:r>
      <w:r w:rsidRPr="00FE5C22">
        <w:rPr>
          <w:rFonts w:asciiTheme="majorBidi" w:hAnsiTheme="majorBidi" w:cstheme="majorBidi"/>
          <w:sz w:val="24"/>
          <w:szCs w:val="24"/>
        </w:rPr>
        <w:t xml:space="preserve"> :</w:t>
      </w:r>
      <w:r>
        <w:rPr>
          <w:rFonts w:asciiTheme="majorBidi" w:hAnsiTheme="majorBidi"/>
          <w:color w:val="000000" w:themeColor="text1"/>
          <w:sz w:val="24"/>
          <w:szCs w:val="24"/>
          <w:lang w:bidi="ar-DZ"/>
        </w:rPr>
        <w:t xml:space="preserve"> </w:t>
      </w:r>
      <w:r w:rsidRPr="00FE5C22">
        <w:rPr>
          <w:rFonts w:asciiTheme="majorBidi" w:hAnsiTheme="majorBidi"/>
          <w:color w:val="000000" w:themeColor="text1"/>
          <w:sz w:val="24"/>
          <w:szCs w:val="24"/>
          <w:lang w:bidi="ar-DZ"/>
        </w:rPr>
        <w:t xml:space="preserve">permettent d’automatiser les différents processus de la prise d’appels depuis la numérotation, et la réception d’appel jusqu'à l’analyse et l’élaboration de rapports. Ces systèmes peuvent être simples ou plus complexes selon les besoins des entreprises. </w:t>
      </w:r>
    </w:p>
    <w:p w:rsidR="00460F4E" w:rsidRDefault="00460F4E" w:rsidP="00BC711C">
      <w:pPr>
        <w:pStyle w:val="Paragraphedeliste"/>
        <w:numPr>
          <w:ilvl w:val="0"/>
          <w:numId w:val="149"/>
        </w:numPr>
        <w:shd w:val="clear" w:color="auto" w:fill="FFFFFF"/>
        <w:bidi w:val="0"/>
        <w:spacing w:before="100" w:beforeAutospacing="1" w:after="100" w:afterAutospacing="1" w:line="360" w:lineRule="auto"/>
        <w:ind w:left="709"/>
        <w:jc w:val="both"/>
        <w:rPr>
          <w:rFonts w:asciiTheme="majorBidi" w:hAnsiTheme="majorBidi" w:cstheme="majorBidi"/>
          <w:sz w:val="24"/>
          <w:szCs w:val="24"/>
        </w:rPr>
      </w:pPr>
      <w:r w:rsidRPr="00A67413">
        <w:rPr>
          <w:rFonts w:asciiTheme="majorBidi" w:hAnsiTheme="majorBidi" w:cstheme="majorBidi"/>
          <w:sz w:val="24"/>
          <w:szCs w:val="24"/>
        </w:rPr>
        <w:t xml:space="preserve">Mettre en place la technologie </w:t>
      </w:r>
      <w:r>
        <w:rPr>
          <w:rFonts w:asciiTheme="majorBidi" w:hAnsiTheme="majorBidi" w:cstheme="majorBidi"/>
          <w:sz w:val="24"/>
          <w:szCs w:val="24"/>
        </w:rPr>
        <w:t xml:space="preserve">téléphonie-informatique </w:t>
      </w:r>
      <w:r w:rsidRPr="00A67413">
        <w:rPr>
          <w:rFonts w:asciiTheme="majorBidi" w:hAnsiTheme="majorBidi" w:cstheme="majorBidi"/>
          <w:sz w:val="24"/>
          <w:szCs w:val="24"/>
        </w:rPr>
        <w:t>pour les centres d’appels, cette technologie permet d’effectuer deux opé</w:t>
      </w:r>
      <w:r>
        <w:rPr>
          <w:rFonts w:asciiTheme="majorBidi" w:hAnsiTheme="majorBidi" w:cstheme="majorBidi"/>
          <w:sz w:val="24"/>
          <w:szCs w:val="24"/>
        </w:rPr>
        <w:t>rations en même temps ce qui est un gain de temps réel pour le laboratoire.</w:t>
      </w:r>
    </w:p>
    <w:p w:rsidR="00460F4E" w:rsidRPr="00B848E7" w:rsidRDefault="00460F4E" w:rsidP="00BC711C">
      <w:pPr>
        <w:pStyle w:val="Paragraphedeliste"/>
        <w:numPr>
          <w:ilvl w:val="0"/>
          <w:numId w:val="150"/>
        </w:numPr>
        <w:shd w:val="clear" w:color="auto" w:fill="FFFFFF"/>
        <w:bidi w:val="0"/>
        <w:spacing w:before="100" w:beforeAutospacing="1" w:after="100" w:afterAutospacing="1" w:line="360" w:lineRule="auto"/>
        <w:ind w:left="709"/>
        <w:jc w:val="both"/>
        <w:rPr>
          <w:rFonts w:asciiTheme="majorBidi" w:hAnsiTheme="majorBidi" w:cstheme="majorBidi"/>
          <w:sz w:val="28"/>
          <w:szCs w:val="28"/>
        </w:rPr>
      </w:pPr>
      <w:r w:rsidRPr="00DC58EB">
        <w:rPr>
          <w:rFonts w:asciiTheme="majorBidi" w:hAnsiTheme="majorBidi"/>
          <w:color w:val="000000" w:themeColor="text1"/>
          <w:sz w:val="24"/>
          <w:szCs w:val="24"/>
          <w:lang w:bidi="ar-DZ"/>
        </w:rPr>
        <w:t>Contact Center : En plus des solutions CRM call center classiques, les solutions Contacts center permettent de gérer les relations "multimédia " : Téléphone, email, fax, courrier…</w:t>
      </w:r>
    </w:p>
    <w:p w:rsidR="00460F4E" w:rsidRPr="00B848E7" w:rsidRDefault="00460F4E" w:rsidP="00BC711C">
      <w:pPr>
        <w:pStyle w:val="Paragraphedeliste"/>
        <w:numPr>
          <w:ilvl w:val="0"/>
          <w:numId w:val="150"/>
        </w:numPr>
        <w:shd w:val="clear" w:color="auto" w:fill="FFFFFF"/>
        <w:bidi w:val="0"/>
        <w:spacing w:before="100" w:beforeAutospacing="1" w:after="100" w:afterAutospacing="1" w:line="360" w:lineRule="auto"/>
        <w:ind w:left="709"/>
        <w:jc w:val="both"/>
        <w:rPr>
          <w:rFonts w:asciiTheme="majorBidi" w:hAnsiTheme="majorBidi" w:cstheme="majorBidi"/>
          <w:sz w:val="24"/>
          <w:szCs w:val="24"/>
        </w:rPr>
      </w:pPr>
      <w:r w:rsidRPr="00B848E7">
        <w:rPr>
          <w:rFonts w:asciiTheme="majorBidi" w:hAnsiTheme="majorBidi" w:cstheme="majorBidi"/>
          <w:sz w:val="24"/>
          <w:szCs w:val="24"/>
        </w:rPr>
        <w:t xml:space="preserve">Intégrer les </w:t>
      </w:r>
      <w:r w:rsidRPr="00B848E7">
        <w:rPr>
          <w:rFonts w:asciiTheme="majorBidi" w:hAnsiTheme="majorBidi"/>
          <w:color w:val="000000" w:themeColor="text1"/>
          <w:sz w:val="24"/>
          <w:szCs w:val="24"/>
          <w:lang w:bidi="ar-DZ"/>
        </w:rPr>
        <w:t>outils de datamining</w:t>
      </w:r>
      <w:r>
        <w:rPr>
          <w:rFonts w:asciiTheme="majorBidi" w:hAnsiTheme="majorBidi"/>
          <w:color w:val="000000" w:themeColor="text1"/>
          <w:sz w:val="24"/>
          <w:szCs w:val="24"/>
          <w:lang w:bidi="ar-DZ"/>
        </w:rPr>
        <w:t xml:space="preserve"> dans le projet GRC</w:t>
      </w:r>
      <w:r w:rsidRPr="00B848E7">
        <w:rPr>
          <w:rFonts w:asciiTheme="majorBidi" w:hAnsiTheme="majorBidi"/>
          <w:color w:val="000000" w:themeColor="text1"/>
          <w:sz w:val="24"/>
          <w:szCs w:val="24"/>
          <w:lang w:bidi="ar-DZ"/>
        </w:rPr>
        <w:t>, qui permettent</w:t>
      </w:r>
      <w:r>
        <w:rPr>
          <w:rFonts w:asciiTheme="majorBidi" w:hAnsiTheme="majorBidi" w:cstheme="majorBidi"/>
          <w:sz w:val="24"/>
          <w:szCs w:val="24"/>
        </w:rPr>
        <w:t xml:space="preserve"> </w:t>
      </w:r>
      <w:r w:rsidRPr="00B848E7">
        <w:rPr>
          <w:rFonts w:asciiTheme="majorBidi" w:hAnsiTheme="majorBidi" w:cstheme="majorBidi"/>
          <w:sz w:val="24"/>
          <w:szCs w:val="24"/>
        </w:rPr>
        <w:t>d’analyser les informations d’une base de données pour y trouver des informations utiles à l’action marketing (segmentation, cibl</w:t>
      </w:r>
      <w:r>
        <w:rPr>
          <w:rFonts w:asciiTheme="majorBidi" w:hAnsiTheme="majorBidi" w:cstheme="majorBidi"/>
          <w:sz w:val="24"/>
          <w:szCs w:val="24"/>
        </w:rPr>
        <w:t>a</w:t>
      </w:r>
      <w:r w:rsidRPr="00B848E7">
        <w:rPr>
          <w:rFonts w:asciiTheme="majorBidi" w:hAnsiTheme="majorBidi" w:cstheme="majorBidi"/>
          <w:sz w:val="24"/>
          <w:szCs w:val="24"/>
        </w:rPr>
        <w:t>ge…etc) et d’éventuelles corrélations signifiantes et utilisables entre les données.</w:t>
      </w:r>
    </w:p>
    <w:p w:rsidR="00460F4E" w:rsidRDefault="00460F4E" w:rsidP="00BC711C">
      <w:pPr>
        <w:pStyle w:val="Paragraphedeliste"/>
        <w:numPr>
          <w:ilvl w:val="1"/>
          <w:numId w:val="132"/>
        </w:numPr>
        <w:shd w:val="clear" w:color="auto" w:fill="FFFFFF"/>
        <w:bidi w:val="0"/>
        <w:spacing w:before="100" w:beforeAutospacing="1" w:after="100" w:afterAutospacing="1" w:line="360" w:lineRule="auto"/>
        <w:ind w:left="426"/>
        <w:jc w:val="both"/>
        <w:rPr>
          <w:rFonts w:asciiTheme="majorBidi" w:hAnsiTheme="majorBidi" w:cstheme="majorBidi"/>
          <w:sz w:val="28"/>
          <w:szCs w:val="28"/>
        </w:rPr>
      </w:pPr>
      <w:r>
        <w:rPr>
          <w:rFonts w:asciiTheme="majorBidi" w:hAnsiTheme="majorBidi" w:cstheme="majorBidi"/>
          <w:sz w:val="24"/>
          <w:szCs w:val="24"/>
          <w:lang w:bidi="ar-DZ"/>
        </w:rPr>
        <w:t>Améliorer</w:t>
      </w:r>
      <w:r w:rsidRPr="004E162F">
        <w:rPr>
          <w:rFonts w:asciiTheme="majorBidi" w:hAnsiTheme="majorBidi" w:cstheme="majorBidi"/>
          <w:sz w:val="24"/>
          <w:szCs w:val="24"/>
          <w:lang w:bidi="ar-DZ"/>
        </w:rPr>
        <w:t xml:space="preserve"> le</w:t>
      </w:r>
      <w:r>
        <w:rPr>
          <w:rFonts w:asciiTheme="majorBidi" w:hAnsiTheme="majorBidi" w:cstheme="majorBidi"/>
          <w:sz w:val="24"/>
          <w:szCs w:val="24"/>
          <w:lang w:bidi="ar-DZ"/>
        </w:rPr>
        <w:t xml:space="preserve"> site </w:t>
      </w:r>
      <w:r w:rsidRPr="004E162F">
        <w:rPr>
          <w:rFonts w:asciiTheme="majorBidi" w:hAnsiTheme="majorBidi" w:cstheme="majorBidi"/>
          <w:sz w:val="24"/>
          <w:szCs w:val="24"/>
          <w:lang w:bidi="ar-DZ"/>
        </w:rPr>
        <w:t>Web :</w:t>
      </w:r>
    </w:p>
    <w:p w:rsidR="00460F4E" w:rsidRPr="009B3408" w:rsidRDefault="00460F4E" w:rsidP="00BC711C">
      <w:pPr>
        <w:pStyle w:val="Paragraphedeliste"/>
        <w:numPr>
          <w:ilvl w:val="0"/>
          <w:numId w:val="150"/>
        </w:numPr>
        <w:shd w:val="clear" w:color="auto" w:fill="FFFFFF"/>
        <w:bidi w:val="0"/>
        <w:spacing w:before="100" w:beforeAutospacing="1" w:after="100" w:afterAutospacing="1" w:line="360" w:lineRule="auto"/>
        <w:ind w:left="851"/>
        <w:jc w:val="both"/>
        <w:rPr>
          <w:rFonts w:asciiTheme="majorBidi" w:hAnsiTheme="majorBidi" w:cstheme="majorBidi"/>
          <w:sz w:val="24"/>
          <w:szCs w:val="24"/>
          <w:shd w:val="clear" w:color="auto" w:fill="FFFFFF"/>
        </w:rPr>
      </w:pPr>
      <w:r w:rsidRPr="009B3408">
        <w:rPr>
          <w:rFonts w:asciiTheme="majorBidi" w:hAnsiTheme="majorBidi" w:cstheme="majorBidi"/>
          <w:sz w:val="24"/>
          <w:szCs w:val="24"/>
          <w:shd w:val="clear" w:color="auto" w:fill="FFFFFF"/>
        </w:rPr>
        <w:t>Le formulaire d’inscription est plutôt rapide chez SAIDAL, cependant l’accès ne fournie pas beaucoup d'informations actualisées, à cause du problème de retard de la mise à jour des données (cas du catalogue des médicaments et des listes des congrès). Pour y remédier, des orientations de la part des responsables de SAIDAL doivent êtres données, afin de garantir la mise à jour de son site avant qu’il perd sa crédibilité chez les clients. Cela dit chez EL-KENDI l'inscription n'est même pas disponible.</w:t>
      </w:r>
    </w:p>
    <w:p w:rsidR="00460F4E" w:rsidRPr="00B848E7" w:rsidRDefault="00460F4E" w:rsidP="00BC711C">
      <w:pPr>
        <w:pStyle w:val="Paragraphedeliste"/>
        <w:numPr>
          <w:ilvl w:val="0"/>
          <w:numId w:val="150"/>
        </w:numPr>
        <w:shd w:val="clear" w:color="auto" w:fill="FFFFFF"/>
        <w:bidi w:val="0"/>
        <w:spacing w:before="100" w:beforeAutospacing="1" w:after="100" w:afterAutospacing="1" w:line="360" w:lineRule="auto"/>
        <w:ind w:left="851"/>
        <w:jc w:val="both"/>
        <w:rPr>
          <w:rStyle w:val="apple-converted-space"/>
          <w:rFonts w:asciiTheme="majorBidi" w:hAnsiTheme="majorBidi" w:cstheme="majorBidi"/>
          <w:sz w:val="24"/>
          <w:szCs w:val="24"/>
          <w:shd w:val="clear" w:color="auto" w:fill="FFFFFF"/>
        </w:rPr>
      </w:pPr>
      <w:r w:rsidRPr="00B848E7">
        <w:rPr>
          <w:rFonts w:asciiTheme="majorBidi" w:hAnsiTheme="majorBidi" w:cstheme="majorBidi"/>
          <w:sz w:val="24"/>
          <w:szCs w:val="24"/>
          <w:shd w:val="clear" w:color="auto" w:fill="FFFFFF"/>
        </w:rPr>
        <w:t>Créer un espace</w:t>
      </w:r>
      <w:r>
        <w:rPr>
          <w:rFonts w:asciiTheme="majorBidi" w:hAnsiTheme="majorBidi" w:cstheme="majorBidi"/>
          <w:sz w:val="24"/>
          <w:szCs w:val="24"/>
          <w:shd w:val="clear" w:color="auto" w:fill="FFFFFF"/>
        </w:rPr>
        <w:t xml:space="preserve"> de communication </w:t>
      </w:r>
      <w:r w:rsidRPr="00B848E7">
        <w:rPr>
          <w:rFonts w:asciiTheme="majorBidi" w:hAnsiTheme="majorBidi" w:cstheme="majorBidi"/>
          <w:sz w:val="24"/>
          <w:szCs w:val="24"/>
          <w:shd w:val="clear" w:color="auto" w:fill="FFFFFF"/>
        </w:rPr>
        <w:t>« forum »,</w:t>
      </w:r>
      <w:r>
        <w:rPr>
          <w:rFonts w:asciiTheme="majorBidi" w:hAnsiTheme="majorBidi" w:cstheme="majorBidi"/>
          <w:sz w:val="24"/>
          <w:szCs w:val="24"/>
          <w:shd w:val="clear" w:color="auto" w:fill="FFFFFF"/>
        </w:rPr>
        <w:t xml:space="preserve"> destinés aux </w:t>
      </w:r>
      <w:r w:rsidRPr="00B848E7">
        <w:rPr>
          <w:rFonts w:asciiTheme="majorBidi" w:hAnsiTheme="majorBidi" w:cstheme="majorBidi"/>
          <w:sz w:val="24"/>
          <w:szCs w:val="24"/>
          <w:shd w:val="clear" w:color="auto" w:fill="FFFFFF"/>
        </w:rPr>
        <w:t>experts</w:t>
      </w:r>
      <w:r>
        <w:rPr>
          <w:rFonts w:asciiTheme="majorBidi" w:hAnsiTheme="majorBidi" w:cstheme="majorBidi"/>
          <w:sz w:val="24"/>
          <w:szCs w:val="24"/>
          <w:shd w:val="clear" w:color="auto" w:fill="FFFFFF"/>
        </w:rPr>
        <w:t xml:space="preserve"> du secteur pharmaceutique, et même </w:t>
      </w:r>
      <w:r w:rsidRPr="000A0EA8">
        <w:rPr>
          <w:rStyle w:val="lev"/>
          <w:rFonts w:asciiTheme="majorBidi" w:hAnsiTheme="majorBidi" w:cstheme="majorBidi"/>
          <w:b w:val="0"/>
          <w:bCs w:val="0"/>
          <w:sz w:val="24"/>
          <w:szCs w:val="24"/>
          <w:shd w:val="clear" w:color="auto" w:fill="FFFFFF"/>
        </w:rPr>
        <w:t>aux clients potentiels,</w:t>
      </w:r>
    </w:p>
    <w:p w:rsidR="00460F4E" w:rsidRPr="00F47BD8" w:rsidRDefault="00460F4E" w:rsidP="00BC711C">
      <w:pPr>
        <w:pStyle w:val="Paragraphedeliste"/>
        <w:numPr>
          <w:ilvl w:val="0"/>
          <w:numId w:val="150"/>
        </w:numPr>
        <w:shd w:val="clear" w:color="auto" w:fill="FFFFFF"/>
        <w:bidi w:val="0"/>
        <w:spacing w:before="100" w:beforeAutospacing="1" w:after="100" w:afterAutospacing="1" w:line="360" w:lineRule="auto"/>
        <w:ind w:left="851"/>
        <w:jc w:val="both"/>
        <w:rPr>
          <w:rFonts w:asciiTheme="majorBidi" w:hAnsiTheme="majorBidi" w:cstheme="majorBidi"/>
          <w:color w:val="333333"/>
          <w:sz w:val="24"/>
          <w:szCs w:val="24"/>
          <w:shd w:val="clear" w:color="auto" w:fill="FFFFFF"/>
        </w:rPr>
      </w:pPr>
      <w:r w:rsidRPr="00F3586F">
        <w:rPr>
          <w:rStyle w:val="apple-converted-space"/>
          <w:rFonts w:asciiTheme="majorBidi" w:hAnsiTheme="majorBidi" w:cstheme="majorBidi"/>
          <w:sz w:val="24"/>
          <w:szCs w:val="24"/>
          <w:shd w:val="clear" w:color="auto" w:fill="FFFFFF"/>
        </w:rPr>
        <w:t>Mettre en place</w:t>
      </w:r>
      <w:r w:rsidRPr="00BE5D05">
        <w:rPr>
          <w:rStyle w:val="apple-converted-space"/>
          <w:rFonts w:asciiTheme="majorBidi" w:hAnsiTheme="majorBidi" w:cstheme="majorBidi"/>
          <w:color w:val="333333"/>
          <w:sz w:val="24"/>
          <w:szCs w:val="24"/>
          <w:shd w:val="clear" w:color="auto" w:fill="FFFFFF"/>
        </w:rPr>
        <w:t xml:space="preserve"> </w:t>
      </w:r>
      <w:r w:rsidRPr="00BE5D05">
        <w:rPr>
          <w:rFonts w:asciiTheme="majorBidi" w:hAnsiTheme="majorBidi" w:cstheme="majorBidi"/>
          <w:sz w:val="24"/>
          <w:szCs w:val="24"/>
        </w:rPr>
        <w:t>un programme client offrant des conseils personnalisés</w:t>
      </w:r>
    </w:p>
    <w:p w:rsidR="00460F4E" w:rsidRPr="00A90B33" w:rsidRDefault="00460F4E" w:rsidP="00BC711C">
      <w:pPr>
        <w:pStyle w:val="Paragraphedeliste"/>
        <w:numPr>
          <w:ilvl w:val="0"/>
          <w:numId w:val="150"/>
        </w:numPr>
        <w:shd w:val="clear" w:color="auto" w:fill="FFFFFF"/>
        <w:bidi w:val="0"/>
        <w:spacing w:before="100" w:beforeAutospacing="1" w:after="100" w:afterAutospacing="1" w:line="360" w:lineRule="auto"/>
        <w:ind w:left="851"/>
        <w:jc w:val="both"/>
        <w:rPr>
          <w:rStyle w:val="apple-converted-space"/>
          <w:rFonts w:asciiTheme="majorBidi" w:hAnsiTheme="majorBidi" w:cstheme="majorBidi"/>
          <w:color w:val="333333"/>
          <w:sz w:val="24"/>
          <w:szCs w:val="24"/>
          <w:shd w:val="clear" w:color="auto" w:fill="FFFFFF"/>
        </w:rPr>
      </w:pPr>
      <w:r w:rsidRPr="00F47BD8">
        <w:rPr>
          <w:rStyle w:val="apple-converted-space"/>
          <w:rFonts w:asciiTheme="majorBidi" w:hAnsiTheme="majorBidi" w:cstheme="majorBidi"/>
          <w:sz w:val="24"/>
          <w:szCs w:val="24"/>
        </w:rPr>
        <w:t xml:space="preserve">Ajouter une liste de </w:t>
      </w:r>
      <w:r w:rsidRPr="00336E37">
        <w:rPr>
          <w:rStyle w:val="apple-converted-space"/>
          <w:rFonts w:asciiTheme="majorBidi" w:hAnsiTheme="majorBidi" w:cstheme="majorBidi"/>
          <w:sz w:val="24"/>
          <w:szCs w:val="24"/>
        </w:rPr>
        <w:t xml:space="preserve">FAQ </w:t>
      </w:r>
      <w:r w:rsidRPr="00336E37">
        <w:rPr>
          <w:rStyle w:val="apple-converted-space"/>
          <w:rFonts w:ascii="Arial" w:hAnsi="Arial" w:cs="Arial"/>
          <w:shd w:val="clear" w:color="auto" w:fill="FFFFFF"/>
        </w:rPr>
        <w:t> </w:t>
      </w:r>
      <w:r w:rsidRPr="00336E37">
        <w:rPr>
          <w:rFonts w:asciiTheme="majorBidi" w:hAnsiTheme="majorBidi" w:cstheme="majorBidi"/>
          <w:sz w:val="24"/>
          <w:szCs w:val="24"/>
          <w:shd w:val="clear" w:color="auto" w:fill="FFFFFF"/>
        </w:rPr>
        <w:t>(</w:t>
      </w:r>
      <w:r w:rsidRPr="00460F4E">
        <w:rPr>
          <w:rFonts w:asciiTheme="majorBidi" w:hAnsiTheme="majorBidi" w:cstheme="majorBidi"/>
          <w:sz w:val="24"/>
          <w:szCs w:val="24"/>
          <w:shd w:val="clear" w:color="auto" w:fill="FFFFFF"/>
        </w:rPr>
        <w:t xml:space="preserve">Frequently Asked </w:t>
      </w:r>
      <w:r w:rsidRPr="00336E37">
        <w:rPr>
          <w:rFonts w:asciiTheme="majorBidi" w:hAnsiTheme="majorBidi" w:cstheme="majorBidi"/>
          <w:sz w:val="24"/>
          <w:szCs w:val="24"/>
          <w:shd w:val="clear" w:color="auto" w:fill="FFFFFF"/>
        </w:rPr>
        <w:t>Questions en anglais)</w:t>
      </w:r>
      <w:r w:rsidRPr="00336E37">
        <w:rPr>
          <w:rStyle w:val="apple-converted-space"/>
          <w:rFonts w:asciiTheme="majorBidi" w:hAnsiTheme="majorBidi" w:cstheme="majorBidi"/>
          <w:sz w:val="24"/>
          <w:szCs w:val="24"/>
        </w:rPr>
        <w:t xml:space="preserve"> </w:t>
      </w:r>
      <w:r w:rsidRPr="00F47BD8">
        <w:rPr>
          <w:rStyle w:val="apple-converted-space"/>
          <w:rFonts w:asciiTheme="majorBidi" w:hAnsiTheme="majorBidi" w:cstheme="majorBidi"/>
          <w:sz w:val="24"/>
          <w:szCs w:val="24"/>
        </w:rPr>
        <w:t xml:space="preserve">bien classées, </w:t>
      </w:r>
      <w:r>
        <w:rPr>
          <w:rStyle w:val="apple-converted-space"/>
          <w:rFonts w:asciiTheme="majorBidi" w:hAnsiTheme="majorBidi" w:cstheme="majorBidi"/>
          <w:sz w:val="24"/>
          <w:szCs w:val="24"/>
        </w:rPr>
        <w:t xml:space="preserve">et </w:t>
      </w:r>
      <w:r w:rsidRPr="00F47BD8">
        <w:rPr>
          <w:rStyle w:val="apple-converted-space"/>
          <w:rFonts w:asciiTheme="majorBidi" w:hAnsiTheme="majorBidi" w:cstheme="majorBidi"/>
          <w:sz w:val="24"/>
          <w:szCs w:val="24"/>
        </w:rPr>
        <w:t>un numéro pour le centre d’appels</w:t>
      </w:r>
    </w:p>
    <w:p w:rsidR="00460F4E" w:rsidRPr="00A90B33" w:rsidRDefault="00460F4E" w:rsidP="00BC711C">
      <w:pPr>
        <w:pStyle w:val="Paragraphedeliste"/>
        <w:numPr>
          <w:ilvl w:val="0"/>
          <w:numId w:val="150"/>
        </w:numPr>
        <w:shd w:val="clear" w:color="auto" w:fill="FFFFFF"/>
        <w:bidi w:val="0"/>
        <w:spacing w:before="100" w:beforeAutospacing="1" w:after="100" w:afterAutospacing="1" w:line="360" w:lineRule="auto"/>
        <w:ind w:left="851"/>
        <w:jc w:val="both"/>
        <w:rPr>
          <w:rStyle w:val="apple-converted-space"/>
          <w:rFonts w:asciiTheme="majorBidi" w:hAnsiTheme="majorBidi" w:cstheme="majorBidi"/>
          <w:sz w:val="24"/>
          <w:szCs w:val="24"/>
          <w:shd w:val="clear" w:color="auto" w:fill="FFFFFF"/>
        </w:rPr>
      </w:pPr>
      <w:r w:rsidRPr="00A90B33">
        <w:rPr>
          <w:rStyle w:val="apple-converted-space"/>
          <w:rFonts w:asciiTheme="majorBidi" w:hAnsiTheme="majorBidi" w:cstheme="majorBidi"/>
          <w:sz w:val="24"/>
          <w:szCs w:val="24"/>
        </w:rPr>
        <w:t xml:space="preserve">Mesurer quotidiennement le degré de satisfaction des clients. </w:t>
      </w:r>
    </w:p>
    <w:p w:rsidR="00460F4E" w:rsidRPr="004A30C3" w:rsidRDefault="00460F4E" w:rsidP="00BC711C">
      <w:pPr>
        <w:pStyle w:val="Paragraphedeliste"/>
        <w:numPr>
          <w:ilvl w:val="1"/>
          <w:numId w:val="132"/>
        </w:numPr>
        <w:shd w:val="clear" w:color="auto" w:fill="FFFFFF"/>
        <w:bidi w:val="0"/>
        <w:spacing w:before="100" w:beforeAutospacing="1" w:after="100" w:afterAutospacing="1" w:line="360" w:lineRule="auto"/>
        <w:ind w:left="426"/>
        <w:jc w:val="both"/>
        <w:rPr>
          <w:rStyle w:val="apple-converted-space"/>
          <w:rFonts w:asciiTheme="majorBidi" w:hAnsiTheme="majorBidi" w:cstheme="majorBidi"/>
          <w:sz w:val="24"/>
          <w:szCs w:val="24"/>
        </w:rPr>
      </w:pPr>
      <w:r w:rsidRPr="004A30C3">
        <w:rPr>
          <w:rStyle w:val="apple-converted-space"/>
          <w:rFonts w:asciiTheme="majorBidi" w:hAnsiTheme="majorBidi" w:cstheme="majorBidi"/>
          <w:sz w:val="24"/>
          <w:szCs w:val="24"/>
        </w:rPr>
        <w:t xml:space="preserve">Intensifier les compagnes de mailing personnalisé, afin de créer une relation privilégiée avec le client. Cette action rentre dans le cadre de la fidélisation des médecins et les pharmaciens pour influencer le client final (patient) dans son choix de consommation. </w:t>
      </w:r>
    </w:p>
    <w:p w:rsidR="00460F4E" w:rsidRPr="005168D0" w:rsidRDefault="00460F4E" w:rsidP="00BC711C">
      <w:pPr>
        <w:pStyle w:val="Paragraphedeliste"/>
        <w:numPr>
          <w:ilvl w:val="1"/>
          <w:numId w:val="132"/>
        </w:numPr>
        <w:shd w:val="clear" w:color="auto" w:fill="FFFFFF"/>
        <w:bidi w:val="0"/>
        <w:spacing w:before="100" w:beforeAutospacing="1" w:after="100" w:afterAutospacing="1" w:line="360" w:lineRule="auto"/>
        <w:ind w:left="426"/>
        <w:jc w:val="both"/>
        <w:rPr>
          <w:rFonts w:asciiTheme="majorBidi" w:hAnsiTheme="majorBidi" w:cstheme="majorBidi"/>
          <w:sz w:val="24"/>
          <w:szCs w:val="24"/>
        </w:rPr>
      </w:pPr>
      <w:r w:rsidRPr="005168D0">
        <w:rPr>
          <w:rFonts w:asciiTheme="majorBidi" w:hAnsiTheme="majorBidi" w:cstheme="majorBidi"/>
          <w:sz w:val="24"/>
          <w:szCs w:val="24"/>
          <w:lang w:bidi="ar-DZ"/>
        </w:rPr>
        <w:lastRenderedPageBreak/>
        <w:t>Améliorer</w:t>
      </w:r>
      <w:r w:rsidRPr="005168D0">
        <w:rPr>
          <w:rFonts w:asciiTheme="majorBidi" w:hAnsiTheme="majorBidi" w:cstheme="majorBidi"/>
          <w:sz w:val="24"/>
          <w:szCs w:val="24"/>
        </w:rPr>
        <w:t xml:space="preserve"> leur communication sur les réseaux sociaux, en diffusant plus d'informations sur leur groupe. Cette interaction avec ce genre de réseau, génère une dynamique social qui ne peut être que bénéfique pour le laboratoire.</w:t>
      </w:r>
    </w:p>
    <w:p w:rsidR="00460F4E" w:rsidRPr="005168D0" w:rsidRDefault="00460F4E" w:rsidP="00F92144">
      <w:pPr>
        <w:pStyle w:val="Paragraphedeliste"/>
        <w:numPr>
          <w:ilvl w:val="1"/>
          <w:numId w:val="132"/>
        </w:numPr>
        <w:shd w:val="clear" w:color="auto" w:fill="FFFFFF"/>
        <w:bidi w:val="0"/>
        <w:spacing w:before="100" w:beforeAutospacing="1" w:after="100" w:afterAutospacing="1" w:line="360" w:lineRule="auto"/>
        <w:ind w:left="426"/>
        <w:jc w:val="both"/>
        <w:rPr>
          <w:rFonts w:asciiTheme="majorBidi" w:hAnsiTheme="majorBidi" w:cstheme="majorBidi"/>
          <w:sz w:val="24"/>
          <w:szCs w:val="24"/>
        </w:rPr>
      </w:pPr>
      <w:r w:rsidRPr="005168D0">
        <w:rPr>
          <w:rFonts w:asciiTheme="majorBidi" w:hAnsiTheme="majorBidi" w:cstheme="majorBidi"/>
          <w:sz w:val="24"/>
          <w:szCs w:val="24"/>
        </w:rPr>
        <w:t>Lancer des compagnes d’information vers les clients, pour faire connaître les moyens de contact et de communications d'en dispose le laboratoire.</w:t>
      </w:r>
    </w:p>
    <w:p w:rsidR="00460F4E" w:rsidRPr="000E6221" w:rsidRDefault="00460F4E" w:rsidP="00460F4E">
      <w:pPr>
        <w:pStyle w:val="Paragraphedeliste"/>
        <w:shd w:val="clear" w:color="auto" w:fill="FFFFFF"/>
        <w:bidi w:val="0"/>
        <w:spacing w:before="100" w:beforeAutospacing="1" w:after="100" w:afterAutospacing="1" w:line="360" w:lineRule="auto"/>
        <w:ind w:left="426"/>
        <w:jc w:val="both"/>
        <w:rPr>
          <w:rFonts w:asciiTheme="majorBidi" w:hAnsiTheme="majorBidi" w:cstheme="majorBidi"/>
          <w:sz w:val="28"/>
          <w:szCs w:val="28"/>
        </w:rPr>
      </w:pPr>
    </w:p>
    <w:p w:rsidR="00460F4E" w:rsidRPr="00955DEC" w:rsidRDefault="00460F4E" w:rsidP="00460F4E">
      <w:pPr>
        <w:pStyle w:val="Paragraphedeliste"/>
        <w:shd w:val="clear" w:color="auto" w:fill="FFFFFF"/>
        <w:bidi w:val="0"/>
        <w:spacing w:before="100" w:beforeAutospacing="1" w:after="100" w:afterAutospacing="1" w:line="360" w:lineRule="auto"/>
        <w:ind w:left="709"/>
        <w:jc w:val="both"/>
        <w:rPr>
          <w:rFonts w:asciiTheme="majorBidi" w:hAnsiTheme="majorBidi" w:cstheme="majorBidi"/>
          <w:sz w:val="28"/>
          <w:szCs w:val="28"/>
        </w:rPr>
      </w:pPr>
    </w:p>
    <w:p w:rsidR="00460F4E" w:rsidRPr="00963489" w:rsidRDefault="00460F4E" w:rsidP="00460F4E">
      <w:pPr>
        <w:pStyle w:val="Default"/>
        <w:rPr>
          <w:lang w:val="fr-FR"/>
        </w:rPr>
      </w:pPr>
    </w:p>
    <w:p w:rsidR="00460F4E" w:rsidRPr="00193441" w:rsidRDefault="00460F4E" w:rsidP="00460F4E">
      <w:pPr>
        <w:pStyle w:val="Default"/>
        <w:spacing w:line="360" w:lineRule="auto"/>
        <w:ind w:left="720"/>
        <w:jc w:val="both"/>
        <w:rPr>
          <w:rFonts w:asciiTheme="majorBidi" w:hAnsiTheme="majorBidi" w:cstheme="minorBidi"/>
          <w:color w:val="000000" w:themeColor="text1"/>
          <w:lang w:val="fr-FR" w:bidi="ar-DZ"/>
        </w:rPr>
      </w:pPr>
    </w:p>
    <w:p w:rsidR="00B417FF" w:rsidRDefault="00B417FF" w:rsidP="00B417FF">
      <w:pPr>
        <w:pStyle w:val="NormalWeb"/>
        <w:spacing w:line="360" w:lineRule="auto"/>
        <w:rPr>
          <w:rFonts w:asciiTheme="majorBidi" w:hAnsiTheme="majorBidi" w:cstheme="majorBidi"/>
          <w:b/>
          <w:bCs/>
          <w:lang w:val="fr-FR" w:bidi="ar-DZ"/>
        </w:rPr>
      </w:pPr>
    </w:p>
    <w:p w:rsidR="003A371E" w:rsidRDefault="003A371E" w:rsidP="003A371E">
      <w:pPr>
        <w:pStyle w:val="NormalWeb"/>
        <w:spacing w:line="360" w:lineRule="auto"/>
        <w:rPr>
          <w:rFonts w:asciiTheme="majorBidi" w:hAnsiTheme="majorBidi" w:cstheme="majorBidi"/>
          <w:b/>
          <w:bCs/>
          <w:lang w:val="fr-FR" w:bidi="ar-DZ"/>
        </w:rPr>
      </w:pPr>
    </w:p>
    <w:p w:rsidR="003A371E" w:rsidRDefault="003A371E" w:rsidP="003A371E">
      <w:pPr>
        <w:pStyle w:val="NormalWeb"/>
        <w:spacing w:line="360" w:lineRule="auto"/>
        <w:rPr>
          <w:rFonts w:asciiTheme="majorBidi" w:hAnsiTheme="majorBidi" w:cstheme="majorBidi"/>
          <w:b/>
          <w:bCs/>
          <w:lang w:val="fr-FR" w:bidi="ar-DZ"/>
        </w:rPr>
      </w:pPr>
    </w:p>
    <w:p w:rsidR="003A371E" w:rsidRDefault="003A371E" w:rsidP="003A371E">
      <w:pPr>
        <w:pStyle w:val="NormalWeb"/>
        <w:spacing w:line="360" w:lineRule="auto"/>
        <w:rPr>
          <w:rFonts w:asciiTheme="majorBidi" w:hAnsiTheme="majorBidi" w:cstheme="majorBidi"/>
          <w:b/>
          <w:bCs/>
          <w:lang w:val="fr-FR" w:bidi="ar-DZ"/>
        </w:rPr>
      </w:pPr>
    </w:p>
    <w:p w:rsidR="003A371E" w:rsidRDefault="003A371E" w:rsidP="003A371E">
      <w:pPr>
        <w:pStyle w:val="NormalWeb"/>
        <w:spacing w:line="360" w:lineRule="auto"/>
        <w:rPr>
          <w:rFonts w:asciiTheme="majorBidi" w:hAnsiTheme="majorBidi" w:cstheme="majorBidi"/>
          <w:b/>
          <w:bCs/>
          <w:lang w:val="fr-FR" w:bidi="ar-DZ"/>
        </w:rPr>
      </w:pPr>
    </w:p>
    <w:p w:rsidR="003A371E" w:rsidRDefault="003A371E" w:rsidP="003A371E">
      <w:pPr>
        <w:pStyle w:val="NormalWeb"/>
        <w:spacing w:line="360" w:lineRule="auto"/>
        <w:rPr>
          <w:rFonts w:asciiTheme="majorBidi" w:hAnsiTheme="majorBidi" w:cstheme="majorBidi"/>
          <w:b/>
          <w:bCs/>
          <w:lang w:val="fr-FR" w:bidi="ar-DZ"/>
        </w:rPr>
      </w:pPr>
    </w:p>
    <w:p w:rsidR="003A371E" w:rsidRDefault="003A371E" w:rsidP="003A371E">
      <w:pPr>
        <w:pStyle w:val="NormalWeb"/>
        <w:spacing w:line="360" w:lineRule="auto"/>
        <w:rPr>
          <w:rFonts w:asciiTheme="majorBidi" w:hAnsiTheme="majorBidi" w:cstheme="majorBidi"/>
          <w:b/>
          <w:bCs/>
          <w:lang w:val="fr-FR" w:bidi="ar-DZ"/>
        </w:rPr>
      </w:pPr>
    </w:p>
    <w:p w:rsidR="003A371E" w:rsidRDefault="003A371E" w:rsidP="003A371E">
      <w:pPr>
        <w:pStyle w:val="NormalWeb"/>
        <w:spacing w:line="360" w:lineRule="auto"/>
        <w:rPr>
          <w:rFonts w:asciiTheme="majorBidi" w:hAnsiTheme="majorBidi" w:cstheme="majorBidi"/>
          <w:b/>
          <w:bCs/>
          <w:lang w:val="fr-FR" w:bidi="ar-DZ"/>
        </w:rPr>
      </w:pPr>
    </w:p>
    <w:p w:rsidR="003A371E" w:rsidRDefault="003A371E" w:rsidP="003A371E">
      <w:pPr>
        <w:pStyle w:val="NormalWeb"/>
        <w:spacing w:line="360" w:lineRule="auto"/>
        <w:rPr>
          <w:rFonts w:asciiTheme="majorBidi" w:hAnsiTheme="majorBidi" w:cstheme="majorBidi"/>
          <w:b/>
          <w:bCs/>
          <w:lang w:val="fr-FR" w:bidi="ar-DZ"/>
        </w:rPr>
      </w:pPr>
    </w:p>
    <w:p w:rsidR="003A371E" w:rsidRDefault="003A371E" w:rsidP="003A371E">
      <w:pPr>
        <w:pStyle w:val="NormalWeb"/>
        <w:spacing w:line="360" w:lineRule="auto"/>
        <w:rPr>
          <w:rFonts w:asciiTheme="majorBidi" w:hAnsiTheme="majorBidi" w:cstheme="majorBidi"/>
          <w:b/>
          <w:bCs/>
          <w:lang w:val="fr-FR" w:bidi="ar-DZ"/>
        </w:rPr>
      </w:pPr>
    </w:p>
    <w:p w:rsidR="003A371E" w:rsidRDefault="003A371E" w:rsidP="003A371E">
      <w:pPr>
        <w:pStyle w:val="NormalWeb"/>
        <w:spacing w:line="360" w:lineRule="auto"/>
        <w:rPr>
          <w:rFonts w:asciiTheme="majorBidi" w:hAnsiTheme="majorBidi" w:cstheme="majorBidi"/>
          <w:b/>
          <w:bCs/>
          <w:lang w:val="fr-FR" w:bidi="ar-DZ"/>
        </w:rPr>
      </w:pPr>
    </w:p>
    <w:p w:rsidR="003A371E" w:rsidRDefault="003A371E" w:rsidP="003A371E">
      <w:pPr>
        <w:pStyle w:val="NormalWeb"/>
        <w:spacing w:line="360" w:lineRule="auto"/>
        <w:rPr>
          <w:rFonts w:asciiTheme="majorBidi" w:hAnsiTheme="majorBidi" w:cstheme="majorBidi"/>
          <w:b/>
          <w:bCs/>
          <w:lang w:val="fr-FR" w:bidi="ar-DZ"/>
        </w:rPr>
      </w:pPr>
    </w:p>
    <w:p w:rsidR="003A371E" w:rsidRDefault="003A371E" w:rsidP="003A371E">
      <w:pPr>
        <w:pStyle w:val="NormalWeb"/>
        <w:spacing w:line="360" w:lineRule="auto"/>
        <w:rPr>
          <w:rFonts w:asciiTheme="majorBidi" w:hAnsiTheme="majorBidi" w:cstheme="majorBidi"/>
          <w:b/>
          <w:bCs/>
          <w:lang w:val="fr-FR" w:bidi="ar-DZ"/>
        </w:rPr>
      </w:pPr>
    </w:p>
    <w:p w:rsidR="003A371E" w:rsidRDefault="003A371E" w:rsidP="003A371E">
      <w:pPr>
        <w:pStyle w:val="NormalWeb"/>
        <w:spacing w:line="360" w:lineRule="auto"/>
        <w:rPr>
          <w:rFonts w:asciiTheme="majorBidi" w:hAnsiTheme="majorBidi" w:cstheme="majorBidi"/>
          <w:b/>
          <w:bCs/>
          <w:lang w:val="fr-FR" w:bidi="ar-DZ"/>
        </w:rPr>
      </w:pPr>
    </w:p>
    <w:p w:rsidR="003A371E" w:rsidRDefault="003A371E" w:rsidP="003A371E">
      <w:pPr>
        <w:pStyle w:val="NormalWeb"/>
        <w:spacing w:line="360" w:lineRule="auto"/>
        <w:rPr>
          <w:rFonts w:asciiTheme="majorBidi" w:hAnsiTheme="majorBidi" w:cstheme="majorBidi"/>
          <w:b/>
          <w:bCs/>
          <w:lang w:val="fr-FR" w:bidi="ar-DZ"/>
        </w:rPr>
        <w:sectPr w:rsidR="003A371E" w:rsidSect="006E2215">
          <w:footnotePr>
            <w:numRestart w:val="eachSect"/>
          </w:footnotePr>
          <w:pgSz w:w="11906" w:h="16838"/>
          <w:pgMar w:top="1418" w:right="1418" w:bottom="1418" w:left="1418" w:header="851" w:footer="851" w:gutter="0"/>
          <w:cols w:space="708"/>
          <w:bidi/>
          <w:rtlGutter/>
          <w:docGrid w:linePitch="360"/>
        </w:sectPr>
      </w:pPr>
    </w:p>
    <w:p w:rsidR="009C57E4" w:rsidRDefault="009C57E4" w:rsidP="009C57E4">
      <w:pPr>
        <w:rPr>
          <w:rFonts w:cs="Arabic Transparent"/>
          <w:b/>
          <w:bCs/>
          <w:sz w:val="96"/>
          <w:szCs w:val="96"/>
          <w:rtl/>
          <w:lang w:bidi="ar-DZ"/>
        </w:rPr>
      </w:pPr>
    </w:p>
    <w:p w:rsidR="009C57E4" w:rsidRDefault="002914C6" w:rsidP="009C57E4">
      <w:pPr>
        <w:rPr>
          <w:rFonts w:cs="Arabic Transparent"/>
          <w:b/>
          <w:bCs/>
          <w:sz w:val="144"/>
          <w:szCs w:val="144"/>
          <w:rtl/>
          <w:lang w:val="en-US" w:bidi="ar-DZ"/>
        </w:rPr>
      </w:pPr>
      <w:r w:rsidRPr="002914C6">
        <w:rPr>
          <w:rFonts w:cs="Arabic Transparent"/>
          <w:b/>
          <w:bCs/>
          <w:noProof/>
          <w:sz w:val="144"/>
          <w:szCs w:val="144"/>
          <w:rtl/>
          <w:lang w:val="en-US"/>
        </w:rPr>
        <w:pict>
          <v:group id="_x0000_s1825" editas="canvas" style="position:absolute;left:0;text-align:left;margin-left:13.9pt;margin-top:78.9pt;width:411.1pt;height:324.05pt;z-index:-251428864" coordsize="8222,6481">
            <o:lock v:ext="edit" aspectratio="t"/>
            <v:shape id="_x0000_s1826" type="#_x0000_t75" style="position:absolute;width:8222;height:6481" o:preferrelative="f">
              <v:fill o:detectmouseclick="t"/>
              <v:path o:extrusionok="t" o:connecttype="none"/>
              <o:lock v:ext="edit" text="t"/>
            </v:shape>
            <v:shape id="_x0000_s1827" type="#_x0000_t202" style="position:absolute;left:2647;top:1800;width:3653;height:1337" stroked="f">
              <v:textbox style="mso-next-textbox:#_x0000_s1827">
                <w:txbxContent>
                  <w:p w:rsidR="00F929D7" w:rsidRPr="00817793" w:rsidRDefault="00F929D7" w:rsidP="009C57E4">
                    <w:pPr>
                      <w:jc w:val="center"/>
                      <w:rPr>
                        <w:rFonts w:cs="Arabic Transparent"/>
                        <w:b/>
                        <w:bCs/>
                        <w:sz w:val="56"/>
                        <w:szCs w:val="56"/>
                        <w:rtl/>
                        <w:lang w:bidi="ar-DZ"/>
                      </w:rPr>
                    </w:pPr>
                  </w:p>
                  <w:p w:rsidR="00F929D7" w:rsidRPr="00817793" w:rsidRDefault="00F929D7" w:rsidP="009C57E4">
                    <w:pPr>
                      <w:jc w:val="center"/>
                      <w:rPr>
                        <w:rFonts w:cs="Andalus"/>
                        <w:b/>
                        <w:bCs/>
                        <w:sz w:val="56"/>
                        <w:szCs w:val="56"/>
                        <w:rtl/>
                        <w:lang w:bidi="ar-DZ"/>
                      </w:rPr>
                    </w:pPr>
                  </w:p>
                  <w:p w:rsidR="00F929D7" w:rsidRPr="00817793" w:rsidRDefault="00F929D7" w:rsidP="009C57E4">
                    <w:pPr>
                      <w:jc w:val="center"/>
                      <w:rPr>
                        <w:rFonts w:cs="Andalus"/>
                        <w:sz w:val="56"/>
                        <w:szCs w:val="56"/>
                        <w:lang w:bidi="ar-DZ"/>
                      </w:rPr>
                    </w:pPr>
                  </w:p>
                </w:txbxContent>
              </v:textbox>
            </v:shape>
            <v:shape id="_x0000_s1828" style="position:absolute;left:55;top:3385;width:3724;height:1460" coordsize="3724,2919" path="m3706,2919r18,-204l3724,2540r,-145l3724,2246r-18,-116l3687,2016r-18,-90l3632,1867r-37,-58l3557,1750r-37,-28l3463,1693r-36,-28l3372,1665r-57,l3278,1693r-55,l3167,1722r-54,28l3058,1781r-57,28l2946,1840r-37,27l2853,1899r-37,59l2761,1985r-37,31l2687,2044r-20,l2630,2072r-18,l2592,2103r-17,-31l2556,2072r-17,l2519,2072r-18,-28l2482,2044r-18,l2464,2016r-17,l2427,1985r-17,l2390,1985r-18,-27l2352,1958r-17,-32l2315,1926r-17,-27l2278,1867r-16,l2242,1840r-18,l2205,1809r-18,l2167,1781r-17,-31l2130,1750r-17,-28l2093,1722r-18,-29l2056,1693r-18,-28l2018,1665r-17,-31l1982,1634r-17,l1965,1606r-20,l1928,1579r-20,l1890,1579r,-31l1871,1548r-18,-28l1836,1520r-20,l1816,1489r-18,l1779,1489r-18,l1741,1489r-17,-28l1704,1461r-17,l1668,1461r-18,l1650,1430r-19,l1613,1430r,-28l1593,1402r-17,-31l1576,1344r-20,l1556,1312r-17,l1539,1285r-20,-32l1501,1253r-19,l1482,1226r-18,l1444,1226r-17,-30l1407,1196r,-27l1390,1169r-19,l1371,1141r-17,l1334,1110r-18,l1316,1082r-19,l1279,1051r-20,l1259,1024r-17,-32l1242,965r-20,l1222,934r,-28l1222,875r,-28l1222,816r20,l1242,788r17,-31l1279,730r,-28l1297,702r,-29l1297,645r,-31l1279,614r,-28l1259,586r,-31l1242,555r-20,l1205,555r-18,l1167,555r-17,l1130,555r-17,-28l1094,527r-19,l1057,527r-18,l1039,496r-19,l1002,496r-20,l965,496r,31l945,527r-17,l908,527r,28l890,527r-19,l853,527r-20,l816,496r-19,l780,496r,-28l760,468,742,437r-19,l723,410r-18,l685,410r,-32l668,378r-20,l648,351r-17,l611,351r,-31l593,320r-17,l556,292r-17,l539,264r-20,l519,233r-18,l501,206r,-30l501,149r,-32l483,117r,-27l465,90r-19,l428,90r-20,l391,90r,27l371,117r-17,l334,117r-18,l297,117r-18,l259,117r-17,l222,117r-17,l186,117r-17,l149,117r,-27l131,90r-20,l111,59r-17,l74,59r,-28l57,31r-20,l37,,20,,,,20,,37,r,31l57,31r17,l94,31r17,l131,31r18,l169,31r17,28l205,59r17,l242,59r17,l279,59r18,l297,90r19,l334,90r20,l371,117r20,l408,149r20,l428,176r18,l446,206r19,27l483,264r18,28l519,292r37,28l576,320r35,31l631,378r37,l705,410r37,l780,437r36,l853,468r37,l928,496r17,l982,527r38,l1057,527r18,28l1113,555r17,31l1150,586r17,28l1187,645r18,l1205,673r17,l1222,702r,28l1205,730r17,27l1222,788r20,28l1279,847r18,59l1334,934r37,58l1407,1051r37,31l1501,1141r55,55l1593,1253r57,59l1704,1371r75,59l1836,1489r54,59l1965,1606r53,59l2075,1722r75,59l2205,1840r57,27l2335,1926r55,32l2447,2016r54,28l2539,2072r53,31l2630,2103r57,27l2761,2130r75,32l2889,2187r75,32l3021,2219r74,27l3150,2277r36,l3241,2305r57,31l3335,2364r37,l3410,2395r37,28l3483,2454r37,27l3538,2481r19,28l3595,2540r17,28l3632,2599r17,28l3669,2656r18,28l3687,2715r19,28l3706,2774r,27l3706,2833r,27l3706,2919xe" fillcolor="#666" stroked="f">
              <v:path arrowok="t"/>
            </v:shape>
            <v:shape id="_x0000_s1829" style="position:absolute;left:1168;top:2101;width:5760;height:2656" coordsize="5760,5312" path="m2981,4319r-20,31l2944,4350r-19,28l2925,4409r-17,l2888,4436r,32l2870,4495r-19,32l2851,4554r-18,31l2813,4641r,31l2796,4699r,32l2776,4756r,59l2759,4846r,28l2739,4905r-18,59l2721,4992r-19,31l2702,5050r-18,59l2684,5137r,31l2664,5196r,29l2647,5253r,31l2628,5312r,-28l2628,5253r,-57l2647,5168r,-31l2647,5078r,-28l2647,5023r,-59l2664,4933r,-59l2664,4846r,-58l2664,4756r,-25l2664,4672r,-31l2664,4585r-17,-31l2647,4495r,-27l2628,4409r,-31l2611,4319r,-28l2593,4262r-19,-59l2556,4175r-20,-58l2519,4089r-37,-31l2462,3999r-55,-86l2350,3822r-73,-84l2202,3620r-74,-117l2054,3385r-92,-114l1870,3124r-74,-118l1703,2861r-92,-143l1499,2569r-93,-146l1314,2280r-92,-149l1129,1986r-92,-145l943,1694,852,1548,758,1431,666,1287,591,1170,500,1052,426,966,369,848,294,760,241,701,184,646,129,587,92,528,54,497r-17,l17,469r,-31l17,410,,410,,381,17,353r,-31l37,322r,-27l54,295r,-32l74,263r,-27l92,205r17,-28l129,149r17,-31l166,91r,-32l184,32,203,r91,118l388,236r92,145l574,528r92,145l758,819,869,966r93,145l1054,1256r111,175l1277,1576r92,149l1479,1900r95,145l1666,2190r110,175l1870,2510r92,149l2054,2775r74,145l2222,3037r75,146l2370,3299r74,86l2499,3503r75,90l2628,3679r36,59l2702,3795r37,59l2776,3881r20,32l2813,3913r38,-32l2908,3854r53,l3036,3795r74,-30l3205,3738r108,-59l3425,3651r111,-58l3647,3534r132,-59l3907,3416r129,-59l4166,3299r129,-57l4426,3183r129,-59l4684,3065r131,-59l4926,2947r128,-27l5166,2861r92,-59l5369,2775r74,-57l5538,2686r54,-27l5666,2628r37,l5740,2600r20,l5760,2628r,31l5760,2686r,32l5760,2745r,30l5760,2802r,31l5760,2861r,28l5760,2920r,27l5740,2947r-17,l5723,2979r-38,l5648,2979r-37,27l5555,3037r-74,28l5406,3096r-74,28l5241,3155r-95,59l5054,3242r-110,57l4852,3357r-112,28l4610,3444r-110,59l4390,3561r-132,59l4146,3651r-110,59l3924,3765r-109,57l3704,3881r-112,59l3499,3999r-112,59l3313,4089r-91,59l3148,4203r-75,31l3018,4291r-37,28xe" fillcolor="#f2f2f2" stroked="f">
              <v:path arrowok="t"/>
            </v:shape>
            <v:shape id="_x0000_s1830" style="position:absolute;left:483;top:176;width:7425;height:3444" coordsize="7425,6886" path="m7074,3647r-75,l6907,3647r-93,-31l6702,3588r-112,-58l6462,3471r-129,-59l6185,3353r-149,-86l5888,3178r-149,-86l5592,2974r-167,-86l5277,2770r-166,-84l4943,2568,4795,2451,4629,2333,4481,2217,4332,2099,4184,1954,4055,1836,3907,1721,3795,1603,3666,1485r-111,-86l3461,1283r-92,-118l3278,1079r-57,-90l3167,903r-57,-87l3110,787r-18,-28l3072,700r,-31l3055,642r-20,-32l3035,583r-16,-59l3019,496r,-31l2999,437r,-31l2982,379r,-30l2982,322r,-32l2962,263r,-31l2962,204r-18,-31l2944,145r,-31l2944,86r-20,l2924,59r,-31l2907,28r17,l2924,59r,27l2924,114r,31l2924,173r,31l2924,232r20,31l2944,290r,32l2944,349r,30l2944,406r,31l2944,465r,31l2944,524r18,27l2962,583r,27l2962,642r,27l2962,700r,28l2982,759r,28l2982,846r17,57l2999,961r,59l2999,1079r-17,28l2982,1165r-20,59l2944,1256r-20,57l2907,1340r-20,59l2870,1427r-20,31l2833,1485r-38,59l2775,1575r-17,28l2722,1634r-20,28l2667,1662r-20,31l2610,1721r-17,31l2573,1752r-37,27l2518,1779r-20,30l2481,1809r-20,27l2444,1836r,28l2388,1895r-37,28l2296,1954r-37,59l2202,2041r-38,58l2111,2131r-38,58l2019,2248r-57,55l1924,2360r-54,32l1834,2451r-57,58l1739,2568r-54,87l1647,2713r-57,57l1554,2829r-37,59l1462,2947r-37,59l1388,3065r-37,58l1313,3178r-37,59l1240,3267r-37,59l1165,3384r-37,59l1111,3471r-38,59l1054,3561r-18,27l1016,3616r-17,31l979,3675r,31l962,3734r-19,l926,3763r,28l906,3822r-18,27l888,3881r-19,27l851,3908r,32l831,3967r-17,31l814,4026r-20,l794,4054r-17,31l777,4112r-18,l759,4144r-20,27l739,4202r-17,l722,4230r,29l722,4287r,31l722,4346r,31l739,4377r,28l739,4436r20,l759,4464r,-28l739,4436r,-31l722,4405r-20,l685,4405r-19,l647,4405r-18,l611,4405r-19,-28l574,4377r-20,l537,4346r-20,-28l500,4318r-20,-31l462,4287r-19,-28l425,4230r-20,l405,4202r-17,l388,4171r-19,l369,4144r-17,l352,4112r-20,l332,4085r-18,-31l295,4026r,-28l277,3998r,-31l257,3967r,-27l257,3908r-17,l240,3881r-20,-32l203,3822r,-31l183,3791r,-28l165,3763r,-29l148,3734r,-28l128,3706r,-31l111,3675r,-28l91,3647r,-31l73,3616r,-28l73,3561r,-31l73,3502r18,l91,3471r,-28l91,3412r,-28l91,3353r,-27l73,3294r,-27l55,3237,37,3210r-19,l18,3178r,-27l,3151r,-28l,3092r18,-27l18,3033r,-27l18,2974r19,l37,2947r,-31l55,2916r,-28l55,2857r18,l91,2857r,-28l111,2829r17,l148,2829r,-31l165,2798r,-28l165,2741r,-28l165,2686r,-31l165,2627r,-31l148,2596r,-28l148,2537r,-28l165,2509r,-31l183,2478r20,l220,2478r20,l257,2451r20,l295,2419r19,l332,2419r,-27l352,2392r17,-32l388,2360r,-27l405,2303r20,l425,2276r18,l462,2248r,-31l480,2217r20,-28l517,2158r,-27l537,2131r17,-32l574,2072r18,-31l611,2013r18,-31l647,1954r19,l666,1923r19,l685,1895r-19,l647,1895r-18,l611,1895r-19,l574,1895r,-31l554,1864r,-28l554,1809r20,-30l574,1752r18,-31l592,1693r,-31l592,1634r19,-31l611,1575r,-31l629,1517r,-32l647,1485r,-27l666,1458r19,-31l702,1427r20,-28l739,1399r20,l777,1371r17,l814,1371r17,l851,1371r18,l888,1371r18,l926,1371r17,l962,1371r17,l999,1371r17,l1036,1371r18,l1073,1371r18,l1111,1371r17,l1148,1371r17,-31l1185,1340r,-27l1203,1283r,-27l1222,1256r,-32l1240,1224r,-27l1259,1197r,-32l1276,1165r20,-27l1313,1138r,-31l1333,1107r18,-28l1370,1079r18,-31l1408,1020r17,l1443,989r19,l1462,961r18,l1500,934r17,l1537,934r,-31l1554,903r19,l1590,903r20,l1628,903r19,l1665,903r20,l1702,934r20,l1739,934r20,l1777,961r19,l1814,961r20,l1850,961r20,l1887,961r20,l1924,961r20,l1962,961r20,l1999,961r20,l2036,961r18,28l2073,989r18,l2111,989r17,l2147,1020r17,l2184,1020r18,28l2221,1048r18,l2259,1048r,31l2276,1079r20,l2313,1079r20,l2351,1107r19,l2388,1107r20,l2425,1138r19,l2461,1165r20,l2498,1197r20,l2536,1224r19,l2573,1256r20,l2610,1256r20,l2647,1256r20,l2685,1256r17,l2722,1224r17,l2758,1224r17,-27l2795,1165r18,l2833,1138r17,-31l2850,1079r20,l2870,1048r,-28l2887,1020r,-31l2887,961r20,-27l2907,903r,-28l2907,846r,-30l2907,787r17,-28l2924,728r,-28l2924,669r,-27l2924,610r,-27l2924,551r,-27l2924,496r,-31l2924,437r,-31l2924,379r,-30l2907,322r,-32l2907,263r-20,l2887,232r,-28l2907,204r,-31l2907,145r,-31l2887,114r,-28l2887,59r-17,l2887,28r,-28l2907,r17,l2944,r,28l2944,59r18,l2962,86r,28l2962,145r,28l2962,204r20,l2982,232r,31l2982,290r,32l2999,322r,27l3019,379r16,27l3055,406r,31l3072,437r20,l3110,437r19,l3129,465r18,l3167,496r17,l3184,524r20,l3221,551r20,l3241,583r18,l3259,610r19,l3296,610r,32l3313,642r19,27l3349,669r,31l3369,700r18,l3387,728r19,l3406,759r18,l3444,759r17,28l3481,787r17,l3518,787r18,l3573,759r20,l3610,759r19,l3646,759r20,l3684,759r19,l3703,728r18,l3741,700r17,l3758,669r20,l3795,642r20,l3815,610r18,l3852,610r18,l3890,610r17,l3926,642r17,l3961,642r19,l3980,669r18,l4018,669r,31l4035,700r,28l4055,728r,31l4072,759r20,l4092,787r18,l4129,787r18,l4167,787r17,l4184,759r20,l4221,759r,-31l4240,728r,-28l4257,700r,-31l4277,669r,-27l4295,610r20,l4315,583r17,l4352,551r17,l4389,551r17,-27l4426,524r18,l4464,524r17,-28l4500,496r17,l4537,496r17,l4572,496r20,l4609,496r20,l4646,496r20,l4684,496r19,l4721,496r20,l4758,496r20,l4795,496r19,l4831,496r20,l4869,524r19,l4888,551r18,l4906,583r20,l4926,610r17,l4963,642r17,l4980,669r20,l5000,700r18,l5037,728r,31l5055,759r20,28l5092,816r19,30l5128,875r20,28l5166,934r,27l5185,961r18,l5203,989r17,l5240,989r17,l5277,989r18,l5315,989r17,l5352,961r17,l5388,961r18,l5425,934r18,l5462,934r18,l5500,934r17,l5537,934r,-31l5554,903r20,l5592,934r19,l5629,934r20,l5666,934r19,l5702,934r20,l5722,903r17,l5739,875r,-29l5759,846r,-30l5777,816r,-29l5796,787r,-28l5814,759r17,l5851,728r18,l5888,700r18,l5926,700r17,l5963,669r17,l5999,669r18,l6036,669r,31l6054,700r,28l6074,728r,31l6091,759r20,l6111,787r17,l6148,787r18,l6185,787r18,l6203,816r20,l6223,846r,29l6223,903r,31l6223,961r17,l6240,989r,31l6260,1020r,28l6277,1048r,31l6296,1079r,28l6313,1107r20,31l6351,1165r,32l6370,1197r18,27l6388,1256r20,l6425,1283r,30l6445,1313r,27l6462,1371r18,28l6480,1427r20,l6500,1458r,27l6480,1485r-18,l6480,1485r20,l6517,1517r20,l6554,1517r19,27l6590,1544r20,31l6628,1575r19,28l6665,1603r20,31l6702,1634r20,28l6759,1693r18,28l6796,1721r18,31l6834,1779r36,30l6887,1809r20,27l6925,1864r37,31l6982,1923r17,l7019,1954r17,28l7056,2013r18,l7091,2041r20,31l7148,2072r18,27l7184,2131r18,l7221,2158r18,31l7259,2189r17,28l7296,2217r17,31l7333,2276r18,l7370,2303r18,30l7408,2360r17,32l7425,2419r,32l7425,2478r-17,l7408,2509r,28l7408,2568r,28l7408,2627r,28l7408,2686r,27l7408,2741r,29l7408,2798r-20,31l7388,2857r-18,l7351,2888r-18,l7333,2916r-20,31l7276,2947r-17,27l7239,2974r-37,32l7166,3006r-18,27l7128,3033r-17,32l7091,3065r-17,l7056,3092r-20,l7036,3123r-17,l6999,3151r-17,27l6962,3178r,32l6944,3237r,30l6925,3294r,32l6925,3353r,31l6925,3412r,31l6925,3471r19,l6944,3502r18,28l6982,3530r,31l6999,3561r,27l7019,3588r17,l7036,3616r20,l7074,3616r17,l7111,3616r17,l7148,3616r18,l7184,3616r,31l7202,3647r19,l7239,3647r20,l7276,3647r20,l7296,3675r,31l7276,3706r-17,l7239,3706r-18,28l7202,3734r,-28l7202,3734r-18,l7166,3734r-18,l7148,3763r-20,l7111,3763r-20,l7074,3763r,28l7056,3791r-20,l7019,3791r-20,l6999,3822r-17,l6962,3822r-18,l6944,3849r-19,l6925,3881r-18,l6907,3908r-20,l6887,3940r,27l6870,3967r,31l6870,4026r,28l6851,4085r,27l6851,4144r-17,l6834,4171r-20,31l6796,4230r-19,l6777,4259r-18,l6759,4287r-20,31l6739,4346r,31l6722,4405r,31l6739,4436r,28l6759,4464r,31l6759,4522r,28l6759,4581r,28l6759,4640r-20,l6759,4640r18,28l6796,4668r18,29l6834,4697r,28l6851,4725r,31l6851,4783r,32l6870,4815r,27l6870,4873r17,l6907,4873r,28l6925,4901r19,l6962,4901r20,l6999,4901r20,l7019,4932r17,l7036,4960r20,l7056,4987r,32l7074,5019r,27l7074,5078r17,l7111,5105r17,l7148,5105r18,l7166,5078r18,l7202,5078r19,l7239,5078r20,l7259,5105r17,l7296,5136r17,l7313,5164r20,l7333,5193r18,l7370,5221r18,l7388,5252r,28l7408,5280r,31l7408,5339r-20,l7388,5370r-18,l7370,5397r,28l7351,5425r,31l7351,5484r19,l7370,5515r,28l7370,5574r18,l7388,5601r,32l7370,5633r,27l7351,5660r,30l7351,5717r,32l7351,5776r,31l7351,5835r-18,l7333,5862r-20,l7296,5862r,32l7276,5894r-17,l7259,5921r-20,l7221,5921r,32l7202,5953r,27l7184,5980r,31l7166,6011r-18,l7128,6011r-17,l7111,6039r-20,l7091,6070r-17,l7074,6098r-18,l7036,6098r-17,l6999,6098r,31l6982,6129r,28l6982,6186r,28l6999,6214r20,31l7036,6245r,27l7056,6272r18,28l7074,6331r,28l7056,6359r,31l7036,6390r-17,l7019,6418r-20,l6982,6418r,31l6962,6449r,28l6944,6477r,31l6944,6535r,32l6925,6594r,30l6907,6624r-20,l6887,6651r-17,l6851,6651r-17,l6814,6651r-18,l6777,6651r-18,l6739,6651r-17,l6702,6651r,31l6685,6682r-20,l6647,6682r-19,28l6610,6710r-20,28l6573,6738r-19,31l6537,6769r-20,27l6500,6828r-38,27l6445,6886r,-31l6445,6796r,-27l6445,6710r,-86l6445,6535r-20,-86l6425,6359r,-114l6425,6129r,-118l6425,5894r20,-145l6445,5633r,-149l6462,5370r,-149l6480,5105r20,-145l6517,4842r20,-145l6573,4581r17,-117l6628,4346r37,-116l6702,4144r37,-90l6796,3967r55,-86l6907,3822r55,-59l7036,3734r20,l7074,3734r17,l7111,3734r17,-28l7148,3706r18,l7184,3706r18,l7221,3706r18,l7239,3675r20,l7276,3675r-17,l7259,3647r-20,l7221,3647r-19,l7184,3647r-18,l7148,3647r-20,l7111,3647r-20,l7074,3647xe" fillcolor="#f7f7f7" stroked="f">
              <v:path arrowok="t"/>
            </v:shape>
            <v:shape id="_x0000_s1831" style="position:absolute;left:17;top:2424;width:3798;height:2421" coordsize="3798,4842" path="m3762,4842r,-28l3762,4756r,-32l3762,4697r,-59l3762,4607r17,-57l3779,4522r,-31l3779,4432r,-28l3779,4346r,-28l3798,4259r,-31l3798,4169r-19,-27l3779,4085r,-32l3779,3995r,-28l3762,3908r,-27l3744,3822r-19,-32l3725,3732r-18,-28l3687,3673r-17,-57l3650,3588r-37,-31l3595,3529r-37,-58l3521,3412r-56,-59l3410,3267r-74,-118l3261,3064r-73,-117l3113,2798r-92,-118l2927,2537r-91,-146l2742,2243r-92,-171l2539,1923r-91,-146l2353,1603,2243,1458r-92,-146l2056,1165r-90,-145l1874,875,1779,726,1688,610,1614,492,1539,378r-57,-90l1409,202r-55,-57l1317,86,1280,27,1243,r-18,l1205,r-17,l1168,r,27l1151,27r-19,l1113,27r-18,l1077,27r-19,28l1040,55r-20,l1003,55r,31l983,86r-17,l946,86r,28l928,114r-19,l871,145r-53,28l780,202r-37,28l706,288r-37,32l631,347r-37,31l557,437r-36,28l484,492r-18,59l429,583r-20,58l372,669r-18,29l317,757r-20,28l280,816r-20,59l243,902r-19,28l207,961r-20,28l169,1020r-20,28l149,1079r-17,27l132,1138r-20,27l112,1195r-17,l95,1222r-20,32l75,1281r-17,l58,1312r-20,28l38,1367r-18,32l20,1426r,32l,1458r,27l,1516r,28l,1575r,28l,1634r,28l,1691r,28l,1750r,27l,1805r,31l,1864r20,l20,1895r,28l38,1923r20,l58,1954r17,l95,1954r17,28l132,1982r,31l149,2013r20,l187,2040r20,l224,2040r19,32l260,2072r20,l297,2072r20,l335,2072r,-32l354,2040r18,l392,2040r17,l429,2040r17,l466,2040r18,l503,2040r18,l539,2040r,32l539,2099r,30l539,2156r18,l557,2187r20,l577,2215r17,l594,2243r20,l631,2243r18,31l669,2274r17,l686,2301r20,l723,2333r20,l761,2360r19,l798,2391r20,l835,2419r19,l871,2450r20,l909,2478r19,l946,2478r20,l983,2450r20,l1020,2450r20,l1058,2450r19,l1095,2450r18,l1132,2450r19,28l1168,2478r20,l1205,2478r20,l1243,2478r17,l1280,2478r,31l1297,2509r20,l1317,2537r18,l1335,2568r,28l1335,2625r,28l1317,2680r,31l1317,2739r-20,l1297,2770r,28l1280,2829r,28l1280,2888r,27l1297,2947r,27l1317,2974r,31l1335,3005r19,l1354,3033r18,l1392,3064r17,l1428,3064r,28l1445,3092r20,27l1482,3119r20,l1520,3149r19,l1539,3176r18,l1577,3176r,32l1594,3235r,32l1614,3267r,27l1631,3294r20,31l1669,3353r19,l1706,3384r19,l1742,3384r,28l1762,3412r17,l1799,3412r18,l1836,3412r18,l1854,3443r20,l1891,3443r,28l1909,3471r19,31l1946,3502r20,27l1983,3529r20,28l2020,3557r19,31l2056,3588r20,28l2094,3616r19,l2113,3645r,-29l2131,3645r20,28l2188,3704r17,l2225,3732r18,31l2262,3763r18,27l2300,3822r16,l2316,3849r20,l2353,3881r20,l2390,3908r20,l2410,3939r18,l2448,3939r,28l2465,3967r20,l2502,3995r18,l2539,3995r18,l2577,4026r17,l2613,4026r17,l2650,4026r18,-31l2705,3995r37,-28l2762,3939r55,-31l2854,3881r37,-32l2947,3790r55,-27l3039,3732r57,-28l3151,3673r54,-28l3261,3616r55,l3373,3616r55,-28l3465,3616r56,l3558,3645r37,28l3633,3732r37,58l3707,3881r18,86l3744,4053r18,116l3779,4318r,145l3762,4638r,204xe" fillcolor="#f7f7f7" stroked="f">
              <v:path arrowok="t"/>
            </v:shape>
            <v:shape id="_x0000_s1832" style="position:absolute;left:3779;top:3604;width:3294;height:1227" coordsize="3294,2454" path="m3277,965r-19,l3241,965r,-31l3221,934r-17,l3184,934r-18,l3149,907r-20,l3112,907r-20,l3092,934r-18,l3074,965r-19,28l3037,993r,31l3017,1024r-17,l3000,1052r-19,l2964,1083r-20,l2927,1083r-20,l2907,1111r-18,l2870,1111r-18,l2832,1111r-17,31l2795,1142r-17,l2778,1169r-20,l2740,1169r-19,28l2703,1228r,28l2684,1256r,29l2684,1313r-17,l2667,1344r-20,28l2647,1403r-17,l2630,1430r-20,l2610,1462r-18,l2573,1462r-18,l2555,1430r-20,l2518,1403r-18,l2481,1372r-18,l2443,1344r-17,-31l2406,1313r,-28l2389,1285r-19,-29l2353,1256r-20,-28l2315,1228r-19,l2296,1197r-18,l2278,1169r-20,l2258,1142r,-31l2241,1083r,-31l2241,1024r-20,l2221,993r,-28l2221,934r-17,l2204,907r-20,-32l2166,875r-19,l2147,907r-18,l2110,934r-18,l2092,965r-19,l2056,993r-20,31l2019,1052r-20,l1999,1083r-18,l1961,1111r,31l1944,1142r-20,27l1924,1197r-17,l1889,1228r,28l1870,1256r,29l1852,1285r,28l1832,1313r-17,31l1796,1344r-17,l1759,1344r-18,l1722,1344r-18,l1684,1372r-17,l1647,1372r-17,31l1610,1403r-18,27l1573,1430r-18,32l1535,1462r-17,l1499,1462r-17,l1462,1462r-17,-32l1425,1430r-18,-27l1388,1403r,27l1370,1430r-20,l1333,1430r,32l1313,1462r-17,27l1276,1489r-18,l1258,1521r-17,l1221,1548r-17,l1168,1548r-20,l1130,1579r-20,l1073,1579r-17,l1019,1579r-38,l944,1579r-36,-31l871,1548r-20,l833,1548r-19,-27l776,1521r-17,l739,1521r-17,l702,1521r-37,l647,1521r-17,l611,1521r-17,l574,1521r-18,l537,1521r-18,l499,1521r-17,l462,1521r-17,27l425,1548r-18,l388,1548r-18,31l350,1579r-17,28l314,1635r,31l297,1693r-20,32l259,1750r-19,32l222,1809r-20,59l185,1899r-20,59l148,1986r-20,58l110,2072r-19,31l91,2162r-18,28l53,2247r-17,31l36,2306r-19,31l17,2364,,2396r,27l,2454r,-31l17,2396r,-32l36,2337r,-31l53,2278r,-31l73,2219r,-29l91,2162r,-59l110,2072r,-28l128,2017r,-31l148,1927r,-28l148,1868r17,-28l185,1809r,-59l202,1725r,-32l222,1666r,-31l240,1607r19,-28l277,1548r,-27l297,1521r17,-32l333,1462r17,-32l407,1403r38,-31l519,1313r55,-28l665,1228r74,-31l833,1142r92,-59l1036,1024r112,-59l1258,907r112,-59l1499,789r111,-57l1722,673r130,-59l1961,555r131,-58l2204,469r111,-59l2426,351r109,-58l2630,265r91,-57l2815,177r74,-59l2964,90r73,-31l3074,31r55,l3149,r17,l3166,31r18,l3184,59r20,l3204,90r17,l3221,118r20,31l3241,177r17,l3258,208r,28l3277,236r,29l3277,293r,27l3277,351r,28l3277,410r,28l3277,469r-19,l3258,497r19,l3277,528r17,27l3294,587r,27l3294,645r,28l3294,704r,28l3294,759r-17,l3277,789r-19,27l3258,848r,27l3258,907r,27l3277,934r,31xe" fillcolor="#f7f7f7" stroked="f">
              <v:path arrowok="t"/>
            </v:shape>
            <v:shape id="_x0000_s1833" style="position:absolute;left:4076;top:3692;width:3017;height:745" coordsize="3017,1489" path="m2944,r36,88l2997,174r,87l2980,320r17,58l3017,468r-20,87l2961,671r,59l2980,757r,31l2997,788r-36,l2907,757r-75,-27l2815,730r-20,58l2758,816r-38,59l2684,875r-54,31l2535,965r-74,27l2424,1051r-37,85l2370,1195r-37,58l2313,1285r-55,-32l2184,1195r-75,-87l2036,1051r-55,-86l1944,847,1907,730r-57,l1739,847r-92,145l1555,1136r-56,31l1370,1195r-75,58l1221,1312r-56,-59l1128,1253r-37,l1036,1285r-37,27l924,1371r-73,31l739,1402,591,1371,462,1344r-129,l240,1344r-92,27l110,1402r-57,28l17,1489r-17,e" filled="f" strokecolor="#737373" strokeweight="0">
              <v:path arrowok="t"/>
            </v:shape>
            <v:shape id="_x0000_s1834" style="position:absolute;left:483;top:628;width:2518;height:1737" coordsize="2518,3474" path="m2518,294r-57,-32l2408,204r-95,-28l2221,117,2111,86,2019,58r-75,l1887,58r-91,l1702,31,1628,r-74,l1425,117r-92,87l1240,321r-55,89l1111,468r-132,l851,468,722,496r-75,86l611,641r-19,90l574,818r,143l629,992r56,l592,1138r-75,117l425,1400,314,1516r-131,59l148,1634r17,118l165,1867r-74,87l55,1985,18,2103,,2220r37,87l73,2391r18,149l73,2658r,27l111,2803r129,234l388,3299r149,175e" filled="f" strokecolor="white" strokeweight="0">
              <v:path arrowok="t"/>
            </v:shape>
            <v:shape id="_x0000_s1835" style="position:absolute;left:6928;top:1431;width:963;height:2173" coordsize="963,4346" path="m963,r,118l963,232,906,379,721,497,611,583,517,701,480,875r37,146l537,1021r17,31l574,1079r17,l611,1079r18,l629,1107r17,l666,1107r17,l703,1107r18,l739,1107r18,l776,1138r18,l814,1107r17,31l851,1138r,28l851,1197r-20,l814,1197r-20,l776,1197r-19,l739,1197r-18,28l683,1254r-17,l646,1254r-17,l629,1282r-18,l591,1282r-17,l554,1282r-17,l537,1313r-20,l480,1340r-38,59l425,1458r,87l406,1576r,59l389,1662r-57,59l314,1778r-20,59l277,1896r17,59l314,1986r,27l314,2072r,59l332,2159r57,29l406,2216r,90l442,2333r38,59l517,2392r57,l591,2423r20,28l629,2510r17,59l683,2596r56,-27l794,2569r57,58l888,2655r37,29l943,2743r20,59l943,2830r-18,58l906,2916r,31l925,2975r,31l943,3065r,27l943,3124r-18,27l906,3181r,27l906,3240r,58l888,3326r-20,27l851,3385r-20,l794,3412r-37,32l757,3471r-18,l721,3502r-38,l666,3502r-20,59l611,3561r-37,28l537,3648r,29l574,3736r55,27l646,3791r-17,59l591,3881r-37,28l517,3940r-18,86l480,4085r-38,57l369,4142r-75,l240,4173r-95,56l,4346e" filled="f" strokecolor="white" strokeweight="0">
              <v:path arrowok="t"/>
            </v:shape>
            <v:shape id="_x0000_s1836" style="position:absolute;left:3465;top:1;width:4443;height:1940" coordsize="4443,3298" path="m,l17,90r20,57l90,205r57,l202,264r37,55l277,378r73,32l405,468r37,59l479,555r57,l684,527r37,l739,496r74,-86l870,378r91,32l1036,437r37,90l1110,555r37,l1202,527r37,l1258,468r17,-31l1350,351r94,-59l1555,264r55,l1647,264r92,l1849,264r75,55l1961,378r37,59l2055,527r91,116l2184,729r54,28l2313,757r93,-28l2555,671r92,31l2720,702r20,-31l2757,614r57,-59l2869,496r75,-28l3035,437r37,31l3109,527r75,28l3241,584r,59l3241,702r54,114l3351,906r92,145l3498,1195r-18,58l3535,1285r73,27l3683,1371r94,90l3869,1547r93,85l4037,1722r72,87l4257,1957r112,87l4443,2160r-17,145l4426,2395r,114l4369,2656r-185,118l4074,2860r-94,145l3943,3152r37,146e" filled="f" strokecolor="white" strokeweight="0">
              <v:path arrowok="t"/>
            </v:shape>
            <v:shape id="_x0000_s1837" style="position:absolute;left:5129;top:425;width:2093;height:598" coordsize="2093,1197" path="m2093,1197r-17,l2076,1166r-20,l2039,1138r-20,l2001,1107r-19,l1964,1079r-20,l1927,1079r,-31l1908,1048r-17,l1891,1021r-20,l1854,1021r-20,l1816,1021r-17,l1762,989r-38,l1687,989r-37,l1614,962r-37,l1520,962r-38,-31l1445,931r-55,-28l1353,903r-56,-28l1260,875r-55,-31l1168,844r-55,-27l1056,787r-36,-27l965,760,928,728,871,701,834,669,779,642,742,611,706,583,649,552,611,524,574,493,539,465,502,407,482,379,465,350r-19,l446,320r-17,l429,291r-20,l409,263r-18,l391,232r-19,l372,204r-18,l334,173,317,146r-20,l297,114r-17,l280,87r-20,l260,55r-18,l223,28r-18,l205,,185,,168,,149,,132,,112,,95,,75,,57,,38,,20,,,,38,55r57,91l132,204r53,59l242,320r38,59l334,438r57,27l446,524r56,59l557,611r54,58l669,701r54,27l779,787r75,30l908,844r75,31l1039,903r74,28l1185,962r75,27l1334,1021r74,27l1482,1079r75,l1650,1107r74,31l1816,1138r92,28l2001,1166r92,31xe" fillcolor="#ccc" stroked="f">
              <v:path arrowok="t"/>
            </v:shape>
            <v:shape id="_x0000_s1838" style="position:absolute;left:17;top:2918;width:3002;height:1519" coordsize="3002,3037" path="m3002,2774r-18,27l2964,2801r-17,32l2927,2833r-17,l2891,2860r-17,l2854,2892r-18,l2836,2919r-19,l2799,2919r,31l2779,2950r-17,l2742,2978r-17,l2705,3006r-18,l2668,3006r,31l2650,3037r-20,l2613,3037r-19,l2577,3037r-20,l2539,3037r-19,-31l2502,3006r-17,l2465,2978r-17,l2428,2950r-18,l2390,2919r-17,l2353,2892r-17,-32l2316,2860r-16,-27l2280,2833r-18,-32l2243,2801r-18,-27l2225,2743r-20,l2188,2715r-20,-31l2151,2684r-20,-28l2113,2656r-19,-29l2076,2627r-20,l2056,2599r-17,l2020,2599r,-31l2003,2568r-20,-28l1966,2540r-20,l1946,2513r-18,l1909,2482r-18,l1874,2454r-20,l1854,2423r-18,l1817,2423r-18,l1779,2423r-17,l1742,2423r-17,l1725,2395r-19,l1688,2395r-19,-31l1651,2364r,-28l1631,2336r,-31l1614,2305r,-27l1594,2278r,-32l1577,2219r-20,-32l1539,2187r,-27l1520,2160r-18,l1482,2130r-17,l1445,2130r,-27l1428,2103r-19,l1392,2075r-20,l1354,2044r-19,l1335,2016r-18,l1317,1985r-20,l1297,1958r,-32l1280,1926r,-27l1297,1868r,-28l1297,1809r,-28l1317,1781r,-31l1317,1722r,-31l1335,1691r,-27l1335,1636r,-29l1335,1579r,-31l1317,1548r,-28l1297,1520r-17,l1260,1520r-17,-31l1225,1489r-20,l1188,1489r-20,l1151,1489r-19,l1113,1461r-18,l1077,1461r-19,l1040,1461r-20,l1003,1461r-20,l983,1489r-17,l946,1489r-18,l909,1489r-18,l891,1461r-20,l854,1461r-19,-31l818,1430r-20,-28l780,1402r,-31l761,1371r-18,l743,1344r-20,l706,1344r,-32l686,1312r-17,-27l649,1285r-18,l631,1254r-17,l594,1254r-17,-28l557,1226r,-28l557,1167r-18,l539,1140r,-30l539,1083r,-32l521,1051r-18,l484,1051r-18,l446,1051r-17,l409,1051r-17,l372,1051r-18,l354,1083r-19,l317,1083r-20,l280,1083r-20,l243,1083r-19,l207,1083r,-32l187,1051r-18,l169,1024r-20,l132,1024r,-31l112,993r-17,l95,965r-20,l58,965r-20,l38,934r-18,l20,906,,875,,847,,816,,788,,761,,730,,702,,673,,645,,614,,586,,555,,527,,496,20,469r,-32l20,410r18,l38,378,58,351r,-28l75,292r,-27l95,265r,-32l112,206r,-30l132,149r,-32l149,117r,-27l169,90r,-31l187,31,187,r20,l260,59r57,58l392,176r74,57l557,323r92,87l743,496r92,90l928,702r112,86l1151,906r109,87l1372,1110r110,116l1594,1312r112,118l1817,1548r111,88l2039,1750r112,90l2243,1958r93,86l2448,2160r72,86l2613,2336r74,87l2762,2482r74,86l2891,2627r36,57l2984,2743r18,31xe" fillcolor="#f2f2f2" stroked="f">
              <v:path arrowok="t"/>
            </v:shape>
            <v:shape id="_x0000_s1839" style="position:absolute;top:2948;width:2981;height:1489" coordsize="2981,2978" path="m2981,2742r-17,l2944,2774r-17,l2908,2774r,27l2891,2801r-20,l2853,2833r-19,l2816,2860r-20,l2779,2891r-20,l2759,2919r-17,l2722,2919r,28l2704,2947r-19,l2667,2947r,31l2647,2978r-17,l2611,2978r-17,l2574,2978r,-31l2556,2947r-19,l2519,2947r-17,l2482,2919r-17,l2445,2891r-18,l2407,2860r-17,l2370,2833r-17,l2353,2801r-20,l2317,2774r-20,-32l2279,2742r-19,-27l2242,2715r-20,-31l2205,2656r-20,-31l2168,2625r-20,-28l2130,2568r,29l2111,2568r-18,l2073,2540r-17,l2037,2509r-17,l2000,2481r-17,l1963,2454r-18,l1926,2423r-18,l1891,2395r-20,l1871,2364r-18,l1834,2364r-18,l1796,2364r-17,l1759,2364r-17,l1742,2336r-19,l1705,2336r-19,-31l1668,2305r,-28l1648,2277r,-31l1631,2246r,-27l1611,2219r,-32l1594,2187r,-27l1574,2160r,-32l1556,2128r,-27l1537,2101r-18,l1499,2071r-17,l1462,2044r-17,l1426,2044r,-28l1409,2016r-20,l1371,1985r-19,l1352,1957r-18,l1334,1926r-20,l1314,1899r-17,-32l1297,1840r,-31l1297,1781r17,l1314,1750r,-28l1314,1691r20,l1334,1663r,-31l1334,1605r18,l1352,1577r,-29l1352,1520r,-31l1334,1489r,-28l1314,1461r-17,l1297,1430r-20,l1260,1430r-18,l1222,1430r-17,l1185,1430r-17,l1149,1402r-19,l1112,1402r-18,l1075,1402r-18,l1037,1402r-17,l1000,1402r-17,28l963,1430r-18,l926,1430r-18,-28l888,1402r-17,l871,1371r-19,l835,1371r-20,-28l797,1343r-19,-31l760,1285r-20,l723,1253r-20,l686,1226r-20,l648,1195r-17,l611,1195r,-28l594,1167r-20,l574,1139r-18,-31l556,1081r,-30l556,1024r,-32l538,992r-18,l501,992r-18,l463,992r-17,l426,992r-17,l389,992r-18,l352,992r-18,l334,1024r-20,l297,1024r-20,l260,1024r-19,l241,992r-17,l204,992r-18,l186,965r-20,l149,965r,-31l129,934r-17,l112,906r-20,l75,906r-20,l55,875r-18,l37,847r-20,l17,816r,-28l17,757r,-28l17,702r,-31l17,643r,-29l17,586r,-31l17,527,,527,,496,17,468r,-31l17,410,37,378r,-27l37,319r18,l55,292,75,264r,-31l92,233r,-27l92,174r20,l112,147r17,l129,117r,-27l149,90r,-32l166,58r,-27l186,31,186,r55,58l314,117r57,57l463,264r75,55l631,410r92,86l815,586r93,116l1020,788r110,87l1242,992r110,89l1462,1195r112,117l1686,1402r110,118l1908,1632r92,90l2111,1840r111,86l2317,2016r90,112l2502,2219r72,86l2667,2364r75,90l2796,2509r57,88l2908,2656r36,28l2981,2742xe" fillcolor="#e5e5e5" stroked="f">
              <v:path arrowok="t"/>
            </v:shape>
            <v:shape id="_x0000_s1840" style="position:absolute;top:2963;width:2944;height:1474" coordsize="2944,2947" path="m2944,2743r-17,l2908,2770r-17,l2871,2802r-18,l2834,2802r-18,27l2796,2829r-17,31l2759,2860r,28l2742,2888r-20,l2704,2916r-19,l2667,2916r,31l2647,2947r-17,l2611,2947r-17,l2574,2916r-18,l2537,2916r-18,l2502,2888r-20,l2465,2888r-20,-28l2427,2829r-20,l2390,2829r,-27l2370,2802r-17,-32l2333,2770r-16,-27l2297,2711r-18,l2279,2684r-19,l2222,2653r-17,-28l2185,2625r-17,-31l2148,2566r-18,l2111,2566r,-29l2093,2537r-20,l2056,2509r-19,-31l2020,2478r-20,l2000,2450r-17,l1963,2423r-18,l1926,2392r-18,l1891,2392r,-28l1871,2364r-18,-31l1834,2333r-18,l1796,2333r-17,l1759,2333r-17,l1742,2305r-19,l1705,2305r-19,-31l1668,2274r,-28l1648,2246r-17,-31l1631,2188r-20,l1611,2156r-17,l1594,2129r-20,l1574,2097r-18,l1556,2070r-19,l1519,2070r,-30l1499,2040r-17,l1482,2013r-20,l1445,1985r-19,l1409,1954r-20,l1371,1954r,-28l1352,1926r-18,-31l1314,1895r,-27l1297,1868r,-32l1297,1809r,-31l1297,1750r,-31l1314,1719r,-28l1314,1660r,-28l1334,1632r,-31l1334,1574r18,-28l1352,1517r,-28l1334,1489r,-31l1334,1430r-20,l1297,1430r-20,l1277,1399r-17,l1242,1399r-20,l1205,1399r-20,l1168,1399r-19,l1149,1371r-19,l1112,1371r-18,l1075,1371r-18,l1037,1371r-17,l1000,1371r-17,28l963,1399r-18,l926,1399r-18,l888,1371r-17,l852,1340r-17,l815,1312r-18,l778,1281r-18,l740,1254r-17,-32l703,1222r-17,l686,1195r-20,l648,1195r,-31l631,1164r-20,l594,1136r-20,l574,1108r-18,l556,1077r,-27l556,1020r,-27l556,961r-18,l520,961r-19,l483,961r-20,l446,961r-20,l409,961r-20,l371,961r-19,32l334,993r-20,l297,993r-20,l260,993r-19,l224,993r,-32l204,961r-18,l166,934r-17,l129,903r-17,l112,875r-20,l75,875r-20,l55,844r-18,l17,816r,-31l17,757r,-31l17,698r,-27l17,640r,-28l17,583r,-28l17,524,,496,,465,,437,17,406r,-27l17,347r20,l37,320r,-32l55,288r,-27l55,233r20,l75,202,92,175r,-32l112,143r,-27l112,86r17,l129,59r20,l149,27,166,r38,59l260,116r54,59l389,233r74,87l556,379r92,86l740,583r95,88l945,757r112,118l1185,993r112,84l1409,1195r128,117l1648,1430r131,116l1891,1632r109,118l2111,1868r111,86l2317,2070r110,86l2519,2246r75,87l2667,2423r75,55l2796,2566r57,59l2891,2653r36,58l2944,2743xe" fillcolor="#d9d9d9" stroked="f">
              <v:path arrowok="t"/>
            </v:shape>
            <v:shape id="_x0000_s1841" style="position:absolute;left:17;top:2993;width:2891;height:1444" coordsize="2891,2888" path="m2891,2711r-17,32l2854,2743r-18,27l2817,2770r-18,l2779,2801r-17,l2742,2829r-17,l2725,2857r-20,l2687,2857r,31l2668,2888r-18,l2630,2888r-17,l2594,2888r-17,l2557,2888r-18,l2520,2857r-18,l2485,2857r-20,l2448,2829r-20,l2410,2801r-20,l2373,2770r-20,l2336,2743r-20,-32l2300,2684r-20,l2262,2652r-19,l2225,2625r-20,l2205,2594r-17,-28l2168,2566r-17,-31l2131,2507r-18,l2094,2507r,-29l2076,2478r-20,l2039,2450r-19,l2003,2419r-20,l1966,2391r-20,l1946,2364r-18,l1909,2364r-18,-31l1874,2333r,-28l1854,2305r-18,l1836,2274r-19,l1799,2274r-20,l1762,2274r-20,l1725,2274r-19,-28l1688,2246r-19,l1669,2215r-18,l1631,2187r-17,-31l1594,2129r-17,-32l1577,2070r-20,l1557,2038r-18,l1520,2038r,-27l1502,2011r-20,l1482,1981r-17,l1445,1981r-17,-27l1409,1954r-17,l1392,1926r-20,l1354,1895r-19,l1317,1867r-20,-31l1297,1809r-17,l1280,1777r,-27l1280,1719r17,l1297,1691r,-31l1297,1632r20,-31l1317,1573r,-31l1335,1542r,-27l1335,1487r,-29l1335,1430r,-31l1317,1399r-20,-28l1280,1371r-20,l1243,1371r-18,l1225,1340r-20,l1188,1340r-20,l1151,1340r-19,l1113,1340r,-28l1095,1312r-18,l1058,1312r-18,l1020,1312r-17,l983,1340r-17,l946,1340r-18,l909,1340r-18,l871,1312r-17,l835,1312r,-31l818,1281r-20,l798,1253r-18,l761,1253r,-31l743,1222r-20,-27l706,1195r,-32l686,1163r-17,l649,1136r-18,l614,1136r,-31l594,1105r-17,l577,1077r-20,l557,1049r-18,-31l539,991r,-30l539,934r,-32l521,902r-18,l484,902r-18,l446,902r-17,l409,902r-17,l372,902r,32l354,934r-19,l317,934r-20,l280,934r-20,l243,934r-19,l207,934r,-32l187,902r-18,l149,875r-17,l112,844r-17,l75,816r-17,l38,816,20,785r,-28l,757,,726,,698,,667,,639,,612,,581,,553,,524,,496,,465,,437,,406,,378,,347,,320r20,l20,288r,-27l38,261r,-32l38,202r20,l58,174r,-31l75,143r,-27l95,84r,-27l112,57r,-30l132,27,132,r,27l187,84r56,59l317,202r75,59l484,347r93,90l669,524r92,88l854,698,966,816r111,86l1168,991r112,114l1392,1222r110,90l1614,1430r111,85l1836,1632r110,87l2039,1836r112,90l2243,2011r93,86l2428,2187r74,87l2577,2364r73,86l2725,2507r54,59l2817,2625r37,59l2891,2711xe" fillcolor="#ccc" stroked="f">
              <v:path arrowok="t"/>
            </v:shape>
            <v:shape id="_x0000_s1842" style="position:absolute;top:3021;width:2871;height:1416" coordsize="2871,2831" path="m2871,2686r-18,l2834,2713r-18,l2796,2744r-17,l2759,2772r-17,l2722,2772r,28l2704,2800r-19,l2685,2831r-18,l2647,2831r-17,l2611,2831r-37,l2556,2831r,-31l2537,2800r-18,l2502,2800r-20,l2465,2772r-20,l2427,2744r-20,l2390,2713r-20,-27l2353,2686r-20,-32l2317,2627r-20,-32l2279,2595r-19,-27l2242,2537r-20,l2205,2509r-37,-31l2148,2450r-37,l2130,2450r-19,l2111,2421r-18,l2073,2421r-17,-28l2037,2362r-17,l2000,2362r,-28l1983,2334r-20,l1945,2307r-19,l1926,2276r-18,l1891,2276r,-28l1871,2248r-18,l1853,2217r-19,l1816,2217r-20,l1779,2217r-20,l1742,2217r-19,-28l1705,2189r-19,l1686,2158r-18,l1648,2130r-17,-31l1611,2072r,-32l1594,2040r,-27l1574,2013r,-32l1556,1981r-19,-27l1519,1954r-20,-30l1482,1924r-20,l1445,1897r-19,l1426,1869r-17,l1389,1869r-18,-31l1352,1838r,-28l1334,1810r-20,-31l1314,1752r-17,l1297,1720r,-27l1297,1662r,-28l1297,1603r17,-28l1314,1544r,-28l1334,1516r,-31l1334,1458r,-28l1352,1401r-18,-28l1334,1342r-20,-28l1297,1314r-20,l1260,1283r-18,l1222,1283r-17,l1185,1283r-17,l1149,1283r-19,-28l1112,1255r-18,l1075,1255r-18,l1037,1255r-17,l1000,1255r-17,28l963,1283r-18,l926,1283r-18,-28l888,1255r-17,l852,1224r-17,l815,1196r-18,l778,1165r-18,l740,1138r-17,l703,1106r-17,l686,1079r-20,l648,1079r-17,-31l611,1048r-17,-28l574,1020r,-28l556,992r,-31l556,934r,-30l556,877r-18,l538,845r-18,l501,845r-18,l463,845r-17,l426,845r-17,l389,845r-18,l352,845r,32l334,877r-20,l297,877r-20,l260,877r-19,l224,877r,-32l204,845r-18,l166,818r-17,l129,787r-17,l92,759r-17,l55,759r,-31l37,728,17,700r,-31l17,641r,-31l17,582r,-27l17,524r,-28l17,467r,-28l,408,,380,,349,,321,17,290r,-27l17,231r20,l37,204r,-32l55,172r,-27l75,117r,-31l75,59r17,l92,27r20,l112,r37,27l186,86r55,31l297,204r74,59l446,321r92,87l631,496r92,86l835,669r91,118l1037,877r131,115l1277,1079r112,117l1499,1314r132,116l1742,1516r111,118l1963,1752r110,86l2185,1954r94,86l2390,2130r92,87l2556,2307r74,86l2704,2450r55,87l2816,2595r37,32l2871,2686xe" fillcolor="#bfbfbf" stroked="f">
              <v:path arrowok="t"/>
            </v:shape>
            <v:shape id="_x0000_s1843" style="position:absolute;top:3051;width:2834;height:1386" coordsize="2834,2772" path="m92,l75,27r,31l55,58r,28l37,113r,32l17,145r,27l17,204,,204r,27l,262r,28l,321r,28l,380r17,l17,408r,29l17,465r,31l17,523r,28l17,582r,28l17,641r20,28l55,669r,31l75,700r17,l112,700r,28l129,728r20,l149,759r17,l186,759r,27l204,786r20,l241,786r,32l260,818r17,l297,818r17,l334,786r18,l371,786r18,l409,786r17,l446,786r17,l483,786r18,l520,786r18,l538,818r,27l538,875r18,l556,902r,31l574,933r,28l594,961r,28l611,989r20,l648,1020r18,l686,1020r,27l703,1047r20,l723,1079r17,l760,1079r,27l778,1106r19,l797,1137r18,l835,1137r,28l852,1165r19,31l888,1196r20,l908,1224r18,l945,1224r18,l983,1224r,-28l1000,1196r20,l1037,1196r20,l1075,1196r19,l1112,1196r18,l1149,1196r,28l1168,1224r17,l1205,1224r17,l1242,1224r18,l1277,1224r20,31l1314,1255r20,l1334,1283r,31l1334,1342r,29l1334,1399r,27l1314,1457r,28l1314,1516r-17,l1297,1544r,31l1297,1603r-20,31l1297,1634r,27l1297,1693r17,27l1334,1751r18,28l1371,1779r,31l1389,1810r20,l1426,1838r19,l1462,1865r20,l1499,1865r20,30l1537,1895r19,27l1574,1922r,32l1594,1954r,27l1611,1981r,32l1631,2040r17,31l1668,2071r,28l1686,2099r,31l1705,2130r18,l1742,2158r17,l1779,2158r17,l1816,2158r18,l1853,2158r18,31l1891,2189r,28l1908,2217r18,l1926,2248r19,l1963,2248r20,27l2000,2303r20,l2037,2303r19,31l2073,2334r20,28l2111,2362r,29l2130,2391r-19,-29l2148,2391r37,28l2205,2450r37,28l2260,2509r19,27l2297,2536r20,32l2333,2568r20,27l2370,2627r20,27l2407,2654r20,31l2445,2685r20,28l2482,2713r,28l2502,2741r17,l2537,2741r19,l2574,2741r,31l2594,2772r36,l2647,2772r20,l2685,2741r19,l2722,2741r,-28l2742,2713r17,-28l2779,2685r17,-31l2816,2654r18,l2816,2595r-37,-27l2742,2509r-57,-59l2630,2391r-74,-88l2465,2217r-95,-87l2279,2040r-94,-118l2073,1838,1963,1720,1853,1603r-130,-87l1611,1399,1482,1283,1371,1165,1242,1047,1130,933,1000,845,888,728,778,641,686,523,574,437,483,349,409,290,314,204,260,145,204,113,149,58,112,27,92,xe" fillcolor="#b2b2b2" stroked="f">
              <v:path arrowok="t"/>
            </v:shape>
            <v:shape id="_x0000_s1844" style="position:absolute;top:3080;width:2816;height:1341" coordsize="2816,2683" path="m2816,2596r-37,31l2759,2627r-17,28l2704,2655r-19,28l2667,2683r-37,l2611,2683r-17,l2556,2683r-19,-28l2519,2655r-17,l2465,2627r-20,l2427,2596r-20,l2390,2569r-37,l2333,2537r-16,-27l2297,2478r-18,l2260,2451r-18,-31l2222,2420r-17,-28l2185,2361r-17,l2148,2333r-18,l2130,2304r-19,l2093,2304r,-28l2073,2276r-17,l2056,2245r-19,l2020,2245r-20,-28l1983,2190r-20,l1945,2190r-19,-31l1908,2159r-17,-28l1871,2131r,-31l1853,2100r-19,l1816,2100r-20,l1779,2100r,-28l1759,2072r-17,l1723,2072r-18,l1705,2041r-19,l1668,2041r,-28l1648,2013r,-31l1631,1982r,-27l1611,1955r,-32l1594,1923r,-27l1574,1864r-18,l1556,1837r-19,l1519,1807r-20,l1482,1807r,-27l1462,1780r-17,l1426,1752r-17,l1389,1752r,-31l1371,1721r-19,-28l1334,1693r,-31l1314,1662r,-27l1297,1603r,-27l1297,1545r,-28l1297,1486r17,l1314,1458r,-31l1314,1399r20,l1334,1368r,-27l1334,1313r18,-29l1352,1256r-18,l1334,1225r,-28l1314,1197r-17,-31l1277,1166r-17,l1242,1166r-20,l1205,1166r-20,l1168,1138r-19,l1130,1138r-18,l1094,1138r-19,l1075,1107r-18,l1037,1107r,31l1020,1138r-20,l983,1138r-20,28l945,1166r,-28l926,1138r-18,l888,1138r-17,-31l852,1107r-17,l835,1079r-20,l797,1079r,-31l778,1048r-18,-27l740,1021r,-32l723,989r-20,l703,962r-17,l666,962r,-31l648,931r-17,l611,931r,-28l594,903r,-28l574,875r,-31l556,844r,-27l556,787r,-27l556,728r-18,l538,701r-18,l501,701r-18,l463,701r-17,l446,728r-20,l409,728r-20,l371,728r-19,l334,728r-20,l297,728r-20,l260,728r-19,l224,728r-20,l204,701r-18,l166,701,149,670r-20,l112,642r-20,l75,611r-20,l37,611r,-28l17,583r,-31l17,524r,-31l17,465r,-27l17,407r,-28l17,350r,-28l17,291,,263,,232,,204,,173,,146r17,l17,114r,-27l37,87r,-32l55,55r,-27l55,,75,r74,55l224,146r90,58l409,291r92,88l594,465r109,87l797,642r91,86l1000,817r94,114l1205,1021r109,86l1409,1197r110,116l1611,1399r112,87l1816,1603r92,90l2000,1780r93,84l2185,1955r75,86l2353,2100r74,90l2502,2245r54,88l2630,2392r55,59l2722,2510r57,27l2816,2596xe" fillcolor="#a6a6a6" stroked="f">
              <v:path arrowok="t"/>
            </v:shape>
            <v:shape id="_x0000_s1845" style="position:absolute;left:4186;top:3692;width:2907;height:702" coordsize="2907,1402" path="m2834,r17,31l2851,59r,29l2870,88r,28l2870,143r,31l2870,202r,31l2870,261r,31l2870,320r-19,l2870,320r,31l2870,378r17,l2887,410r,27l2907,468r,28l2887,496r,31l2887,555r,27l2870,612r,27l2851,639r,32l2851,698r,32l2851,757r19,l2870,788r-19,l2834,788r-20,l2814,757r-17,l2777,757r-18,l2742,757r-20,-27l2705,730r-20,l2685,757r,31l2667,788r,28l2648,816r,31l2630,847r-20,l2610,875r-17,l2574,875r,31l2557,906r-20,l2520,934r-20,l2482,934r-19,l2445,965r-20,l2408,965r-20,l2371,992r-20,l2333,1020r-19,l2314,1051r-18,l2296,1079r-19,29l2277,1136r-17,31l2260,1195r-20,l2240,1226r-17,l2223,1253r-20,32l2185,1285r-19,l2148,1285r-20,-32l2111,1253r-18,-27l2074,1226r,-31l2056,1195r,-28l2036,1167r-17,l2019,1136r-20,l1982,1108r-19,l1946,1079r-20,l1908,1051r-19,l1889,1020r-18,l1871,992r-20,-27l1851,934r-17,-28l1834,875r,-28l1814,816r,-28l1814,757r-17,l1797,730r-20,l1777,698r-18,l1759,730r-19,l1722,730r-19,27l1685,788r-19,l1649,816r,31l1629,847r-17,28l1592,875r,31l1574,934r-20,l1554,965r-17,27l1517,992r,28l1500,1051r-18,28l1463,1079r,29l1445,1108r,28l1425,1136r,31l1408,1167r-19,28l1372,1195r-20,l1334,1195r-19,l1297,1195r-20,l1260,1195r-20,31l1223,1226r-20,27l1185,1253r-19,32l1148,1285r-20,l1128,1312r-17,l1092,1312r-17,l1075,1285r-20,l1038,1253r-20,l1000,1253r-19,l963,1253r-20,l943,1285r-17,l906,1285r,27l889,1312r-20,l851,1344r-17,27l814,1371r-17,l778,1371r-37,31l723,1402r-20,l666,1402r-17,l612,1402r-38,l554,1402r-36,l464,1371r-20,l426,1371r-19,l389,1371r-20,l352,1344r-20,l315,1344r-20,l277,1344r-19,l240,1344r-17,l204,1344r-17,l167,1344r-18,l130,1344r-18,l92,1344r,27l75,1371r-20,l38,1371r-20,l,1371r,-27l18,1344r37,-32l112,1285r37,l204,1253r73,-27l332,1167r75,-31l501,1108r73,-29l666,1020r95,-28l851,934,963,875r92,-28l1166,788r94,-58l1372,698r110,-59l1592,582r111,-55l1814,468r112,-31l2036,378r112,-58l2260,261r91,-28l2463,174r94,-58l2648,88,2759,31,2834,xe" fillcolor="#f2f2f2" stroked="f">
              <v:path arrowok="t"/>
            </v:shape>
            <v:shape id="_x0000_s1846" style="position:absolute;left:4204;top:3722;width:2869;height:685" coordsize="2869,1371" path="m2833,r,29l2852,57r,27l2852,115r,28l2852,174r,28l2852,233r,28l2833,261r,31l2852,292r,27l2869,319r,32l2869,378r,31l2869,437r,31l2869,496r,27l2869,553r-17,l2852,580r-19,l2833,612r,27l2833,671r,27l2833,729r19,l2852,757r,-28l2833,729r-17,l2796,729r-17,l2759,729r,-31l2741,698r-17,l2704,698r-17,l2687,671r-20,l2667,698r,31l2649,729r,28l2630,757r,31l2612,788r-20,28l2575,816r,31l2556,847r-17,l2519,875r-17,l2482,875r-18,l2445,906r-18,l2407,906r-17,l2390,933r-20,l2353,933r-20,l2333,961r-18,l2296,961r,31l2278,992r,28l2278,1049r-19,l2259,1077r-17,31l2242,1136r-20,l2222,1167r,27l2205,1194r,32l2185,1226r-18,l2167,1253r-19,-27l2130,1226r-20,l2110,1194r-17,l2075,1194r,-27l2056,1167r-18,l2038,1136r-20,l2018,1108r-17,l1981,1077r-17,l1964,1049r-19,l1928,1049r,-29l1908,1020r-18,l1871,992r-18,-31l1833,933r,-27l1816,875r,-28l1816,816r-20,-28l1796,757r,-28l1779,698r,-27l1759,671r-18,l1722,671r-18,27l1685,698r-18,31l1648,757r-17,l1631,788r-20,28l1594,816r-20,31l1556,875r-20,31l1519,933r-20,28l1482,992r-18,28l1445,1049r-18,28l1407,1108r-17,l1390,1136r-19,l1354,1136r-20,l1316,1136r-19,l1279,1136r-20,l1259,1167r-17,l1222,1167r-17,l1205,1194r-20,l1167,1194r-19,32l1130,1226r,27l1110,1253r-17,l1074,1253r-17,l1037,1253r,-27l1020,1226r-20,-32l982,1194r-19,l945,1194r,32l925,1226r-17,l888,1253r-17,l851,1285r-18,l833,1312r-17,l796,1312r-17,31l743,1343r-20,l705,1343r-20,l648,1343r-17,28l594,1371r-38,-28l519,1343r-36,l446,1343r-20,-31l408,1312r-19,l371,1312r-20,l334,1312r-20,l297,1312r-20,l259,1312r-19,l222,1285r-17,l186,1312r-17,l149,1312r-18,l112,1312r-18,l74,1312r-17,l37,1312r-17,l,1312r20,l37,1312r20,l57,1285r17,l94,1285r18,l112,1253r19,l149,1253r20,l186,1226r36,l259,1194r55,-27l371,1136r55,-28l483,1077r73,-28l631,1020r74,-28l796,961r75,-55l963,875r94,-59l1148,788r94,-59l1334,698r111,-59l1536,580r112,-27l1741,496r112,-59l1964,409r92,-58l2167,292r92,-31l2370,202r94,-28l2556,115r93,-31l2741,29,2833,xe" fillcolor="#e5e5e5" stroked="f">
              <v:path arrowok="t"/>
            </v:shape>
            <v:shape id="_x0000_s1847" style="position:absolute;left:4835;top:452;width:2739;height:745" coordsize="2739,1490" path="m2667,1403r-20,l2630,1403r-20,l2592,1403r-37,l2518,1403r-36,-31l2444,1372r-57,l2333,1344r-57,l2221,1344r-56,-31l2110,1313r-74,-28l1981,1285r-73,-27l1851,1258r-75,-30l1702,1201r-55,l1574,1170r-57,-28l1444,1142r-57,-31l1333,1083r-74,-31l1202,1024r-54,l1110,993r-56,-27l1017,934,980,907,943,876r-38,l868,848,833,820,796,789,759,732,723,705,685,673,648,646,611,614,574,587,536,528,499,497,462,469,426,438,389,383,351,352,314,324,277,295,240,265,220,208,185,177,165,149,148,118,112,91,92,59r-18,l74,32,54,,37,,17,,,,,32,17,91r37,27l74,149r18,59l129,236r36,29l185,324r35,28l257,383r37,55l332,469r37,28l406,528r37,59l479,614r38,32l554,673r37,32l611,732r37,30l685,789r38,31l759,848r37,28l833,907r18,27l888,966r37,l943,993r37,31l1000,1024r17,l1073,1052r55,31l1185,1111r55,31l1314,1170r56,31l1444,1201r55,27l1574,1258r54,l1702,1285r57,28l1833,1313r55,31l1961,1344r57,28l2093,1372r55,31l2221,1403r55,28l2333,1431r54,l2444,1462r38,l2535,1462r38,l2610,1490r37,l2684,1490r20,l2722,1490r17,l2667,1403xe" fillcolor="#fafafa" stroked="f">
              <v:path arrowok="t"/>
            </v:shape>
            <v:shape id="_x0000_s1848" style="position:absolute;left:4872;top:425;width:2630;height:729" coordsize="2630,1458" path="m2555,1368r-19,l2518,1368r-20,l2481,1368r-36,-28l2407,1340r-37,l2333,1340r-57,-27l2221,1313r-37,-30l2128,1283r-72,l1999,1256r-55,l1888,1225r-74,l1759,1197r-74,-31l1628,1166r-74,-28l1499,1138r-57,-31l1370,1079r-57,l1260,1048r-57,-27l1165,1021r-54,-32l1073,962r-37,-31l999,931,980,903r-37,l926,875,888,844,868,817r-37,l814,787,777,760,739,728,722,701,686,669,648,642,629,611,591,583,554,552,537,524,499,493,462,465,442,438,406,407,369,379,352,350,314,291,295,263,257,232,220,204,203,146,165,114,148,87,111,55,92,,,28,17,55r20,l37,87r18,27l75,146r36,27l128,204r20,28l183,263r37,28l240,320r37,30l314,407r38,31l389,465r36,28l462,552r37,31l537,611r37,31l611,701r37,27l686,760r36,27l759,817r37,27l831,875r37,28l906,931r37,31l980,989r37,l1073,1021r38,27l1165,1079r57,28l1296,1138r54,28l1407,1166r73,31l1537,1225r73,l1665,1256r74,27l1814,1283r57,30l1944,1313r55,27l2073,1340r55,28l2184,1368r55,31l2296,1399r54,l2407,1427r38,l2481,1427r37,l2555,1427r18,31l2593,1458r17,l2630,1458r-20,l2610,1427r-17,l2593,1399r-20,l2573,1368r-18,xe" fillcolor="#f2f2f2" stroked="f">
              <v:path arrowok="t"/>
            </v:shape>
            <v:shape id="_x0000_s1849" style="position:absolute;left:4964;top:425;width:2463;height:684" coordsize="2463,1368" path="m2463,1368r-19,l2444,1340r-18,l2406,1313r-17,l2389,1283r-19,l2353,1283r17,l2353,1283r-20,l2315,1283r-37,l2258,1256r-37,l2184,1256r-37,l2092,1225r-36,l1999,1225r-35,-28l1907,1197r-55,-31l1796,1166r-54,-28l1685,1138r-55,-31l1573,1107r-55,-28l1462,1079r-55,-31l1350,1021r-54,l1241,989r-56,-27l1130,931r-37,l1036,903,999,875,944,844,907,817r-36,l851,787,814,760,776,728r-17,l722,701,685,669,667,642,630,611,594,583,574,552,537,524,499,493,482,465,445,438,425,407,388,379,370,350,333,320,314,291,277,263,260,232,240,204,222,173,185,146r-20,l148,114,128,87,111,55,91,28,73,,56,,36,,19,,,,19,55,56,87r17,27l111,146r17,58l165,232r38,31l222,291r38,59l277,379r37,28l350,438r20,27l407,493r38,31l462,552r37,31l537,611r19,31l594,669r36,32l647,728r38,32l722,787r17,30l776,817r20,27l834,875r17,28l888,903r19,28l944,931r37,31l1019,989r54,32l1111,1021r57,27l1221,1079r57,l1350,1107r57,31l1462,1138r74,28l1593,1166r74,31l1722,1225r74,l1852,1256r55,l1964,1283r72,l2092,1283r37,30l2184,1313r57,27l2278,1340r37,l2353,1340r36,28l2406,1368r20,l2444,1368r19,xe" fillcolor="#e5e5e5" stroked="f">
              <v:path arrowok="t"/>
            </v:shape>
            <v:shape id="_x0000_s1850" style="position:absolute;left:5037;top:425;width:2297;height:656" coordsize="2297,1313" path="m2185,1197r-92,-31l2000,1166r-92,-28l1816,1138r-74,-31l1649,1079r-75,l1500,1048r-74,-27l1352,989r-75,-27l1205,931r-74,-28l1075,875r-75,-31l946,817,871,787,815,728,761,701,703,669,649,611,594,552,538,524,483,465,426,407,372,379,334,320,277,263,224,204,187,114,130,55,92,,75,,55,,38,,18,,,,,28r18,l38,55,55,87r,27l75,114r37,32l130,173r19,31l167,232r20,31l224,291r17,29l260,350r37,29l315,407r37,31l372,465r37,28l426,524r38,28l483,583r38,28l557,611r17,31l612,669r37,32l666,728r37,32l741,787r20,l798,817r36,27l871,875r37,28l963,903r37,28l1057,962r55,27l1168,989r55,32l1277,1048r57,l1389,1079r56,28l1500,1107r57,31l1612,1138r57,28l1723,1166r56,31l1834,1197r37,28l1926,1225r57,l2019,1256r37,l2111,1256r37,27l2168,1283r37,l2242,1283r18,l2280,1283r17,30l2297,1283r-17,l2260,1283r,-27l2242,1256r-19,-31l2205,1225r,-28l2185,1197xe" fillcolor="#d9d9d9" stroked="f">
              <v:path arrowok="t"/>
            </v:shape>
            <v:shape id="_x0000_s1851" style="position:absolute;left:1205;top:249;width:2277;height:2057" coordsize="2277,4114" path="m,4114l55,3967r92,-204l257,3530r94,-173l481,3181,629,2978,795,2743,980,2482r205,-235l1369,2044r185,-207l1703,1691r73,-27l1871,1576r92,-87l2073,1372r92,-146l2240,1079r37,-204l2260,642,2240,524,2222,351,2202,145,2202,e" filled="f" strokecolor="#a6a6a6" strokeweight="0">
              <v:path arrowok="t"/>
            </v:shape>
            <v:shape id="_x0000_s1852" style="position:absolute;left:5611;top:527;width:1372;height:392" coordsize="1372,785" path="m1334,785r18,l1372,785r,-27l1372,727r-20,l1352,699r-18,-28l1317,640r,-27l1297,613r,-30l1280,556r-20,l1260,524r-18,-27l1223,497r,-32l1205,438r-20,-31l1168,407r,-28l1149,379r,-31l1132,348r,-28l1112,320r,-31l1112,261r-17,l1095,234r,-31l1095,175r17,l1112,146r,-30l1095,116,1075,87r-18,l1038,87r-18,l1000,87,983,59r-20,l946,59r,-31l926,28,926,,908,,889,,871,,852,,835,,815,,798,,778,,760,,741,r,28l723,28r-20,l703,59r-17,l668,87r-19,l649,116r-18,l631,146r-20,l611,175r,28l594,203r,31l594,203r17,l594,203r,31l574,234r-17,l538,234r-17,l501,234r-18,l464,234r-18,l426,234r-17,l389,234r-17,l352,234r-18,l315,234r-18,l278,261r-18,l241,261r-17,28l204,289r-17,l167,289r-18,l129,289r-17,l92,289r-17,l75,261r-18,l38,234,20,203,,175r20,28l57,234r35,27l112,289r37,31l187,348r37,31l260,407r55,31l352,465r37,32l446,524r37,l538,556r36,27l631,613r37,l723,640r55,31l815,671r56,28l908,699r55,28l1000,727r57,31l1095,758r54,l1185,785r38,l1260,785r37,l1334,785xe" fillcolor="#bfbfbf" stroked="f">
              <v:path arrowok="t"/>
            </v:shape>
            <v:shape id="_x0000_s1853" style="position:absolute;left:5611;top:249;width:2280;height:3371" coordsize="2280,6217" path="m1317,6217r128,-148l1537,6013r74,-31l1686,5982r73,l1797,5925r19,-59l1816,5780r55,-31l1908,5721r38,-31l1946,5662r-18,-59l1891,5576r-37,-31l1834,5488r57,-59l1928,5429r35,-28l1963,5370r37,-28l2020,5342r36,l2056,5311r18,-27l2111,5252r20,-27l2168,5225r17,-32l2205,5166r18,-28l2223,5080r,-32l2223,5021r-18,l2242,4991r,-27l2260,4932r-18,-27l2242,4874r,-28l2223,4815r,-28l2223,4756r19,-28l2260,4670r20,-28l2260,4583r-18,-59l2205,4495r-37,-28l2111,4409r-55,l2000,4436r-37,-27l1946,4377r-18,-59l1908,4291r-17,-28l1834,4232r-37,l1742,4232r-19,-86l1706,4056r-20,-57l1649,3999r-38,-28l1631,3912r,-31l1631,3826r-20,-31l1594,3736r17,-59l1631,3618r18,-57l1668,3561r18,-28l1706,3475r36,-90l1742,3329r17,-90l1797,3180r37,-27l1854,3153r,-31l1871,3122r20,l1908,3122r20,l1928,3094r18,l1963,3094r20,-29l2000,3065r20,l2038,3065r18,l2074,3065r19,l2131,3037r17,l2168,3037r,-31l2168,2978r-20,l2131,2978r-20,l2093,2978r-19,l2056,2947r-18,l2000,2947r-17,l1963,2947r-17,l1928,2947r,-28l1908,2919r-17,l1871,2919r-17,-27l1834,2861r-55,-146l1816,2568r92,-145l2038,2337r185,-118l2280,2044r,-117l2280,1868r-20,-177l2168,1548,2056,1430r-93,-58l1891,1285r-94,-90l1706,1110r-95,-86l1537,934r-92,-59l1389,848r-55,-32l1352,758,1280,614,1185,469r-53,-90l1095,265r,-59l1095,147r-57,-29l963,90,926,31,889,,798,31,703,59r-72,88l594,234r,31l521,234r-57,l389,234,260,292r-93,28l112,320,57,292,,206e" filled="f" strokecolor="white" strokeweight="0">
              <v:path arrowok="t"/>
            </v:shape>
            <v:shape id="_x0000_s1854" style="position:absolute;left:483;top:628;width:2667;height:1751" coordsize="2667,3502" path="m2073,759r18,-28l2128,731r19,-31l2164,672r20,l2221,641r18,-27l2259,614r17,-32l2296,555r17,l2333,524r18,l2370,496r18,l2408,468r17,l2444,437r17,l2481,410r17,l2518,410r18,-30l2555,380r18,l2593,353r17,l2630,353r17,l2667,353r-20,l2630,353r-20,l2573,321r-18,l2536,321r-18,-27l2481,294r-20,-32l2425,262r-37,-27l2370,235r-37,-31l2313,204r-37,-28l2239,176r-18,-31l2184,145r-37,l2128,117r-37,l2073,86r-37,l2019,86,1999,58r-37,l1944,58r-20,l1907,58r-20,l1870,58r-20,l1834,58r-20,l1796,58r-19,l1777,31r-18,l1739,31r-17,l1702,31r,-31l1685,r-20,l1647,r-19,l1610,r-20,l1573,r-19,l1537,r-20,31l1500,31r-20,27l1462,58r-19,28l1425,86r-17,31l1388,145r-18,l1370,176r-19,l1333,176r,28l1313,204r-17,31l1276,262r-17,32l1240,321r-18,32l1203,353r,27l1185,410r-20,27l1148,437r-20,31l1111,468r-20,l1073,468r-19,l1036,468r-20,l999,468r-20,l962,468r-19,l926,468r-20,l888,468r-19,l851,468r-20,l814,468r-20,l777,496r-18,l739,496r-17,l702,524r-17,l666,555r-19,l647,582r-18,l629,614r-18,l611,641r,31l592,700r,31l592,759r,31l574,790r,59l554,876r,30l554,933r,28l574,961r18,31l611,992r18,l647,992r19,l685,992r-19,28l666,1051r-19,l629,1079r-18,31l592,1138r-18,l574,1169r-20,l554,1196r-17,l537,1228r-20,l517,1255r-17,31l480,1286r,28l462,1314r,31l443,1373r-18,l425,1400r-20,l388,1430r-19,l369,1457r-17,l332,1489r-18,l314,1516r-19,l277,1548r-20,l240,1548r-20,27l203,1575r-20,l165,1575r,31l148,1606r,28l148,1665r,28l165,1724r,28l165,1783r,27l165,1838r,29l148,1895r,31l128,1926r-17,l91,1926r-18,l73,1954r-18,l55,1985r-18,28l37,2044r-19,27l18,2103r,27l,2162r,27l,2220r,28l18,2275r,32l37,2307r18,l55,2334r18,30l73,2391r,32l91,2423r,27l91,2481r,28l91,2540r,28l73,2599r,28l73,2658r,27l73,2713r18,31l91,2772r20,l128,2803r,28l148,2860r17,59l183,2946r20,32l220,3005r20,59l257,3095r38,28l314,3182r18,27l352,3241r36,27l405,3299r20,28l462,3356r18,28l500,3415r37,28l554,3474r20,l611,3502r18,l647,3502r,-28l629,3443r,-28l629,3384r,-28l611,3327r,-28l611,3268r,-27l611,3209r,-27l611,3151r,-28l592,3095r,-31l592,3037r19,-32l611,2978r,-32l611,2919r,-31l611,2860r,-29l629,2803r,-31l647,2713r38,-55l702,2599r37,-90l777,2450r17,-59l831,2334r38,-86l926,2189r36,-86l999,2044r55,-90l1091,1895r57,-57l1185,1752r55,-59l1296,1606r55,-58l1388,1457r55,-57l1500,1345r54,-59l1610,1196r55,-58l1722,1079r37,-59l1814,961r56,-28l1924,876r58,-58l2019,790r54,-31xe" fillcolor="#f7f7f7" stroked="f">
              <v:path arrowok="t"/>
            </v:shape>
            <v:shape id="_x0000_s1855" style="position:absolute;left:483;top:628;width:2630;height:1737" coordsize="2630,3474" path="m1999,641r20,l2054,614r19,l2091,582r37,l2147,555r17,-31l2184,524r37,-28l2239,496r20,-28l2276,468r20,-31l2313,437r20,-27l2351,410r37,l2408,380r17,l2444,380r17,-27l2481,353r17,l2518,353r18,l2555,353r18,-32l2593,321r,32l2610,353r20,l2610,353r,-32l2593,321r-20,l2555,321r-19,-27l2498,294r-17,l2461,262r-36,l2408,235r-38,l2351,235r-38,-31l2276,204r-17,-28l2221,176r-19,-31l2164,145r-17,l2111,117r-20,l2054,117,2036,86r-17,l1982,86r-20,l1944,58r-20,l1907,58r-20,l1870,58r-20,l1834,58r-20,l1796,58r-19,l1759,58,1739,31r-17,l1702,31r-17,l1665,31r,-31l1647,r-19,l1610,r-20,l1573,r-19,l1554,31r-17,l1517,31r-17,27l1480,58r-18,28l1443,86r-18,31l1408,117r,28l1388,145r-18,l1370,176r-19,l1333,204r-20,31l1296,235r,27l1276,262r,32l1259,294r,27l1240,321r,32l1222,353r,27l1203,380r,30l1185,410r,27l1165,437r,31l1148,468r-20,l1111,468r-20,l1073,468r-19,l1036,468r-20,l999,468r-20,l962,468r-19,l926,468r-20,l888,468r-19,l851,468r-20,28l814,496r-20,l777,496r-18,l739,496r-17,28l702,524r-17,l685,555r-19,l647,582r-18,32l611,641r,31l611,700r-19,l592,731r,28l592,790r-18,28l574,849r-20,27l554,906r,27l554,961r,31l574,992r18,l611,992r18,l647,992r19,l685,992r,28l666,1020r,31l647,1079r-18,l611,1110r-19,28l574,1169r-20,27l537,1228r-20,27l500,1286r,28l480,1314r-18,31l443,1373r-18,27l405,1430r-17,l369,1457r-17,32l332,1489r,27l314,1516r-19,32l277,1548r-20,l257,1575r-17,l220,1575r-17,l183,1575r-18,31l148,1606r,28l148,1665r,28l148,1724r17,l165,1752r,31l165,1810r,28l165,1867r,28l148,1895r,31l128,1926r-17,l111,1954r-20,l73,1954r,31l55,1985r,28l37,2013r,31l37,2071r-19,l18,2103r,27l18,2162r-18,l,2189r,31l,2248r,27l18,2275r,32l37,2307r,27l55,2334r,30l73,2364r,27l73,2423r18,27l91,2481r,28l91,2540r,28l91,2599r-18,l73,2627r,31l73,2685r,28l73,2744r18,l91,2772r20,31l128,2803r,28l148,2860r17,28l183,2946r20,32l220,3005r20,32l257,3064r20,59l295,3151r37,31l352,3209r17,32l388,3268r17,31l443,3327r19,29l480,3384r20,31l517,3443r20,l554,3474r20,l592,3474r,-31l574,3415r,-31l574,3356r-20,-29l554,3299r,-31l537,3241r,-32l537,3182r,-31l537,3123r-20,-28l517,3064r,-27l517,3005r,-27l517,2946r,-27l517,2888r,-28l517,2831r20,-28l537,2772r,-28l554,2713r,-28l554,2658r38,-59l611,2540r18,-59l666,2423r36,-59l722,2307r37,-87l794,2162r57,-59l888,2013r38,-59l979,1867r37,-57l1073,1724r38,-59l1165,1575r57,-59l1276,1430r37,-57l1370,1314r55,-86l1480,1169r57,-59l1590,1051r57,-59l1685,933r54,-57l1796,818r54,-28l1907,731r37,-31l1999,641xe" fillcolor="#f2f2f2" stroked="f">
              <v:path arrowok="t"/>
            </v:shape>
            <v:shape id="_x0000_s1856" style="position:absolute;left:483;top:628;width:2518;height:1721" coordsize="2518,3443" path="m1702,790r20,l1759,759r18,-28l1796,700r18,l1850,672r20,-31l1887,614r37,l1944,582r38,-27l2019,555r17,-31l2073,496r18,l2128,468r19,-31l2184,437r37,-27l2239,410r37,-30l2296,380r17,-27l2351,353r19,-32l2388,321r37,l2444,321r17,-27l2481,294r17,l2518,294r-20,l2481,262r-20,l2444,235r-19,l2408,235r-20,-31l2370,204r-19,-28l2333,176r-20,l2296,145r-37,l2239,145r-18,-28l2184,117r-20,l2147,117,2111,86r-20,l2073,86r-19,l2019,58r-20,l1982,58r-20,l1944,58r-20,l1907,58r-20,l1870,58r-20,l1834,58r-20,l1814,31r-18,l1777,31r-18,l1739,31r-17,l1722,r-20,l1685,r-20,l1647,r-19,l1610,r-20,l1573,r-19,l1537,r-20,31l1500,31r-20,27l1462,58r-19,28l1425,86r,31l1408,117r-20,28l1370,145r,31l1351,176r-18,l1333,204r-20,l1296,235r-20,27l1259,294r-19,27l1222,353r-19,l1203,380r-18,30l1185,437r-20,l1148,437r-20,31l1111,468r-20,l1073,468r-19,l1036,468r-20,l999,468r-20,l962,468r-19,l926,468r-20,l888,468r-19,l851,468r-20,l814,468r-20,l777,468r-18,28l739,496r-17,l702,524r-17,l666,555r-19,l647,582r-18,l629,614r-18,l611,641r,31l611,700r-19,l592,731r,28l592,790r-18,l574,849r-20,27l554,906r,27l554,961r20,l592,992r19,l629,992r18,l666,992r19,l666,1020r,31l647,1051r-18,28l611,1110r-19,28l574,1138r,31l554,1169r,27l537,1196r,32l517,1228r,27l500,1255r,31l480,1314r-18,l462,1345r-19,l425,1373r,27l405,1400r-17,30l369,1457r-17,l332,1489r-18,27l295,1516r-18,32l257,1548r-17,l220,1575r-17,l183,1575r-18,l165,1606r-17,l148,1634r,31l148,1693r17,l165,1724r,28l165,1783r,27l165,1838r,29l165,1895r-17,l128,1926r-17,l91,1926r-18,l73,1954r-18,l55,1985r-18,28l37,2044r,27l18,2071r,32l18,2130r,32l,2162r,27l,2220r,28l18,2248r,27l18,2307r19,l55,2307r,27l73,2364r,27l91,2423r,27l91,2481r,28l91,2540r,28l91,2599r-18,l73,2627r,31l73,2685r,28l91,2713r,31l111,2772r17,31l148,2831r,29l165,2888r18,31l203,2946r17,32l240,3005r17,32l277,3064r18,59l314,3151r18,31l352,3209r17,32l388,3268r17,31l425,3327r18,29l462,3384r18,l500,3415r17,28l537,3443r,-28l537,3384r,-28l517,3327r,-28l517,3268r-17,-27l500,3209r,-27l500,3151r-20,-28l480,3095r,-31l480,3037r-18,-32l462,2978r,-32l462,2919r,-31l462,2860r,-29l462,2803r,-31l462,2713r18,-28l480,2658r,-31l500,2599r,-31l517,2509r37,-59l592,2364r55,-89l685,2189r37,-59l759,2044r55,-59l851,1895r37,-57l926,1783r53,-59l1016,1665r38,-59l1091,1548r37,-59l1165,1430r38,-57l1240,1345r36,-59l1313,1228r38,-32l1388,1138r37,-28l1462,1051r38,-31l1537,992r17,-31l1590,906r38,-30l1647,849r38,-31l1702,790xe" fillcolor="#e5e5e5" stroked="f">
              <v:path arrowok="t"/>
            </v:shape>
            <v:shape id="_x0000_s1857" style="position:absolute;left:483;top:628;width:2425;height:1678" coordsize="2425,3356" path="m2425,235r-17,l2388,235r-18,l2351,235r,-31l2333,204r-20,l2296,204r-20,-28l2259,176r-20,l2221,145r-19,l2184,145r-20,l2128,117r-17,l2091,117,2073,86r-19,l2036,86r-17,l1999,86,1982,58r-20,l1944,58r-20,l1907,58r-20,l1870,58r-20,l1834,58r-20,l1796,58r-19,l1759,58r,-27l1739,31r-17,l1702,31,1685,r-20,l1647,r-19,l1610,r-20,l1573,r-19,l1537,31r-20,l1500,31r,27l1480,58r-18,28l1443,86r-18,l1425,117r-17,l1388,145r-18,31l1351,176r,28l1333,204r-20,31l1296,235r-20,27l1259,294r-19,27l1222,353r,27l1203,380r,30l1185,410r,27l1165,437r-17,l1148,468r-20,l1111,468r-20,l1073,468r-19,l1036,468r-20,l999,468r-20,l962,468r-19,l926,468r-20,l888,468r-19,l851,468r-20,l814,468r-20,l777,496r-18,l739,496r-17,l722,524r-20,l685,524r-19,31l647,555r,27l629,582r,32l611,641r,31l611,700r,31l592,731r,28l592,790r,28l574,849r,27l554,906r,27l554,961r20,l574,992r18,l611,992r18,l647,992r19,l685,992r,28l666,1020r,31l647,1051r-18,28l611,1110r-19,28l592,1169r-18,l554,1196r-17,32l517,1255r-17,31l480,1314r-18,31l443,1373r-18,l425,1400r-20,30l388,1430r,27l369,1457r-17,32l332,1489r,27l314,1516r-19,l277,1548r-20,l240,1575r-20,l203,1575r-20,l165,1606r-17,l148,1634r,31l148,1693r17,31l165,1752r,31l165,1810r,28l165,1867r,28l148,1895r,31l128,1926r-17,l91,1954r-18,l55,1985r,28l37,2013r,31l37,2071r-19,l18,2103r,27l18,2162r,27l,2189r,31l,2248r18,l18,2275r,32l37,2307r18,27l73,2364r,27l91,2391r,32l91,2450r,31l91,2509r,31l91,2568r,31l73,2599r,28l73,2658r,27l73,2713r18,l91,2744r20,l111,2772r17,31l148,2803r,28l165,2860r18,28l203,2919r17,27l240,2978r17,27l277,3037r18,27l314,3095r18,28l332,3151r20,31l369,3209r19,32l405,3268r,31l425,3299r,28l443,3327r,29l443,3327r,-28l443,3268r,-27l443,3209r-18,-27l425,3151r,-28l425,3095r-20,-31l405,3037r,-32l405,2978r,-32l388,2919r,-31l388,2860r,-29l388,2803r,-31l405,2744r,-31l405,2685r,-27l425,2627r,-28l443,2568r,-28l480,2450r37,-86l554,2248r57,-86l647,2071r55,-86l759,1895r55,-112l869,1693r74,-87l999,1516r74,-86l1128,1314r75,-86l1276,1138r75,-59l1425,992r75,-86l1573,818r74,-59l1722,700r74,-86l1850,555r74,-59l1999,468r74,-58l2128,380r74,-59l2259,294r54,-32l2370,262r55,-27xe" fillcolor="#d9d9d9" stroked="f">
              <v:path arrowok="t"/>
            </v:shape>
            <v:shape id="_x0000_s1858" style="position:absolute;left:501;top:628;width:2352;height:1605" coordsize="2352,3209" path="m1721,555r38,l1778,524r38,l1832,496r20,-28l1869,468r37,-31l1926,410r18,l1964,380r37,l2018,353r18,l2055,321r18,l2093,294r17,l2129,262r17,l2166,235r18,l2203,235r18,l2241,204r17,l2278,204r17,l2315,204r18,l2352,204r-19,l2315,204r-20,-28l2278,176r-20,l2241,176r-20,-31l2203,145r-19,l2166,145r-20,-28l2129,117r-19,l2093,86r-20,l2055,86r-19,l2018,86r-17,l2001,58r-20,l1964,58r-20,l1926,58r-20,l1889,58r-20,l1852,58r-20,l1816,58r-20,l1778,58r-19,l1741,31r-20,l1704,31r-20,l1667,r-20,l1629,r-19,l1592,r-20,l1555,r-19,l1519,31r-20,l1482,31r,27l1462,58r-18,28l1425,86r-18,31l1390,117r-20,28l1352,176r-19,l1333,204r-18,l1295,204r,31l1278,235r-20,27l1241,294r-19,27l1204,353r,27l1185,380r,30l1167,410r,27l1147,437r-17,l1130,468r-20,l1093,468r-20,l1055,468r-19,l1018,468r-20,l981,468r-20,l944,468r-19,l908,468r-20,l870,468r-19,l833,468r-20,l796,468r-20,l759,496r-18,l721,496r-17,l704,524r-20,l667,524r-19,31l629,582r-18,l611,614r-18,27l593,672r,28l593,731r-19,l574,759r,31l574,818r-18,31l556,876r-20,30l536,933r,28l556,961r,31l574,992r19,l611,992r18,l648,992r19,l667,1020r-19,l648,1051r-19,l611,1079r-18,31l574,1138r-18,31l536,1196r-17,32l499,1255r-17,31l462,1314r-18,l444,1345r-19,28l407,1373r,27l387,1400r-17,30l351,1457r-17,32l314,1489r-18,27l277,1516r-18,32l239,1548r-17,27l202,1575r-17,l165,1575r-18,l147,1606r-17,l130,1634r,31l147,1693r,31l147,1752r,31l147,1810r,28l147,1867r,28l130,1895r,31l110,1926r-17,l73,1926r-18,28l37,1985r,28l19,2013r,31l19,2071r-19,l,2103r,27l,2162r,27l,2220r,28l,2275r19,32l37,2334r18,l55,2364r,27l73,2391r,32l73,2450r,31l73,2509r,31l73,2568r,31l55,2627r,31l55,2685r,28l73,2713r,31l93,2744r,28l110,2772r,31l130,2831r17,l147,2860r18,28l185,2919r17,27l222,2978r17,27l259,3037r,27l277,3064r19,31l296,3123r18,l314,3151r20,31l351,3209r,-27l334,3151r,-28l334,3095r,-31l314,3037r,-32l314,2978r,-32l314,2919r,-31l314,2860r,-29l314,2803r,-31l314,2744r20,-31l334,2685r,-58l351,2599r,-31l370,2540r,-59l387,2450r20,-59l407,2364r18,-57l444,2275r18,-55l499,2189r20,-59l556,2071r18,-58l611,1954r37,-59l684,1838r37,-55l759,1724r54,-59l851,1606r37,-58l944,1489r37,-59l1036,1345r57,-59l1130,1228r55,-59l1241,1110r37,-59l1333,992r57,-59l1444,876r38,-58l1536,759r56,-59l1629,672r55,-58l1721,555xe" fillcolor="#ccc" stroked="f">
              <v:path arrowok="t"/>
            </v:shape>
            <v:shape id="_x0000_s1859" style="position:absolute;left:501;top:628;width:2352;height:1532" coordsize="2352,3064" path="m2352,204l2241,176,2110,117,1981,58r-112,l1778,58,1684,31,1610,r-74,l1425,86,1315,204r-93,117l1167,437r-57,31l981,468r-148,l704,496r-75,86l593,641r,90l574,818,556,961r73,31l667,992r-93,146l499,1255r-92,145l296,1516r-111,59l130,1634r17,118l147,1867r-74,87l37,1985,,2103r,117l19,2307r54,84l73,2540,55,2658r,27l73,2744r74,116l222,2978r37,86e" filled="f" strokecolor="white" strokeweight="0">
              <v:path arrowok="t"/>
            </v:shape>
            <v:shape id="_x0000_s1860" style="position:absolute;top:2481;width:3761;height:2364" coordsize="3761,4728" path="m945,l778,116,631,264,501,437,389,584,277,761,204,875,149,992r-37,89l75,1167r-38,86l,1371r,90l,1577r,114l17,1781r38,59l112,1868r54,31l204,1926r73,32l352,1926r94,l520,1926r18,32l538,2015r18,27l574,2101r57,28l723,2187r92,90l908,2336r55,28l1020,2336r55,l1112,2336r56,28l1242,2364r55,31l1334,2423r,59l1314,2566r-17,90l1277,2774r20,59l1334,2891r55,59l1482,3035r92,59l1594,3121r37,90l1705,3270r129,28l1891,3329r109,114l2093,3502r18,l2260,3649r167,118l2537,3881r93,31l2742,3853r166,-118l3113,3590r203,-88l3518,3502r169,174l3761,4055r,673e" filled="f" strokecolor="#8c8c8c" strokeweight="0">
              <v:path arrowok="t"/>
            </v:shape>
            <v:shape id="_x0000_s1861" style="position:absolute;left:1185;top:2160;width:5743;height:2685" coordsize="5743,5370" path="m2927,4377r-19,l2908,4409r-17,27l2871,4436r-18,31l2853,4495r-19,28l2816,4554r,27l2796,4613r,25l2779,4670r-20,58l2759,4756r-17,31l2742,4815r-20,31l2722,4905r-18,27l2685,4960r,31l2667,5050r,28l2647,5107r,28l2630,5194r,31l2611,5252r,32l2594,5311r,31l2576,5370r18,-28l2594,5284r,-32l2594,5225r,-59l2594,5135r,-28l2611,5050r,-31l2611,4991r,-59l2611,4905r,-59l2611,4815r,-59l2611,4728r,-58l2611,4638r,-25l2594,4554r,-31l2594,4467r-18,-31l2576,4377r-19,-27l2539,4291r-20,-31l2502,4232r-20,-59l2465,4144r-20,-59l2408,4057r-38,-58l2333,3940r-53,-87l2222,3763r-74,-116l2073,3561r-73,-145l1908,3298r-74,-145l1742,3006r-93,-145l1557,2715,1445,2568r-93,-145l1260,2278,1148,2103r-91,-149l963,1809,871,1666,778,1517,686,1372,594,1254,520,1138,446,1020,371,906,297,816,241,730,186,673,129,614,92,583,75,555,57,528,37,497r,-28l20,469r,-31l,410,,379,,351,,320,,292r20,l20,263,37,235r,-31l57,177,75,145,92,118,112,87r,-56l129,r95,118l314,263r95,116l501,528r93,145l686,816,798,965r90,146l1000,1285r94,145l1205,1607r92,143l1409,1895r110,177l1611,2219r95,145l1816,2510r92,147l2000,2802r73,145l2168,3065r74,143l2317,3326r73,90l2465,3533r54,87l2576,3704r35,59l2667,3853r37,28l2722,3940r20,l2759,3940r37,l2853,3912r55,-31l2982,3853r94,-58l3168,3763r91,-59l3370,3647r112,-27l3613,3561r111,-59l3852,3443r130,-58l4112,3298r149,-59l4390,3181r128,-57l4650,3065r128,-59l4890,2947r130,-59l5129,2829r95,-27l5334,2743r75,-28l5501,2657r74,-30l5631,2600r37,l5706,2568r17,l5723,2600r,27l5723,2657r,27l5723,2715r,28l5743,2771r,31l5743,2829r,32l5743,2888r-20,l5723,2919r-17,l5686,2919r-18,28l5631,2947r-37,31l5538,3006r-74,31l5389,3065r-74,59l5224,3153r-95,28l5020,3239r-93,59l4815,3357r-111,28l4593,3443r-129,59l4353,3561r-129,59l4112,3677r-111,59l3870,3795r-108,58l3650,3912r-95,59l3445,4030r-92,55l3259,4144r-71,57l3093,4232r-54,59l2982,4318r-55,59xe" fillcolor="#bfbfbf" stroked="f">
              <v:path arrowok="t"/>
            </v:shape>
            <v:shape id="_x0000_s1862" style="position:absolute;left:1185;top:2203;width:5743;height:2628" coordsize="5743,5255" path="m2927,4263r,27l2908,4290r-17,32l2871,4349r,31l2853,4380r-19,28l2834,4436r-18,31l2796,4526r,25l2779,4583r,27l2759,4641r-17,28l2742,4728r-20,31l2722,4787r-18,31l2704,4873r-19,31l2685,4932r-18,31l2667,5020r-20,28l2647,5079r-17,28l2630,5138r-19,27l2611,5197r-17,27l2594,5255r,-31l2594,5197r,-32l2594,5107r,-28l2611,5048r,-57l2611,4963r,-59l2611,4873r,-55l2611,4787r,-28l2611,4700r,-31l2611,4610r,-27l2611,4526r,-32l2594,4436r,-28l2594,4380r-18,-58l2576,4290r-19,-59l2539,4204r-20,-59l2502,4114r-20,-28l2465,4029r-20,-31l2408,3970r-38,-58l2333,3853r-53,-87l2222,3676r-74,-116l2073,3446r-73,-117l1908,3211r-74,-145l1742,2919r-93,-145l1557,2628r-95,-147l1352,2305r-92,-145l1168,2016,1057,1867,963,1695,871,1547,778,1430,686,1285,611,1139,520,1024,446,906,371,819,297,729,241,643,186,555,149,496,112,468,75,441r-18,l57,410,37,382r,-31l20,351r,-28l20,292,,292,,264,,233,,205r20,l20,176r,-28l37,148r,-31l57,90r,-32l75,31,92,r75,148l260,264r92,118l446,527r92,144l631,819,741,965r94,145l945,1285r112,145l1148,1606r112,147l1371,1899r91,176l1574,2218r94,146l1779,2540r92,144l1965,2801r91,149l2131,3094r91,117l2297,3329r73,117l2445,3560r57,89l2557,3735r54,59l2647,3884r38,59l2704,3970r18,28l2742,3998r37,-28l2834,3943r57,-31l2964,3853r92,-28l3150,3766r91,-58l3353,3676r129,-59l3593,3560r131,-55l3852,3415r149,-59l4129,3298r132,-59l4409,3180r129,-86l4667,3037r148,-59l4927,2919r130,-59l5167,2832r111,-58l5372,2715r92,-31l5538,2656r73,-28l5668,2597r38,-27l5743,2570r,-30l5743,2570r,27l5743,2628r,28l5743,2684r,31l5743,2742r,32l5743,2801r-20,31l5706,2832r-38,l5649,2860r-55,l5538,2891r-55,28l5409,2978r-94,31l5224,3037r-95,57l5037,3121r-110,59l4815,3239r-111,59l4593,3356r-110,59l4353,3474r-112,59l4112,3590r-111,59l3890,3708r-111,58l3667,3825r-112,59l3465,3943r-112,27l3259,4029r-71,57l3113,4145r-74,28l2982,4231r-55,32xe" fillcolor="#7f7f7f" stroked="f">
              <v:path arrowok="t"/>
            </v:shape>
            <v:shape id="_x0000_s1863" style="position:absolute;left:1205;top:2262;width:5723;height:2583" coordsize="5723,5166" path="m2888,4146r-17,27l2851,4205r-18,27l2833,4263r-19,28l2796,4291r,28l2776,4377r-17,32l2759,4434r-20,32l2739,4493r-17,31l2722,4583r-20,28l2702,4642r-18,28l2684,4728r-19,28l2665,4787r-18,28l2647,4874r-20,29l2627,4931r-17,31l2610,5021r,27l2591,5080r,27l2574,5138r,28l2574,5138r,-58l2574,5048r,-27l2574,4962r,-31l2591,4874r,-28l2591,4815r,-59l2591,4728r,-58l2610,4642r,-59l2610,4552r,-59l2610,4466r-19,-32l2591,4377r,-27l2591,4291r-17,-28l2574,4205r-18,-32l2556,4114r-19,-27l2519,4056r-20,-59l2482,3969r-20,-57l2425,3881r-18,-28l2370,3795r-57,-59l2260,3649r-58,-90l2128,3443r-75,-114l1980,3212r-92,-118l1796,2949r-74,-147l1629,2657,1517,2511r-92,-147l1332,2219r-92,-176l1128,1899r-91,-149l943,1605,851,1462,758,1313,666,1168,574,1050,500,934,426,816,351,702,277,612,221,526,166,469,129,410,92,351r-37,l37,324r,-31l17,293r,-28l17,234r,-28l,206,,175,,147,,116,,88,,59r17,l17,31,17,r92,147l204,293,314,469r92,143l518,761r93,146l721,1050r111,176l925,1372r112,147l1148,1664r92,176l1351,1986r91,143l1537,2278r111,118l1739,2539r94,145l1908,2802r92,147l2073,3063r75,118l2222,3271r75,117l2350,3473r75,118l2462,3677r57,59l2556,3826r35,55l2610,3940r37,29l2647,3997r,31l2647,4056r,31l2665,4087r,27l2665,4146r,27l2665,4205r,27l2665,4263r,28l2665,4319r,31l2665,4377r,32l2665,4434r,-25l2665,4377r,-27l2684,4319r,-28l2684,4263r18,-31l2702,4205r20,l2722,4173r,-27l2739,4146r,-32l2759,4114r,-27l2776,4087r,-31l2796,4028r18,l2814,3997r57,-28l2907,3912r55,-31l3036,3826r75,-59l3185,3736r73,-59l3350,3618r95,-27l3535,3532r95,-59l3742,3416r90,-28l3944,3329r112,-58l4166,3212r112,-31l4389,3122r92,-59l4593,3035r110,-58l4815,2920r112,-28l5017,2833r112,-31l5221,2743r93,-28l5406,2684r95,-59l5574,2598r74,-31l5723,2539r,28l5723,2598r,27l5723,2657r,27l5723,2715r-37,l5648,2743r-57,31l5538,2802r-94,31l5369,2861r-92,59l5166,2977r-111,27l4944,3063r-129,59l4703,3181r-130,90l4444,3329r-129,59l4184,3443r-128,57l3924,3591r-129,58l3684,3708r-129,59l3445,3826r-95,55l3258,3912r-90,57l3093,3997r-74,59l2981,4087r-57,27l2907,4146r-19,xe" fillcolor="#666" stroked="f">
              <v:path arrowok="t"/>
            </v:shape>
            <v:shape id="_x0000_s1864" style="position:absolute;left:483;top:628;width:2370;height:1532" coordsize="2370,3064" path="m1814,410r36,l1870,410r37,-30l1924,380r20,-27l1962,353r20,-32l1999,321r37,l2054,294r19,l2091,262r20,l2128,262r19,-27l2164,235r20,l2202,204r19,l2239,204r20,l2276,204r20,l2313,204r20,l2351,204r19,l2351,204r-18,l2313,176r-17,l2276,176r-17,l2239,145r-18,l2202,145r-18,l2164,117r-17,l2128,117r-17,l2091,86r-18,l2054,86r-18,l2019,86r,-28l1999,58r-17,l1962,58r-18,l1924,58r-17,l1887,58r-17,l1850,58r-16,l1814,58r-18,l1777,58r-18,l1759,31r-20,l1722,31r-20,l1685,31,1665,r-18,l1628,r-18,l1590,r-17,l1554,r-17,31l1517,31r-17,27l1480,58r-18,28l1443,86r-18,31l1408,117r-20,28l1370,145r,31l1351,176r-18,28l1313,235r-17,27l1276,262r-17,32l1240,321r-18,32l1222,380r-19,l1203,410r-18,l1185,437r-20,l1148,437r,31l1128,468r-17,l1091,468r-18,l1054,468r-18,l1016,468r-17,l979,468r-17,l943,468r-17,l906,468r-18,l869,468r-18,l831,468r-17,l794,468r-17,28l759,496r-20,l722,496r,28l702,524r-17,l666,555r-19,l647,582r-18,l629,614r,27l611,641r,31l611,700r-19,31l592,759r,31l592,818r-18,31l574,876r-20,30l554,933r,28l574,961r,31l592,992r19,l629,992r18,l666,992r19,l685,1020r-19,l666,1051r-19,l629,1079r-18,31l592,1138r,31l574,1169r,27l554,1196r-17,32l517,1255r-17,31l480,1314r-18,31l443,1373r-18,l425,1400r-20,l388,1430r,27l369,1457r-17,32l332,1489r,27l314,1516r-19,l277,1548r-20,l240,1575r-20,l203,1575r-20,l165,1575r,31l148,1606r,28l148,1665r,28l165,1724r,28l165,1783r,27l165,1838r,29l165,1895r-17,l148,1926r-20,l111,1926r-20,28l73,1954r-18,31l55,2013r-18,l37,2044r,27l18,2071r,32l18,2130r,32l18,2189r-18,l,2220r,28l18,2248r,27l18,2307r19,l55,2334r18,30l73,2391r18,32l91,2450r,31l91,2509r,31l91,2568r,31l73,2599r,28l73,2658r,27l73,2713r18,l91,2744r20,l111,2772r17,31l148,2831r17,29l183,2888r20,31l220,2946r,32l240,2978r,27l257,3005r,32l277,3064r,-27l277,3005r,-27l277,2946r,-27l277,2888r,-28l277,2831r,-28l295,2803r,-31l295,2744r,-31l314,2685r,-27l314,2627r18,-28l332,2568r,-28l332,2509r20,l352,2481r,-31l352,2423r17,-59l388,2307r37,-59l443,2162r37,-59l517,2044r37,-90l592,1895r55,-85l685,1752r54,-87l794,1606r37,-90l888,1457r55,-84l999,1314r55,-86l1111,1169r54,-90l1222,1020r74,-59l1351,906r57,-88l1443,759r57,-28l1554,672r56,-58l1647,555r55,-31l1739,496r38,-59l1814,410xe" fillcolor="#bfbfbf" stroked="f">
              <v:path arrowok="t"/>
            </v:shape>
            <v:shape id="_x0000_s1865" style="position:absolute;left:2020;top:1;width:6202;height:3792" coordsize="6202,7585" path="m53,1254r20,l73,1226r18,l91,1197r19,l128,1167r20,-29l165,1110r20,l202,1079r20,l240,1079r19,l297,1079r16,l350,1079r20,l387,1079r38,31l445,1110r37,l499,1138r37,l554,1167r20,l610,1197r17,l647,1197r18,l702,1226r37,l759,1254r37,31l814,1285r37,27l871,1340r36,l944,1371r17,l999,1371r37,l1073,1340r37,-28l1148,1285r37,-59l1202,1197r19,-30l1238,1138r,-59l1258,1051r,-58l1276,934r,-32l1276,847r,-59l1276,730r,-30l1296,641r,-58l1296,555r,-59l1296,465r-20,-28l1276,410r,-31l1276,351r,-31l1258,320r,-28l1258,261r,-28l1258,204r18,l1276,176r,-31l1258,145r,-28l1238,117r,-31l1238,59r,-32l1258,r18,l1296,r,27l1313,27r,32l1333,86r,31l1333,145r,31l1333,204r,29l1350,233r,28l1350,292r,28l1350,351r20,l1370,379r,31l1387,410r,27l1407,437r18,28l1445,465r17,l1482,496r16,l1518,524r17,l1555,555r18,l1573,583r19,l1610,614r20,l1630,641r17,l1667,673r17,27l1704,700r18,30l1741,730r18,27l1776,757r,31l1795,788r17,28l1832,816r18,31l1869,847r18,l1907,847r17,l1981,847r55,-31l2056,816r36,l2109,816r20,l2147,816r19,-28l2184,757r20,-27l2241,700r17,-27l2278,673r18,l2333,673r20,l2370,700r19,l2424,700r19,30l2461,730r20,27l2498,788r20,l2518,816r,31l2535,875r,27l2555,902r,32l2573,961r19,32l2610,993r20,l2647,1020r20,l2684,1020r19,-27l2720,961r38,-27l2778,934r17,-32l2832,902r37,-27l2889,875r38,l2944,847r36,l3000,847r17,l3035,847r20,l3072,847r20,l3109,847r20,l3166,847r18,l3221,847r20,l3277,847r17,l3332,875r19,l3369,902r20,32l3406,934r,27l3426,961r,32l3443,1020r20,l3463,1051r18,l3500,1079r18,31l3538,1138r17,29l3574,1197r17,29l3611,1254r18,l3648,1285r18,27l3683,1312r20,l3720,1340r20,l3758,1312r37,l3832,1312r37,-27l3906,1285r19,l3925,1254r18,l3963,1254r17,l4000,1254r17,l4037,1254r18,l4074,1254r18,l4112,1254r17,l4148,1254r17,l4185,1254r17,l4202,1226r20,-29l4240,1167r19,-29l4277,1110r17,l4314,1079r18,l4351,1051r38,l4426,1020r17,l4462,1020r18,l4499,1020r,31l4517,1051r20,28l4554,1110r20,l4591,1138r20,l4648,1138r18,29l4686,1167r17,l4723,1167r17,30l4759,1197r,29l4776,1254r,31l4796,1285r,27l4814,1312r,28l4833,1340r18,31l4871,1371r37,28l4925,1430r38,l5000,1458r36,31l5073,1516r37,32l5148,1575r17,l5185,1607r,27l5165,1634r20,l5222,1634r18,30l5297,1691r36,31l5370,1750r55,59l5462,1836r57,59l5574,1926r37,59l5665,2044r57,59l5759,2130r55,57l5851,2246r20,l5888,2274r20,l5944,2305r37,28l5999,2364r37,28l6073,2423r37,27l6130,2482r38,58l6185,2568r,59l6202,2654r,57l6185,2770r,32l6168,2829r,31l6148,2888r-18,31l6110,2947r-17,59l6073,3037r-37,27l5999,3121r-38,28l5925,3180r-54,59l5814,3267r-55,31l5684,3325r-37,32l5611,3357r-37,27l5537,3416r-18,27l5482,3474r-20,28l5445,3529r-20,32l5407,3588r,57l5388,3677r,27l5388,3763r,31l5407,3853r18,28l5445,3881r17,l5482,3912r37,l5537,3912r37,27l5591,3939r38,l5647,3939r18,l5702,3967r20,l5739,3967r20,l5776,3967r20,l5814,3967r19,l5851,3967r20,l5888,3967r20,l5925,3967r19,l5961,3967r20,l5999,3967r20,l6036,3967r20,l6056,3998r17,l6073,4026r-17,31l6036,4057r-17,l5999,4057r-18,l5981,4085r-20,l5961,4057r-17,l5925,4057r-17,l5888,4057r-37,l5833,4057r-37,l5776,4057r-37,l5702,4057r-18,l5665,4057r-18,l5629,4057r-18,l5591,4057r-17,l5554,4057r,28l5537,4085r-18,l5499,4085r-17,l5462,4085r,29l5445,4114r-20,l5425,4142r-18,l5407,4173r-19,l5388,4200r-18,l5370,4232r-20,27l5350,4291r,27l5333,4318r,31l5333,4377r,28l5314,4436r,27l5297,4495r,27l5277,4522r,31l5259,4553r-19,l5240,4581r-18,l5222,4610r,28l5202,4638r,31l5202,4697r,31l5185,4756r,31l5202,4787r,28l5222,4815r,31l5222,4873r18,l5222,4901r,31l5222,4960r,31l5222,5019r18,l5259,5019r18,l5297,5048r17,l5314,5076r,31l5314,5134r19,32l5333,5193r17,31l5370,5224r18,28l5425,5252r20,31l5482,5283r37,l5554,5311r37,l5629,5311r36,l5684,5338r38,l5739,5338r20,32l5759,5397r17,l5776,5429r20,l5796,5456r,31l5814,5487r,28l5833,5515r,29l5851,5572r20,l5888,5572r20,l5925,5572r19,l5961,5544r20,l5999,5572r20,l6036,5572r20,31l6073,5603r,28l6093,5631r17,31l6130,5690r18,31l6168,5721r,27l6185,5776r,31l6185,5835r-17,l6168,5866r-20,28l6148,5925r-18,l6130,5952r,32l6148,6011r,30l6148,6068r20,32l6168,6127r,31l6148,6158r,28l6130,6186r,27l6110,6213r20,l6130,6245r-20,l6110,6272r20,l6130,6304r,27l6130,6362r-20,l6110,6390r-17,l6093,6421r-20,l6056,6449r-20,l6019,6449r,31l5999,6480r-18,l5961,6508r,29l5944,6537r,28l5925,6565r-17,l5888,6565r-17,l5871,6596r-20,l5851,6623r-18,l5833,6651r-19,l5796,6651r-20,l5759,6651r,31l5739,6682r-17,28l5702,6741r,28l5722,6769r,31l5739,6800r20,28l5776,6828r20,31l5814,6859r,27l5833,6886r,32l5814,6945r-18,30l5776,6975r,27l5759,7002r-20,31l5722,7033r-20,l5684,7033r,28l5684,7089r-19,31l5647,7147r,32l5629,7179r,27l5611,7206r-20,31l5574,7265r-20,l5537,7265r-18,l5499,7265r-17,31l5445,7296r-20,l5407,7296r-37,28l5350,7324r-36,31l5297,7355r-38,28l5222,7414r-37,28l5148,7499r-57,27l5053,7585r-36,-171l4908,7237r55,-58l4980,7147r37,-27l5053,7089r20,-28l5091,7061r37,-28l5148,7033r17,-31l5185,7002r17,l5222,7002r18,l5259,7002r18,l5297,7002r17,l5333,7002r17,l5370,6975r18,-30l5388,6918r19,-32l5407,6859r,-31l5425,6800r,-31l5445,6769r17,l5482,6769r,-28l5499,6741r20,l5519,6710r18,l5537,6682r17,l5554,6651r-17,l5537,6623r-18,l5499,6623r,-27l5482,6596r-20,-31l5445,6537r,-29l5445,6480r17,l5462,6449r20,l5499,6449r20,l5519,6421r18,l5554,6421r,-31l5574,6362r17,l5611,6362r18,l5647,6362r,-31l5665,6331r,-27l5684,6272r18,l5722,6272r,-27l5739,6245r20,l5759,6213r17,l5796,6186r18,l5814,6158r,-31l5814,6100r,-32l5814,6041r,-30l5833,6011r,-27l5851,5984r,-32l5851,5925r,-31l5833,5894r,-28l5833,5835r-19,l5814,5807r,-31l5833,5776r,-28l5833,5721r18,l5851,5690r20,l5871,5662r,-31l5851,5603r,-31l5833,5572r,-28l5814,5544r-18,-29l5776,5487r-17,l5759,5456r-20,l5722,5429r-20,l5684,5429r-19,l5647,5429r-18,l5629,5456r-18,l5591,5456r-17,l5554,5429r-17,-32l5537,5370r-18,-32l5519,5311r-20,-28l5482,5252r-20,l5445,5252r-20,l5407,5252r-19,l5370,5252r,-28l5350,5224r-17,l5333,5193r,-27l5314,5166r,-32l5314,5107r,-31l5297,5048r-20,l5259,5019r-19,l5222,4991r,-31l5222,4932r,-31l5222,4873r,-27l5222,4815r-20,l5202,4787r-17,-31l5202,4728r,-31l5202,4669r20,-31l5222,4610r18,-29l5259,4581r,-28l5277,4553r20,-31l5297,4495r17,-32l5314,4436r19,-31l5333,4377r,-28l5333,4318r17,-27l5350,4259r20,l5370,4232r18,l5388,4200r19,l5407,4173r18,l5445,4173r,-31l5462,4142r20,l5499,4142r20,l5537,4142r,-28l5554,4114r20,l5591,4114r20,l5629,4085r18,l5665,4057r,28l5684,4085r,-28l5702,4057r20,l5739,4057r20,l5759,4026r,-28l5739,3998r-17,-31l5702,3967r,31l5684,3998r-19,-31l5647,3967r-18,l5611,3967r-20,l5574,3967r-20,l5537,3967r,-28l5519,3939r-20,l5482,3939r-20,l5462,3912r-17,l5445,3881r-20,l5407,3853r-19,-59l5388,3763r,-28l5388,3677r,-32l5407,3618r,-57l5425,3529r37,-27l5482,3474r17,-31l5537,3416r37,-32l5611,3384r18,-27l5702,3325r37,-27l5796,3267r18,-28l5851,3208r20,-59l5871,3121r,-29l5871,3064r,-27l5871,3006r,-28l5871,2947r,-28l5871,2888r,-28l5888,2829r,-59l5871,2743r,-32l5851,2654r-37,-27l5796,2599r-20,-31l5739,2540r-37,-31l5684,2482r-37,-32l5629,2450r-38,-27l5574,2392r-20,l5519,2333r-37,-28l5445,2246r-57,-31l5350,2160r-36,-30l5259,2072r-37,-28l5165,1985r-37,-31l5091,1926r-38,-31l5017,1868r-37,-32l4963,1836r-38,l4943,1836r20,-27l4943,1778r,-28l4925,1691r-17,-27l4888,1634r-37,-59l4833,1548r-19,-32l4796,1489r-37,-31l4759,1430r-19,-31l4723,1371r-20,-31l4703,1312r-17,-27l4686,1254r,-28l4686,1197r,-30l4666,1138r-18,l4629,1138r-38,l4574,1110r-20,l4537,1079r-20,l4517,1051r-18,-31l4480,1020r-18,l4443,1020r-17,l4389,1051r-20,l4351,1051r-19,28l4314,1079r-20,31l4277,1110r-18,28l4240,1167r-18,l4222,1197r-20,l4202,1226r,28l4185,1254r,31l4165,1285r-17,l4129,1285r-17,l4092,1285r-18,-31l4055,1254r-38,l4000,1254r-37,31l3925,1285r-37,l3851,1312r-36,l3795,1312r-17,28l3758,1340r-18,l3720,1340r-17,l3683,1340r-17,-28l3648,1312r,-27l3629,1285r-18,-31l3591,1226r-17,-59l3538,1138r-20,-28l3500,1079r-19,-28l3463,1020r-20,l3443,993r-17,l3426,961r-20,l3389,934r-20,-32l3351,902r-19,-27l3314,847r-20,l3258,847r-17,l3221,816r-37,l3166,816r-19,31l3129,847r-20,l3092,847r-20,l3055,847r-20,l3017,847r-17,l2963,847r-19,l2927,875r-38,l2869,875r-37,27l2815,902r-20,32l2778,934r-20,27l2740,993r-20,27l2720,1051r-17,l2703,1079r-19,l2684,1110r-17,l2647,1110r-17,l2630,1138r-20,l2592,1138r-19,l2555,1110r-20,l2518,1110r-20,-31l2498,1051r-17,l2481,1020r-20,l2443,993r-19,l2406,993r-17,-32l2353,961r-20,l2315,961r-19,l2278,961r-20,32l2221,1020r-17,31l2184,1079r-18,l2166,1110r-19,l2129,1110r-37,l2073,1110r-37,l1981,1138r-20,l1944,1138r-20,l1924,1110r-17,l1887,1110r-18,-31l1850,1079r,-28l1832,1051r-20,-31l1795,1020r,-27l1776,993r-17,-32l1741,961r-19,-27l1704,934r,-32l1684,902r,-27l1667,875r-20,l1647,847r-17,l1610,816r-18,-28l1573,788r-18,l1535,788r-17,-31l1498,757r-16,-27l1462,700r,-27l1462,641r-17,l1445,614r,-31l1445,555r-20,-31l1425,496r,-31l1425,437r,-27l1407,379r-20,-28l1370,351r-20,l1350,379r,31l1333,410r17,l1350,437r20,28l1370,496r,28l1370,555r-20,l1350,583r20,31l1370,641r,32l1387,700r,30l1387,757r,59l1387,847r,55l1387,934r,59l1387,1020r,59l1387,1110r-17,57l1370,1197r,57l1350,1285r,55l1333,1371r,28l1313,1430r-17,28l1258,1516r-37,32l1185,1575r-37,32l1130,1607r-37,l1073,1607r-37,-32l1018,1575r-37,-27l961,1516r-17,l907,1489r-19,-31l851,1458r-18,l814,1430r-38,l759,1430r-37,-31l702,1399r-37,-28l627,1371r-17,-31l574,1340r-38,l499,1312r-37,l445,1312r-38,l387,1312r-37,l333,1312r-20,l297,1312r-38,l240,1285r-18,l202,1285r-37,l148,1254r-20,l110,1254r-19,l73,1254r-20,l36,1254r-19,l,1254r17,l36,1254r17,l73,1254r-20,xe" fillcolor="#e5e5e5" stroked="f">
              <v:path arrowok="t"/>
            </v:shape>
            <v:shape id="_x0000_s1866" style="position:absolute;left:2073;top:60;width:6040;height:3662" coordsize="6040,7325" path="m20,1137r18,l57,1137r18,l95,1137r17,l132,1137r17,31l169,1168r18,l206,1168r18,27l244,1195r16,l280,1195r37,l334,1195r20,l392,1195r37,l446,1195r37,28l521,1223r36,31l594,1254r18,l649,1282r37,l706,1313r37,l761,1313r19,28l818,1341r17,31l871,1372r20,27l908,1399r38,32l965,1458r18,l1020,1490r20,l1077,1490r35,l1132,1458r36,-27l1205,1399r38,-58l1260,1313r20,-31l1297,1254r,-31l1317,1168r,-31l1317,1080r17,-30l1334,993r,-31l1334,903r,-27l1334,817r,-32l1334,730r,-31l1334,671r,-58l1334,583r,-27l1334,524r-17,l1317,497r,-31l1317,438r,-31l1334,407r,-28l1334,348r-17,l1317,320r-20,l1297,293r,-31l1317,234r17,l1354,234r,28l1372,293r,27l1372,348r,31l1392,379r,28l1392,438r,28l1392,497r17,27l1409,556r,27l1429,583r,30l1445,613r,27l1465,640r17,31l1502,671r18,l1539,671r18,28l1577,699r,31l1594,730r20,28l1631,785r20,l1669,817r19,27l1706,844r17,32l1742,903r17,l1759,934r20,l1797,934r19,28l1834,993r20,l1871,993r20,28l1908,1021r20,l1983,993r37,l2056,993r20,l2094,993r19,l2131,993r,-31l2151,962r17,-28l2188,903r17,-27l2225,876r18,-32l2262,844r18,l2300,844r17,l2336,876r17,l2371,876r19,27l2408,903r20,l2445,934r20,28l2465,993r17,l2502,993r,28l2520,1021r19,l2557,1021r20,l2594,1021r20,-28l2631,993r,-31l2650,962r17,-28l2667,903r20,l2687,876r18,-32l2725,844r17,-27l2762,785r37,l2816,758r38,l2874,758r17,-28l2927,730r20,l2964,730r18,l3002,730r17,l3039,730r17,l3076,730r18,l3113,730r38,l3168,730r20,l3224,730r17,l3261,730r37,28l3316,785r20,32l3353,817r,27l3373,876r17,l3410,903r18,31l3447,962r18,31l3485,993r17,28l3521,1080r17,29l3558,1137r18,l3576,1168r19,l3595,1195r18,l3630,1223r20,l3667,1223r20,l3705,1223r20,l3742,1223r37,-28l3798,1195r37,-27l3872,1168r38,l3947,1137r17,l4002,1137r19,31l4039,1168r20,l4076,1168r19,l4112,1168r20,l4149,1137r,-28l4169,1080r18,-30l4206,1021r18,l4224,993r17,l4261,962r18,l4298,934r18,l4336,934r37,-31l4390,903r19,l4427,903r19,l4446,934r18,l4484,962r17,l4501,993r20,l4538,1021r20,l4576,1021r19,l4613,1021r20,29l4650,1050r,30l4650,1109r,28l4650,1168r,27l4650,1223r20,31l4687,1282r19,31l4723,1341r20,31l4761,1399r19,32l4818,1458r17,59l4855,1547r17,27l4890,1633r20,28l4910,1692r,27l4890,1719r20,l4927,1719r37,32l5000,1778r38,31l5075,1837r57,31l5169,1927r37,28l5261,2013r36,30l5354,2098r38,31l5446,2188r38,59l5521,2275r17,l5558,2306r18,27l5594,2333r37,32l5669,2392r17,31l5723,2451r20,31l5780,2510r18,27l5818,2594r17,32l5835,2653r,59l5835,2771r-17,l5818,2802r,28l5818,2861r17,28l5835,2920r,27l5835,2975r-17,29l5818,3032r-20,59l5780,3122r-37,28l5706,3181r-57,27l5594,3240r-36,27l5521,3267r-37,32l5466,3326r-37,31l5409,3385r-17,27l5372,3471r-18,30l5335,3528r,32l5335,3618r,28l5354,3677r18,59l5392,3764r,31l5409,3795r,27l5429,3822r17,l5466,3822r18,l5484,3850r17,l5521,3850r17,l5558,3850r18,l5594,3850r18,l5631,3850r,31l5649,3881r20,l5686,3881r20,l5723,3881r,28l5723,3940r-17,l5686,3940r-17,l5649,3940r,28l5631,3968r-19,l5594,3968r-18,l5576,3997r-18,l5538,3997r-17,l5501,3997r-17,l5484,4025r-18,l5446,4025r-17,l5409,4025r,31l5392,4056r-20,l5354,4056r,27l5335,4115r-18,27l5297,4174r,27l5280,4232r,28l5280,4288r,31l5261,4346r,32l5244,4405r,31l5224,4436r,28l5206,4464r-19,l5187,4493r-18,l5169,4521r,31l5149,4552r,28l5149,4611r,28l5149,4670r,28l5169,4698r,31l5187,4729r,27l5187,4784r-18,31l5169,4843r,31l5187,4874r,28l5206,4902r18,l5224,4931r20,l5261,4959r19,31l5280,5017r,32l5280,5076r17,31l5317,5107r,28l5335,5135r19,l5372,5135r20,l5409,5135r20,l5446,5166r20,28l5466,5221r18,l5484,5253r17,27l5501,5312r20,l5521,5339r17,l5558,5339r18,l5594,5312r18,l5631,5312r18,l5669,5312r17,27l5706,5339r17,31l5743,5398r18,l5761,5427r19,l5780,5455r18,l5798,5486r20,l5818,5514r17,l5835,5545r-17,l5818,5573r,31l5798,5604r,27l5780,5631r,28l5780,5690r-19,l5780,5718r,31l5798,5777r,31l5798,5835r,32l5798,5894r-18,l5761,5924r,27l5761,5983r19,27l5780,6041r-19,l5761,6069r-18,l5743,6096r-20,l5723,6128r-17,l5686,6128r-17,27l5649,6155r-18,l5631,6187r-19,l5612,6214r-18,l5594,6245r-18,l5558,6245r-20,l5521,6245r,28l5521,6304r-20,l5484,6304r,28l5466,6332r-20,l5429,6332r-20,31l5392,6391r,29l5409,6448r20,31l5446,6479r20,27l5484,6506r,28l5501,6534r,31l5484,6565r,28l5466,6593r,31l5446,6624r-17,28l5409,6652r-17,l5392,6683r-20,l5372,6711r-18,31l5354,6769r,32l5335,6801r,27l5317,6828r,30l5297,6858r-17,27l5261,6885r-17,l5224,6885r-18,l5187,6885r-18,l5149,6885r-17,l5112,6885r-17,31l5075,6916r-18,28l5020,6944r-20,28l4964,7003r-17,27l4910,7062r-38,58l4983,7325r37,-28l5057,7238r38,-31l5112,7179r20,-31l5169,7148r18,-28l5206,7120r18,-31l5244,7089r17,l5297,7089r20,-27l5335,7062r37,l5409,7062r20,l5446,7062r,-32l5466,7030r,-27l5484,7003r17,-31l5521,6944r,-28l5538,6916r,-31l5538,6858r20,l5558,6828r18,l5594,6828r18,-27l5631,6801r18,l5649,6769r20,l5669,6742r17,l5686,6711r,-28l5669,6683r-20,-31l5631,6652r-19,-28l5594,6593r-18,l5576,6565r,-31l5594,6506r18,-27l5631,6479r18,l5669,6479r,-31l5686,6448r20,l5706,6420r,-29l5723,6391r20,l5761,6391r19,l5780,6363r18,l5798,6332r20,l5818,6304r17,l5855,6304r,-31l5872,6273r19,l5908,6245r20,l5946,6214r20,-27l5983,6155r,-27l5966,6128r,-32l5966,6069r,-28l5983,6041r,-31l6003,6010r,-27l6003,5951r,-27l6003,5894r,-27l5983,5867r,-32l5983,5808r-17,l5966,5777r17,l5983,5749r20,-31l6020,5690r,-31l6020,5631r20,l6020,5604r-17,-31l6003,5545r-20,l5966,5514r-20,-28l5928,5486r,-31l5908,5455r-17,-28l5872,5398r-17,l5835,5398r-17,l5798,5398r-18,l5761,5398r,29l5743,5427r-20,l5723,5398r-17,l5686,5398r,-28l5669,5339r,-27l5649,5312r,-32l5631,5253r,-32l5612,5221r-18,-27l5576,5194r-18,l5538,5166r-17,l5484,5166r-18,l5429,5166r-20,l5372,5135r-18,l5335,5135r-18,-28l5297,5107r-17,-31l5280,5049r,-32l5280,4990r-19,l5261,4959r-17,l5224,4931r-18,l5187,4931r,-29l5169,4902r,-28l5169,4843r,-28l5187,4815r,-31l5187,4756r-18,l5169,4729r-20,-31l5149,4670r,-31l5149,4611r,-31l5149,4552r20,-31l5169,4493r18,l5187,4464r19,l5224,4464r,-28l5244,4436r,-31l5261,4405r,-27l5261,4346r19,-27l5280,4288r,-28l5297,4232r,-31l5297,4174r20,-32l5335,4115r,-32l5354,4083r,-27l5372,4056r,-31l5392,4025r17,l5429,4025r,-28l5446,3997r20,l5484,3997r17,l5501,3968r20,l5538,3968r20,l5576,3968r18,l5612,3968r37,l5669,3968r17,l5706,3968r37,l5761,3968r19,l5780,3940r18,l5818,3968r17,l5835,3940r20,l5872,3940r19,l5908,3940r,-31l5928,3909r-20,l5908,3881r-17,l5891,3850r-19,l5855,3850r,31l5835,3881r,-31l5818,3850r-20,l5780,3850r-19,l5743,3850r-20,l5706,3850r-20,l5669,3822r-20,l5649,3850r-18,l5612,3850r-18,l5576,3850r-18,l5538,3822r-17,l5501,3822r-17,l5466,3822r-20,-27l5429,3795r-20,l5392,3764r-20,-28l5354,3677r-19,-31l5335,3618r,-58l5354,3528r18,-57l5392,3444r17,-32l5429,3385r37,-59l5501,3299r20,-32l5558,3267r36,-27l5631,3208r75,-27l5761,3150r57,-28l5855,3091r36,-59l5928,3004r18,-29l5966,2947r17,-58l5983,2861r20,-31l6003,2802r17,-31l6020,2743r,-31l6040,2685r,-59l6040,2594r,-57l6020,2510r-17,-59l5983,2423r-37,-31l5928,2365r-37,-32l5855,2306r-37,-31l5798,2247r-37,-31l5743,2216r-20,-28l5706,2188r-37,-59l5612,2070r-36,-27l5521,1986r-37,-59l5429,1896r-37,-59l5335,1778r-55,-27l5244,1719r-38,-58l5149,1633r-37,-28l5095,1605r-38,-31l5038,1574r19,l5057,1547r-19,l5020,1517r-20,-27l4983,1458r-36,-27l4910,1399r-20,-27l4855,1341r-37,-28l4798,1282r-18,l4761,1254r-18,-31l4723,1195r-17,-27l4706,1137r-19,-28l4687,1080r-17,-30l4650,1050r-37,l4595,1021r-19,l4558,1021r-20,l4521,993r-20,l4484,962r,-28l4464,934r-18,l4427,934r-18,l4373,934r-20,l4316,934r-37,28l4261,962r-20,31l4224,993r-18,28l4187,1021r,29l4169,1050r,30l4149,1109r,28l4132,1137r,31l4112,1168r,-31l4095,1137r-19,l4059,1137r-20,l4021,1137r-37,l3964,1137r-37,31l3890,1168r-37,l3816,1195r-37,l3742,1223r-17,l3705,1223r-38,l3650,1223r-20,-28l3613,1195r-18,-27l3576,1137r-18,l3558,1109r-20,-29l3521,1080r-19,-30l3502,1021r-17,l3485,993r-20,l3447,962r-19,-28l3410,903r-20,-27l3373,844r-20,-27l3336,785r-20,-27l3279,730r-18,l3224,730r-19,l3188,699r-37,l3131,730r-37,l3076,730r-20,l3039,730r-20,l3002,730r-20,l2964,730r-17,l2910,730r-19,28l2854,758r-18,l2799,785r-20,l2742,817r-17,l2705,844r-18,l2667,876r,27l2650,903r-19,l2614,903r,31l2594,934r-17,l2557,903r-18,l2520,876r-18,l2502,844r-20,l2482,817r-17,l2465,785r-20,-27l2428,730r-20,l2390,699r-19,l2353,671r-17,l2300,671r-20,l2262,671r-19,l2225,671r-20,l2188,699r-20,31l2151,758r-20,l2113,785r-19,32l2076,785r-20,32l2020,817r-17,l1946,817r-38,27l1891,844r-20,l1854,844r-20,-27l1816,817r-19,l1797,785r-18,l1759,785r,-27l1742,758r-19,-28l1706,730r-18,-31l1688,671r-19,l1651,640r-20,l1614,613r-20,l1594,583r-17,l1557,556r-18,l1539,524r-19,l1502,497r-20,l1465,497r-20,-31l1429,466r-20,l1409,438r-17,l1372,407r,-28l1354,379r,-31l1334,320r,-27l1334,262r,-28l1317,203r,-28l1317,144r,-28l1317,87,1297,59r,-31l1280,28r,-28l1260,r-17,l1243,28r-20,l1223,59r,28l1243,116r17,28l1260,175r,28l1243,203r,31l1243,262r,31l1260,320r,28l1260,379r,28l1280,438r,28l1280,497r,27l1280,583r,57l1280,671r,59l1260,785r,32l1260,876r,58l1243,962r,59l1243,1050r-20,59l1205,1137r-20,31l1168,1195r-36,59l1095,1282r-38,31l1020,1341r-17,l965,1341r-37,l908,1313r-37,l854,1282r-36,-28l798,1254r-37,-31l743,1195r-37,l686,1168r-37,l631,1168r-19,-31l574,1137r-36,-28l501,1109r-18,-29l446,1080r-37,l372,1050r-38,l297,1021r-37,l244,1021r-38,l187,1021r-38,l132,1021r-20,29l112,1021r20,l112,1021r-17,29l75,1050r-18,30l38,1080r,29l20,1109r,28l,1137r20,xe" fillcolor="#d9d9d9" stroked="f">
              <v:path arrowok="t"/>
            </v:shape>
            <v:shape id="_x0000_s1867" style="position:absolute;left:1983;top:60;width:6130;height:3676" coordsize="6130,7354" path="m,1195r17,-27l37,1168r17,l54,1137r19,l90,1137r20,l128,1137r19,l165,1137r20,l185,1168r17,l222,1168r17,l259,1168r,27l277,1195r19,l314,1195r20,l350,1195r20,l387,1195r37,l444,1195r38,l499,1195r37,28l573,1223r38,l628,1254r36,l702,1282r37,l759,1313r37,l813,1313r38,28l870,1341r18,l925,1372r19,l961,1399r37,32l1018,1431r37,27l1073,1490r20,l1130,1490r37,l1185,1490r37,l1258,1458r37,-59l1333,1372r17,-31l1370,1313r,-59l1387,1223r,-28l1407,1137r,-28l1407,1050r,-29l1424,962r,-28l1424,876r,-59l1424,785r,-55l1424,699r,-28l1424,640r,-27l1407,583r,-27l1407,524r,-27l1387,497r,-31l1387,438r20,l1407,407r,-28l1407,348r-20,l1387,320r-17,l1370,293r17,-31l1387,234r20,l1424,234r,28l1444,262r,31l1462,320r,28l1462,379r,28l1462,438r20,28l1482,497r,27l1482,556r17,l1499,583r,30l1519,613r16,27l1555,671r17,l1592,671r18,28l1629,699r18,l1647,730r20,l1684,758r20,l1704,785r17,l1741,817r18,l1759,844r19,l1796,876r17,l1813,903r19,l1849,934r20,l1869,962r18,l1906,962r,31l1924,993r20,28l1961,1021r20,l1998,1021r20,l2073,1021r37,-28l2129,993r17,l2166,993r18,l2203,993r18,-31l2241,934r17,-31l2295,876r20,l2333,876r19,-32l2370,844r20,32l2426,876r17,l2461,876r19,27l2498,903r20,31l2535,962r20,31l2572,993r,28l2592,1021r18,l2629,1021r18,l2667,1021r17,l2704,993r17,l2721,962r19,l2740,934r17,l2757,903r20,-27l2795,844r20,l2832,817r20,l2869,785r37,l2926,758r38,l2981,758r19,-28l3037,730r17,l3072,730r20,l3109,730r20,l3146,730r38,l3203,730r18,l3258,730r20,l3295,730r36,l3351,758r18,l3388,785r18,32l3426,817r,27l3443,844r20,32l3480,903r20,31l3518,934r,28l3537,993r18,28l3575,1050r36,30l3628,1109r,28l3648,1168r18,l3666,1195r19,l3703,1223r17,l3740,1223r17,l3777,1223r18,l3815,1223r17,l3852,1195r36,l3925,1168r37,l4000,1168r17,l4054,1168r38,l4111,1168r18,l4149,1168r17,l4185,1168r17,l4222,1168r,-31l4239,1109r,-29l4259,1080r,-30l4277,1050r,-29l4296,1021r18,-28l4331,993r20,l4351,962r37,l4406,934r20,l4443,934r37,-31l4499,903r18,l4517,934r19,l4554,962r20,l4574,993r17,l4591,1021r20,l4628,1021r38,l4685,1050r18,l4723,1050r,30l4723,1109r,28l4723,1168r,27l4723,1223r17,l4760,1254r17,28l4777,1313r19,28l4813,1372r38,27l4870,1431r18,59l4925,1517r20,30l4962,1605r18,28l4980,1661r20,31l5000,1719r-20,l4962,1719r38,l5017,1751r37,l5090,1778r38,31l5165,1837r37,59l5259,1927r37,28l5334,2013r53,57l5425,2098r57,59l5519,2188r37,59l5591,2275r20,31l5628,2306r38,27l5684,2365r37,l5739,2392r37,31l5796,2451r37,31l5851,2510r37,57l5908,2594r,32l5925,2685r-17,27l5908,2771r,31l5908,2830r,31l5908,2889r,31l5908,2975r,29l5908,3032r-20,31l5888,3091r-37,31l5833,3150r-57,31l5739,3208r-73,32l5628,3267r-17,32l5574,3299r-38,27l5519,3357r-20,28l5462,3444r-18,27l5444,3501r-19,27l5425,3587r,31l5425,3646r,59l5444,3736r18,59l5482,3795r17,27l5519,3822r17,28l5556,3850r18,l5591,3850r20,l5628,3850r20,l5666,3850r,31l5684,3881r18,l5721,3881r18,l5759,3881r17,l5796,3881r,28l5796,3940r-20,l5759,3940r-20,28l5721,3968r-19,l5684,3968r-18,l5666,3997r-18,l5628,3997r-17,l5591,3997r-17,l5574,4025r-18,l5536,4025r-17,l5499,4025r,31l5482,4056r-20,l5444,4083r-19,l5425,4115r-18,l5407,4142r-20,32l5387,4201r-17,l5370,4232r,28l5370,4288r-19,31l5351,4346r,32l5334,4378r,27l5314,4436r,28l5296,4464r-19,l5277,4493r-18,l5259,4521r-20,l5239,4552r,28l5239,4611r-17,28l5222,4670r,28l5239,4698r20,31l5259,4756r,28l5259,4815r,28l5259,4874r-20,l5259,4874r,28l5277,4902r19,l5296,4931r18,l5334,4931r,28l5351,4959r,31l5351,5017r,32l5370,5076r,31l5387,5107r,28l5407,5135r18,l5444,5135r18,l5482,5135r17,l5519,5135r,31l5536,5166r,28l5556,5221r,32l5574,5280r,32l5591,5312r,27l5611,5339r17,l5648,5339r18,l5684,5339r18,-27l5721,5312r18,27l5759,5339r17,l5776,5370r20,l5813,5398r20,l5833,5427r18,l5870,5455r18,31l5888,5514r20,l5908,5545r,28l5888,5573r,31l5870,5631r,28l5851,5659r,31l5851,5718r19,l5870,5749r,28l5870,5808r18,l5888,5835r,32l5870,5894r,30l5851,5924r,27l5851,5983r,27l5851,6041r,28l5833,6069r,27l5813,6096r,32l5796,6128r-20,l5759,6155r-20,l5721,6155r,32l5702,6187r,27l5684,6214r,31l5666,6245r-18,l5628,6245r-17,28l5591,6273r,31l5574,6332r-18,l5536,6332r-17,l5499,6363r-17,28l5482,6420r,28l5499,6448r,31l5519,6479r17,27l5556,6506r,28l5574,6534r,31l5574,6593r-18,31l5536,6624r-17,28l5499,6652r-17,l5482,6683r-20,l5444,6711r,31l5444,6769r,32l5425,6801r,27l5425,6858r-18,l5407,6885r-20,l5370,6885r-19,l5334,6885r-20,l5296,6885r-19,l5259,6885r-20,l5222,6916r-20,l5185,6916r-38,l5128,6944r-18,28l5090,6972r-36,31l5017,7030r-37,32l4945,7120r109,234l5110,7297r18,-31l5165,7207r37,-28l5222,7179r17,-31l5259,7120r37,l5314,7089r20,l5351,7089r19,l5387,7089r38,l5462,7089r37,l5519,7062r17,l5536,7030r20,l5574,7003r,-31l5591,6972r,-28l5611,6916r17,-31l5628,6858r20,l5648,6828r18,l5684,6828r18,-27l5721,6801r18,-32l5759,6769r,-27l5776,6711r-17,l5759,6683r-20,l5721,6652r-19,l5684,6624r-18,-31l5648,6593r,-28l5666,6534r,-28l5684,6506r18,-27l5721,6479r18,l5759,6479r17,-31l5796,6420r,-29l5813,6391r20,l5851,6391r19,l5888,6363r,-31l5908,6332r,-28l5925,6304r20,l5962,6273r19,l5998,6245r20,l6036,6214r20,-27l6056,6155r,-27l6056,6096r,-27l6056,6041r17,-31l6093,5983r,-32l6093,5924r-20,-30l6073,5867r,-32l6056,5835r,-27l6056,5777r17,-28l6073,5718r20,l6093,5690r17,-31l6110,5631r,-27l6093,5604r,-31l6073,5545r-17,-31l6036,5486r-18,l6018,5455r-20,l5981,5427r-19,l5945,5398r-20,l5908,5398r-20,l5870,5398r,29l5851,5427r-18,l5813,5427r-17,l5796,5398r-20,l5759,5370r,-31l5739,5339r,-27l5721,5280r,-27l5702,5253r,-32l5684,5221r-18,-27l5648,5194r-37,l5591,5194r-17,-28l5536,5166r-17,l5482,5166r-20,l5425,5135r-18,l5387,5135r-17,-28l5351,5076r19,-27l5351,5017r,-27l5334,4990r,-31l5314,4959r-18,l5296,4931r-19,l5259,4931r,-29l5239,4902r20,-28l5259,4843r,-28l5259,4784r,-28l5259,4729r-20,l5239,4698r-17,l5222,4670r,-31l5222,4611r17,-31l5239,4552r20,-31l5259,4493r18,l5277,4464r19,l5314,4464r,-28l5334,4436r,-31l5334,4378r17,-32l5370,4319r,-31l5370,4260r,-28l5370,4201r17,l5387,4174r,-32l5407,4142r,-27l5425,4115r,-32l5444,4083r,-27l5462,4056r,-31l5482,4025r17,l5519,4025r,-28l5536,3997r20,l5574,3997r17,l5591,3968r20,l5628,3968r20,l5666,3968r18,l5702,3968r19,l5739,3968r37,l5796,3968r17,l5833,3968r18,l5870,3968r18,l5908,3968r17,l5945,3968r,-28l5962,3940r19,l5998,3940r,-31l5998,3881r-17,l5962,3881r-17,l5925,3881r-17,l5888,3881r,-31l5870,3850r-19,l5833,3850r-20,l5796,3850r-20,l5759,3850r-20,l5739,3822r,28l5721,3850r-19,l5702,3881r-18,l5684,3850r-18,l5648,3850r-20,l5611,3850r-20,-28l5574,3822r-18,l5536,3822r-17,-27l5499,3795r-17,l5462,3795r-18,-59l5425,3705r,-59l5425,3618r,-58l5425,3528r19,-27l5462,3444r20,-32l5519,3385r17,-28l5574,3326r37,-27l5648,3267r36,-27l5721,3240r55,-59l5851,3150r37,-28l5945,3091r36,-28l5998,3004r20,-29l6036,2947r20,-27l6073,2861r,-31l6093,2802r,-31l6093,2743r17,-31l6110,2685r20,-32l6130,2594r-20,-27l6110,2510r-17,-28l6056,2423r-20,-31l5998,2365r-17,-32l5945,2306r-37,-31l5870,2247r-19,l5833,2216r-37,-28l5739,2129r-37,-31l5666,2043r-55,-57l5556,1955r-37,-59l5462,1837r-55,-28l5370,1751r-56,-32l5277,1692r-38,-31l5202,1633r-37,-28l5147,1605r-37,l5128,1605r19,-31l5128,1574r,-27l5110,1517r-20,-27l5054,1458r-17,-27l5000,1399r-38,-27l4925,1341r-17,-28l4888,1313r-37,-31l4833,1254r-20,-31l4796,1195r,-27l4777,1168r,-31l4777,1109r,-29l4760,1080r,-30l4740,1050r-17,l4703,1050r-18,l4648,1021r-20,l4611,1021r-20,l4591,993r-17,l4574,962r-20,l4554,934r-18,l4517,934r-18,l4480,934r-17,l4426,934r-38,28l4369,962r-18,l4331,993r-17,l4296,1021r-19,29l4259,1050r,30l4239,1080r,29l4222,1137r,31l4202,1168r-17,l4166,1168r-17,l4111,1168r-19,l4074,1168r-37,l4000,1168r-20,l3943,1168r-37,27l3869,1195r-37,28l3795,1223r-18,l3757,1223r-17,l3720,1223r-17,-28l3685,1195r-19,-27l3648,1137r-20,-28l3611,1109r,-29l3592,1050r-17,-29l3555,1021r,-28l3537,993r,-31l3518,962r,-28l3500,934r,-31l3480,903r,-27l3463,876r,-32l3443,844r,-27l3426,817r-20,-32l3388,758r-19,l3331,730r-17,l3295,730r-37,l3241,730r-38,l3184,730r-18,l3146,730r-17,l3109,730r-17,l3072,730r-35,l3017,730r-17,28l2981,758r-37,l2906,758r-17,27l2852,785r-20,32l2815,817r-20,27l2777,876r-20,l2740,903r-19,l2704,934r-20,l2667,934r-20,l2629,903r-19,l2592,876r-20,-32l2555,844r,-27l2535,785r,-27l2518,758r,-28l2498,730r-18,-31l2461,699r-35,l2407,671r-17,l2370,671r-18,l2333,671r-18,l2295,671r-17,28l2241,730r-20,28l2203,785r-19,l2184,817r-18,l2146,817r-17,l2110,817r-37,l2036,844r-55,l1961,844r-17,l1924,844r-18,-27l1887,817r-18,l1869,785r-20,l1832,758r-19,-28l1796,730r-18,-31l1759,699r-18,-28l1721,671r,-31l1704,640r-20,-27l1667,613r,-30l1647,583r,-27l1629,556r-19,-32l1592,524r,-27l1572,497r-17,l1535,497r-16,-31l1499,466r-17,-28l1462,438r,-31l1444,407r,-28l1424,348r,-28l1424,293r-17,-31l1407,234r,-31l1407,175r-20,l1387,144r,-28l1387,87r,-28l1370,59r,-31l1350,28r,-28l1333,r,28l1313,28r,31l1313,87r,29l1333,116r,28l1350,175r,28l1333,203r,31l1313,262r20,l1333,293r,27l1350,348r,31l1350,407r,31l1350,466r,31l1350,556r,27l1350,640r,59l1350,730r,55l1350,844r,32l1333,934r,28l1333,1021r-20,29l1313,1109r-18,28l1275,1168r-17,27l1222,1254r-37,28l1147,1313r-37,28l1073,1341r-37,l1018,1341r-37,-28l961,1313r-36,-31l908,1282r-38,-28l851,1223r-38,l796,1195r-37,l739,1168r-18,l684,1168r-20,-31l628,1137r-37,-28l554,1109r-35,-29l482,1080r-38,-30l424,1050r-37,l350,1021r-36,l296,1021r-37,l239,1021r-17,29l202,1050r-17,l165,1050r,30l147,1080r-19,29l110,1109r,28l90,1137r20,l110,1109r18,l110,1109r,28l90,1137r-17,l54,1137r,31l37,1168r-20,l17,1195r-17,xe" fillcolor="#d9d9d9" stroked="f">
              <v:path arrowok="t"/>
            </v:shape>
            <v:shape id="_x0000_s1868" style="position:absolute;left:1130;top:2424;width:2666;height:2159" coordsize="2666,4318" path="m2537,3645r20,28l2574,3673r20,31l2594,3732r18,31l2612,3790r19,32l2631,3881r18,27l2649,3939r,28l2649,3995r17,31l2666,4053r,32l2666,4110r,32l2666,4169r,31l2666,4228r,31l2666,4287r,31l2649,4318r,-31l2649,4259r,-31l2649,4200r,-31l2649,4142r-18,-32l2631,4085r,-32l2631,4026r-19,-31l2612,3967r-18,-28l2594,3908r-20,-27l2574,3849r-17,-27l2557,3790r-20,-27l2520,3763r,-31l2500,3704r-18,-31l2463,3645r-18,-29l2425,3588r-17,l2388,3557r-16,-28l2335,3502r-20,-31l2277,3412r-37,-59l2186,3294r-38,-59l2092,3149r-37,-57l2000,3005r-54,-90l1889,2829r-75,-90l1761,2653r-57,-85l1649,2478r-57,-118l1517,2274r-53,-87l1407,2099r-55,-86l1297,1923r-57,-87l1203,1777r-54,-86l1112,1634r-57,-59l1018,1516r-18,-58l963,1426r-20,-59l926,1367r-19,-27l890,1312r-20,-31l853,1254r-38,-59l796,1165r-35,-27l741,1079r-37,-31l666,989,629,930,593,875,575,844,538,785,501,726,464,669,426,610,389,583,352,524,315,465,279,406,259,378,222,320,184,288,167,230,130,202,112,173,75,145,55,114,38,86,19,55,,27r19,l38,27r17,l55,,75,r,27l92,27r20,l147,55r37,31l222,114r57,88l332,288r75,90l481,492r94,118l666,726r95,149l853,1020r110,145l1055,1312r112,173l1277,1662r95,143l1481,1982r111,174l1704,2301r93,177l1889,2625r94,145l2075,2915r91,118l2240,3149r75,118l2372,3384r53,87l2482,3529r18,59l2537,3616r,29xe" fillcolor="#ccc" stroked="f">
              <v:path arrowok="t"/>
            </v:shape>
            <v:shape id="_x0000_s1869" style="position:absolute;left:1094;top:2438;width:2499;height:1822" coordsize="2499,3646" path="m2481,3618r18,28l2481,3618r,-29l2444,3561r-20,-31l2388,3475r-37,-59l2296,3357r-37,-90l2202,3208r-55,-86l2091,3037r-55,-90l1962,2861r-55,-90l1833,2653r-56,-84l1702,2451r-74,-87l1573,2247r-73,-87l1425,2045r-54,-90l1296,1868r-57,-118l1166,1664r-55,-88l1054,1489r-37,-90l962,1313r-19,l926,1285r-20,-31l889,1195r-20,-27l832,1138r-18,-59l777,1052,740,993,722,934,685,903,648,848,611,789,574,730,537,699,500,642,462,583,425,524,388,465,368,438,332,379,295,351,258,293,220,234,203,203,166,175,148,146,128,87,91,59r-17,l55,28,55,,36,,18,r,28l,28,,59,18,87r18,31l55,146r36,29l111,234r37,27l183,320r37,59l258,438r37,59l332,556r36,58l405,671r57,59l500,789r37,59l592,903r37,59l665,1021r37,58l740,1138r37,57l814,1227r18,58l869,1313r20,59l906,1399r20,32l943,1431r,27l962,1489r17,28l999,1548r37,28l1054,1635r57,57l1148,1750r55,87l1239,1896r57,90l1351,2072r74,88l1480,2247r56,86l1610,2451r55,90l1740,2626r57,86l1850,2802r75,86l1982,2978r54,87l2091,3149r56,91l2184,3298r38,59l2259,3416r37,59l2333,3502r18,59l2371,3561r,28l2388,3589r20,l2424,3589r20,l2461,3589r,29l2481,3618xe" fillcolor="#d9d9d9" stroked="f">
              <v:path arrowok="t"/>
            </v:shape>
            <v:shape id="_x0000_s1870" style="position:absolute;left:963;top:2451;width:2502;height:1781" coordsize="2502,3561" path="m2502,3561r,-28l2482,3502r-18,-28l2427,3447r-37,-59l2353,3329r-38,-59l2278,3180r-56,-59l2167,3037r-54,-87l2056,2860r-75,-86l1928,2684r-57,-86l1796,2513r-55,-118l1667,2305r-56,-86l1556,2132r-74,-88l1427,1958r-57,-90l1334,1781r-55,-59l1242,1664r-57,-57l1167,1548r-37,-59l1110,1461r-17,-31l1074,1430r,-27l1057,1371r-20,-27l1020,1312r-20,-27l963,1257r-18,-58l908,1140r-37,-30l833,1051,796,993,760,934,723,875,668,820,631,761,593,702,556,614,499,555,463,496,426,437,389,382,351,323,314,292,279,233,242,175,222,147,186,118,167,90,149,59,131,31,131,,112,,94,,74,r,31l57,31r-20,l20,31,,31,,59r20,l37,90r37,57l112,175r19,31l167,265r38,27l242,351r37,59l314,469r37,27l408,555r38,59l482,671r37,59l556,789r55,58l648,906r37,59l723,1024r37,59l796,1110r37,57l853,1226r37,31l928,1312r17,32l963,1403r19,27l1000,1461r20,28l1037,1520r20,l1074,1579r19,28l1130,1664r37,31l1205,1781r54,59l1297,1899r57,86l1407,2074r57,58l1519,2219r55,86l1648,2395r56,87l1779,2570r54,86l1890,2743r55,90l2018,2919r57,90l2130,3064r37,89l2222,3212r37,58l2295,3329r38,59l2370,3447r20,27l2407,3502r20,31l2444,3533r,28l2444,3533r20,l2482,3533r20,l2502,3561xe" fillcolor="#e5e5e5" stroked="f">
              <v:path arrowok="t"/>
            </v:shape>
            <v:shape id="_x0000_s1871" style="position:absolute;left:888;top:2481;width:2502;height:1751" coordsize="2502,3502" path="m2502,3474r-20,-31l2465,3415r-20,-27l2408,3329r-38,-59l2334,3211r-37,-58l2242,3094r-54,-89l2131,2919r-55,-59l2020,2774r-55,-90l1891,2597r-57,-86l1779,2423r-73,-87l1649,2246r-55,-86l1539,2073r-57,-88l1429,1926r-57,-86l1317,1781r-37,-59l1242,1636r-37,-31l1168,1548r-19,-28l1132,1489r-20,-28l1095,1430r,-28l1075,1371r-37,-27l1020,1312r-17,-59l965,1226r-37,-59l908,1108r-37,-27l835,1024,798,965,760,906,723,847,686,788,649,730,594,671,557,612,521,555,483,527,446,469,389,410,354,351,317,292,280,264,242,206,206,174,187,116,149,88,112,59,95,31,75,,57,,38,r,31l20,31r,28l,59,38,88r37,28l95,174r37,32l187,264r37,59l261,351r56,59l354,496r35,59l446,612r37,59l538,730r56,86l631,875r55,90l723,1024r57,57l817,1167r37,59l908,1285r38,59l983,1402r37,59l1057,1520r38,57l1112,1636r37,27l1168,1722r17,28l1223,1781r,28l1242,1809r38,59l1297,1899r37,27l1372,1985r37,57l1445,2101r37,59l1539,2219r38,58l1631,2336r55,87l1723,2482r56,57l1834,2625r57,59l1928,2743r55,90l2039,2891r37,59l2131,3035r37,59l2225,3153r37,58l2297,3239r20,59l2353,3357r17,31l2390,3415r18,28l2428,3474r17,l2445,3502r20,l2482,3502r20,l2502,3474xe" fillcolor="#ededed" stroked="f">
              <v:path arrowok="t"/>
            </v:shape>
            <v:shape id="_x0000_s1872" style="position:absolute;left:723;top:2510;width:2610;height:1737" coordsize="2610,3472" path="m2610,3415r-17,l2593,3384r-20,-28l2535,3329r-17,-59l2499,3239r-37,-59l2427,3121r-37,-59l2333,3003r-37,-57l2258,2891r-54,-59l2148,2774r-37,-90l2056,2625r-57,-87l1944,2480r-37,-57l1851,2336r-55,-59l1759,2218r-55,-58l1667,2070r-57,-56l1574,1983r-37,-57l1499,1867r-37,-27l1445,1781r-20,-31l1407,1722r-19,-31l1370,1663r-37,-31l1314,1604r-17,-58l1260,1518r-38,-57l1185,1402r-37,-59l1111,1285r-38,-59l1036,1167r-54,-86l945,1022,888,965,851,875,796,816,759,757,703,671,666,612,611,553,574,468,519,410,482,351,426,292,389,233,352,205,314,147,277,115,240,57,203,29,165,,148,r,29l129,29r-17,l92,29r,28l74,57r-19,l55,88r-18,l17,115,,115r55,59l112,233r53,59l222,351r55,59l334,468r55,57l426,584r56,59l537,702r54,55l629,816r57,90l739,965r37,57l833,1081r38,58l925,1194r38,59l1000,1312r36,59l1073,1430r38,59l1148,1518r37,59l1222,1632r38,31l1277,1691r37,59l1333,1781r17,28l1370,1840r18,l1425,1899r20,27l1482,1956r37,58l1556,2042r38,59l1630,2160r54,58l1722,2277r57,87l1814,2423r57,57l1924,2538r38,87l2019,2684r54,58l2111,2801r57,90l2204,2946r37,57l2296,3062r37,59l2370,3180r37,31l2427,3270r35,28l2482,3329r17,27l2518,3384r17,31l2535,3443r20,l2573,3443r,29l2573,3443r20,l2593,3415r17,xe" fillcolor="#f2f2f2" stroked="f">
              <v:path arrowok="t"/>
            </v:shape>
            <v:shape id="_x0000_s1873" style="position:absolute;left:611;top:2568;width:2667;height:1679" coordsize="2667,3357" path="m2667,3328r-20,-28l2630,3269r-19,-28l2574,3214r-17,-59l2519,3124r-37,-59l2445,3006r-37,-59l2370,2888r-54,-57l2280,2776r-57,-59l2185,2659r-54,-90l2074,2510r-38,-59l1983,2365r-57,-57l1891,2249r-57,-87l1796,2103r-54,-58l1706,1986r-38,-31l1631,1899r-37,-58l1557,1811r-38,-27l1500,1725r-18,l1462,1694r-17,-28l1409,1635r-20,-59l1352,1548r-18,-31l1297,1462r-37,-59l1223,1374r-38,-59l1148,1256r-36,-59l1075,1138r-55,-59l983,1024,945,966,888,907,834,850,798,791,741,701,686,642,649,587,594,528,538,469,483,410,446,353,389,295,334,236,277,177,224,118,167,59,112,,92,r,32l75,32r,27l55,59,37,90r-17,l20,118,,118r37,31l75,177r37,27l167,263r37,32l241,353r56,28l334,438r55,59l446,556r37,58l538,673r56,59l649,791r37,59l741,907r57,59l851,1024r37,55l945,1138r55,59l1037,1256r57,59l1131,1374r37,57l1205,1462r37,55l1280,1576r35,31l1352,1666r37,28l1409,1725r17,27l1462,1784r38,57l1537,1899r37,28l1611,1986r38,59l1706,2103r36,59l1796,2221r38,87l1891,2365r35,58l1983,2482r53,87l2074,2627r57,59l2185,2745r38,86l2260,2888r56,59l2353,3006r37,59l2427,3096r38,59l2502,3183r17,58l2539,3269r35,31l2574,3328r20,l2594,3357r17,l2630,3357r,-29l2647,3328r20,xe" fillcolor="#f7f7f7" stroked="f">
              <v:path arrowok="t"/>
            </v:shape>
            <v:shape id="_x0000_s1874" style="position:absolute;left:7260;top:2510;width:631;height:992" coordsize="631,1983" path="m19,1983r18,l57,1983r17,l93,1983r17,l110,1956r20,l148,1956r,-30l167,1926r,-27l167,1867r,-27l167,1809r18,l185,1781r,-31l205,1750r17,l242,1750r,-28l259,1722r20,l279,1691r18,l297,1663r17,l314,1632r-17,l297,1604r-18,l259,1577r-17,l242,1546r-20,l205,1546r,-28l205,1489r,-28l222,1461r,-31l242,1430r17,l279,1430r,-28l297,1402r17,l314,1371r20,l334,1343r17,l371,1343r18,l407,1343r,-31l425,1312r,-27l444,1285r,-32l462,1253r20,l482,1226r17,l519,1226r,-32l536,1194r20,l556,1167r18,l574,1139r,-31l574,1081r,-32l574,1022r,-30l593,992r,-27l611,965r,-32l611,906r,-31l593,875r,-28l593,816,574,788r,-31l593,757r,-28l611,702r,-31l631,671r,-28l631,612r,-28l611,584r,-31l593,553r,-28l574,525r,-29l556,496,536,468r-17,l519,437r-20,l482,410r-20,l444,410r-19,l407,410r-18,l371,410r,27l351,437r-17,l334,410r-20,l314,378r-17,l297,351,279,319r,-27l259,292r,-28l259,233r-17,l222,233r-17,l185,233r-18,l148,233r,-28l130,205r-20,l110,174r-17,l93,147r-19,l93,115r-19,l74,88r,-31l57,57r,-28l37,29r-18,l19,,,,19,1983xe" fillcolor="#e5e5e5" stroked="f">
              <v:path arrowok="t"/>
            </v:shape>
            <v:shape id="_x0000_s1875" style="position:absolute;left:6908;top:2072;width:519;height:1548" coordsize="519,3095" path="m20,3095r,-58l20,2978r,-31l20,2891r,-58l,2776r,-59l,2658r,-59l,2509r,-55l,2395r,-88l,2248r20,-59l20,2103r,-59l20,1958r,-59l20,1842r,-59l20,1693r17,-59l37,1579r,-59l37,1461r,-59l55,1345r,-31l55,1255r,-27l55,1196r20,-55l75,1110r17,-59l92,992r20,-27l112,906r17,-29l129,818r19,-28l148,731r17,-58l185,645r,-59l203,555r19,-59l222,468r18,-57l260,380r17,-27l297,294r17,-31l334,235r18,-28l371,176r18,-27l409,117,426,90,445,58,462,31r20,l500,r19,l500,,482,31,462,58,445,90r-19,27l409,149r-20,27l371,235r-19,28l334,294r-20,59l297,380r-20,59l260,496r-20,31l240,586r-18,59l203,704r-18,55l185,818r-20,59l148,934r,58l129,1051r,59l112,1169r,59l112,1287r-20,58l92,1402r,28l92,1489r-17,90l75,1665r,59l55,1810r,59l55,1958r,58l55,2071r-18,91l37,2220r,59l37,2338r,85l37,2481r,59l37,2568r,59l37,2686r,58l37,2776r18,57l55,2860r,31l55,2919r,28l55,2978r,27l55,3037r,27l37,3064r,31l20,3095xe" fillcolor="#e5e5e5" stroked="f">
              <v:path arrowok="t"/>
            </v:shape>
            <v:shape id="_x0000_s1876" style="position:absolute;left:6945;top:2072;width:500;height:1518" coordsize="500,3037" path="m500,l463,31r-18,l425,58,408,90r-19,59l372,176r-38,31l315,235r-18,59l277,321r,59l260,411r-20,57l223,527r-20,28l185,614r,59l166,731r-18,28l148,818r-20,59l128,934r-17,58l92,1051r,59l92,1169r-17,59l75,1255r,59l55,1373r,57l55,1489r-17,90l38,1634r,90l38,1783r-20,86l18,1926r,90l18,2071r,91l18,2220r,59l18,2338,,2395r,59l18,2509r,59l18,2627r,59l18,2717r,59l18,2803r,57l18,2891r,28l18,2947r,31l18,3005r,32l38,3037r17,l55,3005r20,l75,2978r,-31l75,2919r,-28l75,2833r,-30l75,2776r,-59l75,2686r,-59l75,2568r,-59l75,2454r,-59l75,2338r,-31l75,2220r,-58l75,2103r,-59l75,1985r,-59l75,1899r,-57l75,1783r,-59l75,1665r17,-31l92,1579r,-31l92,1520r19,-59l111,1430r,-57l128,1345r,-58l128,1228r20,-32l148,1141r18,-59l166,1024r,-59l185,906r,-57l203,790r20,-59l223,673r17,-59l260,555r,-59l277,439r20,-59l315,321r,-27l334,235r18,-28l372,149r17,-32l408,90,425,58,445,31,463,r37,xe" fillcolor="#ededed" stroked="f">
              <v:path arrowok="t"/>
            </v:shape>
            <v:shape id="_x0000_s1877" style="position:absolute;left:7020;top:2072;width:425;height:1503" coordsize="425,3005" path="m,3005r,-27l,2947r,-28l,2891r,-31l,2833r,-57l,2744r,-27l,2658r,-59l,2568r,-59l,2454r,-59l,2366r,-59l,2248r,-59l,2130r,-59l,2016r,-58l,1899r,-57l,1783r,-59l17,1665r,-59l17,1548r,-28l36,1461r,-59l36,1345r17,-31l53,1255r,-59l73,1141r,-59l91,1024r,-59l110,906r,-57l128,790r,-59l148,673r17,-59l165,555r20,-28l202,468r20,-57l222,353r18,-32l259,263r18,-28l297,176r17,-27l333,117r,-27l350,58,370,31,388,r37,l388,31,370,58,350,90r-17,27l314,149r-17,58l277,235r-18,59l240,353r,58l222,468r-20,59l185,586r,59l165,704r-17,55l148,818r-20,59l128,934r-18,58l110,1051r,59l91,1169r,59l73,1287r,27l73,1373r,29l53,1430r,31l53,1489r,31l53,1548r,58l53,1634r-17,31l36,1724r,59l36,1842r,27l36,1926r,59l36,2044r,59l36,2189r,59l36,2307r,59l36,2423r,58l36,2540r,59l53,2627r,59l53,2744r,32l53,2803r,57l53,2891r,28l53,2947,,3005xe" fillcolor="#f2f2f2" stroked="f">
              <v:path arrowok="t"/>
            </v:shape>
            <v:shape id="_x0000_s1878" style="position:absolute;left:3390;top:190;width:4167;height:1810" coordsize="4167,3619" path="m4167,3619r-75,l3980,3588r-91,l3778,3533r-131,-31l3518,3443r-129,-59l3241,3298r-131,-59l2944,3150,2795,3037r-148,-91l2481,2860,2333,2742,2168,2627,2019,2509,1851,2391,1702,2275,1557,2161,1408,2044,1260,1926,1128,1808,1000,1693,871,1575,739,1457r-91,-86l537,1255,442,1137r-71,-86l297,961,260,875,203,788r,-29l185,731,165,672r,-31l148,614,128,582r,-27l112,496r,-28l112,437,92,409r,-31l75,351r,-30l75,294r,-32l55,235r,-31l55,176,37,145r,-28l37,86r,-28l17,58r,-27l17,,,,17,31,37,86r,31l55,176r,28l75,262r17,59l92,351r20,58l128,437r20,59l165,555r20,27l203,641r19,59l240,731r37,57l297,847r37,59l371,933r35,59l442,1051r38,59l537,1169r37,59l629,1285r57,58l759,1399r55,58l888,1547r75,59l1036,1665r55,59l1148,1751r74,57l1297,1867r73,59l1462,2013r95,58l1647,2161r112,59l1851,2305r111,86l2073,2481r112,87l2313,2627r112,86l2536,2801r131,87l2778,2946r129,91l3019,3123r110,59l3259,3239r111,59l3463,3356r110,59l3666,3474r112,28l3870,3560r74,28l4037,3588r75,31l4167,3619xe" fillcolor="#d9d9d9" stroked="f">
              <v:path arrowok="t"/>
            </v:shape>
            <v:shape id="_x0000_s1879" style="position:absolute;left:3390;top:190;width:4167;height:1810" coordsize="4167,3619" path="m4167,3619r-75,l4018,3588r-91,-28l3832,3533r-92,-31l3647,3443r-109,-59l3426,3356r-110,-58l3204,3209r-112,-59l2981,3095r-111,-90l2742,2946r-112,-86l2518,2770r-130,-85l2278,2627r-110,-87l2056,2450r-112,-86l1834,2305r-95,-85l1630,2130r-93,-59l1445,2013r-75,-87l1297,1867r-75,-59l1148,1751r-57,-27l1036,1665r-73,-59l888,1547r-74,-90l759,1399r-73,-56l629,1285r-38,-57l537,1169r-57,-32l442,1079r-36,-59l371,961,334,906,314,875,277,818,260,759,222,731,203,672,185,614,165,582,148,523,128,496r,-59l112,378,92,351,75,294r,-59l55,204,37,145r,-59l17,31,,,37,86r18,90l75,235r37,86l128,409r37,87l203,555r37,86l277,700r37,59l352,847r37,59l442,961r38,59l537,1079r54,90l648,1228r55,57l759,1343r55,56l871,1457r74,59l1000,1575r73,59l1148,1693r55,58l1277,1808r73,59l1425,1926r94,59l1593,2044r72,59l1759,2189r92,59l1944,2305r112,86l2148,2450r93,59l2333,2599r92,59l2518,2713r92,88l2722,2860r93,59l2907,2978r92,59l3073,3095r94,55l3259,3209r74,30l3426,3298r75,27l3573,3384r74,31l3721,3474r57,28l3852,3533r55,27l3963,3560r55,28l4055,3588r37,31l4129,3619r38,xe" fillcolor="#e5e5e5" stroked="f">
              <v:path arrowok="t"/>
            </v:shape>
            <v:shape id="_x0000_s1880" style="position:absolute;left:3407;top:176;width:4278;height:1838" coordsize="4278,3675" path="m4278,3647r-36,28l4204,3647r-37,l4112,3647r-54,-31l4001,3588r-74,l3872,3561r-74,-59l3723,3471r-93,-28l3556,3384r-72,-31l3389,3294r-90,-57l3204,3178r-92,-27l3019,3092r-92,-86l2835,2947r-110,-59l2630,2829r-92,-59l2428,2686r-95,-59l2242,2537r-111,-59l2039,2419r-94,-86l1854,2276r-94,-87l1668,2131r-92,-59l1502,2013r-74,-59l1353,1895r-73,-59l1205,1779r-74,-58l1056,1662r-54,-59l928,1544r-57,-59l817,1427r-75,-56l686,1313r-55,-57l574,1165r-37,-58l482,1048,425,989,389,934,335,875,297,787,260,728,223,669,186,583,148,496,131,437,95,349,75,263,38,173,20,86,,,20,86r,59l38,232r37,58l95,379r16,58l148,496r38,55l223,642r37,58l297,759r57,57l389,875r56,86l500,1020r37,59l594,1138r75,59l722,1256r57,57l854,1371r55,56l983,1485r73,59l1131,1634r74,59l1280,1752r73,57l1428,1864r74,59l1593,1982r75,59l1760,2099r94,59l1945,2248r94,55l2131,2360r93,91l2316,2509r112,87l2519,2655r94,58l2725,2798r90,59l2907,2916r112,90l3112,3065r92,58l3299,3178r90,59l3464,3294r92,59l3630,3384r93,59l3798,3471r74,59l3927,3561r74,27l4058,3616r54,l4167,3647r37,l4242,3647r36,xe" fillcolor="#ededed" stroked="f">
              <v:path arrowok="t"/>
            </v:shape>
            <v:shape id="_x0000_s1881" style="position:absolute;left:3390;top:161;width:4149;height:1810" coordsize="4149,3619" path="m4037,3502r,31l4055,3533r,28l4075,3561r17,l4092,3592r20,l4129,3619r20,l4112,3619r-37,l4037,3592r-57,l3927,3561r-57,-28l3795,3502r-55,-28l3666,3415r-73,-31l3518,3325r-74,-27l3370,3241r-92,-59l3204,3154r-94,-58l3019,3037r-75,-59l2852,2888r-93,-59l2667,2772r-94,-55l2481,2658r-93,-90l2296,2509r-92,-59l2111,2391r-92,-84l1924,2248r-90,-59l1759,2103r-94,-59l1574,1985r-75,-59l1425,1867r-75,-57l1260,1752r-75,-59l1111,1634r-57,-59l983,1516r-75,-86l851,1371r-74,-57l722,1255r-56,-59l591,1138r-54,-59l499,1020,442,934,389,877,352,818,297,759,260,673,222,614,185,555,148,496,128,410,92,353,75,294,55,204,17,145r,-86l,,17,59r,58l55,204r20,59l92,321r36,89l165,468r38,59l240,582r37,91l334,731r37,59l425,847r55,59l537,965r54,86l648,1110r55,59l777,1228r57,59l908,1344r55,58l1036,1458r75,58l1165,1575r75,59l1314,1693r74,59l1462,1810r75,57l1610,1926r75,59l1739,2013r75,59l1888,2130r74,59l2036,2220r75,59l2185,2334r74,57l2350,2450r75,59l2499,2568r94,59l2667,2686r92,58l2832,2772r92,57l2999,2888r74,59l3167,3005r74,32l3316,3096r73,58l3463,3182r75,59l3610,3268r73,57l3740,3357r75,27l3870,3415r57,59l3980,3502r57,xe" fillcolor="#f2f2f2" stroked="f">
              <v:path arrowok="t"/>
            </v:shape>
            <v:shape id="_x0000_s1882" style="position:absolute;left:1222;top:249;width:2260;height:2043" coordsize="2260,4085" path="m2205,r,28l2185,59r,28l2205,87r,31l2205,145r,32l2205,204r,30l2205,261r,31l2205,320r,31l2223,379r,27l2223,438r,27l2223,497r,27l2243,555r,28l2243,614r,28l2260,701r,57l2260,816r,59l2260,934r-17,28l2243,1020r-20,59l2205,1111r,57l2185,1195r-17,31l2131,1282r-20,31l2094,1340r-38,32l2036,1399r-17,31l1983,1458r-20,31l1928,1517r-20,31l1891,1576r-37,l1834,1607r-18,27l1779,1634r-20,30l1742,1664r-20,27l1705,1691r-56,59l1612,1778r-55,59l1500,1868r-37,59l1408,1986r-56,27l1315,2072r-55,59l1205,2188r-37,59l1111,2306r-36,58l1020,2423r-37,59l926,2541r-37,55l834,2653r-36,59l761,2771r-57,58l669,2888r-38,59l594,3006r-37,59l520,3092r-37,57l464,3208r-38,31l389,3298r-17,28l352,3385r-18,l315,3416r-18,27l277,3471r,31l260,3502r-20,28l240,3561r-17,28l204,3618r-17,28l187,3677r-20,27l149,3704r,32l130,3763r-18,32l112,3822r-20,31l75,3881r,28l55,3909r,31l38,3967r,32l20,3999r,27l,4057r,28l,4026r,-59l20,3909r18,-56l55,3795r20,-59l112,3646r37,-57l187,3502r36,-59l260,3357r55,-59l352,3208r57,-59l446,3065r55,-87l557,2920r55,-91l669,2771r35,-87l761,2625r54,-57l871,2482r37,-59l963,2364r57,-58l1057,2247r38,-59l1148,2158r37,-55l1223,2072r20,-59l1280,1986r35,-32l1352,1896r37,-28l1425,1837r38,-28l1500,1778r37,-28l1574,1691r38,-27l1649,1634r56,-27l1742,1576r37,-28l1816,1517r38,-28l1891,1430r37,-31l1963,1372r20,-32l2019,1313r37,-31l2074,1226r20,-31l2131,1168r17,-30l2168,1079r,-27l2185,1020r,-58l2205,934r,-59l2205,844r,-55l2185,730r,-29l2185,642r,-28l2185,555r,-31l2185,497r,-59l2185,406r,-27l2185,351r,-31l2185,292r,-31l2185,234r,-30l2185,177r,-32l2185,118r20,-31l2205,59r,-31l2205,xe" fillcolor="#e5e5e5" stroked="f">
              <v:path arrowok="t"/>
            </v:shape>
            <v:shape id="_x0000_s1883" style="position:absolute;left:1205;top:249;width:2202;height:2043" coordsize="2202,4085" path="m778,2482r17,-31l832,2423r19,-31l868,2364r38,-31l943,2306r20,-32l1000,2215r37,-27l1074,2158r38,-55l1148,2072r37,-28l1222,1986r38,-32l1297,1896r35,-28l1369,1809r56,-31l1462,1750r37,-59l1537,1664r54,-30l1629,1576r37,-28l1703,1517r36,-28l1776,1458r38,-28l1851,1399r37,-27l1925,1372r38,-32l2000,1313r36,-31l2053,1254r38,-28l2111,1168r17,-30l2148,1111r17,-32l2165,1020r20,-27l2185,962r17,-59l2202,875r,-59l2202,758r,-28l2202,671r,-29l2202,583r,-59l2202,497r-17,-59l2185,379r,-28l2185,292r,-58l2185,204r,-59l2185,87r17,-59l2202,r,28l2202,59r,28l2202,118r,27l2202,177r,27l2202,234r,27l2202,292r,28l2202,351r,28l2202,438r,27l2202,497r,58l2202,583r,59l2202,671r,59l2202,758r,58l2202,875r,28l2202,962r-17,31l2185,1052r-20,27l2148,1138r-20,30l2111,1195r-38,31l2053,1282r-36,31l2000,1340r-37,32l1925,1399r-37,59l1851,1489r-37,28l1776,1548r-37,28l1703,1607r-37,27l1629,1664r-38,27l1554,1750r-37,28l1480,1809r-55,28l1389,1868r-20,28l1332,1927r-35,59l1260,2013r-38,31l1202,2103r-37,28l1112,2188r-38,59l1037,2306r-57,58l925,2423r-37,59l832,2541r-54,84l721,2684r-55,87l611,2829r-37,91l518,2978r-55,87l406,3122r-37,86l314,3298r-37,59l221,3443r-37,59l147,3589r-18,57l92,3704r-20,91l37,3853r,56l17,3967,,4026r,59l,4026r,-59l,3940r17,-59l17,3822r20,-59l55,3704r17,-58l109,3589r20,-59l147,3471r37,-55l221,3357r19,-59l277,3239r37,-58l351,3122r38,-57l426,3006r17,-59l481,2888r37,-27l554,2802r37,-59l611,2712r37,-59l686,2625r17,-29l721,2568r19,-27l758,2510r20,-28xe" fillcolor="#ededed" stroked="f">
              <v:path arrowok="t"/>
            </v:shape>
            <v:shape id="_x0000_s1884" style="position:absolute;left:1149;top:628;width:2241;height:1751" coordsize="2241,3502" path="m1981,614r-37,l1907,641r-37,31l1832,700r-37,31l1759,759r-37,31l1685,818r-55,58l1593,906r-38,27l1518,992r-37,28l1425,1051r-37,59l1353,1138r-37,58l1278,1228r-37,27l1204,1314r-36,31l1130,1400r-37,30l1056,1457r-37,59l981,1548r-19,27l924,1606r-17,28l888,1665r-37,28l834,1724r-20,28l796,1783r-19,27l759,1838r-17,29l704,1895r-37,59l647,1985r-37,59l574,2103r-37,27l499,2189r-37,59l445,2307r-38,57l370,2423r-37,58l296,2540r-36,59l240,2658r-37,55l185,2772r-37,59l128,2888r-17,58l93,3005r-20,59l73,3123r-17,59l56,3209r,59l56,3327r,29l56,3384r,31l56,3443r,31l56,3502r-20,l19,3502r-19,l,3474r,-31l,3415r,-31l,3356r,-29l,3299r19,-58l19,3209r,-58l36,3123r,-59l56,3005r17,-59l93,2888r18,-57l128,2772r37,-59l185,2627r37,-59l260,2481r36,-90l350,2334r38,-86l445,2162r54,-91l574,1954r73,-87l722,1783r74,-118l871,1575r73,-86l1019,1400r54,-55l1148,1255r73,-59l1278,1110r75,-59l1407,992r55,-59l1536,876r57,-27l1647,790r57,-59l1742,700r53,-59l1852,614r37,-32l1927,524r54,-28l2019,468r37,-58l2073,380r36,-27l2129,321r38,-59l2184,235r20,-59l2221,145r,-28l2241,58r,-58l2241,31r,27l2241,86r,31l2241,145r,31l2241,204r,31l2221,235r,27l2221,294r,27l2221,353r-17,l2204,380r-20,30l2167,437r-20,31l2129,496r-20,l2092,524r-36,31l2036,555r-35,27l1981,614xe" fillcolor="#f2f2f2" stroked="f">
              <v:path arrowok="t"/>
            </v:shape>
            <v:shape id="_x0000_s1885" style="position:absolute;left:7205;top:2496;width:686;height:1006" coordsize="686,2011" path="m37,2011r18,l74,2011r38,l129,2011r19,l165,2011r20,-27l203,1984r19,-30l240,1927r,-32l240,1868r,-31l240,1809r,-31l260,1778r17,l297,1750r17,l334,1719r18,l352,1691r17,l369,1660r-17,l352,1632r-18,l334,1605r-20,l297,1605r,-31l277,1574r,-28l260,1546r,-29l260,1489r17,l277,1458r20,l314,1458r,-28l334,1430r18,l369,1430r,-31l389,1399r,-28l406,1371r20,l444,1371r,-31l462,1340r18,l480,1313r,-32l499,1281r18,l517,1254r20,l554,1254r20,l574,1222r17,l611,1195r18,l629,1167r,-31l629,1109r,-32l629,1050r,-30l648,1020r,-27l666,993r,-32l666,934r,-31l648,903r,-28l648,844r,-28l629,816r,-31l648,785r,-28l648,730r18,l666,699r20,l686,671r,-31l686,612r-20,l666,581r-18,l648,553r-19,l629,524r-18,l611,496r-20,l574,496r,-31l554,465r,-27l537,438r-20,l499,438r-19,l462,438r-18,l426,438r-20,l389,438r-20,l369,406r-17,l352,379,334,347r,-27l314,292r,-31l297,261r-20,l260,261r-20,l222,261,203,233r-18,l165,233r,-31l148,202r,-27l129,143r19,l148,116r-19,l129,85r,-28l112,57,92,28r-18,l55,,37,,17,28r,57l17,143r,59l17,261,,347r,59l,465r,88l,612r,87l,757r,87l,903r,90l17,1050r,86l17,1195r,86l17,1340r,90l17,1489r,57l17,1605r20,86l37,1750r,28l37,1837r,58l37,1927r,57l37,2011xe" fillcolor="#ededed" stroked="f">
              <v:path arrowok="t"/>
            </v:shape>
            <v:shape id="_x0000_s1886" style="position:absolute;left:7279;top:2525;width:612;height:963" coordsize="612,1927" path="m74,1927r17,l111,1927r18,-30l148,1870r,-32l148,1811r,-31l148,1752r18,l186,1752r17,-31l223,1721r,-28l240,1693r20,l260,1662r18,l278,1634r,-31l278,1575r-18,l240,1548r-17,l203,1517r-17,l186,1489r-20,-29l186,1460r,-28l203,1432r,-31l223,1401r17,l240,1373r20,l278,1373r17,l295,1342r,-28l315,1314r17,l352,1314r18,l370,1283r18,l406,1283r,-27l406,1224r19,l443,1224r20,-27l480,1197r20,l500,1165r17,l537,1138r18,l555,1110r,-31l555,1052r,-32l555,993r,-30l574,963r,-27l592,936r,-32l592,877r,-31l574,846r,-28l574,787r-19,l555,759r,-31l574,700r,-27l592,673r,-31l612,642r,-28l612,583r,-28l592,555r,-31l574,524r,-28l555,496r,-29l537,467,517,439r-17,l500,408r-20,l463,381r-20,l425,381r-19,l388,381r-18,l352,381r-20,l315,381r-20,l295,349r-17,l278,322,260,290r,-27l240,263r,-28l223,204r-20,l186,204r-20,l148,204r-19,l129,176r-18,l91,176r,-31l74,145r,-27l55,118r,-32l55,59r,-31l38,28,38,,18,,,,74,1927xe" fillcolor="#d9d9d9" stroked="f">
              <v:path arrowok="t"/>
            </v:shape>
            <v:shape id="_x0000_s1887" style="position:absolute;left:7353;top:2584;width:538;height:831" coordsize="538,1662" path="m74,1662r18,l112,1634r17,l149,1634r,-31l166,1603r,-28l186,1575r18,-31l204,1516r17,l221,1485r-17,l186,1457r-20,l166,1430r-17,l129,1430r,-31l112,1399r,-28l112,1342r17,-28l149,1314r,-31l166,1283r20,l204,1283r17,-28l221,1224r20,l241,1196r17,l278,1196r18,l314,1196r,-31l332,1165r,-27l351,1138r,-32l369,1106r20,l406,1106r,-27l426,1079r17,l443,1047r20,l463,1020r18,l481,992r19,l500,961r-19,l481,934r,-32l481,875r19,l500,845r18,l518,818r,-32l518,759r,-31l500,728r,-28l500,669r-19,l481,641r,-31l500,610r,-28l518,582r,-27l538,524r,-28l538,465,518,437r,-31l500,406r,-28l481,378,463,349r-20,l443,321r-17,l426,290r-20,l389,290,369,263r-18,l332,263r-18,27l296,290r-18,l258,290r-17,l221,263r,-32l204,231r,-27l186,204r,-32l186,145r-20,l166,117r-17,l149,86r-20,l112,86r-20,l74,86r-19,l37,86r,-28l17,58,,58,,27,,,74,1662xe" fillcolor="#ccc" stroked="f">
              <v:path arrowok="t"/>
            </v:shape>
            <v:shape id="_x0000_s1888" style="position:absolute;left:7408;top:2627;width:500;height:729" coordsize="500,1458" path="m111,1458r,-28l131,1430r18,l166,1430r,-31l149,1399r,-28l131,1371r,-27l111,1344r-17,l94,1313r-20,l74,1285r-17,l57,1256r17,-28l94,1197r17,l131,1197r18,-28l166,1169r20,l186,1138r,-28l203,1110r20,l241,1110r18,l259,1079r18,l277,1052r19,l296,1020r18,l334,1020r17,-27l371,993r17,l388,961r20,l408,934r18,l426,906r19,l445,875r,-27l426,848r,-32l426,789r19,-30l463,759r,-27l463,700r,-27l463,642r,-28l445,614r,-31l445,555r-19,l445,555r,-31l445,496r18,l463,469r20,l483,438r,-28l500,410r,-31l483,379r,-28l463,351r,-31l445,320r,-28l426,292r,-29l408,263r,-28l388,235r-17,l371,204r-20,l334,177r-20,l296,177r-19,l259,177r-18,l241,204r-18,l203,204r-17,l186,177r-20,l166,145r-17,l149,118r,-32l131,86r,-27l131,31r-20,l111,,94,,74,,57,,37,r,31l19,31,19,,,,111,1458xe" fillcolor="#c4c4c4" stroked="f">
              <v:path arrowok="t"/>
            </v:shape>
            <v:shape id="_x0000_s1889" style="position:absolute;left:7685;top:2832;width:186;height:73" coordsize="186,145" path="m186,l168,,149,28r-18,l111,28r-17,l94,59r-20,l57,59r-20,l19,59,,59,,86r19,l37,114r20,l74,114r20,l94,145r17,l131,145r18,l149,114r,-28l168,86r,-27l186,28,186,xe" fillcolor="#b2b2b2" stroked="f">
              <v:path arrowok="t"/>
            </v:shape>
            <v:shape id="_x0000_s1890" style="position:absolute;left:7611;top:3094;width:223;height:43" coordsize="223,86" path="m205,l185,,168,,148,,131,,111,,93,,74,,56,,38,,20,,,,,27r20,l38,27r,32l56,59r18,l93,86r18,l111,59r20,l148,59r,-32l168,27r17,l205,r18,l205,xe" fillcolor="#b2b2b2" stroked="f">
              <v:path arrowok="t"/>
            </v:shape>
            <v:shape id="_x0000_s1891" style="position:absolute;left:55;top:3283;width:111;height:132" coordsize="111,263" path="m74,263r20,l94,235r17,-31l111,176r,-31l111,117r,-31l111,58r,-27l94,,74,r,31l57,31r,27l37,58r,28l37,117r-17,l20,145r,31l,204r,31l20,235r17,l37,263r20,l74,263xe" fillcolor="#8c8c8c" stroked="f">
              <v:path arrowok="t"/>
            </v:shape>
            <v:shape id="_x0000_s1892" style="position:absolute;left:556;top:3372;width:75;height:173" coordsize="75,348" path="m55,28r,31l38,87,18,118r,27l,145r,32l,204r,30l,261r18,l18,292r20,l55,320r20,l75,348r,-28l75,292r-20,l55,261r,-27l55,204r,-27l55,145r,-27l55,87r,-28l55,28r20,l75,,55,28xe" fillcolor="#8c8c8c" stroked="f">
              <v:path arrowok="t"/>
            </v:shape>
            <v:shape id="_x0000_s1893" style="position:absolute;left:483;top:118;width:7518;height:3545" coordsize="7518,7091" path="m369,4786r19,-28l405,4758r20,l443,4727r19,l480,4699r20,l517,4699r20,-31l554,4668r20,l592,4668r19,-28l629,4640r18,l611,4668r-19,l574,4668r-20,l537,4668r-20,-28l500,4613r-20,l480,4582r-18,l462,4554r-19,-31l425,4495r,-31l405,4436r,-31l388,4405r-19,-28l369,4348r-17,-28l332,4289r,-27l314,4230r-19,l295,4203r-18,-31l277,4144r-20,l257,4116r-17,-31l240,4058r-20,l220,4026r-17,-27l203,3967r-20,-27l165,3909r-17,-28l128,3824r-17,-31l111,3765r-20,l91,3734,73,3706r,-27l73,3648r18,-28l91,3589r,-28l91,3530r,-28l91,3471r,-27l91,3412,73,3385r,-30l55,3328r-18,l18,3296r,-27l,3269r,-28l,3210r,-27l,3151r18,-27l18,3092r,-27l37,3034r,-28l55,3006r,-31l73,2975r38,l128,2947r20,-31l165,2916r,-28l165,2859r,-55l148,2773r,-28l148,2714r,-28l148,2655r,-28l165,2596r18,l220,2596r20,-27l277,2569r18,-32l332,2510r20,-32l388,2451r17,-30l443,2394r19,-59l480,2307r37,-31l537,2249r17,-32l574,2190r18,-31l629,2100r37,-59l702,2041r20,-28l739,2013r,28l722,2041r-20,l685,2041r-19,l647,2013r-18,-59l611,1897r-37,-86l574,1780r,-28l554,1721r,-28l554,1662r,-27l574,1603r,-27l574,1545r18,-28l611,1517r18,-28l647,1458r19,l702,1431r20,l759,1431r35,l831,1431r38,l888,1401r38,l962,1401r37,l1016,1401r38,l1073,1401r18,l1091,1374r20,-32l1111,1315r17,-32l1148,1256r17,-31l1185,1197r37,-31l1240,1138r19,-31l1296,1079r17,-27l1351,1021r19,l1388,993r37,-29l1443,964r,-30l1462,934r18,l1500,934r17,l1537,934r17,l1573,934r17,l1610,934r18,30l1665,964r20,l1702,964r37,29l1759,993r18,l1814,993r20,l1850,993r20,l1907,993r37,l1962,993r37,28l2036,1021r37,31l2111,1052r17,27l2164,1079r38,l2239,1107r20,l2296,1138r17,l2351,1138r19,28l2408,1166r17,31l2444,1225r37,l2498,1256r38,27l2555,1283r38,l2610,1283r37,l2685,1256r37,l2758,1197r37,-31l2813,1138r20,-59l2833,1052r17,-31l2850,964r20,-30l2870,877r,-31l2887,787r,-59l2887,701r,-59l2887,614r,-59l2887,524r,-57l2887,440r,-32l2887,381r,-31l2870,322r,-31l2870,263r-20,-31l2850,204r20,l2870,177r17,l2887,146r-17,l2870,118,2850,87r,-28l2850,28r,-28l2870,r17,l2907,r,28l2924,28r,31l2924,87r,31l2924,146r,31l2944,177r,27l2944,232r,31l2962,291r,31l2962,350r20,31l2999,408r20,l3019,440r16,l3055,440r17,l3072,467r20,l3110,467r19,30l3147,497r,27l3167,524r17,31l3204,555r,28l3221,583r,31l3241,614r18,l3259,642r19,27l3296,669r17,32l3332,701r17,27l3369,728r18,32l3406,760r,27l3424,787r20,l3461,787r20,l3498,787r57,l3593,787r36,-27l3646,760r20,l3684,760r19,l3721,728r20,l3758,701r20,-32l3795,642r20,l3833,642r19,l3870,642r20,l3907,642r36,l3961,669r19,l3998,669r20,32l4018,728r17,l4035,760r20,l4055,787r17,l4092,818r18,l4129,818r18,28l4167,846r17,l4204,818r17,l4240,818r,-31l4257,787r,-27l4277,728r18,-27l4315,701r37,-32l4369,669r20,-27l4426,642r18,-28l4481,614r19,l4537,614r17,l4572,614r20,l4609,614r20,l4646,614r20,-31l4684,583r19,l4721,583r37,l4778,583r36,31l4831,614r20,l4888,642r18,l4926,669r,32l4943,701r,27l4963,760r17,l4980,787r20,31l5018,818r,28l5037,846r18,31l5075,905r17,l5111,934r17,30l5148,993r18,28l5185,1052r18,l5203,1079r17,l5240,1079r,28l5257,1107r20,l5315,1107r17,-28l5352,1079r-37,28l5295,1107r-38,l5257,1138r-17,l5257,1107r20,l5315,1107r17,-28l5352,1079r36,-27l5425,1052r37,l5480,1021r37,l5537,1021r17,l5574,1021r18,l5611,1021r18,l5649,1021r17,l5685,1021r17,l5722,1021r,31l5722,1021r17,-28l5739,964r20,l5777,934r,-29l5796,905r18,-28l5831,877r,-31l5851,846r18,-28l5888,818r18,-31l5926,787r17,l5980,787r19,l6017,787r19,l6036,818r18,l6074,846r17,31l6111,877r17,28l6166,905r19,l6203,905r20,l6223,934r17,l6240,964r20,29l6260,1021r,31l6277,1079r19,28l6313,1138r,28l6333,1166r18,31l6370,1225r18,31l6425,1283r20,32l6480,1342r20,32l6517,1401r20,57l6554,1458r19,31l6573,1517r-19,l6537,1517r36,28l6590,1545r38,31l6665,1576r37,27l6739,1662r38,31l6834,1721r36,59l6925,1811r57,59l7019,1927r55,27l7111,2013r37,59l7184,2100r18,31l7221,2131r38,28l7276,2159r37,31l7333,2217r37,32l7408,2276r17,31l7462,2335r19,59l7498,2421r20,30l7518,2510r,59l7498,2596r,31l7498,2655r,31l7498,2714r,31l7498,2773r,31l7481,2831r,28l7462,2888r-17,59l7408,2975r-20,31l7333,3034r-57,31l7221,3092r-37,32l7148,3124r-37,27l7074,3183r-18,27l7019,3241r-20,28l6962,3296r-18,59l6925,3385r,27l6925,3471r,31l6925,3561r19,28l6962,3648r20,l6999,3679r20,l7036,3706r20,l7074,3706r17,28l7111,3734r17,l7128,3706r20,l7166,3706r,28l7184,3734r18,l7221,3734r18,l7259,3734r17,l7296,3734r17,l7333,3734r18,l7370,3734r18,31l7408,3765r,28l7388,3793r,31l7370,3824r-19,l7333,3824r-20,l7296,3824r-20,l7259,3824r-20,l7221,3824r-19,l7184,3824r,28l7166,3852r-18,29l7128,3881r-17,l7091,3881r-17,l7056,3881r-20,28l7019,3909r-20,l6982,3909r-20,31l6944,3940r,27l6925,3967r,32l6907,3999r-20,27l6887,4058r-17,27l6870,4116r,28l6870,4172r-19,31l6851,4230r-17,32l6834,4289r-20,l6814,4320r-18,l6777,4348r-18,l6759,4377r,28l6739,4405r,31l6739,4464r-17,31l6722,4523r,31l6739,4554r,28l6759,4582r,31l6759,4640r,28l6759,4699r,28l6739,4758r20,l6759,4786r18,l6796,4786r18,l6814,4815r20,l6834,4843r17,l6851,4874r19,27l6870,4933r,27l6870,4991r17,l6907,5019r18,l6944,5019r18,l6982,5019r17,l7019,5019r17,l7056,5019r18,l7091,5050r20,l7111,5078r17,l7128,5105r20,32l7148,5164r18,32l7184,5223r18,31l7221,5254r18,l7259,5254r17,-31l7296,5223r17,l7333,5223r18,31l7370,5254r18,l7408,5282r17,29l7445,5311r,28l7462,5339r,31l7481,5370r,28l7498,5398r,31l7518,5457r-20,l7498,5488r,27l7481,5515r,28l7462,5574r,28l7445,5602r,31l7462,5633r,28l7462,5692r19,l7481,5719r,32l7481,5778r,30l7462,5835r-17,l7445,5867r,27l7445,5925r17,l7462,5953r,27l7445,5980r,32l7425,6012r,27l7408,6039r-20,32l7370,6071r-19,l7351,6098r-18,l7313,6098r,31l7296,6129r,28l7276,6157r,31l7259,6188r-20,l7221,6188r-19,l7202,6216r-18,l7184,6247r-18,l7166,6275r-18,l7128,6275r-17,l7091,6304r-17,l7074,6332r-18,l7056,6363r18,l7074,6390r17,28l7111,6418r17,31l7148,6449r,28l7166,6477r,31l7166,6536r-18,l7148,6567r-20,l7111,6595r-20,l7074,6626r-18,l7036,6626r,27l7036,6685r-17,27l7019,6742r-20,l6999,6769r-17,31l6962,6828r-18,l6944,6856r-19,l6907,6856r-20,l6870,6856r-19,l6834,6856r-20,l6796,6856r-19,31l6759,6887r-20,l6702,6914r-17,32l6665,6973r-37,31l6590,7032r-36,31l6517,7091r-72,-118l6480,6946r20,-32l6517,6914r37,-27l6573,6856r17,l6610,6828r18,l6628,6800r19,l6665,6800r20,-31l6702,6769r20,l6759,6769r37,l6834,6769r17,-27l6870,6742r17,l6907,6742r,-30l6925,6712r19,-27l6944,6653r,-27l6944,6595r,-28l6962,6567r20,l6999,6567r,-31l7019,6536r17,l7036,6508r20,l7056,6477r18,l7074,6449r17,l7091,6418r-17,l7074,6390r-18,l7036,6363r-17,l7019,6332r-20,l6982,6304r,-29l6982,6247r17,l6999,6216r20,l7036,6188r20,l7074,6188r17,l7091,6157r,-28l7111,6129r17,l7148,6129r18,l7166,6098r18,l7202,6071r,-32l7221,6039r18,l7259,6012r17,l7296,6012r,-32l7313,5980r20,-27l7351,5925r,-31l7351,5867r,-32l7351,5808r,-30l7370,5778r,-27l7388,5751r,-32l7388,5692r,-31l7370,5661r,-28l7370,5602r-19,-28l7351,5543r19,-28l7370,5488r18,l7388,5457r20,-28l7408,5398r,-28l7388,5370r,-31l7370,5339r,-28l7351,5311r,-29l7333,5282r-20,-28l7296,5254r,-31l7276,5223r-17,-27l7239,5196r-18,l7202,5196r-18,l7166,5196r-18,l7128,5196r-17,l7091,5196r,-32l7074,5164r,-27l7056,5105r,-27l7036,5078r,-28l7036,5019r-17,l6999,5019r-17,l6962,5019r-18,l6925,5019r-18,l6887,4991r-17,l6870,4960r,-27l6851,4933r,-32l6851,4874r,-31l6834,4815r-20,-29l6796,4786r-19,l6777,4758r-18,l6739,4758r20,-31l6759,4699r,-31l6759,4640r,-27l6759,4582r-20,l6739,4554r-17,l6722,4523r,-28l6739,4464r,-28l6759,4405r,-28l6777,4348r19,l6796,4320r18,l6814,4289r20,l6834,4262r17,-32l6851,4203r19,-31l6870,4144r,-28l6870,4085r17,-27l6887,4026r20,-27l6925,3967r19,l6944,3940r18,l6962,3909r20,l6999,3909r20,l7036,3909r20,l7056,3881r18,l7091,3881r20,l7128,3881r20,l7148,3852r18,l7184,3852r,-28l7202,3824r19,l7239,3824r20,l7276,3824r20,l7296,3793r,-28l7276,3765r,-31l7259,3734r-20,l7239,3765r-18,l7221,3734r-19,l7184,3734r-18,l7148,3734r-20,l7111,3734r-20,l7074,3734r,-28l7056,3706r-20,l7019,3706r-20,l6999,3679r-17,l6982,3648r-20,l6944,3620r-19,-59l6925,3530r,-28l6925,3444r,-32l6944,3385r,-57l6962,3296r37,-27l7019,3241r17,-31l7074,3183r37,-32l7128,3151r38,-27l7239,3092r37,-27l7333,3034r18,-28l7388,2947r,-31l7408,2888r,-29l7408,2831r,-27l7408,2773r,-28l7408,2714r,-28l7408,2655r,-28l7425,2596r,-59l7408,2510r,-59l7388,2421r-37,-27l7333,2366r-37,-31l7276,2307r-37,-31l7221,2249r-37,-32l7166,2190r-38,l7111,2159r-20,l7056,2100r-37,-28l6982,2013r-57,-31l6887,1927r-53,-57l6796,1839r-37,-59l6702,1752r-37,-31l6628,1693r-38,-31l6554,1635r-37,-32l6480,1603r-18,l6480,1603r20,-27l6500,1545r-20,l6480,1489r-18,-31l6445,1431r-20,-30l6388,1342r-18,-27l6351,1283r-38,-27l6296,1225r-19,-28l6277,1166r-17,-28l6240,1107r-17,-28l6223,1052r,-31l6223,993r,-29l6223,934r,-29l6203,905r-18,l6166,905r-38,l6111,877r-20,l6074,846r-20,-28l6036,818r,-31l6017,787r-18,l5980,787r-17,l5926,787r-20,31l5869,818r-18,28l5831,846r-17,31l5796,877r,28l5777,905r-18,29l5739,964r,29l5722,993r,28l5702,1052r-17,l5666,1052r-17,l5629,1021r-18,l5592,1021r-38,l5517,1021r-17,l5462,1052r-37,l5388,1079r-36,l5332,1079r-17,28l5295,1107r-18,l5257,1107r-17,l5220,1107r-17,-28l5185,1079r-19,-27l5148,1021r,-28l5128,993r-17,-59l5075,905r-20,-28l5037,846r-19,-28l5000,787r-20,l4980,760r-17,l4963,728r-20,l4943,701r-17,l4906,669r-18,-27l4869,642r-18,-28l4831,614r-36,-31l4778,583r-20,l4721,583r-18,l4684,583r-18,l4629,614r-20,l4592,614r-20,l4554,614r-17,l4500,614r-19,l4464,614r-38,28l4406,642r-37,27l4352,669r-20,32l4315,701r-20,27l4277,760r-20,l4257,787r,31l4240,818r-19,28l4204,877r-20,l4167,877r-20,l4129,877r-19,l4092,877r-20,l4055,877r,-31l4035,846r,-28l4018,818r,-31l3998,787r-18,-27l3961,760r-18,l3926,728r-36,l3870,728r-18,l3833,728r-18,l3795,728r,32l3758,787r-17,31l3721,818r,28l3703,846r-19,l3666,846r-20,l3629,846r-19,31l3555,877r-37,28l3498,905r-17,l3481,877r-20,l3444,877r-20,l3406,846r-19,l3387,818r-18,l3349,787r-17,l3313,760r-17,-32l3278,728r-19,-27l3241,669r-20,l3204,642r-20,-28l3167,614r-20,-31l3129,555r-19,l3092,555r-20,l3072,524r-17,l3035,524r,-27l3019,497r,-30l2999,467r,-27l2982,408r,-27l2982,350r,-28l2962,291r,-28l2962,232r,-28l2962,177r-18,-31l2944,118r-20,l2907,87r,31l2887,118r,28l2870,146r,31l2887,177r,27l2907,232r,31l2907,291r-20,31l2887,350r20,31l2907,408r,32l2924,440r,27l2924,497r,27l2924,583r,31l2924,642r,59l2924,728r,59l2924,846r,31l2907,934r,30l2907,1021r-20,31l2887,1107r-17,31l2870,1166r-20,31l2833,1225r-38,58l2758,1315r-36,27l2685,1374r-18,l2630,1374r-20,l2573,1342r-18,l2518,1315r-20,-32l2481,1283r-37,-27l2425,1225r-37,l2370,1225r-37,-28l2313,1197r-17,l2259,1166r-20,l2202,1138r-38,l2128,1107r-17,l2073,1079r-37,l1999,1079r-17,l1944,1052r-20,l1887,1079r-17,l1850,1079r-36,l1796,1052r-19,l1759,1052r-37,l1702,1021r-17,l1665,1021r-18,l1628,1021r-18,-28l1590,993r-17,28l1554,1021r-17,l1500,1052r-20,l1462,1079r-37,28l1388,1138r-18,28l1333,1197r-20,28l1276,1256r-17,59l1240,1342r-18,32l1203,1374r-18,27l1185,1431r-20,27l1148,1458r-20,l1111,1489r-38,l1036,1489r-37,l962,1489r-36,l888,1489r-37,l814,1489r-37,l759,1517r-37,l702,1517r-17,28l666,1576r-19,l629,1603r-18,32l611,1662r,31l611,1721r-19,l592,1752r,28l592,1811r-18,l554,1870r,57l554,1954r20,28l592,1982r19,l629,1982r18,l666,1982r19,l685,2013r-19,28l629,2100r-37,59l574,2190r-20,27l537,2249r-20,27l500,2307r-38,28l443,2366r-18,28l388,2451r-19,27l332,2510r-18,27l277,2537r-20,32l220,2569r-17,27l183,2596r-18,l148,2627r,28l148,2686r17,28l165,2745r,28l165,2804r,27l165,2859r,29l165,2916r-17,l128,2947r-37,l73,2947r,28l55,3006r,28l37,3065r,27l18,3124r,27l18,3183r,27l,3241r18,28l18,3296r19,32l55,3328r18,27l73,3385r18,27l91,3444r,27l91,3502r,28l91,3561r,28l73,3620r,28l73,3679r,27l91,3734r20,31l128,3793r,31l148,3852r17,29l183,3909r20,l220,3940r,27l240,3999r17,l257,4026r,32l277,4085r18,31l295,4144r19,28l332,4203r20,27l369,4262r19,27l405,4320r,28l425,4348r18,29l480,4405r37,31l537,4464r37,31l592,4495r37,l647,4523r19,l685,4523r17,l722,4523r17,l739,4554r20,l759,4582r,31l722,4613r-37,27l647,4640r-18,l592,4668r-38,l517,4699r-37,28l443,4727r-38,31l388,4786r-36,29l332,4815r-37,28l277,4843r-20,31l369,4786xe" fillcolor="#737373" stroked="f">
              <v:path arrowok="t"/>
            </v:shape>
            <v:shape id="_x0000_s1894" style="position:absolute;left:2647;top:4232;width:1149;height:613" coordsize="1149,1226" path="m,410l112,323r94,-58l297,206r94,-32l466,147r72,-31l611,88r58,l723,88r57,28l835,116r36,31l908,174r38,32l983,233r20,59l1020,323r20,56l1057,437r20,57l1095,553r,59l1114,671r,90l1114,816r,59l1132,934r,57l1132,1050r,58l1132,1167r,59l1149,1022r,-175l1149,702,1132,553,1114,437r-19,-86l1077,265r-37,-91l1003,116,965,88,928,29,891,,835,,798,,743,,686,,631,29r-56,l521,57,466,88r-37,28l372,147r-55,59l261,233r-37,32l187,292r-38,31l112,351,75,379r-37,l20,410,,410xe" fillcolor="#595959" stroked="f">
              <v:path arrowok="t"/>
            </v:shape>
            <v:shape id="_x0000_s1895" style="position:absolute;left:4373;top:3750;width:2700;height:657" coordsize="2700,1314" path="m2683,r,27l2700,58r,28l2700,117r,28l2683,176r,28l2683,235r,27l2700,262r,32l2700,321r,31l2700,380r,31l2700,439r,27l2700,496r-17,27l2683,555r-19,l2664,582r,32l2664,641r19,l2683,672r,28l2683,672r-19,l2647,672r-20,l2610,672r,-31l2590,641r-18,l2555,641r-20,l2518,641r,-27l2518,641r-20,l2498,672r-18,28l2461,731r-18,l2443,759r-20,l2406,759r,31l2387,790r-17,l2370,818r-20,l2333,818r-20,l2295,818r,31l2276,849r-18,l2238,849r-17,l2201,876r-17,l2164,876r,28l2146,904r-19,31l2109,963r,29l2090,1020r,31l2073,1051r,28l2053,1110r,27l2036,1137r,32l2016,1169r-18,27l1979,1169r-18,l1941,1169r,-32l1924,1137r-18,l1906,1110r-19,l1869,1079r-20,-28l1832,1051r-20,-31l1795,1020r,-28l1776,992r-17,l1759,963r-20,l1721,963r,-28l1702,935r,-31l1684,904r,-28l1664,849r,-31l1664,790r-17,l1647,759r,-28l1627,700r,-28l1627,641r-17,l1610,614r-20,l1572,614r-19,l1535,641r-19,l1516,672r-18,l1479,700r-17,31l1442,731r-17,28l1425,790r-20,l1387,818r,31l1367,849r-17,27l1350,904r-20,l1313,935r,28l1295,963r-19,29l1258,1020r-20,31l1221,1051r,28l1202,1079r-17,l1165,1079r-18,l1128,1079r-18,l1090,1079r-17,31l1053,1110r-17,l1036,1137r-20,l998,1137r,32l979,1169r-18,l961,1196r-20,l924,1196r-19,l888,1196r-20,-27l851,1169r-20,-32l813,1137r-19,l776,1137r,32l756,1169r-17,l739,1196r-20,l702,1196r-20,32l664,1228r-17,27l627,1255r-17,l591,1286r-17,l536,1286r-20,l499,1286r-37,28l425,1286r-20,l367,1286r-36,l294,1286r-17,-31l257,1255r-18,l220,1255r-18,l182,1255r-17,l145,1255r,-27l128,1228r-20,l90,1228r-19,l53,1228r-17,l17,1228r-17,l36,1228r35,-32l128,1169r54,-32l257,1110r74,-31l405,1051r94,-31l574,963,682,935r94,-59l868,849,979,790r111,-59l1185,672r110,-31l1405,582r111,-59l1627,496r94,-57l1832,380r109,-28l2036,294r91,-59l2221,204r74,-28l2387,117r74,-31l2518,58r54,-31l2627,r56,xe" fillcolor="#d9d9d9" stroked="f">
              <v:path arrowok="t"/>
            </v:shape>
            <v:shape id="_x0000_s1896" style="position:absolute;left:4463;top:3780;width:2610;height:614" coordsize="2610,1228" path="m,1170r18,l38,1170r17,l75,1170r17,l112,1170r,27l130,1197r19,l167,1197r20,l224,1228r36,l297,1228r38,l372,1228r17,l426,1228r20,l464,1228r20,-31l501,1197r36,l557,1197r,-27l574,1170r18,-32l612,1138r17,-27l649,1111r17,l666,1079r20,l704,1079r19,l741,1079r20,l761,1111r17,l798,1111r,27l815,1138r19,l851,1138r,-27l871,1111r18,l889,1079r19,l926,1079r,-27l946,1052r17,l983,1021r17,l1020,1021r18,l1057,1021r18,l1095,1021r17,l1112,993r19,l1148,962r20,-28l1186,905r19,l1205,877r18,l1223,846r17,-28l1260,818r,-27l1277,791r20,-31l1297,732r18,l1335,701r17,-28l1372,642r17,-28l1408,614r,-31l1426,583r19,-27l1463,556r19,l1500,556r20,l1520,583r17,31l1537,642r,31l1557,701r,31l1557,760r17,l1574,791r,27l1594,846r18,31l1631,877r,28l1649,905r20,l1686,934r19,28l1722,962r20,31l1759,993r,28l1779,1021r18,31l1816,1052r18,27l1851,1079r,32l1871,1111r18,l1908,1111r18,l1926,1079r20,l1946,1052r17,l1963,1021r20,l1983,993r,-31l2000,962r,-28l2019,905r,-28l2037,877r,-31l2056,846r,-28l2074,818r20,l2111,818r,-27l2131,791r17,l2168,791r18,-31l2205,760r18,l2243,760r17,-28l2280,732r17,l2297,701r19,l2333,701r,-28l2353,673r18,l2371,642r19,l2390,614r18,l2408,583r,-27l2428,556r17,l2445,583r20,l2482,583r18,l2520,583r17,31l2557,614r17,l2593,614r-19,l2574,583r,-27l2574,524r,-27l2574,465r19,l2593,438r17,-30l2610,381r,-28l2610,322r,-28l2610,263r,-27l2593,204r,-27l2574,146r,-28l2593,118r,-31l2593,59r,-31l2593,r-19,l2537,r-55,28l2428,59r-75,28l2297,118r-92,28l2131,204r-94,32l1926,294r-92,28l1722,381r-91,27l1520,465r-112,59l1297,583r-111,31l1075,673,963,732,851,791,741,818r-92,59l557,934r-93,28l372,993r-75,59l224,1079r-57,32l112,1138r-57,l18,1170r-18,xe" fillcolor="#ccc" stroked="f">
              <v:path arrowok="t"/>
            </v:shape>
            <v:shape id="_x0000_s1897" style="position:absolute;left:4593;top:3809;width:2480;height:585" coordsize="2480,1169" path="m2463,28r,31l2463,87r-19,l2463,87r,31l2463,145r17,l2480,177r,27l2480,235r,28l2480,294r,28l2480,349r,30l2463,379r,27l2444,406r,32l2444,465r,32l2444,524r19,l2463,555r-19,l2427,555r-20,l2407,524r-17,l2370,524r-18,l2335,524r-20,l2315,497r-17,l2278,497r,27l2278,555r-18,l2260,583r-19,l2241,614r-18,l2203,614r,28l2186,642r-19,l2167,673r-17,l2130,673r,28l2113,701r-20,l2075,701r-19,l2038,732r-20,l2001,732r-20,l1981,759r-17,l1944,759r-18,28l1907,787r,31l1889,818r,28l1889,875r-19,l1870,903r-17,31l1853,962r-20,l1833,993r-17,l1816,1020r-20,32l1778,1052r-19,l1741,1052r-20,-32l1704,1020r-18,-27l1667,993r,-31l1649,962r-20,l1629,934r-17,l1612,903r-20,l1575,875r-19,l1539,846r-20,l1501,818r-19,l1482,787r-18,l1464,759r-20,l1444,732r,-31l1427,673r,-31l1427,614r-20,-31l1407,555r,-31l1390,524r,-27l1370,497r-18,l1333,497r-18,l1296,524r-18,31l1259,555r-17,28l1242,614r-20,l1205,642r-20,31l1167,701r-20,31l1130,759r-20,28l1093,818r-18,l1075,846r-19,l1056,875r-18,l1038,903r-20,l1018,934r-17,l1001,962r-19,l965,962r-20,l927,962r-19,l890,962r-20,l853,962r-20,31l816,993r-20,27l778,1020r-19,32l741,1052r-20,l721,1079r-17,l685,1079r-17,l668,1052r-20,l631,1052r,-32l611,1020r-18,l574,1020r-18,l536,1020r,32l519,1052r-20,l499,1079r-17,l462,1111r-18,l427,1138r-20,l390,1138r-19,31l334,1169r-18,l296,1169r-37,l242,1169r-37,l167,1169r-37,l94,1169,57,1138r-20,l19,1138r-19,l19,1111r38,l94,1079r53,-27l205,1020r74,-27l354,962r73,-59l499,875r94,-29l685,787r93,-28l870,701r95,-59l1075,614r92,-59l1278,497r92,-32l1482,406r93,-27l1686,322r92,-28l1870,235r94,-31l2038,177r75,-32l2186,87r74,l2335,59r35,-31l2427,28,2463,r,28xe" fillcolor="#bfbfbf" stroked="f">
              <v:path arrowok="t"/>
            </v:shape>
            <v:shape id="_x0000_s1898" style="position:absolute;left:6037;top:4146;width:148;height:72" coordsize="148,145" path="m,59l,86r20,l20,114r,31l38,145r19,l75,145r,-31l95,114r,-28l112,86r19,l131,59r17,l148,28r-17,l131,,112,,95,r,28l75,28r-18,l38,28,20,59,,59xe" fillcolor="#b2b2b2" stroked="f">
              <v:path arrowok="t"/>
            </v:shape>
            <v:shape id="_x0000_s1899" style="position:absolute;left:6706;top:4057;width:185;height:43" coordsize="185,86" path="m185,l165,r,27l147,27r,31l147,86r-19,l110,86r-20,l73,86r-19,l37,58r-20,l,58,,27r17,l37,27r17,l54,,73,,90,r20,l128,r19,l165,r20,xe" fillcolor="#a6a6a6" stroked="f">
              <v:path arrowok="t"/>
            </v:shape>
            <v:shape id="_x0000_s1900" style="position:absolute;left:1426;top:3838;width:168;height:160" coordsize="168,320" path="m111,320r19,l130,290r18,l148,263r,-28l168,204r,-28l168,145r,-27l168,86r,-27l168,28,168,,148,r,28l130,28r,31l111,86r-18,l73,118,56,145,36,176r-17,l19,204,,204r,31l19,263r17,l36,290r20,l56,320r17,l93,320r18,xe" fillcolor="#8c8c8c" stroked="f">
              <v:path arrowok="t"/>
            </v:shape>
            <v:shape id="_x0000_s1901" style="position:absolute;left:1853;top:3984;width:110;height:191" coordsize="110,383" path="m,293l,265,,234,,206r18,l18,175r,-27l18,116r,-27l38,57r,-27l38,,55,,73,30r,27l73,89r,27l92,148r,27l92,206r,28l92,265r,28l110,293r,31l110,352r,31l92,383r,-31l73,352r-18,l55,324r-17,l18,324r,-31l,293xe" fillcolor="#8c8c8c" stroked="f">
              <v:path arrowok="t"/>
            </v:shape>
          </v:group>
        </w:pict>
      </w:r>
    </w:p>
    <w:p w:rsidR="009C57E4" w:rsidRPr="009C57E4" w:rsidRDefault="009C57E4" w:rsidP="009C57E4">
      <w:pPr>
        <w:bidi w:val="0"/>
        <w:jc w:val="center"/>
        <w:rPr>
          <w:rFonts w:asciiTheme="majorBidi" w:hAnsiTheme="majorBidi" w:cstheme="majorBidi"/>
          <w:b/>
          <w:bCs/>
          <w:sz w:val="56"/>
          <w:szCs w:val="56"/>
          <w:rtl/>
          <w:lang w:val="en-US" w:bidi="ar-DZ"/>
        </w:rPr>
      </w:pPr>
    </w:p>
    <w:p w:rsidR="009C57E4" w:rsidRPr="009C57E4" w:rsidRDefault="009C57E4" w:rsidP="009C57E4">
      <w:pPr>
        <w:bidi w:val="0"/>
        <w:jc w:val="center"/>
        <w:rPr>
          <w:rFonts w:asciiTheme="majorBidi" w:hAnsiTheme="majorBidi" w:cstheme="majorBidi"/>
          <w:b/>
          <w:bCs/>
          <w:sz w:val="56"/>
          <w:szCs w:val="56"/>
          <w:lang w:bidi="ar-DZ"/>
        </w:rPr>
      </w:pPr>
      <w:r w:rsidRPr="009C57E4">
        <w:rPr>
          <w:rFonts w:asciiTheme="majorBidi" w:hAnsiTheme="majorBidi" w:cstheme="majorBidi"/>
          <w:b/>
          <w:bCs/>
          <w:sz w:val="56"/>
          <w:szCs w:val="56"/>
          <w:lang w:bidi="ar-DZ"/>
        </w:rPr>
        <w:t xml:space="preserve">Conclusion </w:t>
      </w:r>
    </w:p>
    <w:p w:rsidR="009C57E4" w:rsidRPr="009C57E4" w:rsidRDefault="009C57E4" w:rsidP="009C57E4">
      <w:pPr>
        <w:bidi w:val="0"/>
        <w:jc w:val="center"/>
        <w:rPr>
          <w:rFonts w:cs="Arabic Transparent"/>
          <w:b/>
          <w:bCs/>
          <w:sz w:val="72"/>
          <w:szCs w:val="72"/>
          <w:rtl/>
          <w:lang w:bidi="ar-DZ"/>
        </w:rPr>
      </w:pPr>
      <w:r w:rsidRPr="009C57E4">
        <w:rPr>
          <w:rFonts w:asciiTheme="majorBidi" w:hAnsiTheme="majorBidi" w:cstheme="majorBidi"/>
          <w:b/>
          <w:bCs/>
          <w:sz w:val="56"/>
          <w:szCs w:val="56"/>
          <w:lang w:bidi="ar-DZ"/>
        </w:rPr>
        <w:t>générale</w:t>
      </w:r>
    </w:p>
    <w:p w:rsidR="009C57E4" w:rsidRDefault="009C57E4" w:rsidP="009C57E4">
      <w:pPr>
        <w:jc w:val="center"/>
        <w:rPr>
          <w:rFonts w:cs="Arabic Transparent"/>
          <w:b/>
          <w:bCs/>
          <w:sz w:val="72"/>
          <w:szCs w:val="72"/>
          <w:rtl/>
          <w:lang w:val="en-US" w:bidi="ar-DZ"/>
        </w:rPr>
      </w:pPr>
    </w:p>
    <w:p w:rsidR="009C57E4" w:rsidRDefault="009C57E4" w:rsidP="009C57E4">
      <w:pPr>
        <w:jc w:val="center"/>
        <w:rPr>
          <w:rFonts w:cs="Arabic Transparent"/>
          <w:b/>
          <w:bCs/>
          <w:sz w:val="72"/>
          <w:szCs w:val="72"/>
          <w:rtl/>
          <w:lang w:val="en-US" w:bidi="ar-DZ"/>
        </w:rPr>
      </w:pPr>
    </w:p>
    <w:p w:rsidR="009C57E4" w:rsidRDefault="009C57E4" w:rsidP="009C57E4">
      <w:pPr>
        <w:jc w:val="center"/>
        <w:rPr>
          <w:rFonts w:cs="Arabic Transparent"/>
          <w:b/>
          <w:bCs/>
          <w:sz w:val="72"/>
          <w:szCs w:val="72"/>
          <w:rtl/>
          <w:lang w:val="en-US" w:bidi="ar-DZ"/>
        </w:rPr>
      </w:pPr>
    </w:p>
    <w:p w:rsidR="003A371E" w:rsidRDefault="003A371E" w:rsidP="003A371E">
      <w:pPr>
        <w:pStyle w:val="NormalWeb"/>
        <w:spacing w:line="360" w:lineRule="auto"/>
        <w:rPr>
          <w:rFonts w:asciiTheme="majorBidi" w:hAnsiTheme="majorBidi" w:cstheme="majorBidi"/>
          <w:b/>
          <w:bCs/>
          <w:lang w:val="fr-FR" w:bidi="ar-DZ"/>
        </w:rPr>
      </w:pPr>
    </w:p>
    <w:p w:rsidR="009C57E4" w:rsidRDefault="009C57E4" w:rsidP="009C57E4">
      <w:pPr>
        <w:pStyle w:val="NormalWeb"/>
        <w:spacing w:line="360" w:lineRule="auto"/>
        <w:rPr>
          <w:rFonts w:asciiTheme="majorBidi" w:hAnsiTheme="majorBidi" w:cstheme="majorBidi"/>
          <w:b/>
          <w:bCs/>
          <w:lang w:val="fr-FR" w:bidi="ar-DZ"/>
        </w:rPr>
      </w:pPr>
    </w:p>
    <w:p w:rsidR="009C57E4" w:rsidRDefault="009C57E4" w:rsidP="009C57E4">
      <w:pPr>
        <w:pStyle w:val="NormalWeb"/>
        <w:spacing w:line="360" w:lineRule="auto"/>
        <w:rPr>
          <w:rFonts w:asciiTheme="majorBidi" w:hAnsiTheme="majorBidi" w:cstheme="majorBidi"/>
          <w:b/>
          <w:bCs/>
          <w:lang w:val="fr-FR" w:bidi="ar-DZ"/>
        </w:rPr>
      </w:pPr>
    </w:p>
    <w:p w:rsidR="009C57E4" w:rsidRDefault="009C57E4" w:rsidP="009C57E4">
      <w:pPr>
        <w:pStyle w:val="NormalWeb"/>
        <w:spacing w:line="360" w:lineRule="auto"/>
        <w:rPr>
          <w:rFonts w:asciiTheme="majorBidi" w:hAnsiTheme="majorBidi" w:cstheme="majorBidi"/>
          <w:b/>
          <w:bCs/>
          <w:lang w:val="fr-FR" w:bidi="ar-DZ"/>
        </w:rPr>
      </w:pPr>
    </w:p>
    <w:p w:rsidR="009C57E4" w:rsidRDefault="009C57E4" w:rsidP="009C57E4">
      <w:pPr>
        <w:pStyle w:val="NormalWeb"/>
        <w:spacing w:line="360" w:lineRule="auto"/>
        <w:rPr>
          <w:rFonts w:asciiTheme="majorBidi" w:hAnsiTheme="majorBidi" w:cstheme="majorBidi"/>
          <w:b/>
          <w:bCs/>
          <w:lang w:val="fr-FR" w:bidi="ar-DZ"/>
        </w:rPr>
      </w:pPr>
    </w:p>
    <w:p w:rsidR="009C57E4" w:rsidRDefault="009C57E4" w:rsidP="009C57E4">
      <w:pPr>
        <w:pStyle w:val="NormalWeb"/>
        <w:spacing w:line="360" w:lineRule="auto"/>
        <w:rPr>
          <w:rFonts w:asciiTheme="majorBidi" w:hAnsiTheme="majorBidi" w:cstheme="majorBidi"/>
          <w:b/>
          <w:bCs/>
          <w:lang w:val="fr-FR" w:bidi="ar-DZ"/>
        </w:rPr>
      </w:pPr>
    </w:p>
    <w:p w:rsidR="009C57E4" w:rsidRDefault="009C57E4" w:rsidP="009C57E4">
      <w:pPr>
        <w:pStyle w:val="NormalWeb"/>
        <w:spacing w:line="360" w:lineRule="auto"/>
        <w:rPr>
          <w:rFonts w:asciiTheme="majorBidi" w:hAnsiTheme="majorBidi" w:cstheme="majorBidi"/>
          <w:b/>
          <w:bCs/>
          <w:lang w:val="fr-FR" w:bidi="ar-DZ"/>
        </w:rPr>
        <w:sectPr w:rsidR="009C57E4" w:rsidSect="006E2215">
          <w:headerReference w:type="default" r:id="rId76"/>
          <w:footnotePr>
            <w:numRestart w:val="eachSect"/>
          </w:footnotePr>
          <w:pgSz w:w="11906" w:h="16838"/>
          <w:pgMar w:top="1418" w:right="1418" w:bottom="1418" w:left="1418" w:header="851" w:footer="851" w:gutter="0"/>
          <w:cols w:space="708"/>
          <w:bidi/>
          <w:rtlGutter/>
          <w:docGrid w:linePitch="360"/>
        </w:sectPr>
      </w:pPr>
    </w:p>
    <w:p w:rsidR="00CD64B0" w:rsidRDefault="00CD64B0" w:rsidP="00CD64B0">
      <w:pPr>
        <w:pStyle w:val="Paragraphedeliste"/>
        <w:numPr>
          <w:ilvl w:val="0"/>
          <w:numId w:val="151"/>
        </w:numPr>
        <w:bidi w:val="0"/>
        <w:ind w:left="284"/>
        <w:rPr>
          <w:rFonts w:asciiTheme="majorBidi" w:hAnsiTheme="majorBidi" w:cstheme="majorBidi"/>
          <w:sz w:val="32"/>
          <w:szCs w:val="32"/>
          <w:lang w:bidi="ar-DZ"/>
        </w:rPr>
      </w:pPr>
      <w:r w:rsidRPr="000D4BA1">
        <w:rPr>
          <w:rFonts w:asciiTheme="majorBidi" w:hAnsiTheme="majorBidi" w:cstheme="majorBidi"/>
          <w:sz w:val="32"/>
          <w:szCs w:val="32"/>
          <w:lang w:bidi="ar-DZ"/>
        </w:rPr>
        <w:lastRenderedPageBreak/>
        <w:t xml:space="preserve">Conclusion </w:t>
      </w:r>
      <w:r>
        <w:rPr>
          <w:rFonts w:asciiTheme="majorBidi" w:hAnsiTheme="majorBidi" w:cstheme="majorBidi"/>
          <w:sz w:val="32"/>
          <w:szCs w:val="32"/>
          <w:lang w:bidi="ar-DZ"/>
        </w:rPr>
        <w:t xml:space="preserve">générale </w:t>
      </w:r>
      <w:r w:rsidRPr="000D4BA1">
        <w:rPr>
          <w:rFonts w:asciiTheme="majorBidi" w:hAnsiTheme="majorBidi" w:cstheme="majorBidi"/>
          <w:sz w:val="32"/>
          <w:szCs w:val="32"/>
          <w:lang w:bidi="ar-DZ"/>
        </w:rPr>
        <w:t xml:space="preserve">: </w:t>
      </w:r>
    </w:p>
    <w:p w:rsidR="00CD64B0" w:rsidRPr="005E5802" w:rsidRDefault="00CD64B0" w:rsidP="00CD64B0">
      <w:pPr>
        <w:bidi w:val="0"/>
        <w:spacing w:before="240" w:after="0" w:line="360" w:lineRule="auto"/>
        <w:jc w:val="both"/>
        <w:rPr>
          <w:rFonts w:asciiTheme="majorBidi" w:hAnsiTheme="majorBidi" w:cstheme="majorBidi"/>
          <w:sz w:val="24"/>
          <w:szCs w:val="24"/>
        </w:rPr>
      </w:pPr>
      <w:r w:rsidRPr="005E5802">
        <w:rPr>
          <w:rFonts w:asciiTheme="majorBidi" w:hAnsiTheme="majorBidi" w:cstheme="majorBidi"/>
          <w:sz w:val="24"/>
          <w:szCs w:val="24"/>
        </w:rPr>
        <w:t>L'industrie pharmaceutique est un secteur économique stratégique et  regroupe les activités de recherche, de fabrication et de commercialisation des médicaments pour la médecine humaine ou  vétérinaire. C'est une des industries les plus rentables et importantes économiquement dans le monde. Cette  activité est un  secteur clé et un important moteur de croissance de l’économie mondiale.</w:t>
      </w:r>
    </w:p>
    <w:p w:rsidR="00CD64B0" w:rsidRPr="005E5802" w:rsidRDefault="00CD64B0" w:rsidP="00CD64B0">
      <w:pPr>
        <w:bidi w:val="0"/>
        <w:spacing w:before="240" w:after="0" w:line="360" w:lineRule="auto"/>
        <w:jc w:val="both"/>
        <w:rPr>
          <w:rFonts w:asciiTheme="majorBidi" w:hAnsiTheme="majorBidi" w:cstheme="majorBidi"/>
          <w:sz w:val="24"/>
          <w:szCs w:val="24"/>
        </w:rPr>
      </w:pPr>
      <w:r w:rsidRPr="005E5802">
        <w:rPr>
          <w:rFonts w:asciiTheme="majorBidi" w:hAnsiTheme="majorBidi" w:cstheme="majorBidi"/>
          <w:sz w:val="24"/>
          <w:szCs w:val="24"/>
        </w:rPr>
        <w:t>Dans un contexte où la mondialisation a accru la concurrence et où l’explosion des technologies a modifié la création de la valeur, l’information est devenue un élément stratégique de l’entreprise. Ainsi pour définir sa stratégie commerciale, l’entreprise algérienne doit non seulement acquérir une bonne connaissance du marché et de ses clients, mais aussi s’intéresser à : ses concurrents, ses fournisseurs, ses circuits de distributions, aux évolutions technologiques, réglementaires de son secteur d’activité, d’où la nécessité de mettre en place tout un système orienté client basé sur les règles du GRC</w:t>
      </w:r>
      <w:r>
        <w:rPr>
          <w:rFonts w:asciiTheme="majorBidi" w:hAnsiTheme="majorBidi" w:cstheme="majorBidi"/>
          <w:sz w:val="24"/>
          <w:szCs w:val="24"/>
        </w:rPr>
        <w:t>.</w:t>
      </w:r>
    </w:p>
    <w:p w:rsidR="00CD64B0" w:rsidRDefault="00CD64B0" w:rsidP="00CD64B0">
      <w:pPr>
        <w:pStyle w:val="NormalWeb"/>
        <w:shd w:val="clear" w:color="auto" w:fill="FFFFFF"/>
        <w:spacing w:before="240" w:beforeAutospacing="0" w:after="0" w:afterAutospacing="0" w:line="360" w:lineRule="auto"/>
        <w:jc w:val="both"/>
        <w:rPr>
          <w:rFonts w:asciiTheme="majorBidi" w:hAnsiTheme="majorBidi" w:cstheme="majorBidi"/>
          <w:lang w:val="fr-FR"/>
        </w:rPr>
      </w:pPr>
      <w:r w:rsidRPr="005E5802">
        <w:rPr>
          <w:rFonts w:asciiTheme="majorBidi" w:hAnsiTheme="majorBidi" w:cstheme="majorBidi"/>
          <w:lang w:val="fr-FR"/>
        </w:rPr>
        <w:t xml:space="preserve">Notre étude s'est articulé autour de trois chapitres, dont deux théoriques, le premier chapitre a permit de faire le tour de tous les concepts fondamentaux de notre recherche sans tenir compte du secteur,  et a aboutit sur le fait  que </w:t>
      </w:r>
      <w:r w:rsidRPr="005E5802">
        <w:rPr>
          <w:rStyle w:val="a1"/>
          <w:rFonts w:asciiTheme="majorBidi" w:hAnsiTheme="majorBidi" w:cstheme="majorBidi"/>
          <w:lang w:val="fr-FR"/>
        </w:rPr>
        <w:t xml:space="preserve">la fidélisation des clients est indubitablement au cœur de toute politique de </w:t>
      </w:r>
      <w:r>
        <w:rPr>
          <w:rStyle w:val="a1"/>
          <w:rFonts w:asciiTheme="majorBidi" w:hAnsiTheme="majorBidi" w:cstheme="majorBidi"/>
          <w:lang w:val="fr-FR"/>
        </w:rPr>
        <w:t>GRC</w:t>
      </w:r>
      <w:r w:rsidRPr="005E5802">
        <w:rPr>
          <w:rStyle w:val="a1"/>
          <w:rFonts w:asciiTheme="majorBidi" w:hAnsiTheme="majorBidi" w:cstheme="majorBidi"/>
          <w:lang w:val="fr-FR"/>
        </w:rPr>
        <w:t xml:space="preserve"> réussie</w:t>
      </w:r>
      <w:r w:rsidRPr="005E5802">
        <w:rPr>
          <w:rFonts w:asciiTheme="majorBidi" w:hAnsiTheme="majorBidi" w:cstheme="majorBidi"/>
          <w:lang w:val="fr-FR"/>
        </w:rPr>
        <w:t xml:space="preserve"> avec une stratégie d'intimité avec le client qui garantie,  rentabilité et efficacité à l'organisation qui en pratique</w:t>
      </w:r>
      <w:r>
        <w:rPr>
          <w:rFonts w:asciiTheme="majorBidi" w:hAnsiTheme="majorBidi" w:cstheme="majorBidi"/>
          <w:lang w:val="fr-FR"/>
        </w:rPr>
        <w:t>,</w:t>
      </w:r>
      <w:r w:rsidRPr="005E5802">
        <w:rPr>
          <w:rFonts w:asciiTheme="majorBidi" w:hAnsiTheme="majorBidi" w:cstheme="majorBidi"/>
          <w:lang w:val="fr-FR"/>
        </w:rPr>
        <w:t xml:space="preserve"> </w:t>
      </w:r>
      <w:r w:rsidRPr="00E27083">
        <w:rPr>
          <w:rFonts w:asciiTheme="majorBidi" w:hAnsiTheme="majorBidi" w:cstheme="majorBidi"/>
          <w:lang w:val="fr-FR"/>
        </w:rPr>
        <w:t xml:space="preserve">vu que </w:t>
      </w:r>
      <w:r>
        <w:rPr>
          <w:rFonts w:asciiTheme="majorBidi" w:eastAsiaTheme="minorHAnsi" w:hAnsiTheme="majorBidi" w:cstheme="minorBidi"/>
          <w:color w:val="000000" w:themeColor="text1"/>
          <w:lang w:val="fr-FR" w:bidi="ar-DZ"/>
        </w:rPr>
        <w:t>la</w:t>
      </w:r>
      <w:r w:rsidRPr="00221EE8">
        <w:rPr>
          <w:rFonts w:eastAsiaTheme="minorHAnsi" w:cstheme="minorBidi"/>
          <w:color w:val="000000" w:themeColor="text1"/>
          <w:lang w:val="fr-FR" w:bidi="ar-DZ"/>
        </w:rPr>
        <w:t> </w:t>
      </w:r>
      <w:r>
        <w:rPr>
          <w:rFonts w:eastAsiaTheme="minorHAnsi" w:cstheme="minorBidi"/>
          <w:color w:val="000000" w:themeColor="text1"/>
          <w:lang w:val="fr-FR" w:bidi="ar-DZ"/>
        </w:rPr>
        <w:t>GRC</w:t>
      </w:r>
      <w:r w:rsidRPr="00221EE8">
        <w:rPr>
          <w:rFonts w:eastAsiaTheme="minorHAnsi" w:cstheme="minorBidi"/>
          <w:color w:val="000000" w:themeColor="text1"/>
          <w:lang w:val="fr-FR" w:bidi="ar-DZ"/>
        </w:rPr>
        <w:t> </w:t>
      </w:r>
      <w:r w:rsidRPr="006652BC">
        <w:rPr>
          <w:rFonts w:asciiTheme="majorBidi" w:eastAsiaTheme="minorHAnsi" w:hAnsiTheme="majorBidi" w:cstheme="minorBidi"/>
          <w:color w:val="000000" w:themeColor="text1"/>
          <w:lang w:val="fr-FR" w:bidi="ar-DZ"/>
        </w:rPr>
        <w:t>est l'intégration des processus d'affaires/stratégies et de la technologie pour permettre aux petites et grandes entreprises d'atteindre leurs objectifs corporatifs</w:t>
      </w:r>
      <w:r>
        <w:rPr>
          <w:rFonts w:asciiTheme="majorBidi" w:hAnsiTheme="majorBidi" w:cstheme="majorBidi"/>
          <w:lang w:val="fr-FR"/>
        </w:rPr>
        <w:t>;</w:t>
      </w:r>
      <w:r w:rsidRPr="005E5802">
        <w:rPr>
          <w:rFonts w:asciiTheme="majorBidi" w:hAnsiTheme="majorBidi" w:cstheme="majorBidi"/>
          <w:lang w:val="fr-FR"/>
        </w:rPr>
        <w:t xml:space="preserve"> </w:t>
      </w:r>
    </w:p>
    <w:p w:rsidR="00CD64B0" w:rsidRDefault="00CD64B0" w:rsidP="00CD64B0">
      <w:pPr>
        <w:pStyle w:val="NormalWeb"/>
        <w:shd w:val="clear" w:color="auto" w:fill="FFFFFF"/>
        <w:spacing w:before="240" w:beforeAutospacing="0" w:after="0" w:afterAutospacing="0" w:line="360" w:lineRule="auto"/>
        <w:jc w:val="both"/>
        <w:rPr>
          <w:rFonts w:asciiTheme="majorBidi" w:hAnsiTheme="majorBidi" w:cstheme="majorBidi"/>
          <w:lang w:val="fr-FR"/>
        </w:rPr>
      </w:pPr>
      <w:r>
        <w:rPr>
          <w:rFonts w:asciiTheme="majorBidi" w:hAnsiTheme="majorBidi" w:cstheme="majorBidi"/>
          <w:lang w:val="fr-FR"/>
        </w:rPr>
        <w:t>C</w:t>
      </w:r>
      <w:r w:rsidRPr="005E5802">
        <w:rPr>
          <w:rFonts w:asciiTheme="majorBidi" w:hAnsiTheme="majorBidi" w:cstheme="majorBidi"/>
          <w:lang w:val="fr-FR"/>
        </w:rPr>
        <w:t>oncernant le deuxième chapitre, nous avons approfondis notre recherche au secteur que l'on convoite  "pharmaceutique", ce qui nous a aidé à différencier l</w:t>
      </w:r>
      <w:r>
        <w:rPr>
          <w:rFonts w:asciiTheme="majorBidi" w:hAnsiTheme="majorBidi" w:cstheme="majorBidi"/>
          <w:lang w:val="fr-FR"/>
        </w:rPr>
        <w:t>a</w:t>
      </w:r>
      <w:r w:rsidRPr="005E5802">
        <w:rPr>
          <w:rFonts w:asciiTheme="majorBidi" w:hAnsiTheme="majorBidi" w:cstheme="majorBidi"/>
          <w:lang w:val="fr-FR"/>
        </w:rPr>
        <w:t xml:space="preserve"> </w:t>
      </w:r>
      <w:r>
        <w:rPr>
          <w:rFonts w:asciiTheme="majorBidi" w:hAnsiTheme="majorBidi" w:cstheme="majorBidi"/>
          <w:lang w:val="fr-FR"/>
        </w:rPr>
        <w:t>GRC</w:t>
      </w:r>
      <w:r w:rsidRPr="005E5802">
        <w:rPr>
          <w:rFonts w:asciiTheme="majorBidi" w:hAnsiTheme="majorBidi" w:cstheme="majorBidi"/>
          <w:lang w:val="fr-FR"/>
        </w:rPr>
        <w:t xml:space="preserve"> pharmaceutique du</w:t>
      </w:r>
      <w:r>
        <w:rPr>
          <w:rFonts w:asciiTheme="majorBidi" w:hAnsiTheme="majorBidi" w:cstheme="majorBidi"/>
          <w:lang w:val="fr-FR"/>
        </w:rPr>
        <w:t xml:space="preserve"> la </w:t>
      </w:r>
      <w:r w:rsidRPr="005E5802">
        <w:rPr>
          <w:rFonts w:asciiTheme="majorBidi" w:hAnsiTheme="majorBidi" w:cstheme="majorBidi"/>
          <w:lang w:val="fr-FR"/>
        </w:rPr>
        <w:t xml:space="preserve"> </w:t>
      </w:r>
      <w:r>
        <w:rPr>
          <w:rFonts w:asciiTheme="majorBidi" w:hAnsiTheme="majorBidi" w:cstheme="majorBidi"/>
          <w:lang w:val="fr-FR"/>
        </w:rPr>
        <w:t>GRC</w:t>
      </w:r>
      <w:r w:rsidRPr="005E5802">
        <w:rPr>
          <w:rFonts w:asciiTheme="majorBidi" w:hAnsiTheme="majorBidi" w:cstheme="majorBidi"/>
          <w:lang w:val="fr-FR"/>
        </w:rPr>
        <w:t xml:space="preserve"> générale,  tout en ayant une idée sur sa valeur ajoutée dans ce secteur qui a pour objectif  de maximiser la profitabilité à long terme d'un nombre limité de clients à haut pouvoir d'achat, et l</w:t>
      </w:r>
      <w:r>
        <w:rPr>
          <w:rFonts w:asciiTheme="majorBidi" w:hAnsiTheme="majorBidi" w:cstheme="majorBidi"/>
          <w:lang w:val="fr-FR"/>
        </w:rPr>
        <w:t>a</w:t>
      </w:r>
      <w:r w:rsidRPr="005E5802">
        <w:rPr>
          <w:rFonts w:asciiTheme="majorBidi" w:hAnsiTheme="majorBidi" w:cstheme="majorBidi"/>
          <w:lang w:val="fr-FR"/>
        </w:rPr>
        <w:t xml:space="preserve"> </w:t>
      </w:r>
      <w:r>
        <w:rPr>
          <w:rFonts w:asciiTheme="majorBidi" w:hAnsiTheme="majorBidi" w:cstheme="majorBidi"/>
          <w:lang w:val="fr-FR"/>
        </w:rPr>
        <w:t>GRC</w:t>
      </w:r>
      <w:r w:rsidRPr="005E5802">
        <w:rPr>
          <w:rFonts w:asciiTheme="majorBidi" w:hAnsiTheme="majorBidi" w:cstheme="majorBidi"/>
          <w:lang w:val="fr-FR"/>
        </w:rPr>
        <w:t xml:space="preserve"> lui permet </w:t>
      </w:r>
      <w:r w:rsidRPr="00553C80">
        <w:rPr>
          <w:rFonts w:asciiTheme="majorBidi" w:hAnsiTheme="majorBidi" w:cstheme="majorBidi"/>
          <w:lang w:val="fr-FR"/>
        </w:rPr>
        <w:t>surtout de réduire les coûts dans un secteur ou chaque petite décision compte et influe sur toute l'organisation .</w:t>
      </w:r>
    </w:p>
    <w:p w:rsidR="00CD64B0" w:rsidRPr="003432A2" w:rsidRDefault="00CD64B0" w:rsidP="00CD64B0">
      <w:pPr>
        <w:pStyle w:val="NormalWeb"/>
        <w:shd w:val="clear" w:color="auto" w:fill="FFFFFF"/>
        <w:spacing w:before="240" w:beforeAutospacing="0" w:after="0" w:afterAutospacing="0" w:line="360" w:lineRule="auto"/>
        <w:jc w:val="both"/>
        <w:rPr>
          <w:rFonts w:asciiTheme="majorBidi" w:eastAsiaTheme="minorHAnsi" w:hAnsiTheme="majorBidi" w:cstheme="minorBidi"/>
          <w:color w:val="000000" w:themeColor="text1"/>
          <w:lang w:val="fr-FR" w:bidi="ar-DZ"/>
        </w:rPr>
      </w:pPr>
      <w:r w:rsidRPr="003432A2">
        <w:rPr>
          <w:rFonts w:asciiTheme="majorBidi" w:hAnsiTheme="majorBidi" w:cstheme="majorBidi"/>
          <w:lang w:val="fr-FR"/>
        </w:rPr>
        <w:t xml:space="preserve">Notre </w:t>
      </w:r>
      <w:r>
        <w:rPr>
          <w:rFonts w:asciiTheme="majorBidi" w:hAnsiTheme="majorBidi" w:cstheme="majorBidi"/>
          <w:lang w:val="fr-FR"/>
        </w:rPr>
        <w:t>recherche</w:t>
      </w:r>
      <w:r w:rsidRPr="003432A2">
        <w:rPr>
          <w:rFonts w:asciiTheme="majorBidi" w:hAnsiTheme="majorBidi" w:cstheme="majorBidi"/>
          <w:lang w:val="fr-FR"/>
        </w:rPr>
        <w:t xml:space="preserve"> qui a comme thème :</w:t>
      </w:r>
      <w:r w:rsidRPr="003432A2">
        <w:rPr>
          <w:lang w:val="fr-FR"/>
        </w:rPr>
        <w:t xml:space="preserve"> «</w:t>
      </w:r>
      <w:r w:rsidRPr="003432A2">
        <w:rPr>
          <w:rFonts w:asciiTheme="majorBidi" w:hAnsiTheme="majorBidi" w:cstheme="majorBidi"/>
          <w:lang w:val="fr-FR"/>
        </w:rPr>
        <w:t xml:space="preserve">Les TIC, la Gestion de la relation client et la fidélisation dans le secteur pharmaceutique algérien,  Étude comparative Du secteur privé et public </w:t>
      </w:r>
      <w:r w:rsidRPr="003432A2">
        <w:rPr>
          <w:lang w:val="fr-FR"/>
        </w:rPr>
        <w:t xml:space="preserve">» </w:t>
      </w:r>
      <w:r w:rsidRPr="003432A2">
        <w:rPr>
          <w:rFonts w:asciiTheme="majorBidi" w:hAnsiTheme="majorBidi" w:cstheme="majorBidi"/>
          <w:lang w:val="fr-FR"/>
        </w:rPr>
        <w:t>et se basant sur la problématique suivante :</w:t>
      </w:r>
      <w:r w:rsidRPr="003432A2">
        <w:rPr>
          <w:lang w:val="fr-FR"/>
        </w:rPr>
        <w:t xml:space="preserve">  </w:t>
      </w:r>
      <w:r w:rsidRPr="003432A2">
        <w:rPr>
          <w:rFonts w:asciiTheme="majorBidi" w:hAnsiTheme="majorBidi" w:cstheme="majorBidi"/>
          <w:b/>
          <w:lang w:val="fr-FR"/>
        </w:rPr>
        <w:t>E</w:t>
      </w:r>
      <w:r w:rsidRPr="003432A2">
        <w:rPr>
          <w:rFonts w:asciiTheme="majorBidi" w:hAnsiTheme="majorBidi" w:cstheme="majorBidi"/>
          <w:lang w:val="fr-FR"/>
        </w:rPr>
        <w:t xml:space="preserve">st-ce qu’un programme de fidélité avec CRM orienté NTIC  peut aider  les entreprises SAIDAL et EL-KINDY  à optimiser et améliorer leur  Gestion Relation Client, et ou réside la différence entre les deux secteurs?; </w:t>
      </w:r>
      <w:r w:rsidRPr="003432A2">
        <w:rPr>
          <w:rFonts w:asciiTheme="majorBidi" w:hAnsiTheme="majorBidi" w:cstheme="majorBidi"/>
          <w:lang w:val="fr-FR"/>
        </w:rPr>
        <w:lastRenderedPageBreak/>
        <w:t xml:space="preserve">Contient un chapitre pratique traitant des deux laboratoires, </w:t>
      </w:r>
      <w:r w:rsidRPr="00F610F3">
        <w:rPr>
          <w:rFonts w:asciiTheme="majorBidi" w:hAnsiTheme="majorBidi" w:cstheme="majorBidi"/>
          <w:lang w:val="fr-FR"/>
        </w:rPr>
        <w:t xml:space="preserve">SAIDAL </w:t>
      </w:r>
      <w:r w:rsidRPr="003432A2">
        <w:rPr>
          <w:rFonts w:asciiTheme="majorBidi" w:hAnsiTheme="majorBidi" w:cstheme="majorBidi"/>
          <w:lang w:val="fr-FR"/>
        </w:rPr>
        <w:t xml:space="preserve">en premier lieu qui </w:t>
      </w:r>
      <w:r w:rsidRPr="00F610F3">
        <w:rPr>
          <w:rFonts w:asciiTheme="majorBidi" w:hAnsiTheme="majorBidi" w:cstheme="majorBidi"/>
          <w:lang w:val="fr-FR"/>
        </w:rPr>
        <w:t>a pour objectif stratégique de consolider sa position de leader dans la production de médicaments génériques</w:t>
      </w:r>
      <w:r w:rsidRPr="003432A2">
        <w:rPr>
          <w:rFonts w:asciiTheme="majorBidi" w:hAnsiTheme="majorBidi" w:cstheme="majorBidi"/>
          <w:lang w:val="fr-FR"/>
        </w:rPr>
        <w:t xml:space="preserve">, ainsi qu' </w:t>
      </w:r>
      <w:r w:rsidRPr="00F610F3">
        <w:rPr>
          <w:rFonts w:asciiTheme="majorBidi" w:hAnsiTheme="majorBidi" w:cstheme="majorBidi"/>
          <w:shd w:val="clear" w:color="auto" w:fill="FFFFFF"/>
          <w:lang w:val="fr-FR"/>
        </w:rPr>
        <w:t>EL KENDI</w:t>
      </w:r>
      <w:r w:rsidRPr="00F610F3">
        <w:rPr>
          <w:rFonts w:asciiTheme="majorBidi" w:hAnsiTheme="majorBidi" w:cstheme="majorBidi"/>
          <w:lang w:val="fr-FR"/>
        </w:rPr>
        <w:t xml:space="preserve"> </w:t>
      </w:r>
      <w:r w:rsidRPr="003432A2">
        <w:rPr>
          <w:rFonts w:asciiTheme="majorBidi" w:hAnsiTheme="majorBidi" w:cstheme="majorBidi"/>
          <w:lang w:val="fr-FR"/>
        </w:rPr>
        <w:t xml:space="preserve">qui </w:t>
      </w:r>
      <w:r w:rsidRPr="00F610F3">
        <w:rPr>
          <w:rFonts w:asciiTheme="majorBidi" w:hAnsiTheme="majorBidi" w:cstheme="majorBidi"/>
          <w:lang w:val="fr-FR"/>
        </w:rPr>
        <w:t>jouit d'une bonne réputation en Algérie</w:t>
      </w:r>
      <w:r w:rsidRPr="003432A2">
        <w:rPr>
          <w:rFonts w:asciiTheme="majorBidi" w:hAnsiTheme="majorBidi" w:cstheme="majorBidi"/>
          <w:lang w:val="fr-FR"/>
        </w:rPr>
        <w:t xml:space="preserve"> et qui est bien classé parmi les leader sur le marché du médicament algériens, dans ce chapitre nous avons tenté de </w:t>
      </w:r>
      <w:r w:rsidRPr="00F610F3">
        <w:rPr>
          <w:rFonts w:asciiTheme="majorBidi" w:hAnsiTheme="majorBidi" w:cstheme="majorBidi"/>
          <w:lang w:val="fr-FR"/>
        </w:rPr>
        <w:t xml:space="preserve">répondre </w:t>
      </w:r>
      <w:r w:rsidRPr="00547327">
        <w:rPr>
          <w:rFonts w:asciiTheme="majorBidi" w:hAnsiTheme="majorBidi" w:cstheme="majorBidi"/>
          <w:lang w:val="fr-FR"/>
        </w:rPr>
        <w:t xml:space="preserve">à </w:t>
      </w:r>
      <w:r w:rsidRPr="003432A2">
        <w:rPr>
          <w:rFonts w:asciiTheme="majorBidi" w:hAnsiTheme="majorBidi" w:cstheme="majorBidi"/>
          <w:lang w:val="fr-FR"/>
        </w:rPr>
        <w:t>la</w:t>
      </w:r>
      <w:r w:rsidRPr="00547327">
        <w:rPr>
          <w:rFonts w:asciiTheme="majorBidi" w:hAnsiTheme="majorBidi" w:cstheme="majorBidi"/>
          <w:lang w:val="fr-FR"/>
        </w:rPr>
        <w:t xml:space="preserve"> problématique</w:t>
      </w:r>
      <w:r w:rsidRPr="003432A2">
        <w:rPr>
          <w:rFonts w:asciiTheme="majorBidi" w:hAnsiTheme="majorBidi" w:cstheme="majorBidi"/>
          <w:lang w:val="fr-FR"/>
        </w:rPr>
        <w:t xml:space="preserve"> de notre étude, en soulevant </w:t>
      </w:r>
      <w:r w:rsidRPr="00547327">
        <w:rPr>
          <w:rFonts w:asciiTheme="majorBidi" w:hAnsiTheme="majorBidi" w:cstheme="majorBidi"/>
          <w:lang w:val="fr-FR"/>
        </w:rPr>
        <w:t xml:space="preserve"> les hypothèses suivantes , d</w:t>
      </w:r>
      <w:r w:rsidRPr="003432A2">
        <w:rPr>
          <w:rFonts w:asciiTheme="majorBidi" w:hAnsiTheme="majorBidi" w:cstheme="majorBidi"/>
          <w:lang w:val="fr-FR"/>
        </w:rPr>
        <w:t xml:space="preserve">ont les réponses ont apporté une lumière </w:t>
      </w:r>
      <w:r w:rsidRPr="00547327">
        <w:rPr>
          <w:rFonts w:asciiTheme="majorBidi" w:hAnsiTheme="majorBidi" w:cstheme="majorBidi"/>
          <w:lang w:val="fr-FR"/>
        </w:rPr>
        <w:t xml:space="preserve">sur les aspects du problème posé : </w:t>
      </w:r>
    </w:p>
    <w:p w:rsidR="00CD64B0" w:rsidRPr="00050FC2" w:rsidRDefault="00CD64B0" w:rsidP="00CD64B0">
      <w:pPr>
        <w:autoSpaceDE w:val="0"/>
        <w:autoSpaceDN w:val="0"/>
        <w:bidi w:val="0"/>
        <w:adjustRightInd w:val="0"/>
        <w:spacing w:before="240" w:after="0" w:line="360" w:lineRule="auto"/>
        <w:jc w:val="both"/>
        <w:rPr>
          <w:rFonts w:ascii="TimesNewRoman" w:hAnsi="TimesNewRoman" w:cs="TimesNewRoman"/>
          <w:b/>
          <w:bCs/>
          <w:sz w:val="24"/>
          <w:szCs w:val="24"/>
        </w:rPr>
      </w:pPr>
      <w:r w:rsidRPr="00050FC2">
        <w:rPr>
          <w:rFonts w:ascii="Times New Roman" w:hAnsi="Times New Roman" w:cs="Times New Roman"/>
          <w:b/>
          <w:bCs/>
          <w:sz w:val="24"/>
          <w:szCs w:val="24"/>
        </w:rPr>
        <w:t>H1-</w:t>
      </w:r>
      <w:r>
        <w:rPr>
          <w:rFonts w:ascii="Times New Roman" w:hAnsi="Times New Roman" w:cs="Times New Roman"/>
          <w:sz w:val="24"/>
          <w:szCs w:val="24"/>
        </w:rPr>
        <w:t xml:space="preserve"> L</w:t>
      </w:r>
      <w:r w:rsidRPr="00050FC2">
        <w:rPr>
          <w:rFonts w:ascii="Times New Roman" w:hAnsi="Times New Roman" w:cs="Times New Roman"/>
          <w:sz w:val="24"/>
          <w:szCs w:val="24"/>
        </w:rPr>
        <w:t xml:space="preserve">'entreprise pharmaceutique du secteur privé </w:t>
      </w:r>
      <w:r w:rsidRPr="009B75ED">
        <w:rPr>
          <w:rFonts w:ascii="TimesNewRoman" w:hAnsi="TimesNewRoman" w:cs="TimesNewRoman"/>
          <w:sz w:val="24"/>
          <w:szCs w:val="24"/>
        </w:rPr>
        <w:t>est nettement plus enclin</w:t>
      </w:r>
      <w:r w:rsidRPr="00050FC2">
        <w:rPr>
          <w:rFonts w:ascii="Times New Roman" w:hAnsi="Times New Roman" w:cs="Times New Roman"/>
          <w:sz w:val="24"/>
          <w:szCs w:val="24"/>
        </w:rPr>
        <w:t xml:space="preserve"> </w:t>
      </w:r>
      <w:r>
        <w:rPr>
          <w:rFonts w:ascii="Times New Roman" w:hAnsi="Times New Roman" w:cs="Times New Roman"/>
          <w:sz w:val="24"/>
          <w:szCs w:val="24"/>
        </w:rPr>
        <w:t>à</w:t>
      </w:r>
      <w:r w:rsidRPr="00050FC2">
        <w:rPr>
          <w:rFonts w:ascii="Times New Roman" w:hAnsi="Times New Roman" w:cs="Times New Roman"/>
          <w:sz w:val="24"/>
          <w:szCs w:val="24"/>
        </w:rPr>
        <w:t xml:space="preserve"> applique</w:t>
      </w:r>
      <w:r>
        <w:rPr>
          <w:rFonts w:ascii="Times New Roman" w:hAnsi="Times New Roman" w:cs="Times New Roman"/>
          <w:sz w:val="24"/>
          <w:szCs w:val="24"/>
        </w:rPr>
        <w:t>r</w:t>
      </w:r>
      <w:r w:rsidRPr="00050FC2">
        <w:rPr>
          <w:rFonts w:ascii="Times New Roman" w:hAnsi="Times New Roman" w:cs="Times New Roman"/>
          <w:sz w:val="24"/>
          <w:szCs w:val="24"/>
        </w:rPr>
        <w:t xml:space="preserve"> </w:t>
      </w:r>
      <w:r>
        <w:rPr>
          <w:rFonts w:ascii="Times New Roman" w:hAnsi="Times New Roman" w:cs="Times New Roman"/>
          <w:sz w:val="24"/>
          <w:szCs w:val="24"/>
        </w:rPr>
        <w:t>la GRC que</w:t>
      </w:r>
      <w:r w:rsidRPr="00050FC2">
        <w:rPr>
          <w:rFonts w:ascii="Times New Roman" w:hAnsi="Times New Roman" w:cs="Times New Roman"/>
          <w:sz w:val="24"/>
          <w:szCs w:val="24"/>
        </w:rPr>
        <w:t xml:space="preserve"> </w:t>
      </w:r>
      <w:r w:rsidRPr="00486FF4">
        <w:rPr>
          <w:rFonts w:ascii="Times New Roman" w:hAnsi="Times New Roman" w:cs="Times New Roman"/>
          <w:sz w:val="24"/>
          <w:szCs w:val="24"/>
        </w:rPr>
        <w:t>celle</w:t>
      </w:r>
      <w:r w:rsidRPr="00050FC2">
        <w:rPr>
          <w:rFonts w:ascii="Times New Roman" w:hAnsi="Times New Roman" w:cs="Times New Roman"/>
          <w:sz w:val="24"/>
          <w:szCs w:val="24"/>
        </w:rPr>
        <w:t xml:space="preserve"> du secteur public</w:t>
      </w:r>
      <w:r>
        <w:rPr>
          <w:rFonts w:ascii="Times New Roman" w:hAnsi="Times New Roman" w:cs="Times New Roman"/>
          <w:sz w:val="24"/>
          <w:szCs w:val="24"/>
        </w:rPr>
        <w:t>.</w:t>
      </w:r>
    </w:p>
    <w:p w:rsidR="00CD64B0" w:rsidRPr="00050FC2" w:rsidRDefault="00CD64B0" w:rsidP="00CD64B0">
      <w:pPr>
        <w:autoSpaceDE w:val="0"/>
        <w:autoSpaceDN w:val="0"/>
        <w:bidi w:val="0"/>
        <w:adjustRightInd w:val="0"/>
        <w:spacing w:after="0" w:line="360" w:lineRule="auto"/>
        <w:jc w:val="both"/>
        <w:rPr>
          <w:rFonts w:ascii="TimesNewRoman" w:hAnsi="TimesNewRoman" w:cs="TimesNewRoman"/>
          <w:b/>
          <w:bCs/>
          <w:sz w:val="24"/>
          <w:szCs w:val="24"/>
        </w:rPr>
      </w:pPr>
      <w:r>
        <w:rPr>
          <w:rFonts w:ascii="Times New Roman" w:hAnsi="Times New Roman" w:cs="Times New Roman"/>
          <w:b/>
          <w:sz w:val="24"/>
          <w:szCs w:val="24"/>
        </w:rPr>
        <w:t xml:space="preserve">H2- </w:t>
      </w:r>
      <w:r>
        <w:rPr>
          <w:rFonts w:ascii="TimesNewRoman" w:hAnsi="TimesNewRoman" w:cs="TimesNewRoman"/>
          <w:sz w:val="24"/>
          <w:szCs w:val="24"/>
        </w:rPr>
        <w:t>I</w:t>
      </w:r>
      <w:r w:rsidRPr="00801EAD">
        <w:rPr>
          <w:rFonts w:ascii="TimesNewRoman" w:hAnsi="TimesNewRoman" w:cs="TimesNewRoman"/>
          <w:sz w:val="24"/>
          <w:szCs w:val="24"/>
        </w:rPr>
        <w:t xml:space="preserve">l existe une relation significative et positive entre </w:t>
      </w:r>
      <w:r w:rsidRPr="00050FC2">
        <w:rPr>
          <w:rFonts w:ascii="TimesNewRoman" w:hAnsi="TimesNewRoman" w:cs="TimesNewRoman"/>
          <w:sz w:val="24"/>
          <w:szCs w:val="24"/>
        </w:rPr>
        <w:t>La GRC</w:t>
      </w:r>
      <w:r w:rsidRPr="00050FC2">
        <w:rPr>
          <w:rFonts w:ascii="TimesNewRoman" w:hAnsi="TimesNewRoman" w:cs="TimesNewRoman"/>
          <w:b/>
          <w:bCs/>
          <w:sz w:val="24"/>
          <w:szCs w:val="24"/>
        </w:rPr>
        <w:t xml:space="preserve"> </w:t>
      </w:r>
      <w:r w:rsidRPr="00050FC2">
        <w:rPr>
          <w:rFonts w:ascii="TimesNewRoman" w:hAnsi="TimesNewRoman" w:cs="TimesNewRoman"/>
          <w:sz w:val="24"/>
          <w:szCs w:val="24"/>
        </w:rPr>
        <w:t>pharmaceutique</w:t>
      </w:r>
      <w:r>
        <w:rPr>
          <w:rFonts w:ascii="TimesNewRoman" w:hAnsi="TimesNewRoman" w:cs="TimesNewRoman"/>
          <w:b/>
          <w:bCs/>
          <w:sz w:val="24"/>
          <w:szCs w:val="24"/>
        </w:rPr>
        <w:t xml:space="preserve"> </w:t>
      </w:r>
      <w:r>
        <w:rPr>
          <w:rFonts w:ascii="TimesNewRoman" w:hAnsi="TimesNewRoman" w:cs="TimesNewRoman"/>
          <w:sz w:val="24"/>
          <w:szCs w:val="24"/>
        </w:rPr>
        <w:t xml:space="preserve">et </w:t>
      </w:r>
      <w:r w:rsidRPr="00050FC2">
        <w:rPr>
          <w:rFonts w:ascii="TimesNewRoman" w:hAnsi="TimesNewRoman" w:cs="TimesNewRoman"/>
          <w:sz w:val="24"/>
          <w:szCs w:val="24"/>
        </w:rPr>
        <w:t>la stratégie de fidélisation des deux laboratoires.</w:t>
      </w:r>
      <w:r w:rsidRPr="009B75ED">
        <w:t xml:space="preserve"> </w:t>
      </w:r>
    </w:p>
    <w:p w:rsidR="00CD64B0" w:rsidRPr="00F32619" w:rsidRDefault="00CD64B0" w:rsidP="00CD64B0">
      <w:pPr>
        <w:autoSpaceDE w:val="0"/>
        <w:autoSpaceDN w:val="0"/>
        <w:bidi w:val="0"/>
        <w:adjustRightInd w:val="0"/>
        <w:spacing w:after="0" w:line="360" w:lineRule="auto"/>
        <w:jc w:val="both"/>
        <w:rPr>
          <w:rFonts w:ascii="TimesNewRoman" w:hAnsi="TimesNewRoman" w:cs="TimesNewRoman"/>
          <w:b/>
          <w:bCs/>
          <w:sz w:val="24"/>
          <w:szCs w:val="24"/>
        </w:rPr>
      </w:pPr>
      <w:r w:rsidRPr="00050FC2">
        <w:rPr>
          <w:rFonts w:ascii="TimesNewRoman" w:hAnsi="TimesNewRoman" w:cs="TimesNewRoman"/>
          <w:b/>
          <w:bCs/>
          <w:sz w:val="24"/>
          <w:szCs w:val="24"/>
        </w:rPr>
        <w:t>H3-</w:t>
      </w:r>
      <w:r>
        <w:rPr>
          <w:rFonts w:ascii="TimesNewRoman" w:hAnsi="TimesNewRoman" w:cs="TimesNewRoman"/>
          <w:sz w:val="24"/>
          <w:szCs w:val="24"/>
        </w:rPr>
        <w:t xml:space="preserve"> </w:t>
      </w:r>
      <w:r w:rsidRPr="00050FC2">
        <w:rPr>
          <w:rFonts w:ascii="TimesNewRoman" w:hAnsi="TimesNewRoman" w:cs="TimesNewRoman"/>
          <w:b/>
          <w:bCs/>
          <w:sz w:val="24"/>
          <w:szCs w:val="24"/>
        </w:rPr>
        <w:t>-</w:t>
      </w:r>
      <w:r>
        <w:rPr>
          <w:rFonts w:ascii="TimesNewRoman" w:hAnsi="TimesNewRoman" w:cs="TimesNewRoman"/>
          <w:sz w:val="24"/>
          <w:szCs w:val="24"/>
        </w:rPr>
        <w:t xml:space="preserve"> L</w:t>
      </w:r>
      <w:r w:rsidRPr="00250340">
        <w:rPr>
          <w:rFonts w:ascii="TimesNewRoman" w:hAnsi="TimesNewRoman" w:cs="TimesNewRoman"/>
          <w:sz w:val="24"/>
          <w:szCs w:val="24"/>
        </w:rPr>
        <w:t xml:space="preserve">’adoption des TIC dans la </w:t>
      </w:r>
      <w:r w:rsidRPr="00F32619">
        <w:rPr>
          <w:rFonts w:ascii="TimesNewRoman" w:hAnsi="TimesNewRoman" w:cs="TimesNewRoman"/>
          <w:sz w:val="24"/>
          <w:szCs w:val="24"/>
        </w:rPr>
        <w:t>relation client au sein des entreprises pharmaceutique, favorise l'application de leur stratégie marketing, ce qui engendre un effet positif auprès de  leurs clients.</w:t>
      </w:r>
      <w:r w:rsidRPr="00F32619">
        <w:rPr>
          <w:rFonts w:ascii="Times New Roman" w:hAnsi="Times New Roman" w:cs="Times New Roman"/>
          <w:sz w:val="24"/>
          <w:szCs w:val="24"/>
        </w:rPr>
        <w:t xml:space="preserve"> </w:t>
      </w:r>
    </w:p>
    <w:p w:rsidR="00CD64B0" w:rsidRPr="00231B7D" w:rsidRDefault="00CD64B0" w:rsidP="00CD64B0">
      <w:pPr>
        <w:pStyle w:val="NormalWeb"/>
        <w:shd w:val="clear" w:color="auto" w:fill="FFFFFF"/>
        <w:spacing w:before="0" w:beforeAutospacing="0" w:line="360" w:lineRule="auto"/>
        <w:jc w:val="both"/>
        <w:rPr>
          <w:rFonts w:eastAsiaTheme="minorHAnsi" w:cstheme="minorBidi"/>
          <w:color w:val="000000" w:themeColor="text1"/>
          <w:sz w:val="22"/>
          <w:szCs w:val="22"/>
          <w:lang w:val="fr-FR" w:bidi="ar-DZ"/>
        </w:rPr>
      </w:pPr>
      <w:r w:rsidRPr="00231B7D">
        <w:rPr>
          <w:lang w:val="fr-FR"/>
        </w:rPr>
        <w:t>Et après avoir eu connaissance des résultats de notre étude nous avons :</w:t>
      </w:r>
    </w:p>
    <w:p w:rsidR="00CD64B0" w:rsidRPr="00432FFF" w:rsidRDefault="00CD64B0" w:rsidP="00CD64B0">
      <w:pPr>
        <w:pStyle w:val="Paragraphedeliste"/>
        <w:numPr>
          <w:ilvl w:val="1"/>
          <w:numId w:val="176"/>
        </w:numPr>
        <w:bidi w:val="0"/>
        <w:spacing w:line="360" w:lineRule="auto"/>
        <w:ind w:left="284"/>
        <w:jc w:val="both"/>
        <w:rPr>
          <w:rFonts w:asciiTheme="majorBidi" w:hAnsiTheme="majorBidi"/>
          <w:sz w:val="24"/>
          <w:szCs w:val="24"/>
          <w:lang w:bidi="ar-DZ"/>
        </w:rPr>
      </w:pPr>
      <w:r w:rsidRPr="00432FFF">
        <w:rPr>
          <w:rFonts w:asciiTheme="majorBidi" w:hAnsiTheme="majorBidi" w:cstheme="majorBidi"/>
          <w:sz w:val="24"/>
          <w:szCs w:val="24"/>
        </w:rPr>
        <w:t xml:space="preserve">Infirmer la première hypothèse car nous  n'avons </w:t>
      </w:r>
      <w:r w:rsidRPr="00432FFF">
        <w:rPr>
          <w:rFonts w:asciiTheme="majorBidi" w:hAnsiTheme="majorBidi" w:cstheme="majorBidi"/>
          <w:sz w:val="24"/>
          <w:szCs w:val="24"/>
          <w:lang w:bidi="ar-DZ"/>
        </w:rPr>
        <w:t>constaté aucun écart entre les deux laboratoires, qui nous permettrai de conclure que l'un des deux secteur</w:t>
      </w:r>
      <w:r>
        <w:rPr>
          <w:rFonts w:asciiTheme="majorBidi" w:hAnsiTheme="majorBidi" w:cstheme="majorBidi"/>
          <w:sz w:val="24"/>
          <w:szCs w:val="24"/>
          <w:lang w:bidi="ar-DZ"/>
        </w:rPr>
        <w:t>s</w:t>
      </w:r>
      <w:r w:rsidRPr="00432FFF">
        <w:rPr>
          <w:rFonts w:asciiTheme="majorBidi" w:hAnsiTheme="majorBidi" w:cstheme="majorBidi"/>
          <w:sz w:val="24"/>
          <w:szCs w:val="24"/>
          <w:lang w:bidi="ar-DZ"/>
        </w:rPr>
        <w:t xml:space="preserve"> est plus propice à développer une stratégie GRC; Nous avons juste distingué que le secteur privé ou plutôt le laboratoire étudié du secteur privé (EL-KENDI), possède un capitale de connaissances plus important en ce domaine, sur le quel ils compte bien au moyen terme de tirer profit.</w:t>
      </w:r>
      <w:r w:rsidRPr="00432FFF">
        <w:rPr>
          <w:rFonts w:asciiTheme="majorBidi" w:hAnsiTheme="majorBidi"/>
          <w:sz w:val="24"/>
          <w:szCs w:val="24"/>
          <w:lang w:bidi="ar-DZ"/>
        </w:rPr>
        <w:t xml:space="preserve"> </w:t>
      </w:r>
    </w:p>
    <w:p w:rsidR="00CD64B0" w:rsidRPr="009E2DCF" w:rsidRDefault="00CD64B0" w:rsidP="00CD64B0">
      <w:pPr>
        <w:pStyle w:val="Default"/>
        <w:numPr>
          <w:ilvl w:val="1"/>
          <w:numId w:val="176"/>
        </w:numPr>
        <w:spacing w:after="159" w:line="360" w:lineRule="auto"/>
        <w:ind w:left="284"/>
        <w:jc w:val="both"/>
        <w:rPr>
          <w:color w:val="auto"/>
          <w:sz w:val="22"/>
          <w:szCs w:val="22"/>
          <w:lang w:val="fr-FR"/>
        </w:rPr>
      </w:pPr>
      <w:r>
        <w:rPr>
          <w:lang w:val="fr-FR"/>
        </w:rPr>
        <w:t>Confirmer</w:t>
      </w:r>
      <w:r w:rsidRPr="00563E08">
        <w:rPr>
          <w:lang w:val="fr-FR"/>
        </w:rPr>
        <w:t xml:space="preserve"> la deuxième hypothèse, la raison est que la fidélisation des clients passe avant tout par leur satisfaction et cette dernière est très influencée par les pratiques </w:t>
      </w:r>
      <w:r>
        <w:rPr>
          <w:lang w:val="fr-FR"/>
        </w:rPr>
        <w:t xml:space="preserve">de la GRC, et nous avons constaté qu'aucune de ces pratiques n'est appliquée dans les deux laboratoires </w:t>
      </w:r>
      <w:r w:rsidRPr="00563E08">
        <w:rPr>
          <w:lang w:val="fr-FR"/>
        </w:rPr>
        <w:t xml:space="preserve">. </w:t>
      </w:r>
    </w:p>
    <w:p w:rsidR="00CD64B0" w:rsidRPr="00563E08" w:rsidRDefault="00CD64B0" w:rsidP="00CD64B0">
      <w:pPr>
        <w:pStyle w:val="Default"/>
        <w:numPr>
          <w:ilvl w:val="0"/>
          <w:numId w:val="176"/>
        </w:numPr>
        <w:tabs>
          <w:tab w:val="right" w:pos="284"/>
        </w:tabs>
        <w:spacing w:before="240" w:line="360" w:lineRule="auto"/>
        <w:ind w:left="284" w:hanging="426"/>
        <w:jc w:val="both"/>
        <w:rPr>
          <w:color w:val="auto"/>
          <w:lang w:val="fr-FR"/>
        </w:rPr>
      </w:pPr>
      <w:r>
        <w:rPr>
          <w:color w:val="auto"/>
          <w:lang w:val="fr-FR"/>
        </w:rPr>
        <w:t>Confirmer</w:t>
      </w:r>
      <w:r w:rsidRPr="00563E08">
        <w:rPr>
          <w:color w:val="auto"/>
          <w:lang w:val="fr-FR"/>
        </w:rPr>
        <w:t xml:space="preserve"> la troisième hypothèse, </w:t>
      </w:r>
      <w:r>
        <w:rPr>
          <w:color w:val="auto"/>
          <w:lang w:val="fr-FR"/>
        </w:rPr>
        <w:t>vu</w:t>
      </w:r>
      <w:r w:rsidRPr="00563E08">
        <w:rPr>
          <w:color w:val="auto"/>
          <w:lang w:val="fr-FR"/>
        </w:rPr>
        <w:t xml:space="preserve"> </w:t>
      </w:r>
      <w:r>
        <w:rPr>
          <w:color w:val="auto"/>
          <w:lang w:val="fr-FR"/>
        </w:rPr>
        <w:t xml:space="preserve">que </w:t>
      </w:r>
      <w:r w:rsidRPr="00563E08">
        <w:rPr>
          <w:color w:val="auto"/>
          <w:lang w:val="fr-FR"/>
        </w:rPr>
        <w:t>l’</w:t>
      </w:r>
      <w:r>
        <w:rPr>
          <w:color w:val="auto"/>
          <w:lang w:val="fr-FR"/>
        </w:rPr>
        <w:t>insuffisance</w:t>
      </w:r>
      <w:r w:rsidRPr="00563E08">
        <w:rPr>
          <w:color w:val="auto"/>
          <w:lang w:val="fr-FR"/>
        </w:rPr>
        <w:t xml:space="preserve"> </w:t>
      </w:r>
      <w:r>
        <w:rPr>
          <w:color w:val="auto"/>
          <w:lang w:val="fr-FR"/>
        </w:rPr>
        <w:t>des TIC au sein des deux entreprises influe négativement sur leur application de la stratégie marketing ce qui ce traduit par des client insatisfait .</w:t>
      </w:r>
      <w:r w:rsidRPr="00563E08">
        <w:rPr>
          <w:color w:val="auto"/>
          <w:lang w:val="fr-FR"/>
        </w:rPr>
        <w:t xml:space="preserve"> </w:t>
      </w:r>
    </w:p>
    <w:p w:rsidR="00CD64B0" w:rsidRDefault="00CD64B0" w:rsidP="00CD64B0">
      <w:pPr>
        <w:pStyle w:val="Default"/>
        <w:spacing w:line="360" w:lineRule="auto"/>
        <w:jc w:val="both"/>
        <w:rPr>
          <w:lang w:val="fr-FR"/>
        </w:rPr>
      </w:pPr>
      <w:r w:rsidRPr="00D85142">
        <w:rPr>
          <w:rFonts w:asciiTheme="majorBidi" w:hAnsiTheme="majorBidi" w:cstheme="majorBidi"/>
          <w:color w:val="auto"/>
          <w:lang w:val="fr-FR"/>
        </w:rPr>
        <w:t xml:space="preserve">Cette étude montre clairement que l'adoption des technologies CRM par une </w:t>
      </w:r>
      <w:r>
        <w:rPr>
          <w:rFonts w:asciiTheme="majorBidi" w:hAnsiTheme="majorBidi" w:cstheme="majorBidi"/>
          <w:color w:val="auto"/>
          <w:lang w:val="fr-FR"/>
        </w:rPr>
        <w:t xml:space="preserve">organisation pharmaceutique </w:t>
      </w:r>
      <w:r w:rsidRPr="00D85142">
        <w:rPr>
          <w:rFonts w:asciiTheme="majorBidi" w:hAnsiTheme="majorBidi" w:cstheme="majorBidi"/>
          <w:color w:val="auto"/>
          <w:lang w:val="fr-FR"/>
        </w:rPr>
        <w:t xml:space="preserve"> peut significativement et positivement affecte</w:t>
      </w:r>
      <w:r>
        <w:rPr>
          <w:rFonts w:asciiTheme="majorBidi" w:hAnsiTheme="majorBidi" w:cstheme="majorBidi"/>
          <w:color w:val="auto"/>
          <w:lang w:val="fr-FR"/>
        </w:rPr>
        <w:t>r</w:t>
      </w:r>
      <w:r w:rsidRPr="00D85142">
        <w:rPr>
          <w:rFonts w:asciiTheme="majorBidi" w:hAnsiTheme="majorBidi" w:cstheme="majorBidi"/>
          <w:color w:val="auto"/>
          <w:lang w:val="fr-FR"/>
        </w:rPr>
        <w:t xml:space="preserve"> les relations clients, améliorant ainsi la satisfaction de la clientèle, la fidélisation et la rétention.</w:t>
      </w:r>
    </w:p>
    <w:p w:rsidR="00CD64B0" w:rsidRDefault="00CD64B0" w:rsidP="00CD64B0">
      <w:pPr>
        <w:pStyle w:val="Default"/>
        <w:spacing w:line="360" w:lineRule="auto"/>
        <w:jc w:val="both"/>
        <w:rPr>
          <w:lang w:val="fr-FR"/>
        </w:rPr>
      </w:pPr>
      <w:r w:rsidRPr="00D85142">
        <w:rPr>
          <w:lang w:val="fr-FR"/>
        </w:rPr>
        <w:t xml:space="preserve">L'ampleur de l'effet est dépendant du niveau de l'orientation </w:t>
      </w:r>
      <w:r>
        <w:rPr>
          <w:lang w:val="fr-FR"/>
        </w:rPr>
        <w:t>client</w:t>
      </w:r>
      <w:r w:rsidRPr="00D85142">
        <w:rPr>
          <w:lang w:val="fr-FR"/>
        </w:rPr>
        <w:t xml:space="preserve"> au sein de l'entreprise. Ces résultats soutiennent l'idée qu'un niveau suffisant de l'orientation </w:t>
      </w:r>
      <w:r>
        <w:rPr>
          <w:lang w:val="fr-FR"/>
        </w:rPr>
        <w:t>client</w:t>
      </w:r>
      <w:r w:rsidRPr="00D85142">
        <w:rPr>
          <w:lang w:val="fr-FR"/>
        </w:rPr>
        <w:t>, couplée avec la technologie CRM et soutenu par la gestion des TI</w:t>
      </w:r>
      <w:r>
        <w:rPr>
          <w:lang w:val="fr-FR"/>
        </w:rPr>
        <w:t>C</w:t>
      </w:r>
      <w:r w:rsidRPr="00D85142">
        <w:rPr>
          <w:lang w:val="fr-FR"/>
        </w:rPr>
        <w:t xml:space="preserve"> appropriée influe positivement sur la </w:t>
      </w:r>
      <w:r w:rsidRPr="00D85142">
        <w:rPr>
          <w:lang w:val="fr-FR"/>
        </w:rPr>
        <w:lastRenderedPageBreak/>
        <w:t xml:space="preserve">force de la relation client. Le défi à la fois </w:t>
      </w:r>
      <w:r>
        <w:rPr>
          <w:lang w:val="fr-FR"/>
        </w:rPr>
        <w:t xml:space="preserve">de </w:t>
      </w:r>
      <w:r w:rsidRPr="00D85142">
        <w:rPr>
          <w:lang w:val="fr-FR"/>
        </w:rPr>
        <w:t>la technologie mise en œuvre</w:t>
      </w:r>
      <w:r>
        <w:rPr>
          <w:lang w:val="fr-FR"/>
        </w:rPr>
        <w:t>,</w:t>
      </w:r>
      <w:r w:rsidRPr="00D85142">
        <w:rPr>
          <w:lang w:val="fr-FR"/>
        </w:rPr>
        <w:t xml:space="preserve"> </w:t>
      </w:r>
      <w:r>
        <w:rPr>
          <w:lang w:val="fr-FR"/>
        </w:rPr>
        <w:t xml:space="preserve">de l'effort fournit par  </w:t>
      </w:r>
      <w:r w:rsidRPr="00D85142">
        <w:rPr>
          <w:lang w:val="fr-FR"/>
        </w:rPr>
        <w:t>l</w:t>
      </w:r>
      <w:r>
        <w:rPr>
          <w:lang w:val="fr-FR"/>
        </w:rPr>
        <w:t>'</w:t>
      </w:r>
      <w:r w:rsidRPr="00D85142">
        <w:rPr>
          <w:lang w:val="fr-FR"/>
        </w:rPr>
        <w:t>entreprises</w:t>
      </w:r>
      <w:r>
        <w:rPr>
          <w:lang w:val="fr-FR"/>
        </w:rPr>
        <w:t xml:space="preserve"> pour faire </w:t>
      </w:r>
      <w:r w:rsidRPr="00D85142">
        <w:rPr>
          <w:lang w:val="fr-FR"/>
        </w:rPr>
        <w:t xml:space="preserve">face </w:t>
      </w:r>
      <w:r>
        <w:rPr>
          <w:lang w:val="fr-FR"/>
        </w:rPr>
        <w:t xml:space="preserve">à </w:t>
      </w:r>
      <w:r w:rsidRPr="00D85142">
        <w:rPr>
          <w:lang w:val="fr-FR"/>
        </w:rPr>
        <w:t>tous</w:t>
      </w:r>
      <w:r>
        <w:rPr>
          <w:lang w:val="fr-FR"/>
        </w:rPr>
        <w:t xml:space="preserve"> ses</w:t>
      </w:r>
      <w:r w:rsidRPr="00D85142">
        <w:rPr>
          <w:lang w:val="fr-FR"/>
        </w:rPr>
        <w:t xml:space="preserve"> clients, la gestion des connaissances et de</w:t>
      </w:r>
      <w:r>
        <w:rPr>
          <w:lang w:val="fr-FR"/>
        </w:rPr>
        <w:t>s</w:t>
      </w:r>
      <w:r w:rsidRPr="00D85142">
        <w:rPr>
          <w:lang w:val="fr-FR"/>
        </w:rPr>
        <w:t xml:space="preserve"> composants de </w:t>
      </w:r>
      <w:r>
        <w:rPr>
          <w:lang w:val="fr-FR"/>
        </w:rPr>
        <w:t xml:space="preserve">la </w:t>
      </w:r>
      <w:r w:rsidRPr="00D85142">
        <w:rPr>
          <w:lang w:val="fr-FR"/>
        </w:rPr>
        <w:t>communication globale</w:t>
      </w:r>
      <w:r>
        <w:rPr>
          <w:lang w:val="fr-FR"/>
        </w:rPr>
        <w:t>, c</w:t>
      </w:r>
      <w:r w:rsidRPr="00032E2F">
        <w:rPr>
          <w:lang w:val="fr-FR"/>
        </w:rPr>
        <w:t xml:space="preserve">eci suggère que les entreprises qui adoptent </w:t>
      </w:r>
      <w:r>
        <w:rPr>
          <w:lang w:val="fr-FR"/>
        </w:rPr>
        <w:t xml:space="preserve">tous cela </w:t>
      </w:r>
      <w:r w:rsidRPr="00032E2F">
        <w:rPr>
          <w:lang w:val="fr-FR"/>
        </w:rPr>
        <w:t xml:space="preserve">dans le cadre de leur stratégie  </w:t>
      </w:r>
      <w:r>
        <w:rPr>
          <w:lang w:val="fr-FR"/>
        </w:rPr>
        <w:t xml:space="preserve">auront beaucoup à </w:t>
      </w:r>
      <w:r w:rsidRPr="00032E2F">
        <w:rPr>
          <w:lang w:val="fr-FR"/>
        </w:rPr>
        <w:t xml:space="preserve"> profiter </w:t>
      </w:r>
      <w:r>
        <w:rPr>
          <w:lang w:val="fr-FR"/>
        </w:rPr>
        <w:t>du sucée de leur choix</w:t>
      </w:r>
      <w:r w:rsidRPr="00D85142">
        <w:rPr>
          <w:lang w:val="fr-FR"/>
        </w:rPr>
        <w:t>.</w:t>
      </w:r>
    </w:p>
    <w:p w:rsidR="00CD64B0" w:rsidRDefault="00CD64B0" w:rsidP="00CD64B0">
      <w:pPr>
        <w:pStyle w:val="Default"/>
        <w:spacing w:line="360" w:lineRule="auto"/>
        <w:jc w:val="both"/>
        <w:rPr>
          <w:lang w:val="fr-FR"/>
        </w:rPr>
      </w:pPr>
    </w:p>
    <w:p w:rsidR="003427A2" w:rsidRDefault="003427A2" w:rsidP="009C57E4">
      <w:pPr>
        <w:pStyle w:val="NormalWeb"/>
        <w:spacing w:line="360" w:lineRule="auto"/>
        <w:rPr>
          <w:rFonts w:asciiTheme="majorBidi" w:hAnsiTheme="majorBidi" w:cstheme="majorBidi"/>
          <w:b/>
          <w:bCs/>
          <w:lang w:val="fr-FR" w:bidi="ar-DZ"/>
        </w:rPr>
      </w:pPr>
    </w:p>
    <w:p w:rsidR="003427A2" w:rsidRPr="003427A2" w:rsidRDefault="003427A2" w:rsidP="00B65C34">
      <w:pPr>
        <w:bidi w:val="0"/>
        <w:rPr>
          <w:lang w:bidi="ar-DZ"/>
        </w:rPr>
      </w:pPr>
    </w:p>
    <w:p w:rsidR="003427A2" w:rsidRPr="003427A2" w:rsidRDefault="003427A2" w:rsidP="003427A2">
      <w:pPr>
        <w:rPr>
          <w:lang w:bidi="ar-DZ"/>
        </w:rPr>
      </w:pPr>
    </w:p>
    <w:p w:rsidR="003427A2" w:rsidRPr="003427A2" w:rsidRDefault="003427A2" w:rsidP="003427A2">
      <w:pPr>
        <w:rPr>
          <w:lang w:bidi="ar-DZ"/>
        </w:rPr>
      </w:pPr>
    </w:p>
    <w:p w:rsidR="003427A2" w:rsidRPr="003427A2" w:rsidRDefault="003427A2" w:rsidP="003427A2">
      <w:pPr>
        <w:rPr>
          <w:lang w:bidi="ar-DZ"/>
        </w:rPr>
      </w:pPr>
    </w:p>
    <w:p w:rsidR="003427A2" w:rsidRPr="003427A2" w:rsidRDefault="003427A2" w:rsidP="003427A2">
      <w:pPr>
        <w:rPr>
          <w:lang w:bidi="ar-DZ"/>
        </w:rPr>
      </w:pPr>
    </w:p>
    <w:p w:rsidR="003427A2" w:rsidRPr="003427A2" w:rsidRDefault="003427A2" w:rsidP="003427A2">
      <w:pPr>
        <w:rPr>
          <w:lang w:bidi="ar-DZ"/>
        </w:rPr>
      </w:pPr>
    </w:p>
    <w:p w:rsidR="003427A2" w:rsidRPr="003427A2" w:rsidRDefault="003427A2" w:rsidP="003427A2">
      <w:pPr>
        <w:rPr>
          <w:lang w:bidi="ar-DZ"/>
        </w:rPr>
      </w:pPr>
    </w:p>
    <w:p w:rsidR="003427A2" w:rsidRPr="003427A2" w:rsidRDefault="003427A2" w:rsidP="003427A2">
      <w:pPr>
        <w:rPr>
          <w:lang w:bidi="ar-DZ"/>
        </w:rPr>
      </w:pPr>
    </w:p>
    <w:p w:rsidR="003427A2" w:rsidRPr="003427A2" w:rsidRDefault="003427A2" w:rsidP="003427A2">
      <w:pPr>
        <w:rPr>
          <w:lang w:bidi="ar-DZ"/>
        </w:rPr>
      </w:pPr>
    </w:p>
    <w:p w:rsidR="003427A2" w:rsidRPr="003427A2" w:rsidRDefault="003427A2" w:rsidP="003427A2">
      <w:pPr>
        <w:rPr>
          <w:lang w:bidi="ar-DZ"/>
        </w:rPr>
      </w:pPr>
    </w:p>
    <w:p w:rsidR="003427A2" w:rsidRPr="003427A2" w:rsidRDefault="003427A2" w:rsidP="003427A2">
      <w:pPr>
        <w:rPr>
          <w:lang w:bidi="ar-DZ"/>
        </w:rPr>
      </w:pPr>
    </w:p>
    <w:p w:rsidR="003427A2" w:rsidRPr="003427A2" w:rsidRDefault="003427A2" w:rsidP="003427A2">
      <w:pPr>
        <w:rPr>
          <w:lang w:bidi="ar-DZ"/>
        </w:rPr>
      </w:pPr>
    </w:p>
    <w:p w:rsidR="003427A2" w:rsidRPr="003427A2" w:rsidRDefault="003427A2" w:rsidP="003427A2">
      <w:pPr>
        <w:rPr>
          <w:lang w:bidi="ar-DZ"/>
        </w:rPr>
      </w:pPr>
    </w:p>
    <w:p w:rsidR="003427A2" w:rsidRPr="003427A2" w:rsidRDefault="003427A2" w:rsidP="003427A2">
      <w:pPr>
        <w:rPr>
          <w:lang w:bidi="ar-DZ"/>
        </w:rPr>
      </w:pPr>
    </w:p>
    <w:p w:rsidR="003427A2" w:rsidRPr="003427A2" w:rsidRDefault="003427A2" w:rsidP="003427A2">
      <w:pPr>
        <w:rPr>
          <w:lang w:bidi="ar-DZ"/>
        </w:rPr>
      </w:pPr>
    </w:p>
    <w:p w:rsidR="003427A2" w:rsidRPr="003427A2" w:rsidRDefault="003427A2" w:rsidP="003427A2">
      <w:pPr>
        <w:rPr>
          <w:lang w:bidi="ar-DZ"/>
        </w:rPr>
      </w:pPr>
    </w:p>
    <w:p w:rsidR="003427A2" w:rsidRDefault="003427A2" w:rsidP="003427A2">
      <w:pPr>
        <w:jc w:val="right"/>
        <w:rPr>
          <w:rtl/>
          <w:lang w:bidi="ar-DZ"/>
        </w:rPr>
      </w:pPr>
    </w:p>
    <w:p w:rsidR="003427A2" w:rsidRDefault="003427A2" w:rsidP="003427A2">
      <w:pPr>
        <w:jc w:val="right"/>
        <w:rPr>
          <w:rtl/>
          <w:lang w:bidi="ar-DZ"/>
        </w:rPr>
      </w:pPr>
    </w:p>
    <w:p w:rsidR="003427A2" w:rsidRPr="003427A2" w:rsidRDefault="003427A2" w:rsidP="003427A2">
      <w:pPr>
        <w:jc w:val="right"/>
        <w:rPr>
          <w:lang w:bidi="ar-DZ"/>
        </w:rPr>
      </w:pPr>
    </w:p>
    <w:p w:rsidR="003427A2" w:rsidRPr="003427A2" w:rsidRDefault="003427A2" w:rsidP="003427A2">
      <w:pPr>
        <w:rPr>
          <w:lang w:bidi="ar-DZ"/>
        </w:rPr>
      </w:pPr>
    </w:p>
    <w:p w:rsidR="003427A2" w:rsidRDefault="003427A2" w:rsidP="003427A2">
      <w:pPr>
        <w:rPr>
          <w:lang w:bidi="ar-DZ"/>
        </w:rPr>
        <w:sectPr w:rsidR="003427A2" w:rsidSect="005A1541">
          <w:headerReference w:type="default" r:id="rId77"/>
          <w:footnotePr>
            <w:numRestart w:val="eachSect"/>
          </w:footnotePr>
          <w:pgSz w:w="11906" w:h="16838"/>
          <w:pgMar w:top="1418" w:right="1418" w:bottom="1418" w:left="1418" w:header="851" w:footer="851" w:gutter="0"/>
          <w:pgNumType w:fmt="lowerLetter" w:start="5"/>
          <w:cols w:space="708"/>
          <w:bidi/>
          <w:rtlGutter/>
          <w:docGrid w:linePitch="360"/>
        </w:sectPr>
      </w:pPr>
    </w:p>
    <w:p w:rsidR="003427A2" w:rsidRDefault="003427A2" w:rsidP="003427A2">
      <w:pPr>
        <w:jc w:val="center"/>
        <w:rPr>
          <w:rFonts w:cs="Arabic Transparent"/>
          <w:b/>
          <w:bCs/>
          <w:sz w:val="144"/>
          <w:szCs w:val="144"/>
          <w:rtl/>
          <w:lang w:val="en-US" w:bidi="ar-DZ"/>
        </w:rPr>
      </w:pPr>
    </w:p>
    <w:p w:rsidR="003427A2" w:rsidRDefault="002914C6" w:rsidP="003427A2">
      <w:pPr>
        <w:jc w:val="center"/>
        <w:rPr>
          <w:rFonts w:cs="Arabic Transparent"/>
          <w:b/>
          <w:bCs/>
          <w:sz w:val="144"/>
          <w:szCs w:val="144"/>
          <w:rtl/>
          <w:lang w:val="en-US" w:bidi="ar-DZ"/>
        </w:rPr>
      </w:pPr>
      <w:r w:rsidRPr="002914C6">
        <w:rPr>
          <w:rFonts w:cs="Arabic Transparent"/>
          <w:b/>
          <w:bCs/>
          <w:noProof/>
          <w:sz w:val="144"/>
          <w:szCs w:val="144"/>
          <w:rtl/>
          <w:lang w:val="en-US"/>
        </w:rPr>
        <w:pict>
          <v:group id="_x0000_s1902" editas="canvas" style="position:absolute;left:0;text-align:left;margin-left:6.45pt;margin-top:56.9pt;width:411.1pt;height:324.05pt;z-index:-251426816" coordsize="8222,6481">
            <o:lock v:ext="edit" aspectratio="t"/>
            <v:shape id="_x0000_s1903" type="#_x0000_t75" style="position:absolute;width:8222;height:6481" o:preferrelative="f">
              <v:fill o:detectmouseclick="t"/>
              <v:path o:extrusionok="t" o:connecttype="none"/>
              <o:lock v:ext="edit" text="t"/>
            </v:shape>
            <v:shape id="_x0000_s1904" type="#_x0000_t202" style="position:absolute;left:2647;top:1800;width:3653;height:1337" stroked="f">
              <v:textbox style="mso-next-textbox:#_x0000_s1904">
                <w:txbxContent>
                  <w:p w:rsidR="00F929D7" w:rsidRPr="00817793" w:rsidRDefault="00F929D7" w:rsidP="003427A2">
                    <w:pPr>
                      <w:jc w:val="center"/>
                      <w:rPr>
                        <w:rFonts w:cs="Arabic Transparent"/>
                        <w:b/>
                        <w:bCs/>
                        <w:sz w:val="56"/>
                        <w:szCs w:val="56"/>
                        <w:rtl/>
                        <w:lang w:bidi="ar-DZ"/>
                      </w:rPr>
                    </w:pPr>
                  </w:p>
                  <w:p w:rsidR="00F929D7" w:rsidRPr="00817793" w:rsidRDefault="00F929D7" w:rsidP="003427A2">
                    <w:pPr>
                      <w:jc w:val="center"/>
                      <w:rPr>
                        <w:rFonts w:cs="Andalus"/>
                        <w:b/>
                        <w:bCs/>
                        <w:sz w:val="56"/>
                        <w:szCs w:val="56"/>
                        <w:rtl/>
                        <w:lang w:bidi="ar-DZ"/>
                      </w:rPr>
                    </w:pPr>
                  </w:p>
                  <w:p w:rsidR="00F929D7" w:rsidRPr="00817793" w:rsidRDefault="00F929D7" w:rsidP="003427A2">
                    <w:pPr>
                      <w:jc w:val="center"/>
                      <w:rPr>
                        <w:rFonts w:cs="Andalus"/>
                        <w:sz w:val="56"/>
                        <w:szCs w:val="56"/>
                        <w:lang w:bidi="ar-DZ"/>
                      </w:rPr>
                    </w:pPr>
                  </w:p>
                </w:txbxContent>
              </v:textbox>
            </v:shape>
            <v:shape id="_x0000_s1905" style="position:absolute;left:55;top:3385;width:3724;height:1460" coordsize="3724,2919" path="m3706,2919r18,-204l3724,2540r,-145l3724,2246r-18,-116l3687,2016r-18,-90l3632,1867r-37,-58l3557,1750r-37,-28l3463,1693r-36,-28l3372,1665r-57,l3278,1693r-55,l3167,1722r-54,28l3058,1781r-57,28l2946,1840r-37,27l2853,1899r-37,59l2761,1985r-37,31l2687,2044r-20,l2630,2072r-18,l2592,2103r-17,-31l2556,2072r-17,l2519,2072r-18,-28l2482,2044r-18,l2464,2016r-17,l2427,1985r-17,l2390,1985r-18,-27l2352,1958r-17,-32l2315,1926r-17,-27l2278,1867r-16,l2242,1840r-18,l2205,1809r-18,l2167,1781r-17,-31l2130,1750r-17,-28l2093,1722r-18,-29l2056,1693r-18,-28l2018,1665r-17,-31l1982,1634r-17,l1965,1606r-20,l1928,1579r-20,l1890,1579r,-31l1871,1548r-18,-28l1836,1520r-20,l1816,1489r-18,l1779,1489r-18,l1741,1489r-17,-28l1704,1461r-17,l1668,1461r-18,l1650,1430r-19,l1613,1430r,-28l1593,1402r-17,-31l1576,1344r-20,l1556,1312r-17,l1539,1285r-20,-32l1501,1253r-19,l1482,1226r-18,l1444,1226r-17,-30l1407,1196r,-27l1390,1169r-19,l1371,1141r-17,l1334,1110r-18,l1316,1082r-19,l1279,1051r-20,l1259,1024r-17,-32l1242,965r-20,l1222,934r,-28l1222,875r,-28l1222,816r20,l1242,788r17,-31l1279,730r,-28l1297,702r,-29l1297,645r,-31l1279,614r,-28l1259,586r,-31l1242,555r-20,l1205,555r-18,l1167,555r-17,l1130,555r-17,-28l1094,527r-19,l1057,527r-18,l1039,496r-19,l1002,496r-20,l965,496r,31l945,527r-17,l908,527r,28l890,527r-19,l853,527r-20,l816,496r-19,l780,496r,-28l760,468,742,437r-19,l723,410r-18,l685,410r,-32l668,378r-20,l648,351r-17,l611,351r,-31l593,320r-17,l556,292r-17,l539,264r-20,l519,233r-18,l501,206r,-30l501,149r,-32l483,117r,-27l465,90r-19,l428,90r-20,l391,90r,27l371,117r-17,l334,117r-18,l297,117r-18,l259,117r-17,l222,117r-17,l186,117r-17,l149,117r,-27l131,90r-20,l111,59r-17,l74,59r,-28l57,31r-20,l37,,20,,,,20,,37,r,31l57,31r17,l94,31r17,l131,31r18,l169,31r17,28l205,59r17,l242,59r17,l279,59r18,l297,90r19,l334,90r20,l371,117r20,l408,149r20,l428,176r18,l446,206r19,27l483,264r18,28l519,292r37,28l576,320r35,31l631,378r37,l705,410r37,l780,437r36,l853,468r37,l928,496r17,l982,527r38,l1057,527r18,28l1113,555r17,31l1150,586r17,28l1187,645r18,l1205,673r17,l1222,702r,28l1205,730r17,27l1222,788r20,28l1279,847r18,59l1334,934r37,58l1407,1051r37,31l1501,1141r55,55l1593,1253r57,59l1704,1371r75,59l1836,1489r54,59l1965,1606r53,59l2075,1722r75,59l2205,1840r57,27l2335,1926r55,32l2447,2016r54,28l2539,2072r53,31l2630,2103r57,27l2761,2130r75,32l2889,2187r75,32l3021,2219r74,27l3150,2277r36,l3241,2305r57,31l3335,2364r37,l3410,2395r37,28l3483,2454r37,27l3538,2481r19,28l3595,2540r17,28l3632,2599r17,28l3669,2656r18,28l3687,2715r19,28l3706,2774r,27l3706,2833r,27l3706,2919xe" fillcolor="#666" stroked="f">
              <v:path arrowok="t"/>
            </v:shape>
            <v:shape id="_x0000_s1906" style="position:absolute;left:1168;top:2101;width:5760;height:2656" coordsize="5760,5312" path="m2981,4319r-20,31l2944,4350r-19,28l2925,4409r-17,l2888,4436r,32l2870,4495r-19,32l2851,4554r-18,31l2813,4641r,31l2796,4699r,32l2776,4756r,59l2759,4846r,28l2739,4905r-18,59l2721,4992r-19,31l2702,5050r-18,59l2684,5137r,31l2664,5196r,29l2647,5253r,31l2628,5312r,-28l2628,5253r,-57l2647,5168r,-31l2647,5078r,-28l2647,5023r,-59l2664,4933r,-59l2664,4846r,-58l2664,4756r,-25l2664,4672r,-31l2664,4585r-17,-31l2647,4495r,-27l2628,4409r,-31l2611,4319r,-28l2593,4262r-19,-59l2556,4175r-20,-58l2519,4089r-37,-31l2462,3999r-55,-86l2350,3822r-73,-84l2202,3620r-74,-117l2054,3385r-92,-114l1870,3124r-74,-118l1703,2861r-92,-143l1499,2569r-93,-146l1314,2280r-92,-149l1129,1986r-92,-145l943,1694,852,1548,758,1431,666,1287,591,1170,500,1052,426,966,369,848,294,760,241,701,184,646,129,587,92,528,54,497r-17,l17,469r,-31l17,410,,410,,381,17,353r,-31l37,322r,-27l54,295r,-32l74,263r,-27l92,205r17,-28l129,149r17,-31l166,91r,-32l184,32,203,r91,118l388,236r92,145l574,528r92,145l758,819,869,966r93,145l1054,1256r111,175l1277,1576r92,149l1479,1900r95,145l1666,2190r110,175l1870,2510r92,149l2054,2775r74,145l2222,3037r75,146l2370,3299r74,86l2499,3503r75,90l2628,3679r36,59l2702,3795r37,59l2776,3881r20,32l2813,3913r38,-32l2908,3854r53,l3036,3795r74,-30l3205,3738r108,-59l3425,3651r111,-58l3647,3534r132,-59l3907,3416r129,-59l4166,3299r129,-57l4426,3183r129,-59l4684,3065r131,-59l4926,2947r128,-27l5166,2861r92,-59l5369,2775r74,-57l5538,2686r54,-27l5666,2628r37,l5740,2600r20,l5760,2628r,31l5760,2686r,32l5760,2745r,30l5760,2802r,31l5760,2861r,28l5760,2920r,27l5740,2947r-17,l5723,2979r-38,l5648,2979r-37,27l5555,3037r-74,28l5406,3096r-74,28l5241,3155r-95,59l5054,3242r-110,57l4852,3357r-112,28l4610,3444r-110,59l4390,3561r-132,59l4146,3651r-110,59l3924,3765r-109,57l3704,3881r-112,59l3499,3999r-112,59l3313,4089r-91,59l3148,4203r-75,31l3018,4291r-37,28xe" fillcolor="#f2f2f2" stroked="f">
              <v:path arrowok="t"/>
            </v:shape>
            <v:shape id="_x0000_s1907" style="position:absolute;left:483;top:176;width:7425;height:3444" coordsize="7425,6886" path="m7074,3647r-75,l6907,3647r-93,-31l6702,3588r-112,-58l6462,3471r-129,-59l6185,3353r-149,-86l5888,3178r-149,-86l5592,2974r-167,-86l5277,2770r-166,-84l4943,2568,4795,2451,4629,2333,4481,2217,4332,2099,4184,1954,4055,1836,3907,1721,3795,1603,3666,1485r-111,-86l3461,1283r-92,-118l3278,1079r-57,-90l3167,903r-57,-87l3110,787r-18,-28l3072,700r,-31l3055,642r-20,-32l3035,583r-16,-59l3019,496r,-31l2999,437r,-31l2982,379r,-30l2982,322r,-32l2962,263r,-31l2962,204r-18,-31l2944,145r,-31l2944,86r-20,l2924,59r,-31l2907,28r17,l2924,59r,27l2924,114r,31l2924,173r,31l2924,232r20,31l2944,290r,32l2944,349r,30l2944,406r,31l2944,465r,31l2944,524r18,27l2962,583r,27l2962,642r,27l2962,700r,28l2982,759r,28l2982,846r17,57l2999,961r,59l2999,1079r-17,28l2982,1165r-20,59l2944,1256r-20,57l2907,1340r-20,59l2870,1427r-20,31l2833,1485r-38,59l2775,1575r-17,28l2722,1634r-20,28l2667,1662r-20,31l2610,1721r-17,31l2573,1752r-37,27l2518,1779r-20,30l2481,1809r-20,27l2444,1836r,28l2388,1895r-37,28l2296,1954r-37,59l2202,2041r-38,58l2111,2131r-38,58l2019,2248r-57,55l1924,2360r-54,32l1834,2451r-57,58l1739,2568r-54,87l1647,2713r-57,57l1554,2829r-37,59l1462,2947r-37,59l1388,3065r-37,58l1313,3178r-37,59l1240,3267r-37,59l1165,3384r-37,59l1111,3471r-38,59l1054,3561r-18,27l1016,3616r-17,31l979,3675r,31l962,3734r-19,l926,3763r,28l906,3822r-18,27l888,3881r-19,27l851,3908r,32l831,3967r-17,31l814,4026r-20,l794,4054r-17,31l777,4112r-18,l759,4144r-20,27l739,4202r-17,l722,4230r,29l722,4287r,31l722,4346r,31l739,4377r,28l739,4436r20,l759,4464r,-28l739,4436r,-31l722,4405r-20,l685,4405r-19,l647,4405r-18,l611,4405r-19,-28l574,4377r-20,l537,4346r-20,-28l500,4318r-20,-31l462,4287r-19,-28l425,4230r-20,l405,4202r-17,l388,4171r-19,l369,4144r-17,l352,4112r-20,l332,4085r-18,-31l295,4026r,-28l277,3998r,-31l257,3967r,-27l257,3908r-17,l240,3881r-20,-32l203,3822r,-31l183,3791r,-28l165,3763r,-29l148,3734r,-28l128,3706r,-31l111,3675r,-28l91,3647r,-31l73,3616r,-28l73,3561r,-31l73,3502r18,l91,3471r,-28l91,3412r,-28l91,3353r,-27l73,3294r,-27l55,3237,37,3210r-19,l18,3178r,-27l,3151r,-28l,3092r18,-27l18,3033r,-27l18,2974r19,l37,2947r,-31l55,2916r,-28l55,2857r18,l91,2857r,-28l111,2829r17,l148,2829r,-31l165,2798r,-28l165,2741r,-28l165,2686r,-31l165,2627r,-31l148,2596r,-28l148,2537r,-28l165,2509r,-31l183,2478r20,l220,2478r20,l257,2451r20,l295,2419r19,l332,2419r,-27l352,2392r17,-32l388,2360r,-27l405,2303r20,l425,2276r18,l462,2248r,-31l480,2217r20,-28l517,2158r,-27l537,2131r17,-32l574,2072r18,-31l611,2013r18,-31l647,1954r19,l666,1923r19,l685,1895r-19,l647,1895r-18,l611,1895r-19,l574,1895r,-31l554,1864r,-28l554,1809r20,-30l574,1752r18,-31l592,1693r,-31l592,1634r19,-31l611,1575r,-31l629,1517r,-32l647,1485r,-27l666,1458r19,-31l702,1427r20,-28l739,1399r20,l777,1371r17,l814,1371r17,l851,1371r18,l888,1371r18,l926,1371r17,l962,1371r17,l999,1371r17,l1036,1371r18,l1073,1371r18,l1111,1371r17,l1148,1371r17,-31l1185,1340r,-27l1203,1283r,-27l1222,1256r,-32l1240,1224r,-27l1259,1197r,-32l1276,1165r20,-27l1313,1138r,-31l1333,1107r18,-28l1370,1079r18,-31l1408,1020r17,l1443,989r19,l1462,961r18,l1500,934r17,l1537,934r,-31l1554,903r19,l1590,903r20,l1628,903r19,l1665,903r20,l1702,934r20,l1739,934r20,l1777,961r19,l1814,961r20,l1850,961r20,l1887,961r20,l1924,961r20,l1962,961r20,l1999,961r20,l2036,961r18,28l2073,989r18,l2111,989r17,l2147,1020r17,l2184,1020r18,28l2221,1048r18,l2259,1048r,31l2276,1079r20,l2313,1079r20,l2351,1107r19,l2388,1107r20,l2425,1138r19,l2461,1165r20,l2498,1197r20,l2536,1224r19,l2573,1256r20,l2610,1256r20,l2647,1256r20,l2685,1256r17,l2722,1224r17,l2758,1224r17,-27l2795,1165r18,l2833,1138r17,-31l2850,1079r20,l2870,1048r,-28l2887,1020r,-31l2887,961r20,-27l2907,903r,-28l2907,846r,-30l2907,787r17,-28l2924,728r,-28l2924,669r,-27l2924,610r,-27l2924,551r,-27l2924,496r,-31l2924,437r,-31l2924,379r,-30l2907,322r,-32l2907,263r-20,l2887,232r,-28l2907,204r,-31l2907,145r,-31l2887,114r,-28l2887,59r-17,l2887,28r,-28l2907,r17,l2944,r,28l2944,59r18,l2962,86r,28l2962,145r,28l2962,204r20,l2982,232r,31l2982,290r,32l2999,322r,27l3019,379r16,27l3055,406r,31l3072,437r20,l3110,437r19,l3129,465r18,l3167,496r17,l3184,524r20,l3221,551r20,l3241,583r18,l3259,610r19,l3296,610r,32l3313,642r19,27l3349,669r,31l3369,700r18,l3387,728r19,l3406,759r18,l3444,759r17,28l3481,787r17,l3518,787r18,l3573,759r20,l3610,759r19,l3646,759r20,l3684,759r19,l3703,728r18,l3741,700r17,l3758,669r20,l3795,642r20,l3815,610r18,l3852,610r18,l3890,610r17,l3926,642r17,l3961,642r19,l3980,669r18,l4018,669r,31l4035,700r,28l4055,728r,31l4072,759r20,l4092,787r18,l4129,787r18,l4167,787r17,l4184,759r20,l4221,759r,-31l4240,728r,-28l4257,700r,-31l4277,669r,-27l4295,610r20,l4315,583r17,l4352,551r17,l4389,551r17,-27l4426,524r18,l4464,524r17,-28l4500,496r17,l4537,496r17,l4572,496r20,l4609,496r20,l4646,496r20,l4684,496r19,l4721,496r20,l4758,496r20,l4795,496r19,l4831,496r20,l4869,524r19,l4888,551r18,l4906,583r20,l4926,610r17,l4963,642r17,l4980,669r20,l5000,700r18,l5037,728r,31l5055,759r20,28l5092,816r19,30l5128,875r20,28l5166,934r,27l5185,961r18,l5203,989r17,l5240,989r17,l5277,989r18,l5315,989r17,l5352,961r17,l5388,961r18,l5425,934r18,l5462,934r18,l5500,934r17,l5537,934r,-31l5554,903r20,l5592,934r19,l5629,934r20,l5666,934r19,l5702,934r20,l5722,903r17,l5739,875r,-29l5759,846r,-30l5777,816r,-29l5796,787r,-28l5814,759r17,l5851,728r18,l5888,700r18,l5926,700r17,l5963,669r17,l5999,669r18,l6036,669r,31l6054,700r,28l6074,728r,31l6091,759r20,l6111,787r17,l6148,787r18,l6185,787r18,l6203,816r20,l6223,846r,29l6223,903r,31l6223,961r17,l6240,989r,31l6260,1020r,28l6277,1048r,31l6296,1079r,28l6313,1107r20,31l6351,1165r,32l6370,1197r18,27l6388,1256r20,l6425,1283r,30l6445,1313r,27l6462,1371r18,28l6480,1427r20,l6500,1458r,27l6480,1485r-18,l6480,1485r20,l6517,1517r20,l6554,1517r19,27l6590,1544r20,31l6628,1575r19,28l6665,1603r20,31l6702,1634r20,28l6759,1693r18,28l6796,1721r18,31l6834,1779r36,30l6887,1809r20,27l6925,1864r37,31l6982,1923r17,l7019,1954r17,28l7056,2013r18,l7091,2041r20,31l7148,2072r18,27l7184,2131r18,l7221,2158r18,31l7259,2189r17,28l7296,2217r17,31l7333,2276r18,l7370,2303r18,30l7408,2360r17,32l7425,2419r,32l7425,2478r-17,l7408,2509r,28l7408,2568r,28l7408,2627r,28l7408,2686r,27l7408,2741r,29l7408,2798r-20,31l7388,2857r-18,l7351,2888r-18,l7333,2916r-20,31l7276,2947r-17,27l7239,2974r-37,32l7166,3006r-18,27l7128,3033r-17,32l7091,3065r-17,l7056,3092r-20,l7036,3123r-17,l6999,3151r-17,27l6962,3178r,32l6944,3237r,30l6925,3294r,32l6925,3353r,31l6925,3412r,31l6925,3471r19,l6944,3502r18,28l6982,3530r,31l6999,3561r,27l7019,3588r17,l7036,3616r20,l7074,3616r17,l7111,3616r17,l7148,3616r18,l7184,3616r,31l7202,3647r19,l7239,3647r20,l7276,3647r20,l7296,3675r,31l7276,3706r-17,l7239,3706r-18,28l7202,3734r,-28l7202,3734r-18,l7166,3734r-18,l7148,3763r-20,l7111,3763r-20,l7074,3763r,28l7056,3791r-20,l7019,3791r-20,l6999,3822r-17,l6962,3822r-18,l6944,3849r-19,l6925,3881r-18,l6907,3908r-20,l6887,3940r,27l6870,3967r,31l6870,4026r,28l6851,4085r,27l6851,4144r-17,l6834,4171r-20,31l6796,4230r-19,l6777,4259r-18,l6759,4287r-20,31l6739,4346r,31l6722,4405r,31l6739,4436r,28l6759,4464r,31l6759,4522r,28l6759,4581r,28l6759,4640r-20,l6759,4640r18,28l6796,4668r18,29l6834,4697r,28l6851,4725r,31l6851,4783r,32l6870,4815r,27l6870,4873r17,l6907,4873r,28l6925,4901r19,l6962,4901r20,l6999,4901r20,l7019,4932r17,l7036,4960r20,l7056,4987r,32l7074,5019r,27l7074,5078r17,l7111,5105r17,l7148,5105r18,l7166,5078r18,l7202,5078r19,l7239,5078r20,l7259,5105r17,l7296,5136r17,l7313,5164r20,l7333,5193r18,l7370,5221r18,l7388,5252r,28l7408,5280r,31l7408,5339r-20,l7388,5370r-18,l7370,5397r,28l7351,5425r,31l7351,5484r19,l7370,5515r,28l7370,5574r18,l7388,5601r,32l7370,5633r,27l7351,5660r,30l7351,5717r,32l7351,5776r,31l7351,5835r-18,l7333,5862r-20,l7296,5862r,32l7276,5894r-17,l7259,5921r-20,l7221,5921r,32l7202,5953r,27l7184,5980r,31l7166,6011r-18,l7128,6011r-17,l7111,6039r-20,l7091,6070r-17,l7074,6098r-18,l7036,6098r-17,l6999,6098r,31l6982,6129r,28l6982,6186r,28l6999,6214r20,31l7036,6245r,27l7056,6272r18,28l7074,6331r,28l7056,6359r,31l7036,6390r-17,l7019,6418r-20,l6982,6418r,31l6962,6449r,28l6944,6477r,31l6944,6535r,32l6925,6594r,30l6907,6624r-20,l6887,6651r-17,l6851,6651r-17,l6814,6651r-18,l6777,6651r-18,l6739,6651r-17,l6702,6651r,31l6685,6682r-20,l6647,6682r-19,28l6610,6710r-20,28l6573,6738r-19,31l6537,6769r-20,27l6500,6828r-38,27l6445,6886r,-31l6445,6796r,-27l6445,6710r,-86l6445,6535r-20,-86l6425,6359r,-114l6425,6129r,-118l6425,5894r20,-145l6445,5633r,-149l6462,5370r,-149l6480,5105r20,-145l6517,4842r20,-145l6573,4581r17,-117l6628,4346r37,-116l6702,4144r37,-90l6796,3967r55,-86l6907,3822r55,-59l7036,3734r20,l7074,3734r17,l7111,3734r17,-28l7148,3706r18,l7184,3706r18,l7221,3706r18,l7239,3675r20,l7276,3675r-17,l7259,3647r-20,l7221,3647r-19,l7184,3647r-18,l7148,3647r-20,l7111,3647r-20,l7074,3647xe" fillcolor="#f7f7f7" stroked="f">
              <v:path arrowok="t"/>
            </v:shape>
            <v:shape id="_x0000_s1908" style="position:absolute;left:17;top:2424;width:3798;height:2421" coordsize="3798,4842" path="m3762,4842r,-28l3762,4756r,-32l3762,4697r,-59l3762,4607r17,-57l3779,4522r,-31l3779,4432r,-28l3779,4346r,-28l3798,4259r,-31l3798,4169r-19,-27l3779,4085r,-32l3779,3995r,-28l3762,3908r,-27l3744,3822r-19,-32l3725,3732r-18,-28l3687,3673r-17,-57l3650,3588r-37,-31l3595,3529r-37,-58l3521,3412r-56,-59l3410,3267r-74,-118l3261,3064r-73,-117l3113,2798r-92,-118l2927,2537r-91,-146l2742,2243r-92,-171l2539,1923r-91,-146l2353,1603,2243,1458r-92,-146l2056,1165r-90,-145l1874,875,1779,726,1688,610,1614,492,1539,378r-57,-90l1409,202r-55,-57l1317,86,1280,27,1243,r-18,l1205,r-17,l1168,r,27l1151,27r-19,l1113,27r-18,l1077,27r-19,28l1040,55r-20,l1003,55r,31l983,86r-17,l946,86r,28l928,114r-19,l871,145r-53,28l780,202r-37,28l706,288r-37,32l631,347r-37,31l557,437r-36,28l484,492r-18,59l429,583r-20,58l372,669r-18,29l317,757r-20,28l280,816r-20,59l243,902r-19,28l207,961r-20,28l169,1020r-20,28l149,1079r-17,27l132,1138r-20,27l112,1195r-17,l95,1222r-20,32l75,1281r-17,l58,1312r-20,28l38,1367r-18,32l20,1426r,32l,1458r,27l,1516r,28l,1575r,28l,1634r,28l,1691r,28l,1750r,27l,1805r,31l,1864r20,l20,1895r,28l38,1923r20,l58,1954r17,l95,1954r17,28l132,1982r,31l149,2013r20,l187,2040r20,l224,2040r19,32l260,2072r20,l297,2072r20,l335,2072r,-32l354,2040r18,l392,2040r17,l429,2040r17,l466,2040r18,l503,2040r18,l539,2040r,32l539,2099r,30l539,2156r18,l557,2187r20,l577,2215r17,l594,2243r20,l631,2243r18,31l669,2274r17,l686,2301r20,l723,2333r20,l761,2360r19,l798,2391r20,l835,2419r19,l871,2450r20,l909,2478r19,l946,2478r20,l983,2450r20,l1020,2450r20,l1058,2450r19,l1095,2450r18,l1132,2450r19,28l1168,2478r20,l1205,2478r20,l1243,2478r17,l1280,2478r,31l1297,2509r20,l1317,2537r18,l1335,2568r,28l1335,2625r,28l1317,2680r,31l1317,2739r-20,l1297,2770r,28l1280,2829r,28l1280,2888r,27l1297,2947r,27l1317,2974r,31l1335,3005r19,l1354,3033r18,l1392,3064r17,l1428,3064r,28l1445,3092r20,27l1482,3119r20,l1520,3149r19,l1539,3176r18,l1577,3176r,32l1594,3235r,32l1614,3267r,27l1631,3294r20,31l1669,3353r19,l1706,3384r19,l1742,3384r,28l1762,3412r17,l1799,3412r18,l1836,3412r18,l1854,3443r20,l1891,3443r,28l1909,3471r19,31l1946,3502r20,27l1983,3529r20,28l2020,3557r19,31l2056,3588r20,28l2094,3616r19,l2113,3645r,-29l2131,3645r20,28l2188,3704r17,l2225,3732r18,31l2262,3763r18,27l2300,3822r16,l2316,3849r20,l2353,3881r20,l2390,3908r20,l2410,3939r18,l2448,3939r,28l2465,3967r20,l2502,3995r18,l2539,3995r18,l2577,4026r17,l2613,4026r17,l2650,4026r18,-31l2705,3995r37,-28l2762,3939r55,-31l2854,3881r37,-32l2947,3790r55,-27l3039,3732r57,-28l3151,3673r54,-28l3261,3616r55,l3373,3616r55,-28l3465,3616r56,l3558,3645r37,28l3633,3732r37,58l3707,3881r18,86l3744,4053r18,116l3779,4318r,145l3762,4638r,204xe" fillcolor="#f7f7f7" stroked="f">
              <v:path arrowok="t"/>
            </v:shape>
            <v:shape id="_x0000_s1909" style="position:absolute;left:3779;top:3604;width:3294;height:1227" coordsize="3294,2454" path="m3277,965r-19,l3241,965r,-31l3221,934r-17,l3184,934r-18,l3149,907r-20,l3112,907r-20,l3092,934r-18,l3074,965r-19,28l3037,993r,31l3017,1024r-17,l3000,1052r-19,l2964,1083r-20,l2927,1083r-20,l2907,1111r-18,l2870,1111r-18,l2832,1111r-17,31l2795,1142r-17,l2778,1169r-20,l2740,1169r-19,28l2703,1228r,28l2684,1256r,29l2684,1313r-17,l2667,1344r-20,28l2647,1403r-17,l2630,1430r-20,l2610,1462r-18,l2573,1462r-18,l2555,1430r-20,l2518,1403r-18,l2481,1372r-18,l2443,1344r-17,-31l2406,1313r,-28l2389,1285r-19,-29l2353,1256r-20,-28l2315,1228r-19,l2296,1197r-18,l2278,1169r-20,l2258,1142r,-31l2241,1083r,-31l2241,1024r-20,l2221,993r,-28l2221,934r-17,l2204,907r-20,-32l2166,875r-19,l2147,907r-18,l2110,934r-18,l2092,965r-19,l2056,993r-20,31l2019,1052r-20,l1999,1083r-18,l1961,1111r,31l1944,1142r-20,27l1924,1197r-17,l1889,1228r,28l1870,1256r,29l1852,1285r,28l1832,1313r-17,31l1796,1344r-17,l1759,1344r-18,l1722,1344r-18,l1684,1372r-17,l1647,1372r-17,31l1610,1403r-18,27l1573,1430r-18,32l1535,1462r-17,l1499,1462r-17,l1462,1462r-17,-32l1425,1430r-18,-27l1388,1403r,27l1370,1430r-20,l1333,1430r,32l1313,1462r-17,27l1276,1489r-18,l1258,1521r-17,l1221,1548r-17,l1168,1548r-20,l1130,1579r-20,l1073,1579r-17,l1019,1579r-38,l944,1579r-36,-31l871,1548r-20,l833,1548r-19,-27l776,1521r-17,l739,1521r-17,l702,1521r-37,l647,1521r-17,l611,1521r-17,l574,1521r-18,l537,1521r-18,l499,1521r-17,l462,1521r-17,27l425,1548r-18,l388,1548r-18,31l350,1579r-17,28l314,1635r,31l297,1693r-20,32l259,1750r-19,32l222,1809r-20,59l185,1899r-20,59l148,1986r-20,58l110,2072r-19,31l91,2162r-18,28l53,2247r-17,31l36,2306r-19,31l17,2364,,2396r,27l,2454r,-31l17,2396r,-32l36,2337r,-31l53,2278r,-31l73,2219r,-29l91,2162r,-59l110,2072r,-28l128,2017r,-31l148,1927r,-28l148,1868r17,-28l185,1809r,-59l202,1725r,-32l222,1666r,-31l240,1607r19,-28l277,1548r,-27l297,1521r17,-32l333,1462r17,-32l407,1403r38,-31l519,1313r55,-28l665,1228r74,-31l833,1142r92,-59l1036,1024r112,-59l1258,907r112,-59l1499,789r111,-57l1722,673r130,-59l1961,555r131,-58l2204,469r111,-59l2426,351r109,-58l2630,265r91,-57l2815,177r74,-59l2964,90r73,-31l3074,31r55,l3149,r17,l3166,31r18,l3184,59r20,l3204,90r17,l3221,118r20,31l3241,177r17,l3258,208r,28l3277,236r,29l3277,293r,27l3277,351r,28l3277,410r,28l3277,469r-19,l3258,497r19,l3277,528r17,27l3294,587r,27l3294,645r,28l3294,704r,28l3294,759r-17,l3277,789r-19,27l3258,848r,27l3258,907r,27l3277,934r,31xe" fillcolor="#f7f7f7" stroked="f">
              <v:path arrowok="t"/>
            </v:shape>
            <v:shape id="_x0000_s1910" style="position:absolute;left:4076;top:3692;width:3017;height:745" coordsize="3017,1489" path="m2944,r36,88l2997,174r,87l2980,320r17,58l3017,468r-20,87l2961,671r,59l2980,757r,31l2997,788r-36,l2907,757r-75,-27l2815,730r-20,58l2758,816r-38,59l2684,875r-54,31l2535,965r-74,27l2424,1051r-37,85l2370,1195r-37,58l2313,1285r-55,-32l2184,1195r-75,-87l2036,1051r-55,-86l1944,847,1907,730r-57,l1739,847r-92,145l1555,1136r-56,31l1370,1195r-75,58l1221,1312r-56,-59l1128,1253r-37,l1036,1285r-37,27l924,1371r-73,31l739,1402,591,1371,462,1344r-129,l240,1344r-92,27l110,1402r-57,28l17,1489r-17,e" filled="f" strokecolor="#737373" strokeweight="0">
              <v:path arrowok="t"/>
            </v:shape>
            <v:shape id="_x0000_s1911" style="position:absolute;left:483;top:628;width:2518;height:1737" coordsize="2518,3474" path="m2518,294r-57,-32l2408,204r-95,-28l2221,117,2111,86,2019,58r-75,l1887,58r-91,l1702,31,1628,r-74,l1425,117r-92,87l1240,321r-55,89l1111,468r-132,l851,468,722,496r-75,86l611,641r-19,90l574,818r,143l629,992r56,l592,1138r-75,117l425,1400,314,1516r-131,59l148,1634r17,118l165,1867r-74,87l55,1985,18,2103,,2220r37,87l73,2391r18,149l73,2658r,27l111,2803r129,234l388,3299r149,175e" filled="f" strokecolor="white" strokeweight="0">
              <v:path arrowok="t"/>
            </v:shape>
            <v:shape id="_x0000_s1912" style="position:absolute;left:6928;top:1431;width:963;height:2173" coordsize="963,4346" path="m963,r,118l963,232,906,379,721,497,611,583,517,701,480,875r37,146l537,1021r17,31l574,1079r17,l611,1079r18,l629,1107r17,l666,1107r17,l703,1107r18,l739,1107r18,l776,1138r18,l814,1107r17,31l851,1138r,28l851,1197r-20,l814,1197r-20,l776,1197r-19,l739,1197r-18,28l683,1254r-17,l646,1254r-17,l629,1282r-18,l591,1282r-17,l554,1282r-17,l537,1313r-20,l480,1340r-38,59l425,1458r,87l406,1576r,59l389,1662r-57,59l314,1778r-20,59l277,1896r17,59l314,1986r,27l314,2072r,59l332,2159r57,29l406,2216r,90l442,2333r38,59l517,2392r57,l591,2423r20,28l629,2510r17,59l683,2596r56,-27l794,2569r57,58l888,2655r37,29l943,2743r20,59l943,2830r-18,58l906,2916r,31l925,2975r,31l943,3065r,27l943,3124r-18,27l906,3181r,27l906,3240r,58l888,3326r-20,27l851,3385r-20,l794,3412r-37,32l757,3471r-18,l721,3502r-38,l666,3502r-20,59l611,3561r-37,28l537,3648r,29l574,3736r55,27l646,3791r-17,59l591,3881r-37,28l517,3940r-18,86l480,4085r-38,57l369,4142r-75,l240,4173r-95,56l,4346e" filled="f" strokecolor="white" strokeweight="0">
              <v:path arrowok="t"/>
            </v:shape>
            <v:shape id="_x0000_s1913" style="position:absolute;left:3465;top:1;width:4443;height:1940" coordsize="4443,3298" path="m,l17,90r20,57l90,205r57,l202,264r37,55l277,378r73,32l405,468r37,59l479,555r57,l684,527r37,l739,496r74,-86l870,378r91,32l1036,437r37,90l1110,555r37,l1202,527r37,l1258,468r17,-31l1350,351r94,-59l1555,264r55,l1647,264r92,l1849,264r75,55l1961,378r37,59l2055,527r91,116l2184,729r54,28l2313,757r93,-28l2555,671r92,31l2720,702r20,-31l2757,614r57,-59l2869,496r75,-28l3035,437r37,31l3109,527r75,28l3241,584r,59l3241,702r54,114l3351,906r92,145l3498,1195r-18,58l3535,1285r73,27l3683,1371r94,90l3869,1547r93,85l4037,1722r72,87l4257,1957r112,87l4443,2160r-17,145l4426,2395r,114l4369,2656r-185,118l4074,2860r-94,145l3943,3152r37,146e" filled="f" strokecolor="white" strokeweight="0">
              <v:path arrowok="t"/>
            </v:shape>
            <v:shape id="_x0000_s1914" style="position:absolute;left:5129;top:425;width:2093;height:598" coordsize="2093,1197" path="m2093,1197r-17,l2076,1166r-20,l2039,1138r-20,l2001,1107r-19,l1964,1079r-20,l1927,1079r,-31l1908,1048r-17,l1891,1021r-20,l1854,1021r-20,l1816,1021r-17,l1762,989r-38,l1687,989r-37,l1614,962r-37,l1520,962r-38,-31l1445,931r-55,-28l1353,903r-56,-28l1260,875r-55,-31l1168,844r-55,-27l1056,787r-36,-27l965,760,928,728,871,701,834,669,779,642,742,611,706,583,649,552,611,524,574,493,539,465,502,407,482,379,465,350r-19,l446,320r-17,l429,291r-20,l409,263r-18,l391,232r-19,l372,204r-18,l334,173,317,146r-20,l297,114r-17,l280,87r-20,l260,55r-18,l223,28r-18,l205,,185,,168,,149,,132,,112,,95,,75,,57,,38,,20,,,,38,55r57,91l132,204r53,59l242,320r38,59l334,438r57,27l446,524r56,59l557,611r54,58l669,701r54,27l779,787r75,30l908,844r75,31l1039,903r74,28l1185,962r75,27l1334,1021r74,27l1482,1079r75,l1650,1107r74,31l1816,1138r92,28l2001,1166r92,31xe" fillcolor="#ccc" stroked="f">
              <v:path arrowok="t"/>
            </v:shape>
            <v:shape id="_x0000_s1915" style="position:absolute;left:17;top:2918;width:3002;height:1519" coordsize="3002,3037" path="m3002,2774r-18,27l2964,2801r-17,32l2927,2833r-17,l2891,2860r-17,l2854,2892r-18,l2836,2919r-19,l2799,2919r,31l2779,2950r-17,l2742,2978r-17,l2705,3006r-18,l2668,3006r,31l2650,3037r-20,l2613,3037r-19,l2577,3037r-20,l2539,3037r-19,-31l2502,3006r-17,l2465,2978r-17,l2428,2950r-18,l2390,2919r-17,l2353,2892r-17,-32l2316,2860r-16,-27l2280,2833r-18,-32l2243,2801r-18,-27l2225,2743r-20,l2188,2715r-20,-31l2151,2684r-20,-28l2113,2656r-19,-29l2076,2627r-20,l2056,2599r-17,l2020,2599r,-31l2003,2568r-20,-28l1966,2540r-20,l1946,2513r-18,l1909,2482r-18,l1874,2454r-20,l1854,2423r-18,l1817,2423r-18,l1779,2423r-17,l1742,2423r-17,l1725,2395r-19,l1688,2395r-19,-31l1651,2364r,-28l1631,2336r,-31l1614,2305r,-27l1594,2278r,-32l1577,2219r-20,-32l1539,2187r,-27l1520,2160r-18,l1482,2130r-17,l1445,2130r,-27l1428,2103r-19,l1392,2075r-20,l1354,2044r-19,l1335,2016r-18,l1317,1985r-20,l1297,1958r,-32l1280,1926r,-27l1297,1868r,-28l1297,1809r,-28l1317,1781r,-31l1317,1722r,-31l1335,1691r,-27l1335,1636r,-29l1335,1579r,-31l1317,1548r,-28l1297,1520r-17,l1260,1520r-17,-31l1225,1489r-20,l1188,1489r-20,l1151,1489r-19,l1113,1461r-18,l1077,1461r-19,l1040,1461r-20,l1003,1461r-20,l983,1489r-17,l946,1489r-18,l909,1489r-18,l891,1461r-20,l854,1461r-19,-31l818,1430r-20,-28l780,1402r,-31l761,1371r-18,l743,1344r-20,l706,1344r,-32l686,1312r-17,-27l649,1285r-18,l631,1254r-17,l594,1254r-17,-28l557,1226r,-28l557,1167r-18,l539,1140r,-30l539,1083r,-32l521,1051r-18,l484,1051r-18,l446,1051r-17,l409,1051r-17,l372,1051r-18,l354,1083r-19,l317,1083r-20,l280,1083r-20,l243,1083r-19,l207,1083r,-32l187,1051r-18,l169,1024r-20,l132,1024r,-31l112,993r-17,l95,965r-20,l58,965r-20,l38,934r-18,l20,906,,875,,847,,816,,788,,761,,730,,702,,673,,645,,614,,586,,555,,527,,496,20,469r,-32l20,410r18,l38,378,58,351r,-28l75,292r,-27l95,265r,-32l112,206r,-30l132,149r,-32l149,117r,-27l169,90r,-31l187,31,187,r20,l260,59r57,58l392,176r74,57l557,323r92,87l743,496r92,90l928,702r112,86l1151,906r109,87l1372,1110r110,116l1594,1312r112,118l1817,1548r111,88l2039,1750r112,90l2243,1958r93,86l2448,2160r72,86l2613,2336r74,87l2762,2482r74,86l2891,2627r36,57l2984,2743r18,31xe" fillcolor="#f2f2f2" stroked="f">
              <v:path arrowok="t"/>
            </v:shape>
            <v:shape id="_x0000_s1916" style="position:absolute;top:2948;width:2981;height:1489" coordsize="2981,2978" path="m2981,2742r-17,l2944,2774r-17,l2908,2774r,27l2891,2801r-20,l2853,2833r-19,l2816,2860r-20,l2779,2891r-20,l2759,2919r-17,l2722,2919r,28l2704,2947r-19,l2667,2947r,31l2647,2978r-17,l2611,2978r-17,l2574,2978r,-31l2556,2947r-19,l2519,2947r-17,l2482,2919r-17,l2445,2891r-18,l2407,2860r-17,l2370,2833r-17,l2353,2801r-20,l2317,2774r-20,-32l2279,2742r-19,-27l2242,2715r-20,-31l2205,2656r-20,-31l2168,2625r-20,-28l2130,2568r,29l2111,2568r-18,l2073,2540r-17,l2037,2509r-17,l2000,2481r-17,l1963,2454r-18,l1926,2423r-18,l1891,2395r-20,l1871,2364r-18,l1834,2364r-18,l1796,2364r-17,l1759,2364r-17,l1742,2336r-19,l1705,2336r-19,-31l1668,2305r,-28l1648,2277r,-31l1631,2246r,-27l1611,2219r,-32l1594,2187r,-27l1574,2160r,-32l1556,2128r,-27l1537,2101r-18,l1499,2071r-17,l1462,2044r-17,l1426,2044r,-28l1409,2016r-20,l1371,1985r-19,l1352,1957r-18,l1334,1926r-20,l1314,1899r-17,-32l1297,1840r,-31l1297,1781r17,l1314,1750r,-28l1314,1691r20,l1334,1663r,-31l1334,1605r18,l1352,1577r,-29l1352,1520r,-31l1334,1489r,-28l1314,1461r-17,l1297,1430r-20,l1260,1430r-18,l1222,1430r-17,l1185,1430r-17,l1149,1402r-19,l1112,1402r-18,l1075,1402r-18,l1037,1402r-17,l1000,1402r-17,28l963,1430r-18,l926,1430r-18,-28l888,1402r-17,l871,1371r-19,l835,1371r-20,-28l797,1343r-19,-31l760,1285r-20,l723,1253r-20,l686,1226r-20,l648,1195r-17,l611,1195r,-28l594,1167r-20,l574,1139r-18,-31l556,1081r,-30l556,1024r,-32l538,992r-18,l501,992r-18,l463,992r-17,l426,992r-17,l389,992r-18,l352,992r-18,l334,1024r-20,l297,1024r-20,l260,1024r-19,l241,992r-17,l204,992r-18,l186,965r-20,l149,965r,-31l129,934r-17,l112,906r-20,l75,906r-20,l55,875r-18,l37,847r-20,l17,816r,-28l17,757r,-28l17,702r,-31l17,643r,-29l17,586r,-31l17,527,,527,,496,17,468r,-31l17,410,37,378r,-27l37,319r18,l55,292,75,264r,-31l92,233r,-27l92,174r20,l112,147r17,l129,117r,-27l149,90r,-32l166,58r,-27l186,31,186,r55,58l314,117r57,57l463,264r75,55l631,410r92,86l815,586r93,116l1020,788r110,87l1242,992r110,89l1462,1195r112,117l1686,1402r110,118l1908,1632r92,90l2111,1840r111,86l2317,2016r90,112l2502,2219r72,86l2667,2364r75,90l2796,2509r57,88l2908,2656r36,28l2981,2742xe" fillcolor="#e5e5e5" stroked="f">
              <v:path arrowok="t"/>
            </v:shape>
            <v:shape id="_x0000_s1917" style="position:absolute;top:2963;width:2944;height:1474" coordsize="2944,2947" path="m2944,2743r-17,l2908,2770r-17,l2871,2802r-18,l2834,2802r-18,27l2796,2829r-17,31l2759,2860r,28l2742,2888r-20,l2704,2916r-19,l2667,2916r,31l2647,2947r-17,l2611,2947r-17,l2574,2916r-18,l2537,2916r-18,l2502,2888r-20,l2465,2888r-20,-28l2427,2829r-20,l2390,2829r,-27l2370,2802r-17,-32l2333,2770r-16,-27l2297,2711r-18,l2279,2684r-19,l2222,2653r-17,-28l2185,2625r-17,-31l2148,2566r-18,l2111,2566r,-29l2093,2537r-20,l2056,2509r-19,-31l2020,2478r-20,l2000,2450r-17,l1963,2423r-18,l1926,2392r-18,l1891,2392r,-28l1871,2364r-18,-31l1834,2333r-18,l1796,2333r-17,l1759,2333r-17,l1742,2305r-19,l1705,2305r-19,-31l1668,2274r,-28l1648,2246r-17,-31l1631,2188r-20,l1611,2156r-17,l1594,2129r-20,l1574,2097r-18,l1556,2070r-19,l1519,2070r,-30l1499,2040r-17,l1482,2013r-20,l1445,1985r-19,l1409,1954r-20,l1371,1954r,-28l1352,1926r-18,-31l1314,1895r,-27l1297,1868r,-32l1297,1809r,-31l1297,1750r,-31l1314,1719r,-28l1314,1660r,-28l1334,1632r,-31l1334,1574r18,-28l1352,1517r,-28l1334,1489r,-31l1334,1430r-20,l1297,1430r-20,l1277,1399r-17,l1242,1399r-20,l1205,1399r-20,l1168,1399r-19,l1149,1371r-19,l1112,1371r-18,l1075,1371r-18,l1037,1371r-17,l1000,1371r-17,28l963,1399r-18,l926,1399r-18,l888,1371r-17,l852,1340r-17,l815,1312r-18,l778,1281r-18,l740,1254r-17,-32l703,1222r-17,l686,1195r-20,l648,1195r,-31l631,1164r-20,l594,1136r-20,l574,1108r-18,l556,1077r,-27l556,1020r,-27l556,961r-18,l520,961r-19,l483,961r-20,l446,961r-20,l409,961r-20,l371,961r-19,32l334,993r-20,l297,993r-20,l260,993r-19,l224,993r,-32l204,961r-18,l166,934r-17,l129,903r-17,l112,875r-20,l75,875r-20,l55,844r-18,l17,816r,-31l17,757r,-31l17,698r,-27l17,640r,-28l17,583r,-28l17,524,,496,,465,,437,17,406r,-27l17,347r20,l37,320r,-32l55,288r,-27l55,233r20,l75,202,92,175r,-32l112,143r,-27l112,86r17,l129,59r20,l149,27,166,r38,59l260,116r54,59l389,233r74,87l556,379r92,86l740,583r95,88l945,757r112,118l1185,993r112,84l1409,1195r128,117l1648,1430r131,116l1891,1632r109,118l2111,1868r111,86l2317,2070r110,86l2519,2246r75,87l2667,2423r75,55l2796,2566r57,59l2891,2653r36,58l2944,2743xe" fillcolor="#d9d9d9" stroked="f">
              <v:path arrowok="t"/>
            </v:shape>
            <v:shape id="_x0000_s1918" style="position:absolute;left:17;top:2993;width:2891;height:1444" coordsize="2891,2888" path="m2891,2711r-17,32l2854,2743r-18,27l2817,2770r-18,l2779,2801r-17,l2742,2829r-17,l2725,2857r-20,l2687,2857r,31l2668,2888r-18,l2630,2888r-17,l2594,2888r-17,l2557,2888r-18,l2520,2857r-18,l2485,2857r-20,l2448,2829r-20,l2410,2801r-20,l2373,2770r-20,l2336,2743r-20,-32l2300,2684r-20,l2262,2652r-19,l2225,2625r-20,l2205,2594r-17,-28l2168,2566r-17,-31l2131,2507r-18,l2094,2507r,-29l2076,2478r-20,l2039,2450r-19,l2003,2419r-20,l1966,2391r-20,l1946,2364r-18,l1909,2364r-18,-31l1874,2333r,-28l1854,2305r-18,l1836,2274r-19,l1799,2274r-20,l1762,2274r-20,l1725,2274r-19,-28l1688,2246r-19,l1669,2215r-18,l1631,2187r-17,-31l1594,2129r-17,-32l1577,2070r-20,l1557,2038r-18,l1520,2038r,-27l1502,2011r-20,l1482,1981r-17,l1445,1981r-17,-27l1409,1954r-17,l1392,1926r-20,l1354,1895r-19,l1317,1867r-20,-31l1297,1809r-17,l1280,1777r,-27l1280,1719r17,l1297,1691r,-31l1297,1632r20,-31l1317,1573r,-31l1335,1542r,-27l1335,1487r,-29l1335,1430r,-31l1317,1399r-20,-28l1280,1371r-20,l1243,1371r-18,l1225,1340r-20,l1188,1340r-20,l1151,1340r-19,l1113,1340r,-28l1095,1312r-18,l1058,1312r-18,l1020,1312r-17,l983,1340r-17,l946,1340r-18,l909,1340r-18,l871,1312r-17,l835,1312r,-31l818,1281r-20,l798,1253r-18,l761,1253r,-31l743,1222r-20,-27l706,1195r,-32l686,1163r-17,l649,1136r-18,l614,1136r,-31l594,1105r-17,l577,1077r-20,l557,1049r-18,-31l539,991r,-30l539,934r,-32l521,902r-18,l484,902r-18,l446,902r-17,l409,902r-17,l372,902r,32l354,934r-19,l317,934r-20,l280,934r-20,l243,934r-19,l207,934r,-32l187,902r-18,l149,875r-17,l112,844r-17,l75,816r-17,l38,816,20,785r,-28l,757,,726,,698,,667,,639,,612,,581,,553,,524,,496,,465,,437,,406,,378,,347,,320r20,l20,288r,-27l38,261r,-32l38,202r20,l58,174r,-31l75,143r,-27l95,84r,-27l112,57r,-30l132,27,132,r,27l187,84r56,59l317,202r75,59l484,347r93,90l669,524r92,88l854,698,966,816r111,86l1168,991r112,114l1392,1222r110,90l1614,1430r111,85l1836,1632r110,87l2039,1836r112,90l2243,2011r93,86l2428,2187r74,87l2577,2364r73,86l2725,2507r54,59l2817,2625r37,59l2891,2711xe" fillcolor="#ccc" stroked="f">
              <v:path arrowok="t"/>
            </v:shape>
            <v:shape id="_x0000_s1919" style="position:absolute;top:3021;width:2871;height:1416" coordsize="2871,2831" path="m2871,2686r-18,l2834,2713r-18,l2796,2744r-17,l2759,2772r-17,l2722,2772r,28l2704,2800r-19,l2685,2831r-18,l2647,2831r-17,l2611,2831r-37,l2556,2831r,-31l2537,2800r-18,l2502,2800r-20,l2465,2772r-20,l2427,2744r-20,l2390,2713r-20,-27l2353,2686r-20,-32l2317,2627r-20,-32l2279,2595r-19,-27l2242,2537r-20,l2205,2509r-37,-31l2148,2450r-37,l2130,2450r-19,l2111,2421r-18,l2073,2421r-17,-28l2037,2362r-17,l2000,2362r,-28l1983,2334r-20,l1945,2307r-19,l1926,2276r-18,l1891,2276r,-28l1871,2248r-18,l1853,2217r-19,l1816,2217r-20,l1779,2217r-20,l1742,2217r-19,-28l1705,2189r-19,l1686,2158r-18,l1648,2130r-17,-31l1611,2072r,-32l1594,2040r,-27l1574,2013r,-32l1556,1981r-19,-27l1519,1954r-20,-30l1482,1924r-20,l1445,1897r-19,l1426,1869r-17,l1389,1869r-18,-31l1352,1838r,-28l1334,1810r-20,-31l1314,1752r-17,l1297,1720r,-27l1297,1662r,-28l1297,1603r17,-28l1314,1544r,-28l1334,1516r,-31l1334,1458r,-28l1352,1401r-18,-28l1334,1342r-20,-28l1297,1314r-20,l1260,1283r-18,l1222,1283r-17,l1185,1283r-17,l1149,1283r-19,-28l1112,1255r-18,l1075,1255r-18,l1037,1255r-17,l1000,1255r-17,28l963,1283r-18,l926,1283r-18,-28l888,1255r-17,l852,1224r-17,l815,1196r-18,l778,1165r-18,l740,1138r-17,l703,1106r-17,l686,1079r-20,l648,1079r-17,-31l611,1048r-17,-28l574,1020r,-28l556,992r,-31l556,934r,-30l556,877r-18,l538,845r-18,l501,845r-18,l463,845r-17,l426,845r-17,l389,845r-18,l352,845r,32l334,877r-20,l297,877r-20,l260,877r-19,l224,877r,-32l204,845r-18,l166,818r-17,l129,787r-17,l92,759r-17,l55,759r,-31l37,728,17,700r,-31l17,641r,-31l17,582r,-27l17,524r,-28l17,467r,-28l,408,,380,,349,,321,17,290r,-27l17,231r20,l37,204r,-32l55,172r,-27l75,117r,-31l75,59r17,l92,27r20,l112,r37,27l186,86r55,31l297,204r74,59l446,321r92,87l631,496r92,86l835,669r91,118l1037,877r131,115l1277,1079r112,117l1499,1314r132,116l1742,1516r111,118l1963,1752r110,86l2185,1954r94,86l2390,2130r92,87l2556,2307r74,86l2704,2450r55,87l2816,2595r37,32l2871,2686xe" fillcolor="#bfbfbf" stroked="f">
              <v:path arrowok="t"/>
            </v:shape>
            <v:shape id="_x0000_s1920" style="position:absolute;top:3051;width:2834;height:1386" coordsize="2834,2772" path="m92,l75,27r,31l55,58r,28l37,113r,32l17,145r,27l17,204,,204r,27l,262r,28l,321r,28l,380r17,l17,408r,29l17,465r,31l17,523r,28l17,582r,28l17,641r20,28l55,669r,31l75,700r17,l112,700r,28l129,728r20,l149,759r17,l186,759r,27l204,786r20,l241,786r,32l260,818r17,l297,818r17,l334,786r18,l371,786r18,l409,786r17,l446,786r17,l483,786r18,l520,786r18,l538,818r,27l538,875r18,l556,902r,31l574,933r,28l594,961r,28l611,989r20,l648,1020r18,l686,1020r,27l703,1047r20,l723,1079r17,l760,1079r,27l778,1106r19,l797,1137r18,l835,1137r,28l852,1165r19,31l888,1196r20,l908,1224r18,l945,1224r18,l983,1224r,-28l1000,1196r20,l1037,1196r20,l1075,1196r19,l1112,1196r18,l1149,1196r,28l1168,1224r17,l1205,1224r17,l1242,1224r18,l1277,1224r20,31l1314,1255r20,l1334,1283r,31l1334,1342r,29l1334,1399r,27l1314,1457r,28l1314,1516r-17,l1297,1544r,31l1297,1603r-20,31l1297,1634r,27l1297,1693r17,27l1334,1751r18,28l1371,1779r,31l1389,1810r20,l1426,1838r19,l1462,1865r20,l1499,1865r20,30l1537,1895r19,27l1574,1922r,32l1594,1954r,27l1611,1981r,32l1631,2040r17,31l1668,2071r,28l1686,2099r,31l1705,2130r18,l1742,2158r17,l1779,2158r17,l1816,2158r18,l1853,2158r18,31l1891,2189r,28l1908,2217r18,l1926,2248r19,l1963,2248r20,27l2000,2303r20,l2037,2303r19,31l2073,2334r20,28l2111,2362r,29l2130,2391r-19,-29l2148,2391r37,28l2205,2450r37,28l2260,2509r19,27l2297,2536r20,32l2333,2568r20,27l2370,2627r20,27l2407,2654r20,31l2445,2685r20,28l2482,2713r,28l2502,2741r17,l2537,2741r19,l2574,2741r,31l2594,2772r36,l2647,2772r20,l2685,2741r19,l2722,2741r,-28l2742,2713r17,-28l2779,2685r17,-31l2816,2654r18,l2816,2595r-37,-27l2742,2509r-57,-59l2630,2391r-74,-88l2465,2217r-95,-87l2279,2040r-94,-118l2073,1838,1963,1720,1853,1603r-130,-87l1611,1399,1482,1283,1371,1165,1242,1047,1130,933,1000,845,888,728,778,641,686,523,574,437,483,349,409,290,314,204,260,145,204,113,149,58,112,27,92,xe" fillcolor="#b2b2b2" stroked="f">
              <v:path arrowok="t"/>
            </v:shape>
            <v:shape id="_x0000_s1921" style="position:absolute;top:3080;width:2816;height:1341" coordsize="2816,2683" path="m2816,2596r-37,31l2759,2627r-17,28l2704,2655r-19,28l2667,2683r-37,l2611,2683r-17,l2556,2683r-19,-28l2519,2655r-17,l2465,2627r-20,l2427,2596r-20,l2390,2569r-37,l2333,2537r-16,-27l2297,2478r-18,l2260,2451r-18,-31l2222,2420r-17,-28l2185,2361r-17,l2148,2333r-18,l2130,2304r-19,l2093,2304r,-28l2073,2276r-17,l2056,2245r-19,l2020,2245r-20,-28l1983,2190r-20,l1945,2190r-19,-31l1908,2159r-17,-28l1871,2131r,-31l1853,2100r-19,l1816,2100r-20,l1779,2100r,-28l1759,2072r-17,l1723,2072r-18,l1705,2041r-19,l1668,2041r,-28l1648,2013r,-31l1631,1982r,-27l1611,1955r,-32l1594,1923r,-27l1574,1864r-18,l1556,1837r-19,l1519,1807r-20,l1482,1807r,-27l1462,1780r-17,l1426,1752r-17,l1389,1752r,-31l1371,1721r-19,-28l1334,1693r,-31l1314,1662r,-27l1297,1603r,-27l1297,1545r,-28l1297,1486r17,l1314,1458r,-31l1314,1399r20,l1334,1368r,-27l1334,1313r18,-29l1352,1256r-18,l1334,1225r,-28l1314,1197r-17,-31l1277,1166r-17,l1242,1166r-20,l1205,1166r-20,l1168,1138r-19,l1130,1138r-18,l1094,1138r-19,l1075,1107r-18,l1037,1107r,31l1020,1138r-20,l983,1138r-20,28l945,1166r,-28l926,1138r-18,l888,1138r-17,-31l852,1107r-17,l835,1079r-20,l797,1079r,-31l778,1048r-18,-27l740,1021r,-32l723,989r-20,l703,962r-17,l666,962r,-31l648,931r-17,l611,931r,-28l594,903r,-28l574,875r,-31l556,844r,-27l556,787r,-27l556,728r-18,l538,701r-18,l501,701r-18,l463,701r-17,l446,728r-20,l409,728r-20,l371,728r-19,l334,728r-20,l297,728r-20,l260,728r-19,l224,728r-20,l204,701r-18,l166,701,149,670r-20,l112,642r-20,l75,611r-20,l37,611r,-28l17,583r,-31l17,524r,-31l17,465r,-27l17,407r,-28l17,350r,-28l17,291,,263,,232,,204,,173,,146r17,l17,114r,-27l37,87r,-32l55,55r,-27l55,,75,r74,55l224,146r90,58l409,291r92,88l594,465r109,87l797,642r91,86l1000,817r94,114l1205,1021r109,86l1409,1197r110,116l1611,1399r112,87l1816,1603r92,90l2000,1780r93,84l2185,1955r75,86l2353,2100r74,90l2502,2245r54,88l2630,2392r55,59l2722,2510r57,27l2816,2596xe" fillcolor="#a6a6a6" stroked="f">
              <v:path arrowok="t"/>
            </v:shape>
            <v:shape id="_x0000_s1922" style="position:absolute;left:4186;top:3692;width:2907;height:702" coordsize="2907,1402" path="m2834,r17,31l2851,59r,29l2870,88r,28l2870,143r,31l2870,202r,31l2870,261r,31l2870,320r-19,l2870,320r,31l2870,378r17,l2887,410r,27l2907,468r,28l2887,496r,31l2887,555r,27l2870,612r,27l2851,639r,32l2851,698r,32l2851,757r19,l2870,788r-19,l2834,788r-20,l2814,757r-17,l2777,757r-18,l2742,757r-20,-27l2705,730r-20,l2685,757r,31l2667,788r,28l2648,816r,31l2630,847r-20,l2610,875r-17,l2574,875r,31l2557,906r-20,l2520,934r-20,l2482,934r-19,l2445,965r-20,l2408,965r-20,l2371,992r-20,l2333,1020r-19,l2314,1051r-18,l2296,1079r-19,29l2277,1136r-17,31l2260,1195r-20,l2240,1226r-17,l2223,1253r-20,32l2185,1285r-19,l2148,1285r-20,-32l2111,1253r-18,-27l2074,1226r,-31l2056,1195r,-28l2036,1167r-17,l2019,1136r-20,l1982,1108r-19,l1946,1079r-20,l1908,1051r-19,l1889,1020r-18,l1871,992r-20,-27l1851,934r-17,-28l1834,875r,-28l1814,816r,-28l1814,757r-17,l1797,730r-20,l1777,698r-18,l1759,730r-19,l1722,730r-19,27l1685,788r-19,l1649,816r,31l1629,847r-17,28l1592,875r,31l1574,934r-20,l1554,965r-17,27l1517,992r,28l1500,1051r-18,28l1463,1079r,29l1445,1108r,28l1425,1136r,31l1408,1167r-19,28l1372,1195r-20,l1334,1195r-19,l1297,1195r-20,l1260,1195r-20,31l1223,1226r-20,27l1185,1253r-19,32l1148,1285r-20,l1128,1312r-17,l1092,1312r-17,l1075,1285r-20,l1038,1253r-20,l1000,1253r-19,l963,1253r-20,l943,1285r-17,l906,1285r,27l889,1312r-20,l851,1344r-17,27l814,1371r-17,l778,1371r-37,31l723,1402r-20,l666,1402r-17,l612,1402r-38,l554,1402r-36,l464,1371r-20,l426,1371r-19,l389,1371r-20,l352,1344r-20,l315,1344r-20,l277,1344r-19,l240,1344r-17,l204,1344r-17,l167,1344r-18,l130,1344r-18,l92,1344r,27l75,1371r-20,l38,1371r-20,l,1371r,-27l18,1344r37,-32l112,1285r37,l204,1253r73,-27l332,1167r75,-31l501,1108r73,-29l666,1020r95,-28l851,934,963,875r92,-28l1166,788r94,-58l1372,698r110,-59l1592,582r111,-55l1814,468r112,-31l2036,378r112,-58l2260,261r91,-28l2463,174r94,-58l2648,88,2759,31,2834,xe" fillcolor="#f2f2f2" stroked="f">
              <v:path arrowok="t"/>
            </v:shape>
            <v:shape id="_x0000_s1923" style="position:absolute;left:4204;top:3722;width:2869;height:685" coordsize="2869,1371" path="m2833,r,29l2852,57r,27l2852,115r,28l2852,174r,28l2852,233r,28l2833,261r,31l2852,292r,27l2869,319r,32l2869,378r,31l2869,437r,31l2869,496r,27l2869,553r-17,l2852,580r-19,l2833,612r,27l2833,671r,27l2833,729r19,l2852,757r,-28l2833,729r-17,l2796,729r-17,l2759,729r,-31l2741,698r-17,l2704,698r-17,l2687,671r-20,l2667,698r,31l2649,729r,28l2630,757r,31l2612,788r-20,28l2575,816r,31l2556,847r-17,l2519,875r-17,l2482,875r-18,l2445,906r-18,l2407,906r-17,l2390,933r-20,l2353,933r-20,l2333,961r-18,l2296,961r,31l2278,992r,28l2278,1049r-19,l2259,1077r-17,31l2242,1136r-20,l2222,1167r,27l2205,1194r,32l2185,1226r-18,l2167,1253r-19,-27l2130,1226r-20,l2110,1194r-17,l2075,1194r,-27l2056,1167r-18,l2038,1136r-20,l2018,1108r-17,l1981,1077r-17,l1964,1049r-19,l1928,1049r,-29l1908,1020r-18,l1871,992r-18,-31l1833,933r,-27l1816,875r,-28l1816,816r-20,-28l1796,757r,-28l1779,698r,-27l1759,671r-18,l1722,671r-18,27l1685,698r-18,31l1648,757r-17,l1631,788r-20,28l1594,816r-20,31l1556,875r-20,31l1519,933r-20,28l1482,992r-18,28l1445,1049r-18,28l1407,1108r-17,l1390,1136r-19,l1354,1136r-20,l1316,1136r-19,l1279,1136r-20,l1259,1167r-17,l1222,1167r-17,l1205,1194r-20,l1167,1194r-19,32l1130,1226r,27l1110,1253r-17,l1074,1253r-17,l1037,1253r,-27l1020,1226r-20,-32l982,1194r-19,l945,1194r,32l925,1226r-17,l888,1253r-17,l851,1285r-18,l833,1312r-17,l796,1312r-17,31l743,1343r-20,l705,1343r-20,l648,1343r-17,28l594,1371r-38,-28l519,1343r-36,l446,1343r-20,-31l408,1312r-19,l371,1312r-20,l334,1312r-20,l297,1312r-20,l259,1312r-19,l222,1285r-17,l186,1312r-17,l149,1312r-18,l112,1312r-18,l74,1312r-17,l37,1312r-17,l,1312r20,l37,1312r20,l57,1285r17,l94,1285r18,l112,1253r19,l149,1253r20,l186,1226r36,l259,1194r55,-27l371,1136r55,-28l483,1077r73,-28l631,1020r74,-28l796,961r75,-55l963,875r94,-59l1148,788r94,-59l1334,698r111,-59l1536,580r112,-27l1741,496r112,-59l1964,409r92,-58l2167,292r92,-31l2370,202r94,-28l2556,115r93,-31l2741,29,2833,xe" fillcolor="#e5e5e5" stroked="f">
              <v:path arrowok="t"/>
            </v:shape>
            <v:shape id="_x0000_s1924" style="position:absolute;left:4835;top:452;width:2739;height:745" coordsize="2739,1490" path="m2667,1403r-20,l2630,1403r-20,l2592,1403r-37,l2518,1403r-36,-31l2444,1372r-57,l2333,1344r-57,l2221,1344r-56,-31l2110,1313r-74,-28l1981,1285r-73,-27l1851,1258r-75,-30l1702,1201r-55,l1574,1170r-57,-28l1444,1142r-57,-31l1333,1083r-74,-31l1202,1024r-54,l1110,993r-56,-27l1017,934,980,907,943,876r-38,l868,848,833,820,796,789,759,732,723,705,685,673,648,646,611,614,574,587,536,528,499,497,462,469,426,438,389,383,351,352,314,324,277,295,240,265,220,208,185,177,165,149,148,118,112,91,92,59r-18,l74,32,54,,37,,17,,,,,32,17,91r37,27l74,149r18,59l129,236r36,29l185,324r35,28l257,383r37,55l332,469r37,28l406,528r37,59l479,614r38,32l554,673r37,32l611,732r37,30l685,789r38,31l759,848r37,28l833,907r18,27l888,966r37,l943,993r37,31l1000,1024r17,l1073,1052r55,31l1185,1111r55,31l1314,1170r56,31l1444,1201r55,27l1574,1258r54,l1702,1285r57,28l1833,1313r55,31l1961,1344r57,28l2093,1372r55,31l2221,1403r55,28l2333,1431r54,l2444,1462r38,l2535,1462r38,l2610,1490r37,l2684,1490r20,l2722,1490r17,l2667,1403xe" fillcolor="#fafafa" stroked="f">
              <v:path arrowok="t"/>
            </v:shape>
            <v:shape id="_x0000_s1925" style="position:absolute;left:4872;top:425;width:2630;height:729" coordsize="2630,1458" path="m2555,1368r-19,l2518,1368r-20,l2481,1368r-36,-28l2407,1340r-37,l2333,1340r-57,-27l2221,1313r-37,-30l2128,1283r-72,l1999,1256r-55,l1888,1225r-74,l1759,1197r-74,-31l1628,1166r-74,-28l1499,1138r-57,-31l1370,1079r-57,l1260,1048r-57,-27l1165,1021r-54,-32l1073,962r-37,-31l999,931,980,903r-37,l926,875,888,844,868,817r-37,l814,787,777,760,739,728,722,701,686,669,648,642,629,611,591,583,554,552,537,524,499,493,462,465,442,438,406,407,369,379,352,350,314,291,295,263,257,232,220,204,203,146,165,114,148,87,111,55,92,,,28,17,55r20,l37,87r18,27l75,146r36,27l128,204r20,28l183,263r37,28l240,320r37,30l314,407r38,31l389,465r36,28l462,552r37,31l537,611r37,31l611,701r37,27l686,760r36,27l759,817r37,27l831,875r37,28l906,931r37,31l980,989r37,l1073,1021r38,27l1165,1079r57,28l1296,1138r54,28l1407,1166r73,31l1537,1225r73,l1665,1256r74,27l1814,1283r57,30l1944,1313r55,27l2073,1340r55,28l2184,1368r55,31l2296,1399r54,l2407,1427r38,l2481,1427r37,l2555,1427r18,31l2593,1458r17,l2630,1458r-20,l2610,1427r-17,l2593,1399r-20,l2573,1368r-18,xe" fillcolor="#f2f2f2" stroked="f">
              <v:path arrowok="t"/>
            </v:shape>
            <v:shape id="_x0000_s1926" style="position:absolute;left:4964;top:425;width:2463;height:684" coordsize="2463,1368" path="m2463,1368r-19,l2444,1340r-18,l2406,1313r-17,l2389,1283r-19,l2353,1283r17,l2353,1283r-20,l2315,1283r-37,l2258,1256r-37,l2184,1256r-37,l2092,1225r-36,l1999,1225r-35,-28l1907,1197r-55,-31l1796,1166r-54,-28l1685,1138r-55,-31l1573,1107r-55,-28l1462,1079r-55,-31l1350,1021r-54,l1241,989r-56,-27l1130,931r-37,l1036,903,999,875,944,844,907,817r-36,l851,787,814,760,776,728r-17,l722,701,685,669,667,642,630,611,594,583,574,552,537,524,499,493,482,465,445,438,425,407,388,379,370,350,333,320,314,291,277,263,260,232,240,204,222,173,185,146r-20,l148,114,128,87,111,55,91,28,73,,56,,36,,19,,,,19,55,56,87r17,27l111,146r17,58l165,232r38,31l222,291r38,59l277,379r37,28l350,438r20,27l407,493r38,31l462,552r37,31l537,611r19,31l594,669r36,32l647,728r38,32l722,787r17,30l776,817r20,27l834,875r17,28l888,903r19,28l944,931r37,31l1019,989r54,32l1111,1021r57,27l1221,1079r57,l1350,1107r57,31l1462,1138r74,28l1593,1166r74,31l1722,1225r74,l1852,1256r55,l1964,1283r72,l2092,1283r37,30l2184,1313r57,27l2278,1340r37,l2353,1340r36,28l2406,1368r20,l2444,1368r19,xe" fillcolor="#e5e5e5" stroked="f">
              <v:path arrowok="t"/>
            </v:shape>
            <v:shape id="_x0000_s1927" style="position:absolute;left:5037;top:425;width:2297;height:656" coordsize="2297,1313" path="m2185,1197r-92,-31l2000,1166r-92,-28l1816,1138r-74,-31l1649,1079r-75,l1500,1048r-74,-27l1352,989r-75,-27l1205,931r-74,-28l1075,875r-75,-31l946,817,871,787,815,728,761,701,703,669,649,611,594,552,538,524,483,465,426,407,372,379,334,320,277,263,224,204,187,114,130,55,92,,75,,55,,38,,18,,,,,28r18,l38,55,55,87r,27l75,114r37,32l130,173r19,31l167,232r20,31l224,291r17,29l260,350r37,29l315,407r37,31l372,465r37,28l426,524r38,28l483,583r38,28l557,611r17,31l612,669r37,32l666,728r37,32l741,787r20,l798,817r36,27l871,875r37,28l963,903r37,28l1057,962r55,27l1168,989r55,32l1277,1048r57,l1389,1079r56,28l1500,1107r57,31l1612,1138r57,28l1723,1166r56,31l1834,1197r37,28l1926,1225r57,l2019,1256r37,l2111,1256r37,27l2168,1283r37,l2242,1283r18,l2280,1283r17,30l2297,1283r-17,l2260,1283r,-27l2242,1256r-19,-31l2205,1225r,-28l2185,1197xe" fillcolor="#d9d9d9" stroked="f">
              <v:path arrowok="t"/>
            </v:shape>
            <v:shape id="_x0000_s1928" style="position:absolute;left:1205;top:249;width:2277;height:2057" coordsize="2277,4114" path="m,4114l55,3967r92,-204l257,3530r94,-173l481,3181,629,2978,795,2743,980,2482r205,-235l1369,2044r185,-207l1703,1691r73,-27l1871,1576r92,-87l2073,1372r92,-146l2240,1079r37,-204l2260,642,2240,524,2222,351,2202,145,2202,e" filled="f" strokecolor="#a6a6a6" strokeweight="0">
              <v:path arrowok="t"/>
            </v:shape>
            <v:shape id="_x0000_s1929" style="position:absolute;left:5611;top:527;width:1372;height:392" coordsize="1372,785" path="m1334,785r18,l1372,785r,-27l1372,727r-20,l1352,699r-18,-28l1317,640r,-27l1297,613r,-30l1280,556r-20,l1260,524r-18,-27l1223,497r,-32l1205,438r-20,-31l1168,407r,-28l1149,379r,-31l1132,348r,-28l1112,320r,-31l1112,261r-17,l1095,234r,-31l1095,175r17,l1112,146r,-30l1095,116,1075,87r-18,l1038,87r-18,l1000,87,983,59r-20,l946,59r,-31l926,28,926,,908,,889,,871,,852,,835,,815,,798,,778,,760,,741,r,28l723,28r-20,l703,59r-17,l668,87r-19,l649,116r-18,l631,146r-20,l611,175r,28l594,203r,31l594,203r17,l594,203r,31l574,234r-17,l538,234r-17,l501,234r-18,l464,234r-18,l426,234r-17,l389,234r-17,l352,234r-18,l315,234r-18,l278,261r-18,l241,261r-17,28l204,289r-17,l167,289r-18,l129,289r-17,l92,289r-17,l75,261r-18,l38,234,20,203,,175r20,28l57,234r35,27l112,289r37,31l187,348r37,31l260,407r55,31l352,465r37,32l446,524r37,l538,556r36,27l631,613r37,l723,640r55,31l815,671r56,28l908,699r55,28l1000,727r57,31l1095,758r54,l1185,785r38,l1260,785r37,l1334,785xe" fillcolor="#bfbfbf" stroked="f">
              <v:path arrowok="t"/>
            </v:shape>
            <v:shape id="_x0000_s1930" style="position:absolute;left:5611;top:249;width:2280;height:3371" coordsize="2280,6217" path="m1317,6217r128,-148l1537,6013r74,-31l1686,5982r73,l1797,5925r19,-59l1816,5780r55,-31l1908,5721r38,-31l1946,5662r-18,-59l1891,5576r-37,-31l1834,5488r57,-59l1928,5429r35,-28l1963,5370r37,-28l2020,5342r36,l2056,5311r18,-27l2111,5252r20,-27l2168,5225r17,-32l2205,5166r18,-28l2223,5080r,-32l2223,5021r-18,l2242,4991r,-27l2260,4932r-18,-27l2242,4874r,-28l2223,4815r,-28l2223,4756r19,-28l2260,4670r20,-28l2260,4583r-18,-59l2205,4495r-37,-28l2111,4409r-55,l2000,4436r-37,-27l1946,4377r-18,-59l1908,4291r-17,-28l1834,4232r-37,l1742,4232r-19,-86l1706,4056r-20,-57l1649,3999r-38,-28l1631,3912r,-31l1631,3826r-20,-31l1594,3736r17,-59l1631,3618r18,-57l1668,3561r18,-28l1706,3475r36,-90l1742,3329r17,-90l1797,3180r37,-27l1854,3153r,-31l1871,3122r20,l1908,3122r20,l1928,3094r18,l1963,3094r20,-29l2000,3065r20,l2038,3065r18,l2074,3065r19,l2131,3037r17,l2168,3037r,-31l2168,2978r-20,l2131,2978r-20,l2093,2978r-19,l2056,2947r-18,l2000,2947r-17,l1963,2947r-17,l1928,2947r,-28l1908,2919r-17,l1871,2919r-17,-27l1834,2861r-55,-146l1816,2568r92,-145l2038,2337r185,-118l2280,2044r,-117l2280,1868r-20,-177l2168,1548,2056,1430r-93,-58l1891,1285r-94,-90l1706,1110r-95,-86l1537,934r-92,-59l1389,848r-55,-32l1352,758,1280,614,1185,469r-53,-90l1095,265r,-59l1095,147r-57,-29l963,90,926,31,889,,798,31,703,59r-72,88l594,234r,31l521,234r-57,l389,234,260,292r-93,28l112,320,57,292,,206e" filled="f" strokecolor="white" strokeweight="0">
              <v:path arrowok="t"/>
            </v:shape>
            <v:shape id="_x0000_s1931" style="position:absolute;left:483;top:628;width:2667;height:1751" coordsize="2667,3502" path="m2073,759r18,-28l2128,731r19,-31l2164,672r20,l2221,641r18,-27l2259,614r17,-32l2296,555r17,l2333,524r18,l2370,496r18,l2408,468r17,l2444,437r17,l2481,410r17,l2518,410r18,-30l2555,380r18,l2593,353r17,l2630,353r17,l2667,353r-20,l2630,353r-20,l2573,321r-18,l2536,321r-18,-27l2481,294r-20,-32l2425,262r-37,-27l2370,235r-37,-31l2313,204r-37,-28l2239,176r-18,-31l2184,145r-37,l2128,117r-37,l2073,86r-37,l2019,86,1999,58r-37,l1944,58r-20,l1907,58r-20,l1870,58r-20,l1834,58r-20,l1796,58r-19,l1777,31r-18,l1739,31r-17,l1702,31r,-31l1685,r-20,l1647,r-19,l1610,r-20,l1573,r-19,l1537,r-20,31l1500,31r-20,27l1462,58r-19,28l1425,86r-17,31l1388,145r-18,l1370,176r-19,l1333,176r,28l1313,204r-17,31l1276,262r-17,32l1240,321r-18,32l1203,353r,27l1185,410r-20,27l1148,437r-20,31l1111,468r-20,l1073,468r-19,l1036,468r-20,l999,468r-20,l962,468r-19,l926,468r-20,l888,468r-19,l851,468r-20,l814,468r-20,l777,496r-18,l739,496r-17,l702,524r-17,l666,555r-19,l647,582r-18,l629,614r-18,l611,641r,31l592,700r,31l592,759r,31l574,790r,59l554,876r,30l554,933r,28l574,961r18,31l611,992r18,l647,992r19,l685,992r-19,28l666,1051r-19,l629,1079r-18,31l592,1138r-18,l574,1169r-20,l554,1196r-17,l537,1228r-20,l517,1255r-17,31l480,1286r,28l462,1314r,31l443,1373r-18,l425,1400r-20,l388,1430r-19,l369,1457r-17,l332,1489r-18,l314,1516r-19,l277,1548r-20,l240,1548r-20,27l203,1575r-20,l165,1575r,31l148,1606r,28l148,1665r,28l165,1724r,28l165,1783r,27l165,1838r,29l148,1895r,31l128,1926r-17,l91,1926r-18,l73,1954r-18,l55,1985r-18,28l37,2044r-19,27l18,2103r,27l,2162r,27l,2220r,28l18,2275r,32l37,2307r18,l55,2334r18,30l73,2391r,32l91,2423r,27l91,2481r,28l91,2540r,28l73,2599r,28l73,2658r,27l73,2713r18,31l91,2772r20,l128,2803r,28l148,2860r17,59l183,2946r20,32l220,3005r20,59l257,3095r38,28l314,3182r18,27l352,3241r36,27l405,3299r20,28l462,3356r18,28l500,3415r37,28l554,3474r20,l611,3502r18,l647,3502r,-28l629,3443r,-28l629,3384r,-28l611,3327r,-28l611,3268r,-27l611,3209r,-27l611,3151r,-28l592,3095r,-31l592,3037r19,-32l611,2978r,-32l611,2919r,-31l611,2860r,-29l629,2803r,-31l647,2713r38,-55l702,2599r37,-90l777,2450r17,-59l831,2334r38,-86l926,2189r36,-86l999,2044r55,-90l1091,1895r57,-57l1185,1752r55,-59l1296,1606r55,-58l1388,1457r55,-57l1500,1345r54,-59l1610,1196r55,-58l1722,1079r37,-59l1814,961r56,-28l1924,876r58,-58l2019,790r54,-31xe" fillcolor="#f7f7f7" stroked="f">
              <v:path arrowok="t"/>
            </v:shape>
            <v:shape id="_x0000_s1932" style="position:absolute;left:483;top:628;width:2630;height:1737" coordsize="2630,3474" path="m1999,641r20,l2054,614r19,l2091,582r37,l2147,555r17,-31l2184,524r37,-28l2239,496r20,-28l2276,468r20,-31l2313,437r20,-27l2351,410r37,l2408,380r17,l2444,380r17,-27l2481,353r17,l2518,353r18,l2555,353r18,-32l2593,321r,32l2610,353r20,l2610,353r,-32l2593,321r-20,l2555,321r-19,-27l2498,294r-17,l2461,262r-36,l2408,235r-38,l2351,235r-38,-31l2276,204r-17,-28l2221,176r-19,-31l2164,145r-17,l2111,117r-20,l2054,117,2036,86r-17,l1982,86r-20,l1944,58r-20,l1907,58r-20,l1870,58r-20,l1834,58r-20,l1796,58r-19,l1759,58,1739,31r-17,l1702,31r-17,l1665,31r,-31l1647,r-19,l1610,r-20,l1573,r-19,l1554,31r-17,l1517,31r-17,27l1480,58r-18,28l1443,86r-18,31l1408,117r,28l1388,145r-18,l1370,176r-19,l1333,204r-20,31l1296,235r,27l1276,262r,32l1259,294r,27l1240,321r,32l1222,353r,27l1203,380r,30l1185,410r,27l1165,437r,31l1148,468r-20,l1111,468r-20,l1073,468r-19,l1036,468r-20,l999,468r-20,l962,468r-19,l926,468r-20,l888,468r-19,l851,468r-20,28l814,496r-20,l777,496r-18,l739,496r-17,28l702,524r-17,l685,555r-19,l647,582r-18,32l611,641r,31l611,700r-19,l592,731r,28l592,790r-18,28l574,849r-20,27l554,906r,27l554,961r,31l574,992r18,l611,992r18,l647,992r19,l685,992r,28l666,1020r,31l647,1079r-18,l611,1110r-19,28l574,1169r-20,27l537,1228r-20,27l500,1286r,28l480,1314r-18,31l443,1373r-18,27l405,1430r-17,l369,1457r-17,32l332,1489r,27l314,1516r-19,32l277,1548r-20,l257,1575r-17,l220,1575r-17,l183,1575r-18,31l148,1606r,28l148,1665r,28l148,1724r17,l165,1752r,31l165,1810r,28l165,1867r,28l148,1895r,31l128,1926r-17,l111,1954r-20,l73,1954r,31l55,1985r,28l37,2013r,31l37,2071r-19,l18,2103r,27l18,2162r-18,l,2189r,31l,2248r,27l18,2275r,32l37,2307r,27l55,2334r,30l73,2364r,27l73,2423r18,27l91,2481r,28l91,2540r,28l91,2599r-18,l73,2627r,31l73,2685r,28l73,2744r18,l91,2772r20,31l128,2803r,28l148,2860r17,28l183,2946r20,32l220,3005r20,32l257,3064r20,59l295,3151r37,31l352,3209r17,32l388,3268r17,31l443,3327r19,29l480,3384r20,31l517,3443r20,l554,3474r20,l592,3474r,-31l574,3415r,-31l574,3356r-20,-29l554,3299r,-31l537,3241r,-32l537,3182r,-31l537,3123r-20,-28l517,3064r,-27l517,3005r,-27l517,2946r,-27l517,2888r,-28l517,2831r20,-28l537,2772r,-28l554,2713r,-28l554,2658r38,-59l611,2540r18,-59l666,2423r36,-59l722,2307r37,-87l794,2162r57,-59l888,2013r38,-59l979,1867r37,-57l1073,1724r38,-59l1165,1575r57,-59l1276,1430r37,-57l1370,1314r55,-86l1480,1169r57,-59l1590,1051r57,-59l1685,933r54,-57l1796,818r54,-28l1907,731r37,-31l1999,641xe" fillcolor="#f2f2f2" stroked="f">
              <v:path arrowok="t"/>
            </v:shape>
            <v:shape id="_x0000_s1933" style="position:absolute;left:483;top:628;width:2518;height:1721" coordsize="2518,3443" path="m1702,790r20,l1759,759r18,-28l1796,700r18,l1850,672r20,-31l1887,614r37,l1944,582r38,-27l2019,555r17,-31l2073,496r18,l2128,468r19,-31l2184,437r37,-27l2239,410r37,-30l2296,380r17,-27l2351,353r19,-32l2388,321r37,l2444,321r17,-27l2481,294r17,l2518,294r-20,l2481,262r-20,l2444,235r-19,l2408,235r-20,-31l2370,204r-19,-28l2333,176r-20,l2296,145r-37,l2239,145r-18,-28l2184,117r-20,l2147,117,2111,86r-20,l2073,86r-19,l2019,58r-20,l1982,58r-20,l1944,58r-20,l1907,58r-20,l1870,58r-20,l1834,58r-20,l1814,31r-18,l1777,31r-18,l1739,31r-17,l1722,r-20,l1685,r-20,l1647,r-19,l1610,r-20,l1573,r-19,l1537,r-20,31l1500,31r-20,27l1462,58r-19,28l1425,86r,31l1408,117r-20,28l1370,145r,31l1351,176r-18,l1333,204r-20,l1296,235r-20,27l1259,294r-19,27l1222,353r-19,l1203,380r-18,30l1185,437r-20,l1148,437r-20,31l1111,468r-20,l1073,468r-19,l1036,468r-20,l999,468r-20,l962,468r-19,l926,468r-20,l888,468r-19,l851,468r-20,l814,468r-20,l777,468r-18,28l739,496r-17,l702,524r-17,l666,555r-19,l647,582r-18,l629,614r-18,l611,641r,31l611,700r-19,l592,731r,28l592,790r-18,l574,849r-20,27l554,906r,27l554,961r20,l592,992r19,l629,992r18,l666,992r19,l666,1020r,31l647,1051r-18,28l611,1110r-19,28l574,1138r,31l554,1169r,27l537,1196r,32l517,1228r,27l500,1255r,31l480,1314r-18,l462,1345r-19,l425,1373r,27l405,1400r-17,30l369,1457r-17,l332,1489r-18,27l295,1516r-18,32l257,1548r-17,l220,1575r-17,l183,1575r-18,l165,1606r-17,l148,1634r,31l148,1693r17,l165,1724r,28l165,1783r,27l165,1838r,29l165,1895r-17,l128,1926r-17,l91,1926r-18,l73,1954r-18,l55,1985r-18,28l37,2044r,27l18,2071r,32l18,2130r,32l,2162r,27l,2220r,28l18,2248r,27l18,2307r19,l55,2307r,27l73,2364r,27l91,2423r,27l91,2481r,28l91,2540r,28l91,2599r-18,l73,2627r,31l73,2685r,28l91,2713r,31l111,2772r17,31l148,2831r,29l165,2888r18,31l203,2946r17,32l240,3005r17,32l277,3064r18,59l314,3151r18,31l352,3209r17,32l388,3268r17,31l425,3327r18,29l462,3384r18,l500,3415r17,28l537,3443r,-28l537,3384r,-28l517,3327r,-28l517,3268r-17,-27l500,3209r,-27l500,3151r-20,-28l480,3095r,-31l480,3037r-18,-32l462,2978r,-32l462,2919r,-31l462,2860r,-29l462,2803r,-31l462,2713r18,-28l480,2658r,-31l500,2599r,-31l517,2509r37,-59l592,2364r55,-89l685,2189r37,-59l759,2044r55,-59l851,1895r37,-57l926,1783r53,-59l1016,1665r38,-59l1091,1548r37,-59l1165,1430r38,-57l1240,1345r36,-59l1313,1228r38,-32l1388,1138r37,-28l1462,1051r38,-31l1537,992r17,-31l1590,906r38,-30l1647,849r38,-31l1702,790xe" fillcolor="#e5e5e5" stroked="f">
              <v:path arrowok="t"/>
            </v:shape>
            <v:shape id="_x0000_s1934" style="position:absolute;left:483;top:628;width:2425;height:1678" coordsize="2425,3356" path="m2425,235r-17,l2388,235r-18,l2351,235r,-31l2333,204r-20,l2296,204r-20,-28l2259,176r-20,l2221,145r-19,l2184,145r-20,l2128,117r-17,l2091,117,2073,86r-19,l2036,86r-17,l1999,86,1982,58r-20,l1944,58r-20,l1907,58r-20,l1870,58r-20,l1834,58r-20,l1796,58r-19,l1759,58r,-27l1739,31r-17,l1702,31,1685,r-20,l1647,r-19,l1610,r-20,l1573,r-19,l1537,31r-20,l1500,31r,27l1480,58r-18,28l1443,86r-18,l1425,117r-17,l1388,145r-18,31l1351,176r,28l1333,204r-20,31l1296,235r-20,27l1259,294r-19,27l1222,353r,27l1203,380r,30l1185,410r,27l1165,437r-17,l1148,468r-20,l1111,468r-20,l1073,468r-19,l1036,468r-20,l999,468r-20,l962,468r-19,l926,468r-20,l888,468r-19,l851,468r-20,l814,468r-20,l777,496r-18,l739,496r-17,l722,524r-20,l685,524r-19,31l647,555r,27l629,582r,32l611,641r,31l611,700r,31l592,731r,28l592,790r,28l574,849r,27l554,906r,27l554,961r20,l574,992r18,l611,992r18,l647,992r19,l685,992r,28l666,1020r,31l647,1051r-18,28l611,1110r-19,28l592,1169r-18,l554,1196r-17,32l517,1255r-17,31l480,1314r-18,31l443,1373r-18,l425,1400r-20,30l388,1430r,27l369,1457r-17,32l332,1489r,27l314,1516r-19,l277,1548r-20,l240,1575r-20,l203,1575r-20,l165,1606r-17,l148,1634r,31l148,1693r17,31l165,1752r,31l165,1810r,28l165,1867r,28l148,1895r,31l128,1926r-17,l91,1954r-18,l55,1985r,28l37,2013r,31l37,2071r-19,l18,2103r,27l18,2162r,27l,2189r,31l,2248r18,l18,2275r,32l37,2307r18,27l73,2364r,27l91,2391r,32l91,2450r,31l91,2509r,31l91,2568r,31l73,2599r,28l73,2658r,27l73,2713r18,l91,2744r20,l111,2772r17,31l148,2803r,28l165,2860r18,28l203,2919r17,27l240,2978r17,27l277,3037r18,27l314,3095r18,28l332,3151r20,31l369,3209r19,32l405,3268r,31l425,3299r,28l443,3327r,29l443,3327r,-28l443,3268r,-27l443,3209r-18,-27l425,3151r,-28l425,3095r-20,-31l405,3037r,-32l405,2978r,-32l388,2919r,-31l388,2860r,-29l388,2803r,-31l405,2744r,-31l405,2685r,-27l425,2627r,-28l443,2568r,-28l480,2450r37,-86l554,2248r57,-86l647,2071r55,-86l759,1895r55,-112l869,1693r74,-87l999,1516r74,-86l1128,1314r75,-86l1276,1138r75,-59l1425,992r75,-86l1573,818r74,-59l1722,700r74,-86l1850,555r74,-59l1999,468r74,-58l2128,380r74,-59l2259,294r54,-32l2370,262r55,-27xe" fillcolor="#d9d9d9" stroked="f">
              <v:path arrowok="t"/>
            </v:shape>
            <v:shape id="_x0000_s1935" style="position:absolute;left:501;top:628;width:2352;height:1605" coordsize="2352,3209" path="m1721,555r38,l1778,524r38,l1832,496r20,-28l1869,468r37,-31l1926,410r18,l1964,380r37,l2018,353r18,l2055,321r18,l2093,294r17,l2129,262r17,l2166,235r18,l2203,235r18,l2241,204r17,l2278,204r17,l2315,204r18,l2352,204r-19,l2315,204r-20,-28l2278,176r-20,l2241,176r-20,-31l2203,145r-19,l2166,145r-20,-28l2129,117r-19,l2093,86r-20,l2055,86r-19,l2018,86r-17,l2001,58r-20,l1964,58r-20,l1926,58r-20,l1889,58r-20,l1852,58r-20,l1816,58r-20,l1778,58r-19,l1741,31r-20,l1704,31r-20,l1667,r-20,l1629,r-19,l1592,r-20,l1555,r-19,l1519,31r-20,l1482,31r,27l1462,58r-18,28l1425,86r-18,31l1390,117r-20,28l1352,176r-19,l1333,204r-18,l1295,204r,31l1278,235r-20,27l1241,294r-19,27l1204,353r,27l1185,380r,30l1167,410r,27l1147,437r-17,l1130,468r-20,l1093,468r-20,l1055,468r-19,l1018,468r-20,l981,468r-20,l944,468r-19,l908,468r-20,l870,468r-19,l833,468r-20,l796,468r-20,l759,496r-18,l721,496r-17,l704,524r-20,l667,524r-19,31l629,582r-18,l611,614r-18,27l593,672r,28l593,731r-19,l574,759r,31l574,818r-18,31l556,876r-20,30l536,933r,28l556,961r,31l574,992r19,l611,992r18,l648,992r19,l667,1020r-19,l648,1051r-19,l611,1079r-18,31l574,1138r-18,31l536,1196r-17,32l499,1255r-17,31l462,1314r-18,l444,1345r-19,28l407,1373r,27l387,1400r-17,30l351,1457r-17,32l314,1489r-18,27l277,1516r-18,32l239,1548r-17,27l202,1575r-17,l165,1575r-18,l147,1606r-17,l130,1634r,31l147,1693r,31l147,1752r,31l147,1810r,28l147,1867r,28l130,1895r,31l110,1926r-17,l73,1926r-18,28l37,1985r,28l19,2013r,31l19,2071r-19,l,2103r,27l,2162r,27l,2220r,28l,2275r19,32l37,2334r18,l55,2364r,27l73,2391r,32l73,2450r,31l73,2509r,31l73,2568r,31l55,2627r,31l55,2685r,28l73,2713r,31l93,2744r,28l110,2772r,31l130,2831r17,l147,2860r18,28l185,2919r17,27l222,2978r17,27l259,3037r,27l277,3064r19,31l296,3123r18,l314,3151r20,31l351,3209r,-27l334,3151r,-28l334,3095r,-31l314,3037r,-32l314,2978r,-32l314,2919r,-31l314,2860r,-29l314,2803r,-31l314,2744r20,-31l334,2685r,-58l351,2599r,-31l370,2540r,-59l387,2450r20,-59l407,2364r18,-57l444,2275r18,-55l499,2189r20,-59l556,2071r18,-58l611,1954r37,-59l684,1838r37,-55l759,1724r54,-59l851,1606r37,-58l944,1489r37,-59l1036,1345r57,-59l1130,1228r55,-59l1241,1110r37,-59l1333,992r57,-59l1444,876r38,-58l1536,759r56,-59l1629,672r55,-58l1721,555xe" fillcolor="#ccc" stroked="f">
              <v:path arrowok="t"/>
            </v:shape>
            <v:shape id="_x0000_s1936" style="position:absolute;left:501;top:628;width:2352;height:1532" coordsize="2352,3064" path="m2352,204l2241,176,2110,117,1981,58r-112,l1778,58,1684,31,1610,r-74,l1425,86,1315,204r-93,117l1167,437r-57,31l981,468r-148,l704,496r-75,86l593,641r,90l574,818,556,961r73,31l667,992r-93,146l499,1255r-92,145l296,1516r-111,59l130,1634r17,118l147,1867r-74,87l37,1985,,2103r,117l19,2307r54,84l73,2540,55,2658r,27l73,2744r74,116l222,2978r37,86e" filled="f" strokecolor="white" strokeweight="0">
              <v:path arrowok="t"/>
            </v:shape>
            <v:shape id="_x0000_s1937" style="position:absolute;top:2481;width:3761;height:2364" coordsize="3761,4728" path="m945,l778,116,631,264,501,437,389,584,277,761,204,875,149,992r-37,89l75,1167r-38,86l,1371r,90l,1577r,114l17,1781r38,59l112,1868r54,31l204,1926r73,32l352,1926r94,l520,1926r18,32l538,2015r18,27l574,2101r57,28l723,2187r92,90l908,2336r55,28l1020,2336r55,l1112,2336r56,28l1242,2364r55,31l1334,2423r,59l1314,2566r-17,90l1277,2774r20,59l1334,2891r55,59l1482,3035r92,59l1594,3121r37,90l1705,3270r129,28l1891,3329r109,114l2093,3502r18,l2260,3649r167,118l2537,3881r93,31l2742,3853r166,-118l3113,3590r203,-88l3518,3502r169,174l3761,4055r,673e" filled="f" strokecolor="#8c8c8c" strokeweight="0">
              <v:path arrowok="t"/>
            </v:shape>
            <v:shape id="_x0000_s1938" style="position:absolute;left:1185;top:2160;width:5743;height:2685" coordsize="5743,5370" path="m2927,4377r-19,l2908,4409r-17,27l2871,4436r-18,31l2853,4495r-19,28l2816,4554r,27l2796,4613r,25l2779,4670r-20,58l2759,4756r-17,31l2742,4815r-20,31l2722,4905r-18,27l2685,4960r,31l2667,5050r,28l2647,5107r,28l2630,5194r,31l2611,5252r,32l2594,5311r,31l2576,5370r18,-28l2594,5284r,-32l2594,5225r,-59l2594,5135r,-28l2611,5050r,-31l2611,4991r,-59l2611,4905r,-59l2611,4815r,-59l2611,4728r,-58l2611,4638r,-25l2594,4554r,-31l2594,4467r-18,-31l2576,4377r-19,-27l2539,4291r-20,-31l2502,4232r-20,-59l2465,4144r-20,-59l2408,4057r-38,-58l2333,3940r-53,-87l2222,3763r-74,-116l2073,3561r-73,-145l1908,3298r-74,-145l1742,3006r-93,-145l1557,2715,1445,2568r-93,-145l1260,2278,1148,2103r-91,-149l963,1809,871,1666,778,1517,686,1372,594,1254,520,1138,446,1020,371,906,297,816,241,730,186,673,129,614,92,583,75,555,57,528,37,497r,-28l20,469r,-31l,410,,379,,351,,320,,292r20,l20,263,37,235r,-31l57,177,75,145,92,118,112,87r,-56l129,r95,118l314,263r95,116l501,528r93,145l686,816,798,965r90,146l1000,1285r94,145l1205,1607r92,143l1409,1895r110,177l1611,2219r95,145l1816,2510r92,147l2000,2802r73,145l2168,3065r74,143l2317,3326r73,90l2465,3533r54,87l2576,3704r35,59l2667,3853r37,28l2722,3940r20,l2759,3940r37,l2853,3912r55,-31l2982,3853r94,-58l3168,3763r91,-59l3370,3647r112,-27l3613,3561r111,-59l3852,3443r130,-58l4112,3298r149,-59l4390,3181r128,-57l4650,3065r128,-59l4890,2947r130,-59l5129,2829r95,-27l5334,2743r75,-28l5501,2657r74,-30l5631,2600r37,l5706,2568r17,l5723,2600r,27l5723,2657r,27l5723,2715r,28l5743,2771r,31l5743,2829r,32l5743,2888r-20,l5723,2919r-17,l5686,2919r-18,28l5631,2947r-37,31l5538,3006r-74,31l5389,3065r-74,59l5224,3153r-95,28l5020,3239r-93,59l4815,3357r-111,28l4593,3443r-129,59l4353,3561r-129,59l4112,3677r-111,59l3870,3795r-108,58l3650,3912r-95,59l3445,4030r-92,55l3259,4144r-71,57l3093,4232r-54,59l2982,4318r-55,59xe" fillcolor="#bfbfbf" stroked="f">
              <v:path arrowok="t"/>
            </v:shape>
            <v:shape id="_x0000_s1939" style="position:absolute;left:1185;top:2203;width:5743;height:2628" coordsize="5743,5255" path="m2927,4263r,27l2908,4290r-17,32l2871,4349r,31l2853,4380r-19,28l2834,4436r-18,31l2796,4526r,25l2779,4583r,27l2759,4641r-17,28l2742,4728r-20,31l2722,4787r-18,31l2704,4873r-19,31l2685,4932r-18,31l2667,5020r-20,28l2647,5079r-17,28l2630,5138r-19,27l2611,5197r-17,27l2594,5255r,-31l2594,5197r,-32l2594,5107r,-28l2611,5048r,-57l2611,4963r,-59l2611,4873r,-55l2611,4787r,-28l2611,4700r,-31l2611,4610r,-27l2611,4526r,-32l2594,4436r,-28l2594,4380r-18,-58l2576,4290r-19,-59l2539,4204r-20,-59l2502,4114r-20,-28l2465,4029r-20,-31l2408,3970r-38,-58l2333,3853r-53,-87l2222,3676r-74,-116l2073,3446r-73,-117l1908,3211r-74,-145l1742,2919r-93,-145l1557,2628r-95,-147l1352,2305r-92,-145l1168,2016,1057,1867,963,1695,871,1547,778,1430,686,1285,611,1139,520,1024,446,906,371,819,297,729,241,643,186,555,149,496,112,468,75,441r-18,l57,410,37,382r,-31l20,351r,-28l20,292,,292,,264,,233,,205r20,l20,176r,-28l37,148r,-31l57,90r,-32l75,31,92,r75,148l260,264r92,118l446,527r92,144l631,819,741,965r94,145l945,1285r112,145l1148,1606r112,147l1371,1899r91,176l1574,2218r94,146l1779,2540r92,144l1965,2801r91,149l2131,3094r91,117l2297,3329r73,117l2445,3560r57,89l2557,3735r54,59l2647,3884r38,59l2704,3970r18,28l2742,3998r37,-28l2834,3943r57,-31l2964,3853r92,-28l3150,3766r91,-58l3353,3676r129,-59l3593,3560r131,-55l3852,3415r149,-59l4129,3298r132,-59l4409,3180r129,-86l4667,3037r148,-59l4927,2919r130,-59l5167,2832r111,-58l5372,2715r92,-31l5538,2656r73,-28l5668,2597r38,-27l5743,2570r,-30l5743,2570r,27l5743,2628r,28l5743,2684r,31l5743,2742r,32l5743,2801r-20,31l5706,2832r-38,l5649,2860r-55,l5538,2891r-55,28l5409,2978r-94,31l5224,3037r-95,57l5037,3121r-110,59l4815,3239r-111,59l4593,3356r-110,59l4353,3474r-112,59l4112,3590r-111,59l3890,3708r-111,58l3667,3825r-112,59l3465,3943r-112,27l3259,4029r-71,57l3113,4145r-74,28l2982,4231r-55,32xe" fillcolor="#7f7f7f" stroked="f">
              <v:path arrowok="t"/>
            </v:shape>
            <v:shape id="_x0000_s1940" style="position:absolute;left:1205;top:2262;width:5723;height:2583" coordsize="5723,5166" path="m2888,4146r-17,27l2851,4205r-18,27l2833,4263r-19,28l2796,4291r,28l2776,4377r-17,32l2759,4434r-20,32l2739,4493r-17,31l2722,4583r-20,28l2702,4642r-18,28l2684,4728r-19,28l2665,4787r-18,28l2647,4874r-20,29l2627,4931r-17,31l2610,5021r,27l2591,5080r,27l2574,5138r,28l2574,5138r,-58l2574,5048r,-27l2574,4962r,-31l2591,4874r,-28l2591,4815r,-59l2591,4728r,-58l2610,4642r,-59l2610,4552r,-59l2610,4466r-19,-32l2591,4377r,-27l2591,4291r-17,-28l2574,4205r-18,-32l2556,4114r-19,-27l2519,4056r-20,-59l2482,3969r-20,-57l2425,3881r-18,-28l2370,3795r-57,-59l2260,3649r-58,-90l2128,3443r-75,-114l1980,3212r-92,-118l1796,2949r-74,-147l1629,2657,1517,2511r-92,-147l1332,2219r-92,-176l1128,1899r-91,-149l943,1605,851,1462,758,1313,666,1168,574,1050,500,934,426,816,351,702,277,612,221,526,166,469,129,410,92,351r-37,l37,324r,-31l17,293r,-28l17,234r,-28l,206,,175,,147,,116,,88,,59r17,l17,31,17,r92,147l204,293,314,469r92,143l518,761r93,146l721,1050r111,176l925,1372r112,147l1148,1664r92,176l1351,1986r91,143l1537,2278r111,118l1739,2539r94,145l1908,2802r92,147l2073,3063r75,118l2222,3271r75,117l2350,3473r75,118l2462,3677r57,59l2556,3826r35,55l2610,3940r37,29l2647,3997r,31l2647,4056r,31l2665,4087r,27l2665,4146r,27l2665,4205r,27l2665,4263r,28l2665,4319r,31l2665,4377r,32l2665,4434r,-25l2665,4377r,-27l2684,4319r,-28l2684,4263r18,-31l2702,4205r20,l2722,4173r,-27l2739,4146r,-32l2759,4114r,-27l2776,4087r,-31l2796,4028r18,l2814,3997r57,-28l2907,3912r55,-31l3036,3826r75,-59l3185,3736r73,-59l3350,3618r95,-27l3535,3532r95,-59l3742,3416r90,-28l3944,3329r112,-58l4166,3212r112,-31l4389,3122r92,-59l4593,3035r110,-58l4815,2920r112,-28l5017,2833r112,-31l5221,2743r93,-28l5406,2684r95,-59l5574,2598r74,-31l5723,2539r,28l5723,2598r,27l5723,2657r,27l5723,2715r-37,l5648,2743r-57,31l5538,2802r-94,31l5369,2861r-92,59l5166,2977r-111,27l4944,3063r-129,59l4703,3181r-130,90l4444,3329r-129,59l4184,3443r-128,57l3924,3591r-129,58l3684,3708r-129,59l3445,3826r-95,55l3258,3912r-90,57l3093,3997r-74,59l2981,4087r-57,27l2907,4146r-19,xe" fillcolor="#666" stroked="f">
              <v:path arrowok="t"/>
            </v:shape>
            <v:shape id="_x0000_s1941" style="position:absolute;left:483;top:628;width:2370;height:1532" coordsize="2370,3064" path="m1814,410r36,l1870,410r37,-30l1924,380r20,-27l1962,353r20,-32l1999,321r37,l2054,294r19,l2091,262r20,l2128,262r19,-27l2164,235r20,l2202,204r19,l2239,204r20,l2276,204r20,l2313,204r20,l2351,204r19,l2351,204r-18,l2313,176r-17,l2276,176r-17,l2239,145r-18,l2202,145r-18,l2164,117r-17,l2128,117r-17,l2091,86r-18,l2054,86r-18,l2019,86r,-28l1999,58r-17,l1962,58r-18,l1924,58r-17,l1887,58r-17,l1850,58r-16,l1814,58r-18,l1777,58r-18,l1759,31r-20,l1722,31r-20,l1685,31,1665,r-18,l1628,r-18,l1590,r-17,l1554,r-17,31l1517,31r-17,27l1480,58r-18,28l1443,86r-18,31l1408,117r-20,28l1370,145r,31l1351,176r-18,28l1313,235r-17,27l1276,262r-17,32l1240,321r-18,32l1222,380r-19,l1203,410r-18,l1185,437r-20,l1148,437r,31l1128,468r-17,l1091,468r-18,l1054,468r-18,l1016,468r-17,l979,468r-17,l943,468r-17,l906,468r-18,l869,468r-18,l831,468r-17,l794,468r-17,28l759,496r-20,l722,496r,28l702,524r-17,l666,555r-19,l647,582r-18,l629,614r,27l611,641r,31l611,700r-19,31l592,759r,31l592,818r-18,31l574,876r-20,30l554,933r,28l574,961r,31l592,992r19,l629,992r18,l666,992r19,l685,1020r-19,l666,1051r-19,l629,1079r-18,31l592,1138r,31l574,1169r,27l554,1196r-17,32l517,1255r-17,31l480,1314r-18,31l443,1373r-18,l425,1400r-20,l388,1430r,27l369,1457r-17,32l332,1489r,27l314,1516r-19,l277,1548r-20,l240,1575r-20,l203,1575r-20,l165,1575r,31l148,1606r,28l148,1665r,28l165,1724r,28l165,1783r,27l165,1838r,29l165,1895r-17,l148,1926r-20,l111,1926r-20,28l73,1954r-18,31l55,2013r-18,l37,2044r,27l18,2071r,32l18,2130r,32l18,2189r-18,l,2220r,28l18,2248r,27l18,2307r19,l55,2334r18,30l73,2391r18,32l91,2450r,31l91,2509r,31l91,2568r,31l73,2599r,28l73,2658r,27l73,2713r18,l91,2744r20,l111,2772r17,31l148,2831r17,29l183,2888r20,31l220,2946r,32l240,2978r,27l257,3005r,32l277,3064r,-27l277,3005r,-27l277,2946r,-27l277,2888r,-28l277,2831r,-28l295,2803r,-31l295,2744r,-31l314,2685r,-27l314,2627r18,-28l332,2568r,-28l332,2509r20,l352,2481r,-31l352,2423r17,-59l388,2307r37,-59l443,2162r37,-59l517,2044r37,-90l592,1895r55,-85l685,1752r54,-87l794,1606r37,-90l888,1457r55,-84l999,1314r55,-86l1111,1169r54,-90l1222,1020r74,-59l1351,906r57,-88l1443,759r57,-28l1554,672r56,-58l1647,555r55,-31l1739,496r38,-59l1814,410xe" fillcolor="#bfbfbf" stroked="f">
              <v:path arrowok="t"/>
            </v:shape>
            <v:shape id="_x0000_s1942" style="position:absolute;left:2020;top:1;width:6202;height:3792" coordsize="6202,7585" path="m53,1254r20,l73,1226r18,l91,1197r19,l128,1167r20,-29l165,1110r20,l202,1079r20,l240,1079r19,l297,1079r16,l350,1079r20,l387,1079r38,31l445,1110r37,l499,1138r37,l554,1167r20,l610,1197r17,l647,1197r18,l702,1226r37,l759,1254r37,31l814,1285r37,27l871,1340r36,l944,1371r17,l999,1371r37,l1073,1340r37,-28l1148,1285r37,-59l1202,1197r19,-30l1238,1138r,-59l1258,1051r,-58l1276,934r,-32l1276,847r,-59l1276,730r,-30l1296,641r,-58l1296,555r,-59l1296,465r-20,-28l1276,410r,-31l1276,351r,-31l1258,320r,-28l1258,261r,-28l1258,204r18,l1276,176r,-31l1258,145r,-28l1238,117r,-31l1238,59r,-32l1258,r18,l1296,r,27l1313,27r,32l1333,86r,31l1333,145r,31l1333,204r,29l1350,233r,28l1350,292r,28l1350,351r20,l1370,379r,31l1387,410r,27l1407,437r18,28l1445,465r17,l1482,496r16,l1518,524r17,l1555,555r18,l1573,583r19,l1610,614r20,l1630,641r17,l1667,673r17,27l1704,700r18,30l1741,730r18,27l1776,757r,31l1795,788r17,28l1832,816r18,31l1869,847r18,l1907,847r17,l1981,847r55,-31l2056,816r36,l2109,816r20,l2147,816r19,-28l2184,757r20,-27l2241,700r17,-27l2278,673r18,l2333,673r20,l2370,700r19,l2424,700r19,30l2461,730r20,27l2498,788r20,l2518,816r,31l2535,875r,27l2555,902r,32l2573,961r19,32l2610,993r20,l2647,1020r20,l2684,1020r19,-27l2720,961r38,-27l2778,934r17,-32l2832,902r37,-27l2889,875r38,l2944,847r36,l3000,847r17,l3035,847r20,l3072,847r20,l3109,847r20,l3166,847r18,l3221,847r20,l3277,847r17,l3332,875r19,l3369,902r20,32l3406,934r,27l3426,961r,32l3443,1020r20,l3463,1051r18,l3500,1079r18,31l3538,1138r17,29l3574,1197r17,29l3611,1254r18,l3648,1285r18,27l3683,1312r20,l3720,1340r20,l3758,1312r37,l3832,1312r37,-27l3906,1285r19,l3925,1254r18,l3963,1254r17,l4000,1254r17,l4037,1254r18,l4074,1254r18,l4112,1254r17,l4148,1254r17,l4185,1254r17,l4202,1226r20,-29l4240,1167r19,-29l4277,1110r17,l4314,1079r18,l4351,1051r38,l4426,1020r17,l4462,1020r18,l4499,1020r,31l4517,1051r20,28l4554,1110r20,l4591,1138r20,l4648,1138r18,29l4686,1167r17,l4723,1167r17,30l4759,1197r,29l4776,1254r,31l4796,1285r,27l4814,1312r,28l4833,1340r18,31l4871,1371r37,28l4925,1430r38,l5000,1458r36,31l5073,1516r37,32l5148,1575r17,l5185,1607r,27l5165,1634r20,l5222,1634r18,30l5297,1691r36,31l5370,1750r55,59l5462,1836r57,59l5574,1926r37,59l5665,2044r57,59l5759,2130r55,57l5851,2246r20,l5888,2274r20,l5944,2305r37,28l5999,2364r37,28l6073,2423r37,27l6130,2482r38,58l6185,2568r,59l6202,2654r,57l6185,2770r,32l6168,2829r,31l6148,2888r-18,31l6110,2947r-17,59l6073,3037r-37,27l5999,3121r-38,28l5925,3180r-54,59l5814,3267r-55,31l5684,3325r-37,32l5611,3357r-37,27l5537,3416r-18,27l5482,3474r-20,28l5445,3529r-20,32l5407,3588r,57l5388,3677r,27l5388,3763r,31l5407,3853r18,28l5445,3881r17,l5482,3912r37,l5537,3912r37,27l5591,3939r38,l5647,3939r18,l5702,3967r20,l5739,3967r20,l5776,3967r20,l5814,3967r19,l5851,3967r20,l5888,3967r20,l5925,3967r19,l5961,3967r20,l5999,3967r20,l6036,3967r20,l6056,3998r17,l6073,4026r-17,31l6036,4057r-17,l5999,4057r-18,l5981,4085r-20,l5961,4057r-17,l5925,4057r-17,l5888,4057r-37,l5833,4057r-37,l5776,4057r-37,l5702,4057r-18,l5665,4057r-18,l5629,4057r-18,l5591,4057r-17,l5554,4057r,28l5537,4085r-18,l5499,4085r-17,l5462,4085r,29l5445,4114r-20,l5425,4142r-18,l5407,4173r-19,l5388,4200r-18,l5370,4232r-20,27l5350,4291r,27l5333,4318r,31l5333,4377r,28l5314,4436r,27l5297,4495r,27l5277,4522r,31l5259,4553r-19,l5240,4581r-18,l5222,4610r,28l5202,4638r,31l5202,4697r,31l5185,4756r,31l5202,4787r,28l5222,4815r,31l5222,4873r18,l5222,4901r,31l5222,4960r,31l5222,5019r18,l5259,5019r18,l5297,5048r17,l5314,5076r,31l5314,5134r19,32l5333,5193r17,31l5370,5224r18,28l5425,5252r20,31l5482,5283r37,l5554,5311r37,l5629,5311r36,l5684,5338r38,l5739,5338r20,32l5759,5397r17,l5776,5429r20,l5796,5456r,31l5814,5487r,28l5833,5515r,29l5851,5572r20,l5888,5572r20,l5925,5572r19,l5961,5544r20,l5999,5572r20,l6036,5572r20,31l6073,5603r,28l6093,5631r17,31l6130,5690r18,31l6168,5721r,27l6185,5776r,31l6185,5835r-17,l6168,5866r-20,28l6148,5925r-18,l6130,5952r,32l6148,6011r,30l6148,6068r20,32l6168,6127r,31l6148,6158r,28l6130,6186r,27l6110,6213r20,l6130,6245r-20,l6110,6272r20,l6130,6304r,27l6130,6362r-20,l6110,6390r-17,l6093,6421r-20,l6056,6449r-20,l6019,6449r,31l5999,6480r-18,l5961,6508r,29l5944,6537r,28l5925,6565r-17,l5888,6565r-17,l5871,6596r-20,l5851,6623r-18,l5833,6651r-19,l5796,6651r-20,l5759,6651r,31l5739,6682r-17,28l5702,6741r,28l5722,6769r,31l5739,6800r20,28l5776,6828r20,31l5814,6859r,27l5833,6886r,32l5814,6945r-18,30l5776,6975r,27l5759,7002r-20,31l5722,7033r-20,l5684,7033r,28l5684,7089r-19,31l5647,7147r,32l5629,7179r,27l5611,7206r-20,31l5574,7265r-20,l5537,7265r-18,l5499,7265r-17,31l5445,7296r-20,l5407,7296r-37,28l5350,7324r-36,31l5297,7355r-38,28l5222,7414r-37,28l5148,7499r-57,27l5053,7585r-36,-171l4908,7237r55,-58l4980,7147r37,-27l5053,7089r20,-28l5091,7061r37,-28l5148,7033r17,-31l5185,7002r17,l5222,7002r18,l5259,7002r18,l5297,7002r17,l5333,7002r17,l5370,6975r18,-30l5388,6918r19,-32l5407,6859r,-31l5425,6800r,-31l5445,6769r17,l5482,6769r,-28l5499,6741r20,l5519,6710r18,l5537,6682r17,l5554,6651r-17,l5537,6623r-18,l5499,6623r,-27l5482,6596r-20,-31l5445,6537r,-29l5445,6480r17,l5462,6449r20,l5499,6449r20,l5519,6421r18,l5554,6421r,-31l5574,6362r17,l5611,6362r18,l5647,6362r,-31l5665,6331r,-27l5684,6272r18,l5722,6272r,-27l5739,6245r20,l5759,6213r17,l5796,6186r18,l5814,6158r,-31l5814,6100r,-32l5814,6041r,-30l5833,6011r,-27l5851,5984r,-32l5851,5925r,-31l5833,5894r,-28l5833,5835r-19,l5814,5807r,-31l5833,5776r,-28l5833,5721r18,l5851,5690r20,l5871,5662r,-31l5851,5603r,-31l5833,5572r,-28l5814,5544r-18,-29l5776,5487r-17,l5759,5456r-20,l5722,5429r-20,l5684,5429r-19,l5647,5429r-18,l5629,5456r-18,l5591,5456r-17,l5554,5429r-17,-32l5537,5370r-18,-32l5519,5311r-20,-28l5482,5252r-20,l5445,5252r-20,l5407,5252r-19,l5370,5252r,-28l5350,5224r-17,l5333,5193r,-27l5314,5166r,-32l5314,5107r,-31l5297,5048r-20,l5259,5019r-19,l5222,4991r,-31l5222,4932r,-31l5222,4873r,-27l5222,4815r-20,l5202,4787r-17,-31l5202,4728r,-31l5202,4669r20,-31l5222,4610r18,-29l5259,4581r,-28l5277,4553r20,-31l5297,4495r17,-32l5314,4436r19,-31l5333,4377r,-28l5333,4318r17,-27l5350,4259r20,l5370,4232r18,l5388,4200r19,l5407,4173r18,l5445,4173r,-31l5462,4142r20,l5499,4142r20,l5537,4142r,-28l5554,4114r20,l5591,4114r20,l5629,4085r18,l5665,4057r,28l5684,4085r,-28l5702,4057r20,l5739,4057r20,l5759,4026r,-28l5739,3998r-17,-31l5702,3967r,31l5684,3998r-19,-31l5647,3967r-18,l5611,3967r-20,l5574,3967r-20,l5537,3967r,-28l5519,3939r-20,l5482,3939r-20,l5462,3912r-17,l5445,3881r-20,l5407,3853r-19,-59l5388,3763r,-28l5388,3677r,-32l5407,3618r,-57l5425,3529r37,-27l5482,3474r17,-31l5537,3416r37,-32l5611,3384r18,-27l5702,3325r37,-27l5796,3267r18,-28l5851,3208r20,-59l5871,3121r,-29l5871,3064r,-27l5871,3006r,-28l5871,2947r,-28l5871,2888r,-28l5888,2829r,-59l5871,2743r,-32l5851,2654r-37,-27l5796,2599r-20,-31l5739,2540r-37,-31l5684,2482r-37,-32l5629,2450r-38,-27l5574,2392r-20,l5519,2333r-37,-28l5445,2246r-57,-31l5350,2160r-36,-30l5259,2072r-37,-28l5165,1985r-37,-31l5091,1926r-38,-31l5017,1868r-37,-32l4963,1836r-38,l4943,1836r20,-27l4943,1778r,-28l4925,1691r-17,-27l4888,1634r-37,-59l4833,1548r-19,-32l4796,1489r-37,-31l4759,1430r-19,-31l4723,1371r-20,-31l4703,1312r-17,-27l4686,1254r,-28l4686,1197r,-30l4666,1138r-18,l4629,1138r-38,l4574,1110r-20,l4537,1079r-20,l4517,1051r-18,-31l4480,1020r-18,l4443,1020r-17,l4389,1051r-20,l4351,1051r-19,28l4314,1079r-20,31l4277,1110r-18,28l4240,1167r-18,l4222,1197r-20,l4202,1226r,28l4185,1254r,31l4165,1285r-17,l4129,1285r-17,l4092,1285r-18,-31l4055,1254r-38,l4000,1254r-37,31l3925,1285r-37,l3851,1312r-36,l3795,1312r-17,28l3758,1340r-18,l3720,1340r-17,l3683,1340r-17,-28l3648,1312r,-27l3629,1285r-18,-31l3591,1226r-17,-59l3538,1138r-20,-28l3500,1079r-19,-28l3463,1020r-20,l3443,993r-17,l3426,961r-20,l3389,934r-20,-32l3351,902r-19,-27l3314,847r-20,l3258,847r-17,l3221,816r-37,l3166,816r-19,31l3129,847r-20,l3092,847r-20,l3055,847r-20,l3017,847r-17,l2963,847r-19,l2927,875r-38,l2869,875r-37,27l2815,902r-20,32l2778,934r-20,27l2740,993r-20,27l2720,1051r-17,l2703,1079r-19,l2684,1110r-17,l2647,1110r-17,l2630,1138r-20,l2592,1138r-19,l2555,1110r-20,l2518,1110r-20,-31l2498,1051r-17,l2481,1020r-20,l2443,993r-19,l2406,993r-17,-32l2353,961r-20,l2315,961r-19,l2278,961r-20,32l2221,1020r-17,31l2184,1079r-18,l2166,1110r-19,l2129,1110r-37,l2073,1110r-37,l1981,1138r-20,l1944,1138r-20,l1924,1110r-17,l1887,1110r-18,-31l1850,1079r,-28l1832,1051r-20,-31l1795,1020r,-27l1776,993r-17,-32l1741,961r-19,-27l1704,934r,-32l1684,902r,-27l1667,875r-20,l1647,847r-17,l1610,816r-18,-28l1573,788r-18,l1535,788r-17,-31l1498,757r-16,-27l1462,700r,-27l1462,641r-17,l1445,614r,-31l1445,555r-20,-31l1425,496r,-31l1425,437r,-27l1407,379r-20,-28l1370,351r-20,l1350,379r,31l1333,410r17,l1350,437r20,28l1370,496r,28l1370,555r-20,l1350,583r20,31l1370,641r,32l1387,700r,30l1387,757r,59l1387,847r,55l1387,934r,59l1387,1020r,59l1387,1110r-17,57l1370,1197r,57l1350,1285r,55l1333,1371r,28l1313,1430r-17,28l1258,1516r-37,32l1185,1575r-37,32l1130,1607r-37,l1073,1607r-37,-32l1018,1575r-37,-27l961,1516r-17,l907,1489r-19,-31l851,1458r-18,l814,1430r-38,l759,1430r-37,-31l702,1399r-37,-28l627,1371r-17,-31l574,1340r-38,l499,1312r-37,l445,1312r-38,l387,1312r-37,l333,1312r-20,l297,1312r-38,l240,1285r-18,l202,1285r-37,l148,1254r-20,l110,1254r-19,l73,1254r-20,l36,1254r-19,l,1254r17,l36,1254r17,l73,1254r-20,xe" fillcolor="#e5e5e5" stroked="f">
              <v:path arrowok="t"/>
            </v:shape>
            <v:shape id="_x0000_s1943" style="position:absolute;left:2073;top:60;width:6040;height:3662" coordsize="6040,7325" path="m20,1137r18,l57,1137r18,l95,1137r17,l132,1137r17,31l169,1168r18,l206,1168r18,27l244,1195r16,l280,1195r37,l334,1195r20,l392,1195r37,l446,1195r37,28l521,1223r36,31l594,1254r18,l649,1282r37,l706,1313r37,l761,1313r19,28l818,1341r17,31l871,1372r20,27l908,1399r38,32l965,1458r18,l1020,1490r20,l1077,1490r35,l1132,1458r36,-27l1205,1399r38,-58l1260,1313r20,-31l1297,1254r,-31l1317,1168r,-31l1317,1080r17,-30l1334,993r,-31l1334,903r,-27l1334,817r,-32l1334,730r,-31l1334,671r,-58l1334,583r,-27l1334,524r-17,l1317,497r,-31l1317,438r,-31l1334,407r,-28l1334,348r-17,l1317,320r-20,l1297,293r,-31l1317,234r17,l1354,234r,28l1372,293r,27l1372,348r,31l1392,379r,28l1392,438r,28l1392,497r17,27l1409,556r,27l1429,583r,30l1445,613r,27l1465,640r17,31l1502,671r18,l1539,671r18,28l1577,699r,31l1594,730r20,28l1631,785r20,l1669,817r19,27l1706,844r17,32l1742,903r17,l1759,934r20,l1797,934r19,28l1834,993r20,l1871,993r20,28l1908,1021r20,l1983,993r37,l2056,993r20,l2094,993r19,l2131,993r,-31l2151,962r17,-28l2188,903r17,-27l2225,876r18,-32l2262,844r18,l2300,844r17,l2336,876r17,l2371,876r19,27l2408,903r20,l2445,934r20,28l2465,993r17,l2502,993r,28l2520,1021r19,l2557,1021r20,l2594,1021r20,-28l2631,993r,-31l2650,962r17,-28l2667,903r20,l2687,876r18,-32l2725,844r17,-27l2762,785r37,l2816,758r38,l2874,758r17,-28l2927,730r20,l2964,730r18,l3002,730r17,l3039,730r17,l3076,730r18,l3113,730r38,l3168,730r20,l3224,730r17,l3261,730r37,28l3316,785r20,32l3353,817r,27l3373,876r17,l3410,903r18,31l3447,962r18,31l3485,993r17,28l3521,1080r17,29l3558,1137r18,l3576,1168r19,l3595,1195r18,l3630,1223r20,l3667,1223r20,l3705,1223r20,l3742,1223r37,-28l3798,1195r37,-27l3872,1168r38,l3947,1137r17,l4002,1137r19,31l4039,1168r20,l4076,1168r19,l4112,1168r20,l4149,1137r,-28l4169,1080r18,-30l4206,1021r18,l4224,993r17,l4261,962r18,l4298,934r18,l4336,934r37,-31l4390,903r19,l4427,903r19,l4446,934r18,l4484,962r17,l4501,993r20,l4538,1021r20,l4576,1021r19,l4613,1021r20,29l4650,1050r,30l4650,1109r,28l4650,1168r,27l4650,1223r20,31l4687,1282r19,31l4723,1341r20,31l4761,1399r19,32l4818,1458r17,59l4855,1547r17,27l4890,1633r20,28l4910,1692r,27l4890,1719r20,l4927,1719r37,32l5000,1778r38,31l5075,1837r57,31l5169,1927r37,28l5261,2013r36,30l5354,2098r38,31l5446,2188r38,59l5521,2275r17,l5558,2306r18,27l5594,2333r37,32l5669,2392r17,31l5723,2451r20,31l5780,2510r18,27l5818,2594r17,32l5835,2653r,59l5835,2771r-17,l5818,2802r,28l5818,2861r17,28l5835,2920r,27l5835,2975r-17,29l5818,3032r-20,59l5780,3122r-37,28l5706,3181r-57,27l5594,3240r-36,27l5521,3267r-37,32l5466,3326r-37,31l5409,3385r-17,27l5372,3471r-18,30l5335,3528r,32l5335,3618r,28l5354,3677r18,59l5392,3764r,31l5409,3795r,27l5429,3822r17,l5466,3822r18,l5484,3850r17,l5521,3850r17,l5558,3850r18,l5594,3850r18,l5631,3850r,31l5649,3881r20,l5686,3881r20,l5723,3881r,28l5723,3940r-17,l5686,3940r-17,l5649,3940r,28l5631,3968r-19,l5594,3968r-18,l5576,3997r-18,l5538,3997r-17,l5501,3997r-17,l5484,4025r-18,l5446,4025r-17,l5409,4025r,31l5392,4056r-20,l5354,4056r,27l5335,4115r-18,27l5297,4174r,27l5280,4232r,28l5280,4288r,31l5261,4346r,32l5244,4405r,31l5224,4436r,28l5206,4464r-19,l5187,4493r-18,l5169,4521r,31l5149,4552r,28l5149,4611r,28l5149,4670r,28l5169,4698r,31l5187,4729r,27l5187,4784r-18,31l5169,4843r,31l5187,4874r,28l5206,4902r18,l5224,4931r20,l5261,4959r19,31l5280,5017r,32l5280,5076r17,31l5317,5107r,28l5335,5135r19,l5372,5135r20,l5409,5135r20,l5446,5166r20,28l5466,5221r18,l5484,5253r17,27l5501,5312r20,l5521,5339r17,l5558,5339r18,l5594,5312r18,l5631,5312r18,l5669,5312r17,27l5706,5339r17,31l5743,5398r18,l5761,5427r19,l5780,5455r18,l5798,5486r20,l5818,5514r17,l5835,5545r-17,l5818,5573r,31l5798,5604r,27l5780,5631r,28l5780,5690r-19,l5780,5718r,31l5798,5777r,31l5798,5835r,32l5798,5894r-18,l5761,5924r,27l5761,5983r19,27l5780,6041r-19,l5761,6069r-18,l5743,6096r-20,l5723,6128r-17,l5686,6128r-17,27l5649,6155r-18,l5631,6187r-19,l5612,6214r-18,l5594,6245r-18,l5558,6245r-20,l5521,6245r,28l5521,6304r-20,l5484,6304r,28l5466,6332r-20,l5429,6332r-20,31l5392,6391r,29l5409,6448r20,31l5446,6479r20,27l5484,6506r,28l5501,6534r,31l5484,6565r,28l5466,6593r,31l5446,6624r-17,28l5409,6652r-17,l5392,6683r-20,l5372,6711r-18,31l5354,6769r,32l5335,6801r,27l5317,6828r,30l5297,6858r-17,27l5261,6885r-17,l5224,6885r-18,l5187,6885r-18,l5149,6885r-17,l5112,6885r-17,31l5075,6916r-18,28l5020,6944r-20,28l4964,7003r-17,27l4910,7062r-38,58l4983,7325r37,-28l5057,7238r38,-31l5112,7179r20,-31l5169,7148r18,-28l5206,7120r18,-31l5244,7089r17,l5297,7089r20,-27l5335,7062r37,l5409,7062r20,l5446,7062r,-32l5466,7030r,-27l5484,7003r17,-31l5521,6944r,-28l5538,6916r,-31l5538,6858r20,l5558,6828r18,l5594,6828r18,-27l5631,6801r18,l5649,6769r20,l5669,6742r17,l5686,6711r,-28l5669,6683r-20,-31l5631,6652r-19,-28l5594,6593r-18,l5576,6565r,-31l5594,6506r18,-27l5631,6479r18,l5669,6479r,-31l5686,6448r20,l5706,6420r,-29l5723,6391r20,l5761,6391r19,l5780,6363r18,l5798,6332r20,l5818,6304r17,l5855,6304r,-31l5872,6273r19,l5908,6245r20,l5946,6214r20,-27l5983,6155r,-27l5966,6128r,-32l5966,6069r,-28l5983,6041r,-31l6003,6010r,-27l6003,5951r,-27l6003,5894r,-27l5983,5867r,-32l5983,5808r-17,l5966,5777r17,l5983,5749r20,-31l6020,5690r,-31l6020,5631r20,l6020,5604r-17,-31l6003,5545r-20,l5966,5514r-20,-28l5928,5486r,-31l5908,5455r-17,-28l5872,5398r-17,l5835,5398r-17,l5798,5398r-18,l5761,5398r,29l5743,5427r-20,l5723,5398r-17,l5686,5398r,-28l5669,5339r,-27l5649,5312r,-32l5631,5253r,-32l5612,5221r-18,-27l5576,5194r-18,l5538,5166r-17,l5484,5166r-18,l5429,5166r-20,l5372,5135r-18,l5335,5135r-18,-28l5297,5107r-17,-31l5280,5049r,-32l5280,4990r-19,l5261,4959r-17,l5224,4931r-18,l5187,4931r,-29l5169,4902r,-28l5169,4843r,-28l5187,4815r,-31l5187,4756r-18,l5169,4729r-20,-31l5149,4670r,-31l5149,4611r,-31l5149,4552r20,-31l5169,4493r18,l5187,4464r19,l5224,4464r,-28l5244,4436r,-31l5261,4405r,-27l5261,4346r19,-27l5280,4288r,-28l5297,4232r,-31l5297,4174r20,-32l5335,4115r,-32l5354,4083r,-27l5372,4056r,-31l5392,4025r17,l5429,4025r,-28l5446,3997r20,l5484,3997r17,l5501,3968r20,l5538,3968r20,l5576,3968r18,l5612,3968r37,l5669,3968r17,l5706,3968r37,l5761,3968r19,l5780,3940r18,l5818,3968r17,l5835,3940r20,l5872,3940r19,l5908,3940r,-31l5928,3909r-20,l5908,3881r-17,l5891,3850r-19,l5855,3850r,31l5835,3881r,-31l5818,3850r-20,l5780,3850r-19,l5743,3850r-20,l5706,3850r-20,l5669,3822r-20,l5649,3850r-18,l5612,3850r-18,l5576,3850r-18,l5538,3822r-17,l5501,3822r-17,l5466,3822r-20,-27l5429,3795r-20,l5392,3764r-20,-28l5354,3677r-19,-31l5335,3618r,-58l5354,3528r18,-57l5392,3444r17,-32l5429,3385r37,-59l5501,3299r20,-32l5558,3267r36,-27l5631,3208r75,-27l5761,3150r57,-28l5855,3091r36,-59l5928,3004r18,-29l5966,2947r17,-58l5983,2861r20,-31l6003,2802r17,-31l6020,2743r,-31l6040,2685r,-59l6040,2594r,-57l6020,2510r-17,-59l5983,2423r-37,-31l5928,2365r-37,-32l5855,2306r-37,-31l5798,2247r-37,-31l5743,2216r-20,-28l5706,2188r-37,-59l5612,2070r-36,-27l5521,1986r-37,-59l5429,1896r-37,-59l5335,1778r-55,-27l5244,1719r-38,-58l5149,1633r-37,-28l5095,1605r-38,-31l5038,1574r19,l5057,1547r-19,l5020,1517r-20,-27l4983,1458r-36,-27l4910,1399r-20,-27l4855,1341r-37,-28l4798,1282r-18,l4761,1254r-18,-31l4723,1195r-17,-27l4706,1137r-19,-28l4687,1080r-17,-30l4650,1050r-37,l4595,1021r-19,l4558,1021r-20,l4521,993r-20,l4484,962r,-28l4464,934r-18,l4427,934r-18,l4373,934r-20,l4316,934r-37,28l4261,962r-20,31l4224,993r-18,28l4187,1021r,29l4169,1050r,30l4149,1109r,28l4132,1137r,31l4112,1168r,-31l4095,1137r-19,l4059,1137r-20,l4021,1137r-37,l3964,1137r-37,31l3890,1168r-37,l3816,1195r-37,l3742,1223r-17,l3705,1223r-38,l3650,1223r-20,-28l3613,1195r-18,-27l3576,1137r-18,l3558,1109r-20,-29l3521,1080r-19,-30l3502,1021r-17,l3485,993r-20,l3447,962r-19,-28l3410,903r-20,-27l3373,844r-20,-27l3336,785r-20,-27l3279,730r-18,l3224,730r-19,l3188,699r-37,l3131,730r-37,l3076,730r-20,l3039,730r-20,l3002,730r-20,l2964,730r-17,l2910,730r-19,28l2854,758r-18,l2799,785r-20,l2742,817r-17,l2705,844r-18,l2667,876r,27l2650,903r-19,l2614,903r,31l2594,934r-17,l2557,903r-18,l2520,876r-18,l2502,844r-20,l2482,817r-17,l2465,785r-20,-27l2428,730r-20,l2390,699r-19,l2353,671r-17,l2300,671r-20,l2262,671r-19,l2225,671r-20,l2188,699r-20,31l2151,758r-20,l2113,785r-19,32l2076,785r-20,32l2020,817r-17,l1946,817r-38,27l1891,844r-20,l1854,844r-20,-27l1816,817r-19,l1797,785r-18,l1759,785r,-27l1742,758r-19,-28l1706,730r-18,-31l1688,671r-19,l1651,640r-20,l1614,613r-20,l1594,583r-17,l1557,556r-18,l1539,524r-19,l1502,497r-20,l1465,497r-20,-31l1429,466r-20,l1409,438r-17,l1372,407r,-28l1354,379r,-31l1334,320r,-27l1334,262r,-28l1317,203r,-28l1317,144r,-28l1317,87,1297,59r,-31l1280,28r,-28l1260,r-17,l1243,28r-20,l1223,59r,28l1243,116r17,28l1260,175r,28l1243,203r,31l1243,262r,31l1260,320r,28l1260,379r,28l1280,438r,28l1280,497r,27l1280,583r,57l1280,671r,59l1260,785r,32l1260,876r,58l1243,962r,59l1243,1050r-20,59l1205,1137r-20,31l1168,1195r-36,59l1095,1282r-38,31l1020,1341r-17,l965,1341r-37,l908,1313r-37,l854,1282r-36,-28l798,1254r-37,-31l743,1195r-37,l686,1168r-37,l631,1168r-19,-31l574,1137r-36,-28l501,1109r-18,-29l446,1080r-37,l372,1050r-38,l297,1021r-37,l244,1021r-38,l187,1021r-38,l132,1021r-20,29l112,1021r20,l112,1021r-17,29l75,1050r-18,30l38,1080r,29l20,1109r,28l,1137r20,xe" fillcolor="#d9d9d9" stroked="f">
              <v:path arrowok="t"/>
            </v:shape>
            <v:shape id="_x0000_s1944" style="position:absolute;left:1983;top:60;width:6130;height:3676" coordsize="6130,7354" path="m,1195r17,-27l37,1168r17,l54,1137r19,l90,1137r20,l128,1137r19,l165,1137r20,l185,1168r17,l222,1168r17,l259,1168r,27l277,1195r19,l314,1195r20,l350,1195r20,l387,1195r37,l444,1195r38,l499,1195r37,28l573,1223r38,l628,1254r36,l702,1282r37,l759,1313r37,l813,1313r38,28l870,1341r18,l925,1372r19,l961,1399r37,32l1018,1431r37,27l1073,1490r20,l1130,1490r37,l1185,1490r37,l1258,1458r37,-59l1333,1372r17,-31l1370,1313r,-59l1387,1223r,-28l1407,1137r,-28l1407,1050r,-29l1424,962r,-28l1424,876r,-59l1424,785r,-55l1424,699r,-28l1424,640r,-27l1407,583r,-27l1407,524r,-27l1387,497r,-31l1387,438r20,l1407,407r,-28l1407,348r-20,l1387,320r-17,l1370,293r17,-31l1387,234r20,l1424,234r,28l1444,262r,31l1462,320r,28l1462,379r,28l1462,438r20,28l1482,497r,27l1482,556r17,l1499,583r,30l1519,613r16,27l1555,671r17,l1592,671r18,28l1629,699r18,l1647,730r20,l1684,758r20,l1704,785r17,l1741,817r18,l1759,844r19,l1796,876r17,l1813,903r19,l1849,934r20,l1869,962r18,l1906,962r,31l1924,993r20,28l1961,1021r20,l1998,1021r20,l2073,1021r37,-28l2129,993r17,l2166,993r18,l2203,993r18,-31l2241,934r17,-31l2295,876r20,l2333,876r19,-32l2370,844r20,32l2426,876r17,l2461,876r19,27l2498,903r20,31l2535,962r20,31l2572,993r,28l2592,1021r18,l2629,1021r18,l2667,1021r17,l2704,993r17,l2721,962r19,l2740,934r17,l2757,903r20,-27l2795,844r20,l2832,817r20,l2869,785r37,l2926,758r38,l2981,758r19,-28l3037,730r17,l3072,730r20,l3109,730r20,l3146,730r38,l3203,730r18,l3258,730r20,l3295,730r36,l3351,758r18,l3388,785r18,32l3426,817r,27l3443,844r20,32l3480,903r20,31l3518,934r,28l3537,993r18,28l3575,1050r36,30l3628,1109r,28l3648,1168r18,l3666,1195r19,l3703,1223r17,l3740,1223r17,l3777,1223r18,l3815,1223r17,l3852,1195r36,l3925,1168r37,l4000,1168r17,l4054,1168r38,l4111,1168r18,l4149,1168r17,l4185,1168r17,l4222,1168r,-31l4239,1109r,-29l4259,1080r,-30l4277,1050r,-29l4296,1021r18,-28l4331,993r20,l4351,962r37,l4406,934r20,l4443,934r37,-31l4499,903r18,l4517,934r19,l4554,962r20,l4574,993r17,l4591,1021r20,l4628,1021r38,l4685,1050r18,l4723,1050r,30l4723,1109r,28l4723,1168r,27l4723,1223r17,l4760,1254r17,28l4777,1313r19,28l4813,1372r38,27l4870,1431r18,59l4925,1517r20,30l4962,1605r18,28l4980,1661r20,31l5000,1719r-20,l4962,1719r38,l5017,1751r37,l5090,1778r38,31l5165,1837r37,59l5259,1927r37,28l5334,2013r53,57l5425,2098r57,59l5519,2188r37,59l5591,2275r20,31l5628,2306r38,27l5684,2365r37,l5739,2392r37,31l5796,2451r37,31l5851,2510r37,57l5908,2594r,32l5925,2685r-17,27l5908,2771r,31l5908,2830r,31l5908,2889r,31l5908,2975r,29l5908,3032r-20,31l5888,3091r-37,31l5833,3150r-57,31l5739,3208r-73,32l5628,3267r-17,32l5574,3299r-38,27l5519,3357r-20,28l5462,3444r-18,27l5444,3501r-19,27l5425,3587r,31l5425,3646r,59l5444,3736r18,59l5482,3795r17,27l5519,3822r17,28l5556,3850r18,l5591,3850r20,l5628,3850r20,l5666,3850r,31l5684,3881r18,l5721,3881r18,l5759,3881r17,l5796,3881r,28l5796,3940r-20,l5759,3940r-20,28l5721,3968r-19,l5684,3968r-18,l5666,3997r-18,l5628,3997r-17,l5591,3997r-17,l5574,4025r-18,l5536,4025r-17,l5499,4025r,31l5482,4056r-20,l5444,4083r-19,l5425,4115r-18,l5407,4142r-20,32l5387,4201r-17,l5370,4232r,28l5370,4288r-19,31l5351,4346r,32l5334,4378r,27l5314,4436r,28l5296,4464r-19,l5277,4493r-18,l5259,4521r-20,l5239,4552r,28l5239,4611r-17,28l5222,4670r,28l5239,4698r20,31l5259,4756r,28l5259,4815r,28l5259,4874r-20,l5259,4874r,28l5277,4902r19,l5296,4931r18,l5334,4931r,28l5351,4959r,31l5351,5017r,32l5370,5076r,31l5387,5107r,28l5407,5135r18,l5444,5135r18,l5482,5135r17,l5519,5135r,31l5536,5166r,28l5556,5221r,32l5574,5280r,32l5591,5312r,27l5611,5339r17,l5648,5339r18,l5684,5339r18,-27l5721,5312r18,27l5759,5339r17,l5776,5370r20,l5813,5398r20,l5833,5427r18,l5870,5455r18,31l5888,5514r20,l5908,5545r,28l5888,5573r,31l5870,5631r,28l5851,5659r,31l5851,5718r19,l5870,5749r,28l5870,5808r18,l5888,5835r,32l5870,5894r,30l5851,5924r,27l5851,5983r,27l5851,6041r,28l5833,6069r,27l5813,6096r,32l5796,6128r-20,l5759,6155r-20,l5721,6155r,32l5702,6187r,27l5684,6214r,31l5666,6245r-18,l5628,6245r-17,28l5591,6273r,31l5574,6332r-18,l5536,6332r-17,l5499,6363r-17,28l5482,6420r,28l5499,6448r,31l5519,6479r17,27l5556,6506r,28l5574,6534r,31l5574,6593r-18,31l5536,6624r-17,28l5499,6652r-17,l5482,6683r-20,l5444,6711r,31l5444,6769r,32l5425,6801r,27l5425,6858r-18,l5407,6885r-20,l5370,6885r-19,l5334,6885r-20,l5296,6885r-19,l5259,6885r-20,l5222,6916r-20,l5185,6916r-38,l5128,6944r-18,28l5090,6972r-36,31l5017,7030r-37,32l4945,7120r109,234l5110,7297r18,-31l5165,7207r37,-28l5222,7179r17,-31l5259,7120r37,l5314,7089r20,l5351,7089r19,l5387,7089r38,l5462,7089r37,l5519,7062r17,l5536,7030r20,l5574,7003r,-31l5591,6972r,-28l5611,6916r17,-31l5628,6858r20,l5648,6828r18,l5684,6828r18,-27l5721,6801r18,-32l5759,6769r,-27l5776,6711r-17,l5759,6683r-20,l5721,6652r-19,l5684,6624r-18,-31l5648,6593r,-28l5666,6534r,-28l5684,6506r18,-27l5721,6479r18,l5759,6479r17,-31l5796,6420r,-29l5813,6391r20,l5851,6391r19,l5888,6363r,-31l5908,6332r,-28l5925,6304r20,l5962,6273r19,l5998,6245r20,l6036,6214r20,-27l6056,6155r,-27l6056,6096r,-27l6056,6041r17,-31l6093,5983r,-32l6093,5924r-20,-30l6073,5867r,-32l6056,5835r,-27l6056,5777r17,-28l6073,5718r20,l6093,5690r17,-31l6110,5631r,-27l6093,5604r,-31l6073,5545r-17,-31l6036,5486r-18,l6018,5455r-20,l5981,5427r-19,l5945,5398r-20,l5908,5398r-20,l5870,5398r,29l5851,5427r-18,l5813,5427r-17,l5796,5398r-20,l5759,5370r,-31l5739,5339r,-27l5721,5280r,-27l5702,5253r,-32l5684,5221r-18,-27l5648,5194r-37,l5591,5194r-17,-28l5536,5166r-17,l5482,5166r-20,l5425,5135r-18,l5387,5135r-17,-28l5351,5076r19,-27l5351,5017r,-27l5334,4990r,-31l5314,4959r-18,l5296,4931r-19,l5259,4931r,-29l5239,4902r20,-28l5259,4843r,-28l5259,4784r,-28l5259,4729r-20,l5239,4698r-17,l5222,4670r,-31l5222,4611r17,-31l5239,4552r20,-31l5259,4493r18,l5277,4464r19,l5314,4464r,-28l5334,4436r,-31l5334,4378r17,-32l5370,4319r,-31l5370,4260r,-28l5370,4201r17,l5387,4174r,-32l5407,4142r,-27l5425,4115r,-32l5444,4083r,-27l5462,4056r,-31l5482,4025r17,l5519,4025r,-28l5536,3997r20,l5574,3997r17,l5591,3968r20,l5628,3968r20,l5666,3968r18,l5702,3968r19,l5739,3968r37,l5796,3968r17,l5833,3968r18,l5870,3968r18,l5908,3968r17,l5945,3968r,-28l5962,3940r19,l5998,3940r,-31l5998,3881r-17,l5962,3881r-17,l5925,3881r-17,l5888,3881r,-31l5870,3850r-19,l5833,3850r-20,l5796,3850r-20,l5759,3850r-20,l5739,3822r,28l5721,3850r-19,l5702,3881r-18,l5684,3850r-18,l5648,3850r-20,l5611,3850r-20,-28l5574,3822r-18,l5536,3822r-17,-27l5499,3795r-17,l5462,3795r-18,-59l5425,3705r,-59l5425,3618r,-58l5425,3528r19,-27l5462,3444r20,-32l5519,3385r17,-28l5574,3326r37,-27l5648,3267r36,-27l5721,3240r55,-59l5851,3150r37,-28l5945,3091r36,-28l5998,3004r20,-29l6036,2947r20,-27l6073,2861r,-31l6093,2802r,-31l6093,2743r17,-31l6110,2685r20,-32l6130,2594r-20,-27l6110,2510r-17,-28l6056,2423r-20,-31l5998,2365r-17,-32l5945,2306r-37,-31l5870,2247r-19,l5833,2216r-37,-28l5739,2129r-37,-31l5666,2043r-55,-57l5556,1955r-37,-59l5462,1837r-55,-28l5370,1751r-56,-32l5277,1692r-38,-31l5202,1633r-37,-28l5147,1605r-37,l5128,1605r19,-31l5128,1574r,-27l5110,1517r-20,-27l5054,1458r-17,-27l5000,1399r-38,-27l4925,1341r-17,-28l4888,1313r-37,-31l4833,1254r-20,-31l4796,1195r,-27l4777,1168r,-31l4777,1109r,-29l4760,1080r,-30l4740,1050r-17,l4703,1050r-18,l4648,1021r-20,l4611,1021r-20,l4591,993r-17,l4574,962r-20,l4554,934r-18,l4517,934r-18,l4480,934r-17,l4426,934r-38,28l4369,962r-18,l4331,993r-17,l4296,1021r-19,29l4259,1050r,30l4239,1080r,29l4222,1137r,31l4202,1168r-17,l4166,1168r-17,l4111,1168r-19,l4074,1168r-37,l4000,1168r-20,l3943,1168r-37,27l3869,1195r-37,28l3795,1223r-18,l3757,1223r-17,l3720,1223r-17,-28l3685,1195r-19,-27l3648,1137r-20,-28l3611,1109r,-29l3592,1050r-17,-29l3555,1021r,-28l3537,993r,-31l3518,962r,-28l3500,934r,-31l3480,903r,-27l3463,876r,-32l3443,844r,-27l3426,817r-20,-32l3388,758r-19,l3331,730r-17,l3295,730r-37,l3241,730r-38,l3184,730r-18,l3146,730r-17,l3109,730r-17,l3072,730r-35,l3017,730r-17,28l2981,758r-37,l2906,758r-17,27l2852,785r-20,32l2815,817r-20,27l2777,876r-20,l2740,903r-19,l2704,934r-20,l2667,934r-20,l2629,903r-19,l2592,876r-20,-32l2555,844r,-27l2535,785r,-27l2518,758r,-28l2498,730r-18,-31l2461,699r-35,l2407,671r-17,l2370,671r-18,l2333,671r-18,l2295,671r-17,28l2241,730r-20,28l2203,785r-19,l2184,817r-18,l2146,817r-17,l2110,817r-37,l2036,844r-55,l1961,844r-17,l1924,844r-18,-27l1887,817r-18,l1869,785r-20,l1832,758r-19,-28l1796,730r-18,-31l1759,699r-18,-28l1721,671r,-31l1704,640r-20,-27l1667,613r,-30l1647,583r,-27l1629,556r-19,-32l1592,524r,-27l1572,497r-17,l1535,497r-16,-31l1499,466r-17,-28l1462,438r,-31l1444,407r,-28l1424,348r,-28l1424,293r-17,-31l1407,234r,-31l1407,175r-20,l1387,144r,-28l1387,87r,-28l1370,59r,-31l1350,28r,-28l1333,r,28l1313,28r,31l1313,87r,29l1333,116r,28l1350,175r,28l1333,203r,31l1313,262r20,l1333,293r,27l1350,348r,31l1350,407r,31l1350,466r,31l1350,556r,27l1350,640r,59l1350,730r,55l1350,844r,32l1333,934r,28l1333,1021r-20,29l1313,1109r-18,28l1275,1168r-17,27l1222,1254r-37,28l1147,1313r-37,28l1073,1341r-37,l1018,1341r-37,-28l961,1313r-36,-31l908,1282r-38,-28l851,1223r-38,l796,1195r-37,l739,1168r-18,l684,1168r-20,-31l628,1137r-37,-28l554,1109r-35,-29l482,1080r-38,-30l424,1050r-37,l350,1021r-36,l296,1021r-37,l239,1021r-17,29l202,1050r-17,l165,1050r,30l147,1080r-19,29l110,1109r,28l90,1137r20,l110,1109r18,l110,1109r,28l90,1137r-17,l54,1137r,31l37,1168r-20,l17,1195r-17,xe" fillcolor="#d9d9d9" stroked="f">
              <v:path arrowok="t"/>
            </v:shape>
            <v:shape id="_x0000_s1945" style="position:absolute;left:1130;top:2424;width:2666;height:2159" coordsize="2666,4318" path="m2537,3645r20,28l2574,3673r20,31l2594,3732r18,31l2612,3790r19,32l2631,3881r18,27l2649,3939r,28l2649,3995r17,31l2666,4053r,32l2666,4110r,32l2666,4169r,31l2666,4228r,31l2666,4287r,31l2649,4318r,-31l2649,4259r,-31l2649,4200r,-31l2649,4142r-18,-32l2631,4085r,-32l2631,4026r-19,-31l2612,3967r-18,-28l2594,3908r-20,-27l2574,3849r-17,-27l2557,3790r-20,-27l2520,3763r,-31l2500,3704r-18,-31l2463,3645r-18,-29l2425,3588r-17,l2388,3557r-16,-28l2335,3502r-20,-31l2277,3412r-37,-59l2186,3294r-38,-59l2092,3149r-37,-57l2000,3005r-54,-90l1889,2829r-75,-90l1761,2653r-57,-85l1649,2478r-57,-118l1517,2274r-53,-87l1407,2099r-55,-86l1297,1923r-57,-87l1203,1777r-54,-86l1112,1634r-57,-59l1018,1516r-18,-58l963,1426r-20,-59l926,1367r-19,-27l890,1312r-20,-31l853,1254r-38,-59l796,1165r-35,-27l741,1079r-37,-31l666,989,629,930,593,875,575,844,538,785,501,726,464,669,426,610,389,583,352,524,315,465,279,406,259,378,222,320,184,288,167,230,130,202,112,173,75,145,55,114,38,86,19,55,,27r19,l38,27r17,l55,,75,r,27l92,27r20,l147,55r37,31l222,114r57,88l332,288r75,90l481,492r94,118l666,726r95,149l853,1020r110,145l1055,1312r112,173l1277,1662r95,143l1481,1982r111,174l1704,2301r93,177l1889,2625r94,145l2075,2915r91,118l2240,3149r75,118l2372,3384r53,87l2482,3529r18,59l2537,3616r,29xe" fillcolor="#ccc" stroked="f">
              <v:path arrowok="t"/>
            </v:shape>
            <v:shape id="_x0000_s1946" style="position:absolute;left:1094;top:2438;width:2499;height:1822" coordsize="2499,3646" path="m2481,3618r18,28l2481,3618r,-29l2444,3561r-20,-31l2388,3475r-37,-59l2296,3357r-37,-90l2202,3208r-55,-86l2091,3037r-55,-90l1962,2861r-55,-90l1833,2653r-56,-84l1702,2451r-74,-87l1573,2247r-73,-87l1425,2045r-54,-90l1296,1868r-57,-118l1166,1664r-55,-88l1054,1489r-37,-90l962,1313r-19,l926,1285r-20,-31l889,1195r-20,-27l832,1138r-18,-59l777,1052,740,993,722,934,685,903,648,848,611,789,574,730,537,699,500,642,462,583,425,524,388,465,368,438,332,379,295,351,258,293,220,234,203,203,166,175,148,146,128,87,91,59r-17,l55,28,55,,36,,18,r,28l,28,,59,18,87r18,31l55,146r36,29l111,234r37,27l183,320r37,59l258,438r37,59l332,556r36,58l405,671r57,59l500,789r37,59l592,903r37,59l665,1021r37,58l740,1138r37,57l814,1227r18,58l869,1313r20,59l906,1399r20,32l943,1431r,27l962,1489r17,28l999,1548r37,28l1054,1635r57,57l1148,1750r55,87l1239,1896r57,90l1351,2072r74,88l1480,2247r56,86l1610,2451r55,90l1740,2626r57,86l1850,2802r75,86l1982,2978r54,87l2091,3149r56,91l2184,3298r38,59l2259,3416r37,59l2333,3502r18,59l2371,3561r,28l2388,3589r20,l2424,3589r20,l2461,3589r,29l2481,3618xe" fillcolor="#d9d9d9" stroked="f">
              <v:path arrowok="t"/>
            </v:shape>
            <v:shape id="_x0000_s1947" style="position:absolute;left:963;top:2451;width:2502;height:1781" coordsize="2502,3561" path="m2502,3561r,-28l2482,3502r-18,-28l2427,3447r-37,-59l2353,3329r-38,-59l2278,3180r-56,-59l2167,3037r-54,-87l2056,2860r-75,-86l1928,2684r-57,-86l1796,2513r-55,-118l1667,2305r-56,-86l1556,2132r-74,-88l1427,1958r-57,-90l1334,1781r-55,-59l1242,1664r-57,-57l1167,1548r-37,-59l1110,1461r-17,-31l1074,1430r,-27l1057,1371r-20,-27l1020,1312r-20,-27l963,1257r-18,-58l908,1140r-37,-30l833,1051,796,993,760,934,723,875,668,820,631,761,593,702,556,614,499,555,463,496,426,437,389,382,351,323,314,292,279,233,242,175,222,147,186,118,167,90,149,59,131,31,131,,112,,94,,74,r,31l57,31r-20,l20,31,,31,,59r20,l37,90r37,57l112,175r19,31l167,265r38,27l242,351r37,59l314,469r37,27l408,555r38,59l482,671r37,59l556,789r55,58l648,906r37,59l723,1024r37,59l796,1110r37,57l853,1226r37,31l928,1312r17,32l963,1403r19,27l1000,1461r20,28l1037,1520r20,l1074,1579r19,28l1130,1664r37,31l1205,1781r54,59l1297,1899r57,86l1407,2074r57,58l1519,2219r55,86l1648,2395r56,87l1779,2570r54,86l1890,2743r55,90l2018,2919r57,90l2130,3064r37,89l2222,3212r37,58l2295,3329r38,59l2370,3447r20,27l2407,3502r20,31l2444,3533r,28l2444,3533r20,l2482,3533r20,l2502,3561xe" fillcolor="#e5e5e5" stroked="f">
              <v:path arrowok="t"/>
            </v:shape>
            <v:shape id="_x0000_s1948" style="position:absolute;left:888;top:2481;width:2502;height:1751" coordsize="2502,3502" path="m2502,3474r-20,-31l2465,3415r-20,-27l2408,3329r-38,-59l2334,3211r-37,-58l2242,3094r-54,-89l2131,2919r-55,-59l2020,2774r-55,-90l1891,2597r-57,-86l1779,2423r-73,-87l1649,2246r-55,-86l1539,2073r-57,-88l1429,1926r-57,-86l1317,1781r-37,-59l1242,1636r-37,-31l1168,1548r-19,-28l1132,1489r-20,-28l1095,1430r,-28l1075,1371r-37,-27l1020,1312r-17,-59l965,1226r-37,-59l908,1108r-37,-27l835,1024,798,965,760,906,723,847,686,788,649,730,594,671,557,612,521,555,483,527,446,469,389,410,354,351,317,292,280,264,242,206,206,174,187,116,149,88,112,59,95,31,75,,57,,38,r,31l20,31r,28l,59,38,88r37,28l95,174r37,32l187,264r37,59l261,351r56,59l354,496r35,59l446,612r37,59l538,730r56,86l631,875r55,90l723,1024r57,57l817,1167r37,59l908,1285r38,59l983,1402r37,59l1057,1520r38,57l1112,1636r37,27l1168,1722r17,28l1223,1781r,28l1242,1809r38,59l1297,1899r37,27l1372,1985r37,57l1445,2101r37,59l1539,2219r38,58l1631,2336r55,87l1723,2482r56,57l1834,2625r57,59l1928,2743r55,90l2039,2891r37,59l2131,3035r37,59l2225,3153r37,58l2297,3239r20,59l2353,3357r17,31l2390,3415r18,28l2428,3474r17,l2445,3502r20,l2482,3502r20,l2502,3474xe" fillcolor="#ededed" stroked="f">
              <v:path arrowok="t"/>
            </v:shape>
            <v:shape id="_x0000_s1949" style="position:absolute;left:723;top:2510;width:2610;height:1737" coordsize="2610,3472" path="m2610,3415r-17,l2593,3384r-20,-28l2535,3329r-17,-59l2499,3239r-37,-59l2427,3121r-37,-59l2333,3003r-37,-57l2258,2891r-54,-59l2148,2774r-37,-90l2056,2625r-57,-87l1944,2480r-37,-57l1851,2336r-55,-59l1759,2218r-55,-58l1667,2070r-57,-56l1574,1983r-37,-57l1499,1867r-37,-27l1445,1781r-20,-31l1407,1722r-19,-31l1370,1663r-37,-31l1314,1604r-17,-58l1260,1518r-38,-57l1185,1402r-37,-59l1111,1285r-38,-59l1036,1167r-54,-86l945,1022,888,965,851,875,796,816,759,757,703,671,666,612,611,553,574,468,519,410,482,351,426,292,389,233,352,205,314,147,277,115,240,57,203,29,165,,148,r,29l129,29r-17,l92,29r,28l74,57r-19,l55,88r-18,l17,115,,115r55,59l112,233r53,59l222,351r55,59l334,468r55,57l426,584r56,59l537,702r54,55l629,816r57,90l739,965r37,57l833,1081r38,58l925,1194r38,59l1000,1312r36,59l1073,1430r38,59l1148,1518r37,59l1222,1632r38,31l1277,1691r37,59l1333,1781r17,28l1370,1840r18,l1425,1899r20,27l1482,1956r37,58l1556,2042r38,59l1630,2160r54,58l1722,2277r57,87l1814,2423r57,57l1924,2538r38,87l2019,2684r54,58l2111,2801r57,90l2204,2946r37,57l2296,3062r37,59l2370,3180r37,31l2427,3270r35,28l2482,3329r17,27l2518,3384r17,31l2535,3443r20,l2573,3443r,29l2573,3443r20,l2593,3415r17,xe" fillcolor="#f2f2f2" stroked="f">
              <v:path arrowok="t"/>
            </v:shape>
            <v:shape id="_x0000_s1950" style="position:absolute;left:611;top:2568;width:2667;height:1679" coordsize="2667,3357" path="m2667,3328r-20,-28l2630,3269r-19,-28l2574,3214r-17,-59l2519,3124r-37,-59l2445,3006r-37,-59l2370,2888r-54,-57l2280,2776r-57,-59l2185,2659r-54,-90l2074,2510r-38,-59l1983,2365r-57,-57l1891,2249r-57,-87l1796,2103r-54,-58l1706,1986r-38,-31l1631,1899r-37,-58l1557,1811r-38,-27l1500,1725r-18,l1462,1694r-17,-28l1409,1635r-20,-59l1352,1548r-18,-31l1297,1462r-37,-59l1223,1374r-38,-59l1148,1256r-36,-59l1075,1138r-55,-59l983,1024,945,966,888,907,834,850,798,791,741,701,686,642,649,587,594,528,538,469,483,410,446,353,389,295,334,236,277,177,224,118,167,59,112,,92,r,32l75,32r,27l55,59,37,90r-17,l20,118,,118r37,31l75,177r37,27l167,263r37,32l241,353r56,28l334,438r55,59l446,556r37,58l538,673r56,59l649,791r37,59l741,907r57,59l851,1024r37,55l945,1138r55,59l1037,1256r57,59l1131,1374r37,57l1205,1462r37,55l1280,1576r35,31l1352,1666r37,28l1409,1725r17,27l1462,1784r38,57l1537,1899r37,28l1611,1986r38,59l1706,2103r36,59l1796,2221r38,87l1891,2365r35,58l1983,2482r53,87l2074,2627r57,59l2185,2745r38,86l2260,2888r56,59l2353,3006r37,59l2427,3096r38,59l2502,3183r17,58l2539,3269r35,31l2574,3328r20,l2594,3357r17,l2630,3357r,-29l2647,3328r20,xe" fillcolor="#f7f7f7" stroked="f">
              <v:path arrowok="t"/>
            </v:shape>
            <v:shape id="_x0000_s1951" style="position:absolute;left:7260;top:2510;width:631;height:992" coordsize="631,1983" path="m19,1983r18,l57,1983r17,l93,1983r17,l110,1956r20,l148,1956r,-30l167,1926r,-27l167,1867r,-27l167,1809r18,l185,1781r,-31l205,1750r17,l242,1750r,-28l259,1722r20,l279,1691r18,l297,1663r17,l314,1632r-17,l297,1604r-18,l259,1577r-17,l242,1546r-20,l205,1546r,-28l205,1489r,-28l222,1461r,-31l242,1430r17,l279,1430r,-28l297,1402r17,l314,1371r20,l334,1343r17,l371,1343r18,l407,1343r,-31l425,1312r,-27l444,1285r,-32l462,1253r20,l482,1226r17,l519,1226r,-32l536,1194r20,l556,1167r18,l574,1139r,-31l574,1081r,-32l574,1022r,-30l593,992r,-27l611,965r,-32l611,906r,-31l593,875r,-28l593,816,574,788r,-31l593,757r,-28l611,702r,-31l631,671r,-28l631,612r,-28l611,584r,-31l593,553r,-28l574,525r,-29l556,496,536,468r-17,l519,437r-20,l482,410r-20,l444,410r-19,l407,410r-18,l371,410r,27l351,437r-17,l334,410r-20,l314,378r-17,l297,351,279,319r,-27l259,292r,-28l259,233r-17,l222,233r-17,l185,233r-18,l148,233r,-28l130,205r-20,l110,174r-17,l93,147r-19,l93,115r-19,l74,88r,-31l57,57r,-28l37,29r-18,l19,,,,19,1983xe" fillcolor="#e5e5e5" stroked="f">
              <v:path arrowok="t"/>
            </v:shape>
            <v:shape id="_x0000_s1952" style="position:absolute;left:6908;top:2072;width:519;height:1548" coordsize="519,3095" path="m20,3095r,-58l20,2978r,-31l20,2891r,-58l,2776r,-59l,2658r,-59l,2509r,-55l,2395r,-88l,2248r20,-59l20,2103r,-59l20,1958r,-59l20,1842r,-59l20,1693r17,-59l37,1579r,-59l37,1461r,-59l55,1345r,-31l55,1255r,-27l55,1196r20,-55l75,1110r17,-59l92,992r20,-27l112,906r17,-29l129,818r19,-28l148,731r17,-58l185,645r,-59l203,555r19,-59l222,468r18,-57l260,380r17,-27l297,294r17,-31l334,235r18,-28l371,176r18,-27l409,117,426,90,445,58,462,31r20,l500,r19,l500,,482,31,462,58,445,90r-19,27l409,149r-20,27l371,235r-19,28l334,294r-20,59l297,380r-20,59l260,496r-20,31l240,586r-18,59l203,704r-18,55l185,818r-20,59l148,934r,58l129,1051r,59l112,1169r,59l112,1287r-20,58l92,1402r,28l92,1489r-17,90l75,1665r,59l55,1810r,59l55,1958r,58l55,2071r-18,91l37,2220r,59l37,2338r,85l37,2481r,59l37,2568r,59l37,2686r,58l37,2776r18,57l55,2860r,31l55,2919r,28l55,2978r,27l55,3037r,27l37,3064r,31l20,3095xe" fillcolor="#e5e5e5" stroked="f">
              <v:path arrowok="t"/>
            </v:shape>
            <v:shape id="_x0000_s1953" style="position:absolute;left:6945;top:2072;width:500;height:1518" coordsize="500,3037" path="m500,l463,31r-18,l425,58,408,90r-19,59l372,176r-38,31l315,235r-18,59l277,321r,59l260,411r-20,57l223,527r-20,28l185,614r,59l166,731r-18,28l148,818r-20,59l128,934r-17,58l92,1051r,59l92,1169r-17,59l75,1255r,59l55,1373r,57l55,1489r-17,90l38,1634r,90l38,1783r-20,86l18,1926r,90l18,2071r,91l18,2220r,59l18,2338,,2395r,59l18,2509r,59l18,2627r,59l18,2717r,59l18,2803r,57l18,2891r,28l18,2947r,31l18,3005r,32l38,3037r17,l55,3005r20,l75,2978r,-31l75,2919r,-28l75,2833r,-30l75,2776r,-59l75,2686r,-59l75,2568r,-59l75,2454r,-59l75,2338r,-31l75,2220r,-58l75,2103r,-59l75,1985r,-59l75,1899r,-57l75,1783r,-59l75,1665r17,-31l92,1579r,-31l92,1520r19,-59l111,1430r,-57l128,1345r,-58l128,1228r20,-32l148,1141r18,-59l166,1024r,-59l185,906r,-57l203,790r20,-59l223,673r17,-59l260,555r,-59l277,439r20,-59l315,321r,-27l334,235r18,-28l372,149r17,-32l408,90,425,58,445,31,463,r37,xe" fillcolor="#ededed" stroked="f">
              <v:path arrowok="t"/>
            </v:shape>
            <v:shape id="_x0000_s1954" style="position:absolute;left:7020;top:2072;width:425;height:1503" coordsize="425,3005" path="m,3005r,-27l,2947r,-28l,2891r,-31l,2833r,-57l,2744r,-27l,2658r,-59l,2568r,-59l,2454r,-59l,2366r,-59l,2248r,-59l,2130r,-59l,2016r,-58l,1899r,-57l,1783r,-59l17,1665r,-59l17,1548r,-28l36,1461r,-59l36,1345r17,-31l53,1255r,-59l73,1141r,-59l91,1024r,-59l110,906r,-57l128,790r,-59l148,673r17,-59l165,555r20,-28l202,468r20,-57l222,353r18,-32l259,263r18,-28l297,176r17,-27l333,117r,-27l350,58,370,31,388,r37,l388,31,370,58,350,90r-17,27l314,149r-17,58l277,235r-18,59l240,353r,58l222,468r-20,59l185,586r,59l165,704r-17,55l148,818r-20,59l128,934r-18,58l110,1051r,59l91,1169r,59l73,1287r,27l73,1373r,29l53,1430r,31l53,1489r,31l53,1548r,58l53,1634r-17,31l36,1724r,59l36,1842r,27l36,1926r,59l36,2044r,59l36,2189r,59l36,2307r,59l36,2423r,58l36,2540r,59l53,2627r,59l53,2744r,32l53,2803r,57l53,2891r,28l53,2947,,3005xe" fillcolor="#f2f2f2" stroked="f">
              <v:path arrowok="t"/>
            </v:shape>
            <v:shape id="_x0000_s1955" style="position:absolute;left:3390;top:190;width:4167;height:1810" coordsize="4167,3619" path="m4167,3619r-75,l3980,3588r-91,l3778,3533r-131,-31l3518,3443r-129,-59l3241,3298r-131,-59l2944,3150,2795,3037r-148,-91l2481,2860,2333,2742,2168,2627,2019,2509,1851,2391,1702,2275,1557,2161,1408,2044,1260,1926,1128,1808,1000,1693,871,1575,739,1457r-91,-86l537,1255,442,1137r-71,-86l297,961,260,875,203,788r,-29l185,731,165,672r,-31l148,614,128,582r,-27l112,496r,-28l112,437,92,409r,-31l75,351r,-30l75,294r,-32l55,235r,-31l55,176,37,145r,-28l37,86r,-28l17,58r,-27l17,,,,17,31,37,86r,31l55,176r,28l75,262r17,59l92,351r20,58l128,437r20,59l165,555r20,27l203,641r19,59l240,731r37,57l297,847r37,59l371,933r35,59l442,1051r38,59l537,1169r37,59l629,1285r57,58l759,1399r55,58l888,1547r75,59l1036,1665r55,59l1148,1751r74,57l1297,1867r73,59l1462,2013r95,58l1647,2161r112,59l1851,2305r111,86l2073,2481r112,87l2313,2627r112,86l2536,2801r131,87l2778,2946r129,91l3019,3123r110,59l3259,3239r111,59l3463,3356r110,59l3666,3474r112,28l3870,3560r74,28l4037,3588r75,31l4167,3619xe" fillcolor="#d9d9d9" stroked="f">
              <v:path arrowok="t"/>
            </v:shape>
            <v:shape id="_x0000_s1956" style="position:absolute;left:3390;top:190;width:4167;height:1810" coordsize="4167,3619" path="m4167,3619r-75,l4018,3588r-91,-28l3832,3533r-92,-31l3647,3443r-109,-59l3426,3356r-110,-58l3204,3209r-112,-59l2981,3095r-111,-90l2742,2946r-112,-86l2518,2770r-130,-85l2278,2627r-110,-87l2056,2450r-112,-86l1834,2305r-95,-85l1630,2130r-93,-59l1445,2013r-75,-87l1297,1867r-75,-59l1148,1751r-57,-27l1036,1665r-73,-59l888,1547r-74,-90l759,1399r-73,-56l629,1285r-38,-57l537,1169r-57,-32l442,1079r-36,-59l371,961,334,906,314,875,277,818,260,759,222,731,203,672,185,614,165,582,148,523,128,496r,-59l112,378,92,351,75,294r,-59l55,204,37,145r,-59l17,31,,,37,86r18,90l75,235r37,86l128,409r37,87l203,555r37,86l277,700r37,59l352,847r37,59l442,961r38,59l537,1079r54,90l648,1228r55,57l759,1343r55,56l871,1457r74,59l1000,1575r73,59l1148,1693r55,58l1277,1808r73,59l1425,1926r94,59l1593,2044r72,59l1759,2189r92,59l1944,2305r112,86l2148,2450r93,59l2333,2599r92,59l2518,2713r92,88l2722,2860r93,59l2907,2978r92,59l3073,3095r94,55l3259,3209r74,30l3426,3298r75,27l3573,3384r74,31l3721,3474r57,28l3852,3533r55,27l3963,3560r55,28l4055,3588r37,31l4129,3619r38,xe" fillcolor="#e5e5e5" stroked="f">
              <v:path arrowok="t"/>
            </v:shape>
            <v:shape id="_x0000_s1957" style="position:absolute;left:3407;top:176;width:4278;height:1838" coordsize="4278,3675" path="m4278,3647r-36,28l4204,3647r-37,l4112,3647r-54,-31l4001,3588r-74,l3872,3561r-74,-59l3723,3471r-93,-28l3556,3384r-72,-31l3389,3294r-90,-57l3204,3178r-92,-27l3019,3092r-92,-86l2835,2947r-110,-59l2630,2829r-92,-59l2428,2686r-95,-59l2242,2537r-111,-59l2039,2419r-94,-86l1854,2276r-94,-87l1668,2131r-92,-59l1502,2013r-74,-59l1353,1895r-73,-59l1205,1779r-74,-58l1056,1662r-54,-59l928,1544r-57,-59l817,1427r-75,-56l686,1313r-55,-57l574,1165r-37,-58l482,1048,425,989,389,934,335,875,297,787,260,728,223,669,186,583,148,496,131,437,95,349,75,263,38,173,20,86,,,20,86r,59l38,232r37,58l95,379r16,58l148,496r38,55l223,642r37,58l297,759r57,57l389,875r56,86l500,1020r37,59l594,1138r75,59l722,1256r57,57l854,1371r55,56l983,1485r73,59l1131,1634r74,59l1280,1752r73,57l1428,1864r74,59l1593,1982r75,59l1760,2099r94,59l1945,2248r94,55l2131,2360r93,91l2316,2509r112,87l2519,2655r94,58l2725,2798r90,59l2907,2916r112,90l3112,3065r92,58l3299,3178r90,59l3464,3294r92,59l3630,3384r93,59l3798,3471r74,59l3927,3561r74,27l4058,3616r54,l4167,3647r37,l4242,3647r36,xe" fillcolor="#ededed" stroked="f">
              <v:path arrowok="t"/>
            </v:shape>
            <v:shape id="_x0000_s1958" style="position:absolute;left:3390;top:161;width:4149;height:1810" coordsize="4149,3619" path="m4037,3502r,31l4055,3533r,28l4075,3561r17,l4092,3592r20,l4129,3619r20,l4112,3619r-37,l4037,3592r-57,l3927,3561r-57,-28l3795,3502r-55,-28l3666,3415r-73,-31l3518,3325r-74,-27l3370,3241r-92,-59l3204,3154r-94,-58l3019,3037r-75,-59l2852,2888r-93,-59l2667,2772r-94,-55l2481,2658r-93,-90l2296,2509r-92,-59l2111,2391r-92,-84l1924,2248r-90,-59l1759,2103r-94,-59l1574,1985r-75,-59l1425,1867r-75,-57l1260,1752r-75,-59l1111,1634r-57,-59l983,1516r-75,-86l851,1371r-74,-57l722,1255r-56,-59l591,1138r-54,-59l499,1020,442,934,389,877,352,818,297,759,260,673,222,614,185,555,148,496,128,410,92,353,75,294,55,204,17,145r,-86l,,17,59r,58l55,204r20,59l92,321r36,89l165,468r38,59l240,582r37,91l334,731r37,59l425,847r55,59l537,965r54,86l648,1110r55,59l777,1228r57,59l908,1344r55,58l1036,1458r75,58l1165,1575r75,59l1314,1693r74,59l1462,1810r75,57l1610,1926r75,59l1739,2013r75,59l1888,2130r74,59l2036,2220r75,59l2185,2334r74,57l2350,2450r75,59l2499,2568r94,59l2667,2686r92,58l2832,2772r92,57l2999,2888r74,59l3167,3005r74,32l3316,3096r73,58l3463,3182r75,59l3610,3268r73,57l3740,3357r75,27l3870,3415r57,59l3980,3502r57,xe" fillcolor="#f2f2f2" stroked="f">
              <v:path arrowok="t"/>
            </v:shape>
            <v:shape id="_x0000_s1959" style="position:absolute;left:1222;top:249;width:2260;height:2043" coordsize="2260,4085" path="m2205,r,28l2185,59r,28l2205,87r,31l2205,145r,32l2205,204r,30l2205,261r,31l2205,320r,31l2223,379r,27l2223,438r,27l2223,497r,27l2243,555r,28l2243,614r,28l2260,701r,57l2260,816r,59l2260,934r-17,28l2243,1020r-20,59l2205,1111r,57l2185,1195r-17,31l2131,1282r-20,31l2094,1340r-38,32l2036,1399r-17,31l1983,1458r-20,31l1928,1517r-20,31l1891,1576r-37,l1834,1607r-18,27l1779,1634r-20,30l1742,1664r-20,27l1705,1691r-56,59l1612,1778r-55,59l1500,1868r-37,59l1408,1986r-56,27l1315,2072r-55,59l1205,2188r-37,59l1111,2306r-36,58l1020,2423r-37,59l926,2541r-37,55l834,2653r-36,59l761,2771r-57,58l669,2888r-38,59l594,3006r-37,59l520,3092r-37,57l464,3208r-38,31l389,3298r-17,28l352,3385r-18,l315,3416r-18,27l277,3471r,31l260,3502r-20,28l240,3561r-17,28l204,3618r-17,28l187,3677r-20,27l149,3704r,32l130,3763r-18,32l112,3822r-20,31l75,3881r,28l55,3909r,31l38,3967r,32l20,3999r,27l,4057r,28l,4026r,-59l20,3909r18,-56l55,3795r20,-59l112,3646r37,-57l187,3502r36,-59l260,3357r55,-59l352,3208r57,-59l446,3065r55,-87l557,2920r55,-91l669,2771r35,-87l761,2625r54,-57l871,2482r37,-59l963,2364r57,-58l1057,2247r38,-59l1148,2158r37,-55l1223,2072r20,-59l1280,1986r35,-32l1352,1896r37,-28l1425,1837r38,-28l1500,1778r37,-28l1574,1691r38,-27l1649,1634r56,-27l1742,1576r37,-28l1816,1517r38,-28l1891,1430r37,-31l1963,1372r20,-32l2019,1313r37,-31l2074,1226r20,-31l2131,1168r17,-30l2168,1079r,-27l2185,1020r,-58l2205,934r,-59l2205,844r,-55l2185,730r,-29l2185,642r,-28l2185,555r,-31l2185,497r,-59l2185,406r,-27l2185,351r,-31l2185,292r,-31l2185,234r,-30l2185,177r,-32l2185,118r20,-31l2205,59r,-31l2205,xe" fillcolor="#e5e5e5" stroked="f">
              <v:path arrowok="t"/>
            </v:shape>
            <v:shape id="_x0000_s1960" style="position:absolute;left:1205;top:249;width:2202;height:2043" coordsize="2202,4085" path="m778,2482r17,-31l832,2423r19,-31l868,2364r38,-31l943,2306r20,-32l1000,2215r37,-27l1074,2158r38,-55l1148,2072r37,-28l1222,1986r38,-32l1297,1896r35,-28l1369,1809r56,-31l1462,1750r37,-59l1537,1664r54,-30l1629,1576r37,-28l1703,1517r36,-28l1776,1458r38,-28l1851,1399r37,-27l1925,1372r38,-32l2000,1313r36,-31l2053,1254r38,-28l2111,1168r17,-30l2148,1111r17,-32l2165,1020r20,-27l2185,962r17,-59l2202,875r,-59l2202,758r,-28l2202,671r,-29l2202,583r,-59l2202,497r-17,-59l2185,379r,-28l2185,292r,-58l2185,204r,-59l2185,87r17,-59l2202,r,28l2202,59r,28l2202,118r,27l2202,177r,27l2202,234r,27l2202,292r,28l2202,351r,28l2202,438r,27l2202,497r,58l2202,583r,59l2202,671r,59l2202,758r,58l2202,875r,28l2202,962r-17,31l2185,1052r-20,27l2148,1138r-20,30l2111,1195r-38,31l2053,1282r-36,31l2000,1340r-37,32l1925,1399r-37,59l1851,1489r-37,28l1776,1548r-37,28l1703,1607r-37,27l1629,1664r-38,27l1554,1750r-37,28l1480,1809r-55,28l1389,1868r-20,28l1332,1927r-35,59l1260,2013r-38,31l1202,2103r-37,28l1112,2188r-38,59l1037,2306r-57,58l925,2423r-37,59l832,2541r-54,84l721,2684r-55,87l611,2829r-37,91l518,2978r-55,87l406,3122r-37,86l314,3298r-37,59l221,3443r-37,59l147,3589r-18,57l92,3704r-20,91l37,3853r,56l17,3967,,4026r,59l,4026r,-59l,3940r17,-59l17,3822r20,-59l55,3704r17,-58l109,3589r20,-59l147,3471r37,-55l221,3357r19,-59l277,3239r37,-58l351,3122r38,-57l426,3006r17,-59l481,2888r37,-27l554,2802r37,-59l611,2712r37,-59l686,2625r17,-29l721,2568r19,-27l758,2510r20,-28xe" fillcolor="#ededed" stroked="f">
              <v:path arrowok="t"/>
            </v:shape>
            <v:shape id="_x0000_s1961" style="position:absolute;left:1149;top:628;width:2241;height:1751" coordsize="2241,3502" path="m1981,614r-37,l1907,641r-37,31l1832,700r-37,31l1759,759r-37,31l1685,818r-55,58l1593,906r-38,27l1518,992r-37,28l1425,1051r-37,59l1353,1138r-37,58l1278,1228r-37,27l1204,1314r-36,31l1130,1400r-37,30l1056,1457r-37,59l981,1548r-19,27l924,1606r-17,28l888,1665r-37,28l834,1724r-20,28l796,1783r-19,27l759,1838r-17,29l704,1895r-37,59l647,1985r-37,59l574,2103r-37,27l499,2189r-37,59l445,2307r-38,57l370,2423r-37,58l296,2540r-36,59l240,2658r-37,55l185,2772r-37,59l128,2888r-17,58l93,3005r-20,59l73,3123r-17,59l56,3209r,59l56,3327r,29l56,3384r,31l56,3443r,31l56,3502r-20,l19,3502r-19,l,3474r,-31l,3415r,-31l,3356r,-29l,3299r19,-58l19,3209r,-58l36,3123r,-59l56,3005r17,-59l93,2888r18,-57l128,2772r37,-59l185,2627r37,-59l260,2481r36,-90l350,2334r38,-86l445,2162r54,-91l574,1954r73,-87l722,1783r74,-118l871,1575r73,-86l1019,1400r54,-55l1148,1255r73,-59l1278,1110r75,-59l1407,992r55,-59l1536,876r57,-27l1647,790r57,-59l1742,700r53,-59l1852,614r37,-32l1927,524r54,-28l2019,468r37,-58l2073,380r36,-27l2129,321r38,-59l2184,235r20,-59l2221,145r,-28l2241,58r,-58l2241,31r,27l2241,86r,31l2241,145r,31l2241,204r,31l2221,235r,27l2221,294r,27l2221,353r-17,l2204,380r-20,30l2167,437r-20,31l2129,496r-20,l2092,524r-36,31l2036,555r-35,27l1981,614xe" fillcolor="#f2f2f2" stroked="f">
              <v:path arrowok="t"/>
            </v:shape>
            <v:shape id="_x0000_s1962" style="position:absolute;left:7205;top:2496;width:686;height:1006" coordsize="686,2011" path="m37,2011r18,l74,2011r38,l129,2011r19,l165,2011r20,-27l203,1984r19,-30l240,1927r,-32l240,1868r,-31l240,1809r,-31l260,1778r17,l297,1750r17,l334,1719r18,l352,1691r17,l369,1660r-17,l352,1632r-18,l334,1605r-20,l297,1605r,-31l277,1574r,-28l260,1546r,-29l260,1489r17,l277,1458r20,l314,1458r,-28l334,1430r18,l369,1430r,-31l389,1399r,-28l406,1371r20,l444,1371r,-31l462,1340r18,l480,1313r,-32l499,1281r18,l517,1254r20,l554,1254r20,l574,1222r17,l611,1195r18,l629,1167r,-31l629,1109r,-32l629,1050r,-30l648,1020r,-27l666,993r,-32l666,934r,-31l648,903r,-28l648,844r,-28l629,816r,-31l648,785r,-28l648,730r18,l666,699r20,l686,671r,-31l686,612r-20,l666,581r-18,l648,553r-19,l629,524r-18,l611,496r-20,l574,496r,-31l554,465r,-27l537,438r-20,l499,438r-19,l462,438r-18,l426,438r-20,l389,438r-20,l369,406r-17,l352,379,334,347r,-27l314,292r,-31l297,261r-20,l260,261r-20,l222,261,203,233r-18,l165,233r,-31l148,202r,-27l129,143r19,l148,116r-19,l129,85r,-28l112,57,92,28r-18,l55,,37,,17,28r,57l17,143r,59l17,261,,347r,59l,465r,88l,612r,87l,757r,87l,903r,90l17,1050r,86l17,1195r,86l17,1340r,90l17,1489r,57l17,1605r20,86l37,1750r,28l37,1837r,58l37,1927r,57l37,2011xe" fillcolor="#ededed" stroked="f">
              <v:path arrowok="t"/>
            </v:shape>
            <v:shape id="_x0000_s1963" style="position:absolute;left:7279;top:2525;width:612;height:963" coordsize="612,1927" path="m74,1927r17,l111,1927r18,-30l148,1870r,-32l148,1811r,-31l148,1752r18,l186,1752r17,-31l223,1721r,-28l240,1693r20,l260,1662r18,l278,1634r,-31l278,1575r-18,l240,1548r-17,l203,1517r-17,l186,1489r-20,-29l186,1460r,-28l203,1432r,-31l223,1401r17,l240,1373r20,l278,1373r17,l295,1342r,-28l315,1314r17,l352,1314r18,l370,1283r18,l406,1283r,-27l406,1224r19,l443,1224r20,-27l480,1197r20,l500,1165r17,l537,1138r18,l555,1110r,-31l555,1052r,-32l555,993r,-30l574,963r,-27l592,936r,-32l592,877r,-31l574,846r,-28l574,787r-19,l555,759r,-31l574,700r,-27l592,673r,-31l612,642r,-28l612,583r,-28l592,555r,-31l574,524r,-28l555,496r,-29l537,467,517,439r-17,l500,408r-20,l463,381r-20,l425,381r-19,l388,381r-18,l352,381r-20,l315,381r-20,l295,349r-17,l278,322,260,290r,-27l240,263r,-28l223,204r-20,l186,204r-20,l148,204r-19,l129,176r-18,l91,176r,-31l74,145r,-27l55,118r,-32l55,59r,-31l38,28,38,,18,,,,74,1927xe" fillcolor="#d9d9d9" stroked="f">
              <v:path arrowok="t"/>
            </v:shape>
            <v:shape id="_x0000_s1964" style="position:absolute;left:7353;top:2584;width:538;height:831" coordsize="538,1662" path="m74,1662r18,l112,1634r17,l149,1634r,-31l166,1603r,-28l186,1575r18,-31l204,1516r17,l221,1485r-17,l186,1457r-20,l166,1430r-17,l129,1430r,-31l112,1399r,-28l112,1342r17,-28l149,1314r,-31l166,1283r20,l204,1283r17,-28l221,1224r20,l241,1196r17,l278,1196r18,l314,1196r,-31l332,1165r,-27l351,1138r,-32l369,1106r20,l406,1106r,-27l426,1079r17,l443,1047r20,l463,1020r18,l481,992r19,l500,961r-19,l481,934r,-32l481,875r19,l500,845r18,l518,818r,-32l518,759r,-31l500,728r,-28l500,669r-19,l481,641r,-31l500,610r,-28l518,582r,-27l538,524r,-28l538,465,518,437r,-31l500,406r,-28l481,378,463,349r-20,l443,321r-17,l426,290r-20,l389,290,369,263r-18,l332,263r-18,27l296,290r-18,l258,290r-17,l221,263r,-32l204,231r,-27l186,204r,-32l186,145r-20,l166,117r-17,l149,86r-20,l112,86r-20,l74,86r-19,l37,86r,-28l17,58,,58,,27,,,74,1662xe" fillcolor="#ccc" stroked="f">
              <v:path arrowok="t"/>
            </v:shape>
            <v:shape id="_x0000_s1965" style="position:absolute;left:7408;top:2627;width:500;height:729" coordsize="500,1458" path="m111,1458r,-28l131,1430r18,l166,1430r,-31l149,1399r,-28l131,1371r,-27l111,1344r-17,l94,1313r-20,l74,1285r-17,l57,1256r17,-28l94,1197r17,l131,1197r18,-28l166,1169r20,l186,1138r,-28l203,1110r20,l241,1110r18,l259,1079r18,l277,1052r19,l296,1020r18,l334,1020r17,-27l371,993r17,l388,961r20,l408,934r18,l426,906r19,l445,875r,-27l426,848r,-32l426,789r19,-30l463,759r,-27l463,700r,-27l463,642r,-28l445,614r,-31l445,555r-19,l445,555r,-31l445,496r18,l463,469r20,l483,438r,-28l500,410r,-31l483,379r,-28l463,351r,-31l445,320r,-28l426,292r,-29l408,263r,-28l388,235r-17,l371,204r-20,l334,177r-20,l296,177r-19,l259,177r-18,l241,204r-18,l203,204r-17,l186,177r-20,l166,145r-17,l149,118r,-32l131,86r,-27l131,31r-20,l111,,94,,74,,57,,37,r,31l19,31,19,,,,111,1458xe" fillcolor="#c4c4c4" stroked="f">
              <v:path arrowok="t"/>
            </v:shape>
            <v:shape id="_x0000_s1966" style="position:absolute;left:7685;top:2832;width:186;height:73" coordsize="186,145" path="m186,l168,,149,28r-18,l111,28r-17,l94,59r-20,l57,59r-20,l19,59,,59,,86r19,l37,114r20,l74,114r20,l94,145r17,l131,145r18,l149,114r,-28l168,86r,-27l186,28,186,xe" fillcolor="#b2b2b2" stroked="f">
              <v:path arrowok="t"/>
            </v:shape>
            <v:shape id="_x0000_s1967" style="position:absolute;left:7611;top:3094;width:223;height:43" coordsize="223,86" path="m205,l185,,168,,148,,131,,111,,93,,74,,56,,38,,20,,,,,27r20,l38,27r,32l56,59r18,l93,86r18,l111,59r20,l148,59r,-32l168,27r17,l205,r18,l205,xe" fillcolor="#b2b2b2" stroked="f">
              <v:path arrowok="t"/>
            </v:shape>
            <v:shape id="_x0000_s1968" style="position:absolute;left:55;top:3283;width:111;height:132" coordsize="111,263" path="m74,263r20,l94,235r17,-31l111,176r,-31l111,117r,-31l111,58r,-27l94,,74,r,31l57,31r,27l37,58r,28l37,117r-17,l20,145r,31l,204r,31l20,235r17,l37,263r20,l74,263xe" fillcolor="#8c8c8c" stroked="f">
              <v:path arrowok="t"/>
            </v:shape>
            <v:shape id="_x0000_s1969" style="position:absolute;left:556;top:3372;width:75;height:173" coordsize="75,348" path="m55,28r,31l38,87,18,118r,27l,145r,32l,204r,30l,261r18,l18,292r20,l55,320r20,l75,348r,-28l75,292r-20,l55,261r,-27l55,204r,-27l55,145r,-27l55,87r,-28l55,28r20,l75,,55,28xe" fillcolor="#8c8c8c" stroked="f">
              <v:path arrowok="t"/>
            </v:shape>
            <v:shape id="_x0000_s1970" style="position:absolute;left:483;top:118;width:7518;height:3545" coordsize="7518,7091" path="m369,4786r19,-28l405,4758r20,l443,4727r19,l480,4699r20,l517,4699r20,-31l554,4668r20,l592,4668r19,-28l629,4640r18,l611,4668r-19,l574,4668r-20,l537,4668r-20,-28l500,4613r-20,l480,4582r-18,l462,4554r-19,-31l425,4495r,-31l405,4436r,-31l388,4405r-19,-28l369,4348r-17,-28l332,4289r,-27l314,4230r-19,l295,4203r-18,-31l277,4144r-20,l257,4116r-17,-31l240,4058r-20,l220,4026r-17,-27l203,3967r-20,-27l165,3909r-17,-28l128,3824r-17,-31l111,3765r-20,l91,3734,73,3706r,-27l73,3648r18,-28l91,3589r,-28l91,3530r,-28l91,3471r,-27l91,3412,73,3385r,-30l55,3328r-18,l18,3296r,-27l,3269r,-28l,3210r,-27l,3151r18,-27l18,3092r,-27l37,3034r,-28l55,3006r,-31l73,2975r38,l128,2947r20,-31l165,2916r,-28l165,2859r,-55l148,2773r,-28l148,2714r,-28l148,2655r,-28l165,2596r18,l220,2596r20,-27l277,2569r18,-32l332,2510r20,-32l388,2451r17,-30l443,2394r19,-59l480,2307r37,-31l537,2249r17,-32l574,2190r18,-31l629,2100r37,-59l702,2041r20,-28l739,2013r,28l722,2041r-20,l685,2041r-19,l647,2013r-18,-59l611,1897r-37,-86l574,1780r,-28l554,1721r,-28l554,1662r,-27l574,1603r,-27l574,1545r18,-28l611,1517r18,-28l647,1458r19,l702,1431r20,l759,1431r35,l831,1431r38,l888,1401r38,l962,1401r37,l1016,1401r38,l1073,1401r18,l1091,1374r20,-32l1111,1315r17,-32l1148,1256r17,-31l1185,1197r37,-31l1240,1138r19,-31l1296,1079r17,-27l1351,1021r19,l1388,993r37,-29l1443,964r,-30l1462,934r18,l1500,934r17,l1537,934r17,l1573,934r17,l1610,934r18,30l1665,964r20,l1702,964r37,29l1759,993r18,l1814,993r20,l1850,993r20,l1907,993r37,l1962,993r37,28l2036,1021r37,31l2111,1052r17,27l2164,1079r38,l2239,1107r20,l2296,1138r17,l2351,1138r19,28l2408,1166r17,31l2444,1225r37,l2498,1256r38,27l2555,1283r38,l2610,1283r37,l2685,1256r37,l2758,1197r37,-31l2813,1138r20,-59l2833,1052r17,-31l2850,964r20,-30l2870,877r,-31l2887,787r,-59l2887,701r,-59l2887,614r,-59l2887,524r,-57l2887,440r,-32l2887,381r,-31l2870,322r,-31l2870,263r-20,-31l2850,204r20,l2870,177r17,l2887,146r-17,l2870,118,2850,87r,-28l2850,28r,-28l2870,r17,l2907,r,28l2924,28r,31l2924,87r,31l2924,146r,31l2944,177r,27l2944,232r,31l2962,291r,31l2962,350r20,31l2999,408r20,l3019,440r16,l3055,440r17,l3072,467r20,l3110,467r19,30l3147,497r,27l3167,524r17,31l3204,555r,28l3221,583r,31l3241,614r18,l3259,642r19,27l3296,669r17,32l3332,701r17,27l3369,728r18,32l3406,760r,27l3424,787r20,l3461,787r20,l3498,787r57,l3593,787r36,-27l3646,760r20,l3684,760r19,l3721,728r20,l3758,701r20,-32l3795,642r20,l3833,642r19,l3870,642r20,l3907,642r36,l3961,669r19,l3998,669r20,32l4018,728r17,l4035,760r20,l4055,787r17,l4092,818r18,l4129,818r18,28l4167,846r17,l4204,818r17,l4240,818r,-31l4257,787r,-27l4277,728r18,-27l4315,701r37,-32l4369,669r20,-27l4426,642r18,-28l4481,614r19,l4537,614r17,l4572,614r20,l4609,614r20,l4646,614r20,-31l4684,583r19,l4721,583r37,l4778,583r36,31l4831,614r20,l4888,642r18,l4926,669r,32l4943,701r,27l4963,760r17,l4980,787r20,31l5018,818r,28l5037,846r18,31l5075,905r17,l5111,934r17,30l5148,993r18,28l5185,1052r18,l5203,1079r17,l5240,1079r,28l5257,1107r20,l5315,1107r17,-28l5352,1079r-37,28l5295,1107r-38,l5257,1138r-17,l5257,1107r20,l5315,1107r17,-28l5352,1079r36,-27l5425,1052r37,l5480,1021r37,l5537,1021r17,l5574,1021r18,l5611,1021r18,l5649,1021r17,l5685,1021r17,l5722,1021r,31l5722,1021r17,-28l5739,964r20,l5777,934r,-29l5796,905r18,-28l5831,877r,-31l5851,846r18,-28l5888,818r18,-31l5926,787r17,l5980,787r19,l6017,787r19,l6036,818r18,l6074,846r17,31l6111,877r17,28l6166,905r19,l6203,905r20,l6223,934r17,l6240,964r20,29l6260,1021r,31l6277,1079r19,28l6313,1138r,28l6333,1166r18,31l6370,1225r18,31l6425,1283r20,32l6480,1342r20,32l6517,1401r20,57l6554,1458r19,31l6573,1517r-19,l6537,1517r36,28l6590,1545r38,31l6665,1576r37,27l6739,1662r38,31l6834,1721r36,59l6925,1811r57,59l7019,1927r55,27l7111,2013r37,59l7184,2100r18,31l7221,2131r38,28l7276,2159r37,31l7333,2217r37,32l7408,2276r17,31l7462,2335r19,59l7498,2421r20,30l7518,2510r,59l7498,2596r,31l7498,2655r,31l7498,2714r,31l7498,2773r,31l7481,2831r,28l7462,2888r-17,59l7408,2975r-20,31l7333,3034r-57,31l7221,3092r-37,32l7148,3124r-37,27l7074,3183r-18,27l7019,3241r-20,28l6962,3296r-18,59l6925,3385r,27l6925,3471r,31l6925,3561r19,28l6962,3648r20,l6999,3679r20,l7036,3706r20,l7074,3706r17,28l7111,3734r17,l7128,3706r20,l7166,3706r,28l7184,3734r18,l7221,3734r18,l7259,3734r17,l7296,3734r17,l7333,3734r18,l7370,3734r18,31l7408,3765r,28l7388,3793r,31l7370,3824r-19,l7333,3824r-20,l7296,3824r-20,l7259,3824r-20,l7221,3824r-19,l7184,3824r,28l7166,3852r-18,29l7128,3881r-17,l7091,3881r-17,l7056,3881r-20,28l7019,3909r-20,l6982,3909r-20,31l6944,3940r,27l6925,3967r,32l6907,3999r-20,27l6887,4058r-17,27l6870,4116r,28l6870,4172r-19,31l6851,4230r-17,32l6834,4289r-20,l6814,4320r-18,l6777,4348r-18,l6759,4377r,28l6739,4405r,31l6739,4464r-17,31l6722,4523r,31l6739,4554r,28l6759,4582r,31l6759,4640r,28l6759,4699r,28l6739,4758r20,l6759,4786r18,l6796,4786r18,l6814,4815r20,l6834,4843r17,l6851,4874r19,27l6870,4933r,27l6870,4991r17,l6907,5019r18,l6944,5019r18,l6982,5019r17,l7019,5019r17,l7056,5019r18,l7091,5050r20,l7111,5078r17,l7128,5105r20,32l7148,5164r18,32l7184,5223r18,31l7221,5254r18,l7259,5254r17,-31l7296,5223r17,l7333,5223r18,31l7370,5254r18,l7408,5282r17,29l7445,5311r,28l7462,5339r,31l7481,5370r,28l7498,5398r,31l7518,5457r-20,l7498,5488r,27l7481,5515r,28l7462,5574r,28l7445,5602r,31l7462,5633r,28l7462,5692r19,l7481,5719r,32l7481,5778r,30l7462,5835r-17,l7445,5867r,27l7445,5925r17,l7462,5953r,27l7445,5980r,32l7425,6012r,27l7408,6039r-20,32l7370,6071r-19,l7351,6098r-18,l7313,6098r,31l7296,6129r,28l7276,6157r,31l7259,6188r-20,l7221,6188r-19,l7202,6216r-18,l7184,6247r-18,l7166,6275r-18,l7128,6275r-17,l7091,6304r-17,l7074,6332r-18,l7056,6363r18,l7074,6390r17,28l7111,6418r17,31l7148,6449r,28l7166,6477r,31l7166,6536r-18,l7148,6567r-20,l7111,6595r-20,l7074,6626r-18,l7036,6626r,27l7036,6685r-17,27l7019,6742r-20,l6999,6769r-17,31l6962,6828r-18,l6944,6856r-19,l6907,6856r-20,l6870,6856r-19,l6834,6856r-20,l6796,6856r-19,31l6759,6887r-20,l6702,6914r-17,32l6665,6973r-37,31l6590,7032r-36,31l6517,7091r-72,-118l6480,6946r20,-32l6517,6914r37,-27l6573,6856r17,l6610,6828r18,l6628,6800r19,l6665,6800r20,-31l6702,6769r20,l6759,6769r37,l6834,6769r17,-27l6870,6742r17,l6907,6742r,-30l6925,6712r19,-27l6944,6653r,-27l6944,6595r,-28l6962,6567r20,l6999,6567r,-31l7019,6536r17,l7036,6508r20,l7056,6477r18,l7074,6449r17,l7091,6418r-17,l7074,6390r-18,l7036,6363r-17,l7019,6332r-20,l6982,6304r,-29l6982,6247r17,l6999,6216r20,l7036,6188r20,l7074,6188r17,l7091,6157r,-28l7111,6129r17,l7148,6129r18,l7166,6098r18,l7202,6071r,-32l7221,6039r18,l7259,6012r17,l7296,6012r,-32l7313,5980r20,-27l7351,5925r,-31l7351,5867r,-32l7351,5808r,-30l7370,5778r,-27l7388,5751r,-32l7388,5692r,-31l7370,5661r,-28l7370,5602r-19,-28l7351,5543r19,-28l7370,5488r18,l7388,5457r20,-28l7408,5398r,-28l7388,5370r,-31l7370,5339r,-28l7351,5311r,-29l7333,5282r-20,-28l7296,5254r,-31l7276,5223r-17,-27l7239,5196r-18,l7202,5196r-18,l7166,5196r-18,l7128,5196r-17,l7091,5196r,-32l7074,5164r,-27l7056,5105r,-27l7036,5078r,-28l7036,5019r-17,l6999,5019r-17,l6962,5019r-18,l6925,5019r-18,l6887,4991r-17,l6870,4960r,-27l6851,4933r,-32l6851,4874r,-31l6834,4815r-20,-29l6796,4786r-19,l6777,4758r-18,l6739,4758r20,-31l6759,4699r,-31l6759,4640r,-27l6759,4582r-20,l6739,4554r-17,l6722,4523r,-28l6739,4464r,-28l6759,4405r,-28l6777,4348r19,l6796,4320r18,l6814,4289r20,l6834,4262r17,-32l6851,4203r19,-31l6870,4144r,-28l6870,4085r17,-27l6887,4026r20,-27l6925,3967r19,l6944,3940r18,l6962,3909r20,l6999,3909r20,l7036,3909r20,l7056,3881r18,l7091,3881r20,l7128,3881r20,l7148,3852r18,l7184,3852r,-28l7202,3824r19,l7239,3824r20,l7276,3824r20,l7296,3793r,-28l7276,3765r,-31l7259,3734r-20,l7239,3765r-18,l7221,3734r-19,l7184,3734r-18,l7148,3734r-20,l7111,3734r-20,l7074,3734r,-28l7056,3706r-20,l7019,3706r-20,l6999,3679r-17,l6982,3648r-20,l6944,3620r-19,-59l6925,3530r,-28l6925,3444r,-32l6944,3385r,-57l6962,3296r37,-27l7019,3241r17,-31l7074,3183r37,-32l7128,3151r38,-27l7239,3092r37,-27l7333,3034r18,-28l7388,2947r,-31l7408,2888r,-29l7408,2831r,-27l7408,2773r,-28l7408,2714r,-28l7408,2655r,-28l7425,2596r,-59l7408,2510r,-59l7388,2421r-37,-27l7333,2366r-37,-31l7276,2307r-37,-31l7221,2249r-37,-32l7166,2190r-38,l7111,2159r-20,l7056,2100r-37,-28l6982,2013r-57,-31l6887,1927r-53,-57l6796,1839r-37,-59l6702,1752r-37,-31l6628,1693r-38,-31l6554,1635r-37,-32l6480,1603r-18,l6480,1603r20,-27l6500,1545r-20,l6480,1489r-18,-31l6445,1431r-20,-30l6388,1342r-18,-27l6351,1283r-38,-27l6296,1225r-19,-28l6277,1166r-17,-28l6240,1107r-17,-28l6223,1052r,-31l6223,993r,-29l6223,934r,-29l6203,905r-18,l6166,905r-38,l6111,877r-20,l6074,846r-20,-28l6036,818r,-31l6017,787r-18,l5980,787r-17,l5926,787r-20,31l5869,818r-18,28l5831,846r-17,31l5796,877r,28l5777,905r-18,29l5739,964r,29l5722,993r,28l5702,1052r-17,l5666,1052r-17,l5629,1021r-18,l5592,1021r-38,l5517,1021r-17,l5462,1052r-37,l5388,1079r-36,l5332,1079r-17,28l5295,1107r-18,l5257,1107r-17,l5220,1107r-17,-28l5185,1079r-19,-27l5148,1021r,-28l5128,993r-17,-59l5075,905r-20,-28l5037,846r-19,-28l5000,787r-20,l4980,760r-17,l4963,728r-20,l4943,701r-17,l4906,669r-18,-27l4869,642r-18,-28l4831,614r-36,-31l4778,583r-20,l4721,583r-18,l4684,583r-18,l4629,614r-20,l4592,614r-20,l4554,614r-17,l4500,614r-19,l4464,614r-38,28l4406,642r-37,27l4352,669r-20,32l4315,701r-20,27l4277,760r-20,l4257,787r,31l4240,818r-19,28l4204,877r-20,l4167,877r-20,l4129,877r-19,l4092,877r-20,l4055,877r,-31l4035,846r,-28l4018,818r,-31l3998,787r-18,-27l3961,760r-18,l3926,728r-36,l3870,728r-18,l3833,728r-18,l3795,728r,32l3758,787r-17,31l3721,818r,28l3703,846r-19,l3666,846r-20,l3629,846r-19,31l3555,877r-37,28l3498,905r-17,l3481,877r-20,l3444,877r-20,l3406,846r-19,l3387,818r-18,l3349,787r-17,l3313,760r-17,-32l3278,728r-19,-27l3241,669r-20,l3204,642r-20,-28l3167,614r-20,-31l3129,555r-19,l3092,555r-20,l3072,524r-17,l3035,524r,-27l3019,497r,-30l2999,467r,-27l2982,408r,-27l2982,350r,-28l2962,291r,-28l2962,232r,-28l2962,177r-18,-31l2944,118r-20,l2907,87r,31l2887,118r,28l2870,146r,31l2887,177r,27l2907,232r,31l2907,291r-20,31l2887,350r20,31l2907,408r,32l2924,440r,27l2924,497r,27l2924,583r,31l2924,642r,59l2924,728r,59l2924,846r,31l2907,934r,30l2907,1021r-20,31l2887,1107r-17,31l2870,1166r-20,31l2833,1225r-38,58l2758,1315r-36,27l2685,1374r-18,l2630,1374r-20,l2573,1342r-18,l2518,1315r-20,-32l2481,1283r-37,-27l2425,1225r-37,l2370,1225r-37,-28l2313,1197r-17,l2259,1166r-20,l2202,1138r-38,l2128,1107r-17,l2073,1079r-37,l1999,1079r-17,l1944,1052r-20,l1887,1079r-17,l1850,1079r-36,l1796,1052r-19,l1759,1052r-37,l1702,1021r-17,l1665,1021r-18,l1628,1021r-18,-28l1590,993r-17,28l1554,1021r-17,l1500,1052r-20,l1462,1079r-37,28l1388,1138r-18,28l1333,1197r-20,28l1276,1256r-17,59l1240,1342r-18,32l1203,1374r-18,27l1185,1431r-20,27l1148,1458r-20,l1111,1489r-38,l1036,1489r-37,l962,1489r-36,l888,1489r-37,l814,1489r-37,l759,1517r-37,l702,1517r-17,28l666,1576r-19,l629,1603r-18,32l611,1662r,31l611,1721r-19,l592,1752r,28l592,1811r-18,l554,1870r,57l554,1954r20,28l592,1982r19,l629,1982r18,l666,1982r19,l685,2013r-19,28l629,2100r-37,59l574,2190r-20,27l537,2249r-20,27l500,2307r-38,28l443,2366r-18,28l388,2451r-19,27l332,2510r-18,27l277,2537r-20,32l220,2569r-17,27l183,2596r-18,l148,2627r,28l148,2686r17,28l165,2745r,28l165,2804r,27l165,2859r,29l165,2916r-17,l128,2947r-37,l73,2947r,28l55,3006r,28l37,3065r,27l18,3124r,27l18,3183r,27l,3241r18,28l18,3296r19,32l55,3328r18,27l73,3385r18,27l91,3444r,27l91,3502r,28l91,3561r,28l73,3620r,28l73,3679r,27l91,3734r20,31l128,3793r,31l148,3852r17,29l183,3909r20,l220,3940r,27l240,3999r17,l257,4026r,32l277,4085r18,31l295,4144r19,28l332,4203r20,27l369,4262r19,27l405,4320r,28l425,4348r18,29l480,4405r37,31l537,4464r37,31l592,4495r37,l647,4523r19,l685,4523r17,l722,4523r17,l739,4554r20,l759,4582r,31l722,4613r-37,27l647,4640r-18,l592,4668r-38,l517,4699r-37,28l443,4727r-38,31l388,4786r-36,29l332,4815r-37,28l277,4843r-20,31l369,4786xe" fillcolor="#737373" stroked="f">
              <v:path arrowok="t"/>
            </v:shape>
            <v:shape id="_x0000_s1971" style="position:absolute;left:2647;top:4232;width:1149;height:613" coordsize="1149,1226" path="m,410l112,323r94,-58l297,206r94,-32l466,147r72,-31l611,88r58,l723,88r57,28l835,116r36,31l908,174r38,32l983,233r20,59l1020,323r20,56l1057,437r20,57l1095,553r,59l1114,671r,90l1114,816r,59l1132,934r,57l1132,1050r,58l1132,1167r,59l1149,1022r,-175l1149,702,1132,553,1114,437r-19,-86l1077,265r-37,-91l1003,116,965,88,928,29,891,,835,,798,,743,,686,,631,29r-56,l521,57,466,88r-37,28l372,147r-55,59l261,233r-37,32l187,292r-38,31l112,351,75,379r-37,l20,410,,410xe" fillcolor="#595959" stroked="f">
              <v:path arrowok="t"/>
            </v:shape>
            <v:shape id="_x0000_s1972" style="position:absolute;left:4373;top:3750;width:2700;height:657" coordsize="2700,1314" path="m2683,r,27l2700,58r,28l2700,117r,28l2683,176r,28l2683,235r,27l2700,262r,32l2700,321r,31l2700,380r,31l2700,439r,27l2700,496r-17,27l2683,555r-19,l2664,582r,32l2664,641r19,l2683,672r,28l2683,672r-19,l2647,672r-20,l2610,672r,-31l2590,641r-18,l2555,641r-20,l2518,641r,-27l2518,641r-20,l2498,672r-18,28l2461,731r-18,l2443,759r-20,l2406,759r,31l2387,790r-17,l2370,818r-20,l2333,818r-20,l2295,818r,31l2276,849r-18,l2238,849r-17,l2201,876r-17,l2164,876r,28l2146,904r-19,31l2109,963r,29l2090,1020r,31l2073,1051r,28l2053,1110r,27l2036,1137r,32l2016,1169r-18,27l1979,1169r-18,l1941,1169r,-32l1924,1137r-18,l1906,1110r-19,l1869,1079r-20,-28l1832,1051r-20,-31l1795,1020r,-28l1776,992r-17,l1759,963r-20,l1721,963r,-28l1702,935r,-31l1684,904r,-28l1664,849r,-31l1664,790r-17,l1647,759r,-28l1627,700r,-28l1627,641r-17,l1610,614r-20,l1572,614r-19,l1535,641r-19,l1516,672r-18,l1479,700r-17,31l1442,731r-17,28l1425,790r-20,l1387,818r,31l1367,849r-17,27l1350,904r-20,l1313,935r,28l1295,963r-19,29l1258,1020r-20,31l1221,1051r,28l1202,1079r-17,l1165,1079r-18,l1128,1079r-18,l1090,1079r-17,31l1053,1110r-17,l1036,1137r-20,l998,1137r,32l979,1169r-18,l961,1196r-20,l924,1196r-19,l888,1196r-20,-27l851,1169r-20,-32l813,1137r-19,l776,1137r,32l756,1169r-17,l739,1196r-20,l702,1196r-20,32l664,1228r-17,27l627,1255r-17,l591,1286r-17,l536,1286r-20,l499,1286r-37,28l425,1286r-20,l367,1286r-36,l294,1286r-17,-31l257,1255r-18,l220,1255r-18,l182,1255r-17,l145,1255r,-27l128,1228r-20,l90,1228r-19,l53,1228r-17,l17,1228r-17,l36,1228r35,-32l128,1169r54,-32l257,1110r74,-31l405,1051r94,-31l574,963,682,935r94,-59l868,849,979,790r111,-59l1185,672r110,-31l1405,582r111,-59l1627,496r94,-57l1832,380r109,-28l2036,294r91,-59l2221,204r74,-28l2387,117r74,-31l2518,58r54,-31l2627,r56,xe" fillcolor="#d9d9d9" stroked="f">
              <v:path arrowok="t"/>
            </v:shape>
            <v:shape id="_x0000_s1973" style="position:absolute;left:4463;top:3780;width:2610;height:614" coordsize="2610,1228" path="m,1170r18,l38,1170r17,l75,1170r17,l112,1170r,27l130,1197r19,l167,1197r20,l224,1228r36,l297,1228r38,l372,1228r17,l426,1228r20,l464,1228r20,-31l501,1197r36,l557,1197r,-27l574,1170r18,-32l612,1138r17,-27l649,1111r17,l666,1079r20,l704,1079r19,l741,1079r20,l761,1111r17,l798,1111r,27l815,1138r19,l851,1138r,-27l871,1111r18,l889,1079r19,l926,1079r,-27l946,1052r17,l983,1021r17,l1020,1021r18,l1057,1021r18,l1095,1021r17,l1112,993r19,l1148,962r20,-28l1186,905r19,l1205,877r18,l1223,846r17,-28l1260,818r,-27l1277,791r20,-31l1297,732r18,l1335,701r17,-28l1372,642r17,-28l1408,614r,-31l1426,583r19,-27l1463,556r19,l1500,556r20,l1520,583r17,31l1537,642r,31l1557,701r,31l1557,760r17,l1574,791r,27l1594,846r18,31l1631,877r,28l1649,905r20,l1686,934r19,28l1722,962r20,31l1759,993r,28l1779,1021r18,31l1816,1052r18,27l1851,1079r,32l1871,1111r18,l1908,1111r18,l1926,1079r20,l1946,1052r17,l1963,1021r20,l1983,993r,-31l2000,962r,-28l2019,905r,-28l2037,877r,-31l2056,846r,-28l2074,818r20,l2111,818r,-27l2131,791r17,l2168,791r18,-31l2205,760r18,l2243,760r17,-28l2280,732r17,l2297,701r19,l2333,701r,-28l2353,673r18,l2371,642r19,l2390,614r18,l2408,583r,-27l2428,556r17,l2445,583r20,l2482,583r18,l2520,583r17,31l2557,614r17,l2593,614r-19,l2574,583r,-27l2574,524r,-27l2574,465r19,l2593,438r17,-30l2610,381r,-28l2610,322r,-28l2610,263r,-27l2593,204r,-27l2574,146r,-28l2593,118r,-31l2593,59r,-31l2593,r-19,l2537,r-55,28l2428,59r-75,28l2297,118r-92,28l2131,204r-94,32l1926,294r-92,28l1722,381r-91,27l1520,465r-112,59l1297,583r-111,31l1075,673,963,732,851,791,741,818r-92,59l557,934r-93,28l372,993r-75,59l224,1079r-57,32l112,1138r-57,l18,1170r-18,xe" fillcolor="#ccc" stroked="f">
              <v:path arrowok="t"/>
            </v:shape>
            <v:shape id="_x0000_s1974" style="position:absolute;left:4593;top:3809;width:2480;height:585" coordsize="2480,1169" path="m2463,28r,31l2463,87r-19,l2463,87r,31l2463,145r17,l2480,177r,27l2480,235r,28l2480,294r,28l2480,349r,30l2463,379r,27l2444,406r,32l2444,465r,32l2444,524r19,l2463,555r-19,l2427,555r-20,l2407,524r-17,l2370,524r-18,l2335,524r-20,l2315,497r-17,l2278,497r,27l2278,555r-18,l2260,583r-19,l2241,614r-18,l2203,614r,28l2186,642r-19,l2167,673r-17,l2130,673r,28l2113,701r-20,l2075,701r-19,l2038,732r-20,l2001,732r-20,l1981,759r-17,l1944,759r-18,28l1907,787r,31l1889,818r,28l1889,875r-19,l1870,903r-17,31l1853,962r-20,l1833,993r-17,l1816,1020r-20,32l1778,1052r-19,l1741,1052r-20,-32l1704,1020r-18,-27l1667,993r,-31l1649,962r-20,l1629,934r-17,l1612,903r-20,l1575,875r-19,l1539,846r-20,l1501,818r-19,l1482,787r-18,l1464,759r-20,l1444,732r,-31l1427,673r,-31l1427,614r-20,-31l1407,555r,-31l1390,524r,-27l1370,497r-18,l1333,497r-18,l1296,524r-18,31l1259,555r-17,28l1242,614r-20,l1205,642r-20,31l1167,701r-20,31l1130,759r-20,28l1093,818r-18,l1075,846r-19,l1056,875r-18,l1038,903r-20,l1018,934r-17,l1001,962r-19,l965,962r-20,l927,962r-19,l890,962r-20,l853,962r-20,31l816,993r-20,27l778,1020r-19,32l741,1052r-20,l721,1079r-17,l685,1079r-17,l668,1052r-20,l631,1052r,-32l611,1020r-18,l574,1020r-18,l536,1020r,32l519,1052r-20,l499,1079r-17,l462,1111r-18,l427,1138r-20,l390,1138r-19,31l334,1169r-18,l296,1169r-37,l242,1169r-37,l167,1169r-37,l94,1169,57,1138r-20,l19,1138r-19,l19,1111r38,l94,1079r53,-27l205,1020r74,-27l354,962r73,-59l499,875r94,-29l685,787r93,-28l870,701r95,-59l1075,614r92,-59l1278,497r92,-32l1482,406r93,-27l1686,322r92,-28l1870,235r94,-31l2038,177r75,-32l2186,87r74,l2335,59r35,-31l2427,28,2463,r,28xe" fillcolor="#bfbfbf" stroked="f">
              <v:path arrowok="t"/>
            </v:shape>
            <v:shape id="_x0000_s1975" style="position:absolute;left:6037;top:4146;width:148;height:72" coordsize="148,145" path="m,59l,86r20,l20,114r,31l38,145r19,l75,145r,-31l95,114r,-28l112,86r19,l131,59r17,l148,28r-17,l131,,112,,95,r,28l75,28r-18,l38,28,20,59,,59xe" fillcolor="#b2b2b2" stroked="f">
              <v:path arrowok="t"/>
            </v:shape>
            <v:shape id="_x0000_s1976" style="position:absolute;left:6706;top:4057;width:185;height:43" coordsize="185,86" path="m185,l165,r,27l147,27r,31l147,86r-19,l110,86r-20,l73,86r-19,l37,58r-20,l,58,,27r17,l37,27r17,l54,,73,,90,r20,l128,r19,l165,r20,xe" fillcolor="#a6a6a6" stroked="f">
              <v:path arrowok="t"/>
            </v:shape>
            <v:shape id="_x0000_s1977" style="position:absolute;left:1426;top:3838;width:168;height:160" coordsize="168,320" path="m111,320r19,l130,290r18,l148,263r,-28l168,204r,-28l168,145r,-27l168,86r,-27l168,28,168,,148,r,28l130,28r,31l111,86r-18,l73,118,56,145,36,176r-17,l19,204,,204r,31l19,263r17,l36,290r20,l56,320r17,l93,320r18,xe" fillcolor="#8c8c8c" stroked="f">
              <v:path arrowok="t"/>
            </v:shape>
            <v:shape id="_x0000_s1978" style="position:absolute;left:1853;top:3984;width:110;height:191" coordsize="110,383" path="m,293l,265,,234,,206r18,l18,175r,-27l18,116r,-27l38,57r,-27l38,,55,,73,30r,27l73,89r,27l92,148r,27l92,206r,28l92,265r,28l110,293r,31l110,352r,31l92,383r,-31l73,352r-18,l55,324r-17,l18,324r,-31l,293xe" fillcolor="#8c8c8c" stroked="f">
              <v:path arrowok="t"/>
            </v:shape>
          </v:group>
        </w:pict>
      </w:r>
    </w:p>
    <w:p w:rsidR="003427A2" w:rsidRDefault="003427A2" w:rsidP="003427A2">
      <w:pPr>
        <w:jc w:val="center"/>
        <w:rPr>
          <w:rFonts w:cs="Arabic Transparent"/>
          <w:b/>
          <w:bCs/>
          <w:sz w:val="72"/>
          <w:szCs w:val="72"/>
          <w:rtl/>
          <w:lang w:bidi="ar-DZ"/>
        </w:rPr>
      </w:pPr>
    </w:p>
    <w:p w:rsidR="003427A2" w:rsidRPr="003427A2" w:rsidRDefault="003427A2" w:rsidP="003427A2">
      <w:pPr>
        <w:bidi w:val="0"/>
        <w:jc w:val="center"/>
        <w:rPr>
          <w:rFonts w:asciiTheme="majorBidi" w:hAnsiTheme="majorBidi" w:cstheme="majorBidi"/>
          <w:b/>
          <w:bCs/>
          <w:sz w:val="72"/>
          <w:szCs w:val="72"/>
          <w:rtl/>
          <w:lang w:bidi="ar-DZ"/>
        </w:rPr>
      </w:pPr>
      <w:r w:rsidRPr="003427A2">
        <w:rPr>
          <w:rFonts w:asciiTheme="majorBidi" w:hAnsiTheme="majorBidi" w:cstheme="majorBidi"/>
          <w:b/>
          <w:bCs/>
          <w:sz w:val="72"/>
          <w:szCs w:val="72"/>
          <w:lang w:bidi="ar-DZ"/>
        </w:rPr>
        <w:t>Références</w:t>
      </w:r>
    </w:p>
    <w:p w:rsidR="003427A2" w:rsidRDefault="003427A2" w:rsidP="003427A2">
      <w:pPr>
        <w:jc w:val="center"/>
        <w:rPr>
          <w:rFonts w:cs="Arabic Transparent"/>
          <w:b/>
          <w:bCs/>
          <w:sz w:val="72"/>
          <w:szCs w:val="72"/>
          <w:rtl/>
          <w:lang w:val="en-US" w:bidi="ar-DZ"/>
        </w:rPr>
      </w:pPr>
    </w:p>
    <w:p w:rsidR="003427A2" w:rsidRDefault="003427A2" w:rsidP="003427A2">
      <w:pPr>
        <w:jc w:val="center"/>
        <w:rPr>
          <w:rFonts w:cs="Arabic Transparent"/>
          <w:b/>
          <w:bCs/>
          <w:sz w:val="72"/>
          <w:szCs w:val="72"/>
          <w:rtl/>
          <w:lang w:val="en-US" w:bidi="ar-DZ"/>
        </w:rPr>
      </w:pPr>
    </w:p>
    <w:p w:rsidR="003427A2" w:rsidRDefault="003427A2" w:rsidP="003427A2">
      <w:pPr>
        <w:jc w:val="center"/>
        <w:rPr>
          <w:rFonts w:cs="Arabic Transparent"/>
          <w:b/>
          <w:bCs/>
          <w:sz w:val="72"/>
          <w:szCs w:val="72"/>
          <w:rtl/>
          <w:lang w:val="en-US" w:bidi="ar-DZ"/>
        </w:rPr>
      </w:pPr>
    </w:p>
    <w:p w:rsidR="009C57E4" w:rsidRDefault="009C57E4" w:rsidP="003427A2">
      <w:pPr>
        <w:rPr>
          <w:rtl/>
          <w:lang w:bidi="ar-DZ"/>
        </w:rPr>
      </w:pPr>
    </w:p>
    <w:p w:rsidR="00BF2A77" w:rsidRDefault="00BF2A77" w:rsidP="003427A2">
      <w:pPr>
        <w:rPr>
          <w:rtl/>
          <w:lang w:bidi="ar-DZ"/>
        </w:rPr>
      </w:pPr>
    </w:p>
    <w:p w:rsidR="00BF2A77" w:rsidRDefault="00BF2A77" w:rsidP="003427A2">
      <w:pPr>
        <w:rPr>
          <w:rtl/>
          <w:lang w:bidi="ar-DZ"/>
        </w:rPr>
      </w:pPr>
    </w:p>
    <w:p w:rsidR="00BF2A77" w:rsidRDefault="00BF2A77" w:rsidP="003427A2">
      <w:pPr>
        <w:rPr>
          <w:rtl/>
          <w:lang w:bidi="ar-DZ"/>
        </w:rPr>
      </w:pPr>
    </w:p>
    <w:p w:rsidR="00BF2A77" w:rsidRDefault="00BF2A77" w:rsidP="003427A2">
      <w:pPr>
        <w:rPr>
          <w:rtl/>
          <w:lang w:bidi="ar-DZ"/>
        </w:rPr>
      </w:pPr>
    </w:p>
    <w:p w:rsidR="00BF2A77" w:rsidRDefault="00BF2A77" w:rsidP="003427A2">
      <w:pPr>
        <w:rPr>
          <w:rtl/>
          <w:lang w:bidi="ar-DZ"/>
        </w:rPr>
      </w:pPr>
    </w:p>
    <w:p w:rsidR="00BF2A77" w:rsidRDefault="00BF2A77" w:rsidP="003427A2">
      <w:pPr>
        <w:rPr>
          <w:rtl/>
          <w:lang w:bidi="ar-DZ"/>
        </w:rPr>
      </w:pPr>
    </w:p>
    <w:p w:rsidR="00BF2A77" w:rsidRDefault="00BF2A77" w:rsidP="003427A2">
      <w:pPr>
        <w:rPr>
          <w:rtl/>
          <w:lang w:bidi="ar-DZ"/>
        </w:rPr>
      </w:pPr>
    </w:p>
    <w:p w:rsidR="00BF2A77" w:rsidRDefault="00BF2A77" w:rsidP="003427A2">
      <w:pPr>
        <w:rPr>
          <w:rtl/>
          <w:lang w:bidi="ar-DZ"/>
        </w:rPr>
        <w:sectPr w:rsidR="00BF2A77" w:rsidSect="005A1541">
          <w:headerReference w:type="default" r:id="rId78"/>
          <w:footnotePr>
            <w:numRestart w:val="eachSect"/>
          </w:footnotePr>
          <w:pgSz w:w="11906" w:h="16838"/>
          <w:pgMar w:top="1418" w:right="1418" w:bottom="1418" w:left="1418" w:header="851" w:footer="851" w:gutter="0"/>
          <w:pgNumType w:fmt="lowerLetter" w:start="5"/>
          <w:cols w:space="708"/>
          <w:bidi/>
          <w:rtlGutter/>
          <w:docGrid w:linePitch="360"/>
        </w:sectPr>
      </w:pPr>
    </w:p>
    <w:p w:rsidR="00BF2A77" w:rsidRPr="006B73F6" w:rsidRDefault="00BF2A77" w:rsidP="00BF2A77">
      <w:pPr>
        <w:bidi w:val="0"/>
        <w:spacing w:line="360" w:lineRule="auto"/>
        <w:jc w:val="center"/>
        <w:rPr>
          <w:rFonts w:asciiTheme="majorBidi" w:hAnsiTheme="majorBidi" w:cstheme="majorBidi"/>
          <w:b/>
          <w:bCs/>
          <w:sz w:val="32"/>
          <w:szCs w:val="32"/>
        </w:rPr>
      </w:pPr>
      <w:r w:rsidRPr="006B73F6">
        <w:rPr>
          <w:rFonts w:asciiTheme="majorBidi" w:hAnsiTheme="majorBidi" w:cstheme="majorBidi"/>
          <w:b/>
          <w:bCs/>
          <w:sz w:val="32"/>
          <w:szCs w:val="32"/>
        </w:rPr>
        <w:lastRenderedPageBreak/>
        <w:t>Références bibliographiques</w:t>
      </w:r>
    </w:p>
    <w:p w:rsidR="00BF2A77" w:rsidRDefault="00BF2A77" w:rsidP="00BF2A77">
      <w:pPr>
        <w:bidi w:val="0"/>
        <w:spacing w:line="360" w:lineRule="auto"/>
        <w:ind w:left="-142"/>
        <w:rPr>
          <w:rFonts w:asciiTheme="majorBidi" w:hAnsiTheme="majorBidi" w:cstheme="majorBidi"/>
          <w:b/>
          <w:bCs/>
          <w:sz w:val="28"/>
          <w:szCs w:val="28"/>
          <w:u w:val="single"/>
        </w:rPr>
      </w:pPr>
      <w:r w:rsidRPr="00E958C7">
        <w:rPr>
          <w:rFonts w:ascii="Calibri" w:eastAsia="Times New Roman" w:hAnsi="Calibri" w:cs="Traditional Arabic" w:hint="cs"/>
          <w:b/>
          <w:bCs/>
          <w:color w:val="C0C0C0"/>
          <w:sz w:val="36"/>
          <w:szCs w:val="36"/>
        </w:rPr>
        <w:sym w:font="Wingdings" w:char="F026"/>
      </w:r>
      <w:r w:rsidRPr="00DE35FA">
        <w:rPr>
          <w:rFonts w:asciiTheme="majorBidi" w:hAnsiTheme="majorBidi" w:cstheme="majorBidi"/>
          <w:b/>
          <w:bCs/>
          <w:sz w:val="28"/>
          <w:szCs w:val="28"/>
          <w:u w:val="single"/>
        </w:rPr>
        <w:t>Ouvrages:</w:t>
      </w:r>
    </w:p>
    <w:p w:rsidR="00BF2A77" w:rsidRDefault="00BF2A77" w:rsidP="00BC711C">
      <w:pPr>
        <w:pStyle w:val="Paragraphedeliste"/>
        <w:numPr>
          <w:ilvl w:val="0"/>
          <w:numId w:val="152"/>
        </w:numPr>
        <w:bidi w:val="0"/>
        <w:spacing w:line="360" w:lineRule="auto"/>
        <w:rPr>
          <w:rFonts w:asciiTheme="majorBidi" w:hAnsiTheme="majorBidi" w:cstheme="majorBidi"/>
          <w:b/>
          <w:bCs/>
          <w:sz w:val="28"/>
          <w:szCs w:val="28"/>
          <w:u w:val="single"/>
        </w:rPr>
      </w:pPr>
      <w:r>
        <w:rPr>
          <w:rFonts w:asciiTheme="majorBidi" w:hAnsiTheme="majorBidi" w:cstheme="majorBidi"/>
          <w:b/>
          <w:bCs/>
          <w:sz w:val="28"/>
          <w:szCs w:val="28"/>
          <w:u w:val="single"/>
        </w:rPr>
        <w:t>Français:</w:t>
      </w:r>
    </w:p>
    <w:p w:rsidR="00BF2A77" w:rsidRPr="006D4A1D" w:rsidRDefault="00BF2A77" w:rsidP="00BF2A77">
      <w:pPr>
        <w:pStyle w:val="Paragraphedeliste"/>
        <w:bidi w:val="0"/>
        <w:spacing w:line="360" w:lineRule="auto"/>
        <w:ind w:left="851"/>
        <w:jc w:val="both"/>
        <w:rPr>
          <w:rFonts w:asciiTheme="majorBidi" w:hAnsiTheme="majorBidi" w:cstheme="majorBidi"/>
          <w:sz w:val="24"/>
          <w:szCs w:val="24"/>
          <w:u w:val="single"/>
        </w:rPr>
      </w:pPr>
    </w:p>
    <w:p w:rsidR="00BF2A77" w:rsidRPr="006D4A1D" w:rsidRDefault="00BF2A77" w:rsidP="00BC711C">
      <w:pPr>
        <w:pStyle w:val="Paragraphedeliste"/>
        <w:numPr>
          <w:ilvl w:val="0"/>
          <w:numId w:val="158"/>
        </w:numPr>
        <w:bidi w:val="0"/>
        <w:spacing w:line="360" w:lineRule="auto"/>
        <w:ind w:left="426"/>
        <w:jc w:val="both"/>
        <w:rPr>
          <w:rFonts w:asciiTheme="majorBidi" w:hAnsiTheme="majorBidi" w:cstheme="majorBidi"/>
          <w:sz w:val="24"/>
          <w:szCs w:val="24"/>
          <w:u w:val="single"/>
        </w:rPr>
      </w:pPr>
      <w:r w:rsidRPr="00992BB3">
        <w:rPr>
          <w:rFonts w:asciiTheme="majorBidi" w:hAnsiTheme="majorBidi" w:cstheme="majorBidi"/>
          <w:b/>
          <w:bCs/>
          <w:sz w:val="24"/>
          <w:szCs w:val="24"/>
        </w:rPr>
        <w:t>A</w:t>
      </w:r>
      <w:r w:rsidRPr="00F14E2F">
        <w:rPr>
          <w:rFonts w:asciiTheme="majorBidi" w:hAnsiTheme="majorBidi" w:cstheme="majorBidi"/>
          <w:sz w:val="24"/>
          <w:szCs w:val="24"/>
        </w:rPr>
        <w:t>lain Fernandez Nodesway,</w:t>
      </w:r>
      <w:r w:rsidRPr="00F14E2F">
        <w:rPr>
          <w:rFonts w:asciiTheme="majorBidi" w:hAnsiTheme="majorBidi" w:cstheme="majorBidi"/>
          <w:sz w:val="24"/>
          <w:szCs w:val="24"/>
          <w:lang w:bidi="ar-DZ"/>
        </w:rPr>
        <w:t xml:space="preserve"> Le bon usage des technologies expliqué au manager V1.2 12/2010, </w:t>
      </w:r>
      <w:r w:rsidRPr="00F14E2F">
        <w:rPr>
          <w:rFonts w:asciiTheme="majorBidi" w:hAnsiTheme="majorBidi" w:cstheme="majorBidi"/>
          <w:sz w:val="24"/>
          <w:szCs w:val="24"/>
        </w:rPr>
        <w:t>Edition EYROLLES</w:t>
      </w:r>
    </w:p>
    <w:p w:rsidR="00BF2A77" w:rsidRPr="00F14E2F" w:rsidRDefault="00BF2A77" w:rsidP="00BC711C">
      <w:pPr>
        <w:pStyle w:val="Paragraphedeliste"/>
        <w:numPr>
          <w:ilvl w:val="0"/>
          <w:numId w:val="158"/>
        </w:numPr>
        <w:bidi w:val="0"/>
        <w:spacing w:line="360" w:lineRule="auto"/>
        <w:ind w:left="426"/>
        <w:jc w:val="both"/>
        <w:rPr>
          <w:rFonts w:asciiTheme="majorBidi" w:hAnsiTheme="majorBidi" w:cstheme="majorBidi"/>
          <w:sz w:val="24"/>
          <w:szCs w:val="24"/>
          <w:u w:val="single"/>
        </w:rPr>
      </w:pPr>
      <w:r w:rsidRPr="00992BB3">
        <w:rPr>
          <w:rFonts w:asciiTheme="majorBidi" w:hAnsiTheme="majorBidi" w:cstheme="majorBidi"/>
          <w:b/>
          <w:bCs/>
          <w:color w:val="000000"/>
          <w:sz w:val="24"/>
          <w:szCs w:val="24"/>
        </w:rPr>
        <w:t>A</w:t>
      </w:r>
      <w:r w:rsidRPr="00F14E2F">
        <w:rPr>
          <w:rFonts w:asciiTheme="majorBidi" w:hAnsiTheme="majorBidi" w:cstheme="majorBidi"/>
          <w:color w:val="000000"/>
          <w:sz w:val="24"/>
          <w:szCs w:val="24"/>
        </w:rPr>
        <w:t>nne julien,</w:t>
      </w:r>
      <w:r w:rsidRPr="00F14E2F">
        <w:rPr>
          <w:rFonts w:asciiTheme="majorBidi" w:hAnsiTheme="majorBidi" w:cstheme="majorBidi"/>
          <w:sz w:val="24"/>
          <w:szCs w:val="24"/>
          <w:lang w:bidi="ar-DZ"/>
        </w:rPr>
        <w:t xml:space="preserve"> </w:t>
      </w:r>
      <w:r w:rsidRPr="00F14E2F">
        <w:rPr>
          <w:rFonts w:asciiTheme="majorBidi" w:hAnsiTheme="majorBidi" w:cstheme="majorBidi"/>
          <w:color w:val="000000"/>
          <w:sz w:val="24"/>
          <w:szCs w:val="24"/>
        </w:rPr>
        <w:t>« Marketing direct et relation client », édition : Demos</w:t>
      </w:r>
      <w:r w:rsidR="004E1E11">
        <w:rPr>
          <w:rFonts w:asciiTheme="majorBidi" w:hAnsiTheme="majorBidi" w:cstheme="majorBidi"/>
          <w:color w:val="000000"/>
          <w:sz w:val="24"/>
          <w:szCs w:val="24"/>
        </w:rPr>
        <w:t xml:space="preserve"> France</w:t>
      </w:r>
      <w:r w:rsidRPr="00F14E2F">
        <w:rPr>
          <w:rFonts w:asciiTheme="majorBidi" w:hAnsiTheme="majorBidi" w:cstheme="majorBidi"/>
          <w:color w:val="000000"/>
          <w:sz w:val="24"/>
          <w:szCs w:val="24"/>
        </w:rPr>
        <w:t>, 2004</w:t>
      </w:r>
    </w:p>
    <w:p w:rsidR="00BF2A77" w:rsidRDefault="00BF2A77" w:rsidP="00BC711C">
      <w:pPr>
        <w:pStyle w:val="Paragraphedeliste"/>
        <w:numPr>
          <w:ilvl w:val="0"/>
          <w:numId w:val="158"/>
        </w:numPr>
        <w:bidi w:val="0"/>
        <w:spacing w:line="360" w:lineRule="auto"/>
        <w:ind w:left="426"/>
        <w:jc w:val="both"/>
        <w:rPr>
          <w:rFonts w:asciiTheme="majorBidi" w:hAnsiTheme="majorBidi" w:cstheme="majorBidi"/>
          <w:sz w:val="24"/>
          <w:szCs w:val="24"/>
          <w:u w:val="single"/>
        </w:rPr>
      </w:pPr>
      <w:r w:rsidRPr="00992BB3">
        <w:rPr>
          <w:rFonts w:asciiTheme="majorBidi" w:hAnsiTheme="majorBidi" w:cstheme="majorBidi"/>
          <w:b/>
          <w:bCs/>
          <w:sz w:val="24"/>
          <w:szCs w:val="24"/>
        </w:rPr>
        <w:t>C</w:t>
      </w:r>
      <w:r w:rsidRPr="00F14E2F">
        <w:rPr>
          <w:rFonts w:asciiTheme="majorBidi" w:hAnsiTheme="majorBidi" w:cstheme="majorBidi"/>
          <w:sz w:val="24"/>
          <w:szCs w:val="24"/>
        </w:rPr>
        <w:t>hristophe Benavent, Olivier de la Villarmois, CRM,APPRENTISSAGE ET CONTROLE ORGANISATIONNEL, Journal of Information Systems and Technology Management Vol. 3, No. 2, 2006</w:t>
      </w:r>
    </w:p>
    <w:p w:rsidR="00BF2A77" w:rsidRPr="00D800B9" w:rsidRDefault="00BF2A77" w:rsidP="00BC711C">
      <w:pPr>
        <w:pStyle w:val="Paragraphedeliste"/>
        <w:numPr>
          <w:ilvl w:val="0"/>
          <w:numId w:val="158"/>
        </w:numPr>
        <w:bidi w:val="0"/>
        <w:spacing w:line="360" w:lineRule="auto"/>
        <w:ind w:left="426"/>
        <w:jc w:val="both"/>
        <w:rPr>
          <w:rFonts w:asciiTheme="majorBidi" w:hAnsiTheme="majorBidi" w:cstheme="majorBidi"/>
          <w:sz w:val="24"/>
          <w:szCs w:val="24"/>
          <w:u w:val="single"/>
        </w:rPr>
      </w:pPr>
      <w:r w:rsidRPr="00D800B9">
        <w:rPr>
          <w:rFonts w:asciiTheme="majorBidi" w:hAnsiTheme="majorBidi" w:cstheme="majorBidi"/>
          <w:b/>
          <w:bCs/>
          <w:sz w:val="24"/>
          <w:szCs w:val="24"/>
        </w:rPr>
        <w:t>D</w:t>
      </w:r>
      <w:r w:rsidRPr="00D800B9">
        <w:rPr>
          <w:rFonts w:asciiTheme="majorBidi" w:hAnsiTheme="majorBidi" w:cstheme="majorBidi"/>
          <w:sz w:val="24"/>
          <w:szCs w:val="24"/>
        </w:rPr>
        <w:t>. Mouchiroud, Mathématiques : Outils pour la Biologie – Deug SV – UCBL, édition 2003</w:t>
      </w:r>
    </w:p>
    <w:p w:rsidR="00BF2A77" w:rsidRPr="00F14E2F" w:rsidRDefault="00BF2A77" w:rsidP="00BC711C">
      <w:pPr>
        <w:pStyle w:val="Paragraphedeliste"/>
        <w:numPr>
          <w:ilvl w:val="0"/>
          <w:numId w:val="158"/>
        </w:numPr>
        <w:bidi w:val="0"/>
        <w:spacing w:line="360" w:lineRule="auto"/>
        <w:ind w:left="426"/>
        <w:jc w:val="both"/>
        <w:rPr>
          <w:rFonts w:asciiTheme="majorBidi" w:hAnsiTheme="majorBidi" w:cstheme="majorBidi"/>
          <w:sz w:val="24"/>
          <w:szCs w:val="24"/>
          <w:u w:val="single"/>
        </w:rPr>
      </w:pPr>
      <w:r w:rsidRPr="00992BB3">
        <w:rPr>
          <w:rFonts w:asciiTheme="majorBidi" w:hAnsiTheme="majorBidi" w:cstheme="majorBidi"/>
          <w:b/>
          <w:bCs/>
          <w:sz w:val="24"/>
          <w:szCs w:val="24"/>
        </w:rPr>
        <w:t>D</w:t>
      </w:r>
      <w:r w:rsidRPr="00F14E2F">
        <w:rPr>
          <w:rFonts w:asciiTheme="majorBidi" w:hAnsiTheme="majorBidi" w:cstheme="majorBidi"/>
          <w:sz w:val="24"/>
          <w:szCs w:val="24"/>
        </w:rPr>
        <w:t>idier Noyé, Pour fidéliser les client, INSEP CONSULTING</w:t>
      </w:r>
      <w:r w:rsidR="004E1E11">
        <w:rPr>
          <w:rFonts w:asciiTheme="majorBidi" w:hAnsiTheme="majorBidi" w:cstheme="majorBidi"/>
          <w:sz w:val="24"/>
          <w:szCs w:val="24"/>
        </w:rPr>
        <w:t>,javier 2004 Paris</w:t>
      </w:r>
    </w:p>
    <w:p w:rsidR="00BF2A77" w:rsidRDefault="00BF2A77" w:rsidP="00BC711C">
      <w:pPr>
        <w:pStyle w:val="Paragraphedeliste"/>
        <w:numPr>
          <w:ilvl w:val="0"/>
          <w:numId w:val="158"/>
        </w:numPr>
        <w:bidi w:val="0"/>
        <w:spacing w:line="360" w:lineRule="auto"/>
        <w:ind w:left="426"/>
        <w:jc w:val="both"/>
        <w:rPr>
          <w:rFonts w:asciiTheme="majorBidi" w:hAnsiTheme="majorBidi" w:cstheme="majorBidi"/>
          <w:sz w:val="24"/>
          <w:szCs w:val="24"/>
          <w:u w:val="single"/>
        </w:rPr>
      </w:pPr>
      <w:r w:rsidRPr="00992BB3">
        <w:rPr>
          <w:rFonts w:asciiTheme="majorBidi" w:hAnsiTheme="majorBidi" w:cstheme="majorBidi"/>
          <w:b/>
          <w:bCs/>
          <w:color w:val="000000"/>
          <w:sz w:val="24"/>
          <w:szCs w:val="24"/>
        </w:rPr>
        <w:t>F</w:t>
      </w:r>
      <w:r w:rsidRPr="00F14E2F">
        <w:rPr>
          <w:rFonts w:asciiTheme="majorBidi" w:hAnsiTheme="majorBidi" w:cstheme="majorBidi"/>
          <w:color w:val="000000"/>
          <w:sz w:val="24"/>
          <w:szCs w:val="24"/>
        </w:rPr>
        <w:t>lambard-Ruaud , Le marketing relationnel : nouvelle donne du marketing, édition ETheque, 2002</w:t>
      </w:r>
      <w:r w:rsidR="004E1E11">
        <w:rPr>
          <w:rFonts w:asciiTheme="majorBidi" w:hAnsiTheme="majorBidi" w:cstheme="majorBidi"/>
          <w:color w:val="000000"/>
          <w:sz w:val="24"/>
          <w:szCs w:val="24"/>
        </w:rPr>
        <w:t xml:space="preserve"> Paris</w:t>
      </w:r>
    </w:p>
    <w:p w:rsidR="00BF2A77" w:rsidRPr="00D800B9" w:rsidRDefault="00BF2A77" w:rsidP="00BC711C">
      <w:pPr>
        <w:pStyle w:val="Paragraphedeliste"/>
        <w:numPr>
          <w:ilvl w:val="0"/>
          <w:numId w:val="158"/>
        </w:numPr>
        <w:bidi w:val="0"/>
        <w:spacing w:line="360" w:lineRule="auto"/>
        <w:ind w:left="426"/>
        <w:jc w:val="both"/>
        <w:rPr>
          <w:rFonts w:asciiTheme="majorBidi" w:hAnsiTheme="majorBidi" w:cstheme="majorBidi"/>
          <w:sz w:val="24"/>
          <w:szCs w:val="24"/>
          <w:u w:val="single"/>
        </w:rPr>
      </w:pPr>
      <w:r w:rsidRPr="00D800B9">
        <w:rPr>
          <w:rFonts w:asciiTheme="majorBidi" w:hAnsiTheme="majorBidi" w:cstheme="majorBidi"/>
          <w:b/>
          <w:bCs/>
          <w:sz w:val="24"/>
          <w:szCs w:val="24"/>
        </w:rPr>
        <w:t>G</w:t>
      </w:r>
      <w:r w:rsidRPr="00D800B9">
        <w:rPr>
          <w:rFonts w:asciiTheme="majorBidi" w:hAnsiTheme="majorBidi" w:cstheme="majorBidi"/>
          <w:sz w:val="24"/>
          <w:szCs w:val="24"/>
        </w:rPr>
        <w:t>ilbert COLLETAZ, Cours de STATISTIQUE NON PARAMETRIQUE ELEMENTAIRE, Notes de cours – octobre 2004, UNIVERSITE D’ORLEANS</w:t>
      </w:r>
    </w:p>
    <w:p w:rsidR="00BF2A77" w:rsidRDefault="00BF2A77" w:rsidP="00BC711C">
      <w:pPr>
        <w:pStyle w:val="Paragraphedeliste"/>
        <w:numPr>
          <w:ilvl w:val="0"/>
          <w:numId w:val="158"/>
        </w:numPr>
        <w:bidi w:val="0"/>
        <w:spacing w:line="360" w:lineRule="auto"/>
        <w:ind w:left="426"/>
        <w:jc w:val="both"/>
        <w:rPr>
          <w:rFonts w:asciiTheme="majorBidi" w:hAnsiTheme="majorBidi" w:cstheme="majorBidi"/>
          <w:sz w:val="24"/>
          <w:szCs w:val="24"/>
          <w:u w:val="single"/>
        </w:rPr>
      </w:pPr>
      <w:r w:rsidRPr="00992BB3">
        <w:rPr>
          <w:rFonts w:asciiTheme="majorBidi" w:hAnsiTheme="majorBidi" w:cstheme="majorBidi"/>
          <w:b/>
          <w:bCs/>
          <w:sz w:val="24"/>
          <w:szCs w:val="24"/>
        </w:rPr>
        <w:t>H</w:t>
      </w:r>
      <w:r w:rsidRPr="00F14E2F">
        <w:rPr>
          <w:rFonts w:asciiTheme="majorBidi" w:hAnsiTheme="majorBidi" w:cstheme="majorBidi"/>
          <w:sz w:val="24"/>
          <w:szCs w:val="24"/>
        </w:rPr>
        <w:t>enry Ford, Introduction au service à la clientèle et à l’approche client, Éditions du Renouveau Pédagogique</w:t>
      </w:r>
    </w:p>
    <w:p w:rsidR="00BF2A77" w:rsidRPr="00F14E2F" w:rsidRDefault="00BF2A77" w:rsidP="00BC711C">
      <w:pPr>
        <w:pStyle w:val="Paragraphedeliste"/>
        <w:numPr>
          <w:ilvl w:val="0"/>
          <w:numId w:val="158"/>
        </w:numPr>
        <w:bidi w:val="0"/>
        <w:spacing w:line="360" w:lineRule="auto"/>
        <w:ind w:left="426"/>
        <w:jc w:val="both"/>
        <w:rPr>
          <w:rFonts w:asciiTheme="majorBidi" w:hAnsiTheme="majorBidi" w:cstheme="majorBidi"/>
          <w:sz w:val="24"/>
          <w:szCs w:val="24"/>
          <w:u w:val="single"/>
        </w:rPr>
      </w:pPr>
      <w:r w:rsidRPr="00992BB3">
        <w:rPr>
          <w:rFonts w:asciiTheme="majorBidi" w:hAnsiTheme="majorBidi" w:cstheme="majorBidi"/>
          <w:b/>
          <w:bCs/>
          <w:color w:val="000000"/>
          <w:sz w:val="24"/>
          <w:szCs w:val="24"/>
        </w:rPr>
        <w:t>J</w:t>
      </w:r>
      <w:r w:rsidRPr="00F14E2F">
        <w:rPr>
          <w:rFonts w:asciiTheme="majorBidi" w:hAnsiTheme="majorBidi" w:cstheme="majorBidi"/>
          <w:color w:val="000000"/>
          <w:sz w:val="24"/>
          <w:szCs w:val="24"/>
        </w:rPr>
        <w:t>ean-Claude Boisdevésy «Le Marketing relationnel", Ed. D'organisation 2001</w:t>
      </w:r>
      <w:r w:rsidR="004E1E11">
        <w:rPr>
          <w:rFonts w:asciiTheme="majorBidi" w:hAnsiTheme="majorBidi" w:cstheme="majorBidi"/>
          <w:color w:val="000000"/>
          <w:sz w:val="24"/>
          <w:szCs w:val="24"/>
        </w:rPr>
        <w:t xml:space="preserve"> Paris</w:t>
      </w:r>
    </w:p>
    <w:p w:rsidR="00BF2A77" w:rsidRDefault="00BF2A77" w:rsidP="00BC711C">
      <w:pPr>
        <w:pStyle w:val="Paragraphedeliste"/>
        <w:numPr>
          <w:ilvl w:val="0"/>
          <w:numId w:val="158"/>
        </w:numPr>
        <w:bidi w:val="0"/>
        <w:spacing w:line="360" w:lineRule="auto"/>
        <w:ind w:left="426"/>
        <w:jc w:val="both"/>
        <w:rPr>
          <w:rFonts w:asciiTheme="majorBidi" w:hAnsiTheme="majorBidi" w:cstheme="majorBidi"/>
          <w:sz w:val="24"/>
          <w:szCs w:val="24"/>
          <w:u w:val="single"/>
        </w:rPr>
      </w:pPr>
      <w:r w:rsidRPr="00992BB3">
        <w:rPr>
          <w:rFonts w:asciiTheme="majorBidi" w:hAnsiTheme="majorBidi" w:cstheme="majorBidi"/>
          <w:b/>
          <w:bCs/>
          <w:color w:val="000000"/>
          <w:sz w:val="24"/>
          <w:szCs w:val="24"/>
        </w:rPr>
        <w:t>J</w:t>
      </w:r>
      <w:r w:rsidRPr="00F14E2F">
        <w:rPr>
          <w:rFonts w:asciiTheme="majorBidi" w:hAnsiTheme="majorBidi" w:cstheme="majorBidi"/>
          <w:color w:val="000000"/>
          <w:sz w:val="24"/>
          <w:szCs w:val="24"/>
        </w:rPr>
        <w:t>érôme Delacroix, Cher Client Ecouter - Comprendre – Servir</w:t>
      </w:r>
      <w:r w:rsidRPr="00F14E2F">
        <w:rPr>
          <w:rFonts w:asciiTheme="majorBidi" w:hAnsiTheme="majorBidi" w:cstheme="majorBidi"/>
          <w:sz w:val="24"/>
          <w:szCs w:val="24"/>
          <w:lang w:bidi="ar-DZ"/>
        </w:rPr>
        <w:t>, édition électronique business groupe, FEV 2007</w:t>
      </w:r>
    </w:p>
    <w:p w:rsidR="00BF2A77" w:rsidRPr="002E4444" w:rsidRDefault="00BF2A77" w:rsidP="00BC711C">
      <w:pPr>
        <w:pStyle w:val="Paragraphedeliste"/>
        <w:numPr>
          <w:ilvl w:val="0"/>
          <w:numId w:val="158"/>
        </w:numPr>
        <w:bidi w:val="0"/>
        <w:spacing w:line="360" w:lineRule="auto"/>
        <w:ind w:left="426"/>
        <w:jc w:val="both"/>
        <w:rPr>
          <w:rFonts w:asciiTheme="majorBidi" w:hAnsiTheme="majorBidi" w:cstheme="majorBidi"/>
          <w:sz w:val="24"/>
          <w:szCs w:val="24"/>
          <w:u w:val="single"/>
        </w:rPr>
      </w:pPr>
      <w:r w:rsidRPr="002E4444">
        <w:rPr>
          <w:rFonts w:asciiTheme="majorBidi" w:hAnsiTheme="majorBidi" w:cstheme="majorBidi"/>
          <w:b/>
          <w:bCs/>
          <w:color w:val="231F20"/>
          <w:sz w:val="24"/>
          <w:szCs w:val="24"/>
        </w:rPr>
        <w:t>J</w:t>
      </w:r>
      <w:r w:rsidRPr="002E4444">
        <w:rPr>
          <w:rFonts w:asciiTheme="majorBidi" w:hAnsiTheme="majorBidi" w:cstheme="majorBidi"/>
          <w:color w:val="231F20"/>
          <w:sz w:val="24"/>
          <w:szCs w:val="24"/>
        </w:rPr>
        <w:t>erome Delacroix, Cher Client</w:t>
      </w:r>
      <w:r w:rsidRPr="002E4444">
        <w:rPr>
          <w:rFonts w:asciiTheme="majorBidi" w:hAnsiTheme="majorBidi" w:cstheme="majorBidi"/>
          <w:b/>
          <w:bCs/>
          <w:color w:val="231F20"/>
          <w:sz w:val="24"/>
          <w:szCs w:val="24"/>
        </w:rPr>
        <w:t xml:space="preserve"> </w:t>
      </w:r>
      <w:r w:rsidRPr="002E4444">
        <w:rPr>
          <w:rFonts w:asciiTheme="majorBidi" w:hAnsiTheme="majorBidi" w:cstheme="majorBidi"/>
          <w:color w:val="231F20"/>
          <w:sz w:val="24"/>
          <w:szCs w:val="24"/>
        </w:rPr>
        <w:t>Ecouter - Comprendre – Servir, Teletech international Edition, février 2007</w:t>
      </w:r>
    </w:p>
    <w:p w:rsidR="00BF2A77" w:rsidRPr="00F14E2F" w:rsidRDefault="00BF2A77" w:rsidP="00BC711C">
      <w:pPr>
        <w:pStyle w:val="Paragraphedeliste"/>
        <w:numPr>
          <w:ilvl w:val="0"/>
          <w:numId w:val="158"/>
        </w:numPr>
        <w:bidi w:val="0"/>
        <w:spacing w:line="360" w:lineRule="auto"/>
        <w:ind w:left="426"/>
        <w:jc w:val="both"/>
        <w:rPr>
          <w:rFonts w:asciiTheme="majorBidi" w:hAnsiTheme="majorBidi" w:cstheme="majorBidi"/>
          <w:sz w:val="24"/>
          <w:szCs w:val="24"/>
          <w:u w:val="single"/>
        </w:rPr>
      </w:pPr>
      <w:r>
        <w:rPr>
          <w:rFonts w:asciiTheme="majorBidi" w:hAnsiTheme="majorBidi" w:cstheme="majorBidi"/>
          <w:b/>
          <w:bCs/>
          <w:sz w:val="24"/>
          <w:szCs w:val="24"/>
        </w:rPr>
        <w:t>J</w:t>
      </w:r>
      <w:r w:rsidRPr="00F14E2F">
        <w:rPr>
          <w:rFonts w:asciiTheme="majorBidi" w:hAnsiTheme="majorBidi" w:cstheme="majorBidi"/>
          <w:sz w:val="24"/>
          <w:szCs w:val="24"/>
        </w:rPr>
        <w:t>acques Lendrevie Arnaud de baynast et Catherine Emprin, La communication au service de la relation et de la fidélisation, DUNOD 2008</w:t>
      </w:r>
      <w:r w:rsidR="004E1E11">
        <w:rPr>
          <w:rFonts w:asciiTheme="majorBidi" w:hAnsiTheme="majorBidi" w:cstheme="majorBidi"/>
          <w:sz w:val="24"/>
          <w:szCs w:val="24"/>
        </w:rPr>
        <w:t xml:space="preserve"> Paris</w:t>
      </w:r>
    </w:p>
    <w:p w:rsidR="00BF2A77" w:rsidRPr="00F14E2F" w:rsidRDefault="00BF2A77" w:rsidP="00BC711C">
      <w:pPr>
        <w:pStyle w:val="Paragraphedeliste"/>
        <w:numPr>
          <w:ilvl w:val="0"/>
          <w:numId w:val="158"/>
        </w:numPr>
        <w:bidi w:val="0"/>
        <w:spacing w:line="360" w:lineRule="auto"/>
        <w:ind w:left="426"/>
        <w:jc w:val="both"/>
        <w:rPr>
          <w:rFonts w:asciiTheme="majorBidi" w:hAnsiTheme="majorBidi" w:cstheme="majorBidi"/>
          <w:sz w:val="24"/>
          <w:szCs w:val="24"/>
          <w:u w:val="single"/>
        </w:rPr>
      </w:pPr>
      <w:r w:rsidRPr="00992BB3">
        <w:rPr>
          <w:rFonts w:asciiTheme="majorBidi" w:hAnsiTheme="majorBidi" w:cstheme="majorBidi"/>
          <w:b/>
          <w:bCs/>
          <w:sz w:val="24"/>
          <w:szCs w:val="24"/>
        </w:rPr>
        <w:t>J</w:t>
      </w:r>
      <w:r w:rsidRPr="00F14E2F">
        <w:rPr>
          <w:rFonts w:asciiTheme="majorBidi" w:hAnsiTheme="majorBidi" w:cstheme="majorBidi"/>
          <w:sz w:val="24"/>
          <w:szCs w:val="24"/>
        </w:rPr>
        <w:t>ean-Marc LEHU, STRATÉGIE DE FIDÉLISATION, édition d'organisation,2003</w:t>
      </w:r>
      <w:r w:rsidR="004E1E11">
        <w:rPr>
          <w:rFonts w:asciiTheme="majorBidi" w:hAnsiTheme="majorBidi" w:cstheme="majorBidi"/>
          <w:sz w:val="24"/>
          <w:szCs w:val="24"/>
        </w:rPr>
        <w:t xml:space="preserve"> Paris</w:t>
      </w:r>
    </w:p>
    <w:p w:rsidR="00BF2A77" w:rsidRPr="00F14E2F" w:rsidRDefault="00BF2A77" w:rsidP="00BC711C">
      <w:pPr>
        <w:pStyle w:val="Paragraphedeliste"/>
        <w:numPr>
          <w:ilvl w:val="0"/>
          <w:numId w:val="158"/>
        </w:numPr>
        <w:bidi w:val="0"/>
        <w:spacing w:line="360" w:lineRule="auto"/>
        <w:ind w:left="426"/>
        <w:jc w:val="both"/>
        <w:rPr>
          <w:rFonts w:asciiTheme="majorBidi" w:hAnsiTheme="majorBidi" w:cstheme="majorBidi"/>
          <w:sz w:val="24"/>
          <w:szCs w:val="24"/>
          <w:u w:val="single"/>
        </w:rPr>
      </w:pPr>
      <w:r w:rsidRPr="00992BB3">
        <w:rPr>
          <w:rFonts w:asciiTheme="majorBidi" w:hAnsiTheme="majorBidi" w:cstheme="majorBidi"/>
          <w:b/>
          <w:bCs/>
          <w:sz w:val="24"/>
          <w:szCs w:val="24"/>
        </w:rPr>
        <w:t>J</w:t>
      </w:r>
      <w:r w:rsidRPr="00F14E2F">
        <w:rPr>
          <w:rFonts w:asciiTheme="majorBidi" w:hAnsiTheme="majorBidi" w:cstheme="majorBidi"/>
          <w:sz w:val="24"/>
          <w:szCs w:val="24"/>
        </w:rPr>
        <w:t xml:space="preserve">aque LANDREVIE, Julien LEVY, Denis LINDON </w:t>
      </w:r>
      <w:r w:rsidRPr="00F14E2F">
        <w:rPr>
          <w:rFonts w:asciiTheme="majorBidi" w:hAnsiTheme="majorBidi" w:cstheme="majorBidi"/>
          <w:color w:val="000000" w:themeColor="text1"/>
          <w:sz w:val="24"/>
          <w:szCs w:val="24"/>
        </w:rPr>
        <w:t xml:space="preserve">, Mercator : Théorie et pratique du marketing, </w:t>
      </w:r>
      <w:r w:rsidRPr="00F14E2F">
        <w:rPr>
          <w:rStyle w:val="apple-style-span"/>
          <w:rFonts w:asciiTheme="majorBidi" w:hAnsiTheme="majorBidi" w:cstheme="majorBidi"/>
          <w:color w:val="222222"/>
          <w:sz w:val="24"/>
          <w:szCs w:val="24"/>
          <w:shd w:val="clear" w:color="auto" w:fill="FFFFFF"/>
        </w:rPr>
        <w:t>7</w:t>
      </w:r>
      <w:r w:rsidRPr="00F14E2F">
        <w:rPr>
          <w:rStyle w:val="apple-style-span"/>
          <w:rFonts w:asciiTheme="majorBidi" w:hAnsiTheme="majorBidi" w:cstheme="majorBidi"/>
          <w:color w:val="222222"/>
          <w:sz w:val="24"/>
          <w:szCs w:val="24"/>
          <w:shd w:val="clear" w:color="auto" w:fill="FFFFFF"/>
          <w:vertAlign w:val="superscript"/>
        </w:rPr>
        <w:t>e</w:t>
      </w:r>
      <w:r w:rsidRPr="00F14E2F">
        <w:rPr>
          <w:rStyle w:val="apple-style-span"/>
          <w:rFonts w:asciiTheme="majorBidi" w:hAnsiTheme="majorBidi" w:cstheme="majorBidi"/>
          <w:color w:val="222222"/>
          <w:sz w:val="24"/>
          <w:szCs w:val="24"/>
          <w:shd w:val="clear" w:color="auto" w:fill="FFFFFF"/>
        </w:rPr>
        <w:t xml:space="preserve"> édition Dalloz</w:t>
      </w:r>
      <w:r w:rsidRPr="00F14E2F">
        <w:rPr>
          <w:rStyle w:val="apple-converted-space"/>
          <w:rFonts w:asciiTheme="majorBidi" w:hAnsiTheme="majorBidi" w:cstheme="majorBidi"/>
          <w:color w:val="222222"/>
          <w:sz w:val="24"/>
          <w:szCs w:val="24"/>
          <w:shd w:val="clear" w:color="auto" w:fill="FFFFFF"/>
        </w:rPr>
        <w:t> </w:t>
      </w:r>
      <w:r w:rsidRPr="00F14E2F">
        <w:rPr>
          <w:rStyle w:val="Accentuation"/>
          <w:rFonts w:asciiTheme="majorBidi" w:hAnsiTheme="majorBidi" w:cstheme="majorBidi"/>
          <w:color w:val="000000"/>
          <w:sz w:val="24"/>
          <w:szCs w:val="24"/>
          <w:shd w:val="clear" w:color="auto" w:fill="FFFFFF"/>
        </w:rPr>
        <w:t>2003</w:t>
      </w:r>
      <w:r w:rsidRPr="00F14E2F">
        <w:rPr>
          <w:rStyle w:val="apple-converted-space"/>
          <w:rFonts w:asciiTheme="majorBidi" w:hAnsiTheme="majorBidi" w:cstheme="majorBidi"/>
          <w:color w:val="222222"/>
          <w:sz w:val="24"/>
          <w:szCs w:val="24"/>
          <w:shd w:val="clear" w:color="auto" w:fill="FFFFFF"/>
        </w:rPr>
        <w:t> </w:t>
      </w:r>
      <w:r w:rsidR="004E1E11">
        <w:rPr>
          <w:rStyle w:val="apple-converted-space"/>
          <w:rFonts w:asciiTheme="majorBidi" w:hAnsiTheme="majorBidi" w:cstheme="majorBidi"/>
          <w:color w:val="222222"/>
          <w:sz w:val="24"/>
          <w:szCs w:val="24"/>
          <w:shd w:val="clear" w:color="auto" w:fill="FFFFFF"/>
        </w:rPr>
        <w:t>Paris</w:t>
      </w:r>
      <w:r w:rsidRPr="00F14E2F">
        <w:rPr>
          <w:rStyle w:val="apple-style-span"/>
          <w:rFonts w:asciiTheme="majorBidi" w:hAnsiTheme="majorBidi" w:cstheme="majorBidi"/>
          <w:color w:val="222222"/>
          <w:sz w:val="24"/>
          <w:szCs w:val="24"/>
          <w:shd w:val="clear" w:color="auto" w:fill="FFFFFF"/>
        </w:rPr>
        <w:t xml:space="preserve"> </w:t>
      </w:r>
    </w:p>
    <w:p w:rsidR="00BF2A77" w:rsidRDefault="00BF2A77" w:rsidP="00BC711C">
      <w:pPr>
        <w:pStyle w:val="Paragraphedeliste"/>
        <w:numPr>
          <w:ilvl w:val="0"/>
          <w:numId w:val="158"/>
        </w:numPr>
        <w:bidi w:val="0"/>
        <w:spacing w:line="360" w:lineRule="auto"/>
        <w:ind w:left="426"/>
        <w:jc w:val="both"/>
        <w:rPr>
          <w:rFonts w:asciiTheme="majorBidi" w:hAnsiTheme="majorBidi" w:cstheme="majorBidi"/>
          <w:sz w:val="24"/>
          <w:szCs w:val="24"/>
          <w:u w:val="single"/>
        </w:rPr>
      </w:pPr>
      <w:r w:rsidRPr="00992BB3">
        <w:rPr>
          <w:rFonts w:asciiTheme="majorBidi" w:hAnsiTheme="majorBidi" w:cstheme="majorBidi"/>
          <w:b/>
          <w:bCs/>
          <w:sz w:val="24"/>
          <w:szCs w:val="24"/>
        </w:rPr>
        <w:lastRenderedPageBreak/>
        <w:t>L</w:t>
      </w:r>
      <w:r w:rsidRPr="00F14E2F">
        <w:rPr>
          <w:rFonts w:asciiTheme="majorBidi" w:hAnsiTheme="majorBidi" w:cstheme="majorBidi"/>
          <w:sz w:val="24"/>
          <w:szCs w:val="24"/>
        </w:rPr>
        <w:t>aurent Hermel - Albert Louppe « DEVELOPPER SON CAPITAL CLIENT », édition MEMENTO A SAVOIR, 2004</w:t>
      </w:r>
    </w:p>
    <w:p w:rsidR="00BF2A77" w:rsidRPr="00A06932" w:rsidRDefault="00BF2A77" w:rsidP="00BC711C">
      <w:pPr>
        <w:pStyle w:val="Paragraphedeliste"/>
        <w:numPr>
          <w:ilvl w:val="0"/>
          <w:numId w:val="158"/>
        </w:numPr>
        <w:bidi w:val="0"/>
        <w:spacing w:line="360" w:lineRule="auto"/>
        <w:ind w:left="426"/>
        <w:jc w:val="both"/>
        <w:rPr>
          <w:rFonts w:asciiTheme="majorBidi" w:hAnsiTheme="majorBidi" w:cstheme="majorBidi"/>
          <w:sz w:val="24"/>
          <w:szCs w:val="24"/>
          <w:u w:val="single"/>
        </w:rPr>
      </w:pPr>
      <w:r w:rsidRPr="00A06932">
        <w:rPr>
          <w:rFonts w:asciiTheme="majorBidi" w:hAnsiTheme="majorBidi" w:cstheme="majorBidi"/>
          <w:b/>
          <w:bCs/>
          <w:sz w:val="24"/>
          <w:szCs w:val="24"/>
          <w:lang w:bidi="ar-DZ"/>
        </w:rPr>
        <w:t>N</w:t>
      </w:r>
      <w:r w:rsidRPr="00A06932">
        <w:rPr>
          <w:rFonts w:asciiTheme="majorBidi" w:hAnsiTheme="majorBidi" w:cstheme="majorBidi"/>
          <w:sz w:val="24"/>
          <w:szCs w:val="24"/>
          <w:lang w:bidi="ar-DZ"/>
        </w:rPr>
        <w:t>aresh Malhotra, études marketing avec SPSS, Institut de technologie de Géorgie(Atlanta, Etats-Unis),4éme édition</w:t>
      </w:r>
    </w:p>
    <w:p w:rsidR="00BF2A77" w:rsidRPr="00F14E2F" w:rsidRDefault="00BF2A77" w:rsidP="00BC711C">
      <w:pPr>
        <w:pStyle w:val="Paragraphedeliste"/>
        <w:numPr>
          <w:ilvl w:val="0"/>
          <w:numId w:val="158"/>
        </w:numPr>
        <w:bidi w:val="0"/>
        <w:spacing w:line="360" w:lineRule="auto"/>
        <w:ind w:left="426"/>
        <w:jc w:val="both"/>
        <w:rPr>
          <w:rFonts w:asciiTheme="majorBidi" w:hAnsiTheme="majorBidi" w:cstheme="majorBidi"/>
          <w:sz w:val="24"/>
          <w:szCs w:val="24"/>
          <w:u w:val="single"/>
        </w:rPr>
      </w:pPr>
      <w:r w:rsidRPr="00992BB3">
        <w:rPr>
          <w:rFonts w:asciiTheme="majorBidi" w:hAnsiTheme="majorBidi" w:cstheme="majorBidi"/>
          <w:b/>
          <w:bCs/>
          <w:sz w:val="24"/>
          <w:szCs w:val="24"/>
        </w:rPr>
        <w:t>O</w:t>
      </w:r>
      <w:r w:rsidRPr="00F14E2F">
        <w:rPr>
          <w:rFonts w:asciiTheme="majorBidi" w:hAnsiTheme="majorBidi" w:cstheme="majorBidi"/>
          <w:sz w:val="24"/>
          <w:szCs w:val="24"/>
        </w:rPr>
        <w:t>livier Bender, Introduction a la fidélisation en entreprise, Décembre 2008</w:t>
      </w:r>
      <w:r w:rsidR="004E1E11">
        <w:rPr>
          <w:rFonts w:asciiTheme="majorBidi" w:hAnsiTheme="majorBidi" w:cstheme="majorBidi"/>
          <w:sz w:val="24"/>
          <w:szCs w:val="24"/>
        </w:rPr>
        <w:t>, Suisse</w:t>
      </w:r>
    </w:p>
    <w:p w:rsidR="00BF2A77" w:rsidRDefault="00BF2A77" w:rsidP="00BC711C">
      <w:pPr>
        <w:pStyle w:val="Paragraphedeliste"/>
        <w:numPr>
          <w:ilvl w:val="0"/>
          <w:numId w:val="158"/>
        </w:numPr>
        <w:bidi w:val="0"/>
        <w:spacing w:line="360" w:lineRule="auto"/>
        <w:ind w:left="426"/>
        <w:jc w:val="both"/>
        <w:rPr>
          <w:rFonts w:asciiTheme="majorBidi" w:hAnsiTheme="majorBidi" w:cstheme="majorBidi"/>
          <w:sz w:val="24"/>
          <w:szCs w:val="24"/>
          <w:u w:val="single"/>
        </w:rPr>
      </w:pPr>
      <w:r w:rsidRPr="00992BB3">
        <w:rPr>
          <w:rFonts w:asciiTheme="majorBidi" w:hAnsiTheme="majorBidi" w:cstheme="majorBidi"/>
          <w:b/>
          <w:bCs/>
          <w:color w:val="000000"/>
          <w:sz w:val="24"/>
          <w:szCs w:val="24"/>
        </w:rPr>
        <w:t>P</w:t>
      </w:r>
      <w:r w:rsidRPr="00F14E2F">
        <w:rPr>
          <w:rFonts w:asciiTheme="majorBidi" w:hAnsiTheme="majorBidi" w:cstheme="majorBidi"/>
          <w:color w:val="000000"/>
          <w:sz w:val="24"/>
          <w:szCs w:val="24"/>
        </w:rPr>
        <w:t>hilip Kotler « Marketing management » 12e édition, Pearson Education France, 2006</w:t>
      </w:r>
    </w:p>
    <w:p w:rsidR="00BF2A77" w:rsidRPr="00D76428" w:rsidRDefault="00BF2A77" w:rsidP="00BC711C">
      <w:pPr>
        <w:pStyle w:val="Paragraphedeliste"/>
        <w:numPr>
          <w:ilvl w:val="0"/>
          <w:numId w:val="158"/>
        </w:numPr>
        <w:bidi w:val="0"/>
        <w:spacing w:line="360" w:lineRule="auto"/>
        <w:ind w:left="426"/>
        <w:jc w:val="both"/>
        <w:rPr>
          <w:rFonts w:asciiTheme="majorBidi" w:hAnsiTheme="majorBidi" w:cstheme="majorBidi"/>
          <w:sz w:val="24"/>
          <w:szCs w:val="24"/>
          <w:u w:val="single"/>
        </w:rPr>
      </w:pPr>
      <w:r w:rsidRPr="00D76428">
        <w:rPr>
          <w:rFonts w:asciiTheme="majorBidi" w:hAnsiTheme="majorBidi" w:cstheme="majorBidi"/>
          <w:b/>
          <w:bCs/>
          <w:sz w:val="24"/>
          <w:szCs w:val="24"/>
        </w:rPr>
        <w:t>P</w:t>
      </w:r>
      <w:r w:rsidRPr="00D76428">
        <w:rPr>
          <w:rFonts w:asciiTheme="majorBidi" w:hAnsiTheme="majorBidi" w:cstheme="majorBidi"/>
          <w:sz w:val="24"/>
          <w:szCs w:val="24"/>
        </w:rPr>
        <w:t>ierre ALARD et Pierre-Arnaud Guggémos</w:t>
      </w:r>
      <w:r w:rsidRPr="00D76428">
        <w:rPr>
          <w:rFonts w:asciiTheme="majorBidi" w:hAnsiTheme="majorBidi" w:cstheme="majorBidi"/>
          <w:sz w:val="24"/>
          <w:szCs w:val="24"/>
          <w:lang w:bidi="ar-DZ"/>
        </w:rPr>
        <w:t xml:space="preserve">, </w:t>
      </w:r>
      <w:r w:rsidRPr="00D76428">
        <w:rPr>
          <w:rFonts w:asciiTheme="majorBidi" w:hAnsiTheme="majorBidi" w:cstheme="majorBidi"/>
          <w:sz w:val="24"/>
          <w:szCs w:val="24"/>
        </w:rPr>
        <w:t>CRM Les clés de la réussite</w:t>
      </w:r>
      <w:r w:rsidRPr="00D76428">
        <w:rPr>
          <w:rFonts w:asciiTheme="majorBidi" w:hAnsiTheme="majorBidi" w:cstheme="majorBidi"/>
          <w:sz w:val="24"/>
          <w:szCs w:val="24"/>
          <w:lang w:bidi="ar-DZ"/>
        </w:rPr>
        <w:t>, Éditions d’Organisation, 2004</w:t>
      </w:r>
      <w:r w:rsidR="004E1E11">
        <w:rPr>
          <w:rFonts w:asciiTheme="majorBidi" w:hAnsiTheme="majorBidi" w:cstheme="majorBidi"/>
          <w:sz w:val="24"/>
          <w:szCs w:val="24"/>
          <w:lang w:bidi="ar-DZ"/>
        </w:rPr>
        <w:t xml:space="preserve"> Paris</w:t>
      </w:r>
    </w:p>
    <w:p w:rsidR="00BF2A77" w:rsidRPr="00F14E2F" w:rsidRDefault="00BF2A77" w:rsidP="00BC711C">
      <w:pPr>
        <w:pStyle w:val="Paragraphedeliste"/>
        <w:numPr>
          <w:ilvl w:val="0"/>
          <w:numId w:val="158"/>
        </w:numPr>
        <w:bidi w:val="0"/>
        <w:spacing w:line="360" w:lineRule="auto"/>
        <w:ind w:left="426"/>
        <w:jc w:val="both"/>
        <w:rPr>
          <w:rFonts w:asciiTheme="majorBidi" w:hAnsiTheme="majorBidi" w:cstheme="majorBidi"/>
          <w:sz w:val="24"/>
          <w:szCs w:val="24"/>
          <w:u w:val="single"/>
        </w:rPr>
      </w:pPr>
      <w:r w:rsidRPr="00992BB3">
        <w:rPr>
          <w:rFonts w:asciiTheme="majorBidi" w:hAnsiTheme="majorBidi" w:cstheme="majorBidi"/>
          <w:b/>
          <w:bCs/>
          <w:sz w:val="24"/>
          <w:szCs w:val="24"/>
          <w:lang w:bidi="ar-DZ"/>
        </w:rPr>
        <w:t>R</w:t>
      </w:r>
      <w:r w:rsidRPr="00F14E2F">
        <w:rPr>
          <w:rFonts w:asciiTheme="majorBidi" w:hAnsiTheme="majorBidi" w:cstheme="majorBidi"/>
          <w:sz w:val="24"/>
          <w:szCs w:val="24"/>
          <w:lang w:bidi="ar-DZ"/>
        </w:rPr>
        <w:t xml:space="preserve">ené LEFEBURE et Gilles VENTURI,Gestion de la relation client, </w:t>
      </w:r>
      <w:r w:rsidRPr="00F14E2F">
        <w:rPr>
          <w:rFonts w:asciiTheme="majorBidi" w:hAnsiTheme="majorBidi" w:cstheme="majorBidi"/>
          <w:sz w:val="24"/>
          <w:szCs w:val="24"/>
        </w:rPr>
        <w:t>Edition EYROLLES 2005</w:t>
      </w:r>
      <w:r w:rsidR="004E1E11">
        <w:rPr>
          <w:rFonts w:asciiTheme="majorBidi" w:hAnsiTheme="majorBidi" w:cstheme="majorBidi"/>
          <w:sz w:val="24"/>
          <w:szCs w:val="24"/>
        </w:rPr>
        <w:t xml:space="preserve"> Paris</w:t>
      </w:r>
    </w:p>
    <w:p w:rsidR="00BF2A77" w:rsidRPr="00F14E2F" w:rsidRDefault="00BF2A77" w:rsidP="00BC711C">
      <w:pPr>
        <w:pStyle w:val="Paragraphedeliste"/>
        <w:numPr>
          <w:ilvl w:val="0"/>
          <w:numId w:val="158"/>
        </w:numPr>
        <w:bidi w:val="0"/>
        <w:spacing w:line="360" w:lineRule="auto"/>
        <w:ind w:left="426"/>
        <w:jc w:val="both"/>
        <w:rPr>
          <w:rFonts w:asciiTheme="majorBidi" w:hAnsiTheme="majorBidi" w:cstheme="majorBidi"/>
          <w:sz w:val="24"/>
          <w:szCs w:val="24"/>
          <w:u w:val="single"/>
        </w:rPr>
      </w:pPr>
      <w:r w:rsidRPr="00992BB3">
        <w:rPr>
          <w:rFonts w:asciiTheme="majorBidi" w:hAnsiTheme="majorBidi" w:cstheme="majorBidi"/>
          <w:b/>
          <w:bCs/>
          <w:sz w:val="24"/>
          <w:szCs w:val="24"/>
        </w:rPr>
        <w:t>S</w:t>
      </w:r>
      <w:r w:rsidRPr="00F14E2F">
        <w:rPr>
          <w:rFonts w:asciiTheme="majorBidi" w:hAnsiTheme="majorBidi" w:cstheme="majorBidi"/>
          <w:sz w:val="24"/>
          <w:szCs w:val="24"/>
        </w:rPr>
        <w:t>HANKAR V « Segmenter le marché pour cibler les bons clients », L’art du Management 2.0,(2001), Ed. Village Mondial</w:t>
      </w:r>
    </w:p>
    <w:p w:rsidR="00BF2A77" w:rsidRPr="00471771" w:rsidRDefault="00BF2A77" w:rsidP="00BF2A77">
      <w:pPr>
        <w:pStyle w:val="Paragraphedeliste"/>
        <w:bidi w:val="0"/>
        <w:spacing w:line="360" w:lineRule="auto"/>
        <w:ind w:left="426"/>
        <w:rPr>
          <w:rFonts w:asciiTheme="majorBidi" w:hAnsiTheme="majorBidi" w:cstheme="majorBidi"/>
          <w:sz w:val="24"/>
          <w:szCs w:val="24"/>
          <w:u w:val="single"/>
        </w:rPr>
      </w:pPr>
    </w:p>
    <w:p w:rsidR="00BF2A77" w:rsidRDefault="00BF2A77" w:rsidP="00BC711C">
      <w:pPr>
        <w:pStyle w:val="Paragraphedeliste"/>
        <w:numPr>
          <w:ilvl w:val="0"/>
          <w:numId w:val="152"/>
        </w:numPr>
        <w:bidi w:val="0"/>
        <w:spacing w:line="360" w:lineRule="auto"/>
        <w:rPr>
          <w:rFonts w:asciiTheme="majorBidi" w:hAnsiTheme="majorBidi" w:cstheme="majorBidi"/>
          <w:b/>
          <w:bCs/>
          <w:sz w:val="28"/>
          <w:szCs w:val="28"/>
          <w:u w:val="single"/>
        </w:rPr>
      </w:pPr>
      <w:r w:rsidRPr="00C82B8F">
        <w:rPr>
          <w:rFonts w:asciiTheme="majorBidi" w:hAnsiTheme="majorBidi" w:cstheme="majorBidi"/>
          <w:b/>
          <w:bCs/>
          <w:sz w:val="28"/>
          <w:szCs w:val="28"/>
          <w:u w:val="single"/>
        </w:rPr>
        <w:t>Arabe :</w:t>
      </w:r>
    </w:p>
    <w:p w:rsidR="00BF2A77" w:rsidRPr="00546420" w:rsidRDefault="00BF2A77" w:rsidP="00BC711C">
      <w:pPr>
        <w:pStyle w:val="Paragraphedeliste"/>
        <w:numPr>
          <w:ilvl w:val="0"/>
          <w:numId w:val="155"/>
        </w:numPr>
        <w:spacing w:line="360" w:lineRule="auto"/>
        <w:rPr>
          <w:rFonts w:asciiTheme="majorBidi" w:hAnsiTheme="majorBidi" w:cstheme="majorBidi"/>
          <w:b/>
          <w:bCs/>
          <w:sz w:val="32"/>
          <w:szCs w:val="32"/>
          <w:u w:val="single"/>
          <w:lang w:bidi="ar-DZ"/>
        </w:rPr>
      </w:pPr>
      <w:r w:rsidRPr="00546420">
        <w:rPr>
          <w:rFonts w:asciiTheme="majorBidi" w:hAnsiTheme="majorBidi" w:cstheme="majorBidi"/>
          <w:sz w:val="32"/>
          <w:szCs w:val="32"/>
          <w:rtl/>
          <w:lang w:bidi="ar-DZ"/>
        </w:rPr>
        <w:t>محمد ابراهيم عبيدات، سلوك المستهلك، دار وائل للنشر</w:t>
      </w:r>
      <w:r w:rsidR="008D23B5">
        <w:rPr>
          <w:rFonts w:asciiTheme="majorBidi" w:hAnsiTheme="majorBidi" w:cstheme="majorBidi" w:hint="cs"/>
          <w:sz w:val="32"/>
          <w:szCs w:val="32"/>
          <w:rtl/>
          <w:lang w:bidi="ar-DZ"/>
        </w:rPr>
        <w:t xml:space="preserve"> مصر</w:t>
      </w:r>
      <w:r w:rsidRPr="00546420">
        <w:rPr>
          <w:rFonts w:asciiTheme="majorBidi" w:hAnsiTheme="majorBidi" w:cstheme="majorBidi"/>
          <w:sz w:val="32"/>
          <w:szCs w:val="32"/>
          <w:rtl/>
          <w:lang w:bidi="ar-DZ"/>
        </w:rPr>
        <w:t xml:space="preserve"> 2004</w:t>
      </w:r>
    </w:p>
    <w:p w:rsidR="00BF2A77" w:rsidRDefault="00BF2A77" w:rsidP="00BF2A77">
      <w:pPr>
        <w:bidi w:val="0"/>
        <w:spacing w:line="360" w:lineRule="auto"/>
        <w:ind w:left="-76"/>
        <w:rPr>
          <w:rFonts w:asciiTheme="majorBidi" w:hAnsiTheme="majorBidi" w:cstheme="majorBidi"/>
          <w:b/>
          <w:bCs/>
          <w:sz w:val="28"/>
          <w:szCs w:val="28"/>
          <w:u w:val="single"/>
        </w:rPr>
      </w:pPr>
      <w:r w:rsidRPr="00A11A1A">
        <w:rPr>
          <w:rFonts w:asciiTheme="majorBidi" w:hAnsiTheme="majorBidi" w:cstheme="majorBidi"/>
          <w:b/>
          <w:bCs/>
          <w:color w:val="A6A6A6" w:themeColor="background1" w:themeShade="A6"/>
          <w:sz w:val="28"/>
          <w:szCs w:val="28"/>
        </w:rPr>
        <w:sym w:font="Wingdings" w:char="F033"/>
      </w:r>
      <w:r>
        <w:rPr>
          <w:rFonts w:asciiTheme="majorBidi" w:hAnsiTheme="majorBidi" w:cstheme="majorBidi"/>
          <w:b/>
          <w:bCs/>
          <w:sz w:val="28"/>
          <w:szCs w:val="28"/>
          <w:u w:val="single"/>
        </w:rPr>
        <w:t xml:space="preserve"> Revues:</w:t>
      </w:r>
    </w:p>
    <w:p w:rsidR="00BF2A77" w:rsidRDefault="00BF2A77" w:rsidP="00BC711C">
      <w:pPr>
        <w:pStyle w:val="Paragraphedeliste"/>
        <w:numPr>
          <w:ilvl w:val="0"/>
          <w:numId w:val="161"/>
        </w:numPr>
        <w:bidi w:val="0"/>
        <w:spacing w:line="360" w:lineRule="auto"/>
        <w:rPr>
          <w:rFonts w:asciiTheme="majorBidi" w:hAnsiTheme="majorBidi" w:cstheme="majorBidi"/>
          <w:b/>
          <w:bCs/>
          <w:sz w:val="28"/>
          <w:szCs w:val="28"/>
          <w:u w:val="single"/>
        </w:rPr>
      </w:pPr>
      <w:r>
        <w:rPr>
          <w:rFonts w:asciiTheme="majorBidi" w:hAnsiTheme="majorBidi" w:cstheme="majorBidi"/>
          <w:b/>
          <w:bCs/>
          <w:sz w:val="28"/>
          <w:szCs w:val="28"/>
          <w:u w:val="single"/>
        </w:rPr>
        <w:t>Français:</w:t>
      </w:r>
    </w:p>
    <w:p w:rsidR="00BF2A77" w:rsidRDefault="00BF2A77" w:rsidP="00BF2A77">
      <w:pPr>
        <w:pStyle w:val="Paragraphedeliste"/>
        <w:bidi w:val="0"/>
        <w:spacing w:line="360" w:lineRule="auto"/>
        <w:rPr>
          <w:rFonts w:asciiTheme="majorBidi" w:hAnsiTheme="majorBidi" w:cstheme="majorBidi"/>
          <w:b/>
          <w:bCs/>
          <w:sz w:val="28"/>
          <w:szCs w:val="28"/>
          <w:u w:val="single"/>
        </w:rPr>
      </w:pPr>
    </w:p>
    <w:p w:rsidR="00BF2A77" w:rsidRPr="001754B4" w:rsidRDefault="00BF2A77" w:rsidP="00BC711C">
      <w:pPr>
        <w:pStyle w:val="Paragraphedeliste"/>
        <w:numPr>
          <w:ilvl w:val="0"/>
          <w:numId w:val="154"/>
        </w:numPr>
        <w:tabs>
          <w:tab w:val="right" w:pos="567"/>
        </w:tabs>
        <w:autoSpaceDE w:val="0"/>
        <w:autoSpaceDN w:val="0"/>
        <w:bidi w:val="0"/>
        <w:adjustRightInd w:val="0"/>
        <w:spacing w:after="0" w:line="360" w:lineRule="auto"/>
        <w:ind w:left="284"/>
        <w:jc w:val="both"/>
        <w:rPr>
          <w:rFonts w:asciiTheme="majorBidi" w:hAnsiTheme="majorBidi" w:cstheme="majorBidi"/>
          <w:sz w:val="24"/>
          <w:szCs w:val="24"/>
        </w:rPr>
      </w:pPr>
      <w:r w:rsidRPr="0057204D">
        <w:rPr>
          <w:rFonts w:asciiTheme="majorBidi" w:hAnsiTheme="majorBidi" w:cstheme="majorBidi"/>
          <w:b/>
          <w:bCs/>
          <w:sz w:val="24"/>
          <w:szCs w:val="24"/>
        </w:rPr>
        <w:t>A</w:t>
      </w:r>
      <w:r w:rsidRPr="001754B4">
        <w:rPr>
          <w:rFonts w:asciiTheme="majorBidi" w:hAnsiTheme="majorBidi" w:cstheme="majorBidi"/>
          <w:sz w:val="24"/>
          <w:szCs w:val="24"/>
        </w:rPr>
        <w:t>nne-Françoise Rabaud, Fidélisation : s'engager sur les services et tenir ses promesses, Magazine action commerciale 2005</w:t>
      </w:r>
    </w:p>
    <w:p w:rsidR="00BF2A77" w:rsidRDefault="00BF2A77" w:rsidP="00BC711C">
      <w:pPr>
        <w:pStyle w:val="Paragraphedeliste"/>
        <w:numPr>
          <w:ilvl w:val="0"/>
          <w:numId w:val="154"/>
        </w:numPr>
        <w:tabs>
          <w:tab w:val="right" w:pos="567"/>
        </w:tabs>
        <w:autoSpaceDE w:val="0"/>
        <w:autoSpaceDN w:val="0"/>
        <w:bidi w:val="0"/>
        <w:adjustRightInd w:val="0"/>
        <w:spacing w:after="0" w:line="360" w:lineRule="auto"/>
        <w:ind w:left="284"/>
        <w:jc w:val="both"/>
        <w:rPr>
          <w:rFonts w:asciiTheme="majorBidi" w:hAnsiTheme="majorBidi" w:cstheme="majorBidi"/>
          <w:sz w:val="24"/>
          <w:szCs w:val="24"/>
        </w:rPr>
      </w:pPr>
      <w:r w:rsidRPr="0057204D">
        <w:rPr>
          <w:rFonts w:asciiTheme="majorBidi" w:hAnsiTheme="majorBidi" w:cstheme="majorBidi"/>
          <w:b/>
          <w:bCs/>
          <w:sz w:val="24"/>
          <w:szCs w:val="24"/>
          <w:lang w:bidi="ar-DZ"/>
        </w:rPr>
        <w:t>C</w:t>
      </w:r>
      <w:r w:rsidRPr="001754B4">
        <w:rPr>
          <w:rFonts w:asciiTheme="majorBidi" w:hAnsiTheme="majorBidi" w:cstheme="majorBidi"/>
          <w:sz w:val="24"/>
          <w:szCs w:val="24"/>
          <w:lang w:bidi="ar-DZ"/>
        </w:rPr>
        <w:t>laire Morel, "Les entreprises veulent s'orienter “client” ", Magazine "Baromètre de la Relation Client"</w:t>
      </w:r>
      <w:r w:rsidRPr="001754B4">
        <w:rPr>
          <w:rFonts w:asciiTheme="majorBidi" w:hAnsiTheme="majorBidi" w:cstheme="majorBidi"/>
          <w:sz w:val="24"/>
          <w:szCs w:val="24"/>
        </w:rPr>
        <w:t>,</w:t>
      </w:r>
      <w:r w:rsidRPr="001754B4">
        <w:rPr>
          <w:rFonts w:asciiTheme="majorBidi" w:hAnsiTheme="majorBidi" w:cstheme="majorBidi"/>
          <w:sz w:val="24"/>
          <w:szCs w:val="24"/>
          <w:lang w:bidi="ar-DZ"/>
        </w:rPr>
        <w:t>16/09/2011</w:t>
      </w:r>
    </w:p>
    <w:p w:rsidR="00BF2A77" w:rsidRPr="00F66F34" w:rsidRDefault="00BF2A77" w:rsidP="00BC711C">
      <w:pPr>
        <w:pStyle w:val="Paragraphedeliste"/>
        <w:numPr>
          <w:ilvl w:val="0"/>
          <w:numId w:val="154"/>
        </w:numPr>
        <w:tabs>
          <w:tab w:val="right" w:pos="567"/>
        </w:tabs>
        <w:autoSpaceDE w:val="0"/>
        <w:autoSpaceDN w:val="0"/>
        <w:bidi w:val="0"/>
        <w:adjustRightInd w:val="0"/>
        <w:spacing w:after="0" w:line="360" w:lineRule="auto"/>
        <w:ind w:left="284"/>
        <w:jc w:val="both"/>
        <w:rPr>
          <w:rFonts w:asciiTheme="majorBidi" w:hAnsiTheme="majorBidi" w:cstheme="majorBidi"/>
          <w:sz w:val="24"/>
          <w:szCs w:val="24"/>
        </w:rPr>
      </w:pPr>
      <w:r w:rsidRPr="00F66F34">
        <w:rPr>
          <w:rFonts w:asciiTheme="majorBidi" w:hAnsiTheme="majorBidi" w:cstheme="majorBidi"/>
          <w:b/>
          <w:bCs/>
          <w:sz w:val="24"/>
          <w:szCs w:val="24"/>
        </w:rPr>
        <w:t>F</w:t>
      </w:r>
      <w:r w:rsidRPr="00F66F34">
        <w:rPr>
          <w:rFonts w:asciiTheme="majorBidi" w:hAnsiTheme="majorBidi" w:cstheme="majorBidi"/>
          <w:sz w:val="24"/>
          <w:szCs w:val="24"/>
        </w:rPr>
        <w:t>.Benlarbi, Un nom à retenir pour le secteur de la Santé "EL KENDI PHARMACEUTICAL MANUFACTURING CO (Sidi Abdellah-ouest d'Alger)", Magazine EL-DJAZAIR, N°53 Aout 2012.</w:t>
      </w:r>
    </w:p>
    <w:p w:rsidR="00BF2A77" w:rsidRPr="001754B4" w:rsidRDefault="00BF2A77" w:rsidP="00BC711C">
      <w:pPr>
        <w:pStyle w:val="Paragraphedeliste"/>
        <w:numPr>
          <w:ilvl w:val="0"/>
          <w:numId w:val="154"/>
        </w:numPr>
        <w:tabs>
          <w:tab w:val="right" w:pos="567"/>
        </w:tabs>
        <w:autoSpaceDE w:val="0"/>
        <w:autoSpaceDN w:val="0"/>
        <w:bidi w:val="0"/>
        <w:adjustRightInd w:val="0"/>
        <w:spacing w:after="0" w:line="360" w:lineRule="auto"/>
        <w:ind w:left="284"/>
        <w:jc w:val="both"/>
        <w:rPr>
          <w:rFonts w:asciiTheme="majorBidi" w:hAnsiTheme="majorBidi" w:cstheme="majorBidi"/>
          <w:sz w:val="24"/>
          <w:szCs w:val="24"/>
        </w:rPr>
      </w:pPr>
      <w:r w:rsidRPr="0057204D">
        <w:rPr>
          <w:rFonts w:asciiTheme="majorBidi" w:hAnsiTheme="majorBidi" w:cstheme="majorBidi"/>
          <w:b/>
          <w:bCs/>
          <w:color w:val="000000"/>
          <w:sz w:val="24"/>
          <w:szCs w:val="24"/>
        </w:rPr>
        <w:t>F</w:t>
      </w:r>
      <w:r w:rsidRPr="001754B4">
        <w:rPr>
          <w:rFonts w:asciiTheme="majorBidi" w:hAnsiTheme="majorBidi" w:cstheme="majorBidi"/>
          <w:color w:val="000000"/>
          <w:sz w:val="24"/>
          <w:szCs w:val="24"/>
        </w:rPr>
        <w:t>rédéric Buron,</w:t>
      </w:r>
      <w:r w:rsidRPr="001754B4">
        <w:rPr>
          <w:rFonts w:asciiTheme="majorBidi" w:hAnsiTheme="majorBidi" w:cstheme="majorBidi"/>
          <w:sz w:val="24"/>
          <w:szCs w:val="24"/>
        </w:rPr>
        <w:t xml:space="preserve"> </w:t>
      </w:r>
      <w:r w:rsidRPr="001754B4">
        <w:rPr>
          <w:rFonts w:asciiTheme="majorBidi" w:hAnsiTheme="majorBidi" w:cstheme="majorBidi"/>
          <w:color w:val="000000"/>
          <w:sz w:val="24"/>
          <w:szCs w:val="24"/>
        </w:rPr>
        <w:t>L’e-CRM aujourd’hui : objectifs, tendances et applications pratiques,</w:t>
      </w:r>
      <w:r w:rsidRPr="001754B4">
        <w:rPr>
          <w:rFonts w:asciiTheme="majorBidi" w:hAnsiTheme="majorBidi" w:cstheme="majorBidi"/>
          <w:color w:val="000000"/>
          <w:sz w:val="24"/>
          <w:szCs w:val="24"/>
          <w:shd w:val="clear" w:color="auto" w:fill="FFFFFF"/>
        </w:rPr>
        <w:t xml:space="preserve"> </w:t>
      </w:r>
      <w:r w:rsidRPr="001754B4">
        <w:rPr>
          <w:rFonts w:asciiTheme="majorBidi" w:hAnsiTheme="majorBidi" w:cstheme="majorBidi"/>
          <w:sz w:val="24"/>
          <w:szCs w:val="24"/>
        </w:rPr>
        <w:t>Magazine marketing-professionnel</w:t>
      </w:r>
      <w:r w:rsidRPr="001754B4">
        <w:rPr>
          <w:rFonts w:asciiTheme="majorBidi" w:hAnsiTheme="majorBidi" w:cstheme="majorBidi"/>
          <w:color w:val="000000"/>
          <w:sz w:val="24"/>
          <w:szCs w:val="24"/>
        </w:rPr>
        <w:t xml:space="preserve">, 15/03/ </w:t>
      </w:r>
      <w:r w:rsidRPr="001754B4">
        <w:rPr>
          <w:rFonts w:asciiTheme="majorBidi" w:hAnsiTheme="majorBidi" w:cstheme="majorBidi"/>
          <w:color w:val="000000"/>
          <w:sz w:val="24"/>
          <w:szCs w:val="24"/>
          <w:shd w:val="clear" w:color="auto" w:fill="FFFFFF"/>
        </w:rPr>
        <w:t>2010</w:t>
      </w:r>
      <w:r w:rsidRPr="001754B4">
        <w:rPr>
          <w:rFonts w:asciiTheme="majorBidi" w:hAnsiTheme="majorBidi" w:cstheme="majorBidi"/>
          <w:color w:val="000000"/>
          <w:sz w:val="24"/>
          <w:szCs w:val="24"/>
        </w:rPr>
        <w:t>.</w:t>
      </w:r>
    </w:p>
    <w:p w:rsidR="00BF2A77" w:rsidRPr="00290904" w:rsidRDefault="00BF2A77" w:rsidP="00BC711C">
      <w:pPr>
        <w:pStyle w:val="Paragraphedeliste"/>
        <w:numPr>
          <w:ilvl w:val="0"/>
          <w:numId w:val="154"/>
        </w:numPr>
        <w:tabs>
          <w:tab w:val="right" w:pos="567"/>
        </w:tabs>
        <w:autoSpaceDE w:val="0"/>
        <w:autoSpaceDN w:val="0"/>
        <w:bidi w:val="0"/>
        <w:adjustRightInd w:val="0"/>
        <w:spacing w:after="0" w:line="360" w:lineRule="auto"/>
        <w:ind w:left="284"/>
        <w:jc w:val="both"/>
        <w:rPr>
          <w:rFonts w:asciiTheme="majorBidi" w:hAnsiTheme="majorBidi" w:cstheme="majorBidi"/>
          <w:sz w:val="24"/>
          <w:szCs w:val="24"/>
        </w:rPr>
      </w:pPr>
      <w:r w:rsidRPr="00290904">
        <w:rPr>
          <w:rFonts w:asciiTheme="majorBidi" w:hAnsiTheme="majorBidi" w:cstheme="majorBidi"/>
          <w:b/>
          <w:bCs/>
          <w:sz w:val="24"/>
          <w:szCs w:val="24"/>
          <w:shd w:val="clear" w:color="auto" w:fill="FFFFFF"/>
        </w:rPr>
        <w:t>F</w:t>
      </w:r>
      <w:r w:rsidRPr="00290904">
        <w:rPr>
          <w:rFonts w:asciiTheme="majorBidi" w:hAnsiTheme="majorBidi" w:cstheme="majorBidi"/>
          <w:sz w:val="24"/>
          <w:szCs w:val="24"/>
          <w:shd w:val="clear" w:color="auto" w:fill="FFFFFF"/>
        </w:rPr>
        <w:t>RANÇOISE KLEIN</w:t>
      </w:r>
      <w:r w:rsidRPr="00290904">
        <w:rPr>
          <w:rFonts w:asciiTheme="majorBidi" w:hAnsiTheme="majorBidi" w:cstheme="majorBidi"/>
          <w:sz w:val="24"/>
          <w:szCs w:val="24"/>
        </w:rPr>
        <w:t xml:space="preserve">, </w:t>
      </w:r>
      <w:r w:rsidRPr="00290904">
        <w:rPr>
          <w:rFonts w:asciiTheme="majorBidi" w:hAnsiTheme="majorBidi" w:cstheme="majorBidi"/>
          <w:sz w:val="24"/>
          <w:szCs w:val="24"/>
          <w:rtl/>
        </w:rPr>
        <w:t xml:space="preserve"> </w:t>
      </w:r>
      <w:r w:rsidRPr="00290904">
        <w:rPr>
          <w:rFonts w:asciiTheme="majorBidi" w:hAnsiTheme="majorBidi" w:cstheme="majorBidi"/>
          <w:sz w:val="24"/>
          <w:szCs w:val="24"/>
        </w:rPr>
        <w:t>Des centres d'appels en devenir, Magazine relation client N°05,  01/01/1999</w:t>
      </w:r>
    </w:p>
    <w:p w:rsidR="00BF2A77" w:rsidRDefault="00BF2A77" w:rsidP="00BC711C">
      <w:pPr>
        <w:pStyle w:val="Paragraphedeliste"/>
        <w:numPr>
          <w:ilvl w:val="0"/>
          <w:numId w:val="154"/>
        </w:numPr>
        <w:tabs>
          <w:tab w:val="right" w:pos="567"/>
        </w:tabs>
        <w:autoSpaceDE w:val="0"/>
        <w:autoSpaceDN w:val="0"/>
        <w:bidi w:val="0"/>
        <w:adjustRightInd w:val="0"/>
        <w:spacing w:after="0" w:line="360" w:lineRule="auto"/>
        <w:ind w:left="284"/>
        <w:jc w:val="both"/>
        <w:rPr>
          <w:rFonts w:asciiTheme="majorBidi" w:hAnsiTheme="majorBidi" w:cstheme="majorBidi"/>
          <w:sz w:val="24"/>
          <w:szCs w:val="24"/>
        </w:rPr>
      </w:pPr>
      <w:r w:rsidRPr="00290904">
        <w:rPr>
          <w:rFonts w:asciiTheme="majorBidi" w:eastAsia="Times New Roman" w:hAnsiTheme="majorBidi" w:cstheme="majorBidi"/>
          <w:b/>
          <w:bCs/>
          <w:sz w:val="24"/>
          <w:szCs w:val="24"/>
        </w:rPr>
        <w:lastRenderedPageBreak/>
        <w:t>F</w:t>
      </w:r>
      <w:r w:rsidRPr="00290904">
        <w:rPr>
          <w:rFonts w:asciiTheme="majorBidi" w:eastAsia="Times New Roman" w:hAnsiTheme="majorBidi" w:cstheme="majorBidi"/>
          <w:sz w:val="24"/>
          <w:szCs w:val="24"/>
        </w:rPr>
        <w:t>ranck Rosenthal</w:t>
      </w:r>
      <w:r w:rsidRPr="00290904">
        <w:rPr>
          <w:rFonts w:asciiTheme="majorBidi" w:hAnsiTheme="majorBidi" w:cstheme="majorBidi"/>
          <w:sz w:val="24"/>
          <w:szCs w:val="24"/>
        </w:rPr>
        <w:t xml:space="preserve">, </w:t>
      </w:r>
      <w:r w:rsidRPr="00290904">
        <w:rPr>
          <w:rFonts w:asciiTheme="majorBidi" w:eastAsia="Times New Roman" w:hAnsiTheme="majorBidi" w:cstheme="majorBidi"/>
          <w:sz w:val="24"/>
          <w:szCs w:val="24"/>
        </w:rPr>
        <w:t>Les dernières tendances du CRM au salon de la DMA de San Francisco, Magazine Marketing, France Décembre 2009.</w:t>
      </w:r>
    </w:p>
    <w:p w:rsidR="00BF2A77" w:rsidRPr="001754B4" w:rsidRDefault="00BF2A77" w:rsidP="00BC711C">
      <w:pPr>
        <w:pStyle w:val="Paragraphedeliste"/>
        <w:numPr>
          <w:ilvl w:val="0"/>
          <w:numId w:val="154"/>
        </w:numPr>
        <w:tabs>
          <w:tab w:val="right" w:pos="567"/>
        </w:tabs>
        <w:autoSpaceDE w:val="0"/>
        <w:autoSpaceDN w:val="0"/>
        <w:bidi w:val="0"/>
        <w:adjustRightInd w:val="0"/>
        <w:spacing w:after="0" w:line="360" w:lineRule="auto"/>
        <w:ind w:left="284"/>
        <w:jc w:val="both"/>
        <w:rPr>
          <w:rFonts w:asciiTheme="majorBidi" w:hAnsiTheme="majorBidi" w:cstheme="majorBidi"/>
          <w:sz w:val="24"/>
          <w:szCs w:val="24"/>
        </w:rPr>
      </w:pPr>
      <w:r w:rsidRPr="00CC3A18">
        <w:rPr>
          <w:rStyle w:val="lev"/>
          <w:rFonts w:asciiTheme="majorBidi" w:hAnsiTheme="majorBidi" w:cstheme="majorBidi"/>
          <w:b w:val="0"/>
          <w:bCs w:val="0"/>
          <w:sz w:val="24"/>
          <w:szCs w:val="24"/>
          <w:shd w:val="clear" w:color="auto" w:fill="FFFFFF"/>
        </w:rPr>
        <w:t>Hermann Cakpo</w:t>
      </w:r>
      <w:r w:rsidRPr="00CC3A18">
        <w:rPr>
          <w:rFonts w:asciiTheme="majorBidi" w:hAnsiTheme="majorBidi" w:cstheme="majorBidi"/>
          <w:b/>
          <w:bCs/>
          <w:sz w:val="24"/>
          <w:szCs w:val="24"/>
          <w:shd w:val="clear" w:color="auto" w:fill="FFFFFF"/>
        </w:rPr>
        <w:t>,</w:t>
      </w:r>
      <w:r w:rsidRPr="00CC3A18">
        <w:rPr>
          <w:rStyle w:val="lev"/>
          <w:rFonts w:asciiTheme="majorBidi" w:hAnsiTheme="majorBidi" w:cstheme="majorBidi"/>
          <w:b w:val="0"/>
          <w:bCs w:val="0"/>
          <w:sz w:val="24"/>
          <w:szCs w:val="24"/>
        </w:rPr>
        <w:t xml:space="preserve"> Marketing:</w:t>
      </w:r>
      <w:r w:rsidRPr="00CC3A18">
        <w:rPr>
          <w:rStyle w:val="apple-converted-space"/>
          <w:rFonts w:asciiTheme="majorBidi" w:hAnsiTheme="majorBidi" w:cstheme="majorBidi"/>
          <w:b/>
          <w:bCs/>
          <w:sz w:val="24"/>
          <w:szCs w:val="24"/>
        </w:rPr>
        <w:t> </w:t>
      </w:r>
      <w:r w:rsidRPr="00CC3A18">
        <w:rPr>
          <w:rStyle w:val="lev"/>
          <w:rFonts w:asciiTheme="majorBidi" w:hAnsiTheme="majorBidi" w:cstheme="majorBidi"/>
          <w:b w:val="0"/>
          <w:bCs w:val="0"/>
          <w:sz w:val="24"/>
          <w:szCs w:val="24"/>
        </w:rPr>
        <w:t>10 techniques pour réussir en négociation</w:t>
      </w:r>
      <w:r w:rsidRPr="00CC3A18">
        <w:rPr>
          <w:rFonts w:asciiTheme="majorBidi" w:hAnsiTheme="majorBidi" w:cstheme="majorBidi"/>
          <w:b/>
          <w:bCs/>
          <w:color w:val="02264A"/>
          <w:sz w:val="24"/>
          <w:szCs w:val="24"/>
        </w:rPr>
        <w:t xml:space="preserve">, </w:t>
      </w:r>
      <w:r w:rsidRPr="001754B4">
        <w:rPr>
          <w:rFonts w:asciiTheme="majorBidi" w:hAnsiTheme="majorBidi" w:cstheme="majorBidi"/>
          <w:sz w:val="24"/>
          <w:szCs w:val="24"/>
          <w:shd w:val="clear" w:color="auto" w:fill="FFFFFF"/>
        </w:rPr>
        <w:t>Magazine L' Impulsion des PME</w:t>
      </w:r>
      <w:r w:rsidRPr="001754B4">
        <w:rPr>
          <w:rFonts w:asciiTheme="majorBidi" w:hAnsiTheme="majorBidi" w:cstheme="majorBidi"/>
          <w:color w:val="0000FF"/>
          <w:sz w:val="24"/>
          <w:szCs w:val="24"/>
          <w:shd w:val="clear" w:color="auto" w:fill="FFFFFF"/>
        </w:rPr>
        <w:t xml:space="preserve"> </w:t>
      </w:r>
      <w:r w:rsidRPr="001754B4">
        <w:rPr>
          <w:rFonts w:asciiTheme="majorBidi" w:hAnsiTheme="majorBidi" w:cstheme="majorBidi"/>
          <w:sz w:val="24"/>
          <w:szCs w:val="24"/>
          <w:shd w:val="clear" w:color="auto" w:fill="FFFFFF"/>
        </w:rPr>
        <w:t>n° 11</w:t>
      </w:r>
      <w:r w:rsidRPr="001754B4">
        <w:rPr>
          <w:rFonts w:asciiTheme="majorBidi" w:hAnsiTheme="majorBidi" w:cstheme="majorBidi"/>
          <w:sz w:val="24"/>
          <w:szCs w:val="24"/>
        </w:rPr>
        <w:t>, 2008.</w:t>
      </w:r>
    </w:p>
    <w:p w:rsidR="00BF2A77" w:rsidRPr="00290904" w:rsidRDefault="00BF2A77" w:rsidP="00BC711C">
      <w:pPr>
        <w:pStyle w:val="Paragraphedeliste"/>
        <w:numPr>
          <w:ilvl w:val="0"/>
          <w:numId w:val="154"/>
        </w:numPr>
        <w:tabs>
          <w:tab w:val="right" w:pos="567"/>
        </w:tabs>
        <w:autoSpaceDE w:val="0"/>
        <w:autoSpaceDN w:val="0"/>
        <w:bidi w:val="0"/>
        <w:adjustRightInd w:val="0"/>
        <w:spacing w:after="0" w:line="360" w:lineRule="auto"/>
        <w:ind w:left="284"/>
        <w:jc w:val="both"/>
        <w:rPr>
          <w:rFonts w:asciiTheme="majorBidi" w:hAnsiTheme="majorBidi" w:cstheme="majorBidi"/>
          <w:sz w:val="24"/>
          <w:szCs w:val="24"/>
        </w:rPr>
      </w:pPr>
      <w:r w:rsidRPr="00290904">
        <w:rPr>
          <w:rFonts w:asciiTheme="majorBidi" w:hAnsiTheme="majorBidi" w:cstheme="majorBidi"/>
          <w:b/>
          <w:bCs/>
          <w:sz w:val="24"/>
          <w:szCs w:val="24"/>
        </w:rPr>
        <w:t>J</w:t>
      </w:r>
      <w:r w:rsidRPr="00290904">
        <w:rPr>
          <w:rFonts w:asciiTheme="majorBidi" w:hAnsiTheme="majorBidi" w:cstheme="majorBidi"/>
          <w:sz w:val="24"/>
          <w:szCs w:val="24"/>
        </w:rPr>
        <w:t>ean-Jacques Cristofari, CRM Faut-il y aller</w:t>
      </w:r>
      <w:r w:rsidRPr="00290904">
        <w:rPr>
          <w:rFonts w:asciiTheme="majorBidi" w:hAnsiTheme="majorBidi" w:cstheme="majorBidi"/>
          <w:sz w:val="24"/>
          <w:szCs w:val="24"/>
          <w:lang w:bidi="ar-DZ"/>
        </w:rPr>
        <w:t>, magazine "PHARMACEUTIQUE" mai 2008</w:t>
      </w:r>
    </w:p>
    <w:p w:rsidR="00BF2A77" w:rsidRPr="00290904" w:rsidRDefault="00BF2A77" w:rsidP="00BC711C">
      <w:pPr>
        <w:pStyle w:val="Paragraphedeliste"/>
        <w:numPr>
          <w:ilvl w:val="0"/>
          <w:numId w:val="154"/>
        </w:numPr>
        <w:tabs>
          <w:tab w:val="right" w:pos="567"/>
        </w:tabs>
        <w:autoSpaceDE w:val="0"/>
        <w:autoSpaceDN w:val="0"/>
        <w:bidi w:val="0"/>
        <w:adjustRightInd w:val="0"/>
        <w:spacing w:after="0" w:line="360" w:lineRule="auto"/>
        <w:ind w:left="284"/>
        <w:jc w:val="both"/>
        <w:rPr>
          <w:rFonts w:asciiTheme="majorBidi" w:hAnsiTheme="majorBidi" w:cstheme="majorBidi"/>
          <w:sz w:val="24"/>
          <w:szCs w:val="24"/>
        </w:rPr>
      </w:pPr>
      <w:r w:rsidRPr="00290904">
        <w:rPr>
          <w:rFonts w:asciiTheme="majorBidi" w:hAnsiTheme="majorBidi" w:cstheme="majorBidi"/>
          <w:b/>
          <w:bCs/>
          <w:sz w:val="24"/>
          <w:szCs w:val="24"/>
        </w:rPr>
        <w:t>J</w:t>
      </w:r>
      <w:r w:rsidRPr="00290904">
        <w:rPr>
          <w:rFonts w:asciiTheme="majorBidi" w:hAnsiTheme="majorBidi" w:cstheme="majorBidi"/>
          <w:sz w:val="24"/>
          <w:szCs w:val="24"/>
        </w:rPr>
        <w:t>ean-Jacques Cristofari,</w:t>
      </w:r>
      <w:r w:rsidRPr="00290904">
        <w:rPr>
          <w:rFonts w:asciiTheme="majorBidi" w:hAnsiTheme="majorBidi" w:cstheme="majorBidi"/>
          <w:b/>
          <w:bCs/>
          <w:sz w:val="24"/>
          <w:szCs w:val="24"/>
        </w:rPr>
        <w:t xml:space="preserve"> </w:t>
      </w:r>
      <w:r w:rsidRPr="00290904">
        <w:rPr>
          <w:rFonts w:asciiTheme="majorBidi" w:hAnsiTheme="majorBidi" w:cstheme="majorBidi"/>
          <w:sz w:val="24"/>
          <w:szCs w:val="24"/>
        </w:rPr>
        <w:t>Le CRM pharma :« Incontournable »</w:t>
      </w:r>
      <w:r w:rsidRPr="00290904">
        <w:rPr>
          <w:rFonts w:asciiTheme="majorBidi" w:hAnsiTheme="majorBidi" w:cstheme="majorBidi"/>
          <w:sz w:val="24"/>
          <w:szCs w:val="24"/>
          <w:lang w:bidi="ar-DZ"/>
        </w:rPr>
        <w:t>,</w:t>
      </w:r>
      <w:r w:rsidRPr="00290904">
        <w:rPr>
          <w:rFonts w:asciiTheme="majorBidi" w:hAnsiTheme="majorBidi" w:cstheme="majorBidi"/>
          <w:sz w:val="24"/>
          <w:szCs w:val="24"/>
          <w:rtl/>
        </w:rPr>
        <w:t xml:space="preserve"> </w:t>
      </w:r>
      <w:r w:rsidRPr="00290904">
        <w:rPr>
          <w:rFonts w:asciiTheme="majorBidi" w:hAnsiTheme="majorBidi" w:cstheme="majorBidi"/>
          <w:sz w:val="24"/>
          <w:szCs w:val="24"/>
          <w:lang w:bidi="ar-DZ"/>
        </w:rPr>
        <w:t>magazine "PHARMACEUTIQUE" mai 2008,</w:t>
      </w:r>
    </w:p>
    <w:p w:rsidR="00BF2A77" w:rsidRPr="00290904" w:rsidRDefault="00BF2A77" w:rsidP="00BC711C">
      <w:pPr>
        <w:pStyle w:val="Paragraphedeliste"/>
        <w:numPr>
          <w:ilvl w:val="0"/>
          <w:numId w:val="154"/>
        </w:numPr>
        <w:tabs>
          <w:tab w:val="right" w:pos="567"/>
        </w:tabs>
        <w:autoSpaceDE w:val="0"/>
        <w:autoSpaceDN w:val="0"/>
        <w:bidi w:val="0"/>
        <w:adjustRightInd w:val="0"/>
        <w:spacing w:after="0" w:line="360" w:lineRule="auto"/>
        <w:ind w:left="284"/>
        <w:jc w:val="both"/>
        <w:rPr>
          <w:rFonts w:asciiTheme="majorBidi" w:hAnsiTheme="majorBidi" w:cstheme="majorBidi"/>
          <w:sz w:val="24"/>
          <w:szCs w:val="24"/>
        </w:rPr>
      </w:pPr>
      <w:r w:rsidRPr="00290904">
        <w:rPr>
          <w:rFonts w:asciiTheme="majorBidi" w:hAnsiTheme="majorBidi" w:cstheme="majorBidi"/>
          <w:b/>
          <w:bCs/>
          <w:sz w:val="24"/>
          <w:szCs w:val="24"/>
        </w:rPr>
        <w:t>J</w:t>
      </w:r>
      <w:r w:rsidRPr="00290904">
        <w:rPr>
          <w:rFonts w:asciiTheme="majorBidi" w:hAnsiTheme="majorBidi" w:cstheme="majorBidi"/>
          <w:sz w:val="24"/>
          <w:szCs w:val="24"/>
        </w:rPr>
        <w:t>ean-Jacques Cristofari,</w:t>
      </w:r>
      <w:r w:rsidRPr="00290904">
        <w:rPr>
          <w:rFonts w:asciiTheme="majorBidi" w:hAnsiTheme="majorBidi" w:cstheme="majorBidi"/>
          <w:b/>
          <w:bCs/>
          <w:sz w:val="24"/>
          <w:szCs w:val="24"/>
        </w:rPr>
        <w:t xml:space="preserve"> </w:t>
      </w:r>
      <w:r w:rsidRPr="00290904">
        <w:rPr>
          <w:rFonts w:asciiTheme="majorBidi" w:hAnsiTheme="majorBidi" w:cstheme="majorBidi"/>
          <w:sz w:val="24"/>
          <w:szCs w:val="24"/>
        </w:rPr>
        <w:t>MARKETING COMMENT MANAGER SES NOUVEAUX CLIENTS»</w:t>
      </w:r>
      <w:r w:rsidRPr="00290904">
        <w:rPr>
          <w:rFonts w:asciiTheme="majorBidi" w:hAnsiTheme="majorBidi" w:cstheme="majorBidi"/>
          <w:sz w:val="24"/>
          <w:szCs w:val="24"/>
          <w:lang w:bidi="ar-DZ"/>
        </w:rPr>
        <w:t>,</w:t>
      </w:r>
      <w:r w:rsidRPr="00290904">
        <w:rPr>
          <w:rFonts w:asciiTheme="majorBidi" w:hAnsiTheme="majorBidi" w:cstheme="majorBidi"/>
          <w:sz w:val="24"/>
          <w:szCs w:val="24"/>
          <w:rtl/>
          <w:lang w:bidi="ar-DZ"/>
        </w:rPr>
        <w:t xml:space="preserve"> </w:t>
      </w:r>
      <w:r w:rsidRPr="00290904">
        <w:rPr>
          <w:rFonts w:asciiTheme="majorBidi" w:hAnsiTheme="majorBidi" w:cstheme="majorBidi"/>
          <w:sz w:val="24"/>
          <w:szCs w:val="24"/>
          <w:lang w:bidi="ar-DZ"/>
        </w:rPr>
        <w:t>magazine "PHARMACEUTIQUE" mai 2006</w:t>
      </w:r>
    </w:p>
    <w:p w:rsidR="00BF2A77" w:rsidRPr="00290904" w:rsidRDefault="00BF2A77" w:rsidP="00BC711C">
      <w:pPr>
        <w:pStyle w:val="Paragraphedeliste"/>
        <w:numPr>
          <w:ilvl w:val="0"/>
          <w:numId w:val="154"/>
        </w:numPr>
        <w:tabs>
          <w:tab w:val="right" w:pos="567"/>
        </w:tabs>
        <w:autoSpaceDE w:val="0"/>
        <w:autoSpaceDN w:val="0"/>
        <w:bidi w:val="0"/>
        <w:adjustRightInd w:val="0"/>
        <w:spacing w:after="0" w:line="360" w:lineRule="auto"/>
        <w:ind w:left="284"/>
        <w:jc w:val="both"/>
        <w:rPr>
          <w:rFonts w:asciiTheme="majorBidi" w:hAnsiTheme="majorBidi" w:cstheme="majorBidi"/>
          <w:sz w:val="24"/>
          <w:szCs w:val="24"/>
        </w:rPr>
      </w:pPr>
      <w:r w:rsidRPr="00290904">
        <w:rPr>
          <w:rFonts w:asciiTheme="majorBidi" w:hAnsiTheme="majorBidi" w:cstheme="majorBidi"/>
          <w:b/>
          <w:bCs/>
          <w:sz w:val="24"/>
          <w:szCs w:val="24"/>
        </w:rPr>
        <w:t>L</w:t>
      </w:r>
      <w:r w:rsidRPr="00290904">
        <w:rPr>
          <w:rFonts w:asciiTheme="majorBidi" w:hAnsiTheme="majorBidi" w:cstheme="majorBidi"/>
          <w:sz w:val="24"/>
          <w:szCs w:val="24"/>
        </w:rPr>
        <w:t>aurent Bailliard, RELATION CLIENT : IL EST TEMPS DE CHANGER</w:t>
      </w:r>
      <w:r w:rsidRPr="00290904">
        <w:rPr>
          <w:rFonts w:asciiTheme="majorBidi" w:hAnsiTheme="majorBidi" w:cstheme="majorBidi"/>
          <w:sz w:val="24"/>
          <w:szCs w:val="24"/>
          <w:lang w:bidi="ar-DZ"/>
        </w:rPr>
        <w:t xml:space="preserve">, magazine </w:t>
      </w:r>
      <w:r w:rsidRPr="00290904">
        <w:rPr>
          <w:rFonts w:asciiTheme="majorBidi" w:hAnsiTheme="majorBidi" w:cstheme="majorBidi"/>
          <w:sz w:val="24"/>
          <w:szCs w:val="24"/>
        </w:rPr>
        <w:t>Action Commerciale N°295 - 01/04/2009.</w:t>
      </w:r>
    </w:p>
    <w:p w:rsidR="00BF2A77" w:rsidRPr="00891588" w:rsidRDefault="00BF2A77" w:rsidP="00BC711C">
      <w:pPr>
        <w:pStyle w:val="Paragraphedeliste"/>
        <w:numPr>
          <w:ilvl w:val="0"/>
          <w:numId w:val="154"/>
        </w:numPr>
        <w:tabs>
          <w:tab w:val="right" w:pos="567"/>
        </w:tabs>
        <w:autoSpaceDE w:val="0"/>
        <w:autoSpaceDN w:val="0"/>
        <w:bidi w:val="0"/>
        <w:adjustRightInd w:val="0"/>
        <w:spacing w:after="0" w:line="360" w:lineRule="auto"/>
        <w:ind w:left="284"/>
        <w:jc w:val="both"/>
        <w:rPr>
          <w:rFonts w:asciiTheme="majorBidi" w:hAnsiTheme="majorBidi" w:cstheme="majorBidi"/>
          <w:sz w:val="24"/>
          <w:szCs w:val="24"/>
        </w:rPr>
      </w:pPr>
      <w:r w:rsidRPr="0057204D">
        <w:rPr>
          <w:rFonts w:asciiTheme="majorBidi" w:hAnsiTheme="majorBidi" w:cstheme="majorBidi"/>
          <w:b/>
          <w:bCs/>
          <w:sz w:val="24"/>
          <w:szCs w:val="24"/>
          <w:lang w:bidi="ar-DZ"/>
        </w:rPr>
        <w:t>L</w:t>
      </w:r>
      <w:r w:rsidRPr="001754B4">
        <w:rPr>
          <w:rFonts w:asciiTheme="majorBidi" w:hAnsiTheme="majorBidi" w:cstheme="majorBidi"/>
          <w:sz w:val="24"/>
          <w:szCs w:val="24"/>
          <w:lang w:bidi="ar-DZ"/>
        </w:rPr>
        <w:t>idia Boutaghane,Le client ambassadeur : un ami qui vous veut du bien, Magazine "stratégie client et marketing collaboratif" 2010.</w:t>
      </w:r>
    </w:p>
    <w:p w:rsidR="00F83403" w:rsidRPr="00F83403" w:rsidRDefault="00F83403" w:rsidP="00BC711C">
      <w:pPr>
        <w:pStyle w:val="Paragraphedeliste"/>
        <w:numPr>
          <w:ilvl w:val="0"/>
          <w:numId w:val="154"/>
        </w:numPr>
        <w:tabs>
          <w:tab w:val="right" w:pos="567"/>
        </w:tabs>
        <w:autoSpaceDE w:val="0"/>
        <w:autoSpaceDN w:val="0"/>
        <w:bidi w:val="0"/>
        <w:adjustRightInd w:val="0"/>
        <w:spacing w:after="0" w:line="360" w:lineRule="auto"/>
        <w:ind w:left="284"/>
        <w:jc w:val="both"/>
        <w:rPr>
          <w:rFonts w:asciiTheme="majorBidi" w:hAnsiTheme="majorBidi" w:cstheme="majorBidi"/>
          <w:sz w:val="24"/>
          <w:szCs w:val="24"/>
        </w:rPr>
      </w:pPr>
      <w:r w:rsidRPr="00F83403">
        <w:rPr>
          <w:rFonts w:asciiTheme="majorBidi" w:hAnsiTheme="majorBidi" w:cstheme="majorBidi"/>
          <w:sz w:val="24"/>
          <w:szCs w:val="24"/>
        </w:rPr>
        <w:t xml:space="preserve">Muriel Jaou en, Fidélisation et nouvelles technologies : un monde d'opportunités, Marketing Magazine N°112 - 01/04/2007 </w:t>
      </w:r>
    </w:p>
    <w:p w:rsidR="00BF2A77" w:rsidRDefault="00BF2A77" w:rsidP="00F83403">
      <w:pPr>
        <w:pStyle w:val="Paragraphedeliste"/>
        <w:numPr>
          <w:ilvl w:val="0"/>
          <w:numId w:val="154"/>
        </w:numPr>
        <w:tabs>
          <w:tab w:val="right" w:pos="567"/>
        </w:tabs>
        <w:autoSpaceDE w:val="0"/>
        <w:autoSpaceDN w:val="0"/>
        <w:bidi w:val="0"/>
        <w:adjustRightInd w:val="0"/>
        <w:spacing w:after="0" w:line="360" w:lineRule="auto"/>
        <w:ind w:left="284"/>
        <w:jc w:val="both"/>
        <w:rPr>
          <w:rFonts w:asciiTheme="majorBidi" w:hAnsiTheme="majorBidi" w:cstheme="majorBidi"/>
          <w:sz w:val="24"/>
          <w:szCs w:val="24"/>
        </w:rPr>
      </w:pPr>
      <w:r w:rsidRPr="0057204D">
        <w:rPr>
          <w:rFonts w:asciiTheme="majorBidi" w:hAnsiTheme="majorBidi" w:cstheme="majorBidi"/>
          <w:b/>
          <w:bCs/>
          <w:sz w:val="24"/>
          <w:szCs w:val="24"/>
        </w:rPr>
        <w:t>M</w:t>
      </w:r>
      <w:r w:rsidRPr="001754B4">
        <w:rPr>
          <w:rFonts w:asciiTheme="majorBidi" w:hAnsiTheme="majorBidi" w:cstheme="majorBidi"/>
          <w:sz w:val="24"/>
          <w:szCs w:val="24"/>
        </w:rPr>
        <w:t>arketing de fidélisation : Qui récolte la meilleure récompense ?, Rapport final du projet de recherche présenté au Bureau de la consommation d'Industrie, Canada  juillet 2005</w:t>
      </w:r>
    </w:p>
    <w:p w:rsidR="00BF2A77" w:rsidRPr="00C46A92" w:rsidRDefault="00BF2A77" w:rsidP="00BC711C">
      <w:pPr>
        <w:pStyle w:val="Paragraphedeliste"/>
        <w:numPr>
          <w:ilvl w:val="0"/>
          <w:numId w:val="154"/>
        </w:numPr>
        <w:tabs>
          <w:tab w:val="right" w:pos="567"/>
        </w:tabs>
        <w:autoSpaceDE w:val="0"/>
        <w:autoSpaceDN w:val="0"/>
        <w:bidi w:val="0"/>
        <w:adjustRightInd w:val="0"/>
        <w:spacing w:after="0" w:line="360" w:lineRule="auto"/>
        <w:ind w:left="284"/>
        <w:jc w:val="both"/>
        <w:rPr>
          <w:rFonts w:asciiTheme="majorBidi" w:hAnsiTheme="majorBidi" w:cstheme="majorBidi"/>
          <w:sz w:val="24"/>
          <w:szCs w:val="24"/>
        </w:rPr>
      </w:pPr>
      <w:r w:rsidRPr="00C46A92">
        <w:rPr>
          <w:rFonts w:asciiTheme="majorBidi" w:hAnsiTheme="majorBidi"/>
          <w:b/>
          <w:bCs/>
          <w:sz w:val="24"/>
          <w:szCs w:val="24"/>
          <w:shd w:val="clear" w:color="auto" w:fill="FFFFFF"/>
        </w:rPr>
        <w:t>N</w:t>
      </w:r>
      <w:r w:rsidRPr="00C46A92">
        <w:rPr>
          <w:rFonts w:asciiTheme="majorBidi" w:hAnsiTheme="majorBidi"/>
          <w:sz w:val="24"/>
          <w:szCs w:val="24"/>
          <w:shd w:val="clear" w:color="auto" w:fill="FFFFFF"/>
        </w:rPr>
        <w:t>assima Benarab</w:t>
      </w:r>
      <w:r w:rsidRPr="00C46A92">
        <w:rPr>
          <w:rFonts w:asciiTheme="majorBidi" w:eastAsia="Times New Roman" w:hAnsiTheme="majorBidi"/>
          <w:sz w:val="24"/>
          <w:szCs w:val="24"/>
        </w:rPr>
        <w:t>, El Kendi Pharmaceutical avance pas à pas, magazine l'eco news,</w:t>
      </w:r>
      <w:r w:rsidRPr="00C46A92">
        <w:rPr>
          <w:rFonts w:ascii="Verdana" w:eastAsia="Times New Roman" w:hAnsi="Verdana" w:cs="Times New Roman"/>
          <w:color w:val="000000"/>
          <w:sz w:val="24"/>
          <w:szCs w:val="24"/>
        </w:rPr>
        <w:t xml:space="preserve"> </w:t>
      </w:r>
      <w:r w:rsidRPr="00C46A92">
        <w:rPr>
          <w:rFonts w:asciiTheme="majorBidi" w:eastAsia="Times New Roman" w:hAnsiTheme="majorBidi"/>
          <w:color w:val="000000"/>
          <w:sz w:val="24"/>
          <w:szCs w:val="24"/>
        </w:rPr>
        <w:t>04MAR 2012</w:t>
      </w:r>
    </w:p>
    <w:p w:rsidR="00BF2A77" w:rsidRPr="00B350E4" w:rsidRDefault="00BF2A77" w:rsidP="00BC711C">
      <w:pPr>
        <w:pStyle w:val="Paragraphedeliste"/>
        <w:numPr>
          <w:ilvl w:val="0"/>
          <w:numId w:val="154"/>
        </w:numPr>
        <w:tabs>
          <w:tab w:val="right" w:pos="567"/>
        </w:tabs>
        <w:autoSpaceDE w:val="0"/>
        <w:autoSpaceDN w:val="0"/>
        <w:bidi w:val="0"/>
        <w:adjustRightInd w:val="0"/>
        <w:spacing w:after="0" w:line="360" w:lineRule="auto"/>
        <w:ind w:left="284"/>
        <w:jc w:val="both"/>
        <w:rPr>
          <w:rFonts w:asciiTheme="majorBidi" w:hAnsiTheme="majorBidi" w:cstheme="majorBidi"/>
          <w:sz w:val="24"/>
          <w:szCs w:val="24"/>
        </w:rPr>
      </w:pPr>
      <w:r w:rsidRPr="00B350E4">
        <w:rPr>
          <w:rFonts w:asciiTheme="majorBidi" w:hAnsiTheme="majorBidi" w:cstheme="majorBidi"/>
          <w:b/>
          <w:bCs/>
          <w:sz w:val="24"/>
          <w:szCs w:val="24"/>
        </w:rPr>
        <w:t>R</w:t>
      </w:r>
      <w:r w:rsidRPr="00B350E4">
        <w:rPr>
          <w:rFonts w:asciiTheme="majorBidi" w:hAnsiTheme="majorBidi" w:cstheme="majorBidi"/>
          <w:sz w:val="24"/>
          <w:szCs w:val="24"/>
        </w:rPr>
        <w:t>ania Hamdi, "Le marché algérien du médicament gardera une croissance à deux chiffres", Santé-magazine,  N° 02 Janvier 2012</w:t>
      </w:r>
    </w:p>
    <w:p w:rsidR="00BF2A77" w:rsidRPr="00891588" w:rsidRDefault="00BF2A77" w:rsidP="00BC711C">
      <w:pPr>
        <w:pStyle w:val="Paragraphedeliste"/>
        <w:numPr>
          <w:ilvl w:val="0"/>
          <w:numId w:val="154"/>
        </w:numPr>
        <w:tabs>
          <w:tab w:val="right" w:pos="567"/>
        </w:tabs>
        <w:autoSpaceDE w:val="0"/>
        <w:autoSpaceDN w:val="0"/>
        <w:bidi w:val="0"/>
        <w:adjustRightInd w:val="0"/>
        <w:spacing w:after="0" w:line="360" w:lineRule="auto"/>
        <w:ind w:left="284"/>
        <w:jc w:val="both"/>
        <w:rPr>
          <w:rFonts w:asciiTheme="majorBidi" w:hAnsiTheme="majorBidi" w:cstheme="majorBidi"/>
          <w:sz w:val="24"/>
          <w:szCs w:val="24"/>
        </w:rPr>
      </w:pPr>
      <w:r w:rsidRPr="00290904">
        <w:rPr>
          <w:rFonts w:asciiTheme="majorBidi" w:hAnsiTheme="majorBidi" w:cstheme="majorBidi"/>
          <w:b/>
          <w:bCs/>
          <w:sz w:val="24"/>
          <w:szCs w:val="24"/>
        </w:rPr>
        <w:t>S</w:t>
      </w:r>
      <w:r w:rsidRPr="00290904">
        <w:rPr>
          <w:rFonts w:asciiTheme="majorBidi" w:hAnsiTheme="majorBidi" w:cstheme="majorBidi"/>
          <w:sz w:val="24"/>
          <w:szCs w:val="24"/>
        </w:rPr>
        <w:t>téphane Vandangeon, Relation client. Que valent les logiciels CRM, le journal des ENTREPRISES, 5 septembre 2008</w:t>
      </w:r>
    </w:p>
    <w:p w:rsidR="00BF2A77" w:rsidRPr="001754B4" w:rsidRDefault="00BF2A77" w:rsidP="00BC711C">
      <w:pPr>
        <w:pStyle w:val="Paragraphedeliste"/>
        <w:numPr>
          <w:ilvl w:val="0"/>
          <w:numId w:val="154"/>
        </w:numPr>
        <w:tabs>
          <w:tab w:val="right" w:pos="567"/>
        </w:tabs>
        <w:autoSpaceDE w:val="0"/>
        <w:autoSpaceDN w:val="0"/>
        <w:bidi w:val="0"/>
        <w:adjustRightInd w:val="0"/>
        <w:spacing w:after="0" w:line="360" w:lineRule="auto"/>
        <w:ind w:left="284"/>
        <w:jc w:val="both"/>
        <w:rPr>
          <w:rFonts w:asciiTheme="majorBidi" w:hAnsiTheme="majorBidi" w:cstheme="majorBidi"/>
          <w:sz w:val="24"/>
          <w:szCs w:val="24"/>
        </w:rPr>
      </w:pPr>
      <w:r w:rsidRPr="0057204D">
        <w:rPr>
          <w:rFonts w:asciiTheme="majorBidi" w:hAnsiTheme="majorBidi" w:cstheme="majorBidi"/>
          <w:b/>
          <w:bCs/>
          <w:sz w:val="24"/>
          <w:szCs w:val="24"/>
        </w:rPr>
        <w:t>X</w:t>
      </w:r>
      <w:r w:rsidRPr="001754B4">
        <w:rPr>
          <w:rFonts w:asciiTheme="majorBidi" w:hAnsiTheme="majorBidi" w:cstheme="majorBidi"/>
          <w:sz w:val="24"/>
          <w:szCs w:val="24"/>
        </w:rPr>
        <w:t>avier Ducurtil, Le programme de fidélité, élément-clé de la stratégie client, Relation Client Magazine N°82 - 01/09/2009</w:t>
      </w:r>
    </w:p>
    <w:p w:rsidR="00BF2A77" w:rsidRPr="00BF2A77" w:rsidRDefault="00BF2A77" w:rsidP="00BC711C">
      <w:pPr>
        <w:pStyle w:val="Paragraphedeliste"/>
        <w:numPr>
          <w:ilvl w:val="0"/>
          <w:numId w:val="154"/>
        </w:numPr>
        <w:tabs>
          <w:tab w:val="right" w:pos="567"/>
        </w:tabs>
        <w:autoSpaceDE w:val="0"/>
        <w:autoSpaceDN w:val="0"/>
        <w:bidi w:val="0"/>
        <w:adjustRightInd w:val="0"/>
        <w:spacing w:after="0" w:line="360" w:lineRule="auto"/>
        <w:ind w:left="284"/>
        <w:jc w:val="both"/>
        <w:rPr>
          <w:rFonts w:asciiTheme="majorBidi" w:hAnsiTheme="majorBidi" w:cstheme="majorBidi"/>
          <w:sz w:val="24"/>
          <w:szCs w:val="24"/>
        </w:rPr>
      </w:pPr>
      <w:r w:rsidRPr="00290904">
        <w:rPr>
          <w:rFonts w:asciiTheme="majorBidi" w:hAnsiTheme="majorBidi" w:cstheme="majorBidi"/>
          <w:sz w:val="24"/>
          <w:szCs w:val="24"/>
          <w:shd w:val="clear" w:color="auto" w:fill="FFFFFF"/>
        </w:rPr>
        <w:t>Communication pharmaceutique: Les forces de la marque 2.0</w:t>
      </w:r>
      <w:r w:rsidRPr="00BF2A77">
        <w:rPr>
          <w:rStyle w:val="Lienhypertexte"/>
          <w:rFonts w:asciiTheme="majorBidi" w:hAnsiTheme="majorBidi"/>
          <w:color w:val="auto"/>
          <w:sz w:val="24"/>
          <w:szCs w:val="24"/>
          <w:u w:val="none"/>
        </w:rPr>
        <w:t xml:space="preserve">, Magazine pharmaceutique, </w:t>
      </w:r>
      <w:r w:rsidRPr="00BF2A77">
        <w:rPr>
          <w:rStyle w:val="Lienhypertexte"/>
          <w:rFonts w:asciiTheme="majorBidi" w:hAnsiTheme="majorBidi"/>
          <w:color w:val="auto"/>
          <w:sz w:val="24"/>
          <w:szCs w:val="24"/>
          <w:u w:val="none"/>
          <w:shd w:val="clear" w:color="auto" w:fill="FFFFFF"/>
        </w:rPr>
        <w:t xml:space="preserve">PR Editions, </w:t>
      </w:r>
      <w:r w:rsidRPr="00BF2A77">
        <w:rPr>
          <w:rStyle w:val="Lienhypertexte"/>
          <w:rFonts w:asciiTheme="majorBidi" w:hAnsiTheme="majorBidi"/>
          <w:color w:val="auto"/>
          <w:sz w:val="24"/>
          <w:szCs w:val="24"/>
          <w:u w:val="none"/>
        </w:rPr>
        <w:t>Novembre 2010 - Numéro 181</w:t>
      </w:r>
    </w:p>
    <w:p w:rsidR="00BF2A77" w:rsidRDefault="00BF2A77" w:rsidP="00BC711C">
      <w:pPr>
        <w:pStyle w:val="Paragraphedeliste"/>
        <w:numPr>
          <w:ilvl w:val="0"/>
          <w:numId w:val="154"/>
        </w:numPr>
        <w:tabs>
          <w:tab w:val="right" w:pos="567"/>
        </w:tabs>
        <w:autoSpaceDE w:val="0"/>
        <w:autoSpaceDN w:val="0"/>
        <w:bidi w:val="0"/>
        <w:adjustRightInd w:val="0"/>
        <w:spacing w:after="0" w:line="360" w:lineRule="auto"/>
        <w:ind w:left="284"/>
        <w:jc w:val="both"/>
        <w:rPr>
          <w:rFonts w:asciiTheme="majorBidi" w:hAnsiTheme="majorBidi" w:cstheme="majorBidi"/>
          <w:sz w:val="24"/>
          <w:szCs w:val="24"/>
        </w:rPr>
      </w:pPr>
      <w:r w:rsidRPr="00290904">
        <w:rPr>
          <w:rFonts w:asciiTheme="majorBidi" w:hAnsiTheme="majorBidi" w:cstheme="majorBidi"/>
          <w:sz w:val="24"/>
          <w:szCs w:val="24"/>
        </w:rPr>
        <w:t>La pharma face à ses transitions, Magazine marketing communication santé 2011</w:t>
      </w:r>
    </w:p>
    <w:p w:rsidR="000505B1" w:rsidRDefault="000505B1" w:rsidP="000505B1">
      <w:pPr>
        <w:tabs>
          <w:tab w:val="right" w:pos="567"/>
        </w:tabs>
        <w:autoSpaceDE w:val="0"/>
        <w:autoSpaceDN w:val="0"/>
        <w:bidi w:val="0"/>
        <w:adjustRightInd w:val="0"/>
        <w:spacing w:after="0" w:line="360" w:lineRule="auto"/>
        <w:jc w:val="both"/>
        <w:rPr>
          <w:rFonts w:asciiTheme="majorBidi" w:hAnsiTheme="majorBidi" w:cstheme="majorBidi"/>
          <w:sz w:val="24"/>
          <w:szCs w:val="24"/>
          <w:rtl/>
          <w:lang w:bidi="ar-DZ"/>
        </w:rPr>
      </w:pPr>
    </w:p>
    <w:p w:rsidR="000505B1" w:rsidRPr="000505B1" w:rsidRDefault="000505B1" w:rsidP="000505B1">
      <w:pPr>
        <w:tabs>
          <w:tab w:val="right" w:pos="567"/>
        </w:tabs>
        <w:autoSpaceDE w:val="0"/>
        <w:autoSpaceDN w:val="0"/>
        <w:bidi w:val="0"/>
        <w:adjustRightInd w:val="0"/>
        <w:spacing w:after="0" w:line="360" w:lineRule="auto"/>
        <w:jc w:val="both"/>
        <w:rPr>
          <w:rFonts w:asciiTheme="majorBidi" w:hAnsiTheme="majorBidi" w:cstheme="majorBidi"/>
          <w:sz w:val="24"/>
          <w:szCs w:val="24"/>
          <w:lang w:bidi="ar-DZ"/>
        </w:rPr>
      </w:pPr>
    </w:p>
    <w:p w:rsidR="00BF2A77" w:rsidRPr="002E1DB0" w:rsidRDefault="00BF2A77" w:rsidP="00BF2A77">
      <w:pPr>
        <w:pStyle w:val="Paragraphedeliste"/>
        <w:autoSpaceDE w:val="0"/>
        <w:autoSpaceDN w:val="0"/>
        <w:bidi w:val="0"/>
        <w:adjustRightInd w:val="0"/>
        <w:spacing w:after="0" w:line="360" w:lineRule="auto"/>
        <w:ind w:left="284"/>
        <w:rPr>
          <w:rFonts w:asciiTheme="majorBidi" w:hAnsiTheme="majorBidi" w:cstheme="majorBidi"/>
          <w:sz w:val="24"/>
          <w:szCs w:val="24"/>
        </w:rPr>
      </w:pPr>
    </w:p>
    <w:p w:rsidR="00BF2A77" w:rsidRDefault="00BF2A77" w:rsidP="00BC711C">
      <w:pPr>
        <w:pStyle w:val="Paragraphedeliste"/>
        <w:numPr>
          <w:ilvl w:val="0"/>
          <w:numId w:val="161"/>
        </w:numPr>
        <w:autoSpaceDE w:val="0"/>
        <w:autoSpaceDN w:val="0"/>
        <w:bidi w:val="0"/>
        <w:adjustRightInd w:val="0"/>
        <w:spacing w:after="0" w:line="360" w:lineRule="auto"/>
        <w:rPr>
          <w:rFonts w:asciiTheme="majorBidi" w:hAnsiTheme="majorBidi" w:cstheme="majorBidi"/>
          <w:b/>
          <w:bCs/>
          <w:sz w:val="28"/>
          <w:szCs w:val="28"/>
          <w:u w:val="single"/>
          <w:lang w:val="en-US"/>
        </w:rPr>
      </w:pPr>
      <w:r w:rsidRPr="00D856E9">
        <w:rPr>
          <w:rFonts w:asciiTheme="majorBidi" w:hAnsiTheme="majorBidi" w:cstheme="majorBidi"/>
          <w:b/>
          <w:bCs/>
          <w:sz w:val="28"/>
          <w:szCs w:val="28"/>
          <w:u w:val="single"/>
          <w:lang w:val="en-US"/>
        </w:rPr>
        <w:lastRenderedPageBreak/>
        <w:t>Anglais :</w:t>
      </w:r>
    </w:p>
    <w:p w:rsidR="00BF2A77" w:rsidRPr="00D856E9" w:rsidRDefault="00BF2A77" w:rsidP="00BF2A77">
      <w:pPr>
        <w:pStyle w:val="Paragraphedeliste"/>
        <w:autoSpaceDE w:val="0"/>
        <w:autoSpaceDN w:val="0"/>
        <w:bidi w:val="0"/>
        <w:adjustRightInd w:val="0"/>
        <w:spacing w:after="0" w:line="360" w:lineRule="auto"/>
        <w:rPr>
          <w:rFonts w:asciiTheme="majorBidi" w:hAnsiTheme="majorBidi" w:cstheme="majorBidi"/>
          <w:b/>
          <w:bCs/>
          <w:sz w:val="28"/>
          <w:szCs w:val="28"/>
          <w:u w:val="single"/>
          <w:lang w:val="en-US"/>
        </w:rPr>
      </w:pPr>
    </w:p>
    <w:p w:rsidR="00BF2A77" w:rsidRDefault="00BF2A77" w:rsidP="00BC711C">
      <w:pPr>
        <w:pStyle w:val="Paragraphedeliste"/>
        <w:numPr>
          <w:ilvl w:val="0"/>
          <w:numId w:val="162"/>
        </w:numPr>
        <w:tabs>
          <w:tab w:val="right" w:pos="567"/>
        </w:tabs>
        <w:autoSpaceDE w:val="0"/>
        <w:autoSpaceDN w:val="0"/>
        <w:bidi w:val="0"/>
        <w:adjustRightInd w:val="0"/>
        <w:spacing w:after="0" w:line="360" w:lineRule="auto"/>
        <w:ind w:left="284"/>
        <w:jc w:val="both"/>
        <w:rPr>
          <w:rFonts w:asciiTheme="majorBidi" w:hAnsiTheme="majorBidi" w:cstheme="majorBidi"/>
          <w:sz w:val="24"/>
          <w:szCs w:val="24"/>
          <w:lang w:val="en-US"/>
        </w:rPr>
      </w:pPr>
      <w:r w:rsidRPr="0057204D">
        <w:rPr>
          <w:rFonts w:asciiTheme="majorBidi" w:hAnsiTheme="majorBidi" w:cstheme="majorBidi"/>
          <w:b/>
          <w:bCs/>
          <w:sz w:val="24"/>
          <w:szCs w:val="24"/>
          <w:lang w:val="en-US"/>
        </w:rPr>
        <w:t>M</w:t>
      </w:r>
      <w:r w:rsidRPr="001754B4">
        <w:rPr>
          <w:rFonts w:asciiTheme="majorBidi" w:hAnsiTheme="majorBidi" w:cstheme="majorBidi"/>
          <w:sz w:val="24"/>
          <w:szCs w:val="24"/>
          <w:lang w:val="en-US"/>
        </w:rPr>
        <w:t>organ et Hunt,  “The Commitment-Trust Theory of Relationship Marketing”, Journal of Marketing, 1994</w:t>
      </w:r>
    </w:p>
    <w:p w:rsidR="00BF2A77" w:rsidRPr="004A595C" w:rsidRDefault="00BF2A77" w:rsidP="00BC711C">
      <w:pPr>
        <w:pStyle w:val="Paragraphedeliste"/>
        <w:numPr>
          <w:ilvl w:val="0"/>
          <w:numId w:val="162"/>
        </w:numPr>
        <w:tabs>
          <w:tab w:val="right" w:pos="567"/>
        </w:tabs>
        <w:autoSpaceDE w:val="0"/>
        <w:autoSpaceDN w:val="0"/>
        <w:bidi w:val="0"/>
        <w:adjustRightInd w:val="0"/>
        <w:spacing w:after="0" w:line="360" w:lineRule="auto"/>
        <w:ind w:left="284"/>
        <w:jc w:val="both"/>
        <w:rPr>
          <w:rFonts w:asciiTheme="majorBidi" w:hAnsiTheme="majorBidi" w:cstheme="majorBidi"/>
          <w:sz w:val="24"/>
          <w:szCs w:val="24"/>
          <w:lang w:val="en-US"/>
        </w:rPr>
      </w:pPr>
      <w:r w:rsidRPr="004A595C">
        <w:rPr>
          <w:rFonts w:asciiTheme="majorBidi" w:hAnsiTheme="majorBidi" w:cstheme="majorBidi"/>
          <w:b/>
          <w:bCs/>
          <w:color w:val="000000"/>
          <w:sz w:val="24"/>
          <w:szCs w:val="24"/>
          <w:lang w:val="en-US"/>
        </w:rPr>
        <w:t>S</w:t>
      </w:r>
      <w:r w:rsidRPr="004A595C">
        <w:rPr>
          <w:rFonts w:asciiTheme="majorBidi" w:hAnsiTheme="majorBidi" w:cstheme="majorBidi"/>
          <w:color w:val="000000"/>
          <w:sz w:val="24"/>
          <w:szCs w:val="24"/>
          <w:lang w:val="en-US"/>
        </w:rPr>
        <w:t>heth, J. N. et Parvatiyar A. (1995) "Relationship Marketing in Consumer Markets: Antecedents and Consequences," Journal of the Academy of Marketing Science, vol. 23 (4),</w:t>
      </w:r>
    </w:p>
    <w:p w:rsidR="00BF2A77" w:rsidRPr="004A595C" w:rsidRDefault="00BF2A77" w:rsidP="00BF2A77">
      <w:pPr>
        <w:autoSpaceDE w:val="0"/>
        <w:autoSpaceDN w:val="0"/>
        <w:bidi w:val="0"/>
        <w:adjustRightInd w:val="0"/>
        <w:spacing w:after="0" w:line="360" w:lineRule="auto"/>
        <w:rPr>
          <w:rFonts w:asciiTheme="majorBidi" w:hAnsiTheme="majorBidi" w:cstheme="majorBidi"/>
          <w:b/>
          <w:bCs/>
          <w:sz w:val="28"/>
          <w:szCs w:val="28"/>
          <w:u w:val="single"/>
          <w:lang w:val="en-US"/>
        </w:rPr>
      </w:pPr>
    </w:p>
    <w:p w:rsidR="00BF2A77" w:rsidRDefault="00BF2A77" w:rsidP="00BF2A77">
      <w:pPr>
        <w:autoSpaceDE w:val="0"/>
        <w:autoSpaceDN w:val="0"/>
        <w:bidi w:val="0"/>
        <w:adjustRightInd w:val="0"/>
        <w:spacing w:after="0" w:line="360" w:lineRule="auto"/>
        <w:rPr>
          <w:rFonts w:asciiTheme="majorBidi" w:hAnsiTheme="majorBidi" w:cstheme="majorBidi"/>
          <w:b/>
          <w:bCs/>
          <w:sz w:val="28"/>
          <w:szCs w:val="28"/>
          <w:u w:val="single"/>
        </w:rPr>
      </w:pPr>
      <w:r w:rsidRPr="00851186">
        <w:rPr>
          <w:rFonts w:asciiTheme="majorBidi" w:hAnsiTheme="majorBidi" w:cstheme="majorBidi"/>
          <w:b/>
          <w:bCs/>
          <w:color w:val="A6A6A6" w:themeColor="background1" w:themeShade="A6"/>
          <w:sz w:val="28"/>
          <w:szCs w:val="28"/>
        </w:rPr>
        <w:sym w:font="Wingdings" w:char="F034"/>
      </w:r>
      <w:r>
        <w:rPr>
          <w:rFonts w:asciiTheme="majorBidi" w:hAnsiTheme="majorBidi" w:cstheme="majorBidi"/>
          <w:b/>
          <w:bCs/>
          <w:sz w:val="28"/>
          <w:szCs w:val="28"/>
          <w:u w:val="single"/>
        </w:rPr>
        <w:t xml:space="preserve"> </w:t>
      </w:r>
      <w:r w:rsidRPr="00330856">
        <w:rPr>
          <w:rFonts w:asciiTheme="majorBidi" w:hAnsiTheme="majorBidi" w:cstheme="majorBidi"/>
          <w:b/>
          <w:bCs/>
          <w:sz w:val="28"/>
          <w:szCs w:val="28"/>
          <w:u w:val="single"/>
        </w:rPr>
        <w:t>Journal :</w:t>
      </w:r>
    </w:p>
    <w:p w:rsidR="00BF2A77" w:rsidRPr="00290904" w:rsidRDefault="00BF2A77" w:rsidP="00BC711C">
      <w:pPr>
        <w:pStyle w:val="Paragraphedeliste"/>
        <w:numPr>
          <w:ilvl w:val="0"/>
          <w:numId w:val="160"/>
        </w:numPr>
        <w:autoSpaceDE w:val="0"/>
        <w:autoSpaceDN w:val="0"/>
        <w:bidi w:val="0"/>
        <w:adjustRightInd w:val="0"/>
        <w:spacing w:after="0" w:line="360" w:lineRule="auto"/>
        <w:ind w:left="284"/>
        <w:jc w:val="both"/>
        <w:rPr>
          <w:rFonts w:asciiTheme="majorBidi" w:hAnsiTheme="majorBidi" w:cstheme="majorBidi"/>
          <w:sz w:val="24"/>
          <w:szCs w:val="24"/>
        </w:rPr>
      </w:pPr>
      <w:r w:rsidRPr="00290904">
        <w:rPr>
          <w:rFonts w:asciiTheme="majorBidi" w:hAnsiTheme="majorBidi" w:cstheme="majorBidi"/>
          <w:b/>
          <w:bCs/>
          <w:sz w:val="24"/>
          <w:szCs w:val="24"/>
        </w:rPr>
        <w:t>C</w:t>
      </w:r>
      <w:r w:rsidRPr="00290904">
        <w:rPr>
          <w:rFonts w:asciiTheme="majorBidi" w:hAnsiTheme="majorBidi" w:cstheme="majorBidi"/>
          <w:sz w:val="24"/>
          <w:szCs w:val="24"/>
        </w:rPr>
        <w:t>hérif Bennaceur, journal LE SOIR d'Algérie, 13 Fevrier 2007</w:t>
      </w:r>
    </w:p>
    <w:p w:rsidR="00BF2A77" w:rsidRPr="00290904" w:rsidRDefault="00BF2A77" w:rsidP="00BC711C">
      <w:pPr>
        <w:pStyle w:val="Paragraphedeliste"/>
        <w:numPr>
          <w:ilvl w:val="0"/>
          <w:numId w:val="160"/>
        </w:numPr>
        <w:autoSpaceDE w:val="0"/>
        <w:autoSpaceDN w:val="0"/>
        <w:bidi w:val="0"/>
        <w:adjustRightInd w:val="0"/>
        <w:spacing w:after="0" w:line="360" w:lineRule="auto"/>
        <w:ind w:left="284"/>
        <w:jc w:val="both"/>
        <w:rPr>
          <w:rFonts w:asciiTheme="majorBidi" w:hAnsiTheme="majorBidi" w:cstheme="majorBidi"/>
          <w:sz w:val="24"/>
          <w:szCs w:val="24"/>
        </w:rPr>
      </w:pPr>
      <w:r w:rsidRPr="00290904">
        <w:rPr>
          <w:rFonts w:asciiTheme="majorBidi" w:hAnsiTheme="majorBidi" w:cstheme="majorBidi"/>
          <w:b/>
          <w:bCs/>
          <w:color w:val="2B2B2B"/>
          <w:sz w:val="24"/>
          <w:szCs w:val="24"/>
        </w:rPr>
        <w:t>K</w:t>
      </w:r>
      <w:r w:rsidRPr="00290904">
        <w:rPr>
          <w:rFonts w:asciiTheme="majorBidi" w:hAnsiTheme="majorBidi" w:cstheme="majorBidi"/>
          <w:color w:val="2B2B2B"/>
          <w:sz w:val="24"/>
          <w:szCs w:val="24"/>
        </w:rPr>
        <w:t>.I</w:t>
      </w:r>
      <w:r w:rsidRPr="00290904">
        <w:rPr>
          <w:rFonts w:asciiTheme="majorBidi" w:hAnsiTheme="majorBidi" w:cstheme="majorBidi"/>
          <w:sz w:val="24"/>
          <w:szCs w:val="24"/>
        </w:rPr>
        <w:t xml:space="preserve">, </w:t>
      </w:r>
      <w:r w:rsidRPr="00290904">
        <w:rPr>
          <w:rFonts w:asciiTheme="majorBidi" w:hAnsiTheme="majorBidi" w:cstheme="majorBidi"/>
          <w:spacing w:val="-4"/>
          <w:sz w:val="24"/>
          <w:szCs w:val="24"/>
          <w:bdr w:val="none" w:sz="0" w:space="0" w:color="auto" w:frame="1"/>
        </w:rPr>
        <w:t>Logiciels en Algérie, Un marché où beaucoup reste à faire</w:t>
      </w:r>
      <w:r w:rsidRPr="00290904">
        <w:rPr>
          <w:rFonts w:asciiTheme="majorBidi" w:hAnsiTheme="majorBidi" w:cstheme="majorBidi"/>
          <w:sz w:val="24"/>
          <w:szCs w:val="24"/>
        </w:rPr>
        <w:t>, Info soir 8 mai 2012.</w:t>
      </w:r>
    </w:p>
    <w:p w:rsidR="00BF2A77" w:rsidRPr="00330856" w:rsidRDefault="00BF2A77" w:rsidP="00BF2A77">
      <w:pPr>
        <w:pStyle w:val="Paragraphedeliste"/>
        <w:autoSpaceDE w:val="0"/>
        <w:autoSpaceDN w:val="0"/>
        <w:bidi w:val="0"/>
        <w:adjustRightInd w:val="0"/>
        <w:spacing w:after="0" w:line="360" w:lineRule="auto"/>
        <w:ind w:left="284"/>
        <w:rPr>
          <w:rFonts w:asciiTheme="majorBidi" w:hAnsiTheme="majorBidi" w:cstheme="majorBidi"/>
          <w:sz w:val="24"/>
          <w:szCs w:val="24"/>
        </w:rPr>
      </w:pPr>
    </w:p>
    <w:p w:rsidR="00BF2A77" w:rsidRDefault="00BF2A77" w:rsidP="00BF2A77">
      <w:pPr>
        <w:autoSpaceDE w:val="0"/>
        <w:autoSpaceDN w:val="0"/>
        <w:bidi w:val="0"/>
        <w:adjustRightInd w:val="0"/>
        <w:spacing w:after="0" w:line="360" w:lineRule="auto"/>
        <w:ind w:left="-142"/>
        <w:rPr>
          <w:rFonts w:asciiTheme="majorBidi" w:hAnsiTheme="majorBidi" w:cstheme="majorBidi"/>
          <w:b/>
          <w:bCs/>
          <w:sz w:val="28"/>
          <w:szCs w:val="28"/>
          <w:u w:val="single"/>
        </w:rPr>
      </w:pPr>
      <w:r w:rsidRPr="00E958C7">
        <w:rPr>
          <w:rFonts w:ascii="Calibri" w:eastAsia="Times New Roman" w:hAnsi="Calibri" w:cs="Traditional Arabic" w:hint="cs"/>
          <w:b/>
          <w:bCs/>
          <w:color w:val="C0C0C0"/>
          <w:sz w:val="36"/>
          <w:szCs w:val="36"/>
        </w:rPr>
        <w:sym w:font="Wingdings" w:char="F026"/>
      </w:r>
      <w:r w:rsidRPr="00AD257A">
        <w:rPr>
          <w:rFonts w:asciiTheme="majorBidi" w:hAnsiTheme="majorBidi" w:cstheme="majorBidi"/>
          <w:b/>
          <w:bCs/>
          <w:sz w:val="28"/>
          <w:szCs w:val="28"/>
          <w:u w:val="single"/>
        </w:rPr>
        <w:t>Livre blanc :</w:t>
      </w:r>
    </w:p>
    <w:p w:rsidR="00BF2A77" w:rsidRPr="00C00AC9" w:rsidRDefault="00BF2A77" w:rsidP="00BC711C">
      <w:pPr>
        <w:pStyle w:val="Paragraphedeliste"/>
        <w:numPr>
          <w:ilvl w:val="0"/>
          <w:numId w:val="159"/>
        </w:numPr>
        <w:autoSpaceDE w:val="0"/>
        <w:autoSpaceDN w:val="0"/>
        <w:bidi w:val="0"/>
        <w:adjustRightInd w:val="0"/>
        <w:spacing w:after="0" w:line="360" w:lineRule="auto"/>
        <w:ind w:left="284"/>
        <w:jc w:val="both"/>
        <w:rPr>
          <w:rFonts w:asciiTheme="majorBidi" w:hAnsiTheme="majorBidi" w:cstheme="majorBidi"/>
          <w:b/>
          <w:bCs/>
          <w:sz w:val="24"/>
          <w:szCs w:val="24"/>
          <w:u w:val="single"/>
        </w:rPr>
      </w:pPr>
      <w:r w:rsidRPr="00C00AC9">
        <w:rPr>
          <w:rFonts w:asciiTheme="majorBidi" w:hAnsiTheme="majorBidi" w:cstheme="majorBidi"/>
          <w:b/>
          <w:bCs/>
          <w:sz w:val="24"/>
          <w:szCs w:val="24"/>
        </w:rPr>
        <w:t>D</w:t>
      </w:r>
      <w:r w:rsidRPr="000A523C">
        <w:rPr>
          <w:rFonts w:asciiTheme="majorBidi" w:hAnsiTheme="majorBidi" w:cstheme="majorBidi"/>
          <w:sz w:val="24"/>
          <w:szCs w:val="24"/>
        </w:rPr>
        <w:t>elphine Massenhove, Livre Blanc : De l’E-CRM au Social CRM Plus rien ne sera comme avant</w:t>
      </w:r>
      <w:r w:rsidRPr="000A523C">
        <w:rPr>
          <w:rFonts w:asciiTheme="majorBidi" w:hAnsiTheme="majorBidi" w:cstheme="majorBidi"/>
          <w:sz w:val="24"/>
          <w:szCs w:val="24"/>
          <w:lang w:bidi="ar-DZ"/>
        </w:rPr>
        <w:t>, Livre blanc Update Marketor 2011</w:t>
      </w:r>
    </w:p>
    <w:p w:rsidR="00BF2A77" w:rsidRPr="000A523C" w:rsidRDefault="00BF2A77" w:rsidP="00BC711C">
      <w:pPr>
        <w:pStyle w:val="Paragraphedeliste"/>
        <w:numPr>
          <w:ilvl w:val="0"/>
          <w:numId w:val="159"/>
        </w:numPr>
        <w:autoSpaceDE w:val="0"/>
        <w:autoSpaceDN w:val="0"/>
        <w:bidi w:val="0"/>
        <w:adjustRightInd w:val="0"/>
        <w:spacing w:after="0" w:line="360" w:lineRule="auto"/>
        <w:ind w:left="284"/>
        <w:jc w:val="both"/>
        <w:rPr>
          <w:rFonts w:asciiTheme="majorBidi" w:hAnsiTheme="majorBidi" w:cstheme="majorBidi"/>
          <w:b/>
          <w:bCs/>
          <w:sz w:val="24"/>
          <w:szCs w:val="24"/>
          <w:u w:val="single"/>
        </w:rPr>
      </w:pPr>
      <w:r w:rsidRPr="000A523C">
        <w:rPr>
          <w:rFonts w:asciiTheme="majorBidi" w:hAnsiTheme="majorBidi" w:cstheme="majorBidi"/>
          <w:sz w:val="24"/>
          <w:szCs w:val="24"/>
        </w:rPr>
        <w:t>La solution de CRM que vous utilisez est-elle toujours adaptée aux exigences actuelles ?</w:t>
      </w:r>
      <w:r w:rsidRPr="000A523C">
        <w:rPr>
          <w:rFonts w:asciiTheme="majorBidi" w:hAnsiTheme="majorBidi" w:cstheme="majorBidi"/>
          <w:sz w:val="24"/>
          <w:szCs w:val="24"/>
          <w:rtl/>
        </w:rPr>
        <w:t xml:space="preserve"> </w:t>
      </w:r>
      <w:r w:rsidRPr="000A523C">
        <w:rPr>
          <w:rFonts w:asciiTheme="majorBidi" w:hAnsiTheme="majorBidi" w:cstheme="majorBidi"/>
          <w:sz w:val="24"/>
          <w:szCs w:val="24"/>
        </w:rPr>
        <w:t>,</w:t>
      </w:r>
      <w:r w:rsidRPr="000A523C">
        <w:rPr>
          <w:rFonts w:asciiTheme="majorBidi" w:hAnsiTheme="majorBidi" w:cstheme="majorBidi"/>
          <w:b/>
          <w:bCs/>
          <w:sz w:val="24"/>
          <w:szCs w:val="24"/>
        </w:rPr>
        <w:t xml:space="preserve"> </w:t>
      </w:r>
      <w:r w:rsidRPr="000A523C">
        <w:rPr>
          <w:rFonts w:asciiTheme="majorBidi" w:hAnsiTheme="majorBidi" w:cstheme="majorBidi"/>
          <w:sz w:val="24"/>
          <w:szCs w:val="24"/>
        </w:rPr>
        <w:t>livre blanc 2011, Business Edge et Oracle</w:t>
      </w:r>
    </w:p>
    <w:p w:rsidR="00BF2A77" w:rsidRPr="000A523C" w:rsidRDefault="00BF2A77" w:rsidP="00BC711C">
      <w:pPr>
        <w:pStyle w:val="Paragraphedeliste"/>
        <w:numPr>
          <w:ilvl w:val="0"/>
          <w:numId w:val="159"/>
        </w:numPr>
        <w:bidi w:val="0"/>
        <w:spacing w:line="360" w:lineRule="auto"/>
        <w:ind w:left="284"/>
        <w:jc w:val="both"/>
        <w:rPr>
          <w:rFonts w:asciiTheme="majorBidi" w:hAnsiTheme="majorBidi" w:cstheme="majorBidi"/>
          <w:sz w:val="24"/>
          <w:szCs w:val="24"/>
          <w:u w:val="single"/>
        </w:rPr>
      </w:pPr>
      <w:r w:rsidRPr="000A523C">
        <w:rPr>
          <w:rFonts w:asciiTheme="majorBidi" w:eastAsia="Times New Roman" w:hAnsiTheme="majorBidi" w:cstheme="majorBidi"/>
          <w:sz w:val="24"/>
          <w:szCs w:val="24"/>
        </w:rPr>
        <w:t xml:space="preserve">Le CRM et les PME en France :“Ne faites plus attendre vos clients“, </w:t>
      </w:r>
      <w:r w:rsidRPr="000A523C">
        <w:rPr>
          <w:rFonts w:asciiTheme="majorBidi" w:hAnsiTheme="majorBidi" w:cstheme="majorBidi"/>
          <w:spacing w:val="17"/>
          <w:sz w:val="24"/>
          <w:szCs w:val="24"/>
          <w:shd w:val="clear" w:color="auto" w:fill="FFFFFF"/>
        </w:rPr>
        <w:t>Livre blanc Edition Sage CRM Solutions</w:t>
      </w:r>
      <w:r w:rsidRPr="000A523C">
        <w:rPr>
          <w:rFonts w:asciiTheme="majorBidi" w:hAnsiTheme="majorBidi" w:cstheme="majorBidi"/>
          <w:sz w:val="24"/>
          <w:szCs w:val="24"/>
          <w:lang w:bidi="ar-DZ"/>
        </w:rPr>
        <w:t xml:space="preserve">, </w:t>
      </w:r>
      <w:r w:rsidRPr="000A523C">
        <w:rPr>
          <w:rFonts w:asciiTheme="majorBidi" w:hAnsiTheme="majorBidi" w:cstheme="majorBidi"/>
          <w:spacing w:val="17"/>
          <w:sz w:val="24"/>
          <w:szCs w:val="24"/>
          <w:shd w:val="clear" w:color="auto" w:fill="FFFFFF"/>
        </w:rPr>
        <w:t>Paris,</w:t>
      </w:r>
      <w:r w:rsidRPr="000A523C">
        <w:rPr>
          <w:rFonts w:asciiTheme="majorBidi" w:hAnsiTheme="majorBidi" w:cstheme="majorBidi"/>
          <w:sz w:val="24"/>
          <w:szCs w:val="24"/>
          <w:shd w:val="clear" w:color="auto" w:fill="FFFFFF"/>
        </w:rPr>
        <w:t>2009</w:t>
      </w:r>
    </w:p>
    <w:p w:rsidR="00BF2A77" w:rsidRPr="000A523C" w:rsidRDefault="00BF2A77" w:rsidP="00BC711C">
      <w:pPr>
        <w:pStyle w:val="Paragraphedeliste"/>
        <w:numPr>
          <w:ilvl w:val="0"/>
          <w:numId w:val="159"/>
        </w:numPr>
        <w:autoSpaceDE w:val="0"/>
        <w:autoSpaceDN w:val="0"/>
        <w:bidi w:val="0"/>
        <w:adjustRightInd w:val="0"/>
        <w:spacing w:after="0" w:line="360" w:lineRule="auto"/>
        <w:ind w:left="284"/>
        <w:jc w:val="both"/>
        <w:rPr>
          <w:rFonts w:asciiTheme="majorBidi" w:hAnsiTheme="majorBidi" w:cstheme="majorBidi"/>
          <w:b/>
          <w:bCs/>
          <w:sz w:val="24"/>
          <w:szCs w:val="24"/>
          <w:u w:val="single"/>
        </w:rPr>
      </w:pPr>
      <w:r w:rsidRPr="000A523C">
        <w:rPr>
          <w:rFonts w:asciiTheme="majorBidi" w:hAnsiTheme="majorBidi" w:cstheme="majorBidi"/>
          <w:sz w:val="24"/>
          <w:szCs w:val="24"/>
          <w:lang w:bidi="ar-DZ"/>
        </w:rPr>
        <w:t xml:space="preserve">Livre blanc </w:t>
      </w:r>
      <w:r w:rsidRPr="000A523C">
        <w:rPr>
          <w:rFonts w:asciiTheme="majorBidi" w:hAnsiTheme="majorBidi" w:cstheme="majorBidi"/>
          <w:color w:val="000000"/>
          <w:sz w:val="24"/>
          <w:szCs w:val="24"/>
        </w:rPr>
        <w:t>Microsoft Dynamics, MARS 2011</w:t>
      </w:r>
    </w:p>
    <w:p w:rsidR="00BF2A77" w:rsidRPr="000A523C" w:rsidRDefault="00BF2A77" w:rsidP="00BC711C">
      <w:pPr>
        <w:pStyle w:val="Paragraphedeliste"/>
        <w:numPr>
          <w:ilvl w:val="0"/>
          <w:numId w:val="159"/>
        </w:numPr>
        <w:autoSpaceDE w:val="0"/>
        <w:autoSpaceDN w:val="0"/>
        <w:bidi w:val="0"/>
        <w:adjustRightInd w:val="0"/>
        <w:spacing w:after="0" w:line="360" w:lineRule="auto"/>
        <w:ind w:left="284"/>
        <w:jc w:val="both"/>
        <w:rPr>
          <w:rFonts w:asciiTheme="majorBidi" w:hAnsiTheme="majorBidi" w:cstheme="majorBidi"/>
          <w:b/>
          <w:bCs/>
          <w:sz w:val="24"/>
          <w:szCs w:val="24"/>
          <w:u w:val="single"/>
        </w:rPr>
      </w:pPr>
      <w:r w:rsidRPr="000A523C">
        <w:rPr>
          <w:rFonts w:asciiTheme="majorBidi" w:hAnsiTheme="majorBidi" w:cstheme="majorBidi"/>
          <w:sz w:val="24"/>
          <w:szCs w:val="24"/>
          <w:lang w:bidi="ar-DZ"/>
        </w:rPr>
        <w:t>Livre blanc Salesforces, édition 2009</w:t>
      </w:r>
    </w:p>
    <w:p w:rsidR="00BF2A77" w:rsidRPr="000A523C" w:rsidRDefault="00BF2A77" w:rsidP="00BC711C">
      <w:pPr>
        <w:pStyle w:val="Paragraphedeliste"/>
        <w:numPr>
          <w:ilvl w:val="0"/>
          <w:numId w:val="159"/>
        </w:numPr>
        <w:autoSpaceDE w:val="0"/>
        <w:autoSpaceDN w:val="0"/>
        <w:bidi w:val="0"/>
        <w:adjustRightInd w:val="0"/>
        <w:spacing w:after="0" w:line="360" w:lineRule="auto"/>
        <w:ind w:left="284"/>
        <w:jc w:val="both"/>
        <w:rPr>
          <w:rFonts w:asciiTheme="majorBidi" w:hAnsiTheme="majorBidi" w:cstheme="majorBidi"/>
          <w:b/>
          <w:bCs/>
          <w:sz w:val="24"/>
          <w:szCs w:val="24"/>
          <w:u w:val="single"/>
        </w:rPr>
      </w:pPr>
      <w:r w:rsidRPr="000A523C">
        <w:rPr>
          <w:rFonts w:asciiTheme="majorBidi" w:hAnsiTheme="majorBidi" w:cstheme="majorBidi"/>
          <w:sz w:val="24"/>
          <w:szCs w:val="24"/>
          <w:lang w:bidi="ar-DZ"/>
        </w:rPr>
        <w:t>Livre blanc SUGAR CRM 2011</w:t>
      </w:r>
    </w:p>
    <w:p w:rsidR="00BF2A77" w:rsidRPr="000A523C" w:rsidRDefault="00BF2A77" w:rsidP="00BC711C">
      <w:pPr>
        <w:pStyle w:val="Paragraphedeliste"/>
        <w:numPr>
          <w:ilvl w:val="0"/>
          <w:numId w:val="159"/>
        </w:numPr>
        <w:autoSpaceDE w:val="0"/>
        <w:autoSpaceDN w:val="0"/>
        <w:bidi w:val="0"/>
        <w:adjustRightInd w:val="0"/>
        <w:spacing w:after="0" w:line="360" w:lineRule="auto"/>
        <w:ind w:left="284"/>
        <w:jc w:val="both"/>
        <w:rPr>
          <w:rFonts w:asciiTheme="majorBidi" w:hAnsiTheme="majorBidi" w:cstheme="majorBidi"/>
          <w:b/>
          <w:bCs/>
          <w:sz w:val="24"/>
          <w:szCs w:val="24"/>
          <w:u w:val="single"/>
        </w:rPr>
      </w:pPr>
      <w:r w:rsidRPr="000A523C">
        <w:rPr>
          <w:rFonts w:asciiTheme="majorBidi" w:hAnsiTheme="majorBidi" w:cstheme="majorBidi"/>
          <w:sz w:val="24"/>
          <w:szCs w:val="24"/>
          <w:lang w:bidi="ar-DZ"/>
        </w:rPr>
        <w:t>Livre Blanc</w:t>
      </w:r>
      <w:r w:rsidRPr="000A523C">
        <w:rPr>
          <w:rFonts w:asciiTheme="majorBidi" w:hAnsiTheme="majorBidi" w:cstheme="majorBidi"/>
          <w:sz w:val="24"/>
          <w:szCs w:val="24"/>
        </w:rPr>
        <w:t xml:space="preserve"> Sage CRM </w:t>
      </w:r>
      <w:r w:rsidRPr="000A523C">
        <w:rPr>
          <w:rStyle w:val="A10"/>
          <w:rFonts w:asciiTheme="majorBidi" w:hAnsiTheme="majorBidi" w:cstheme="majorBidi"/>
          <w:sz w:val="24"/>
          <w:szCs w:val="24"/>
        </w:rPr>
        <w:t>Précision et efficacité à portée de mains, édition 2010</w:t>
      </w:r>
    </w:p>
    <w:p w:rsidR="00BF2A77" w:rsidRPr="000A523C" w:rsidRDefault="00BF2A77" w:rsidP="00BC711C">
      <w:pPr>
        <w:pStyle w:val="Paragraphedeliste"/>
        <w:numPr>
          <w:ilvl w:val="0"/>
          <w:numId w:val="159"/>
        </w:numPr>
        <w:autoSpaceDE w:val="0"/>
        <w:autoSpaceDN w:val="0"/>
        <w:bidi w:val="0"/>
        <w:adjustRightInd w:val="0"/>
        <w:spacing w:after="0" w:line="360" w:lineRule="auto"/>
        <w:ind w:left="284"/>
        <w:jc w:val="both"/>
        <w:rPr>
          <w:rFonts w:asciiTheme="majorBidi" w:hAnsiTheme="majorBidi" w:cstheme="majorBidi"/>
          <w:b/>
          <w:bCs/>
          <w:sz w:val="24"/>
          <w:szCs w:val="24"/>
          <w:u w:val="single"/>
        </w:rPr>
      </w:pPr>
      <w:r w:rsidRPr="000A523C">
        <w:rPr>
          <w:rFonts w:asciiTheme="majorBidi" w:hAnsiTheme="majorBidi" w:cstheme="majorBidi"/>
          <w:sz w:val="24"/>
          <w:szCs w:val="24"/>
          <w:lang w:bidi="ar-DZ"/>
        </w:rPr>
        <w:t xml:space="preserve">Livre blanc </w:t>
      </w:r>
      <w:r w:rsidRPr="000A523C">
        <w:rPr>
          <w:rFonts w:asciiTheme="majorBidi" w:hAnsiTheme="majorBidi" w:cstheme="majorBidi"/>
          <w:color w:val="000000"/>
          <w:sz w:val="24"/>
          <w:szCs w:val="24"/>
        </w:rPr>
        <w:t>ORACLE CRM ON DEMAND 2011</w:t>
      </w:r>
    </w:p>
    <w:p w:rsidR="00BF2A77" w:rsidRPr="000A523C" w:rsidRDefault="00BF2A77" w:rsidP="00BC711C">
      <w:pPr>
        <w:pStyle w:val="Paragraphedeliste"/>
        <w:numPr>
          <w:ilvl w:val="0"/>
          <w:numId w:val="159"/>
        </w:numPr>
        <w:autoSpaceDE w:val="0"/>
        <w:autoSpaceDN w:val="0"/>
        <w:bidi w:val="0"/>
        <w:adjustRightInd w:val="0"/>
        <w:spacing w:after="0" w:line="360" w:lineRule="auto"/>
        <w:ind w:left="284"/>
        <w:jc w:val="both"/>
        <w:rPr>
          <w:rFonts w:asciiTheme="majorBidi" w:hAnsiTheme="majorBidi" w:cstheme="majorBidi"/>
          <w:b/>
          <w:bCs/>
          <w:sz w:val="24"/>
          <w:szCs w:val="24"/>
          <w:u w:val="single"/>
        </w:rPr>
      </w:pPr>
      <w:r w:rsidRPr="000A523C">
        <w:rPr>
          <w:rFonts w:asciiTheme="majorBidi" w:hAnsiTheme="majorBidi" w:cstheme="majorBidi"/>
          <w:sz w:val="24"/>
          <w:szCs w:val="24"/>
        </w:rPr>
        <w:t>SAGE France, Comment réussir l'implantation de son projet de CRM ?, livre blanc 2007</w:t>
      </w:r>
    </w:p>
    <w:p w:rsidR="00BF2A77" w:rsidRPr="000A523C" w:rsidRDefault="00BF2A77" w:rsidP="00BC711C">
      <w:pPr>
        <w:pStyle w:val="Paragraphedeliste"/>
        <w:numPr>
          <w:ilvl w:val="0"/>
          <w:numId w:val="159"/>
        </w:numPr>
        <w:tabs>
          <w:tab w:val="right" w:pos="0"/>
        </w:tabs>
        <w:autoSpaceDE w:val="0"/>
        <w:autoSpaceDN w:val="0"/>
        <w:bidi w:val="0"/>
        <w:adjustRightInd w:val="0"/>
        <w:spacing w:after="0" w:line="360" w:lineRule="auto"/>
        <w:ind w:left="426" w:hanging="567"/>
        <w:jc w:val="both"/>
        <w:rPr>
          <w:rFonts w:asciiTheme="majorBidi" w:hAnsiTheme="majorBidi" w:cstheme="majorBidi"/>
          <w:b/>
          <w:bCs/>
          <w:sz w:val="24"/>
          <w:szCs w:val="24"/>
          <w:u w:val="single"/>
        </w:rPr>
      </w:pPr>
      <w:r w:rsidRPr="000A523C">
        <w:rPr>
          <w:rFonts w:asciiTheme="majorBidi" w:eastAsia="Times New Roman" w:hAnsiTheme="majorBidi" w:cstheme="majorBidi"/>
          <w:sz w:val="24"/>
          <w:szCs w:val="24"/>
        </w:rPr>
        <w:t xml:space="preserve">SAGE France, </w:t>
      </w:r>
      <w:r w:rsidRPr="000A523C">
        <w:rPr>
          <w:rFonts w:asciiTheme="majorBidi" w:hAnsiTheme="majorBidi" w:cstheme="majorBidi"/>
          <w:sz w:val="24"/>
          <w:szCs w:val="24"/>
        </w:rPr>
        <w:t>Les Règles d'Or pour Réussir son Projet CRM, Livre blanc 2011</w:t>
      </w:r>
    </w:p>
    <w:p w:rsidR="00BF2A77" w:rsidRDefault="00BF2A77" w:rsidP="00BC711C">
      <w:pPr>
        <w:pStyle w:val="Paragraphedeliste"/>
        <w:numPr>
          <w:ilvl w:val="0"/>
          <w:numId w:val="159"/>
        </w:numPr>
        <w:tabs>
          <w:tab w:val="right" w:pos="0"/>
        </w:tabs>
        <w:autoSpaceDE w:val="0"/>
        <w:autoSpaceDN w:val="0"/>
        <w:bidi w:val="0"/>
        <w:adjustRightInd w:val="0"/>
        <w:spacing w:after="0" w:line="360" w:lineRule="auto"/>
        <w:ind w:left="426" w:hanging="567"/>
        <w:jc w:val="both"/>
        <w:rPr>
          <w:rFonts w:asciiTheme="majorBidi" w:hAnsiTheme="majorBidi" w:cstheme="majorBidi"/>
          <w:b/>
          <w:bCs/>
          <w:sz w:val="28"/>
          <w:szCs w:val="28"/>
          <w:u w:val="single"/>
        </w:rPr>
      </w:pPr>
      <w:r w:rsidRPr="000A523C">
        <w:rPr>
          <w:rFonts w:asciiTheme="majorBidi" w:hAnsiTheme="majorBidi" w:cstheme="majorBidi"/>
          <w:sz w:val="24"/>
          <w:szCs w:val="24"/>
          <w:lang w:bidi="ar-DZ"/>
        </w:rPr>
        <w:t>cabinet Reflex solution, tout ce qu'il faut savoir sur le CRM, Livre blanc édition 2011</w:t>
      </w:r>
    </w:p>
    <w:p w:rsidR="00BF2A77" w:rsidRPr="00F41897" w:rsidRDefault="00BF2A77" w:rsidP="00BF2A77">
      <w:pPr>
        <w:autoSpaceDE w:val="0"/>
        <w:autoSpaceDN w:val="0"/>
        <w:bidi w:val="0"/>
        <w:adjustRightInd w:val="0"/>
        <w:spacing w:after="0" w:line="360" w:lineRule="auto"/>
        <w:ind w:left="66"/>
        <w:rPr>
          <w:rFonts w:asciiTheme="majorBidi" w:hAnsiTheme="majorBidi" w:cstheme="majorBidi"/>
          <w:sz w:val="24"/>
          <w:szCs w:val="24"/>
        </w:rPr>
      </w:pPr>
    </w:p>
    <w:p w:rsidR="00BF2A77" w:rsidRDefault="00BF2A77" w:rsidP="00BF2A77">
      <w:pPr>
        <w:tabs>
          <w:tab w:val="right" w:pos="426"/>
        </w:tabs>
        <w:bidi w:val="0"/>
        <w:spacing w:line="360" w:lineRule="auto"/>
        <w:ind w:left="-142"/>
        <w:rPr>
          <w:rFonts w:asciiTheme="majorBidi" w:hAnsiTheme="majorBidi" w:cstheme="majorBidi"/>
          <w:b/>
          <w:bCs/>
          <w:sz w:val="28"/>
          <w:szCs w:val="28"/>
          <w:u w:val="single"/>
        </w:rPr>
      </w:pPr>
      <w:r w:rsidRPr="00851186">
        <w:rPr>
          <w:rFonts w:asciiTheme="majorBidi" w:hAnsiTheme="majorBidi" w:cstheme="majorBidi"/>
          <w:b/>
          <w:bCs/>
          <w:color w:val="A6A6A6" w:themeColor="background1" w:themeShade="A6"/>
          <w:sz w:val="28"/>
          <w:szCs w:val="28"/>
        </w:rPr>
        <w:sym w:font="Wingdings" w:char="F034"/>
      </w:r>
      <w:r>
        <w:rPr>
          <w:rFonts w:asciiTheme="majorBidi" w:hAnsiTheme="majorBidi" w:cstheme="majorBidi"/>
          <w:b/>
          <w:bCs/>
          <w:sz w:val="28"/>
          <w:szCs w:val="28"/>
          <w:u w:val="single"/>
        </w:rPr>
        <w:t xml:space="preserve"> Thèses : </w:t>
      </w:r>
    </w:p>
    <w:p w:rsidR="00BF2A77" w:rsidRDefault="00BF2A77" w:rsidP="00BC711C">
      <w:pPr>
        <w:pStyle w:val="Paragraphedeliste"/>
        <w:numPr>
          <w:ilvl w:val="0"/>
          <w:numId w:val="163"/>
        </w:numPr>
        <w:bidi w:val="0"/>
        <w:spacing w:line="360" w:lineRule="auto"/>
        <w:rPr>
          <w:rFonts w:asciiTheme="majorBidi" w:hAnsiTheme="majorBidi" w:cstheme="majorBidi"/>
          <w:b/>
          <w:bCs/>
          <w:sz w:val="28"/>
          <w:szCs w:val="28"/>
          <w:u w:val="single"/>
        </w:rPr>
      </w:pPr>
      <w:r>
        <w:rPr>
          <w:rFonts w:asciiTheme="majorBidi" w:hAnsiTheme="majorBidi" w:cstheme="majorBidi"/>
          <w:b/>
          <w:bCs/>
          <w:sz w:val="28"/>
          <w:szCs w:val="28"/>
          <w:u w:val="single"/>
        </w:rPr>
        <w:t>Français:</w:t>
      </w:r>
    </w:p>
    <w:p w:rsidR="00BF2A77" w:rsidRDefault="00BF2A77" w:rsidP="00BF2A77">
      <w:pPr>
        <w:pStyle w:val="Paragraphedeliste"/>
        <w:bidi w:val="0"/>
        <w:spacing w:line="360" w:lineRule="auto"/>
        <w:rPr>
          <w:rFonts w:asciiTheme="majorBidi" w:hAnsiTheme="majorBidi" w:cstheme="majorBidi"/>
          <w:b/>
          <w:bCs/>
          <w:sz w:val="28"/>
          <w:szCs w:val="28"/>
          <w:u w:val="single"/>
        </w:rPr>
      </w:pPr>
    </w:p>
    <w:p w:rsidR="00BF2A77" w:rsidRPr="001754B4" w:rsidRDefault="00BF2A77" w:rsidP="00BC711C">
      <w:pPr>
        <w:pStyle w:val="Paragraphedeliste"/>
        <w:numPr>
          <w:ilvl w:val="0"/>
          <w:numId w:val="157"/>
        </w:numPr>
        <w:tabs>
          <w:tab w:val="right" w:pos="426"/>
        </w:tabs>
        <w:bidi w:val="0"/>
        <w:spacing w:line="360" w:lineRule="auto"/>
        <w:ind w:left="284"/>
        <w:jc w:val="both"/>
        <w:rPr>
          <w:rFonts w:asciiTheme="majorBidi" w:hAnsiTheme="majorBidi" w:cstheme="majorBidi"/>
          <w:sz w:val="24"/>
          <w:szCs w:val="24"/>
          <w:u w:val="single"/>
        </w:rPr>
      </w:pPr>
      <w:r w:rsidRPr="00071C30">
        <w:rPr>
          <w:rFonts w:asciiTheme="majorBidi" w:eastAsia="Calibri" w:hAnsiTheme="majorBidi" w:cstheme="majorBidi"/>
          <w:b/>
          <w:bCs/>
          <w:sz w:val="24"/>
          <w:szCs w:val="24"/>
        </w:rPr>
        <w:t>A</w:t>
      </w:r>
      <w:r w:rsidRPr="001754B4">
        <w:rPr>
          <w:rFonts w:asciiTheme="majorBidi" w:eastAsia="Calibri" w:hAnsiTheme="majorBidi" w:cstheme="majorBidi"/>
          <w:sz w:val="24"/>
          <w:szCs w:val="24"/>
        </w:rPr>
        <w:t>LAOUI CHRIFI Lamia et BENDAOUI Hind</w:t>
      </w:r>
      <w:r w:rsidRPr="001754B4">
        <w:rPr>
          <w:rFonts w:asciiTheme="majorBidi" w:hAnsiTheme="majorBidi" w:cstheme="majorBidi"/>
          <w:sz w:val="24"/>
          <w:szCs w:val="24"/>
          <w:lang w:bidi="ar-DZ"/>
        </w:rPr>
        <w:t xml:space="preserve">, </w:t>
      </w:r>
      <w:r w:rsidRPr="001754B4">
        <w:rPr>
          <w:rFonts w:asciiTheme="majorBidi" w:eastAsia="Calibri" w:hAnsiTheme="majorBidi" w:cstheme="majorBidi"/>
          <w:sz w:val="24"/>
          <w:szCs w:val="24"/>
        </w:rPr>
        <w:t>Fidélisation : comment convertir un simple client en un client fidèle afin d’instaurer une relation durable et rentable</w:t>
      </w:r>
      <w:r w:rsidRPr="001754B4">
        <w:rPr>
          <w:rFonts w:asciiTheme="majorBidi" w:hAnsiTheme="majorBidi" w:cstheme="majorBidi"/>
          <w:sz w:val="24"/>
          <w:szCs w:val="24"/>
        </w:rPr>
        <w:t xml:space="preserve">, </w:t>
      </w:r>
      <w:r w:rsidRPr="001754B4">
        <w:rPr>
          <w:rFonts w:asciiTheme="majorBidi" w:hAnsiTheme="majorBidi" w:cstheme="majorBidi"/>
          <w:color w:val="FFFFFF"/>
          <w:sz w:val="24"/>
          <w:szCs w:val="24"/>
        </w:rPr>
        <w:t xml:space="preserve"> </w:t>
      </w:r>
      <w:r w:rsidRPr="001754B4">
        <w:rPr>
          <w:rFonts w:asciiTheme="majorBidi" w:eastAsia="Calibri" w:hAnsiTheme="majorBidi" w:cstheme="majorBidi"/>
          <w:sz w:val="24"/>
          <w:szCs w:val="24"/>
        </w:rPr>
        <w:t>Master : Marketing stratégique et management commercial 2008-2009</w:t>
      </w:r>
    </w:p>
    <w:p w:rsidR="00BF2A77" w:rsidRPr="00C8766C" w:rsidRDefault="00BF2A77" w:rsidP="00BC711C">
      <w:pPr>
        <w:pStyle w:val="Paragraphedeliste"/>
        <w:numPr>
          <w:ilvl w:val="0"/>
          <w:numId w:val="157"/>
        </w:numPr>
        <w:tabs>
          <w:tab w:val="right" w:pos="426"/>
        </w:tabs>
        <w:bidi w:val="0"/>
        <w:spacing w:line="360" w:lineRule="auto"/>
        <w:ind w:left="284"/>
        <w:jc w:val="both"/>
        <w:rPr>
          <w:rFonts w:asciiTheme="majorBidi" w:hAnsiTheme="majorBidi" w:cstheme="majorBidi"/>
          <w:sz w:val="24"/>
          <w:szCs w:val="24"/>
          <w:u w:val="single"/>
        </w:rPr>
      </w:pPr>
      <w:r w:rsidRPr="00C8766C">
        <w:rPr>
          <w:rFonts w:asciiTheme="majorBidi" w:hAnsiTheme="majorBidi" w:cstheme="majorBidi"/>
          <w:b/>
          <w:bCs/>
          <w:sz w:val="24"/>
          <w:szCs w:val="24"/>
        </w:rPr>
        <w:t>C</w:t>
      </w:r>
      <w:r w:rsidRPr="00C8766C">
        <w:rPr>
          <w:rFonts w:asciiTheme="majorBidi" w:hAnsiTheme="majorBidi" w:cstheme="majorBidi"/>
          <w:sz w:val="24"/>
          <w:szCs w:val="24"/>
        </w:rPr>
        <w:t>hristèle Cifré, LE MARKETING ONE-TO-ONE, DESS Vente et Négociation - Université Paris I - Panthéon Sorbonne  1999/2000</w:t>
      </w:r>
    </w:p>
    <w:p w:rsidR="00BF2A77" w:rsidRPr="00C8766C" w:rsidRDefault="00BF2A77" w:rsidP="00BC711C">
      <w:pPr>
        <w:pStyle w:val="Paragraphedeliste"/>
        <w:numPr>
          <w:ilvl w:val="0"/>
          <w:numId w:val="157"/>
        </w:numPr>
        <w:tabs>
          <w:tab w:val="right" w:pos="426"/>
        </w:tabs>
        <w:bidi w:val="0"/>
        <w:spacing w:line="360" w:lineRule="auto"/>
        <w:ind w:left="284"/>
        <w:jc w:val="both"/>
        <w:rPr>
          <w:rFonts w:asciiTheme="majorBidi" w:hAnsiTheme="majorBidi" w:cstheme="majorBidi"/>
          <w:b/>
          <w:bCs/>
          <w:sz w:val="24"/>
          <w:szCs w:val="24"/>
          <w:u w:val="single"/>
        </w:rPr>
      </w:pPr>
      <w:r w:rsidRPr="00C8766C">
        <w:rPr>
          <w:rFonts w:asciiTheme="majorBidi" w:hAnsiTheme="majorBidi" w:cstheme="majorBidi"/>
          <w:b/>
          <w:bCs/>
          <w:sz w:val="24"/>
          <w:szCs w:val="24"/>
        </w:rPr>
        <w:t>C</w:t>
      </w:r>
      <w:r w:rsidRPr="00C8766C">
        <w:rPr>
          <w:rFonts w:asciiTheme="majorBidi" w:hAnsiTheme="majorBidi" w:cstheme="majorBidi"/>
          <w:sz w:val="24"/>
          <w:szCs w:val="24"/>
        </w:rPr>
        <w:t>éline Soulas, travailler dans l'industrie pharmaceutique et biotechnologique, Groupe ESC Dijon Bourgogne, 2009</w:t>
      </w:r>
    </w:p>
    <w:p w:rsidR="00BF2A77" w:rsidRDefault="00BF2A77" w:rsidP="00BC711C">
      <w:pPr>
        <w:pStyle w:val="Paragraphedeliste"/>
        <w:numPr>
          <w:ilvl w:val="0"/>
          <w:numId w:val="157"/>
        </w:numPr>
        <w:tabs>
          <w:tab w:val="right" w:pos="426"/>
        </w:tabs>
        <w:bidi w:val="0"/>
        <w:spacing w:line="360" w:lineRule="auto"/>
        <w:ind w:left="284"/>
        <w:jc w:val="both"/>
        <w:rPr>
          <w:rFonts w:asciiTheme="majorBidi" w:hAnsiTheme="majorBidi" w:cstheme="majorBidi"/>
          <w:b/>
          <w:bCs/>
          <w:sz w:val="24"/>
          <w:szCs w:val="24"/>
          <w:u w:val="single"/>
        </w:rPr>
      </w:pPr>
      <w:r w:rsidRPr="00C8766C">
        <w:rPr>
          <w:rFonts w:asciiTheme="majorBidi" w:eastAsia="Times New Roman" w:hAnsiTheme="majorBidi" w:cstheme="majorBidi"/>
          <w:b/>
          <w:bCs/>
          <w:kern w:val="36"/>
          <w:sz w:val="24"/>
          <w:szCs w:val="24"/>
          <w:shd w:val="clear" w:color="auto" w:fill="FFFFFF"/>
        </w:rPr>
        <w:t>G</w:t>
      </w:r>
      <w:r w:rsidRPr="00C8766C">
        <w:rPr>
          <w:rFonts w:asciiTheme="majorBidi" w:eastAsia="Times New Roman" w:hAnsiTheme="majorBidi" w:cstheme="majorBidi"/>
          <w:kern w:val="36"/>
          <w:sz w:val="24"/>
          <w:szCs w:val="24"/>
          <w:shd w:val="clear" w:color="auto" w:fill="FFFFFF"/>
        </w:rPr>
        <w:t>eoffroy Gueulette, Développement d’une stratégie</w:t>
      </w:r>
      <w:r w:rsidRPr="00C8766C">
        <w:rPr>
          <w:rFonts w:ascii="ArialMT-Identity-H" w:cs="ArialMT-Identity-H"/>
          <w:sz w:val="24"/>
          <w:szCs w:val="24"/>
        </w:rPr>
        <w:t xml:space="preserve"> </w:t>
      </w:r>
      <w:r w:rsidRPr="00C8766C">
        <w:rPr>
          <w:rFonts w:asciiTheme="majorBidi" w:eastAsia="Times New Roman" w:hAnsiTheme="majorBidi" w:cstheme="majorBidi"/>
          <w:kern w:val="36"/>
          <w:sz w:val="24"/>
          <w:szCs w:val="24"/>
          <w:shd w:val="clear" w:color="auto" w:fill="FFFFFF"/>
        </w:rPr>
        <w:t>orientée CRM et facteurs clés d’implémentation de progiciels CRM, maitrise en science de gestion, Universitaires Notre Dame de la Paix – Namur, 2002</w:t>
      </w:r>
    </w:p>
    <w:p w:rsidR="00BF2A77" w:rsidRPr="00C8766C" w:rsidRDefault="00BF2A77" w:rsidP="00BF2A77">
      <w:pPr>
        <w:pStyle w:val="Paragraphedeliste"/>
        <w:tabs>
          <w:tab w:val="right" w:pos="426"/>
        </w:tabs>
        <w:bidi w:val="0"/>
        <w:spacing w:line="360" w:lineRule="auto"/>
        <w:ind w:left="284"/>
        <w:jc w:val="both"/>
        <w:rPr>
          <w:rFonts w:asciiTheme="majorBidi" w:hAnsiTheme="majorBidi" w:cstheme="majorBidi"/>
          <w:b/>
          <w:bCs/>
          <w:sz w:val="24"/>
          <w:szCs w:val="24"/>
          <w:u w:val="single"/>
        </w:rPr>
      </w:pPr>
    </w:p>
    <w:p w:rsidR="00BF2A77" w:rsidRDefault="00BF2A77" w:rsidP="00BC711C">
      <w:pPr>
        <w:pStyle w:val="Paragraphedeliste"/>
        <w:numPr>
          <w:ilvl w:val="0"/>
          <w:numId w:val="163"/>
        </w:numPr>
        <w:autoSpaceDE w:val="0"/>
        <w:autoSpaceDN w:val="0"/>
        <w:bidi w:val="0"/>
        <w:adjustRightInd w:val="0"/>
        <w:spacing w:after="0" w:line="360" w:lineRule="auto"/>
        <w:rPr>
          <w:rFonts w:asciiTheme="majorBidi" w:hAnsiTheme="majorBidi" w:cstheme="majorBidi"/>
          <w:b/>
          <w:bCs/>
          <w:sz w:val="28"/>
          <w:szCs w:val="28"/>
          <w:u w:val="single"/>
          <w:lang w:val="en-US"/>
        </w:rPr>
      </w:pPr>
      <w:r w:rsidRPr="00A40C09">
        <w:rPr>
          <w:rFonts w:asciiTheme="majorBidi" w:hAnsiTheme="majorBidi" w:cstheme="majorBidi"/>
          <w:b/>
          <w:bCs/>
          <w:sz w:val="28"/>
          <w:szCs w:val="28"/>
          <w:u w:val="single"/>
          <w:lang w:val="en-US"/>
        </w:rPr>
        <w:t>Anglais :</w:t>
      </w:r>
    </w:p>
    <w:p w:rsidR="00BF2A77" w:rsidRPr="00C8766C" w:rsidRDefault="00BF2A77" w:rsidP="00BC711C">
      <w:pPr>
        <w:pStyle w:val="Paragraphedeliste"/>
        <w:numPr>
          <w:ilvl w:val="0"/>
          <w:numId w:val="164"/>
        </w:numPr>
        <w:tabs>
          <w:tab w:val="right" w:pos="426"/>
        </w:tabs>
        <w:bidi w:val="0"/>
        <w:spacing w:line="360" w:lineRule="auto"/>
        <w:ind w:left="426"/>
        <w:jc w:val="both"/>
        <w:rPr>
          <w:rFonts w:asciiTheme="majorBidi" w:hAnsiTheme="majorBidi" w:cstheme="majorBidi"/>
          <w:b/>
          <w:bCs/>
          <w:sz w:val="24"/>
          <w:szCs w:val="24"/>
          <w:u w:val="single"/>
          <w:lang w:val="en-US"/>
        </w:rPr>
      </w:pPr>
      <w:r w:rsidRPr="00C8766C">
        <w:rPr>
          <w:rFonts w:asciiTheme="majorBidi" w:hAnsiTheme="majorBidi" w:cstheme="majorBidi"/>
          <w:b/>
          <w:bCs/>
          <w:sz w:val="24"/>
          <w:szCs w:val="24"/>
          <w:lang w:val="en-US"/>
        </w:rPr>
        <w:t>J</w:t>
      </w:r>
      <w:r w:rsidRPr="00C8766C">
        <w:rPr>
          <w:rFonts w:asciiTheme="majorBidi" w:hAnsiTheme="majorBidi" w:cstheme="majorBidi"/>
          <w:sz w:val="24"/>
          <w:szCs w:val="24"/>
          <w:lang w:val="en-US"/>
        </w:rPr>
        <w:t>ames Edward Richard, The Impact of Customer Relationship Management (CRM) Technology on Business-to-Business Customer Relationships, doctorate thesis in marketing, Victoria University of Wellington August 200</w:t>
      </w:r>
    </w:p>
    <w:p w:rsidR="00BF2A77" w:rsidRPr="00C8766C" w:rsidRDefault="00BF2A77" w:rsidP="00BC711C">
      <w:pPr>
        <w:pStyle w:val="Paragraphedeliste"/>
        <w:numPr>
          <w:ilvl w:val="0"/>
          <w:numId w:val="164"/>
        </w:numPr>
        <w:tabs>
          <w:tab w:val="right" w:pos="426"/>
        </w:tabs>
        <w:bidi w:val="0"/>
        <w:spacing w:line="360" w:lineRule="auto"/>
        <w:ind w:left="426"/>
        <w:jc w:val="both"/>
        <w:rPr>
          <w:rFonts w:asciiTheme="majorBidi" w:hAnsiTheme="majorBidi" w:cstheme="majorBidi"/>
          <w:b/>
          <w:bCs/>
          <w:sz w:val="24"/>
          <w:szCs w:val="24"/>
          <w:u w:val="single"/>
          <w:lang w:val="en-US"/>
        </w:rPr>
      </w:pPr>
      <w:r w:rsidRPr="00C8766C">
        <w:rPr>
          <w:rFonts w:asciiTheme="majorBidi" w:eastAsia="Times New Roman" w:hAnsiTheme="majorBidi" w:cstheme="majorBidi"/>
          <w:b/>
          <w:bCs/>
          <w:sz w:val="24"/>
          <w:szCs w:val="24"/>
          <w:lang w:val="en-US"/>
        </w:rPr>
        <w:t>M</w:t>
      </w:r>
      <w:r w:rsidRPr="00C8766C">
        <w:rPr>
          <w:rFonts w:asciiTheme="majorBidi" w:eastAsia="Times New Roman" w:hAnsiTheme="majorBidi" w:cstheme="majorBidi"/>
          <w:sz w:val="24"/>
          <w:szCs w:val="24"/>
          <w:lang w:val="en-US"/>
        </w:rPr>
        <w:t>yriam LABIDI , E-Tourism in Europe The E-CRM and ITCs adoption issues: how to retain customers? , Master in Marketing, Communication and Management 2005, ESC Toulouse</w:t>
      </w:r>
    </w:p>
    <w:p w:rsidR="00BF2A77" w:rsidRDefault="00BF2A77" w:rsidP="00BF2A77">
      <w:pPr>
        <w:tabs>
          <w:tab w:val="right" w:pos="426"/>
        </w:tabs>
        <w:bidi w:val="0"/>
        <w:spacing w:line="360" w:lineRule="auto"/>
        <w:ind w:left="-142"/>
        <w:rPr>
          <w:rFonts w:asciiTheme="majorBidi" w:hAnsiTheme="majorBidi" w:cstheme="majorBidi"/>
          <w:b/>
          <w:bCs/>
          <w:sz w:val="28"/>
          <w:szCs w:val="28"/>
          <w:u w:val="single"/>
        </w:rPr>
      </w:pPr>
      <w:r w:rsidRPr="00FD5AEC">
        <w:rPr>
          <w:rFonts w:asciiTheme="majorBidi" w:hAnsiTheme="majorBidi" w:cstheme="majorBidi"/>
          <w:b/>
          <w:bCs/>
          <w:color w:val="A6A6A6" w:themeColor="background1" w:themeShade="A6"/>
          <w:sz w:val="28"/>
          <w:szCs w:val="28"/>
        </w:rPr>
        <w:sym w:font="Wingdings" w:char="F032"/>
      </w:r>
      <w:r>
        <w:rPr>
          <w:rFonts w:asciiTheme="majorBidi" w:hAnsiTheme="majorBidi" w:cstheme="majorBidi"/>
          <w:b/>
          <w:bCs/>
          <w:color w:val="A6A6A6" w:themeColor="background1" w:themeShade="A6"/>
          <w:sz w:val="28"/>
          <w:szCs w:val="28"/>
        </w:rPr>
        <w:t xml:space="preserve"> </w:t>
      </w:r>
      <w:r w:rsidRPr="00A27E4B">
        <w:rPr>
          <w:rFonts w:asciiTheme="majorBidi" w:hAnsiTheme="majorBidi" w:cstheme="majorBidi"/>
          <w:b/>
          <w:bCs/>
          <w:sz w:val="28"/>
          <w:szCs w:val="28"/>
          <w:u w:val="single"/>
        </w:rPr>
        <w:t>Séminaire</w:t>
      </w:r>
      <w:r>
        <w:rPr>
          <w:rFonts w:asciiTheme="majorBidi" w:hAnsiTheme="majorBidi" w:cstheme="majorBidi"/>
          <w:b/>
          <w:bCs/>
          <w:sz w:val="28"/>
          <w:szCs w:val="28"/>
          <w:u w:val="single"/>
        </w:rPr>
        <w:t>:</w:t>
      </w:r>
    </w:p>
    <w:p w:rsidR="00BF2A77" w:rsidRDefault="00BF2A77" w:rsidP="00BC711C">
      <w:pPr>
        <w:pStyle w:val="Paragraphedeliste"/>
        <w:numPr>
          <w:ilvl w:val="0"/>
          <w:numId w:val="156"/>
        </w:numPr>
        <w:autoSpaceDE w:val="0"/>
        <w:autoSpaceDN w:val="0"/>
        <w:bidi w:val="0"/>
        <w:adjustRightInd w:val="0"/>
        <w:spacing w:after="0" w:line="360" w:lineRule="auto"/>
        <w:ind w:left="284"/>
        <w:jc w:val="both"/>
        <w:rPr>
          <w:rFonts w:asciiTheme="majorBidi" w:hAnsiTheme="majorBidi" w:cstheme="majorBidi"/>
          <w:sz w:val="24"/>
          <w:szCs w:val="24"/>
        </w:rPr>
      </w:pPr>
      <w:r w:rsidRPr="009A090F">
        <w:rPr>
          <w:rFonts w:asciiTheme="majorBidi" w:hAnsiTheme="majorBidi" w:cstheme="majorBidi"/>
          <w:sz w:val="24"/>
          <w:szCs w:val="24"/>
        </w:rPr>
        <w:t xml:space="preserve">Dr. </w:t>
      </w:r>
      <w:r w:rsidRPr="009A090F">
        <w:rPr>
          <w:rFonts w:asciiTheme="majorBidi" w:hAnsiTheme="majorBidi" w:cstheme="majorBidi"/>
          <w:b/>
          <w:bCs/>
          <w:sz w:val="24"/>
          <w:szCs w:val="24"/>
        </w:rPr>
        <w:t>A</w:t>
      </w:r>
      <w:r w:rsidRPr="009A090F">
        <w:rPr>
          <w:rFonts w:asciiTheme="majorBidi" w:hAnsiTheme="majorBidi" w:cstheme="majorBidi"/>
          <w:sz w:val="24"/>
          <w:szCs w:val="24"/>
        </w:rPr>
        <w:t>ndreas Meier et Darius Zumstein, séminaire Le CRM analytique Les outils d’analyse OLAP et le Data Mining, Faculté des Sciences économiques et sociales Université de Fribourg, 26 avril 2008</w:t>
      </w:r>
    </w:p>
    <w:p w:rsidR="00BF2A77" w:rsidRDefault="00BF2A77" w:rsidP="00BC711C">
      <w:pPr>
        <w:pStyle w:val="Paragraphedeliste"/>
        <w:numPr>
          <w:ilvl w:val="0"/>
          <w:numId w:val="156"/>
        </w:numPr>
        <w:autoSpaceDE w:val="0"/>
        <w:autoSpaceDN w:val="0"/>
        <w:bidi w:val="0"/>
        <w:adjustRightInd w:val="0"/>
        <w:spacing w:after="0" w:line="360" w:lineRule="auto"/>
        <w:ind w:left="284"/>
        <w:jc w:val="both"/>
        <w:rPr>
          <w:rFonts w:asciiTheme="majorBidi" w:hAnsiTheme="majorBidi" w:cstheme="majorBidi"/>
          <w:sz w:val="24"/>
          <w:szCs w:val="24"/>
        </w:rPr>
      </w:pPr>
      <w:r w:rsidRPr="009A090F">
        <w:rPr>
          <w:rFonts w:asciiTheme="majorBidi" w:hAnsiTheme="majorBidi" w:cstheme="majorBidi"/>
          <w:b/>
          <w:bCs/>
          <w:color w:val="000000"/>
          <w:sz w:val="24"/>
          <w:szCs w:val="24"/>
        </w:rPr>
        <w:t>A</w:t>
      </w:r>
      <w:r w:rsidRPr="009A090F">
        <w:rPr>
          <w:rFonts w:asciiTheme="majorBidi" w:hAnsiTheme="majorBidi" w:cstheme="majorBidi"/>
          <w:color w:val="000000"/>
          <w:sz w:val="24"/>
          <w:szCs w:val="24"/>
        </w:rPr>
        <w:t>deline VENTRONE et Hartmut FRANKOWSKI, Point de vente : nouvelle technologies pour fidéliser vos clients, Forum de la réussite commerciale, Chambre de commerce et d'industrie de la haute-savoie, France, octobre 2007.</w:t>
      </w:r>
    </w:p>
    <w:p w:rsidR="00BF2A77" w:rsidRPr="009A090F" w:rsidRDefault="00BF2A77" w:rsidP="00BC711C">
      <w:pPr>
        <w:pStyle w:val="Paragraphedeliste"/>
        <w:numPr>
          <w:ilvl w:val="0"/>
          <w:numId w:val="156"/>
        </w:numPr>
        <w:autoSpaceDE w:val="0"/>
        <w:autoSpaceDN w:val="0"/>
        <w:bidi w:val="0"/>
        <w:adjustRightInd w:val="0"/>
        <w:spacing w:after="0" w:line="360" w:lineRule="auto"/>
        <w:ind w:left="284"/>
        <w:jc w:val="both"/>
        <w:rPr>
          <w:rFonts w:asciiTheme="majorBidi" w:hAnsiTheme="majorBidi" w:cstheme="majorBidi"/>
          <w:sz w:val="24"/>
          <w:szCs w:val="24"/>
        </w:rPr>
      </w:pPr>
      <w:r w:rsidRPr="00071C30">
        <w:rPr>
          <w:rFonts w:asciiTheme="majorBidi" w:hAnsiTheme="majorBidi" w:cstheme="majorBidi"/>
          <w:b/>
          <w:bCs/>
          <w:sz w:val="24"/>
          <w:szCs w:val="24"/>
        </w:rPr>
        <w:t>M</w:t>
      </w:r>
      <w:r w:rsidRPr="001754B4">
        <w:rPr>
          <w:rFonts w:asciiTheme="majorBidi" w:hAnsiTheme="majorBidi" w:cstheme="majorBidi"/>
          <w:sz w:val="24"/>
          <w:szCs w:val="24"/>
        </w:rPr>
        <w:t>aud DAMPERAT , LES APPROCHES DE LA RELATION CLIENT : EVOLUTION  ET NATURE, 1ères Journées de Recherche en Marketing IRIS l IAE de Lyon, 4 et 5 avril 2005</w:t>
      </w:r>
    </w:p>
    <w:p w:rsidR="00BF2A77" w:rsidRPr="001754B4" w:rsidRDefault="00BF2A77" w:rsidP="00BC711C">
      <w:pPr>
        <w:pStyle w:val="Paragraphedeliste"/>
        <w:numPr>
          <w:ilvl w:val="0"/>
          <w:numId w:val="156"/>
        </w:numPr>
        <w:autoSpaceDE w:val="0"/>
        <w:autoSpaceDN w:val="0"/>
        <w:bidi w:val="0"/>
        <w:adjustRightInd w:val="0"/>
        <w:spacing w:after="0" w:line="360" w:lineRule="auto"/>
        <w:ind w:left="284"/>
        <w:jc w:val="both"/>
        <w:rPr>
          <w:rFonts w:asciiTheme="majorBidi" w:hAnsiTheme="majorBidi" w:cstheme="majorBidi"/>
          <w:sz w:val="24"/>
          <w:szCs w:val="24"/>
        </w:rPr>
      </w:pPr>
      <w:r w:rsidRPr="00071C30">
        <w:rPr>
          <w:rFonts w:asciiTheme="majorBidi" w:hAnsiTheme="majorBidi" w:cstheme="majorBidi"/>
          <w:b/>
          <w:bCs/>
          <w:sz w:val="24"/>
          <w:szCs w:val="24"/>
        </w:rPr>
        <w:t>R</w:t>
      </w:r>
      <w:r w:rsidRPr="001754B4">
        <w:rPr>
          <w:rFonts w:asciiTheme="majorBidi" w:hAnsiTheme="majorBidi" w:cstheme="majorBidi"/>
          <w:sz w:val="24"/>
          <w:szCs w:val="24"/>
        </w:rPr>
        <w:t>odolphe COLLE et Aurélie MERLE,</w:t>
      </w:r>
      <w:r w:rsidRPr="001754B4">
        <w:rPr>
          <w:rFonts w:asciiTheme="majorBidi" w:hAnsiTheme="majorBidi" w:cstheme="majorBidi"/>
          <w:sz w:val="24"/>
          <w:szCs w:val="24"/>
          <w:rtl/>
        </w:rPr>
        <w:t xml:space="preserve"> </w:t>
      </w:r>
      <w:r w:rsidRPr="001754B4">
        <w:rPr>
          <w:rFonts w:asciiTheme="majorBidi" w:hAnsiTheme="majorBidi" w:cstheme="majorBidi"/>
          <w:sz w:val="24"/>
          <w:szCs w:val="24"/>
        </w:rPr>
        <w:t xml:space="preserve">L’APPROPRIATION DES OUTILS MARKETING DE FIDELISATION EN GRH, 18e Congrès International de l’Association Francophone de Gestion des Ressources Humaines, Université de </w:t>
      </w:r>
      <w:r w:rsidRPr="001754B4">
        <w:rPr>
          <w:rFonts w:asciiTheme="majorBidi" w:hAnsiTheme="majorBidi" w:cstheme="majorBidi"/>
          <w:sz w:val="24"/>
          <w:szCs w:val="24"/>
        </w:rPr>
        <w:lastRenderedPageBreak/>
        <w:t>Fribourg, Suisse, 19-21 Septembre 2007, UNIVERSITE DE DROIT, D'ECONOMIE ET DES SCIENCES D'AIX MARSEILLE , INSTITUT D'ADMINISTRATION DES ENTREPRISES</w:t>
      </w:r>
    </w:p>
    <w:p w:rsidR="00BF2A77" w:rsidRPr="001754B4" w:rsidRDefault="00BF2A77" w:rsidP="00644763">
      <w:pPr>
        <w:pStyle w:val="Paragraphedeliste"/>
        <w:numPr>
          <w:ilvl w:val="0"/>
          <w:numId w:val="156"/>
        </w:numPr>
        <w:autoSpaceDE w:val="0"/>
        <w:autoSpaceDN w:val="0"/>
        <w:bidi w:val="0"/>
        <w:adjustRightInd w:val="0"/>
        <w:spacing w:before="240" w:line="360" w:lineRule="auto"/>
        <w:ind w:left="284"/>
        <w:jc w:val="both"/>
        <w:rPr>
          <w:rFonts w:asciiTheme="majorBidi" w:hAnsiTheme="majorBidi" w:cstheme="majorBidi"/>
          <w:sz w:val="24"/>
          <w:szCs w:val="24"/>
        </w:rPr>
      </w:pPr>
      <w:r w:rsidRPr="001754B4">
        <w:rPr>
          <w:rFonts w:asciiTheme="majorBidi" w:hAnsiTheme="majorBidi" w:cstheme="majorBidi"/>
          <w:sz w:val="24"/>
          <w:szCs w:val="24"/>
        </w:rPr>
        <w:t>Les produits fidélisant dans la relation client fournisseur- Identification/ effets et implication, Congrès AFM 2001 Deauville (Version 2)</w:t>
      </w:r>
    </w:p>
    <w:p w:rsidR="00BF2A77" w:rsidRDefault="00275FBA" w:rsidP="00644763">
      <w:pPr>
        <w:pStyle w:val="Paragraphedeliste"/>
        <w:autoSpaceDE w:val="0"/>
        <w:autoSpaceDN w:val="0"/>
        <w:bidi w:val="0"/>
        <w:adjustRightInd w:val="0"/>
        <w:spacing w:before="240" w:line="360" w:lineRule="auto"/>
        <w:ind w:left="0"/>
        <w:rPr>
          <w:rFonts w:asciiTheme="majorBidi" w:hAnsiTheme="majorBidi" w:cstheme="majorBidi"/>
          <w:b/>
          <w:bCs/>
          <w:sz w:val="28"/>
          <w:szCs w:val="28"/>
          <w:u w:val="single"/>
        </w:rPr>
      </w:pPr>
      <w:r w:rsidRPr="00FD5AEC">
        <w:rPr>
          <w:rFonts w:asciiTheme="majorBidi" w:hAnsiTheme="majorBidi" w:cstheme="majorBidi"/>
          <w:b/>
          <w:bCs/>
          <w:color w:val="A6A6A6" w:themeColor="background1" w:themeShade="A6"/>
          <w:sz w:val="28"/>
          <w:szCs w:val="28"/>
        </w:rPr>
        <w:sym w:font="Wingdings" w:char="F032"/>
      </w:r>
      <w:r w:rsidRPr="00275FBA">
        <w:rPr>
          <w:rFonts w:asciiTheme="majorBidi" w:hAnsiTheme="majorBidi" w:cstheme="majorBidi"/>
          <w:b/>
          <w:bCs/>
          <w:sz w:val="28"/>
          <w:szCs w:val="28"/>
          <w:u w:val="single"/>
        </w:rPr>
        <w:t>Document</w:t>
      </w:r>
      <w:r w:rsidR="00644763">
        <w:rPr>
          <w:rFonts w:asciiTheme="majorBidi" w:hAnsiTheme="majorBidi" w:cstheme="majorBidi"/>
          <w:b/>
          <w:bCs/>
          <w:sz w:val="28"/>
          <w:szCs w:val="28"/>
          <w:u w:val="single"/>
        </w:rPr>
        <w:t>s</w:t>
      </w:r>
      <w:r w:rsidRPr="00275FBA">
        <w:rPr>
          <w:rFonts w:asciiTheme="majorBidi" w:hAnsiTheme="majorBidi" w:cstheme="majorBidi"/>
          <w:b/>
          <w:bCs/>
          <w:sz w:val="28"/>
          <w:szCs w:val="28"/>
          <w:u w:val="single"/>
        </w:rPr>
        <w:t xml:space="preserve"> </w:t>
      </w:r>
      <w:r w:rsidR="002B6BC0">
        <w:rPr>
          <w:rFonts w:asciiTheme="majorBidi" w:hAnsiTheme="majorBidi" w:cstheme="majorBidi"/>
          <w:b/>
          <w:bCs/>
          <w:sz w:val="28"/>
          <w:szCs w:val="28"/>
          <w:u w:val="single"/>
        </w:rPr>
        <w:t>interne de l’</w:t>
      </w:r>
      <w:r w:rsidRPr="00275FBA">
        <w:rPr>
          <w:rFonts w:asciiTheme="majorBidi" w:hAnsiTheme="majorBidi" w:cstheme="majorBidi"/>
          <w:b/>
          <w:bCs/>
          <w:sz w:val="28"/>
          <w:szCs w:val="28"/>
          <w:u w:val="single"/>
        </w:rPr>
        <w:t xml:space="preserve">entreprise </w:t>
      </w:r>
    </w:p>
    <w:p w:rsidR="00275FBA" w:rsidRPr="00275FBA" w:rsidRDefault="00275FBA" w:rsidP="00644763">
      <w:pPr>
        <w:pStyle w:val="Paragraphedeliste"/>
        <w:numPr>
          <w:ilvl w:val="1"/>
          <w:numId w:val="131"/>
        </w:numPr>
        <w:tabs>
          <w:tab w:val="right" w:pos="567"/>
        </w:tabs>
        <w:autoSpaceDE w:val="0"/>
        <w:autoSpaceDN w:val="0"/>
        <w:bidi w:val="0"/>
        <w:adjustRightInd w:val="0"/>
        <w:spacing w:before="240" w:line="360" w:lineRule="auto"/>
        <w:ind w:left="426"/>
        <w:jc w:val="both"/>
        <w:rPr>
          <w:rFonts w:asciiTheme="majorBidi" w:hAnsiTheme="majorBidi" w:cstheme="majorBidi"/>
          <w:sz w:val="24"/>
          <w:szCs w:val="24"/>
        </w:rPr>
      </w:pPr>
      <w:r w:rsidRPr="00275FBA">
        <w:rPr>
          <w:rFonts w:asciiTheme="majorBidi" w:hAnsiTheme="majorBidi" w:cstheme="majorBidi"/>
          <w:sz w:val="24"/>
          <w:szCs w:val="24"/>
        </w:rPr>
        <w:t xml:space="preserve">Notice </w:t>
      </w:r>
      <w:r w:rsidR="005760E3" w:rsidRPr="00275FBA">
        <w:rPr>
          <w:rFonts w:asciiTheme="majorBidi" w:hAnsiTheme="majorBidi" w:cstheme="majorBidi"/>
          <w:sz w:val="24"/>
          <w:szCs w:val="24"/>
        </w:rPr>
        <w:t>d’information, Groupe</w:t>
      </w:r>
      <w:r w:rsidRPr="00275FBA">
        <w:rPr>
          <w:rFonts w:asciiTheme="majorBidi" w:hAnsiTheme="majorBidi" w:cstheme="majorBidi"/>
          <w:sz w:val="24"/>
          <w:szCs w:val="24"/>
        </w:rPr>
        <w:t xml:space="preserve"> EL KENDI, 2012</w:t>
      </w:r>
    </w:p>
    <w:p w:rsidR="00275FBA" w:rsidRPr="00275FBA" w:rsidRDefault="00275FBA" w:rsidP="00275FBA">
      <w:pPr>
        <w:pStyle w:val="Paragraphedeliste"/>
        <w:numPr>
          <w:ilvl w:val="1"/>
          <w:numId w:val="131"/>
        </w:numPr>
        <w:tabs>
          <w:tab w:val="right" w:pos="567"/>
        </w:tabs>
        <w:autoSpaceDE w:val="0"/>
        <w:autoSpaceDN w:val="0"/>
        <w:bidi w:val="0"/>
        <w:adjustRightInd w:val="0"/>
        <w:spacing w:after="0" w:line="360" w:lineRule="auto"/>
        <w:ind w:left="426"/>
        <w:jc w:val="both"/>
        <w:rPr>
          <w:rFonts w:asciiTheme="majorBidi" w:hAnsiTheme="majorBidi" w:cstheme="majorBidi"/>
          <w:sz w:val="24"/>
          <w:szCs w:val="24"/>
        </w:rPr>
      </w:pPr>
      <w:r w:rsidRPr="00275FBA">
        <w:rPr>
          <w:rFonts w:ascii="Times New Roman" w:hAnsi="Times New Roman" w:cs="Times New Roman"/>
          <w:sz w:val="24"/>
          <w:szCs w:val="24"/>
        </w:rPr>
        <w:t xml:space="preserve">Notice </w:t>
      </w:r>
      <w:r w:rsidR="005760E3" w:rsidRPr="00275FBA">
        <w:rPr>
          <w:rFonts w:ascii="Times New Roman" w:hAnsi="Times New Roman" w:cs="Times New Roman"/>
          <w:sz w:val="24"/>
          <w:szCs w:val="24"/>
        </w:rPr>
        <w:t>d’information, Groupe</w:t>
      </w:r>
      <w:r w:rsidRPr="00275FBA">
        <w:rPr>
          <w:rFonts w:ascii="Times New Roman" w:hAnsi="Times New Roman" w:cs="Times New Roman"/>
          <w:sz w:val="24"/>
          <w:szCs w:val="24"/>
        </w:rPr>
        <w:t xml:space="preserve"> SAIDAL</w:t>
      </w:r>
      <w:r w:rsidRPr="00275FBA">
        <w:rPr>
          <w:rFonts w:ascii="Times New Roman" w:hAnsi="Times New Roman" w:cs="Times New Roman"/>
          <w:sz w:val="24"/>
          <w:szCs w:val="24"/>
          <w:lang w:bidi="ar-DZ"/>
        </w:rPr>
        <w:t xml:space="preserve">, </w:t>
      </w:r>
      <w:r w:rsidRPr="00275FBA">
        <w:rPr>
          <w:rFonts w:ascii="Times New Roman" w:hAnsi="Times New Roman" w:cs="Times New Roman" w:hint="cs"/>
          <w:sz w:val="24"/>
          <w:szCs w:val="24"/>
          <w:rtl/>
        </w:rPr>
        <w:t>20</w:t>
      </w:r>
      <w:r w:rsidRPr="00275FBA">
        <w:rPr>
          <w:rFonts w:ascii="Times New Roman" w:hAnsi="Times New Roman" w:cs="Times New Roman"/>
          <w:sz w:val="24"/>
          <w:szCs w:val="24"/>
        </w:rPr>
        <w:t>12</w:t>
      </w:r>
    </w:p>
    <w:p w:rsidR="00BF2A77" w:rsidRPr="00DE35FA" w:rsidRDefault="00BF2A77" w:rsidP="00BF2A77">
      <w:pPr>
        <w:bidi w:val="0"/>
        <w:spacing w:line="360" w:lineRule="auto"/>
        <w:ind w:left="-142"/>
        <w:rPr>
          <w:rFonts w:asciiTheme="majorBidi" w:hAnsiTheme="majorBidi" w:cstheme="majorBidi"/>
          <w:b/>
          <w:bCs/>
          <w:sz w:val="28"/>
          <w:szCs w:val="28"/>
          <w:u w:val="single"/>
        </w:rPr>
      </w:pPr>
      <w:r w:rsidRPr="0094617F">
        <w:rPr>
          <w:rFonts w:asciiTheme="majorBidi" w:hAnsiTheme="majorBidi" w:cstheme="majorBidi"/>
          <w:b/>
          <w:bCs/>
          <w:color w:val="A6A6A6" w:themeColor="background1" w:themeShade="A6"/>
          <w:sz w:val="32"/>
          <w:szCs w:val="32"/>
          <w:lang w:bidi="ar-DZ"/>
        </w:rPr>
        <w:sym w:font="Wingdings" w:char="F038"/>
      </w:r>
      <w:r w:rsidRPr="0094617F">
        <w:rPr>
          <w:rFonts w:asciiTheme="majorBidi" w:hAnsiTheme="majorBidi" w:cstheme="majorBidi"/>
          <w:b/>
          <w:bCs/>
          <w:sz w:val="28"/>
          <w:szCs w:val="28"/>
        </w:rPr>
        <w:t xml:space="preserve"> </w:t>
      </w:r>
      <w:r w:rsidRPr="00DE35FA">
        <w:rPr>
          <w:rFonts w:asciiTheme="majorBidi" w:hAnsiTheme="majorBidi" w:cstheme="majorBidi"/>
          <w:b/>
          <w:bCs/>
          <w:sz w:val="28"/>
          <w:szCs w:val="28"/>
          <w:u w:val="single"/>
        </w:rPr>
        <w:t>Sites d’internet </w:t>
      </w:r>
      <w:r w:rsidR="009747F3">
        <w:rPr>
          <w:rFonts w:asciiTheme="majorBidi" w:hAnsiTheme="majorBidi" w:cstheme="majorBidi"/>
          <w:b/>
          <w:bCs/>
          <w:sz w:val="28"/>
          <w:szCs w:val="28"/>
          <w:u w:val="single"/>
        </w:rPr>
        <w:t>spécialisés</w:t>
      </w:r>
      <w:r w:rsidRPr="00DE35FA">
        <w:rPr>
          <w:rFonts w:asciiTheme="majorBidi" w:hAnsiTheme="majorBidi" w:cstheme="majorBidi"/>
          <w:b/>
          <w:bCs/>
          <w:sz w:val="28"/>
          <w:szCs w:val="28"/>
          <w:u w:val="single"/>
        </w:rPr>
        <w:t>:</w:t>
      </w:r>
    </w:p>
    <w:p w:rsidR="00BF2A77" w:rsidRPr="001754B4" w:rsidRDefault="00BF2A77" w:rsidP="00BC711C">
      <w:pPr>
        <w:pStyle w:val="Paragraphedeliste"/>
        <w:numPr>
          <w:ilvl w:val="0"/>
          <w:numId w:val="153"/>
        </w:numPr>
        <w:bidi w:val="0"/>
        <w:spacing w:before="120" w:after="120" w:line="360" w:lineRule="auto"/>
        <w:ind w:left="426"/>
        <w:rPr>
          <w:rStyle w:val="Lienhypertexte"/>
          <w:rFonts w:asciiTheme="majorBidi" w:hAnsiTheme="majorBidi"/>
          <w:color w:val="auto"/>
          <w:sz w:val="24"/>
          <w:szCs w:val="24"/>
        </w:rPr>
      </w:pPr>
      <w:r w:rsidRPr="001754B4">
        <w:rPr>
          <w:rFonts w:asciiTheme="majorBidi" w:hAnsiTheme="majorBidi" w:cstheme="majorBidi"/>
          <w:sz w:val="24"/>
          <w:szCs w:val="24"/>
        </w:rPr>
        <w:t>www.12manage.com</w:t>
      </w:r>
    </w:p>
    <w:p w:rsidR="00BF2A77" w:rsidRPr="001754B4" w:rsidRDefault="00BF2A77" w:rsidP="00BC711C">
      <w:pPr>
        <w:pStyle w:val="Paragraphedeliste"/>
        <w:numPr>
          <w:ilvl w:val="0"/>
          <w:numId w:val="153"/>
        </w:numPr>
        <w:bidi w:val="0"/>
        <w:spacing w:before="120" w:after="120" w:line="360" w:lineRule="auto"/>
        <w:ind w:left="426"/>
        <w:rPr>
          <w:rStyle w:val="Lienhypertexte"/>
          <w:rFonts w:asciiTheme="majorBidi" w:hAnsiTheme="majorBidi"/>
          <w:color w:val="auto"/>
          <w:sz w:val="24"/>
          <w:szCs w:val="24"/>
        </w:rPr>
      </w:pPr>
      <w:r w:rsidRPr="001754B4">
        <w:rPr>
          <w:rFonts w:asciiTheme="majorBidi" w:hAnsiTheme="majorBidi" w:cstheme="majorBidi"/>
          <w:sz w:val="24"/>
          <w:szCs w:val="24"/>
        </w:rPr>
        <w:t>www.callexpert.fr</w:t>
      </w:r>
    </w:p>
    <w:p w:rsidR="00BF2A77" w:rsidRPr="00BF2A77" w:rsidRDefault="002914C6" w:rsidP="00BC711C">
      <w:pPr>
        <w:pStyle w:val="Paragraphedeliste"/>
        <w:numPr>
          <w:ilvl w:val="0"/>
          <w:numId w:val="153"/>
        </w:numPr>
        <w:bidi w:val="0"/>
        <w:spacing w:before="120" w:after="120" w:line="360" w:lineRule="auto"/>
        <w:ind w:left="426"/>
        <w:rPr>
          <w:rStyle w:val="Lienhypertexte"/>
          <w:rFonts w:asciiTheme="majorBidi" w:hAnsiTheme="majorBidi"/>
          <w:color w:val="auto"/>
          <w:sz w:val="24"/>
          <w:szCs w:val="24"/>
          <w:u w:val="none"/>
        </w:rPr>
      </w:pPr>
      <w:hyperlink r:id="rId79" w:history="1">
        <w:r w:rsidR="00BF2A77" w:rsidRPr="00BF2A77">
          <w:rPr>
            <w:rStyle w:val="Lienhypertexte"/>
            <w:rFonts w:asciiTheme="majorBidi" w:eastAsia="Times New Roman" w:hAnsiTheme="majorBidi"/>
            <w:color w:val="auto"/>
            <w:sz w:val="24"/>
            <w:szCs w:val="24"/>
            <w:u w:val="none"/>
          </w:rPr>
          <w:t>www.relationclients.com</w:t>
        </w:r>
      </w:hyperlink>
    </w:p>
    <w:p w:rsidR="00BF2A77" w:rsidRPr="00BF2A77" w:rsidRDefault="002914C6" w:rsidP="00BC711C">
      <w:pPr>
        <w:pStyle w:val="Paragraphedeliste"/>
        <w:numPr>
          <w:ilvl w:val="0"/>
          <w:numId w:val="153"/>
        </w:numPr>
        <w:bidi w:val="0"/>
        <w:spacing w:before="120" w:after="120" w:line="360" w:lineRule="auto"/>
        <w:ind w:left="426"/>
        <w:rPr>
          <w:rStyle w:val="Lienhypertexte"/>
          <w:rFonts w:asciiTheme="majorBidi" w:hAnsiTheme="majorBidi"/>
          <w:color w:val="auto"/>
          <w:sz w:val="24"/>
          <w:szCs w:val="24"/>
          <w:u w:val="none"/>
        </w:rPr>
      </w:pPr>
      <w:hyperlink r:id="rId80" w:history="1">
        <w:r w:rsidR="00BF2A77" w:rsidRPr="00BF2A77">
          <w:rPr>
            <w:rStyle w:val="Lienhypertexte"/>
            <w:rFonts w:asciiTheme="majorBidi" w:hAnsiTheme="majorBidi"/>
            <w:color w:val="auto"/>
            <w:sz w:val="24"/>
            <w:szCs w:val="24"/>
            <w:u w:val="none"/>
          </w:rPr>
          <w:t>www.peppersandrogersgroup.com</w:t>
        </w:r>
      </w:hyperlink>
    </w:p>
    <w:p w:rsidR="00BF2A77" w:rsidRPr="00BF2A77" w:rsidRDefault="002914C6" w:rsidP="00BC711C">
      <w:pPr>
        <w:pStyle w:val="Paragraphedeliste"/>
        <w:numPr>
          <w:ilvl w:val="0"/>
          <w:numId w:val="153"/>
        </w:numPr>
        <w:bidi w:val="0"/>
        <w:spacing w:before="120" w:after="120" w:line="360" w:lineRule="auto"/>
        <w:ind w:left="426"/>
        <w:rPr>
          <w:rStyle w:val="Lienhypertexte"/>
          <w:rFonts w:asciiTheme="majorBidi" w:hAnsiTheme="majorBidi"/>
          <w:color w:val="auto"/>
          <w:sz w:val="24"/>
          <w:szCs w:val="24"/>
          <w:u w:val="none"/>
        </w:rPr>
      </w:pPr>
      <w:hyperlink r:id="rId81" w:history="1">
        <w:r w:rsidR="00BF2A77" w:rsidRPr="00BF2A77">
          <w:rPr>
            <w:rStyle w:val="Lienhypertexte"/>
            <w:rFonts w:asciiTheme="majorBidi" w:hAnsiTheme="majorBidi"/>
            <w:color w:val="auto"/>
            <w:sz w:val="24"/>
            <w:szCs w:val="24"/>
            <w:u w:val="none"/>
          </w:rPr>
          <w:t>www.guideinformatique.com</w:t>
        </w:r>
      </w:hyperlink>
    </w:p>
    <w:p w:rsidR="00BF2A77" w:rsidRPr="00BF2A77" w:rsidRDefault="002914C6" w:rsidP="00BC711C">
      <w:pPr>
        <w:pStyle w:val="Paragraphedeliste"/>
        <w:numPr>
          <w:ilvl w:val="0"/>
          <w:numId w:val="153"/>
        </w:numPr>
        <w:bidi w:val="0"/>
        <w:spacing w:before="120" w:after="120" w:line="360" w:lineRule="auto"/>
        <w:ind w:left="426"/>
        <w:rPr>
          <w:rStyle w:val="Lienhypertexte"/>
          <w:rFonts w:asciiTheme="majorBidi" w:hAnsiTheme="majorBidi"/>
          <w:color w:val="auto"/>
          <w:sz w:val="24"/>
          <w:szCs w:val="24"/>
          <w:u w:val="none"/>
        </w:rPr>
      </w:pPr>
      <w:hyperlink r:id="rId82" w:history="1">
        <w:r w:rsidR="00BF2A77" w:rsidRPr="00BF2A77">
          <w:rPr>
            <w:rStyle w:val="Lienhypertexte"/>
            <w:rFonts w:asciiTheme="majorBidi" w:hAnsiTheme="majorBidi"/>
            <w:color w:val="auto"/>
            <w:sz w:val="24"/>
            <w:szCs w:val="24"/>
            <w:u w:val="none"/>
          </w:rPr>
          <w:t>www.quatrax.fr</w:t>
        </w:r>
      </w:hyperlink>
    </w:p>
    <w:p w:rsidR="00BF2A77" w:rsidRPr="00BF2A77" w:rsidRDefault="002914C6" w:rsidP="00BC711C">
      <w:pPr>
        <w:pStyle w:val="Paragraphedeliste"/>
        <w:numPr>
          <w:ilvl w:val="0"/>
          <w:numId w:val="153"/>
        </w:numPr>
        <w:bidi w:val="0"/>
        <w:spacing w:before="120" w:after="120" w:line="360" w:lineRule="auto"/>
        <w:ind w:left="426"/>
        <w:rPr>
          <w:rStyle w:val="Lienhypertexte"/>
          <w:rFonts w:asciiTheme="majorBidi" w:hAnsiTheme="majorBidi"/>
          <w:color w:val="auto"/>
          <w:sz w:val="24"/>
          <w:szCs w:val="24"/>
          <w:u w:val="none"/>
        </w:rPr>
      </w:pPr>
      <w:hyperlink r:id="rId83" w:history="1">
        <w:r w:rsidR="00BF2A77" w:rsidRPr="00BF2A77">
          <w:rPr>
            <w:rStyle w:val="Lienhypertexte"/>
            <w:rFonts w:asciiTheme="majorBidi" w:hAnsiTheme="majorBidi"/>
            <w:color w:val="auto"/>
            <w:sz w:val="24"/>
            <w:szCs w:val="24"/>
            <w:u w:val="none"/>
          </w:rPr>
          <w:t>www.definitions-marketing.com</w:t>
        </w:r>
      </w:hyperlink>
    </w:p>
    <w:p w:rsidR="00BF2A77" w:rsidRPr="00BF2A77" w:rsidRDefault="002914C6" w:rsidP="00BC711C">
      <w:pPr>
        <w:pStyle w:val="Paragraphedeliste"/>
        <w:numPr>
          <w:ilvl w:val="0"/>
          <w:numId w:val="153"/>
        </w:numPr>
        <w:bidi w:val="0"/>
        <w:spacing w:before="120" w:after="120" w:line="360" w:lineRule="auto"/>
        <w:ind w:left="426"/>
        <w:rPr>
          <w:rStyle w:val="Lienhypertexte"/>
          <w:rFonts w:asciiTheme="majorBidi" w:hAnsiTheme="majorBidi"/>
          <w:color w:val="auto"/>
          <w:sz w:val="24"/>
          <w:szCs w:val="24"/>
          <w:u w:val="none"/>
        </w:rPr>
      </w:pPr>
      <w:hyperlink r:id="rId84" w:history="1">
        <w:r w:rsidR="00BF2A77" w:rsidRPr="00BF2A77">
          <w:rPr>
            <w:rStyle w:val="Lienhypertexte"/>
            <w:rFonts w:asciiTheme="majorBidi" w:hAnsiTheme="majorBidi"/>
            <w:color w:val="auto"/>
            <w:sz w:val="24"/>
            <w:szCs w:val="24"/>
            <w:u w:val="none"/>
          </w:rPr>
          <w:t>www.b2b-marketing.fr</w:t>
        </w:r>
      </w:hyperlink>
    </w:p>
    <w:p w:rsidR="00BF2A77" w:rsidRPr="00BF2A77" w:rsidRDefault="002914C6" w:rsidP="00BC711C">
      <w:pPr>
        <w:pStyle w:val="Paragraphedeliste"/>
        <w:numPr>
          <w:ilvl w:val="0"/>
          <w:numId w:val="153"/>
        </w:numPr>
        <w:bidi w:val="0"/>
        <w:spacing w:before="120" w:after="120" w:line="360" w:lineRule="auto"/>
        <w:ind w:left="426"/>
        <w:rPr>
          <w:rStyle w:val="Lienhypertexte"/>
          <w:rFonts w:asciiTheme="majorBidi" w:hAnsiTheme="majorBidi"/>
          <w:color w:val="auto"/>
          <w:sz w:val="24"/>
          <w:szCs w:val="24"/>
          <w:u w:val="none"/>
        </w:rPr>
      </w:pPr>
      <w:hyperlink r:id="rId85" w:history="1">
        <w:r w:rsidR="00BF2A77" w:rsidRPr="00BF2A77">
          <w:rPr>
            <w:rStyle w:val="Lienhypertexte"/>
            <w:rFonts w:asciiTheme="majorBidi" w:hAnsiTheme="majorBidi"/>
            <w:color w:val="auto"/>
            <w:sz w:val="24"/>
            <w:szCs w:val="24"/>
            <w:u w:val="none"/>
            <w:lang w:val="en-US"/>
          </w:rPr>
          <w:t>www.ey.com</w:t>
        </w:r>
      </w:hyperlink>
    </w:p>
    <w:p w:rsidR="00BF2A77" w:rsidRPr="00BF2A77" w:rsidRDefault="002914C6" w:rsidP="00BC711C">
      <w:pPr>
        <w:pStyle w:val="Paragraphedeliste"/>
        <w:numPr>
          <w:ilvl w:val="0"/>
          <w:numId w:val="153"/>
        </w:numPr>
        <w:bidi w:val="0"/>
        <w:spacing w:before="120" w:after="120" w:line="360" w:lineRule="auto"/>
        <w:ind w:left="426"/>
        <w:rPr>
          <w:rStyle w:val="Lienhypertexte"/>
          <w:rFonts w:asciiTheme="majorBidi" w:hAnsiTheme="majorBidi"/>
          <w:color w:val="auto"/>
          <w:sz w:val="24"/>
          <w:szCs w:val="24"/>
          <w:u w:val="none"/>
        </w:rPr>
      </w:pPr>
      <w:hyperlink r:id="rId86" w:history="1">
        <w:r w:rsidR="00BF2A77" w:rsidRPr="00BF2A77">
          <w:rPr>
            <w:rStyle w:val="Lienhypertexte"/>
            <w:rFonts w:asciiTheme="majorBidi" w:hAnsiTheme="majorBidi"/>
            <w:color w:val="auto"/>
            <w:sz w:val="24"/>
            <w:szCs w:val="24"/>
            <w:u w:val="none"/>
          </w:rPr>
          <w:t>www.e-marketing.fr</w:t>
        </w:r>
      </w:hyperlink>
    </w:p>
    <w:p w:rsidR="00BF2A77" w:rsidRPr="00BF2A77" w:rsidRDefault="002914C6" w:rsidP="00BC711C">
      <w:pPr>
        <w:pStyle w:val="Paragraphedeliste"/>
        <w:numPr>
          <w:ilvl w:val="0"/>
          <w:numId w:val="153"/>
        </w:numPr>
        <w:bidi w:val="0"/>
        <w:spacing w:before="120" w:after="120" w:line="360" w:lineRule="auto"/>
        <w:ind w:left="426"/>
        <w:rPr>
          <w:rStyle w:val="Lienhypertexte"/>
          <w:rFonts w:asciiTheme="majorBidi" w:hAnsiTheme="majorBidi"/>
          <w:color w:val="auto"/>
          <w:sz w:val="24"/>
          <w:szCs w:val="24"/>
          <w:u w:val="none"/>
        </w:rPr>
      </w:pPr>
      <w:hyperlink r:id="rId87" w:history="1">
        <w:r w:rsidR="00BF2A77" w:rsidRPr="00BF2A77">
          <w:rPr>
            <w:rStyle w:val="Lienhypertexte"/>
            <w:rFonts w:asciiTheme="majorBidi" w:hAnsiTheme="majorBidi"/>
            <w:color w:val="auto"/>
            <w:sz w:val="24"/>
            <w:szCs w:val="24"/>
            <w:u w:val="none"/>
          </w:rPr>
          <w:t>www.conseilsmarketing.com</w:t>
        </w:r>
      </w:hyperlink>
    </w:p>
    <w:p w:rsidR="00BF2A77" w:rsidRPr="00BF2A77" w:rsidRDefault="002914C6" w:rsidP="00BC711C">
      <w:pPr>
        <w:pStyle w:val="Paragraphedeliste"/>
        <w:numPr>
          <w:ilvl w:val="0"/>
          <w:numId w:val="153"/>
        </w:numPr>
        <w:bidi w:val="0"/>
        <w:spacing w:before="120" w:after="120" w:line="360" w:lineRule="auto"/>
        <w:ind w:left="426"/>
        <w:rPr>
          <w:rStyle w:val="Lienhypertexte"/>
          <w:rFonts w:ascii="Times New Roman" w:hAnsi="Times New Roman" w:cs="Times New Roman"/>
          <w:color w:val="auto"/>
          <w:sz w:val="24"/>
          <w:szCs w:val="24"/>
          <w:u w:val="none"/>
        </w:rPr>
      </w:pPr>
      <w:hyperlink r:id="rId88" w:history="1">
        <w:r w:rsidR="00BF2A77" w:rsidRPr="00BF2A77">
          <w:rPr>
            <w:rStyle w:val="Lienhypertexte"/>
            <w:rFonts w:asciiTheme="majorBidi" w:hAnsiTheme="majorBidi"/>
            <w:color w:val="auto"/>
            <w:sz w:val="24"/>
            <w:szCs w:val="24"/>
            <w:u w:val="none"/>
            <w:lang w:val="en-US"/>
          </w:rPr>
          <w:t>www.pharmaclient.net</w:t>
        </w:r>
      </w:hyperlink>
    </w:p>
    <w:p w:rsidR="00BF2A77" w:rsidRPr="00BF2A77" w:rsidRDefault="002914C6" w:rsidP="00BC711C">
      <w:pPr>
        <w:pStyle w:val="Paragraphedeliste"/>
        <w:numPr>
          <w:ilvl w:val="0"/>
          <w:numId w:val="153"/>
        </w:numPr>
        <w:bidi w:val="0"/>
        <w:spacing w:before="120" w:after="120" w:line="360" w:lineRule="auto"/>
        <w:ind w:left="426"/>
        <w:rPr>
          <w:rStyle w:val="Lienhypertexte"/>
          <w:rFonts w:ascii="Times New Roman" w:hAnsi="Times New Roman" w:cs="Times New Roman"/>
          <w:color w:val="auto"/>
          <w:sz w:val="24"/>
          <w:szCs w:val="24"/>
          <w:u w:val="none"/>
        </w:rPr>
      </w:pPr>
      <w:hyperlink r:id="rId89" w:history="1">
        <w:r w:rsidR="00BF2A77" w:rsidRPr="00BF2A77">
          <w:rPr>
            <w:rStyle w:val="Lienhypertexte"/>
            <w:rFonts w:asciiTheme="majorBidi" w:hAnsiTheme="majorBidi"/>
            <w:color w:val="auto"/>
            <w:sz w:val="24"/>
            <w:szCs w:val="24"/>
            <w:u w:val="none"/>
            <w:lang w:val="en-US"/>
          </w:rPr>
          <w:t>www.ziserman.com</w:t>
        </w:r>
      </w:hyperlink>
    </w:p>
    <w:p w:rsidR="00BF2A77" w:rsidRPr="00BF2A77" w:rsidRDefault="002914C6" w:rsidP="00BC711C">
      <w:pPr>
        <w:pStyle w:val="Paragraphedeliste"/>
        <w:numPr>
          <w:ilvl w:val="0"/>
          <w:numId w:val="153"/>
        </w:numPr>
        <w:bidi w:val="0"/>
        <w:spacing w:before="120" w:after="120" w:line="360" w:lineRule="auto"/>
        <w:ind w:left="426"/>
        <w:rPr>
          <w:rStyle w:val="Lienhypertexte"/>
          <w:rFonts w:ascii="Times New Roman" w:hAnsi="Times New Roman" w:cs="Times New Roman"/>
          <w:color w:val="auto"/>
          <w:sz w:val="24"/>
          <w:szCs w:val="24"/>
          <w:u w:val="none"/>
        </w:rPr>
      </w:pPr>
      <w:hyperlink r:id="rId90" w:history="1">
        <w:r w:rsidR="00BF2A77" w:rsidRPr="00BF2A77">
          <w:rPr>
            <w:rStyle w:val="Lienhypertexte"/>
            <w:rFonts w:asciiTheme="majorBidi" w:hAnsiTheme="majorBidi"/>
            <w:color w:val="auto"/>
            <w:sz w:val="24"/>
            <w:szCs w:val="24"/>
            <w:u w:val="none"/>
            <w:lang w:val="en-US" w:bidi="ar-DZ"/>
          </w:rPr>
          <w:t>www.demandgenreport.com</w:t>
        </w:r>
      </w:hyperlink>
    </w:p>
    <w:p w:rsidR="00BF2A77" w:rsidRPr="00BF2A77" w:rsidRDefault="002914C6" w:rsidP="00BC711C">
      <w:pPr>
        <w:pStyle w:val="Paragraphedeliste"/>
        <w:numPr>
          <w:ilvl w:val="0"/>
          <w:numId w:val="153"/>
        </w:numPr>
        <w:bidi w:val="0"/>
        <w:spacing w:before="120" w:after="120" w:line="360" w:lineRule="auto"/>
        <w:ind w:left="426"/>
        <w:rPr>
          <w:rStyle w:val="Lienhypertexte"/>
          <w:rFonts w:ascii="Times New Roman" w:hAnsi="Times New Roman" w:cs="Times New Roman"/>
          <w:color w:val="auto"/>
          <w:sz w:val="24"/>
          <w:szCs w:val="24"/>
          <w:u w:val="none"/>
        </w:rPr>
      </w:pPr>
      <w:hyperlink r:id="rId91" w:history="1">
        <w:r w:rsidR="00BF2A77" w:rsidRPr="00BF2A77">
          <w:rPr>
            <w:rStyle w:val="Lienhypertexte"/>
            <w:rFonts w:asciiTheme="majorBidi" w:hAnsiTheme="majorBidi"/>
            <w:color w:val="auto"/>
            <w:sz w:val="24"/>
            <w:szCs w:val="24"/>
            <w:u w:val="none"/>
          </w:rPr>
          <w:t>www.abc-netmarketing.com</w:t>
        </w:r>
      </w:hyperlink>
    </w:p>
    <w:p w:rsidR="00BF2A77" w:rsidRPr="00BF2A77" w:rsidRDefault="002914C6" w:rsidP="00BC711C">
      <w:pPr>
        <w:pStyle w:val="Paragraphedeliste"/>
        <w:numPr>
          <w:ilvl w:val="0"/>
          <w:numId w:val="153"/>
        </w:numPr>
        <w:bidi w:val="0"/>
        <w:spacing w:before="120" w:after="120" w:line="360" w:lineRule="auto"/>
        <w:ind w:left="426"/>
        <w:rPr>
          <w:rStyle w:val="Lienhypertexte"/>
          <w:rFonts w:ascii="Times New Roman" w:hAnsi="Times New Roman" w:cs="Times New Roman"/>
          <w:color w:val="auto"/>
          <w:sz w:val="24"/>
          <w:szCs w:val="24"/>
          <w:u w:val="none"/>
        </w:rPr>
      </w:pPr>
      <w:hyperlink r:id="rId92" w:history="1">
        <w:r w:rsidR="00BF2A77" w:rsidRPr="00BF2A77">
          <w:rPr>
            <w:rStyle w:val="Lienhypertexte"/>
            <w:rFonts w:asciiTheme="majorBidi" w:hAnsiTheme="majorBidi"/>
            <w:color w:val="auto"/>
            <w:sz w:val="24"/>
            <w:szCs w:val="24"/>
            <w:u w:val="none"/>
          </w:rPr>
          <w:t>www.journaldunet.com</w:t>
        </w:r>
      </w:hyperlink>
    </w:p>
    <w:p w:rsidR="00BF2A77" w:rsidRPr="00BF2A77" w:rsidRDefault="002914C6" w:rsidP="00BC711C">
      <w:pPr>
        <w:pStyle w:val="Paragraphedeliste"/>
        <w:numPr>
          <w:ilvl w:val="0"/>
          <w:numId w:val="153"/>
        </w:numPr>
        <w:bidi w:val="0"/>
        <w:spacing w:before="120" w:after="120" w:line="360" w:lineRule="auto"/>
        <w:ind w:left="426"/>
        <w:rPr>
          <w:rStyle w:val="Lienhypertexte"/>
          <w:rFonts w:ascii="Times New Roman" w:hAnsi="Times New Roman" w:cs="Times New Roman"/>
          <w:color w:val="auto"/>
          <w:sz w:val="24"/>
          <w:szCs w:val="24"/>
          <w:u w:val="none"/>
        </w:rPr>
      </w:pPr>
      <w:hyperlink r:id="rId93" w:history="1">
        <w:r w:rsidR="00BF2A77" w:rsidRPr="00BF2A77">
          <w:rPr>
            <w:rStyle w:val="Lienhypertexte"/>
            <w:rFonts w:asciiTheme="majorBidi" w:hAnsiTheme="majorBidi"/>
            <w:color w:val="auto"/>
            <w:sz w:val="24"/>
            <w:szCs w:val="24"/>
            <w:u w:val="none"/>
          </w:rPr>
          <w:t>www.synolia.com</w:t>
        </w:r>
      </w:hyperlink>
    </w:p>
    <w:p w:rsidR="00BF2A77" w:rsidRPr="00BF2A77" w:rsidRDefault="002914C6" w:rsidP="00BC711C">
      <w:pPr>
        <w:pStyle w:val="Paragraphedeliste"/>
        <w:numPr>
          <w:ilvl w:val="0"/>
          <w:numId w:val="153"/>
        </w:numPr>
        <w:bidi w:val="0"/>
        <w:spacing w:before="120" w:after="120" w:line="360" w:lineRule="auto"/>
        <w:ind w:left="426"/>
        <w:rPr>
          <w:rStyle w:val="Lienhypertexte"/>
          <w:rFonts w:ascii="Times New Roman" w:hAnsi="Times New Roman" w:cs="Times New Roman"/>
          <w:color w:val="auto"/>
          <w:sz w:val="24"/>
          <w:szCs w:val="24"/>
          <w:u w:val="none"/>
        </w:rPr>
      </w:pPr>
      <w:hyperlink r:id="rId94" w:history="1">
        <w:r w:rsidR="00BF2A77" w:rsidRPr="00BF2A77">
          <w:rPr>
            <w:rStyle w:val="Lienhypertexte"/>
            <w:rFonts w:asciiTheme="majorBidi" w:hAnsiTheme="majorBidi"/>
            <w:color w:val="auto"/>
            <w:sz w:val="24"/>
            <w:szCs w:val="24"/>
            <w:u w:val="none"/>
          </w:rPr>
          <w:t>www.managementstudyguide.com</w:t>
        </w:r>
      </w:hyperlink>
    </w:p>
    <w:p w:rsidR="00BF2A77" w:rsidRPr="00BF2A77" w:rsidRDefault="00BF2A77" w:rsidP="00BC711C">
      <w:pPr>
        <w:pStyle w:val="Paragraphedeliste"/>
        <w:numPr>
          <w:ilvl w:val="0"/>
          <w:numId w:val="153"/>
        </w:numPr>
        <w:bidi w:val="0"/>
        <w:spacing w:before="120" w:after="120" w:line="360" w:lineRule="auto"/>
        <w:ind w:left="426"/>
        <w:rPr>
          <w:rStyle w:val="Lienhypertexte"/>
          <w:rFonts w:ascii="Times New Roman" w:hAnsi="Times New Roman" w:cs="Times New Roman"/>
          <w:color w:val="auto"/>
          <w:sz w:val="24"/>
          <w:szCs w:val="24"/>
          <w:u w:val="none"/>
        </w:rPr>
      </w:pPr>
      <w:r w:rsidRPr="00BF2A77">
        <w:rPr>
          <w:rFonts w:asciiTheme="majorBidi" w:eastAsia="Times New Roman" w:hAnsiTheme="majorBidi" w:cstheme="majorBidi"/>
          <w:kern w:val="36"/>
          <w:sz w:val="24"/>
          <w:szCs w:val="24"/>
          <w:shd w:val="clear" w:color="auto" w:fill="FFFFFF"/>
          <w:rtl/>
        </w:rPr>
        <w:t xml:space="preserve"> </w:t>
      </w:r>
      <w:hyperlink r:id="rId95" w:history="1">
        <w:r w:rsidRPr="00BF2A77">
          <w:rPr>
            <w:rStyle w:val="Lienhypertexte"/>
            <w:rFonts w:asciiTheme="majorBidi" w:eastAsia="Times New Roman" w:hAnsiTheme="majorBidi"/>
            <w:color w:val="auto"/>
            <w:kern w:val="36"/>
            <w:sz w:val="24"/>
            <w:szCs w:val="24"/>
            <w:u w:val="none"/>
            <w:shd w:val="clear" w:color="auto" w:fill="FFFFFF"/>
          </w:rPr>
          <w:t>www.pharmatimes.com</w:t>
        </w:r>
      </w:hyperlink>
    </w:p>
    <w:p w:rsidR="00BF2A77" w:rsidRPr="00BF2A77" w:rsidRDefault="00BF2A77" w:rsidP="00BC711C">
      <w:pPr>
        <w:pStyle w:val="Paragraphedeliste"/>
        <w:numPr>
          <w:ilvl w:val="0"/>
          <w:numId w:val="153"/>
        </w:numPr>
        <w:bidi w:val="0"/>
        <w:spacing w:before="120" w:after="120" w:line="360" w:lineRule="auto"/>
        <w:ind w:left="426"/>
        <w:rPr>
          <w:rStyle w:val="Lienhypertexte"/>
          <w:rFonts w:ascii="Times New Roman" w:hAnsi="Times New Roman" w:cs="Times New Roman"/>
          <w:color w:val="auto"/>
          <w:sz w:val="24"/>
          <w:szCs w:val="24"/>
          <w:u w:val="none"/>
        </w:rPr>
      </w:pPr>
      <w:r w:rsidRPr="00BF2A77">
        <w:rPr>
          <w:sz w:val="24"/>
          <w:szCs w:val="24"/>
          <w:lang w:bidi="ar-DZ"/>
        </w:rPr>
        <w:t xml:space="preserve"> </w:t>
      </w:r>
      <w:r w:rsidRPr="00BF2A77">
        <w:rPr>
          <w:sz w:val="24"/>
          <w:szCs w:val="24"/>
          <w:rtl/>
        </w:rPr>
        <w:t xml:space="preserve"> </w:t>
      </w:r>
      <w:hyperlink r:id="rId96" w:history="1">
        <w:r w:rsidRPr="00BF2A77">
          <w:rPr>
            <w:rStyle w:val="Lienhypertexte"/>
            <w:rFonts w:asciiTheme="majorBidi" w:hAnsiTheme="majorBidi"/>
            <w:color w:val="auto"/>
            <w:sz w:val="24"/>
            <w:szCs w:val="24"/>
            <w:u w:val="none"/>
          </w:rPr>
          <w:t>www.eyeforpharma.com</w:t>
        </w:r>
      </w:hyperlink>
    </w:p>
    <w:p w:rsidR="00BF2A77" w:rsidRPr="00BF2A77" w:rsidRDefault="002914C6" w:rsidP="00BC711C">
      <w:pPr>
        <w:pStyle w:val="Paragraphedeliste"/>
        <w:numPr>
          <w:ilvl w:val="0"/>
          <w:numId w:val="153"/>
        </w:numPr>
        <w:bidi w:val="0"/>
        <w:spacing w:before="120" w:after="120" w:line="360" w:lineRule="auto"/>
        <w:ind w:left="426"/>
        <w:rPr>
          <w:rStyle w:val="Lienhypertexte"/>
          <w:rFonts w:ascii="Times New Roman" w:hAnsi="Times New Roman" w:cs="Times New Roman"/>
          <w:color w:val="auto"/>
          <w:sz w:val="24"/>
          <w:szCs w:val="24"/>
          <w:u w:val="none"/>
          <w:lang w:val="en-US"/>
        </w:rPr>
      </w:pPr>
      <w:hyperlink r:id="rId97" w:history="1">
        <w:r w:rsidR="00BF2A77" w:rsidRPr="00BF2A77">
          <w:rPr>
            <w:rStyle w:val="Lienhypertexte"/>
            <w:rFonts w:asciiTheme="majorBidi" w:hAnsiTheme="majorBidi"/>
            <w:color w:val="auto"/>
            <w:sz w:val="24"/>
            <w:szCs w:val="24"/>
            <w:u w:val="none"/>
          </w:rPr>
          <w:t>www.searchcrm.techtarget.com</w:t>
        </w:r>
      </w:hyperlink>
    </w:p>
    <w:p w:rsidR="00BF2A77" w:rsidRPr="00BF2A77" w:rsidRDefault="002914C6" w:rsidP="00BC711C">
      <w:pPr>
        <w:pStyle w:val="Paragraphedeliste"/>
        <w:numPr>
          <w:ilvl w:val="0"/>
          <w:numId w:val="153"/>
        </w:numPr>
        <w:bidi w:val="0"/>
        <w:spacing w:before="120" w:after="120" w:line="360" w:lineRule="auto"/>
        <w:ind w:left="426"/>
        <w:rPr>
          <w:rStyle w:val="Lienhypertexte"/>
          <w:rFonts w:ascii="Times New Roman" w:hAnsi="Times New Roman" w:cs="Times New Roman"/>
          <w:color w:val="auto"/>
          <w:sz w:val="24"/>
          <w:szCs w:val="24"/>
          <w:u w:val="none"/>
          <w:lang w:val="en-US"/>
        </w:rPr>
      </w:pPr>
      <w:hyperlink r:id="rId98" w:history="1">
        <w:r w:rsidR="00BF2A77" w:rsidRPr="00BF2A77">
          <w:rPr>
            <w:rStyle w:val="Lienhypertexte"/>
            <w:rFonts w:asciiTheme="majorBidi" w:hAnsiTheme="majorBidi"/>
            <w:color w:val="auto"/>
            <w:sz w:val="24"/>
            <w:szCs w:val="24"/>
            <w:u w:val="none"/>
          </w:rPr>
          <w:t>www.mercator.fr</w:t>
        </w:r>
      </w:hyperlink>
    </w:p>
    <w:p w:rsidR="00BF2A77" w:rsidRPr="00BF2A77" w:rsidRDefault="002914C6" w:rsidP="00BC711C">
      <w:pPr>
        <w:pStyle w:val="Paragraphedeliste"/>
        <w:numPr>
          <w:ilvl w:val="0"/>
          <w:numId w:val="153"/>
        </w:numPr>
        <w:bidi w:val="0"/>
        <w:spacing w:before="120" w:after="120" w:line="360" w:lineRule="auto"/>
        <w:ind w:left="426"/>
        <w:rPr>
          <w:rStyle w:val="Lienhypertexte"/>
          <w:rFonts w:ascii="Times New Roman" w:hAnsi="Times New Roman" w:cs="Times New Roman"/>
          <w:color w:val="auto"/>
          <w:sz w:val="24"/>
          <w:szCs w:val="24"/>
          <w:u w:val="none"/>
          <w:lang w:val="en-US"/>
        </w:rPr>
      </w:pPr>
      <w:hyperlink r:id="rId99" w:history="1">
        <w:r w:rsidR="00BF2A77" w:rsidRPr="00BF2A77">
          <w:rPr>
            <w:rStyle w:val="Lienhypertexte"/>
            <w:rFonts w:asciiTheme="majorBidi" w:hAnsiTheme="majorBidi"/>
            <w:color w:val="auto"/>
            <w:sz w:val="24"/>
            <w:szCs w:val="24"/>
            <w:u w:val="none"/>
          </w:rPr>
          <w:t>www.news.pharma-mkting.com</w:t>
        </w:r>
      </w:hyperlink>
    </w:p>
    <w:p w:rsidR="00BF2A77" w:rsidRPr="00BF2A77" w:rsidRDefault="002914C6" w:rsidP="00BC711C">
      <w:pPr>
        <w:pStyle w:val="Paragraphedeliste"/>
        <w:numPr>
          <w:ilvl w:val="0"/>
          <w:numId w:val="153"/>
        </w:numPr>
        <w:bidi w:val="0"/>
        <w:spacing w:before="120" w:after="120" w:line="360" w:lineRule="auto"/>
        <w:ind w:left="426"/>
        <w:rPr>
          <w:rStyle w:val="Lienhypertexte"/>
          <w:rFonts w:ascii="Times New Roman" w:hAnsi="Times New Roman" w:cs="Times New Roman"/>
          <w:color w:val="auto"/>
          <w:sz w:val="24"/>
          <w:szCs w:val="24"/>
          <w:u w:val="none"/>
          <w:lang w:val="en-US"/>
        </w:rPr>
      </w:pPr>
      <w:hyperlink r:id="rId100" w:history="1">
        <w:r w:rsidR="00BF2A77" w:rsidRPr="00BF2A77">
          <w:rPr>
            <w:rStyle w:val="Lienhypertexte"/>
            <w:rFonts w:asciiTheme="majorBidi" w:hAnsiTheme="majorBidi"/>
            <w:color w:val="auto"/>
            <w:sz w:val="24"/>
            <w:szCs w:val="24"/>
            <w:u w:val="none"/>
          </w:rPr>
          <w:t>www.wiki.univ-paris5.fr</w:t>
        </w:r>
      </w:hyperlink>
    </w:p>
    <w:p w:rsidR="00BF2A77" w:rsidRPr="00BF2A77" w:rsidRDefault="002914C6" w:rsidP="00BC711C">
      <w:pPr>
        <w:pStyle w:val="Paragraphedeliste"/>
        <w:numPr>
          <w:ilvl w:val="0"/>
          <w:numId w:val="153"/>
        </w:numPr>
        <w:bidi w:val="0"/>
        <w:spacing w:before="120" w:after="120" w:line="360" w:lineRule="auto"/>
        <w:ind w:left="426"/>
        <w:rPr>
          <w:rStyle w:val="Lienhypertexte"/>
          <w:rFonts w:ascii="Times New Roman" w:hAnsi="Times New Roman" w:cs="Times New Roman"/>
          <w:color w:val="auto"/>
          <w:sz w:val="24"/>
          <w:szCs w:val="24"/>
          <w:u w:val="none"/>
          <w:lang w:val="en-US"/>
        </w:rPr>
      </w:pPr>
      <w:hyperlink r:id="rId101" w:history="1">
        <w:r w:rsidR="00BF2A77" w:rsidRPr="00BF2A77">
          <w:rPr>
            <w:rStyle w:val="Lienhypertexte"/>
            <w:rFonts w:asciiTheme="majorBidi" w:hAnsiTheme="majorBidi"/>
            <w:color w:val="auto"/>
            <w:sz w:val="24"/>
            <w:szCs w:val="24"/>
            <w:u w:val="none"/>
          </w:rPr>
          <w:t>www.microsoft.com</w:t>
        </w:r>
      </w:hyperlink>
    </w:p>
    <w:p w:rsidR="00BF2A77" w:rsidRPr="00BF2A77" w:rsidRDefault="002914C6" w:rsidP="00BC711C">
      <w:pPr>
        <w:pStyle w:val="Paragraphedeliste"/>
        <w:numPr>
          <w:ilvl w:val="0"/>
          <w:numId w:val="153"/>
        </w:numPr>
        <w:bidi w:val="0"/>
        <w:spacing w:before="120" w:after="120" w:line="360" w:lineRule="auto"/>
        <w:ind w:left="426"/>
        <w:rPr>
          <w:rStyle w:val="Lienhypertexte"/>
          <w:rFonts w:ascii="Times New Roman" w:hAnsi="Times New Roman" w:cs="Times New Roman"/>
          <w:color w:val="auto"/>
          <w:sz w:val="24"/>
          <w:szCs w:val="24"/>
          <w:u w:val="none"/>
          <w:lang w:val="en-US"/>
        </w:rPr>
      </w:pPr>
      <w:hyperlink r:id="rId102" w:history="1">
        <w:r w:rsidR="00BF2A77" w:rsidRPr="00BF2A77">
          <w:rPr>
            <w:rStyle w:val="Lienhypertexte"/>
            <w:rFonts w:asciiTheme="majorBidi" w:hAnsiTheme="majorBidi"/>
            <w:color w:val="auto"/>
            <w:sz w:val="24"/>
            <w:szCs w:val="24"/>
            <w:u w:val="none"/>
          </w:rPr>
          <w:t>www.sqlservertutos.com</w:t>
        </w:r>
      </w:hyperlink>
    </w:p>
    <w:p w:rsidR="00BF2A77" w:rsidRPr="00BF2A77" w:rsidRDefault="002914C6" w:rsidP="00BC711C">
      <w:pPr>
        <w:pStyle w:val="Paragraphedeliste"/>
        <w:numPr>
          <w:ilvl w:val="0"/>
          <w:numId w:val="153"/>
        </w:numPr>
        <w:bidi w:val="0"/>
        <w:spacing w:before="120" w:after="120" w:line="360" w:lineRule="auto"/>
        <w:ind w:left="426"/>
        <w:rPr>
          <w:rStyle w:val="Lienhypertexte"/>
          <w:rFonts w:ascii="Times New Roman" w:hAnsi="Times New Roman" w:cs="Times New Roman"/>
          <w:color w:val="auto"/>
          <w:sz w:val="24"/>
          <w:szCs w:val="24"/>
          <w:u w:val="none"/>
          <w:lang w:val="en-US"/>
        </w:rPr>
      </w:pPr>
      <w:hyperlink r:id="rId103" w:history="1">
        <w:r w:rsidR="00BF2A77" w:rsidRPr="00BF2A77">
          <w:rPr>
            <w:rStyle w:val="Lienhypertexte"/>
            <w:rFonts w:asciiTheme="majorBidi" w:hAnsiTheme="majorBidi"/>
            <w:color w:val="auto"/>
            <w:sz w:val="24"/>
            <w:szCs w:val="24"/>
            <w:u w:val="none"/>
            <w:lang w:bidi="ar-DZ"/>
          </w:rPr>
          <w:t>www.crmapp.com</w:t>
        </w:r>
      </w:hyperlink>
    </w:p>
    <w:p w:rsidR="00BF2A77" w:rsidRPr="00BF2A77" w:rsidRDefault="002914C6" w:rsidP="00BC711C">
      <w:pPr>
        <w:pStyle w:val="Paragraphedeliste"/>
        <w:numPr>
          <w:ilvl w:val="0"/>
          <w:numId w:val="153"/>
        </w:numPr>
        <w:bidi w:val="0"/>
        <w:spacing w:before="120" w:after="120" w:line="360" w:lineRule="auto"/>
        <w:ind w:left="426"/>
        <w:rPr>
          <w:rStyle w:val="Lienhypertexte"/>
          <w:rFonts w:ascii="Times New Roman" w:hAnsi="Times New Roman" w:cs="Times New Roman"/>
          <w:color w:val="auto"/>
          <w:sz w:val="24"/>
          <w:szCs w:val="24"/>
          <w:u w:val="none"/>
          <w:lang w:val="en-US"/>
        </w:rPr>
      </w:pPr>
      <w:hyperlink r:id="rId104" w:history="1">
        <w:r w:rsidR="00BF2A77" w:rsidRPr="00BF2A77">
          <w:rPr>
            <w:rStyle w:val="Lienhypertexte"/>
            <w:rFonts w:asciiTheme="majorBidi" w:hAnsiTheme="majorBidi"/>
            <w:color w:val="auto"/>
            <w:sz w:val="24"/>
            <w:szCs w:val="24"/>
            <w:u w:val="none"/>
          </w:rPr>
          <w:t>www.searchcrm.techtarget.com</w:t>
        </w:r>
      </w:hyperlink>
    </w:p>
    <w:p w:rsidR="00BF2A77" w:rsidRPr="00BF2A77" w:rsidRDefault="002914C6" w:rsidP="00BC711C">
      <w:pPr>
        <w:pStyle w:val="Paragraphedeliste"/>
        <w:numPr>
          <w:ilvl w:val="0"/>
          <w:numId w:val="153"/>
        </w:numPr>
        <w:bidi w:val="0"/>
        <w:spacing w:before="120" w:after="120" w:line="360" w:lineRule="auto"/>
        <w:ind w:left="426"/>
        <w:rPr>
          <w:rStyle w:val="Lienhypertexte"/>
          <w:rFonts w:ascii="Times New Roman" w:hAnsi="Times New Roman" w:cs="Times New Roman"/>
          <w:color w:val="auto"/>
          <w:sz w:val="24"/>
          <w:szCs w:val="24"/>
          <w:u w:val="none"/>
          <w:lang w:val="en-US"/>
        </w:rPr>
      </w:pPr>
      <w:hyperlink r:id="rId105" w:history="1">
        <w:r w:rsidR="00BF2A77" w:rsidRPr="00BF2A77">
          <w:rPr>
            <w:rStyle w:val="Lienhypertexte"/>
            <w:rFonts w:asciiTheme="majorBidi" w:hAnsiTheme="majorBidi"/>
            <w:color w:val="auto"/>
            <w:sz w:val="24"/>
            <w:szCs w:val="24"/>
            <w:u w:val="none"/>
          </w:rPr>
          <w:t>www.crm-daily.com</w:t>
        </w:r>
      </w:hyperlink>
    </w:p>
    <w:p w:rsidR="00BF2A77" w:rsidRPr="00BF2A77" w:rsidRDefault="002914C6" w:rsidP="00BC711C">
      <w:pPr>
        <w:pStyle w:val="Paragraphedeliste"/>
        <w:numPr>
          <w:ilvl w:val="0"/>
          <w:numId w:val="153"/>
        </w:numPr>
        <w:bidi w:val="0"/>
        <w:spacing w:before="120" w:after="120" w:line="360" w:lineRule="auto"/>
        <w:ind w:left="426"/>
        <w:rPr>
          <w:rStyle w:val="Lienhypertexte"/>
          <w:rFonts w:ascii="Times New Roman" w:hAnsi="Times New Roman" w:cs="Times New Roman"/>
          <w:color w:val="auto"/>
          <w:sz w:val="24"/>
          <w:szCs w:val="24"/>
          <w:u w:val="none"/>
          <w:lang w:val="en-US"/>
        </w:rPr>
      </w:pPr>
      <w:hyperlink r:id="rId106" w:history="1">
        <w:r w:rsidR="00BF2A77" w:rsidRPr="00BF2A77">
          <w:rPr>
            <w:rStyle w:val="Lienhypertexte"/>
            <w:rFonts w:asciiTheme="majorBidi" w:hAnsiTheme="majorBidi"/>
            <w:color w:val="auto"/>
            <w:sz w:val="24"/>
            <w:szCs w:val="24"/>
            <w:u w:val="none"/>
          </w:rPr>
          <w:t>www.strategierelationclient.com</w:t>
        </w:r>
      </w:hyperlink>
    </w:p>
    <w:p w:rsidR="00BF2A77" w:rsidRPr="00BF2A77" w:rsidRDefault="002914C6" w:rsidP="00BC711C">
      <w:pPr>
        <w:pStyle w:val="Paragraphedeliste"/>
        <w:numPr>
          <w:ilvl w:val="0"/>
          <w:numId w:val="153"/>
        </w:numPr>
        <w:bidi w:val="0"/>
        <w:spacing w:before="120" w:after="120" w:line="360" w:lineRule="auto"/>
        <w:ind w:left="426"/>
        <w:rPr>
          <w:rStyle w:val="Lienhypertexte"/>
          <w:rFonts w:ascii="Times New Roman" w:hAnsi="Times New Roman" w:cs="Times New Roman"/>
          <w:color w:val="auto"/>
          <w:sz w:val="24"/>
          <w:szCs w:val="24"/>
          <w:u w:val="none"/>
          <w:lang w:val="en-US"/>
        </w:rPr>
      </w:pPr>
      <w:hyperlink r:id="rId107" w:history="1">
        <w:r w:rsidR="00BF2A77" w:rsidRPr="00BF2A77">
          <w:rPr>
            <w:rStyle w:val="Lienhypertexte"/>
            <w:rFonts w:asciiTheme="majorBidi" w:hAnsiTheme="majorBidi"/>
            <w:color w:val="auto"/>
            <w:sz w:val="24"/>
            <w:szCs w:val="24"/>
            <w:u w:val="none"/>
            <w:lang w:bidi="ar-DZ"/>
          </w:rPr>
          <w:t>www.e-PHARMArketing.com</w:t>
        </w:r>
      </w:hyperlink>
    </w:p>
    <w:p w:rsidR="00BF2A77" w:rsidRPr="00BF2A77" w:rsidRDefault="00BF2A77" w:rsidP="00BC711C">
      <w:pPr>
        <w:pStyle w:val="Paragraphedeliste"/>
        <w:numPr>
          <w:ilvl w:val="0"/>
          <w:numId w:val="153"/>
        </w:numPr>
        <w:bidi w:val="0"/>
        <w:spacing w:before="120" w:after="120" w:line="360" w:lineRule="auto"/>
        <w:ind w:left="426"/>
        <w:rPr>
          <w:rStyle w:val="Lienhypertexte"/>
          <w:rFonts w:ascii="Times New Roman" w:hAnsi="Times New Roman" w:cs="Times New Roman"/>
          <w:color w:val="auto"/>
          <w:sz w:val="24"/>
          <w:szCs w:val="24"/>
          <w:u w:val="none"/>
        </w:rPr>
      </w:pPr>
      <w:r w:rsidRPr="00BF2A77">
        <w:rPr>
          <w:rStyle w:val="Lienhypertexte"/>
          <w:rFonts w:ascii="Times New Roman" w:hAnsi="Times New Roman" w:cs="Times New Roman"/>
          <w:color w:val="auto"/>
          <w:sz w:val="24"/>
          <w:szCs w:val="24"/>
          <w:u w:val="none"/>
        </w:rPr>
        <w:t>www.edition-organisation.com</w:t>
      </w:r>
    </w:p>
    <w:p w:rsidR="00BF2A77" w:rsidRPr="009A090F" w:rsidRDefault="00BF2A77" w:rsidP="00BC711C">
      <w:pPr>
        <w:pStyle w:val="Paragraphedeliste"/>
        <w:numPr>
          <w:ilvl w:val="0"/>
          <w:numId w:val="153"/>
        </w:numPr>
        <w:bidi w:val="0"/>
        <w:spacing w:before="120" w:after="120" w:line="360" w:lineRule="auto"/>
        <w:ind w:left="426"/>
        <w:rPr>
          <w:rFonts w:ascii="Times New Roman" w:hAnsi="Times New Roman" w:cs="Times New Roman"/>
          <w:sz w:val="24"/>
          <w:szCs w:val="24"/>
        </w:rPr>
      </w:pPr>
      <w:r w:rsidRPr="003E67BA">
        <w:rPr>
          <w:rFonts w:ascii="Times New Roman" w:hAnsi="Times New Roman" w:cs="Times New Roman"/>
          <w:sz w:val="24"/>
          <w:szCs w:val="24"/>
        </w:rPr>
        <w:t>www.oracle.com</w:t>
      </w:r>
    </w:p>
    <w:p w:rsidR="00BF2A77" w:rsidRDefault="00BF2A77" w:rsidP="00BC711C">
      <w:pPr>
        <w:pStyle w:val="Paragraphedeliste"/>
        <w:numPr>
          <w:ilvl w:val="0"/>
          <w:numId w:val="153"/>
        </w:numPr>
        <w:bidi w:val="0"/>
        <w:spacing w:before="120" w:after="120" w:line="360" w:lineRule="auto"/>
        <w:ind w:left="426"/>
        <w:rPr>
          <w:rFonts w:ascii="Times New Roman" w:hAnsi="Times New Roman" w:cs="Times New Roman"/>
          <w:sz w:val="24"/>
          <w:szCs w:val="24"/>
        </w:rPr>
      </w:pPr>
      <w:r w:rsidRPr="003E67BA">
        <w:rPr>
          <w:rFonts w:ascii="Times New Roman" w:hAnsi="Times New Roman" w:cs="Times New Roman"/>
          <w:sz w:val="24"/>
          <w:szCs w:val="24"/>
        </w:rPr>
        <w:t>www.softcomputing.com</w:t>
      </w:r>
    </w:p>
    <w:p w:rsidR="00BF2A77" w:rsidRDefault="00BF2A77" w:rsidP="00BC711C">
      <w:pPr>
        <w:pStyle w:val="Paragraphedeliste"/>
        <w:numPr>
          <w:ilvl w:val="0"/>
          <w:numId w:val="153"/>
        </w:numPr>
        <w:bidi w:val="0"/>
        <w:spacing w:before="120" w:after="120" w:line="360" w:lineRule="auto"/>
        <w:ind w:left="426"/>
        <w:rPr>
          <w:rFonts w:ascii="Times New Roman" w:hAnsi="Times New Roman" w:cs="Times New Roman"/>
          <w:sz w:val="24"/>
          <w:szCs w:val="24"/>
        </w:rPr>
      </w:pPr>
      <w:r w:rsidRPr="00402041">
        <w:rPr>
          <w:rFonts w:ascii="Times New Roman" w:hAnsi="Times New Roman" w:cs="Times New Roman"/>
          <w:sz w:val="24"/>
          <w:szCs w:val="24"/>
        </w:rPr>
        <w:t>www.nticweb.com</w:t>
      </w:r>
    </w:p>
    <w:p w:rsidR="00BF2A77" w:rsidRDefault="00BF2A77" w:rsidP="00BC711C">
      <w:pPr>
        <w:pStyle w:val="Paragraphedeliste"/>
        <w:numPr>
          <w:ilvl w:val="0"/>
          <w:numId w:val="153"/>
        </w:numPr>
        <w:bidi w:val="0"/>
        <w:spacing w:line="360" w:lineRule="auto"/>
        <w:ind w:left="426"/>
        <w:rPr>
          <w:rFonts w:ascii="Times New Roman" w:hAnsi="Times New Roman" w:cs="Times New Roman"/>
          <w:sz w:val="24"/>
          <w:szCs w:val="24"/>
        </w:rPr>
      </w:pPr>
      <w:r w:rsidRPr="00402041">
        <w:rPr>
          <w:rFonts w:ascii="Times New Roman" w:hAnsi="Times New Roman" w:cs="Times New Roman"/>
          <w:sz w:val="24"/>
          <w:szCs w:val="24"/>
        </w:rPr>
        <w:t>pages.usherbrooke.ca/spss/</w:t>
      </w:r>
    </w:p>
    <w:p w:rsidR="00BF2A77" w:rsidRDefault="00BF2A77" w:rsidP="00BC711C">
      <w:pPr>
        <w:pStyle w:val="Paragraphedeliste"/>
        <w:numPr>
          <w:ilvl w:val="0"/>
          <w:numId w:val="153"/>
        </w:numPr>
        <w:bidi w:val="0"/>
        <w:spacing w:line="360" w:lineRule="auto"/>
        <w:ind w:left="426"/>
        <w:rPr>
          <w:rFonts w:ascii="Times New Roman" w:hAnsi="Times New Roman" w:cs="Times New Roman"/>
          <w:sz w:val="24"/>
          <w:szCs w:val="24"/>
        </w:rPr>
      </w:pPr>
      <w:r w:rsidRPr="00B350E4">
        <w:rPr>
          <w:rFonts w:asciiTheme="majorBidi" w:hAnsiTheme="majorBidi" w:cstheme="majorBidi"/>
          <w:sz w:val="24"/>
          <w:szCs w:val="24"/>
        </w:rPr>
        <w:t>www.saidalgroup.dz</w:t>
      </w:r>
    </w:p>
    <w:p w:rsidR="00BF2A77" w:rsidRDefault="00BF2A77" w:rsidP="00BC711C">
      <w:pPr>
        <w:pStyle w:val="Paragraphedeliste"/>
        <w:numPr>
          <w:ilvl w:val="0"/>
          <w:numId w:val="153"/>
        </w:numPr>
        <w:bidi w:val="0"/>
        <w:spacing w:line="360" w:lineRule="auto"/>
        <w:ind w:left="426"/>
        <w:rPr>
          <w:rFonts w:asciiTheme="majorBidi" w:hAnsiTheme="majorBidi" w:cstheme="majorBidi"/>
          <w:sz w:val="24"/>
          <w:szCs w:val="24"/>
        </w:rPr>
      </w:pPr>
      <w:r w:rsidRPr="00B350E4">
        <w:rPr>
          <w:rFonts w:asciiTheme="majorBidi" w:hAnsiTheme="majorBidi" w:cstheme="majorBidi"/>
          <w:sz w:val="24"/>
          <w:szCs w:val="24"/>
        </w:rPr>
        <w:t>www.elkendi.com</w:t>
      </w:r>
    </w:p>
    <w:p w:rsidR="00BF2A77" w:rsidRDefault="00BF2A77" w:rsidP="00BC711C">
      <w:pPr>
        <w:pStyle w:val="Paragraphedeliste"/>
        <w:numPr>
          <w:ilvl w:val="0"/>
          <w:numId w:val="153"/>
        </w:numPr>
        <w:bidi w:val="0"/>
        <w:spacing w:line="360" w:lineRule="auto"/>
        <w:ind w:left="426"/>
        <w:rPr>
          <w:rFonts w:asciiTheme="majorBidi" w:hAnsiTheme="majorBidi" w:cstheme="majorBidi"/>
          <w:sz w:val="24"/>
          <w:szCs w:val="24"/>
        </w:rPr>
      </w:pPr>
      <w:r w:rsidRPr="00B350E4">
        <w:rPr>
          <w:rFonts w:asciiTheme="majorBidi" w:hAnsiTheme="majorBidi" w:cstheme="majorBidi"/>
          <w:sz w:val="24"/>
          <w:szCs w:val="24"/>
        </w:rPr>
        <w:t>www.techno-science.net</w:t>
      </w:r>
      <w:r>
        <w:rPr>
          <w:rFonts w:asciiTheme="majorBidi" w:hAnsiTheme="majorBidi" w:cstheme="majorBidi"/>
          <w:sz w:val="24"/>
          <w:szCs w:val="24"/>
        </w:rPr>
        <w:t xml:space="preserve"> </w:t>
      </w:r>
    </w:p>
    <w:p w:rsidR="00BF2A77" w:rsidRDefault="00BF2A77" w:rsidP="00BC711C">
      <w:pPr>
        <w:pStyle w:val="Paragraphedeliste"/>
        <w:numPr>
          <w:ilvl w:val="0"/>
          <w:numId w:val="153"/>
        </w:numPr>
        <w:bidi w:val="0"/>
        <w:spacing w:line="360" w:lineRule="auto"/>
        <w:ind w:left="426"/>
        <w:rPr>
          <w:rFonts w:asciiTheme="majorBidi" w:hAnsiTheme="majorBidi" w:cstheme="majorBidi"/>
          <w:sz w:val="24"/>
          <w:szCs w:val="24"/>
        </w:rPr>
      </w:pPr>
      <w:r w:rsidRPr="00B350E4">
        <w:rPr>
          <w:rFonts w:asciiTheme="majorBidi" w:hAnsiTheme="majorBidi" w:cstheme="majorBidi"/>
          <w:sz w:val="24"/>
          <w:szCs w:val="24"/>
        </w:rPr>
        <w:t>ww2.collegeahuntsic.qc.</w:t>
      </w:r>
    </w:p>
    <w:p w:rsidR="00BF2A77" w:rsidRDefault="00BF2A77" w:rsidP="00BF2A77">
      <w:pPr>
        <w:bidi w:val="0"/>
        <w:ind w:left="-142"/>
        <w:rPr>
          <w:rFonts w:asciiTheme="majorBidi" w:hAnsiTheme="majorBidi" w:cstheme="majorBidi"/>
          <w:b/>
          <w:bCs/>
          <w:sz w:val="28"/>
          <w:szCs w:val="28"/>
          <w:u w:val="single"/>
        </w:rPr>
      </w:pPr>
      <w:r w:rsidRPr="0094617F">
        <w:rPr>
          <w:rFonts w:asciiTheme="majorBidi" w:hAnsiTheme="majorBidi" w:cstheme="majorBidi"/>
          <w:b/>
          <w:bCs/>
          <w:color w:val="A6A6A6" w:themeColor="background1" w:themeShade="A6"/>
          <w:sz w:val="32"/>
          <w:szCs w:val="32"/>
          <w:lang w:bidi="ar-DZ"/>
        </w:rPr>
        <w:sym w:font="Wingdings" w:char="F038"/>
      </w:r>
      <w:r w:rsidRPr="008B41B7">
        <w:rPr>
          <w:rFonts w:asciiTheme="majorBidi" w:hAnsiTheme="majorBidi" w:cstheme="majorBidi"/>
          <w:b/>
          <w:bCs/>
          <w:sz w:val="28"/>
          <w:szCs w:val="28"/>
          <w:u w:val="single"/>
        </w:rPr>
        <w:t>Blog  Spécialisé :</w:t>
      </w:r>
    </w:p>
    <w:p w:rsidR="00BF2A77" w:rsidRDefault="00BF2A77" w:rsidP="00BC711C">
      <w:pPr>
        <w:pStyle w:val="Paragraphedeliste"/>
        <w:numPr>
          <w:ilvl w:val="0"/>
          <w:numId w:val="153"/>
        </w:numPr>
        <w:bidi w:val="0"/>
        <w:spacing w:before="120" w:after="120" w:line="360" w:lineRule="auto"/>
        <w:ind w:left="426"/>
        <w:rPr>
          <w:rStyle w:val="Lienhypertexte"/>
          <w:rFonts w:ascii="Times New Roman" w:hAnsi="Times New Roman" w:cs="Times New Roman"/>
          <w:color w:val="auto"/>
          <w:sz w:val="24"/>
          <w:szCs w:val="24"/>
          <w:lang w:val="en-US"/>
        </w:rPr>
      </w:pPr>
      <w:r w:rsidRPr="008B41B7">
        <w:rPr>
          <w:rFonts w:asciiTheme="majorBidi" w:hAnsiTheme="majorBidi" w:cstheme="majorBidi"/>
          <w:sz w:val="20"/>
          <w:szCs w:val="20"/>
          <w:lang w:val="en-US"/>
        </w:rPr>
        <w:t>max-hubert.belescot.over-blog.com</w:t>
      </w:r>
    </w:p>
    <w:p w:rsidR="00BF2A77" w:rsidRDefault="00BF2A77" w:rsidP="00BC711C">
      <w:pPr>
        <w:pStyle w:val="Paragraphedeliste"/>
        <w:numPr>
          <w:ilvl w:val="0"/>
          <w:numId w:val="153"/>
        </w:numPr>
        <w:bidi w:val="0"/>
        <w:spacing w:before="120" w:after="120" w:line="360" w:lineRule="auto"/>
        <w:ind w:left="426"/>
        <w:rPr>
          <w:rStyle w:val="Lienhypertexte"/>
          <w:rFonts w:ascii="Times New Roman" w:hAnsi="Times New Roman" w:cs="Times New Roman"/>
          <w:color w:val="auto"/>
          <w:sz w:val="24"/>
          <w:szCs w:val="24"/>
          <w:lang w:val="en-US"/>
        </w:rPr>
      </w:pPr>
      <w:r w:rsidRPr="00341FC3">
        <w:rPr>
          <w:rFonts w:asciiTheme="majorBidi" w:hAnsiTheme="majorBidi" w:cstheme="majorBidi"/>
          <w:lang w:val="en-US"/>
        </w:rPr>
        <w:t>arnaud.crm.over-blog.com</w:t>
      </w:r>
    </w:p>
    <w:p w:rsidR="00BF2A77" w:rsidRDefault="00BF2A77" w:rsidP="00BF2A77">
      <w:pPr>
        <w:bidi w:val="0"/>
        <w:rPr>
          <w:lang w:bidi="ar-DZ"/>
        </w:rPr>
      </w:pPr>
    </w:p>
    <w:p w:rsidR="007D74AC" w:rsidRDefault="007D74AC" w:rsidP="007D74AC">
      <w:pPr>
        <w:bidi w:val="0"/>
        <w:rPr>
          <w:lang w:bidi="ar-DZ"/>
        </w:rPr>
      </w:pPr>
    </w:p>
    <w:p w:rsidR="007D74AC" w:rsidRDefault="007D74AC" w:rsidP="007D74AC">
      <w:pPr>
        <w:bidi w:val="0"/>
        <w:rPr>
          <w:lang w:bidi="ar-DZ"/>
        </w:rPr>
      </w:pPr>
    </w:p>
    <w:p w:rsidR="007D74AC" w:rsidRDefault="007D74AC" w:rsidP="007D74AC">
      <w:pPr>
        <w:bidi w:val="0"/>
        <w:rPr>
          <w:lang w:bidi="ar-DZ"/>
        </w:rPr>
      </w:pPr>
    </w:p>
    <w:p w:rsidR="007D74AC" w:rsidRDefault="007D74AC" w:rsidP="007D74AC">
      <w:pPr>
        <w:bidi w:val="0"/>
        <w:rPr>
          <w:lang w:bidi="ar-DZ"/>
        </w:rPr>
      </w:pPr>
    </w:p>
    <w:p w:rsidR="007D74AC" w:rsidRDefault="007D74AC" w:rsidP="007D74AC">
      <w:pPr>
        <w:bidi w:val="0"/>
        <w:rPr>
          <w:lang w:bidi="ar-DZ"/>
        </w:rPr>
      </w:pPr>
    </w:p>
    <w:p w:rsidR="007D74AC" w:rsidRDefault="007D74AC" w:rsidP="007D74AC">
      <w:pPr>
        <w:bidi w:val="0"/>
        <w:rPr>
          <w:lang w:bidi="ar-DZ"/>
        </w:rPr>
      </w:pPr>
    </w:p>
    <w:p w:rsidR="007D74AC" w:rsidRDefault="007D74AC" w:rsidP="007D74AC">
      <w:pPr>
        <w:bidi w:val="0"/>
        <w:rPr>
          <w:lang w:bidi="ar-DZ"/>
        </w:rPr>
      </w:pPr>
    </w:p>
    <w:p w:rsidR="007D74AC" w:rsidRDefault="007D74AC" w:rsidP="007D74AC">
      <w:pPr>
        <w:bidi w:val="0"/>
        <w:rPr>
          <w:lang w:bidi="ar-DZ"/>
        </w:rPr>
      </w:pPr>
    </w:p>
    <w:p w:rsidR="007D74AC" w:rsidRDefault="007D74AC" w:rsidP="007D74AC">
      <w:pPr>
        <w:bidi w:val="0"/>
        <w:rPr>
          <w:lang w:bidi="ar-DZ"/>
        </w:rPr>
      </w:pPr>
    </w:p>
    <w:p w:rsidR="007D74AC" w:rsidRDefault="007D74AC" w:rsidP="007D74AC">
      <w:pPr>
        <w:bidi w:val="0"/>
        <w:rPr>
          <w:lang w:bidi="ar-DZ"/>
        </w:rPr>
      </w:pPr>
    </w:p>
    <w:p w:rsidR="007D74AC" w:rsidRDefault="007D74AC" w:rsidP="007D74AC">
      <w:pPr>
        <w:bidi w:val="0"/>
        <w:rPr>
          <w:lang w:bidi="ar-DZ"/>
        </w:rPr>
      </w:pPr>
    </w:p>
    <w:p w:rsidR="007D74AC" w:rsidRDefault="007D74AC" w:rsidP="007D74AC">
      <w:pPr>
        <w:bidi w:val="0"/>
        <w:rPr>
          <w:lang w:bidi="ar-DZ"/>
        </w:rPr>
      </w:pPr>
    </w:p>
    <w:p w:rsidR="007D74AC" w:rsidRDefault="007D74AC" w:rsidP="007D74AC">
      <w:pPr>
        <w:bidi w:val="0"/>
        <w:rPr>
          <w:lang w:bidi="ar-DZ"/>
        </w:rPr>
      </w:pPr>
    </w:p>
    <w:p w:rsidR="007D74AC" w:rsidRDefault="007D74AC" w:rsidP="007D74AC">
      <w:pPr>
        <w:bidi w:val="0"/>
        <w:rPr>
          <w:lang w:bidi="ar-DZ"/>
        </w:rPr>
      </w:pPr>
    </w:p>
    <w:p w:rsidR="007D74AC" w:rsidRDefault="007D74AC" w:rsidP="007D74AC">
      <w:pPr>
        <w:bidi w:val="0"/>
        <w:rPr>
          <w:lang w:bidi="ar-DZ"/>
        </w:rPr>
        <w:sectPr w:rsidR="007D74AC" w:rsidSect="00BF3355">
          <w:pgSz w:w="11906" w:h="16838"/>
          <w:pgMar w:top="1440" w:right="1800" w:bottom="1440" w:left="1800" w:header="708" w:footer="708" w:gutter="0"/>
          <w:cols w:space="708"/>
          <w:bidi/>
          <w:rtlGutter/>
          <w:docGrid w:linePitch="360"/>
        </w:sectPr>
      </w:pPr>
    </w:p>
    <w:p w:rsidR="00A65580" w:rsidRDefault="00A65580" w:rsidP="00A65580">
      <w:pPr>
        <w:rPr>
          <w:rFonts w:cs="Arabic Transparent"/>
          <w:b/>
          <w:bCs/>
          <w:sz w:val="144"/>
          <w:szCs w:val="144"/>
          <w:rtl/>
          <w:lang w:val="en-US" w:bidi="ar-DZ"/>
        </w:rPr>
      </w:pPr>
    </w:p>
    <w:p w:rsidR="00A65580" w:rsidRDefault="002914C6" w:rsidP="00A65580">
      <w:pPr>
        <w:jc w:val="center"/>
        <w:rPr>
          <w:rFonts w:cs="Arabic Transparent"/>
          <w:b/>
          <w:bCs/>
          <w:sz w:val="144"/>
          <w:szCs w:val="144"/>
          <w:rtl/>
          <w:lang w:val="en-US" w:bidi="ar-DZ"/>
        </w:rPr>
      </w:pPr>
      <w:r w:rsidRPr="002914C6">
        <w:rPr>
          <w:rFonts w:cs="Arabic Transparent"/>
          <w:b/>
          <w:bCs/>
          <w:noProof/>
          <w:sz w:val="144"/>
          <w:szCs w:val="144"/>
          <w:rtl/>
          <w:lang w:val="en-US"/>
        </w:rPr>
        <w:pict>
          <v:group id="_x0000_s1979" editas="canvas" style="position:absolute;left:0;text-align:left;margin-left:12.15pt;margin-top:62.7pt;width:411.1pt;height:324.05pt;z-index:-251424768" coordsize="8222,6481">
            <o:lock v:ext="edit" aspectratio="t"/>
            <v:shape id="_x0000_s1980" type="#_x0000_t75" style="position:absolute;width:8222;height:6481" o:preferrelative="f">
              <v:fill o:detectmouseclick="t"/>
              <v:path o:extrusionok="t" o:connecttype="none"/>
              <o:lock v:ext="edit" text="t"/>
            </v:shape>
            <v:shape id="_x0000_s1981" type="#_x0000_t202" style="position:absolute;left:2647;top:1800;width:3653;height:1337" stroked="f">
              <v:textbox style="mso-next-textbox:#_x0000_s1981">
                <w:txbxContent>
                  <w:p w:rsidR="00F929D7" w:rsidRPr="00817793" w:rsidRDefault="00F929D7" w:rsidP="00A65580">
                    <w:pPr>
                      <w:jc w:val="center"/>
                      <w:rPr>
                        <w:rFonts w:cs="Arabic Transparent"/>
                        <w:b/>
                        <w:bCs/>
                        <w:sz w:val="56"/>
                        <w:szCs w:val="56"/>
                        <w:rtl/>
                        <w:lang w:bidi="ar-DZ"/>
                      </w:rPr>
                    </w:pPr>
                  </w:p>
                  <w:p w:rsidR="00F929D7" w:rsidRPr="00817793" w:rsidRDefault="00F929D7" w:rsidP="00A65580">
                    <w:pPr>
                      <w:jc w:val="center"/>
                      <w:rPr>
                        <w:rFonts w:cs="Andalus"/>
                        <w:b/>
                        <w:bCs/>
                        <w:sz w:val="56"/>
                        <w:szCs w:val="56"/>
                        <w:rtl/>
                        <w:lang w:bidi="ar-DZ"/>
                      </w:rPr>
                    </w:pPr>
                  </w:p>
                  <w:p w:rsidR="00F929D7" w:rsidRPr="00817793" w:rsidRDefault="00F929D7" w:rsidP="00A65580">
                    <w:pPr>
                      <w:jc w:val="center"/>
                      <w:rPr>
                        <w:rFonts w:cs="Andalus"/>
                        <w:sz w:val="56"/>
                        <w:szCs w:val="56"/>
                        <w:lang w:bidi="ar-DZ"/>
                      </w:rPr>
                    </w:pPr>
                  </w:p>
                </w:txbxContent>
              </v:textbox>
            </v:shape>
            <v:shape id="_x0000_s1982" style="position:absolute;left:55;top:3385;width:3724;height:1460" coordsize="3724,2919" path="m3706,2919r18,-204l3724,2540r,-145l3724,2246r-18,-116l3687,2016r-18,-90l3632,1867r-37,-58l3557,1750r-37,-28l3463,1693r-36,-28l3372,1665r-57,l3278,1693r-55,l3167,1722r-54,28l3058,1781r-57,28l2946,1840r-37,27l2853,1899r-37,59l2761,1985r-37,31l2687,2044r-20,l2630,2072r-18,l2592,2103r-17,-31l2556,2072r-17,l2519,2072r-18,-28l2482,2044r-18,l2464,2016r-17,l2427,1985r-17,l2390,1985r-18,-27l2352,1958r-17,-32l2315,1926r-17,-27l2278,1867r-16,l2242,1840r-18,l2205,1809r-18,l2167,1781r-17,-31l2130,1750r-17,-28l2093,1722r-18,-29l2056,1693r-18,-28l2018,1665r-17,-31l1982,1634r-17,l1965,1606r-20,l1928,1579r-20,l1890,1579r,-31l1871,1548r-18,-28l1836,1520r-20,l1816,1489r-18,l1779,1489r-18,l1741,1489r-17,-28l1704,1461r-17,l1668,1461r-18,l1650,1430r-19,l1613,1430r,-28l1593,1402r-17,-31l1576,1344r-20,l1556,1312r-17,l1539,1285r-20,-32l1501,1253r-19,l1482,1226r-18,l1444,1226r-17,-30l1407,1196r,-27l1390,1169r-19,l1371,1141r-17,l1334,1110r-18,l1316,1082r-19,l1279,1051r-20,l1259,1024r-17,-32l1242,965r-20,l1222,934r,-28l1222,875r,-28l1222,816r20,l1242,788r17,-31l1279,730r,-28l1297,702r,-29l1297,645r,-31l1279,614r,-28l1259,586r,-31l1242,555r-20,l1205,555r-18,l1167,555r-17,l1130,555r-17,-28l1094,527r-19,l1057,527r-18,l1039,496r-19,l1002,496r-20,l965,496r,31l945,527r-17,l908,527r,28l890,527r-19,l853,527r-20,l816,496r-19,l780,496r,-28l760,468,742,437r-19,l723,410r-18,l685,410r,-32l668,378r-20,l648,351r-17,l611,351r,-31l593,320r-17,l556,292r-17,l539,264r-20,l519,233r-18,l501,206r,-30l501,149r,-32l483,117r,-27l465,90r-19,l428,90r-20,l391,90r,27l371,117r-17,l334,117r-18,l297,117r-18,l259,117r-17,l222,117r-17,l186,117r-17,l149,117r,-27l131,90r-20,l111,59r-17,l74,59r,-28l57,31r-20,l37,,20,,,,20,,37,r,31l57,31r17,l94,31r17,l131,31r18,l169,31r17,28l205,59r17,l242,59r17,l279,59r18,l297,90r19,l334,90r20,l371,117r20,l408,149r20,l428,176r18,l446,206r19,27l483,264r18,28l519,292r37,28l576,320r35,31l631,378r37,l705,410r37,l780,437r36,l853,468r37,l928,496r17,l982,527r38,l1057,527r18,28l1113,555r17,31l1150,586r17,28l1187,645r18,l1205,673r17,l1222,702r,28l1205,730r17,27l1222,788r20,28l1279,847r18,59l1334,934r37,58l1407,1051r37,31l1501,1141r55,55l1593,1253r57,59l1704,1371r75,59l1836,1489r54,59l1965,1606r53,59l2075,1722r75,59l2205,1840r57,27l2335,1926r55,32l2447,2016r54,28l2539,2072r53,31l2630,2103r57,27l2761,2130r75,32l2889,2187r75,32l3021,2219r74,27l3150,2277r36,l3241,2305r57,31l3335,2364r37,l3410,2395r37,28l3483,2454r37,27l3538,2481r19,28l3595,2540r17,28l3632,2599r17,28l3669,2656r18,28l3687,2715r19,28l3706,2774r,27l3706,2833r,27l3706,2919xe" fillcolor="#666" stroked="f">
              <v:path arrowok="t"/>
            </v:shape>
            <v:shape id="_x0000_s1983" style="position:absolute;left:1168;top:2101;width:5760;height:2656" coordsize="5760,5312" path="m2981,4319r-20,31l2944,4350r-19,28l2925,4409r-17,l2888,4436r,32l2870,4495r-19,32l2851,4554r-18,31l2813,4641r,31l2796,4699r,32l2776,4756r,59l2759,4846r,28l2739,4905r-18,59l2721,4992r-19,31l2702,5050r-18,59l2684,5137r,31l2664,5196r,29l2647,5253r,31l2628,5312r,-28l2628,5253r,-57l2647,5168r,-31l2647,5078r,-28l2647,5023r,-59l2664,4933r,-59l2664,4846r,-58l2664,4756r,-25l2664,4672r,-31l2664,4585r-17,-31l2647,4495r,-27l2628,4409r,-31l2611,4319r,-28l2593,4262r-19,-59l2556,4175r-20,-58l2519,4089r-37,-31l2462,3999r-55,-86l2350,3822r-73,-84l2202,3620r-74,-117l2054,3385r-92,-114l1870,3124r-74,-118l1703,2861r-92,-143l1499,2569r-93,-146l1314,2280r-92,-149l1129,1986r-92,-145l943,1694,852,1548,758,1431,666,1287,591,1170,500,1052,426,966,369,848,294,760,241,701,184,646,129,587,92,528,54,497r-17,l17,469r,-31l17,410,,410,,381,17,353r,-31l37,322r,-27l54,295r,-32l74,263r,-27l92,205r17,-28l129,149r17,-31l166,91r,-32l184,32,203,r91,118l388,236r92,145l574,528r92,145l758,819,869,966r93,145l1054,1256r111,175l1277,1576r92,149l1479,1900r95,145l1666,2190r110,175l1870,2510r92,149l2054,2775r74,145l2222,3037r75,146l2370,3299r74,86l2499,3503r75,90l2628,3679r36,59l2702,3795r37,59l2776,3881r20,32l2813,3913r38,-32l2908,3854r53,l3036,3795r74,-30l3205,3738r108,-59l3425,3651r111,-58l3647,3534r132,-59l3907,3416r129,-59l4166,3299r129,-57l4426,3183r129,-59l4684,3065r131,-59l4926,2947r128,-27l5166,2861r92,-59l5369,2775r74,-57l5538,2686r54,-27l5666,2628r37,l5740,2600r20,l5760,2628r,31l5760,2686r,32l5760,2745r,30l5760,2802r,31l5760,2861r,28l5760,2920r,27l5740,2947r-17,l5723,2979r-38,l5648,2979r-37,27l5555,3037r-74,28l5406,3096r-74,28l5241,3155r-95,59l5054,3242r-110,57l4852,3357r-112,28l4610,3444r-110,59l4390,3561r-132,59l4146,3651r-110,59l3924,3765r-109,57l3704,3881r-112,59l3499,3999r-112,59l3313,4089r-91,59l3148,4203r-75,31l3018,4291r-37,28xe" fillcolor="#f2f2f2" stroked="f">
              <v:path arrowok="t"/>
            </v:shape>
            <v:shape id="_x0000_s1984" style="position:absolute;left:483;top:176;width:7425;height:3444" coordsize="7425,6886" path="m7074,3647r-75,l6907,3647r-93,-31l6702,3588r-112,-58l6462,3471r-129,-59l6185,3353r-149,-86l5888,3178r-149,-86l5592,2974r-167,-86l5277,2770r-166,-84l4943,2568,4795,2451,4629,2333,4481,2217,4332,2099,4184,1954,4055,1836,3907,1721,3795,1603,3666,1485r-111,-86l3461,1283r-92,-118l3278,1079r-57,-90l3167,903r-57,-87l3110,787r-18,-28l3072,700r,-31l3055,642r-20,-32l3035,583r-16,-59l3019,496r,-31l2999,437r,-31l2982,379r,-30l2982,322r,-32l2962,263r,-31l2962,204r-18,-31l2944,145r,-31l2944,86r-20,l2924,59r,-31l2907,28r17,l2924,59r,27l2924,114r,31l2924,173r,31l2924,232r20,31l2944,290r,32l2944,349r,30l2944,406r,31l2944,465r,31l2944,524r18,27l2962,583r,27l2962,642r,27l2962,700r,28l2982,759r,28l2982,846r17,57l2999,961r,59l2999,1079r-17,28l2982,1165r-20,59l2944,1256r-20,57l2907,1340r-20,59l2870,1427r-20,31l2833,1485r-38,59l2775,1575r-17,28l2722,1634r-20,28l2667,1662r-20,31l2610,1721r-17,31l2573,1752r-37,27l2518,1779r-20,30l2481,1809r-20,27l2444,1836r,28l2388,1895r-37,28l2296,1954r-37,59l2202,2041r-38,58l2111,2131r-38,58l2019,2248r-57,55l1924,2360r-54,32l1834,2451r-57,58l1739,2568r-54,87l1647,2713r-57,57l1554,2829r-37,59l1462,2947r-37,59l1388,3065r-37,58l1313,3178r-37,59l1240,3267r-37,59l1165,3384r-37,59l1111,3471r-38,59l1054,3561r-18,27l1016,3616r-17,31l979,3675r,31l962,3734r-19,l926,3763r,28l906,3822r-18,27l888,3881r-19,27l851,3908r,32l831,3967r-17,31l814,4026r-20,l794,4054r-17,31l777,4112r-18,l759,4144r-20,27l739,4202r-17,l722,4230r,29l722,4287r,31l722,4346r,31l739,4377r,28l739,4436r20,l759,4464r,-28l739,4436r,-31l722,4405r-20,l685,4405r-19,l647,4405r-18,l611,4405r-19,-28l574,4377r-20,l537,4346r-20,-28l500,4318r-20,-31l462,4287r-19,-28l425,4230r-20,l405,4202r-17,l388,4171r-19,l369,4144r-17,l352,4112r-20,l332,4085r-18,-31l295,4026r,-28l277,3998r,-31l257,3967r,-27l257,3908r-17,l240,3881r-20,-32l203,3822r,-31l183,3791r,-28l165,3763r,-29l148,3734r,-28l128,3706r,-31l111,3675r,-28l91,3647r,-31l73,3616r,-28l73,3561r,-31l73,3502r18,l91,3471r,-28l91,3412r,-28l91,3353r,-27l73,3294r,-27l55,3237,37,3210r-19,l18,3178r,-27l,3151r,-28l,3092r18,-27l18,3033r,-27l18,2974r19,l37,2947r,-31l55,2916r,-28l55,2857r18,l91,2857r,-28l111,2829r17,l148,2829r,-31l165,2798r,-28l165,2741r,-28l165,2686r,-31l165,2627r,-31l148,2596r,-28l148,2537r,-28l165,2509r,-31l183,2478r20,l220,2478r20,l257,2451r20,l295,2419r19,l332,2419r,-27l352,2392r17,-32l388,2360r,-27l405,2303r20,l425,2276r18,l462,2248r,-31l480,2217r20,-28l517,2158r,-27l537,2131r17,-32l574,2072r18,-31l611,2013r18,-31l647,1954r19,l666,1923r19,l685,1895r-19,l647,1895r-18,l611,1895r-19,l574,1895r,-31l554,1864r,-28l554,1809r20,-30l574,1752r18,-31l592,1693r,-31l592,1634r19,-31l611,1575r,-31l629,1517r,-32l647,1485r,-27l666,1458r19,-31l702,1427r20,-28l739,1399r20,l777,1371r17,l814,1371r17,l851,1371r18,l888,1371r18,l926,1371r17,l962,1371r17,l999,1371r17,l1036,1371r18,l1073,1371r18,l1111,1371r17,l1148,1371r17,-31l1185,1340r,-27l1203,1283r,-27l1222,1256r,-32l1240,1224r,-27l1259,1197r,-32l1276,1165r20,-27l1313,1138r,-31l1333,1107r18,-28l1370,1079r18,-31l1408,1020r17,l1443,989r19,l1462,961r18,l1500,934r17,l1537,934r,-31l1554,903r19,l1590,903r20,l1628,903r19,l1665,903r20,l1702,934r20,l1739,934r20,l1777,961r19,l1814,961r20,l1850,961r20,l1887,961r20,l1924,961r20,l1962,961r20,l1999,961r20,l2036,961r18,28l2073,989r18,l2111,989r17,l2147,1020r17,l2184,1020r18,28l2221,1048r18,l2259,1048r,31l2276,1079r20,l2313,1079r20,l2351,1107r19,l2388,1107r20,l2425,1138r19,l2461,1165r20,l2498,1197r20,l2536,1224r19,l2573,1256r20,l2610,1256r20,l2647,1256r20,l2685,1256r17,l2722,1224r17,l2758,1224r17,-27l2795,1165r18,l2833,1138r17,-31l2850,1079r20,l2870,1048r,-28l2887,1020r,-31l2887,961r20,-27l2907,903r,-28l2907,846r,-30l2907,787r17,-28l2924,728r,-28l2924,669r,-27l2924,610r,-27l2924,551r,-27l2924,496r,-31l2924,437r,-31l2924,379r,-30l2907,322r,-32l2907,263r-20,l2887,232r,-28l2907,204r,-31l2907,145r,-31l2887,114r,-28l2887,59r-17,l2887,28r,-28l2907,r17,l2944,r,28l2944,59r18,l2962,86r,28l2962,145r,28l2962,204r20,l2982,232r,31l2982,290r,32l2999,322r,27l3019,379r16,27l3055,406r,31l3072,437r20,l3110,437r19,l3129,465r18,l3167,496r17,l3184,524r20,l3221,551r20,l3241,583r18,l3259,610r19,l3296,610r,32l3313,642r19,27l3349,669r,31l3369,700r18,l3387,728r19,l3406,759r18,l3444,759r17,28l3481,787r17,l3518,787r18,l3573,759r20,l3610,759r19,l3646,759r20,l3684,759r19,l3703,728r18,l3741,700r17,l3758,669r20,l3795,642r20,l3815,610r18,l3852,610r18,l3890,610r17,l3926,642r17,l3961,642r19,l3980,669r18,l4018,669r,31l4035,700r,28l4055,728r,31l4072,759r20,l4092,787r18,l4129,787r18,l4167,787r17,l4184,759r20,l4221,759r,-31l4240,728r,-28l4257,700r,-31l4277,669r,-27l4295,610r20,l4315,583r17,l4352,551r17,l4389,551r17,-27l4426,524r18,l4464,524r17,-28l4500,496r17,l4537,496r17,l4572,496r20,l4609,496r20,l4646,496r20,l4684,496r19,l4721,496r20,l4758,496r20,l4795,496r19,l4831,496r20,l4869,524r19,l4888,551r18,l4906,583r20,l4926,610r17,l4963,642r17,l4980,669r20,l5000,700r18,l5037,728r,31l5055,759r20,28l5092,816r19,30l5128,875r20,28l5166,934r,27l5185,961r18,l5203,989r17,l5240,989r17,l5277,989r18,l5315,989r17,l5352,961r17,l5388,961r18,l5425,934r18,l5462,934r18,l5500,934r17,l5537,934r,-31l5554,903r20,l5592,934r19,l5629,934r20,l5666,934r19,l5702,934r20,l5722,903r17,l5739,875r,-29l5759,846r,-30l5777,816r,-29l5796,787r,-28l5814,759r17,l5851,728r18,l5888,700r18,l5926,700r17,l5963,669r17,l5999,669r18,l6036,669r,31l6054,700r,28l6074,728r,31l6091,759r20,l6111,787r17,l6148,787r18,l6185,787r18,l6203,816r20,l6223,846r,29l6223,903r,31l6223,961r17,l6240,989r,31l6260,1020r,28l6277,1048r,31l6296,1079r,28l6313,1107r20,31l6351,1165r,32l6370,1197r18,27l6388,1256r20,l6425,1283r,30l6445,1313r,27l6462,1371r18,28l6480,1427r20,l6500,1458r,27l6480,1485r-18,l6480,1485r20,l6517,1517r20,l6554,1517r19,27l6590,1544r20,31l6628,1575r19,28l6665,1603r20,31l6702,1634r20,28l6759,1693r18,28l6796,1721r18,31l6834,1779r36,30l6887,1809r20,27l6925,1864r37,31l6982,1923r17,l7019,1954r17,28l7056,2013r18,l7091,2041r20,31l7148,2072r18,27l7184,2131r18,l7221,2158r18,31l7259,2189r17,28l7296,2217r17,31l7333,2276r18,l7370,2303r18,30l7408,2360r17,32l7425,2419r,32l7425,2478r-17,l7408,2509r,28l7408,2568r,28l7408,2627r,28l7408,2686r,27l7408,2741r,29l7408,2798r-20,31l7388,2857r-18,l7351,2888r-18,l7333,2916r-20,31l7276,2947r-17,27l7239,2974r-37,32l7166,3006r-18,27l7128,3033r-17,32l7091,3065r-17,l7056,3092r-20,l7036,3123r-17,l6999,3151r-17,27l6962,3178r,32l6944,3237r,30l6925,3294r,32l6925,3353r,31l6925,3412r,31l6925,3471r19,l6944,3502r18,28l6982,3530r,31l6999,3561r,27l7019,3588r17,l7036,3616r20,l7074,3616r17,l7111,3616r17,l7148,3616r18,l7184,3616r,31l7202,3647r19,l7239,3647r20,l7276,3647r20,l7296,3675r,31l7276,3706r-17,l7239,3706r-18,28l7202,3734r,-28l7202,3734r-18,l7166,3734r-18,l7148,3763r-20,l7111,3763r-20,l7074,3763r,28l7056,3791r-20,l7019,3791r-20,l6999,3822r-17,l6962,3822r-18,l6944,3849r-19,l6925,3881r-18,l6907,3908r-20,l6887,3940r,27l6870,3967r,31l6870,4026r,28l6851,4085r,27l6851,4144r-17,l6834,4171r-20,31l6796,4230r-19,l6777,4259r-18,l6759,4287r-20,31l6739,4346r,31l6722,4405r,31l6739,4436r,28l6759,4464r,31l6759,4522r,28l6759,4581r,28l6759,4640r-20,l6759,4640r18,28l6796,4668r18,29l6834,4697r,28l6851,4725r,31l6851,4783r,32l6870,4815r,27l6870,4873r17,l6907,4873r,28l6925,4901r19,l6962,4901r20,l6999,4901r20,l7019,4932r17,l7036,4960r20,l7056,4987r,32l7074,5019r,27l7074,5078r17,l7111,5105r17,l7148,5105r18,l7166,5078r18,l7202,5078r19,l7239,5078r20,l7259,5105r17,l7296,5136r17,l7313,5164r20,l7333,5193r18,l7370,5221r18,l7388,5252r,28l7408,5280r,31l7408,5339r-20,l7388,5370r-18,l7370,5397r,28l7351,5425r,31l7351,5484r19,l7370,5515r,28l7370,5574r18,l7388,5601r,32l7370,5633r,27l7351,5660r,30l7351,5717r,32l7351,5776r,31l7351,5835r-18,l7333,5862r-20,l7296,5862r,32l7276,5894r-17,l7259,5921r-20,l7221,5921r,32l7202,5953r,27l7184,5980r,31l7166,6011r-18,l7128,6011r-17,l7111,6039r-20,l7091,6070r-17,l7074,6098r-18,l7036,6098r-17,l6999,6098r,31l6982,6129r,28l6982,6186r,28l6999,6214r20,31l7036,6245r,27l7056,6272r18,28l7074,6331r,28l7056,6359r,31l7036,6390r-17,l7019,6418r-20,l6982,6418r,31l6962,6449r,28l6944,6477r,31l6944,6535r,32l6925,6594r,30l6907,6624r-20,l6887,6651r-17,l6851,6651r-17,l6814,6651r-18,l6777,6651r-18,l6739,6651r-17,l6702,6651r,31l6685,6682r-20,l6647,6682r-19,28l6610,6710r-20,28l6573,6738r-19,31l6537,6769r-20,27l6500,6828r-38,27l6445,6886r,-31l6445,6796r,-27l6445,6710r,-86l6445,6535r-20,-86l6425,6359r,-114l6425,6129r,-118l6425,5894r20,-145l6445,5633r,-149l6462,5370r,-149l6480,5105r20,-145l6517,4842r20,-145l6573,4581r17,-117l6628,4346r37,-116l6702,4144r37,-90l6796,3967r55,-86l6907,3822r55,-59l7036,3734r20,l7074,3734r17,l7111,3734r17,-28l7148,3706r18,l7184,3706r18,l7221,3706r18,l7239,3675r20,l7276,3675r-17,l7259,3647r-20,l7221,3647r-19,l7184,3647r-18,l7148,3647r-20,l7111,3647r-20,l7074,3647xe" fillcolor="#f7f7f7" stroked="f">
              <v:path arrowok="t"/>
            </v:shape>
            <v:shape id="_x0000_s1985" style="position:absolute;left:17;top:2424;width:3798;height:2421" coordsize="3798,4842" path="m3762,4842r,-28l3762,4756r,-32l3762,4697r,-59l3762,4607r17,-57l3779,4522r,-31l3779,4432r,-28l3779,4346r,-28l3798,4259r,-31l3798,4169r-19,-27l3779,4085r,-32l3779,3995r,-28l3762,3908r,-27l3744,3822r-19,-32l3725,3732r-18,-28l3687,3673r-17,-57l3650,3588r-37,-31l3595,3529r-37,-58l3521,3412r-56,-59l3410,3267r-74,-118l3261,3064r-73,-117l3113,2798r-92,-118l2927,2537r-91,-146l2742,2243r-92,-171l2539,1923r-91,-146l2353,1603,2243,1458r-92,-146l2056,1165r-90,-145l1874,875,1779,726,1688,610,1614,492,1539,378r-57,-90l1409,202r-55,-57l1317,86,1280,27,1243,r-18,l1205,r-17,l1168,r,27l1151,27r-19,l1113,27r-18,l1077,27r-19,28l1040,55r-20,l1003,55r,31l983,86r-17,l946,86r,28l928,114r-19,l871,145r-53,28l780,202r-37,28l706,288r-37,32l631,347r-37,31l557,437r-36,28l484,492r-18,59l429,583r-20,58l372,669r-18,29l317,757r-20,28l280,816r-20,59l243,902r-19,28l207,961r-20,28l169,1020r-20,28l149,1079r-17,27l132,1138r-20,27l112,1195r-17,l95,1222r-20,32l75,1281r-17,l58,1312r-20,28l38,1367r-18,32l20,1426r,32l,1458r,27l,1516r,28l,1575r,28l,1634r,28l,1691r,28l,1750r,27l,1805r,31l,1864r20,l20,1895r,28l38,1923r20,l58,1954r17,l95,1954r17,28l132,1982r,31l149,2013r20,l187,2040r20,l224,2040r19,32l260,2072r20,l297,2072r20,l335,2072r,-32l354,2040r18,l392,2040r17,l429,2040r17,l466,2040r18,l503,2040r18,l539,2040r,32l539,2099r,30l539,2156r18,l557,2187r20,l577,2215r17,l594,2243r20,l631,2243r18,31l669,2274r17,l686,2301r20,l723,2333r20,l761,2360r19,l798,2391r20,l835,2419r19,l871,2450r20,l909,2478r19,l946,2478r20,l983,2450r20,l1020,2450r20,l1058,2450r19,l1095,2450r18,l1132,2450r19,28l1168,2478r20,l1205,2478r20,l1243,2478r17,l1280,2478r,31l1297,2509r20,l1317,2537r18,l1335,2568r,28l1335,2625r,28l1317,2680r,31l1317,2739r-20,l1297,2770r,28l1280,2829r,28l1280,2888r,27l1297,2947r,27l1317,2974r,31l1335,3005r19,l1354,3033r18,l1392,3064r17,l1428,3064r,28l1445,3092r20,27l1482,3119r20,l1520,3149r19,l1539,3176r18,l1577,3176r,32l1594,3235r,32l1614,3267r,27l1631,3294r20,31l1669,3353r19,l1706,3384r19,l1742,3384r,28l1762,3412r17,l1799,3412r18,l1836,3412r18,l1854,3443r20,l1891,3443r,28l1909,3471r19,31l1946,3502r20,27l1983,3529r20,28l2020,3557r19,31l2056,3588r20,28l2094,3616r19,l2113,3645r,-29l2131,3645r20,28l2188,3704r17,l2225,3732r18,31l2262,3763r18,27l2300,3822r16,l2316,3849r20,l2353,3881r20,l2390,3908r20,l2410,3939r18,l2448,3939r,28l2465,3967r20,l2502,3995r18,l2539,3995r18,l2577,4026r17,l2613,4026r17,l2650,4026r18,-31l2705,3995r37,-28l2762,3939r55,-31l2854,3881r37,-32l2947,3790r55,-27l3039,3732r57,-28l3151,3673r54,-28l3261,3616r55,l3373,3616r55,-28l3465,3616r56,l3558,3645r37,28l3633,3732r37,58l3707,3881r18,86l3744,4053r18,116l3779,4318r,145l3762,4638r,204xe" fillcolor="#f7f7f7" stroked="f">
              <v:path arrowok="t"/>
            </v:shape>
            <v:shape id="_x0000_s1986" style="position:absolute;left:3779;top:3604;width:3294;height:1227" coordsize="3294,2454" path="m3277,965r-19,l3241,965r,-31l3221,934r-17,l3184,934r-18,l3149,907r-20,l3112,907r-20,l3092,934r-18,l3074,965r-19,28l3037,993r,31l3017,1024r-17,l3000,1052r-19,l2964,1083r-20,l2927,1083r-20,l2907,1111r-18,l2870,1111r-18,l2832,1111r-17,31l2795,1142r-17,l2778,1169r-20,l2740,1169r-19,28l2703,1228r,28l2684,1256r,29l2684,1313r-17,l2667,1344r-20,28l2647,1403r-17,l2630,1430r-20,l2610,1462r-18,l2573,1462r-18,l2555,1430r-20,l2518,1403r-18,l2481,1372r-18,l2443,1344r-17,-31l2406,1313r,-28l2389,1285r-19,-29l2353,1256r-20,-28l2315,1228r-19,l2296,1197r-18,l2278,1169r-20,l2258,1142r,-31l2241,1083r,-31l2241,1024r-20,l2221,993r,-28l2221,934r-17,l2204,907r-20,-32l2166,875r-19,l2147,907r-18,l2110,934r-18,l2092,965r-19,l2056,993r-20,31l2019,1052r-20,l1999,1083r-18,l1961,1111r,31l1944,1142r-20,27l1924,1197r-17,l1889,1228r,28l1870,1256r,29l1852,1285r,28l1832,1313r-17,31l1796,1344r-17,l1759,1344r-18,l1722,1344r-18,l1684,1372r-17,l1647,1372r-17,31l1610,1403r-18,27l1573,1430r-18,32l1535,1462r-17,l1499,1462r-17,l1462,1462r-17,-32l1425,1430r-18,-27l1388,1403r,27l1370,1430r-20,l1333,1430r,32l1313,1462r-17,27l1276,1489r-18,l1258,1521r-17,l1221,1548r-17,l1168,1548r-20,l1130,1579r-20,l1073,1579r-17,l1019,1579r-38,l944,1579r-36,-31l871,1548r-20,l833,1548r-19,-27l776,1521r-17,l739,1521r-17,l702,1521r-37,l647,1521r-17,l611,1521r-17,l574,1521r-18,l537,1521r-18,l499,1521r-17,l462,1521r-17,27l425,1548r-18,l388,1548r-18,31l350,1579r-17,28l314,1635r,31l297,1693r-20,32l259,1750r-19,32l222,1809r-20,59l185,1899r-20,59l148,1986r-20,58l110,2072r-19,31l91,2162r-18,28l53,2247r-17,31l36,2306r-19,31l17,2364,,2396r,27l,2454r,-31l17,2396r,-32l36,2337r,-31l53,2278r,-31l73,2219r,-29l91,2162r,-59l110,2072r,-28l128,2017r,-31l148,1927r,-28l148,1868r17,-28l185,1809r,-59l202,1725r,-32l222,1666r,-31l240,1607r19,-28l277,1548r,-27l297,1521r17,-32l333,1462r17,-32l407,1403r38,-31l519,1313r55,-28l665,1228r74,-31l833,1142r92,-59l1036,1024r112,-59l1258,907r112,-59l1499,789r111,-57l1722,673r130,-59l1961,555r131,-58l2204,469r111,-59l2426,351r109,-58l2630,265r91,-57l2815,177r74,-59l2964,90r73,-31l3074,31r55,l3149,r17,l3166,31r18,l3184,59r20,l3204,90r17,l3221,118r20,31l3241,177r17,l3258,208r,28l3277,236r,29l3277,293r,27l3277,351r,28l3277,410r,28l3277,469r-19,l3258,497r19,l3277,528r17,27l3294,587r,27l3294,645r,28l3294,704r,28l3294,759r-17,l3277,789r-19,27l3258,848r,27l3258,907r,27l3277,934r,31xe" fillcolor="#f7f7f7" stroked="f">
              <v:path arrowok="t"/>
            </v:shape>
            <v:shape id="_x0000_s1987" style="position:absolute;left:4076;top:3692;width:3017;height:745" coordsize="3017,1489" path="m2944,r36,88l2997,174r,87l2980,320r17,58l3017,468r-20,87l2961,671r,59l2980,757r,31l2997,788r-36,l2907,757r-75,-27l2815,730r-20,58l2758,816r-38,59l2684,875r-54,31l2535,965r-74,27l2424,1051r-37,85l2370,1195r-37,58l2313,1285r-55,-32l2184,1195r-75,-87l2036,1051r-55,-86l1944,847,1907,730r-57,l1739,847r-92,145l1555,1136r-56,31l1370,1195r-75,58l1221,1312r-56,-59l1128,1253r-37,l1036,1285r-37,27l924,1371r-73,31l739,1402,591,1371,462,1344r-129,l240,1344r-92,27l110,1402r-57,28l17,1489r-17,e" filled="f" strokecolor="#737373" strokeweight="0">
              <v:path arrowok="t"/>
            </v:shape>
            <v:shape id="_x0000_s1988" style="position:absolute;left:483;top:628;width:2518;height:1737" coordsize="2518,3474" path="m2518,294r-57,-32l2408,204r-95,-28l2221,117,2111,86,2019,58r-75,l1887,58r-91,l1702,31,1628,r-74,l1425,117r-92,87l1240,321r-55,89l1111,468r-132,l851,468,722,496r-75,86l611,641r-19,90l574,818r,143l629,992r56,l592,1138r-75,117l425,1400,314,1516r-131,59l148,1634r17,118l165,1867r-74,87l55,1985,18,2103,,2220r37,87l73,2391r18,149l73,2658r,27l111,2803r129,234l388,3299r149,175e" filled="f" strokecolor="white" strokeweight="0">
              <v:path arrowok="t"/>
            </v:shape>
            <v:shape id="_x0000_s1989" style="position:absolute;left:6928;top:1431;width:963;height:2173" coordsize="963,4346" path="m963,r,118l963,232,906,379,721,497,611,583,517,701,480,875r37,146l537,1021r17,31l574,1079r17,l611,1079r18,l629,1107r17,l666,1107r17,l703,1107r18,l739,1107r18,l776,1138r18,l814,1107r17,31l851,1138r,28l851,1197r-20,l814,1197r-20,l776,1197r-19,l739,1197r-18,28l683,1254r-17,l646,1254r-17,l629,1282r-18,l591,1282r-17,l554,1282r-17,l537,1313r-20,l480,1340r-38,59l425,1458r,87l406,1576r,59l389,1662r-57,59l314,1778r-20,59l277,1896r17,59l314,1986r,27l314,2072r,59l332,2159r57,29l406,2216r,90l442,2333r38,59l517,2392r57,l591,2423r20,28l629,2510r17,59l683,2596r56,-27l794,2569r57,58l888,2655r37,29l943,2743r20,59l943,2830r-18,58l906,2916r,31l925,2975r,31l943,3065r,27l943,3124r-18,27l906,3181r,27l906,3240r,58l888,3326r-20,27l851,3385r-20,l794,3412r-37,32l757,3471r-18,l721,3502r-38,l666,3502r-20,59l611,3561r-37,28l537,3648r,29l574,3736r55,27l646,3791r-17,59l591,3881r-37,28l517,3940r-18,86l480,4085r-38,57l369,4142r-75,l240,4173r-95,56l,4346e" filled="f" strokecolor="white" strokeweight="0">
              <v:path arrowok="t"/>
            </v:shape>
            <v:shape id="_x0000_s1990" style="position:absolute;left:3465;top:1;width:4443;height:1940" coordsize="4443,3298" path="m,l17,90r20,57l90,205r57,l202,264r37,55l277,378r73,32l405,468r37,59l479,555r57,l684,527r37,l739,496r74,-86l870,378r91,32l1036,437r37,90l1110,555r37,l1202,527r37,l1258,468r17,-31l1350,351r94,-59l1555,264r55,l1647,264r92,l1849,264r75,55l1961,378r37,59l2055,527r91,116l2184,729r54,28l2313,757r93,-28l2555,671r92,31l2720,702r20,-31l2757,614r57,-59l2869,496r75,-28l3035,437r37,31l3109,527r75,28l3241,584r,59l3241,702r54,114l3351,906r92,145l3498,1195r-18,58l3535,1285r73,27l3683,1371r94,90l3869,1547r93,85l4037,1722r72,87l4257,1957r112,87l4443,2160r-17,145l4426,2395r,114l4369,2656r-185,118l4074,2860r-94,145l3943,3152r37,146e" filled="f" strokecolor="white" strokeweight="0">
              <v:path arrowok="t"/>
            </v:shape>
            <v:shape id="_x0000_s1991" style="position:absolute;left:5129;top:425;width:2093;height:598" coordsize="2093,1197" path="m2093,1197r-17,l2076,1166r-20,l2039,1138r-20,l2001,1107r-19,l1964,1079r-20,l1927,1079r,-31l1908,1048r-17,l1891,1021r-20,l1854,1021r-20,l1816,1021r-17,l1762,989r-38,l1687,989r-37,l1614,962r-37,l1520,962r-38,-31l1445,931r-55,-28l1353,903r-56,-28l1260,875r-55,-31l1168,844r-55,-27l1056,787r-36,-27l965,760,928,728,871,701,834,669,779,642,742,611,706,583,649,552,611,524,574,493,539,465,502,407,482,379,465,350r-19,l446,320r-17,l429,291r-20,l409,263r-18,l391,232r-19,l372,204r-18,l334,173,317,146r-20,l297,114r-17,l280,87r-20,l260,55r-18,l223,28r-18,l205,,185,,168,,149,,132,,112,,95,,75,,57,,38,,20,,,,38,55r57,91l132,204r53,59l242,320r38,59l334,438r57,27l446,524r56,59l557,611r54,58l669,701r54,27l779,787r75,30l908,844r75,31l1039,903r74,28l1185,962r75,27l1334,1021r74,27l1482,1079r75,l1650,1107r74,31l1816,1138r92,28l2001,1166r92,31xe" fillcolor="#ccc" stroked="f">
              <v:path arrowok="t"/>
            </v:shape>
            <v:shape id="_x0000_s1992" style="position:absolute;left:17;top:2918;width:3002;height:1519" coordsize="3002,3037" path="m3002,2774r-18,27l2964,2801r-17,32l2927,2833r-17,l2891,2860r-17,l2854,2892r-18,l2836,2919r-19,l2799,2919r,31l2779,2950r-17,l2742,2978r-17,l2705,3006r-18,l2668,3006r,31l2650,3037r-20,l2613,3037r-19,l2577,3037r-20,l2539,3037r-19,-31l2502,3006r-17,l2465,2978r-17,l2428,2950r-18,l2390,2919r-17,l2353,2892r-17,-32l2316,2860r-16,-27l2280,2833r-18,-32l2243,2801r-18,-27l2225,2743r-20,l2188,2715r-20,-31l2151,2684r-20,-28l2113,2656r-19,-29l2076,2627r-20,l2056,2599r-17,l2020,2599r,-31l2003,2568r-20,-28l1966,2540r-20,l1946,2513r-18,l1909,2482r-18,l1874,2454r-20,l1854,2423r-18,l1817,2423r-18,l1779,2423r-17,l1742,2423r-17,l1725,2395r-19,l1688,2395r-19,-31l1651,2364r,-28l1631,2336r,-31l1614,2305r,-27l1594,2278r,-32l1577,2219r-20,-32l1539,2187r,-27l1520,2160r-18,l1482,2130r-17,l1445,2130r,-27l1428,2103r-19,l1392,2075r-20,l1354,2044r-19,l1335,2016r-18,l1317,1985r-20,l1297,1958r,-32l1280,1926r,-27l1297,1868r,-28l1297,1809r,-28l1317,1781r,-31l1317,1722r,-31l1335,1691r,-27l1335,1636r,-29l1335,1579r,-31l1317,1548r,-28l1297,1520r-17,l1260,1520r-17,-31l1225,1489r-20,l1188,1489r-20,l1151,1489r-19,l1113,1461r-18,l1077,1461r-19,l1040,1461r-20,l1003,1461r-20,l983,1489r-17,l946,1489r-18,l909,1489r-18,l891,1461r-20,l854,1461r-19,-31l818,1430r-20,-28l780,1402r,-31l761,1371r-18,l743,1344r-20,l706,1344r,-32l686,1312r-17,-27l649,1285r-18,l631,1254r-17,l594,1254r-17,-28l557,1226r,-28l557,1167r-18,l539,1140r,-30l539,1083r,-32l521,1051r-18,l484,1051r-18,l446,1051r-17,l409,1051r-17,l372,1051r-18,l354,1083r-19,l317,1083r-20,l280,1083r-20,l243,1083r-19,l207,1083r,-32l187,1051r-18,l169,1024r-20,l132,1024r,-31l112,993r-17,l95,965r-20,l58,965r-20,l38,934r-18,l20,906,,875,,847,,816,,788,,761,,730,,702,,673,,645,,614,,586,,555,,527,,496,20,469r,-32l20,410r18,l38,378,58,351r,-28l75,292r,-27l95,265r,-32l112,206r,-30l132,149r,-32l149,117r,-27l169,90r,-31l187,31,187,r20,l260,59r57,58l392,176r74,57l557,323r92,87l743,496r92,90l928,702r112,86l1151,906r109,87l1372,1110r110,116l1594,1312r112,118l1817,1548r111,88l2039,1750r112,90l2243,1958r93,86l2448,2160r72,86l2613,2336r74,87l2762,2482r74,86l2891,2627r36,57l2984,2743r18,31xe" fillcolor="#f2f2f2" stroked="f">
              <v:path arrowok="t"/>
            </v:shape>
            <v:shape id="_x0000_s1993" style="position:absolute;top:2948;width:2981;height:1489" coordsize="2981,2978" path="m2981,2742r-17,l2944,2774r-17,l2908,2774r,27l2891,2801r-20,l2853,2833r-19,l2816,2860r-20,l2779,2891r-20,l2759,2919r-17,l2722,2919r,28l2704,2947r-19,l2667,2947r,31l2647,2978r-17,l2611,2978r-17,l2574,2978r,-31l2556,2947r-19,l2519,2947r-17,l2482,2919r-17,l2445,2891r-18,l2407,2860r-17,l2370,2833r-17,l2353,2801r-20,l2317,2774r-20,-32l2279,2742r-19,-27l2242,2715r-20,-31l2205,2656r-20,-31l2168,2625r-20,-28l2130,2568r,29l2111,2568r-18,l2073,2540r-17,l2037,2509r-17,l2000,2481r-17,l1963,2454r-18,l1926,2423r-18,l1891,2395r-20,l1871,2364r-18,l1834,2364r-18,l1796,2364r-17,l1759,2364r-17,l1742,2336r-19,l1705,2336r-19,-31l1668,2305r,-28l1648,2277r,-31l1631,2246r,-27l1611,2219r,-32l1594,2187r,-27l1574,2160r,-32l1556,2128r,-27l1537,2101r-18,l1499,2071r-17,l1462,2044r-17,l1426,2044r,-28l1409,2016r-20,l1371,1985r-19,l1352,1957r-18,l1334,1926r-20,l1314,1899r-17,-32l1297,1840r,-31l1297,1781r17,l1314,1750r,-28l1314,1691r20,l1334,1663r,-31l1334,1605r18,l1352,1577r,-29l1352,1520r,-31l1334,1489r,-28l1314,1461r-17,l1297,1430r-20,l1260,1430r-18,l1222,1430r-17,l1185,1430r-17,l1149,1402r-19,l1112,1402r-18,l1075,1402r-18,l1037,1402r-17,l1000,1402r-17,28l963,1430r-18,l926,1430r-18,-28l888,1402r-17,l871,1371r-19,l835,1371r-20,-28l797,1343r-19,-31l760,1285r-20,l723,1253r-20,l686,1226r-20,l648,1195r-17,l611,1195r,-28l594,1167r-20,l574,1139r-18,-31l556,1081r,-30l556,1024r,-32l538,992r-18,l501,992r-18,l463,992r-17,l426,992r-17,l389,992r-18,l352,992r-18,l334,1024r-20,l297,1024r-20,l260,1024r-19,l241,992r-17,l204,992r-18,l186,965r-20,l149,965r,-31l129,934r-17,l112,906r-20,l75,906r-20,l55,875r-18,l37,847r-20,l17,816r,-28l17,757r,-28l17,702r,-31l17,643r,-29l17,586r,-31l17,527,,527,,496,17,468r,-31l17,410,37,378r,-27l37,319r18,l55,292,75,264r,-31l92,233r,-27l92,174r20,l112,147r17,l129,117r,-27l149,90r,-32l166,58r,-27l186,31,186,r55,58l314,117r57,57l463,264r75,55l631,410r92,86l815,586r93,116l1020,788r110,87l1242,992r110,89l1462,1195r112,117l1686,1402r110,118l1908,1632r92,90l2111,1840r111,86l2317,2016r90,112l2502,2219r72,86l2667,2364r75,90l2796,2509r57,88l2908,2656r36,28l2981,2742xe" fillcolor="#e5e5e5" stroked="f">
              <v:path arrowok="t"/>
            </v:shape>
            <v:shape id="_x0000_s1994" style="position:absolute;top:2963;width:2944;height:1474" coordsize="2944,2947" path="m2944,2743r-17,l2908,2770r-17,l2871,2802r-18,l2834,2802r-18,27l2796,2829r-17,31l2759,2860r,28l2742,2888r-20,l2704,2916r-19,l2667,2916r,31l2647,2947r-17,l2611,2947r-17,l2574,2916r-18,l2537,2916r-18,l2502,2888r-20,l2465,2888r-20,-28l2427,2829r-20,l2390,2829r,-27l2370,2802r-17,-32l2333,2770r-16,-27l2297,2711r-18,l2279,2684r-19,l2222,2653r-17,-28l2185,2625r-17,-31l2148,2566r-18,l2111,2566r,-29l2093,2537r-20,l2056,2509r-19,-31l2020,2478r-20,l2000,2450r-17,l1963,2423r-18,l1926,2392r-18,l1891,2392r,-28l1871,2364r-18,-31l1834,2333r-18,l1796,2333r-17,l1759,2333r-17,l1742,2305r-19,l1705,2305r-19,-31l1668,2274r,-28l1648,2246r-17,-31l1631,2188r-20,l1611,2156r-17,l1594,2129r-20,l1574,2097r-18,l1556,2070r-19,l1519,2070r,-30l1499,2040r-17,l1482,2013r-20,l1445,1985r-19,l1409,1954r-20,l1371,1954r,-28l1352,1926r-18,-31l1314,1895r,-27l1297,1868r,-32l1297,1809r,-31l1297,1750r,-31l1314,1719r,-28l1314,1660r,-28l1334,1632r,-31l1334,1574r18,-28l1352,1517r,-28l1334,1489r,-31l1334,1430r-20,l1297,1430r-20,l1277,1399r-17,l1242,1399r-20,l1205,1399r-20,l1168,1399r-19,l1149,1371r-19,l1112,1371r-18,l1075,1371r-18,l1037,1371r-17,l1000,1371r-17,28l963,1399r-18,l926,1399r-18,l888,1371r-17,l852,1340r-17,l815,1312r-18,l778,1281r-18,l740,1254r-17,-32l703,1222r-17,l686,1195r-20,l648,1195r,-31l631,1164r-20,l594,1136r-20,l574,1108r-18,l556,1077r,-27l556,1020r,-27l556,961r-18,l520,961r-19,l483,961r-20,l446,961r-20,l409,961r-20,l371,961r-19,32l334,993r-20,l297,993r-20,l260,993r-19,l224,993r,-32l204,961r-18,l166,934r-17,l129,903r-17,l112,875r-20,l75,875r-20,l55,844r-18,l17,816r,-31l17,757r,-31l17,698r,-27l17,640r,-28l17,583r,-28l17,524,,496,,465,,437,17,406r,-27l17,347r20,l37,320r,-32l55,288r,-27l55,233r20,l75,202,92,175r,-32l112,143r,-27l112,86r17,l129,59r20,l149,27,166,r38,59l260,116r54,59l389,233r74,87l556,379r92,86l740,583r95,88l945,757r112,118l1185,993r112,84l1409,1195r128,117l1648,1430r131,116l1891,1632r109,118l2111,1868r111,86l2317,2070r110,86l2519,2246r75,87l2667,2423r75,55l2796,2566r57,59l2891,2653r36,58l2944,2743xe" fillcolor="#d9d9d9" stroked="f">
              <v:path arrowok="t"/>
            </v:shape>
            <v:shape id="_x0000_s1995" style="position:absolute;left:17;top:2993;width:2891;height:1444" coordsize="2891,2888" path="m2891,2711r-17,32l2854,2743r-18,27l2817,2770r-18,l2779,2801r-17,l2742,2829r-17,l2725,2857r-20,l2687,2857r,31l2668,2888r-18,l2630,2888r-17,l2594,2888r-17,l2557,2888r-18,l2520,2857r-18,l2485,2857r-20,l2448,2829r-20,l2410,2801r-20,l2373,2770r-20,l2336,2743r-20,-32l2300,2684r-20,l2262,2652r-19,l2225,2625r-20,l2205,2594r-17,-28l2168,2566r-17,-31l2131,2507r-18,l2094,2507r,-29l2076,2478r-20,l2039,2450r-19,l2003,2419r-20,l1966,2391r-20,l1946,2364r-18,l1909,2364r-18,-31l1874,2333r,-28l1854,2305r-18,l1836,2274r-19,l1799,2274r-20,l1762,2274r-20,l1725,2274r-19,-28l1688,2246r-19,l1669,2215r-18,l1631,2187r-17,-31l1594,2129r-17,-32l1577,2070r-20,l1557,2038r-18,l1520,2038r,-27l1502,2011r-20,l1482,1981r-17,l1445,1981r-17,-27l1409,1954r-17,l1392,1926r-20,l1354,1895r-19,l1317,1867r-20,-31l1297,1809r-17,l1280,1777r,-27l1280,1719r17,l1297,1691r,-31l1297,1632r20,-31l1317,1573r,-31l1335,1542r,-27l1335,1487r,-29l1335,1430r,-31l1317,1399r-20,-28l1280,1371r-20,l1243,1371r-18,l1225,1340r-20,l1188,1340r-20,l1151,1340r-19,l1113,1340r,-28l1095,1312r-18,l1058,1312r-18,l1020,1312r-17,l983,1340r-17,l946,1340r-18,l909,1340r-18,l871,1312r-17,l835,1312r,-31l818,1281r-20,l798,1253r-18,l761,1253r,-31l743,1222r-20,-27l706,1195r,-32l686,1163r-17,l649,1136r-18,l614,1136r,-31l594,1105r-17,l577,1077r-20,l557,1049r-18,-31l539,991r,-30l539,934r,-32l521,902r-18,l484,902r-18,l446,902r-17,l409,902r-17,l372,902r,32l354,934r-19,l317,934r-20,l280,934r-20,l243,934r-19,l207,934r,-32l187,902r-18,l149,875r-17,l112,844r-17,l75,816r-17,l38,816,20,785r,-28l,757,,726,,698,,667,,639,,612,,581,,553,,524,,496,,465,,437,,406,,378,,347,,320r20,l20,288r,-27l38,261r,-32l38,202r20,l58,174r,-31l75,143r,-27l95,84r,-27l112,57r,-30l132,27,132,r,27l187,84r56,59l317,202r75,59l484,347r93,90l669,524r92,88l854,698,966,816r111,86l1168,991r112,114l1392,1222r110,90l1614,1430r111,85l1836,1632r110,87l2039,1836r112,90l2243,2011r93,86l2428,2187r74,87l2577,2364r73,86l2725,2507r54,59l2817,2625r37,59l2891,2711xe" fillcolor="#ccc" stroked="f">
              <v:path arrowok="t"/>
            </v:shape>
            <v:shape id="_x0000_s1996" style="position:absolute;top:3021;width:2871;height:1416" coordsize="2871,2831" path="m2871,2686r-18,l2834,2713r-18,l2796,2744r-17,l2759,2772r-17,l2722,2772r,28l2704,2800r-19,l2685,2831r-18,l2647,2831r-17,l2611,2831r-37,l2556,2831r,-31l2537,2800r-18,l2502,2800r-20,l2465,2772r-20,l2427,2744r-20,l2390,2713r-20,-27l2353,2686r-20,-32l2317,2627r-20,-32l2279,2595r-19,-27l2242,2537r-20,l2205,2509r-37,-31l2148,2450r-37,l2130,2450r-19,l2111,2421r-18,l2073,2421r-17,-28l2037,2362r-17,l2000,2362r,-28l1983,2334r-20,l1945,2307r-19,l1926,2276r-18,l1891,2276r,-28l1871,2248r-18,l1853,2217r-19,l1816,2217r-20,l1779,2217r-20,l1742,2217r-19,-28l1705,2189r-19,l1686,2158r-18,l1648,2130r-17,-31l1611,2072r,-32l1594,2040r,-27l1574,2013r,-32l1556,1981r-19,-27l1519,1954r-20,-30l1482,1924r-20,l1445,1897r-19,l1426,1869r-17,l1389,1869r-18,-31l1352,1838r,-28l1334,1810r-20,-31l1314,1752r-17,l1297,1720r,-27l1297,1662r,-28l1297,1603r17,-28l1314,1544r,-28l1334,1516r,-31l1334,1458r,-28l1352,1401r-18,-28l1334,1342r-20,-28l1297,1314r-20,l1260,1283r-18,l1222,1283r-17,l1185,1283r-17,l1149,1283r-19,-28l1112,1255r-18,l1075,1255r-18,l1037,1255r-17,l1000,1255r-17,28l963,1283r-18,l926,1283r-18,-28l888,1255r-17,l852,1224r-17,l815,1196r-18,l778,1165r-18,l740,1138r-17,l703,1106r-17,l686,1079r-20,l648,1079r-17,-31l611,1048r-17,-28l574,1020r,-28l556,992r,-31l556,934r,-30l556,877r-18,l538,845r-18,l501,845r-18,l463,845r-17,l426,845r-17,l389,845r-18,l352,845r,32l334,877r-20,l297,877r-20,l260,877r-19,l224,877r,-32l204,845r-18,l166,818r-17,l129,787r-17,l92,759r-17,l55,759r,-31l37,728,17,700r,-31l17,641r,-31l17,582r,-27l17,524r,-28l17,467r,-28l,408,,380,,349,,321,17,290r,-27l17,231r20,l37,204r,-32l55,172r,-27l75,117r,-31l75,59r17,l92,27r20,l112,r37,27l186,86r55,31l297,204r74,59l446,321r92,87l631,496r92,86l835,669r91,118l1037,877r131,115l1277,1079r112,117l1499,1314r132,116l1742,1516r111,118l1963,1752r110,86l2185,1954r94,86l2390,2130r92,87l2556,2307r74,86l2704,2450r55,87l2816,2595r37,32l2871,2686xe" fillcolor="#bfbfbf" stroked="f">
              <v:path arrowok="t"/>
            </v:shape>
            <v:shape id="_x0000_s1997" style="position:absolute;top:3051;width:2834;height:1386" coordsize="2834,2772" path="m92,l75,27r,31l55,58r,28l37,113r,32l17,145r,27l17,204,,204r,27l,262r,28l,321r,28l,380r17,l17,408r,29l17,465r,31l17,523r,28l17,582r,28l17,641r20,28l55,669r,31l75,700r17,l112,700r,28l129,728r20,l149,759r17,l186,759r,27l204,786r20,l241,786r,32l260,818r17,l297,818r17,l334,786r18,l371,786r18,l409,786r17,l446,786r17,l483,786r18,l520,786r18,l538,818r,27l538,875r18,l556,902r,31l574,933r,28l594,961r,28l611,989r20,l648,1020r18,l686,1020r,27l703,1047r20,l723,1079r17,l760,1079r,27l778,1106r19,l797,1137r18,l835,1137r,28l852,1165r19,31l888,1196r20,l908,1224r18,l945,1224r18,l983,1224r,-28l1000,1196r20,l1037,1196r20,l1075,1196r19,l1112,1196r18,l1149,1196r,28l1168,1224r17,l1205,1224r17,l1242,1224r18,l1277,1224r20,31l1314,1255r20,l1334,1283r,31l1334,1342r,29l1334,1399r,27l1314,1457r,28l1314,1516r-17,l1297,1544r,31l1297,1603r-20,31l1297,1634r,27l1297,1693r17,27l1334,1751r18,28l1371,1779r,31l1389,1810r20,l1426,1838r19,l1462,1865r20,l1499,1865r20,30l1537,1895r19,27l1574,1922r,32l1594,1954r,27l1611,1981r,32l1631,2040r17,31l1668,2071r,28l1686,2099r,31l1705,2130r18,l1742,2158r17,l1779,2158r17,l1816,2158r18,l1853,2158r18,31l1891,2189r,28l1908,2217r18,l1926,2248r19,l1963,2248r20,27l2000,2303r20,l2037,2303r19,31l2073,2334r20,28l2111,2362r,29l2130,2391r-19,-29l2148,2391r37,28l2205,2450r37,28l2260,2509r19,27l2297,2536r20,32l2333,2568r20,27l2370,2627r20,27l2407,2654r20,31l2445,2685r20,28l2482,2713r,28l2502,2741r17,l2537,2741r19,l2574,2741r,31l2594,2772r36,l2647,2772r20,l2685,2741r19,l2722,2741r,-28l2742,2713r17,-28l2779,2685r17,-31l2816,2654r18,l2816,2595r-37,-27l2742,2509r-57,-59l2630,2391r-74,-88l2465,2217r-95,-87l2279,2040r-94,-118l2073,1838,1963,1720,1853,1603r-130,-87l1611,1399,1482,1283,1371,1165,1242,1047,1130,933,1000,845,888,728,778,641,686,523,574,437,483,349,409,290,314,204,260,145,204,113,149,58,112,27,92,xe" fillcolor="#b2b2b2" stroked="f">
              <v:path arrowok="t"/>
            </v:shape>
            <v:shape id="_x0000_s1998" style="position:absolute;top:3080;width:2816;height:1341" coordsize="2816,2683" path="m2816,2596r-37,31l2759,2627r-17,28l2704,2655r-19,28l2667,2683r-37,l2611,2683r-17,l2556,2683r-19,-28l2519,2655r-17,l2465,2627r-20,l2427,2596r-20,l2390,2569r-37,l2333,2537r-16,-27l2297,2478r-18,l2260,2451r-18,-31l2222,2420r-17,-28l2185,2361r-17,l2148,2333r-18,l2130,2304r-19,l2093,2304r,-28l2073,2276r-17,l2056,2245r-19,l2020,2245r-20,-28l1983,2190r-20,l1945,2190r-19,-31l1908,2159r-17,-28l1871,2131r,-31l1853,2100r-19,l1816,2100r-20,l1779,2100r,-28l1759,2072r-17,l1723,2072r-18,l1705,2041r-19,l1668,2041r,-28l1648,2013r,-31l1631,1982r,-27l1611,1955r,-32l1594,1923r,-27l1574,1864r-18,l1556,1837r-19,l1519,1807r-20,l1482,1807r,-27l1462,1780r-17,l1426,1752r-17,l1389,1752r,-31l1371,1721r-19,-28l1334,1693r,-31l1314,1662r,-27l1297,1603r,-27l1297,1545r,-28l1297,1486r17,l1314,1458r,-31l1314,1399r20,l1334,1368r,-27l1334,1313r18,-29l1352,1256r-18,l1334,1225r,-28l1314,1197r-17,-31l1277,1166r-17,l1242,1166r-20,l1205,1166r-20,l1168,1138r-19,l1130,1138r-18,l1094,1138r-19,l1075,1107r-18,l1037,1107r,31l1020,1138r-20,l983,1138r-20,28l945,1166r,-28l926,1138r-18,l888,1138r-17,-31l852,1107r-17,l835,1079r-20,l797,1079r,-31l778,1048r-18,-27l740,1021r,-32l723,989r-20,l703,962r-17,l666,962r,-31l648,931r-17,l611,931r,-28l594,903r,-28l574,875r,-31l556,844r,-27l556,787r,-27l556,728r-18,l538,701r-18,l501,701r-18,l463,701r-17,l446,728r-20,l409,728r-20,l371,728r-19,l334,728r-20,l297,728r-20,l260,728r-19,l224,728r-20,l204,701r-18,l166,701,149,670r-20,l112,642r-20,l75,611r-20,l37,611r,-28l17,583r,-31l17,524r,-31l17,465r,-27l17,407r,-28l17,350r,-28l17,291,,263,,232,,204,,173,,146r17,l17,114r,-27l37,87r,-32l55,55r,-27l55,,75,r74,55l224,146r90,58l409,291r92,88l594,465r109,87l797,642r91,86l1000,817r94,114l1205,1021r109,86l1409,1197r110,116l1611,1399r112,87l1816,1603r92,90l2000,1780r93,84l2185,1955r75,86l2353,2100r74,90l2502,2245r54,88l2630,2392r55,59l2722,2510r57,27l2816,2596xe" fillcolor="#a6a6a6" stroked="f">
              <v:path arrowok="t"/>
            </v:shape>
            <v:shape id="_x0000_s1999" style="position:absolute;left:4186;top:3692;width:2907;height:702" coordsize="2907,1402" path="m2834,r17,31l2851,59r,29l2870,88r,28l2870,143r,31l2870,202r,31l2870,261r,31l2870,320r-19,l2870,320r,31l2870,378r17,l2887,410r,27l2907,468r,28l2887,496r,31l2887,555r,27l2870,612r,27l2851,639r,32l2851,698r,32l2851,757r19,l2870,788r-19,l2834,788r-20,l2814,757r-17,l2777,757r-18,l2742,757r-20,-27l2705,730r-20,l2685,757r,31l2667,788r,28l2648,816r,31l2630,847r-20,l2610,875r-17,l2574,875r,31l2557,906r-20,l2520,934r-20,l2482,934r-19,l2445,965r-20,l2408,965r-20,l2371,992r-20,l2333,1020r-19,l2314,1051r-18,l2296,1079r-19,29l2277,1136r-17,31l2260,1195r-20,l2240,1226r-17,l2223,1253r-20,32l2185,1285r-19,l2148,1285r-20,-32l2111,1253r-18,-27l2074,1226r,-31l2056,1195r,-28l2036,1167r-17,l2019,1136r-20,l1982,1108r-19,l1946,1079r-20,l1908,1051r-19,l1889,1020r-18,l1871,992r-20,-27l1851,934r-17,-28l1834,875r,-28l1814,816r,-28l1814,757r-17,l1797,730r-20,l1777,698r-18,l1759,730r-19,l1722,730r-19,27l1685,788r-19,l1649,816r,31l1629,847r-17,28l1592,875r,31l1574,934r-20,l1554,965r-17,27l1517,992r,28l1500,1051r-18,28l1463,1079r,29l1445,1108r,28l1425,1136r,31l1408,1167r-19,28l1372,1195r-20,l1334,1195r-19,l1297,1195r-20,l1260,1195r-20,31l1223,1226r-20,27l1185,1253r-19,32l1148,1285r-20,l1128,1312r-17,l1092,1312r-17,l1075,1285r-20,l1038,1253r-20,l1000,1253r-19,l963,1253r-20,l943,1285r-17,l906,1285r,27l889,1312r-20,l851,1344r-17,27l814,1371r-17,l778,1371r-37,31l723,1402r-20,l666,1402r-17,l612,1402r-38,l554,1402r-36,l464,1371r-20,l426,1371r-19,l389,1371r-20,l352,1344r-20,l315,1344r-20,l277,1344r-19,l240,1344r-17,l204,1344r-17,l167,1344r-18,l130,1344r-18,l92,1344r,27l75,1371r-20,l38,1371r-20,l,1371r,-27l18,1344r37,-32l112,1285r37,l204,1253r73,-27l332,1167r75,-31l501,1108r73,-29l666,1020r95,-28l851,934,963,875r92,-28l1166,788r94,-58l1372,698r110,-59l1592,582r111,-55l1814,468r112,-31l2036,378r112,-58l2260,261r91,-28l2463,174r94,-58l2648,88,2759,31,2834,xe" fillcolor="#f2f2f2" stroked="f">
              <v:path arrowok="t"/>
            </v:shape>
            <v:shape id="_x0000_s2000" style="position:absolute;left:4204;top:3722;width:2869;height:685" coordsize="2869,1371" path="m2833,r,29l2852,57r,27l2852,115r,28l2852,174r,28l2852,233r,28l2833,261r,31l2852,292r,27l2869,319r,32l2869,378r,31l2869,437r,31l2869,496r,27l2869,553r-17,l2852,580r-19,l2833,612r,27l2833,671r,27l2833,729r19,l2852,757r,-28l2833,729r-17,l2796,729r-17,l2759,729r,-31l2741,698r-17,l2704,698r-17,l2687,671r-20,l2667,698r,31l2649,729r,28l2630,757r,31l2612,788r-20,28l2575,816r,31l2556,847r-17,l2519,875r-17,l2482,875r-18,l2445,906r-18,l2407,906r-17,l2390,933r-20,l2353,933r-20,l2333,961r-18,l2296,961r,31l2278,992r,28l2278,1049r-19,l2259,1077r-17,31l2242,1136r-20,l2222,1167r,27l2205,1194r,32l2185,1226r-18,l2167,1253r-19,-27l2130,1226r-20,l2110,1194r-17,l2075,1194r,-27l2056,1167r-18,l2038,1136r-20,l2018,1108r-17,l1981,1077r-17,l1964,1049r-19,l1928,1049r,-29l1908,1020r-18,l1871,992r-18,-31l1833,933r,-27l1816,875r,-28l1816,816r-20,-28l1796,757r,-28l1779,698r,-27l1759,671r-18,l1722,671r-18,27l1685,698r-18,31l1648,757r-17,l1631,788r-20,28l1594,816r-20,31l1556,875r-20,31l1519,933r-20,28l1482,992r-18,28l1445,1049r-18,28l1407,1108r-17,l1390,1136r-19,l1354,1136r-20,l1316,1136r-19,l1279,1136r-20,l1259,1167r-17,l1222,1167r-17,l1205,1194r-20,l1167,1194r-19,32l1130,1226r,27l1110,1253r-17,l1074,1253r-17,l1037,1253r,-27l1020,1226r-20,-32l982,1194r-19,l945,1194r,32l925,1226r-17,l888,1253r-17,l851,1285r-18,l833,1312r-17,l796,1312r-17,31l743,1343r-20,l705,1343r-20,l648,1343r-17,28l594,1371r-38,-28l519,1343r-36,l446,1343r-20,-31l408,1312r-19,l371,1312r-20,l334,1312r-20,l297,1312r-20,l259,1312r-19,l222,1285r-17,l186,1312r-17,l149,1312r-18,l112,1312r-18,l74,1312r-17,l37,1312r-17,l,1312r20,l37,1312r20,l57,1285r17,l94,1285r18,l112,1253r19,l149,1253r20,l186,1226r36,l259,1194r55,-27l371,1136r55,-28l483,1077r73,-28l631,1020r74,-28l796,961r75,-55l963,875r94,-59l1148,788r94,-59l1334,698r111,-59l1536,580r112,-27l1741,496r112,-59l1964,409r92,-58l2167,292r92,-31l2370,202r94,-28l2556,115r93,-31l2741,29,2833,xe" fillcolor="#e5e5e5" stroked="f">
              <v:path arrowok="t"/>
            </v:shape>
            <v:shape id="_x0000_s2001" style="position:absolute;left:4835;top:452;width:2739;height:745" coordsize="2739,1490" path="m2667,1403r-20,l2630,1403r-20,l2592,1403r-37,l2518,1403r-36,-31l2444,1372r-57,l2333,1344r-57,l2221,1344r-56,-31l2110,1313r-74,-28l1981,1285r-73,-27l1851,1258r-75,-30l1702,1201r-55,l1574,1170r-57,-28l1444,1142r-57,-31l1333,1083r-74,-31l1202,1024r-54,l1110,993r-56,-27l1017,934,980,907,943,876r-38,l868,848,833,820,796,789,759,732,723,705,685,673,648,646,611,614,574,587,536,528,499,497,462,469,426,438,389,383,351,352,314,324,277,295,240,265,220,208,185,177,165,149,148,118,112,91,92,59r-18,l74,32,54,,37,,17,,,,,32,17,91r37,27l74,149r18,59l129,236r36,29l185,324r35,28l257,383r37,55l332,469r37,28l406,528r37,59l479,614r38,32l554,673r37,32l611,732r37,30l685,789r38,31l759,848r37,28l833,907r18,27l888,966r37,l943,993r37,31l1000,1024r17,l1073,1052r55,31l1185,1111r55,31l1314,1170r56,31l1444,1201r55,27l1574,1258r54,l1702,1285r57,28l1833,1313r55,31l1961,1344r57,28l2093,1372r55,31l2221,1403r55,28l2333,1431r54,l2444,1462r38,l2535,1462r38,l2610,1490r37,l2684,1490r20,l2722,1490r17,l2667,1403xe" fillcolor="#fafafa" stroked="f">
              <v:path arrowok="t"/>
            </v:shape>
            <v:shape id="_x0000_s2002" style="position:absolute;left:4872;top:425;width:2630;height:729" coordsize="2630,1458" path="m2555,1368r-19,l2518,1368r-20,l2481,1368r-36,-28l2407,1340r-37,l2333,1340r-57,-27l2221,1313r-37,-30l2128,1283r-72,l1999,1256r-55,l1888,1225r-74,l1759,1197r-74,-31l1628,1166r-74,-28l1499,1138r-57,-31l1370,1079r-57,l1260,1048r-57,-27l1165,1021r-54,-32l1073,962r-37,-31l999,931,980,903r-37,l926,875,888,844,868,817r-37,l814,787,777,760,739,728,722,701,686,669,648,642,629,611,591,583,554,552,537,524,499,493,462,465,442,438,406,407,369,379,352,350,314,291,295,263,257,232,220,204,203,146,165,114,148,87,111,55,92,,,28,17,55r20,l37,87r18,27l75,146r36,27l128,204r20,28l183,263r37,28l240,320r37,30l314,407r38,31l389,465r36,28l462,552r37,31l537,611r37,31l611,701r37,27l686,760r36,27l759,817r37,27l831,875r37,28l906,931r37,31l980,989r37,l1073,1021r38,27l1165,1079r57,28l1296,1138r54,28l1407,1166r73,31l1537,1225r73,l1665,1256r74,27l1814,1283r57,30l1944,1313r55,27l2073,1340r55,28l2184,1368r55,31l2296,1399r54,l2407,1427r38,l2481,1427r37,l2555,1427r18,31l2593,1458r17,l2630,1458r-20,l2610,1427r-17,l2593,1399r-20,l2573,1368r-18,xe" fillcolor="#f2f2f2" stroked="f">
              <v:path arrowok="t"/>
            </v:shape>
            <v:shape id="_x0000_s2003" style="position:absolute;left:4964;top:425;width:2463;height:684" coordsize="2463,1368" path="m2463,1368r-19,l2444,1340r-18,l2406,1313r-17,l2389,1283r-19,l2353,1283r17,l2353,1283r-20,l2315,1283r-37,l2258,1256r-37,l2184,1256r-37,l2092,1225r-36,l1999,1225r-35,-28l1907,1197r-55,-31l1796,1166r-54,-28l1685,1138r-55,-31l1573,1107r-55,-28l1462,1079r-55,-31l1350,1021r-54,l1241,989r-56,-27l1130,931r-37,l1036,903,999,875,944,844,907,817r-36,l851,787,814,760,776,728r-17,l722,701,685,669,667,642,630,611,594,583,574,552,537,524,499,493,482,465,445,438,425,407,388,379,370,350,333,320,314,291,277,263,260,232,240,204,222,173,185,146r-20,l148,114,128,87,111,55,91,28,73,,56,,36,,19,,,,19,55,56,87r17,27l111,146r17,58l165,232r38,31l222,291r38,59l277,379r37,28l350,438r20,27l407,493r38,31l462,552r37,31l537,611r19,31l594,669r36,32l647,728r38,32l722,787r17,30l776,817r20,27l834,875r17,28l888,903r19,28l944,931r37,31l1019,989r54,32l1111,1021r57,27l1221,1079r57,l1350,1107r57,31l1462,1138r74,28l1593,1166r74,31l1722,1225r74,l1852,1256r55,l1964,1283r72,l2092,1283r37,30l2184,1313r57,27l2278,1340r37,l2353,1340r36,28l2406,1368r20,l2444,1368r19,xe" fillcolor="#e5e5e5" stroked="f">
              <v:path arrowok="t"/>
            </v:shape>
            <v:shape id="_x0000_s2004" style="position:absolute;left:5037;top:425;width:2297;height:656" coordsize="2297,1313" path="m2185,1197r-92,-31l2000,1166r-92,-28l1816,1138r-74,-31l1649,1079r-75,l1500,1048r-74,-27l1352,989r-75,-27l1205,931r-74,-28l1075,875r-75,-31l946,817,871,787,815,728,761,701,703,669,649,611,594,552,538,524,483,465,426,407,372,379,334,320,277,263,224,204,187,114,130,55,92,,75,,55,,38,,18,,,,,28r18,l38,55,55,87r,27l75,114r37,32l130,173r19,31l167,232r20,31l224,291r17,29l260,350r37,29l315,407r37,31l372,465r37,28l426,524r38,28l483,583r38,28l557,611r17,31l612,669r37,32l666,728r37,32l741,787r20,l798,817r36,27l871,875r37,28l963,903r37,28l1057,962r55,27l1168,989r55,32l1277,1048r57,l1389,1079r56,28l1500,1107r57,31l1612,1138r57,28l1723,1166r56,31l1834,1197r37,28l1926,1225r57,l2019,1256r37,l2111,1256r37,27l2168,1283r37,l2242,1283r18,l2280,1283r17,30l2297,1283r-17,l2260,1283r,-27l2242,1256r-19,-31l2205,1225r,-28l2185,1197xe" fillcolor="#d9d9d9" stroked="f">
              <v:path arrowok="t"/>
            </v:shape>
            <v:shape id="_x0000_s2005" style="position:absolute;left:1205;top:249;width:2277;height:2057" coordsize="2277,4114" path="m,4114l55,3967r92,-204l257,3530r94,-173l481,3181,629,2978,795,2743,980,2482r205,-235l1369,2044r185,-207l1703,1691r73,-27l1871,1576r92,-87l2073,1372r92,-146l2240,1079r37,-204l2260,642,2240,524,2222,351,2202,145,2202,e" filled="f" strokecolor="#a6a6a6" strokeweight="0">
              <v:path arrowok="t"/>
            </v:shape>
            <v:shape id="_x0000_s2006" style="position:absolute;left:5611;top:527;width:1372;height:392" coordsize="1372,785" path="m1334,785r18,l1372,785r,-27l1372,727r-20,l1352,699r-18,-28l1317,640r,-27l1297,613r,-30l1280,556r-20,l1260,524r-18,-27l1223,497r,-32l1205,438r-20,-31l1168,407r,-28l1149,379r,-31l1132,348r,-28l1112,320r,-31l1112,261r-17,l1095,234r,-31l1095,175r17,l1112,146r,-30l1095,116,1075,87r-18,l1038,87r-18,l1000,87,983,59r-20,l946,59r,-31l926,28,926,,908,,889,,871,,852,,835,,815,,798,,778,,760,,741,r,28l723,28r-20,l703,59r-17,l668,87r-19,l649,116r-18,l631,146r-20,l611,175r,28l594,203r,31l594,203r17,l594,203r,31l574,234r-17,l538,234r-17,l501,234r-18,l464,234r-18,l426,234r-17,l389,234r-17,l352,234r-18,l315,234r-18,l278,261r-18,l241,261r-17,28l204,289r-17,l167,289r-18,l129,289r-17,l92,289r-17,l75,261r-18,l38,234,20,203,,175r20,28l57,234r35,27l112,289r37,31l187,348r37,31l260,407r55,31l352,465r37,32l446,524r37,l538,556r36,27l631,613r37,l723,640r55,31l815,671r56,28l908,699r55,28l1000,727r57,31l1095,758r54,l1185,785r38,l1260,785r37,l1334,785xe" fillcolor="#bfbfbf" stroked="f">
              <v:path arrowok="t"/>
            </v:shape>
            <v:shape id="_x0000_s2007" style="position:absolute;left:5611;top:249;width:2280;height:3371" coordsize="2280,6217" path="m1317,6217r128,-148l1537,6013r74,-31l1686,5982r73,l1797,5925r19,-59l1816,5780r55,-31l1908,5721r38,-31l1946,5662r-18,-59l1891,5576r-37,-31l1834,5488r57,-59l1928,5429r35,-28l1963,5370r37,-28l2020,5342r36,l2056,5311r18,-27l2111,5252r20,-27l2168,5225r17,-32l2205,5166r18,-28l2223,5080r,-32l2223,5021r-18,l2242,4991r,-27l2260,4932r-18,-27l2242,4874r,-28l2223,4815r,-28l2223,4756r19,-28l2260,4670r20,-28l2260,4583r-18,-59l2205,4495r-37,-28l2111,4409r-55,l2000,4436r-37,-27l1946,4377r-18,-59l1908,4291r-17,-28l1834,4232r-37,l1742,4232r-19,-86l1706,4056r-20,-57l1649,3999r-38,-28l1631,3912r,-31l1631,3826r-20,-31l1594,3736r17,-59l1631,3618r18,-57l1668,3561r18,-28l1706,3475r36,-90l1742,3329r17,-90l1797,3180r37,-27l1854,3153r,-31l1871,3122r20,l1908,3122r20,l1928,3094r18,l1963,3094r20,-29l2000,3065r20,l2038,3065r18,l2074,3065r19,l2131,3037r17,l2168,3037r,-31l2168,2978r-20,l2131,2978r-20,l2093,2978r-19,l2056,2947r-18,l2000,2947r-17,l1963,2947r-17,l1928,2947r,-28l1908,2919r-17,l1871,2919r-17,-27l1834,2861r-55,-146l1816,2568r92,-145l2038,2337r185,-118l2280,2044r,-117l2280,1868r-20,-177l2168,1548,2056,1430r-93,-58l1891,1285r-94,-90l1706,1110r-95,-86l1537,934r-92,-59l1389,848r-55,-32l1352,758,1280,614,1185,469r-53,-90l1095,265r,-59l1095,147r-57,-29l963,90,926,31,889,,798,31,703,59r-72,88l594,234r,31l521,234r-57,l389,234,260,292r-93,28l112,320,57,292,,206e" filled="f" strokecolor="white" strokeweight="0">
              <v:path arrowok="t"/>
            </v:shape>
            <v:shape id="_x0000_s2008" style="position:absolute;left:483;top:628;width:2667;height:1751" coordsize="2667,3502" path="m2073,759r18,-28l2128,731r19,-31l2164,672r20,l2221,641r18,-27l2259,614r17,-32l2296,555r17,l2333,524r18,l2370,496r18,l2408,468r17,l2444,437r17,l2481,410r17,l2518,410r18,-30l2555,380r18,l2593,353r17,l2630,353r17,l2667,353r-20,l2630,353r-20,l2573,321r-18,l2536,321r-18,-27l2481,294r-20,-32l2425,262r-37,-27l2370,235r-37,-31l2313,204r-37,-28l2239,176r-18,-31l2184,145r-37,l2128,117r-37,l2073,86r-37,l2019,86,1999,58r-37,l1944,58r-20,l1907,58r-20,l1870,58r-20,l1834,58r-20,l1796,58r-19,l1777,31r-18,l1739,31r-17,l1702,31r,-31l1685,r-20,l1647,r-19,l1610,r-20,l1573,r-19,l1537,r-20,31l1500,31r-20,27l1462,58r-19,28l1425,86r-17,31l1388,145r-18,l1370,176r-19,l1333,176r,28l1313,204r-17,31l1276,262r-17,32l1240,321r-18,32l1203,353r,27l1185,410r-20,27l1148,437r-20,31l1111,468r-20,l1073,468r-19,l1036,468r-20,l999,468r-20,l962,468r-19,l926,468r-20,l888,468r-19,l851,468r-20,l814,468r-20,l777,496r-18,l739,496r-17,l702,524r-17,l666,555r-19,l647,582r-18,l629,614r-18,l611,641r,31l592,700r,31l592,759r,31l574,790r,59l554,876r,30l554,933r,28l574,961r18,31l611,992r18,l647,992r19,l685,992r-19,28l666,1051r-19,l629,1079r-18,31l592,1138r-18,l574,1169r-20,l554,1196r-17,l537,1228r-20,l517,1255r-17,31l480,1286r,28l462,1314r,31l443,1373r-18,l425,1400r-20,l388,1430r-19,l369,1457r-17,l332,1489r-18,l314,1516r-19,l277,1548r-20,l240,1548r-20,27l203,1575r-20,l165,1575r,31l148,1606r,28l148,1665r,28l165,1724r,28l165,1783r,27l165,1838r,29l148,1895r,31l128,1926r-17,l91,1926r-18,l73,1954r-18,l55,1985r-18,28l37,2044r-19,27l18,2103r,27l,2162r,27l,2220r,28l18,2275r,32l37,2307r18,l55,2334r18,30l73,2391r,32l91,2423r,27l91,2481r,28l91,2540r,28l73,2599r,28l73,2658r,27l73,2713r18,31l91,2772r20,l128,2803r,28l148,2860r17,59l183,2946r20,32l220,3005r20,59l257,3095r38,28l314,3182r18,27l352,3241r36,27l405,3299r20,28l462,3356r18,28l500,3415r37,28l554,3474r20,l611,3502r18,l647,3502r,-28l629,3443r,-28l629,3384r,-28l611,3327r,-28l611,3268r,-27l611,3209r,-27l611,3151r,-28l592,3095r,-31l592,3037r19,-32l611,2978r,-32l611,2919r,-31l611,2860r,-29l629,2803r,-31l647,2713r38,-55l702,2599r37,-90l777,2450r17,-59l831,2334r38,-86l926,2189r36,-86l999,2044r55,-90l1091,1895r57,-57l1185,1752r55,-59l1296,1606r55,-58l1388,1457r55,-57l1500,1345r54,-59l1610,1196r55,-58l1722,1079r37,-59l1814,961r56,-28l1924,876r58,-58l2019,790r54,-31xe" fillcolor="#f7f7f7" stroked="f">
              <v:path arrowok="t"/>
            </v:shape>
            <v:shape id="_x0000_s2009" style="position:absolute;left:483;top:628;width:2630;height:1737" coordsize="2630,3474" path="m1999,641r20,l2054,614r19,l2091,582r37,l2147,555r17,-31l2184,524r37,-28l2239,496r20,-28l2276,468r20,-31l2313,437r20,-27l2351,410r37,l2408,380r17,l2444,380r17,-27l2481,353r17,l2518,353r18,l2555,353r18,-32l2593,321r,32l2610,353r20,l2610,353r,-32l2593,321r-20,l2555,321r-19,-27l2498,294r-17,l2461,262r-36,l2408,235r-38,l2351,235r-38,-31l2276,204r-17,-28l2221,176r-19,-31l2164,145r-17,l2111,117r-20,l2054,117,2036,86r-17,l1982,86r-20,l1944,58r-20,l1907,58r-20,l1870,58r-20,l1834,58r-20,l1796,58r-19,l1759,58,1739,31r-17,l1702,31r-17,l1665,31r,-31l1647,r-19,l1610,r-20,l1573,r-19,l1554,31r-17,l1517,31r-17,27l1480,58r-18,28l1443,86r-18,31l1408,117r,28l1388,145r-18,l1370,176r-19,l1333,204r-20,31l1296,235r,27l1276,262r,32l1259,294r,27l1240,321r,32l1222,353r,27l1203,380r,30l1185,410r,27l1165,437r,31l1148,468r-20,l1111,468r-20,l1073,468r-19,l1036,468r-20,l999,468r-20,l962,468r-19,l926,468r-20,l888,468r-19,l851,468r-20,28l814,496r-20,l777,496r-18,l739,496r-17,28l702,524r-17,l685,555r-19,l647,582r-18,32l611,641r,31l611,700r-19,l592,731r,28l592,790r-18,28l574,849r-20,27l554,906r,27l554,961r,31l574,992r18,l611,992r18,l647,992r19,l685,992r,28l666,1020r,31l647,1079r-18,l611,1110r-19,28l574,1169r-20,27l537,1228r-20,27l500,1286r,28l480,1314r-18,31l443,1373r-18,27l405,1430r-17,l369,1457r-17,32l332,1489r,27l314,1516r-19,32l277,1548r-20,l257,1575r-17,l220,1575r-17,l183,1575r-18,31l148,1606r,28l148,1665r,28l148,1724r17,l165,1752r,31l165,1810r,28l165,1867r,28l148,1895r,31l128,1926r-17,l111,1954r-20,l73,1954r,31l55,1985r,28l37,2013r,31l37,2071r-19,l18,2103r,27l18,2162r-18,l,2189r,31l,2248r,27l18,2275r,32l37,2307r,27l55,2334r,30l73,2364r,27l73,2423r18,27l91,2481r,28l91,2540r,28l91,2599r-18,l73,2627r,31l73,2685r,28l73,2744r18,l91,2772r20,31l128,2803r,28l148,2860r17,28l183,2946r20,32l220,3005r20,32l257,3064r20,59l295,3151r37,31l352,3209r17,32l388,3268r17,31l443,3327r19,29l480,3384r20,31l517,3443r20,l554,3474r20,l592,3474r,-31l574,3415r,-31l574,3356r-20,-29l554,3299r,-31l537,3241r,-32l537,3182r,-31l537,3123r-20,-28l517,3064r,-27l517,3005r,-27l517,2946r,-27l517,2888r,-28l517,2831r20,-28l537,2772r,-28l554,2713r,-28l554,2658r38,-59l611,2540r18,-59l666,2423r36,-59l722,2307r37,-87l794,2162r57,-59l888,2013r38,-59l979,1867r37,-57l1073,1724r38,-59l1165,1575r57,-59l1276,1430r37,-57l1370,1314r55,-86l1480,1169r57,-59l1590,1051r57,-59l1685,933r54,-57l1796,818r54,-28l1907,731r37,-31l1999,641xe" fillcolor="#f2f2f2" stroked="f">
              <v:path arrowok="t"/>
            </v:shape>
            <v:shape id="_x0000_s2010" style="position:absolute;left:483;top:628;width:2518;height:1721" coordsize="2518,3443" path="m1702,790r20,l1759,759r18,-28l1796,700r18,l1850,672r20,-31l1887,614r37,l1944,582r38,-27l2019,555r17,-31l2073,496r18,l2128,468r19,-31l2184,437r37,-27l2239,410r37,-30l2296,380r17,-27l2351,353r19,-32l2388,321r37,l2444,321r17,-27l2481,294r17,l2518,294r-20,l2481,262r-20,l2444,235r-19,l2408,235r-20,-31l2370,204r-19,-28l2333,176r-20,l2296,145r-37,l2239,145r-18,-28l2184,117r-20,l2147,117,2111,86r-20,l2073,86r-19,l2019,58r-20,l1982,58r-20,l1944,58r-20,l1907,58r-20,l1870,58r-20,l1834,58r-20,l1814,31r-18,l1777,31r-18,l1739,31r-17,l1722,r-20,l1685,r-20,l1647,r-19,l1610,r-20,l1573,r-19,l1537,r-20,31l1500,31r-20,27l1462,58r-19,28l1425,86r,31l1408,117r-20,28l1370,145r,31l1351,176r-18,l1333,204r-20,l1296,235r-20,27l1259,294r-19,27l1222,353r-19,l1203,380r-18,30l1185,437r-20,l1148,437r-20,31l1111,468r-20,l1073,468r-19,l1036,468r-20,l999,468r-20,l962,468r-19,l926,468r-20,l888,468r-19,l851,468r-20,l814,468r-20,l777,468r-18,28l739,496r-17,l702,524r-17,l666,555r-19,l647,582r-18,l629,614r-18,l611,641r,31l611,700r-19,l592,731r,28l592,790r-18,l574,849r-20,27l554,906r,27l554,961r20,l592,992r19,l629,992r18,l666,992r19,l666,1020r,31l647,1051r-18,28l611,1110r-19,28l574,1138r,31l554,1169r,27l537,1196r,32l517,1228r,27l500,1255r,31l480,1314r-18,l462,1345r-19,l425,1373r,27l405,1400r-17,30l369,1457r-17,l332,1489r-18,27l295,1516r-18,32l257,1548r-17,l220,1575r-17,l183,1575r-18,l165,1606r-17,l148,1634r,31l148,1693r17,l165,1724r,28l165,1783r,27l165,1838r,29l165,1895r-17,l128,1926r-17,l91,1926r-18,l73,1954r-18,l55,1985r-18,28l37,2044r,27l18,2071r,32l18,2130r,32l,2162r,27l,2220r,28l18,2248r,27l18,2307r19,l55,2307r,27l73,2364r,27l91,2423r,27l91,2481r,28l91,2540r,28l91,2599r-18,l73,2627r,31l73,2685r,28l91,2713r,31l111,2772r17,31l148,2831r,29l165,2888r18,31l203,2946r17,32l240,3005r17,32l277,3064r18,59l314,3151r18,31l352,3209r17,32l388,3268r17,31l425,3327r18,29l462,3384r18,l500,3415r17,28l537,3443r,-28l537,3384r,-28l517,3327r,-28l517,3268r-17,-27l500,3209r,-27l500,3151r-20,-28l480,3095r,-31l480,3037r-18,-32l462,2978r,-32l462,2919r,-31l462,2860r,-29l462,2803r,-31l462,2713r18,-28l480,2658r,-31l500,2599r,-31l517,2509r37,-59l592,2364r55,-89l685,2189r37,-59l759,2044r55,-59l851,1895r37,-57l926,1783r53,-59l1016,1665r38,-59l1091,1548r37,-59l1165,1430r38,-57l1240,1345r36,-59l1313,1228r38,-32l1388,1138r37,-28l1462,1051r38,-31l1537,992r17,-31l1590,906r38,-30l1647,849r38,-31l1702,790xe" fillcolor="#e5e5e5" stroked="f">
              <v:path arrowok="t"/>
            </v:shape>
            <v:shape id="_x0000_s2011" style="position:absolute;left:483;top:628;width:2425;height:1678" coordsize="2425,3356" path="m2425,235r-17,l2388,235r-18,l2351,235r,-31l2333,204r-20,l2296,204r-20,-28l2259,176r-20,l2221,145r-19,l2184,145r-20,l2128,117r-17,l2091,117,2073,86r-19,l2036,86r-17,l1999,86,1982,58r-20,l1944,58r-20,l1907,58r-20,l1870,58r-20,l1834,58r-20,l1796,58r-19,l1759,58r,-27l1739,31r-17,l1702,31,1685,r-20,l1647,r-19,l1610,r-20,l1573,r-19,l1537,31r-20,l1500,31r,27l1480,58r-18,28l1443,86r-18,l1425,117r-17,l1388,145r-18,31l1351,176r,28l1333,204r-20,31l1296,235r-20,27l1259,294r-19,27l1222,353r,27l1203,380r,30l1185,410r,27l1165,437r-17,l1148,468r-20,l1111,468r-20,l1073,468r-19,l1036,468r-20,l999,468r-20,l962,468r-19,l926,468r-20,l888,468r-19,l851,468r-20,l814,468r-20,l777,496r-18,l739,496r-17,l722,524r-20,l685,524r-19,31l647,555r,27l629,582r,32l611,641r,31l611,700r,31l592,731r,28l592,790r,28l574,849r,27l554,906r,27l554,961r20,l574,992r18,l611,992r18,l647,992r19,l685,992r,28l666,1020r,31l647,1051r-18,28l611,1110r-19,28l592,1169r-18,l554,1196r-17,32l517,1255r-17,31l480,1314r-18,31l443,1373r-18,l425,1400r-20,30l388,1430r,27l369,1457r-17,32l332,1489r,27l314,1516r-19,l277,1548r-20,l240,1575r-20,l203,1575r-20,l165,1606r-17,l148,1634r,31l148,1693r17,31l165,1752r,31l165,1810r,28l165,1867r,28l148,1895r,31l128,1926r-17,l91,1954r-18,l55,1985r,28l37,2013r,31l37,2071r-19,l18,2103r,27l18,2162r,27l,2189r,31l,2248r18,l18,2275r,32l37,2307r18,27l73,2364r,27l91,2391r,32l91,2450r,31l91,2509r,31l91,2568r,31l73,2599r,28l73,2658r,27l73,2713r18,l91,2744r20,l111,2772r17,31l148,2803r,28l165,2860r18,28l203,2919r17,27l240,2978r17,27l277,3037r18,27l314,3095r18,28l332,3151r20,31l369,3209r19,32l405,3268r,31l425,3299r,28l443,3327r,29l443,3327r,-28l443,3268r,-27l443,3209r-18,-27l425,3151r,-28l425,3095r-20,-31l405,3037r,-32l405,2978r,-32l388,2919r,-31l388,2860r,-29l388,2803r,-31l405,2744r,-31l405,2685r,-27l425,2627r,-28l443,2568r,-28l480,2450r37,-86l554,2248r57,-86l647,2071r55,-86l759,1895r55,-112l869,1693r74,-87l999,1516r74,-86l1128,1314r75,-86l1276,1138r75,-59l1425,992r75,-86l1573,818r74,-59l1722,700r74,-86l1850,555r74,-59l1999,468r74,-58l2128,380r74,-59l2259,294r54,-32l2370,262r55,-27xe" fillcolor="#d9d9d9" stroked="f">
              <v:path arrowok="t"/>
            </v:shape>
            <v:shape id="_x0000_s2012" style="position:absolute;left:501;top:628;width:2352;height:1605" coordsize="2352,3209" path="m1721,555r38,l1778,524r38,l1832,496r20,-28l1869,468r37,-31l1926,410r18,l1964,380r37,l2018,353r18,l2055,321r18,l2093,294r17,l2129,262r17,l2166,235r18,l2203,235r18,l2241,204r17,l2278,204r17,l2315,204r18,l2352,204r-19,l2315,204r-20,-28l2278,176r-20,l2241,176r-20,-31l2203,145r-19,l2166,145r-20,-28l2129,117r-19,l2093,86r-20,l2055,86r-19,l2018,86r-17,l2001,58r-20,l1964,58r-20,l1926,58r-20,l1889,58r-20,l1852,58r-20,l1816,58r-20,l1778,58r-19,l1741,31r-20,l1704,31r-20,l1667,r-20,l1629,r-19,l1592,r-20,l1555,r-19,l1519,31r-20,l1482,31r,27l1462,58r-18,28l1425,86r-18,31l1390,117r-20,28l1352,176r-19,l1333,204r-18,l1295,204r,31l1278,235r-20,27l1241,294r-19,27l1204,353r,27l1185,380r,30l1167,410r,27l1147,437r-17,l1130,468r-20,l1093,468r-20,l1055,468r-19,l1018,468r-20,l981,468r-20,l944,468r-19,l908,468r-20,l870,468r-19,l833,468r-20,l796,468r-20,l759,496r-18,l721,496r-17,l704,524r-20,l667,524r-19,31l629,582r-18,l611,614r-18,27l593,672r,28l593,731r-19,l574,759r,31l574,818r-18,31l556,876r-20,30l536,933r,28l556,961r,31l574,992r19,l611,992r18,l648,992r19,l667,1020r-19,l648,1051r-19,l611,1079r-18,31l574,1138r-18,31l536,1196r-17,32l499,1255r-17,31l462,1314r-18,l444,1345r-19,28l407,1373r,27l387,1400r-17,30l351,1457r-17,32l314,1489r-18,27l277,1516r-18,32l239,1548r-17,27l202,1575r-17,l165,1575r-18,l147,1606r-17,l130,1634r,31l147,1693r,31l147,1752r,31l147,1810r,28l147,1867r,28l130,1895r,31l110,1926r-17,l73,1926r-18,28l37,1985r,28l19,2013r,31l19,2071r-19,l,2103r,27l,2162r,27l,2220r,28l,2275r19,32l37,2334r18,l55,2364r,27l73,2391r,32l73,2450r,31l73,2509r,31l73,2568r,31l55,2627r,31l55,2685r,28l73,2713r,31l93,2744r,28l110,2772r,31l130,2831r17,l147,2860r18,28l185,2919r17,27l222,2978r17,27l259,3037r,27l277,3064r19,31l296,3123r18,l314,3151r20,31l351,3209r,-27l334,3151r,-28l334,3095r,-31l314,3037r,-32l314,2978r,-32l314,2919r,-31l314,2860r,-29l314,2803r,-31l314,2744r20,-31l334,2685r,-58l351,2599r,-31l370,2540r,-59l387,2450r20,-59l407,2364r18,-57l444,2275r18,-55l499,2189r20,-59l556,2071r18,-58l611,1954r37,-59l684,1838r37,-55l759,1724r54,-59l851,1606r37,-58l944,1489r37,-59l1036,1345r57,-59l1130,1228r55,-59l1241,1110r37,-59l1333,992r57,-59l1444,876r38,-58l1536,759r56,-59l1629,672r55,-58l1721,555xe" fillcolor="#ccc" stroked="f">
              <v:path arrowok="t"/>
            </v:shape>
            <v:shape id="_x0000_s2013" style="position:absolute;left:501;top:628;width:2352;height:1532" coordsize="2352,3064" path="m2352,204l2241,176,2110,117,1981,58r-112,l1778,58,1684,31,1610,r-74,l1425,86,1315,204r-93,117l1167,437r-57,31l981,468r-148,l704,496r-75,86l593,641r,90l574,818,556,961r73,31l667,992r-93,146l499,1255r-92,145l296,1516r-111,59l130,1634r17,118l147,1867r-74,87l37,1985,,2103r,117l19,2307r54,84l73,2540,55,2658r,27l73,2744r74,116l222,2978r37,86e" filled="f" strokecolor="white" strokeweight="0">
              <v:path arrowok="t"/>
            </v:shape>
            <v:shape id="_x0000_s2014" style="position:absolute;top:2481;width:3761;height:2364" coordsize="3761,4728" path="m945,l778,116,631,264,501,437,389,584,277,761,204,875,149,992r-37,89l75,1167r-38,86l,1371r,90l,1577r,114l17,1781r38,59l112,1868r54,31l204,1926r73,32l352,1926r94,l520,1926r18,32l538,2015r18,27l574,2101r57,28l723,2187r92,90l908,2336r55,28l1020,2336r55,l1112,2336r56,28l1242,2364r55,31l1334,2423r,59l1314,2566r-17,90l1277,2774r20,59l1334,2891r55,59l1482,3035r92,59l1594,3121r37,90l1705,3270r129,28l1891,3329r109,114l2093,3502r18,l2260,3649r167,118l2537,3881r93,31l2742,3853r166,-118l3113,3590r203,-88l3518,3502r169,174l3761,4055r,673e" filled="f" strokecolor="#8c8c8c" strokeweight="0">
              <v:path arrowok="t"/>
            </v:shape>
            <v:shape id="_x0000_s2015" style="position:absolute;left:1185;top:2160;width:5743;height:2685" coordsize="5743,5370" path="m2927,4377r-19,l2908,4409r-17,27l2871,4436r-18,31l2853,4495r-19,28l2816,4554r,27l2796,4613r,25l2779,4670r-20,58l2759,4756r-17,31l2742,4815r-20,31l2722,4905r-18,27l2685,4960r,31l2667,5050r,28l2647,5107r,28l2630,5194r,31l2611,5252r,32l2594,5311r,31l2576,5370r18,-28l2594,5284r,-32l2594,5225r,-59l2594,5135r,-28l2611,5050r,-31l2611,4991r,-59l2611,4905r,-59l2611,4815r,-59l2611,4728r,-58l2611,4638r,-25l2594,4554r,-31l2594,4467r-18,-31l2576,4377r-19,-27l2539,4291r-20,-31l2502,4232r-20,-59l2465,4144r-20,-59l2408,4057r-38,-58l2333,3940r-53,-87l2222,3763r-74,-116l2073,3561r-73,-145l1908,3298r-74,-145l1742,3006r-93,-145l1557,2715,1445,2568r-93,-145l1260,2278,1148,2103r-91,-149l963,1809,871,1666,778,1517,686,1372,594,1254,520,1138,446,1020,371,906,297,816,241,730,186,673,129,614,92,583,75,555,57,528,37,497r,-28l20,469r,-31l,410,,379,,351,,320,,292r20,l20,263,37,235r,-31l57,177,75,145,92,118,112,87r,-56l129,r95,118l314,263r95,116l501,528r93,145l686,816,798,965r90,146l1000,1285r94,145l1205,1607r92,143l1409,1895r110,177l1611,2219r95,145l1816,2510r92,147l2000,2802r73,145l2168,3065r74,143l2317,3326r73,90l2465,3533r54,87l2576,3704r35,59l2667,3853r37,28l2722,3940r20,l2759,3940r37,l2853,3912r55,-31l2982,3853r94,-58l3168,3763r91,-59l3370,3647r112,-27l3613,3561r111,-59l3852,3443r130,-58l4112,3298r149,-59l4390,3181r128,-57l4650,3065r128,-59l4890,2947r130,-59l5129,2829r95,-27l5334,2743r75,-28l5501,2657r74,-30l5631,2600r37,l5706,2568r17,l5723,2600r,27l5723,2657r,27l5723,2715r,28l5743,2771r,31l5743,2829r,32l5743,2888r-20,l5723,2919r-17,l5686,2919r-18,28l5631,2947r-37,31l5538,3006r-74,31l5389,3065r-74,59l5224,3153r-95,28l5020,3239r-93,59l4815,3357r-111,28l4593,3443r-129,59l4353,3561r-129,59l4112,3677r-111,59l3870,3795r-108,58l3650,3912r-95,59l3445,4030r-92,55l3259,4144r-71,57l3093,4232r-54,59l2982,4318r-55,59xe" fillcolor="#bfbfbf" stroked="f">
              <v:path arrowok="t"/>
            </v:shape>
            <v:shape id="_x0000_s2016" style="position:absolute;left:1185;top:2203;width:5743;height:2628" coordsize="5743,5255" path="m2927,4263r,27l2908,4290r-17,32l2871,4349r,31l2853,4380r-19,28l2834,4436r-18,31l2796,4526r,25l2779,4583r,27l2759,4641r-17,28l2742,4728r-20,31l2722,4787r-18,31l2704,4873r-19,31l2685,4932r-18,31l2667,5020r-20,28l2647,5079r-17,28l2630,5138r-19,27l2611,5197r-17,27l2594,5255r,-31l2594,5197r,-32l2594,5107r,-28l2611,5048r,-57l2611,4963r,-59l2611,4873r,-55l2611,4787r,-28l2611,4700r,-31l2611,4610r,-27l2611,4526r,-32l2594,4436r,-28l2594,4380r-18,-58l2576,4290r-19,-59l2539,4204r-20,-59l2502,4114r-20,-28l2465,4029r-20,-31l2408,3970r-38,-58l2333,3853r-53,-87l2222,3676r-74,-116l2073,3446r-73,-117l1908,3211r-74,-145l1742,2919r-93,-145l1557,2628r-95,-147l1352,2305r-92,-145l1168,2016,1057,1867,963,1695,871,1547,778,1430,686,1285,611,1139,520,1024,446,906,371,819,297,729,241,643,186,555,149,496,112,468,75,441r-18,l57,410,37,382r,-31l20,351r,-28l20,292,,292,,264,,233,,205r20,l20,176r,-28l37,148r,-31l57,90r,-32l75,31,92,r75,148l260,264r92,118l446,527r92,144l631,819,741,965r94,145l945,1285r112,145l1148,1606r112,147l1371,1899r91,176l1574,2218r94,146l1779,2540r92,144l1965,2801r91,149l2131,3094r91,117l2297,3329r73,117l2445,3560r57,89l2557,3735r54,59l2647,3884r38,59l2704,3970r18,28l2742,3998r37,-28l2834,3943r57,-31l2964,3853r92,-28l3150,3766r91,-58l3353,3676r129,-59l3593,3560r131,-55l3852,3415r149,-59l4129,3298r132,-59l4409,3180r129,-86l4667,3037r148,-59l4927,2919r130,-59l5167,2832r111,-58l5372,2715r92,-31l5538,2656r73,-28l5668,2597r38,-27l5743,2570r,-30l5743,2570r,27l5743,2628r,28l5743,2684r,31l5743,2742r,32l5743,2801r-20,31l5706,2832r-38,l5649,2860r-55,l5538,2891r-55,28l5409,2978r-94,31l5224,3037r-95,57l5037,3121r-110,59l4815,3239r-111,59l4593,3356r-110,59l4353,3474r-112,59l4112,3590r-111,59l3890,3708r-111,58l3667,3825r-112,59l3465,3943r-112,27l3259,4029r-71,57l3113,4145r-74,28l2982,4231r-55,32xe" fillcolor="#7f7f7f" stroked="f">
              <v:path arrowok="t"/>
            </v:shape>
            <v:shape id="_x0000_s2017" style="position:absolute;left:1205;top:2262;width:5723;height:2583" coordsize="5723,5166" path="m2888,4146r-17,27l2851,4205r-18,27l2833,4263r-19,28l2796,4291r,28l2776,4377r-17,32l2759,4434r-20,32l2739,4493r-17,31l2722,4583r-20,28l2702,4642r-18,28l2684,4728r-19,28l2665,4787r-18,28l2647,4874r-20,29l2627,4931r-17,31l2610,5021r,27l2591,5080r,27l2574,5138r,28l2574,5138r,-58l2574,5048r,-27l2574,4962r,-31l2591,4874r,-28l2591,4815r,-59l2591,4728r,-58l2610,4642r,-59l2610,4552r,-59l2610,4466r-19,-32l2591,4377r,-27l2591,4291r-17,-28l2574,4205r-18,-32l2556,4114r-19,-27l2519,4056r-20,-59l2482,3969r-20,-57l2425,3881r-18,-28l2370,3795r-57,-59l2260,3649r-58,-90l2128,3443r-75,-114l1980,3212r-92,-118l1796,2949r-74,-147l1629,2657,1517,2511r-92,-147l1332,2219r-92,-176l1128,1899r-91,-149l943,1605,851,1462,758,1313,666,1168,574,1050,500,934,426,816,351,702,277,612,221,526,166,469,129,410,92,351r-37,l37,324r,-31l17,293r,-28l17,234r,-28l,206,,175,,147,,116,,88,,59r17,l17,31,17,r92,147l204,293,314,469r92,143l518,761r93,146l721,1050r111,176l925,1372r112,147l1148,1664r92,176l1351,1986r91,143l1537,2278r111,118l1739,2539r94,145l1908,2802r92,147l2073,3063r75,118l2222,3271r75,117l2350,3473r75,118l2462,3677r57,59l2556,3826r35,55l2610,3940r37,29l2647,3997r,31l2647,4056r,31l2665,4087r,27l2665,4146r,27l2665,4205r,27l2665,4263r,28l2665,4319r,31l2665,4377r,32l2665,4434r,-25l2665,4377r,-27l2684,4319r,-28l2684,4263r18,-31l2702,4205r20,l2722,4173r,-27l2739,4146r,-32l2759,4114r,-27l2776,4087r,-31l2796,4028r18,l2814,3997r57,-28l2907,3912r55,-31l3036,3826r75,-59l3185,3736r73,-59l3350,3618r95,-27l3535,3532r95,-59l3742,3416r90,-28l3944,3329r112,-58l4166,3212r112,-31l4389,3122r92,-59l4593,3035r110,-58l4815,2920r112,-28l5017,2833r112,-31l5221,2743r93,-28l5406,2684r95,-59l5574,2598r74,-31l5723,2539r,28l5723,2598r,27l5723,2657r,27l5723,2715r-37,l5648,2743r-57,31l5538,2802r-94,31l5369,2861r-92,59l5166,2977r-111,27l4944,3063r-129,59l4703,3181r-130,90l4444,3329r-129,59l4184,3443r-128,57l3924,3591r-129,58l3684,3708r-129,59l3445,3826r-95,55l3258,3912r-90,57l3093,3997r-74,59l2981,4087r-57,27l2907,4146r-19,xe" fillcolor="#666" stroked="f">
              <v:path arrowok="t"/>
            </v:shape>
            <v:shape id="_x0000_s2018" style="position:absolute;left:483;top:628;width:2370;height:1532" coordsize="2370,3064" path="m1814,410r36,l1870,410r37,-30l1924,380r20,-27l1962,353r20,-32l1999,321r37,l2054,294r19,l2091,262r20,l2128,262r19,-27l2164,235r20,l2202,204r19,l2239,204r20,l2276,204r20,l2313,204r20,l2351,204r19,l2351,204r-18,l2313,176r-17,l2276,176r-17,l2239,145r-18,l2202,145r-18,l2164,117r-17,l2128,117r-17,l2091,86r-18,l2054,86r-18,l2019,86r,-28l1999,58r-17,l1962,58r-18,l1924,58r-17,l1887,58r-17,l1850,58r-16,l1814,58r-18,l1777,58r-18,l1759,31r-20,l1722,31r-20,l1685,31,1665,r-18,l1628,r-18,l1590,r-17,l1554,r-17,31l1517,31r-17,27l1480,58r-18,28l1443,86r-18,31l1408,117r-20,28l1370,145r,31l1351,176r-18,28l1313,235r-17,27l1276,262r-17,32l1240,321r-18,32l1222,380r-19,l1203,410r-18,l1185,437r-20,l1148,437r,31l1128,468r-17,l1091,468r-18,l1054,468r-18,l1016,468r-17,l979,468r-17,l943,468r-17,l906,468r-18,l869,468r-18,l831,468r-17,l794,468r-17,28l759,496r-20,l722,496r,28l702,524r-17,l666,555r-19,l647,582r-18,l629,614r,27l611,641r,31l611,700r-19,31l592,759r,31l592,818r-18,31l574,876r-20,30l554,933r,28l574,961r,31l592,992r19,l629,992r18,l666,992r19,l685,1020r-19,l666,1051r-19,l629,1079r-18,31l592,1138r,31l574,1169r,27l554,1196r-17,32l517,1255r-17,31l480,1314r-18,31l443,1373r-18,l425,1400r-20,l388,1430r,27l369,1457r-17,32l332,1489r,27l314,1516r-19,l277,1548r-20,l240,1575r-20,l203,1575r-20,l165,1575r,31l148,1606r,28l148,1665r,28l165,1724r,28l165,1783r,27l165,1838r,29l165,1895r-17,l148,1926r-20,l111,1926r-20,28l73,1954r-18,31l55,2013r-18,l37,2044r,27l18,2071r,32l18,2130r,32l18,2189r-18,l,2220r,28l18,2248r,27l18,2307r19,l55,2334r18,30l73,2391r18,32l91,2450r,31l91,2509r,31l91,2568r,31l73,2599r,28l73,2658r,27l73,2713r18,l91,2744r20,l111,2772r17,31l148,2831r17,29l183,2888r20,31l220,2946r,32l240,2978r,27l257,3005r,32l277,3064r,-27l277,3005r,-27l277,2946r,-27l277,2888r,-28l277,2831r,-28l295,2803r,-31l295,2744r,-31l314,2685r,-27l314,2627r18,-28l332,2568r,-28l332,2509r20,l352,2481r,-31l352,2423r17,-59l388,2307r37,-59l443,2162r37,-59l517,2044r37,-90l592,1895r55,-85l685,1752r54,-87l794,1606r37,-90l888,1457r55,-84l999,1314r55,-86l1111,1169r54,-90l1222,1020r74,-59l1351,906r57,-88l1443,759r57,-28l1554,672r56,-58l1647,555r55,-31l1739,496r38,-59l1814,410xe" fillcolor="#bfbfbf" stroked="f">
              <v:path arrowok="t"/>
            </v:shape>
            <v:shape id="_x0000_s2019" style="position:absolute;left:2020;top:1;width:6202;height:3792" coordsize="6202,7585" path="m53,1254r20,l73,1226r18,l91,1197r19,l128,1167r20,-29l165,1110r20,l202,1079r20,l240,1079r19,l297,1079r16,l350,1079r20,l387,1079r38,31l445,1110r37,l499,1138r37,l554,1167r20,l610,1197r17,l647,1197r18,l702,1226r37,l759,1254r37,31l814,1285r37,27l871,1340r36,l944,1371r17,l999,1371r37,l1073,1340r37,-28l1148,1285r37,-59l1202,1197r19,-30l1238,1138r,-59l1258,1051r,-58l1276,934r,-32l1276,847r,-59l1276,730r,-30l1296,641r,-58l1296,555r,-59l1296,465r-20,-28l1276,410r,-31l1276,351r,-31l1258,320r,-28l1258,261r,-28l1258,204r18,l1276,176r,-31l1258,145r,-28l1238,117r,-31l1238,59r,-32l1258,r18,l1296,r,27l1313,27r,32l1333,86r,31l1333,145r,31l1333,204r,29l1350,233r,28l1350,292r,28l1350,351r20,l1370,379r,31l1387,410r,27l1407,437r18,28l1445,465r17,l1482,496r16,l1518,524r17,l1555,555r18,l1573,583r19,l1610,614r20,l1630,641r17,l1667,673r17,27l1704,700r18,30l1741,730r18,27l1776,757r,31l1795,788r17,28l1832,816r18,31l1869,847r18,l1907,847r17,l1981,847r55,-31l2056,816r36,l2109,816r20,l2147,816r19,-28l2184,757r20,-27l2241,700r17,-27l2278,673r18,l2333,673r20,l2370,700r19,l2424,700r19,30l2461,730r20,27l2498,788r20,l2518,816r,31l2535,875r,27l2555,902r,32l2573,961r19,32l2610,993r20,l2647,1020r20,l2684,1020r19,-27l2720,961r38,-27l2778,934r17,-32l2832,902r37,-27l2889,875r38,l2944,847r36,l3000,847r17,l3035,847r20,l3072,847r20,l3109,847r20,l3166,847r18,l3221,847r20,l3277,847r17,l3332,875r19,l3369,902r20,32l3406,934r,27l3426,961r,32l3443,1020r20,l3463,1051r18,l3500,1079r18,31l3538,1138r17,29l3574,1197r17,29l3611,1254r18,l3648,1285r18,27l3683,1312r20,l3720,1340r20,l3758,1312r37,l3832,1312r37,-27l3906,1285r19,l3925,1254r18,l3963,1254r17,l4000,1254r17,l4037,1254r18,l4074,1254r18,l4112,1254r17,l4148,1254r17,l4185,1254r17,l4202,1226r20,-29l4240,1167r19,-29l4277,1110r17,l4314,1079r18,l4351,1051r38,l4426,1020r17,l4462,1020r18,l4499,1020r,31l4517,1051r20,28l4554,1110r20,l4591,1138r20,l4648,1138r18,29l4686,1167r17,l4723,1167r17,30l4759,1197r,29l4776,1254r,31l4796,1285r,27l4814,1312r,28l4833,1340r18,31l4871,1371r37,28l4925,1430r38,l5000,1458r36,31l5073,1516r37,32l5148,1575r17,l5185,1607r,27l5165,1634r20,l5222,1634r18,30l5297,1691r36,31l5370,1750r55,59l5462,1836r57,59l5574,1926r37,59l5665,2044r57,59l5759,2130r55,57l5851,2246r20,l5888,2274r20,l5944,2305r37,28l5999,2364r37,28l6073,2423r37,27l6130,2482r38,58l6185,2568r,59l6202,2654r,57l6185,2770r,32l6168,2829r,31l6148,2888r-18,31l6110,2947r-17,59l6073,3037r-37,27l5999,3121r-38,28l5925,3180r-54,59l5814,3267r-55,31l5684,3325r-37,32l5611,3357r-37,27l5537,3416r-18,27l5482,3474r-20,28l5445,3529r-20,32l5407,3588r,57l5388,3677r,27l5388,3763r,31l5407,3853r18,28l5445,3881r17,l5482,3912r37,l5537,3912r37,27l5591,3939r38,l5647,3939r18,l5702,3967r20,l5739,3967r20,l5776,3967r20,l5814,3967r19,l5851,3967r20,l5888,3967r20,l5925,3967r19,l5961,3967r20,l5999,3967r20,l6036,3967r20,l6056,3998r17,l6073,4026r-17,31l6036,4057r-17,l5999,4057r-18,l5981,4085r-20,l5961,4057r-17,l5925,4057r-17,l5888,4057r-37,l5833,4057r-37,l5776,4057r-37,l5702,4057r-18,l5665,4057r-18,l5629,4057r-18,l5591,4057r-17,l5554,4057r,28l5537,4085r-18,l5499,4085r-17,l5462,4085r,29l5445,4114r-20,l5425,4142r-18,l5407,4173r-19,l5388,4200r-18,l5370,4232r-20,27l5350,4291r,27l5333,4318r,31l5333,4377r,28l5314,4436r,27l5297,4495r,27l5277,4522r,31l5259,4553r-19,l5240,4581r-18,l5222,4610r,28l5202,4638r,31l5202,4697r,31l5185,4756r,31l5202,4787r,28l5222,4815r,31l5222,4873r18,l5222,4901r,31l5222,4960r,31l5222,5019r18,l5259,5019r18,l5297,5048r17,l5314,5076r,31l5314,5134r19,32l5333,5193r17,31l5370,5224r18,28l5425,5252r20,31l5482,5283r37,l5554,5311r37,l5629,5311r36,l5684,5338r38,l5739,5338r20,32l5759,5397r17,l5776,5429r20,l5796,5456r,31l5814,5487r,28l5833,5515r,29l5851,5572r20,l5888,5572r20,l5925,5572r19,l5961,5544r20,l5999,5572r20,l6036,5572r20,31l6073,5603r,28l6093,5631r17,31l6130,5690r18,31l6168,5721r,27l6185,5776r,31l6185,5835r-17,l6168,5866r-20,28l6148,5925r-18,l6130,5952r,32l6148,6011r,30l6148,6068r20,32l6168,6127r,31l6148,6158r,28l6130,6186r,27l6110,6213r20,l6130,6245r-20,l6110,6272r20,l6130,6304r,27l6130,6362r-20,l6110,6390r-17,l6093,6421r-20,l6056,6449r-20,l6019,6449r,31l5999,6480r-18,l5961,6508r,29l5944,6537r,28l5925,6565r-17,l5888,6565r-17,l5871,6596r-20,l5851,6623r-18,l5833,6651r-19,l5796,6651r-20,l5759,6651r,31l5739,6682r-17,28l5702,6741r,28l5722,6769r,31l5739,6800r20,28l5776,6828r20,31l5814,6859r,27l5833,6886r,32l5814,6945r-18,30l5776,6975r,27l5759,7002r-20,31l5722,7033r-20,l5684,7033r,28l5684,7089r-19,31l5647,7147r,32l5629,7179r,27l5611,7206r-20,31l5574,7265r-20,l5537,7265r-18,l5499,7265r-17,31l5445,7296r-20,l5407,7296r-37,28l5350,7324r-36,31l5297,7355r-38,28l5222,7414r-37,28l5148,7499r-57,27l5053,7585r-36,-171l4908,7237r55,-58l4980,7147r37,-27l5053,7089r20,-28l5091,7061r37,-28l5148,7033r17,-31l5185,7002r17,l5222,7002r18,l5259,7002r18,l5297,7002r17,l5333,7002r17,l5370,6975r18,-30l5388,6918r19,-32l5407,6859r,-31l5425,6800r,-31l5445,6769r17,l5482,6769r,-28l5499,6741r20,l5519,6710r18,l5537,6682r17,l5554,6651r-17,l5537,6623r-18,l5499,6623r,-27l5482,6596r-20,-31l5445,6537r,-29l5445,6480r17,l5462,6449r20,l5499,6449r20,l5519,6421r18,l5554,6421r,-31l5574,6362r17,l5611,6362r18,l5647,6362r,-31l5665,6331r,-27l5684,6272r18,l5722,6272r,-27l5739,6245r20,l5759,6213r17,l5796,6186r18,l5814,6158r,-31l5814,6100r,-32l5814,6041r,-30l5833,6011r,-27l5851,5984r,-32l5851,5925r,-31l5833,5894r,-28l5833,5835r-19,l5814,5807r,-31l5833,5776r,-28l5833,5721r18,l5851,5690r20,l5871,5662r,-31l5851,5603r,-31l5833,5572r,-28l5814,5544r-18,-29l5776,5487r-17,l5759,5456r-20,l5722,5429r-20,l5684,5429r-19,l5647,5429r-18,l5629,5456r-18,l5591,5456r-17,l5554,5429r-17,-32l5537,5370r-18,-32l5519,5311r-20,-28l5482,5252r-20,l5445,5252r-20,l5407,5252r-19,l5370,5252r,-28l5350,5224r-17,l5333,5193r,-27l5314,5166r,-32l5314,5107r,-31l5297,5048r-20,l5259,5019r-19,l5222,4991r,-31l5222,4932r,-31l5222,4873r,-27l5222,4815r-20,l5202,4787r-17,-31l5202,4728r,-31l5202,4669r20,-31l5222,4610r18,-29l5259,4581r,-28l5277,4553r20,-31l5297,4495r17,-32l5314,4436r19,-31l5333,4377r,-28l5333,4318r17,-27l5350,4259r20,l5370,4232r18,l5388,4200r19,l5407,4173r18,l5445,4173r,-31l5462,4142r20,l5499,4142r20,l5537,4142r,-28l5554,4114r20,l5591,4114r20,l5629,4085r18,l5665,4057r,28l5684,4085r,-28l5702,4057r20,l5739,4057r20,l5759,4026r,-28l5739,3998r-17,-31l5702,3967r,31l5684,3998r-19,-31l5647,3967r-18,l5611,3967r-20,l5574,3967r-20,l5537,3967r,-28l5519,3939r-20,l5482,3939r-20,l5462,3912r-17,l5445,3881r-20,l5407,3853r-19,-59l5388,3763r,-28l5388,3677r,-32l5407,3618r,-57l5425,3529r37,-27l5482,3474r17,-31l5537,3416r37,-32l5611,3384r18,-27l5702,3325r37,-27l5796,3267r18,-28l5851,3208r20,-59l5871,3121r,-29l5871,3064r,-27l5871,3006r,-28l5871,2947r,-28l5871,2888r,-28l5888,2829r,-59l5871,2743r,-32l5851,2654r-37,-27l5796,2599r-20,-31l5739,2540r-37,-31l5684,2482r-37,-32l5629,2450r-38,-27l5574,2392r-20,l5519,2333r-37,-28l5445,2246r-57,-31l5350,2160r-36,-30l5259,2072r-37,-28l5165,1985r-37,-31l5091,1926r-38,-31l5017,1868r-37,-32l4963,1836r-38,l4943,1836r20,-27l4943,1778r,-28l4925,1691r-17,-27l4888,1634r-37,-59l4833,1548r-19,-32l4796,1489r-37,-31l4759,1430r-19,-31l4723,1371r-20,-31l4703,1312r-17,-27l4686,1254r,-28l4686,1197r,-30l4666,1138r-18,l4629,1138r-38,l4574,1110r-20,l4537,1079r-20,l4517,1051r-18,-31l4480,1020r-18,l4443,1020r-17,l4389,1051r-20,l4351,1051r-19,28l4314,1079r-20,31l4277,1110r-18,28l4240,1167r-18,l4222,1197r-20,l4202,1226r,28l4185,1254r,31l4165,1285r-17,l4129,1285r-17,l4092,1285r-18,-31l4055,1254r-38,l4000,1254r-37,31l3925,1285r-37,l3851,1312r-36,l3795,1312r-17,28l3758,1340r-18,l3720,1340r-17,l3683,1340r-17,-28l3648,1312r,-27l3629,1285r-18,-31l3591,1226r-17,-59l3538,1138r-20,-28l3500,1079r-19,-28l3463,1020r-20,l3443,993r-17,l3426,961r-20,l3389,934r-20,-32l3351,902r-19,-27l3314,847r-20,l3258,847r-17,l3221,816r-37,l3166,816r-19,31l3129,847r-20,l3092,847r-20,l3055,847r-20,l3017,847r-17,l2963,847r-19,l2927,875r-38,l2869,875r-37,27l2815,902r-20,32l2778,934r-20,27l2740,993r-20,27l2720,1051r-17,l2703,1079r-19,l2684,1110r-17,l2647,1110r-17,l2630,1138r-20,l2592,1138r-19,l2555,1110r-20,l2518,1110r-20,-31l2498,1051r-17,l2481,1020r-20,l2443,993r-19,l2406,993r-17,-32l2353,961r-20,l2315,961r-19,l2278,961r-20,32l2221,1020r-17,31l2184,1079r-18,l2166,1110r-19,l2129,1110r-37,l2073,1110r-37,l1981,1138r-20,l1944,1138r-20,l1924,1110r-17,l1887,1110r-18,-31l1850,1079r,-28l1832,1051r-20,-31l1795,1020r,-27l1776,993r-17,-32l1741,961r-19,-27l1704,934r,-32l1684,902r,-27l1667,875r-20,l1647,847r-17,l1610,816r-18,-28l1573,788r-18,l1535,788r-17,-31l1498,757r-16,-27l1462,700r,-27l1462,641r-17,l1445,614r,-31l1445,555r-20,-31l1425,496r,-31l1425,437r,-27l1407,379r-20,-28l1370,351r-20,l1350,379r,31l1333,410r17,l1350,437r20,28l1370,496r,28l1370,555r-20,l1350,583r20,31l1370,641r,32l1387,700r,30l1387,757r,59l1387,847r,55l1387,934r,59l1387,1020r,59l1387,1110r-17,57l1370,1197r,57l1350,1285r,55l1333,1371r,28l1313,1430r-17,28l1258,1516r-37,32l1185,1575r-37,32l1130,1607r-37,l1073,1607r-37,-32l1018,1575r-37,-27l961,1516r-17,l907,1489r-19,-31l851,1458r-18,l814,1430r-38,l759,1430r-37,-31l702,1399r-37,-28l627,1371r-17,-31l574,1340r-38,l499,1312r-37,l445,1312r-38,l387,1312r-37,l333,1312r-20,l297,1312r-38,l240,1285r-18,l202,1285r-37,l148,1254r-20,l110,1254r-19,l73,1254r-20,l36,1254r-19,l,1254r17,l36,1254r17,l73,1254r-20,xe" fillcolor="#e5e5e5" stroked="f">
              <v:path arrowok="t"/>
            </v:shape>
            <v:shape id="_x0000_s2020" style="position:absolute;left:2073;top:60;width:6040;height:3662" coordsize="6040,7325" path="m20,1137r18,l57,1137r18,l95,1137r17,l132,1137r17,31l169,1168r18,l206,1168r18,27l244,1195r16,l280,1195r37,l334,1195r20,l392,1195r37,l446,1195r37,28l521,1223r36,31l594,1254r18,l649,1282r37,l706,1313r37,l761,1313r19,28l818,1341r17,31l871,1372r20,27l908,1399r38,32l965,1458r18,l1020,1490r20,l1077,1490r35,l1132,1458r36,-27l1205,1399r38,-58l1260,1313r20,-31l1297,1254r,-31l1317,1168r,-31l1317,1080r17,-30l1334,993r,-31l1334,903r,-27l1334,817r,-32l1334,730r,-31l1334,671r,-58l1334,583r,-27l1334,524r-17,l1317,497r,-31l1317,438r,-31l1334,407r,-28l1334,348r-17,l1317,320r-20,l1297,293r,-31l1317,234r17,l1354,234r,28l1372,293r,27l1372,348r,31l1392,379r,28l1392,438r,28l1392,497r17,27l1409,556r,27l1429,583r,30l1445,613r,27l1465,640r17,31l1502,671r18,l1539,671r18,28l1577,699r,31l1594,730r20,28l1631,785r20,l1669,817r19,27l1706,844r17,32l1742,903r17,l1759,934r20,l1797,934r19,28l1834,993r20,l1871,993r20,28l1908,1021r20,l1983,993r37,l2056,993r20,l2094,993r19,l2131,993r,-31l2151,962r17,-28l2188,903r17,-27l2225,876r18,-32l2262,844r18,l2300,844r17,l2336,876r17,l2371,876r19,27l2408,903r20,l2445,934r20,28l2465,993r17,l2502,993r,28l2520,1021r19,l2557,1021r20,l2594,1021r20,-28l2631,993r,-31l2650,962r17,-28l2667,903r20,l2687,876r18,-32l2725,844r17,-27l2762,785r37,l2816,758r38,l2874,758r17,-28l2927,730r20,l2964,730r18,l3002,730r17,l3039,730r17,l3076,730r18,l3113,730r38,l3168,730r20,l3224,730r17,l3261,730r37,28l3316,785r20,32l3353,817r,27l3373,876r17,l3410,903r18,31l3447,962r18,31l3485,993r17,28l3521,1080r17,29l3558,1137r18,l3576,1168r19,l3595,1195r18,l3630,1223r20,l3667,1223r20,l3705,1223r20,l3742,1223r37,-28l3798,1195r37,-27l3872,1168r38,l3947,1137r17,l4002,1137r19,31l4039,1168r20,l4076,1168r19,l4112,1168r20,l4149,1137r,-28l4169,1080r18,-30l4206,1021r18,l4224,993r17,l4261,962r18,l4298,934r18,l4336,934r37,-31l4390,903r19,l4427,903r19,l4446,934r18,l4484,962r17,l4501,993r20,l4538,1021r20,l4576,1021r19,l4613,1021r20,29l4650,1050r,30l4650,1109r,28l4650,1168r,27l4650,1223r20,31l4687,1282r19,31l4723,1341r20,31l4761,1399r19,32l4818,1458r17,59l4855,1547r17,27l4890,1633r20,28l4910,1692r,27l4890,1719r20,l4927,1719r37,32l5000,1778r38,31l5075,1837r57,31l5169,1927r37,28l5261,2013r36,30l5354,2098r38,31l5446,2188r38,59l5521,2275r17,l5558,2306r18,27l5594,2333r37,32l5669,2392r17,31l5723,2451r20,31l5780,2510r18,27l5818,2594r17,32l5835,2653r,59l5835,2771r-17,l5818,2802r,28l5818,2861r17,28l5835,2920r,27l5835,2975r-17,29l5818,3032r-20,59l5780,3122r-37,28l5706,3181r-57,27l5594,3240r-36,27l5521,3267r-37,32l5466,3326r-37,31l5409,3385r-17,27l5372,3471r-18,30l5335,3528r,32l5335,3618r,28l5354,3677r18,59l5392,3764r,31l5409,3795r,27l5429,3822r17,l5466,3822r18,l5484,3850r17,l5521,3850r17,l5558,3850r18,l5594,3850r18,l5631,3850r,31l5649,3881r20,l5686,3881r20,l5723,3881r,28l5723,3940r-17,l5686,3940r-17,l5649,3940r,28l5631,3968r-19,l5594,3968r-18,l5576,3997r-18,l5538,3997r-17,l5501,3997r-17,l5484,4025r-18,l5446,4025r-17,l5409,4025r,31l5392,4056r-20,l5354,4056r,27l5335,4115r-18,27l5297,4174r,27l5280,4232r,28l5280,4288r,31l5261,4346r,32l5244,4405r,31l5224,4436r,28l5206,4464r-19,l5187,4493r-18,l5169,4521r,31l5149,4552r,28l5149,4611r,28l5149,4670r,28l5169,4698r,31l5187,4729r,27l5187,4784r-18,31l5169,4843r,31l5187,4874r,28l5206,4902r18,l5224,4931r20,l5261,4959r19,31l5280,5017r,32l5280,5076r17,31l5317,5107r,28l5335,5135r19,l5372,5135r20,l5409,5135r20,l5446,5166r20,28l5466,5221r18,l5484,5253r17,27l5501,5312r20,l5521,5339r17,l5558,5339r18,l5594,5312r18,l5631,5312r18,l5669,5312r17,27l5706,5339r17,31l5743,5398r18,l5761,5427r19,l5780,5455r18,l5798,5486r20,l5818,5514r17,l5835,5545r-17,l5818,5573r,31l5798,5604r,27l5780,5631r,28l5780,5690r-19,l5780,5718r,31l5798,5777r,31l5798,5835r,32l5798,5894r-18,l5761,5924r,27l5761,5983r19,27l5780,6041r-19,l5761,6069r-18,l5743,6096r-20,l5723,6128r-17,l5686,6128r-17,27l5649,6155r-18,l5631,6187r-19,l5612,6214r-18,l5594,6245r-18,l5558,6245r-20,l5521,6245r,28l5521,6304r-20,l5484,6304r,28l5466,6332r-20,l5429,6332r-20,31l5392,6391r,29l5409,6448r20,31l5446,6479r20,27l5484,6506r,28l5501,6534r,31l5484,6565r,28l5466,6593r,31l5446,6624r-17,28l5409,6652r-17,l5392,6683r-20,l5372,6711r-18,31l5354,6769r,32l5335,6801r,27l5317,6828r,30l5297,6858r-17,27l5261,6885r-17,l5224,6885r-18,l5187,6885r-18,l5149,6885r-17,l5112,6885r-17,31l5075,6916r-18,28l5020,6944r-20,28l4964,7003r-17,27l4910,7062r-38,58l4983,7325r37,-28l5057,7238r38,-31l5112,7179r20,-31l5169,7148r18,-28l5206,7120r18,-31l5244,7089r17,l5297,7089r20,-27l5335,7062r37,l5409,7062r20,l5446,7062r,-32l5466,7030r,-27l5484,7003r17,-31l5521,6944r,-28l5538,6916r,-31l5538,6858r20,l5558,6828r18,l5594,6828r18,-27l5631,6801r18,l5649,6769r20,l5669,6742r17,l5686,6711r,-28l5669,6683r-20,-31l5631,6652r-19,-28l5594,6593r-18,l5576,6565r,-31l5594,6506r18,-27l5631,6479r18,l5669,6479r,-31l5686,6448r20,l5706,6420r,-29l5723,6391r20,l5761,6391r19,l5780,6363r18,l5798,6332r20,l5818,6304r17,l5855,6304r,-31l5872,6273r19,l5908,6245r20,l5946,6214r20,-27l5983,6155r,-27l5966,6128r,-32l5966,6069r,-28l5983,6041r,-31l6003,6010r,-27l6003,5951r,-27l6003,5894r,-27l5983,5867r,-32l5983,5808r-17,l5966,5777r17,l5983,5749r20,-31l6020,5690r,-31l6020,5631r20,l6020,5604r-17,-31l6003,5545r-20,l5966,5514r-20,-28l5928,5486r,-31l5908,5455r-17,-28l5872,5398r-17,l5835,5398r-17,l5798,5398r-18,l5761,5398r,29l5743,5427r-20,l5723,5398r-17,l5686,5398r,-28l5669,5339r,-27l5649,5312r,-32l5631,5253r,-32l5612,5221r-18,-27l5576,5194r-18,l5538,5166r-17,l5484,5166r-18,l5429,5166r-20,l5372,5135r-18,l5335,5135r-18,-28l5297,5107r-17,-31l5280,5049r,-32l5280,4990r-19,l5261,4959r-17,l5224,4931r-18,l5187,4931r,-29l5169,4902r,-28l5169,4843r,-28l5187,4815r,-31l5187,4756r-18,l5169,4729r-20,-31l5149,4670r,-31l5149,4611r,-31l5149,4552r20,-31l5169,4493r18,l5187,4464r19,l5224,4464r,-28l5244,4436r,-31l5261,4405r,-27l5261,4346r19,-27l5280,4288r,-28l5297,4232r,-31l5297,4174r20,-32l5335,4115r,-32l5354,4083r,-27l5372,4056r,-31l5392,4025r17,l5429,4025r,-28l5446,3997r20,l5484,3997r17,l5501,3968r20,l5538,3968r20,l5576,3968r18,l5612,3968r37,l5669,3968r17,l5706,3968r37,l5761,3968r19,l5780,3940r18,l5818,3968r17,l5835,3940r20,l5872,3940r19,l5908,3940r,-31l5928,3909r-20,l5908,3881r-17,l5891,3850r-19,l5855,3850r,31l5835,3881r,-31l5818,3850r-20,l5780,3850r-19,l5743,3850r-20,l5706,3850r-20,l5669,3822r-20,l5649,3850r-18,l5612,3850r-18,l5576,3850r-18,l5538,3822r-17,l5501,3822r-17,l5466,3822r-20,-27l5429,3795r-20,l5392,3764r-20,-28l5354,3677r-19,-31l5335,3618r,-58l5354,3528r18,-57l5392,3444r17,-32l5429,3385r37,-59l5501,3299r20,-32l5558,3267r36,-27l5631,3208r75,-27l5761,3150r57,-28l5855,3091r36,-59l5928,3004r18,-29l5966,2947r17,-58l5983,2861r20,-31l6003,2802r17,-31l6020,2743r,-31l6040,2685r,-59l6040,2594r,-57l6020,2510r-17,-59l5983,2423r-37,-31l5928,2365r-37,-32l5855,2306r-37,-31l5798,2247r-37,-31l5743,2216r-20,-28l5706,2188r-37,-59l5612,2070r-36,-27l5521,1986r-37,-59l5429,1896r-37,-59l5335,1778r-55,-27l5244,1719r-38,-58l5149,1633r-37,-28l5095,1605r-38,-31l5038,1574r19,l5057,1547r-19,l5020,1517r-20,-27l4983,1458r-36,-27l4910,1399r-20,-27l4855,1341r-37,-28l4798,1282r-18,l4761,1254r-18,-31l4723,1195r-17,-27l4706,1137r-19,-28l4687,1080r-17,-30l4650,1050r-37,l4595,1021r-19,l4558,1021r-20,l4521,993r-20,l4484,962r,-28l4464,934r-18,l4427,934r-18,l4373,934r-20,l4316,934r-37,28l4261,962r-20,31l4224,993r-18,28l4187,1021r,29l4169,1050r,30l4149,1109r,28l4132,1137r,31l4112,1168r,-31l4095,1137r-19,l4059,1137r-20,l4021,1137r-37,l3964,1137r-37,31l3890,1168r-37,l3816,1195r-37,l3742,1223r-17,l3705,1223r-38,l3650,1223r-20,-28l3613,1195r-18,-27l3576,1137r-18,l3558,1109r-20,-29l3521,1080r-19,-30l3502,1021r-17,l3485,993r-20,l3447,962r-19,-28l3410,903r-20,-27l3373,844r-20,-27l3336,785r-20,-27l3279,730r-18,l3224,730r-19,l3188,699r-37,l3131,730r-37,l3076,730r-20,l3039,730r-20,l3002,730r-20,l2964,730r-17,l2910,730r-19,28l2854,758r-18,l2799,785r-20,l2742,817r-17,l2705,844r-18,l2667,876r,27l2650,903r-19,l2614,903r,31l2594,934r-17,l2557,903r-18,l2520,876r-18,l2502,844r-20,l2482,817r-17,l2465,785r-20,-27l2428,730r-20,l2390,699r-19,l2353,671r-17,l2300,671r-20,l2262,671r-19,l2225,671r-20,l2188,699r-20,31l2151,758r-20,l2113,785r-19,32l2076,785r-20,32l2020,817r-17,l1946,817r-38,27l1891,844r-20,l1854,844r-20,-27l1816,817r-19,l1797,785r-18,l1759,785r,-27l1742,758r-19,-28l1706,730r-18,-31l1688,671r-19,l1651,640r-20,l1614,613r-20,l1594,583r-17,l1557,556r-18,l1539,524r-19,l1502,497r-20,l1465,497r-20,-31l1429,466r-20,l1409,438r-17,l1372,407r,-28l1354,379r,-31l1334,320r,-27l1334,262r,-28l1317,203r,-28l1317,144r,-28l1317,87,1297,59r,-31l1280,28r,-28l1260,r-17,l1243,28r-20,l1223,59r,28l1243,116r17,28l1260,175r,28l1243,203r,31l1243,262r,31l1260,320r,28l1260,379r,28l1280,438r,28l1280,497r,27l1280,583r,57l1280,671r,59l1260,785r,32l1260,876r,58l1243,962r,59l1243,1050r-20,59l1205,1137r-20,31l1168,1195r-36,59l1095,1282r-38,31l1020,1341r-17,l965,1341r-37,l908,1313r-37,l854,1282r-36,-28l798,1254r-37,-31l743,1195r-37,l686,1168r-37,l631,1168r-19,-31l574,1137r-36,-28l501,1109r-18,-29l446,1080r-37,l372,1050r-38,l297,1021r-37,l244,1021r-38,l187,1021r-38,l132,1021r-20,29l112,1021r20,l112,1021r-17,29l75,1050r-18,30l38,1080r,29l20,1109r,28l,1137r20,xe" fillcolor="#d9d9d9" stroked="f">
              <v:path arrowok="t"/>
            </v:shape>
            <v:shape id="_x0000_s2021" style="position:absolute;left:1983;top:60;width:6130;height:3676" coordsize="6130,7354" path="m,1195r17,-27l37,1168r17,l54,1137r19,l90,1137r20,l128,1137r19,l165,1137r20,l185,1168r17,l222,1168r17,l259,1168r,27l277,1195r19,l314,1195r20,l350,1195r20,l387,1195r37,l444,1195r38,l499,1195r37,28l573,1223r38,l628,1254r36,l702,1282r37,l759,1313r37,l813,1313r38,28l870,1341r18,l925,1372r19,l961,1399r37,32l1018,1431r37,27l1073,1490r20,l1130,1490r37,l1185,1490r37,l1258,1458r37,-59l1333,1372r17,-31l1370,1313r,-59l1387,1223r,-28l1407,1137r,-28l1407,1050r,-29l1424,962r,-28l1424,876r,-59l1424,785r,-55l1424,699r,-28l1424,640r,-27l1407,583r,-27l1407,524r,-27l1387,497r,-31l1387,438r20,l1407,407r,-28l1407,348r-20,l1387,320r-17,l1370,293r17,-31l1387,234r20,l1424,234r,28l1444,262r,31l1462,320r,28l1462,379r,28l1462,438r20,28l1482,497r,27l1482,556r17,l1499,583r,30l1519,613r16,27l1555,671r17,l1592,671r18,28l1629,699r18,l1647,730r20,l1684,758r20,l1704,785r17,l1741,817r18,l1759,844r19,l1796,876r17,l1813,903r19,l1849,934r20,l1869,962r18,l1906,962r,31l1924,993r20,28l1961,1021r20,l1998,1021r20,l2073,1021r37,-28l2129,993r17,l2166,993r18,l2203,993r18,-31l2241,934r17,-31l2295,876r20,l2333,876r19,-32l2370,844r20,32l2426,876r17,l2461,876r19,27l2498,903r20,31l2535,962r20,31l2572,993r,28l2592,1021r18,l2629,1021r18,l2667,1021r17,l2704,993r17,l2721,962r19,l2740,934r17,l2757,903r20,-27l2795,844r20,l2832,817r20,l2869,785r37,l2926,758r38,l2981,758r19,-28l3037,730r17,l3072,730r20,l3109,730r20,l3146,730r38,l3203,730r18,l3258,730r20,l3295,730r36,l3351,758r18,l3388,785r18,32l3426,817r,27l3443,844r20,32l3480,903r20,31l3518,934r,28l3537,993r18,28l3575,1050r36,30l3628,1109r,28l3648,1168r18,l3666,1195r19,l3703,1223r17,l3740,1223r17,l3777,1223r18,l3815,1223r17,l3852,1195r36,l3925,1168r37,l4000,1168r17,l4054,1168r38,l4111,1168r18,l4149,1168r17,l4185,1168r17,l4222,1168r,-31l4239,1109r,-29l4259,1080r,-30l4277,1050r,-29l4296,1021r18,-28l4331,993r20,l4351,962r37,l4406,934r20,l4443,934r37,-31l4499,903r18,l4517,934r19,l4554,962r20,l4574,993r17,l4591,1021r20,l4628,1021r38,l4685,1050r18,l4723,1050r,30l4723,1109r,28l4723,1168r,27l4723,1223r17,l4760,1254r17,28l4777,1313r19,28l4813,1372r38,27l4870,1431r18,59l4925,1517r20,30l4962,1605r18,28l4980,1661r20,31l5000,1719r-20,l4962,1719r38,l5017,1751r37,l5090,1778r38,31l5165,1837r37,59l5259,1927r37,28l5334,2013r53,57l5425,2098r57,59l5519,2188r37,59l5591,2275r20,31l5628,2306r38,27l5684,2365r37,l5739,2392r37,31l5796,2451r37,31l5851,2510r37,57l5908,2594r,32l5925,2685r-17,27l5908,2771r,31l5908,2830r,31l5908,2889r,31l5908,2975r,29l5908,3032r-20,31l5888,3091r-37,31l5833,3150r-57,31l5739,3208r-73,32l5628,3267r-17,32l5574,3299r-38,27l5519,3357r-20,28l5462,3444r-18,27l5444,3501r-19,27l5425,3587r,31l5425,3646r,59l5444,3736r18,59l5482,3795r17,27l5519,3822r17,28l5556,3850r18,l5591,3850r20,l5628,3850r20,l5666,3850r,31l5684,3881r18,l5721,3881r18,l5759,3881r17,l5796,3881r,28l5796,3940r-20,l5759,3940r-20,28l5721,3968r-19,l5684,3968r-18,l5666,3997r-18,l5628,3997r-17,l5591,3997r-17,l5574,4025r-18,l5536,4025r-17,l5499,4025r,31l5482,4056r-20,l5444,4083r-19,l5425,4115r-18,l5407,4142r-20,32l5387,4201r-17,l5370,4232r,28l5370,4288r-19,31l5351,4346r,32l5334,4378r,27l5314,4436r,28l5296,4464r-19,l5277,4493r-18,l5259,4521r-20,l5239,4552r,28l5239,4611r-17,28l5222,4670r,28l5239,4698r20,31l5259,4756r,28l5259,4815r,28l5259,4874r-20,l5259,4874r,28l5277,4902r19,l5296,4931r18,l5334,4931r,28l5351,4959r,31l5351,5017r,32l5370,5076r,31l5387,5107r,28l5407,5135r18,l5444,5135r18,l5482,5135r17,l5519,5135r,31l5536,5166r,28l5556,5221r,32l5574,5280r,32l5591,5312r,27l5611,5339r17,l5648,5339r18,l5684,5339r18,-27l5721,5312r18,27l5759,5339r17,l5776,5370r20,l5813,5398r20,l5833,5427r18,l5870,5455r18,31l5888,5514r20,l5908,5545r,28l5888,5573r,31l5870,5631r,28l5851,5659r,31l5851,5718r19,l5870,5749r,28l5870,5808r18,l5888,5835r,32l5870,5894r,30l5851,5924r,27l5851,5983r,27l5851,6041r,28l5833,6069r,27l5813,6096r,32l5796,6128r-20,l5759,6155r-20,l5721,6155r,32l5702,6187r,27l5684,6214r,31l5666,6245r-18,l5628,6245r-17,28l5591,6273r,31l5574,6332r-18,l5536,6332r-17,l5499,6363r-17,28l5482,6420r,28l5499,6448r,31l5519,6479r17,27l5556,6506r,28l5574,6534r,31l5574,6593r-18,31l5536,6624r-17,28l5499,6652r-17,l5482,6683r-20,l5444,6711r,31l5444,6769r,32l5425,6801r,27l5425,6858r-18,l5407,6885r-20,l5370,6885r-19,l5334,6885r-20,l5296,6885r-19,l5259,6885r-20,l5222,6916r-20,l5185,6916r-38,l5128,6944r-18,28l5090,6972r-36,31l5017,7030r-37,32l4945,7120r109,234l5110,7297r18,-31l5165,7207r37,-28l5222,7179r17,-31l5259,7120r37,l5314,7089r20,l5351,7089r19,l5387,7089r38,l5462,7089r37,l5519,7062r17,l5536,7030r20,l5574,7003r,-31l5591,6972r,-28l5611,6916r17,-31l5628,6858r20,l5648,6828r18,l5684,6828r18,-27l5721,6801r18,-32l5759,6769r,-27l5776,6711r-17,l5759,6683r-20,l5721,6652r-19,l5684,6624r-18,-31l5648,6593r,-28l5666,6534r,-28l5684,6506r18,-27l5721,6479r18,l5759,6479r17,-31l5796,6420r,-29l5813,6391r20,l5851,6391r19,l5888,6363r,-31l5908,6332r,-28l5925,6304r20,l5962,6273r19,l5998,6245r20,l6036,6214r20,-27l6056,6155r,-27l6056,6096r,-27l6056,6041r17,-31l6093,5983r,-32l6093,5924r-20,-30l6073,5867r,-32l6056,5835r,-27l6056,5777r17,-28l6073,5718r20,l6093,5690r17,-31l6110,5631r,-27l6093,5604r,-31l6073,5545r-17,-31l6036,5486r-18,l6018,5455r-20,l5981,5427r-19,l5945,5398r-20,l5908,5398r-20,l5870,5398r,29l5851,5427r-18,l5813,5427r-17,l5796,5398r-20,l5759,5370r,-31l5739,5339r,-27l5721,5280r,-27l5702,5253r,-32l5684,5221r-18,-27l5648,5194r-37,l5591,5194r-17,-28l5536,5166r-17,l5482,5166r-20,l5425,5135r-18,l5387,5135r-17,-28l5351,5076r19,-27l5351,5017r,-27l5334,4990r,-31l5314,4959r-18,l5296,4931r-19,l5259,4931r,-29l5239,4902r20,-28l5259,4843r,-28l5259,4784r,-28l5259,4729r-20,l5239,4698r-17,l5222,4670r,-31l5222,4611r17,-31l5239,4552r20,-31l5259,4493r18,l5277,4464r19,l5314,4464r,-28l5334,4436r,-31l5334,4378r17,-32l5370,4319r,-31l5370,4260r,-28l5370,4201r17,l5387,4174r,-32l5407,4142r,-27l5425,4115r,-32l5444,4083r,-27l5462,4056r,-31l5482,4025r17,l5519,4025r,-28l5536,3997r20,l5574,3997r17,l5591,3968r20,l5628,3968r20,l5666,3968r18,l5702,3968r19,l5739,3968r37,l5796,3968r17,l5833,3968r18,l5870,3968r18,l5908,3968r17,l5945,3968r,-28l5962,3940r19,l5998,3940r,-31l5998,3881r-17,l5962,3881r-17,l5925,3881r-17,l5888,3881r,-31l5870,3850r-19,l5833,3850r-20,l5796,3850r-20,l5759,3850r-20,l5739,3822r,28l5721,3850r-19,l5702,3881r-18,l5684,3850r-18,l5648,3850r-20,l5611,3850r-20,-28l5574,3822r-18,l5536,3822r-17,-27l5499,3795r-17,l5462,3795r-18,-59l5425,3705r,-59l5425,3618r,-58l5425,3528r19,-27l5462,3444r20,-32l5519,3385r17,-28l5574,3326r37,-27l5648,3267r36,-27l5721,3240r55,-59l5851,3150r37,-28l5945,3091r36,-28l5998,3004r20,-29l6036,2947r20,-27l6073,2861r,-31l6093,2802r,-31l6093,2743r17,-31l6110,2685r20,-32l6130,2594r-20,-27l6110,2510r-17,-28l6056,2423r-20,-31l5998,2365r-17,-32l5945,2306r-37,-31l5870,2247r-19,l5833,2216r-37,-28l5739,2129r-37,-31l5666,2043r-55,-57l5556,1955r-37,-59l5462,1837r-55,-28l5370,1751r-56,-32l5277,1692r-38,-31l5202,1633r-37,-28l5147,1605r-37,l5128,1605r19,-31l5128,1574r,-27l5110,1517r-20,-27l5054,1458r-17,-27l5000,1399r-38,-27l4925,1341r-17,-28l4888,1313r-37,-31l4833,1254r-20,-31l4796,1195r,-27l4777,1168r,-31l4777,1109r,-29l4760,1080r,-30l4740,1050r-17,l4703,1050r-18,l4648,1021r-20,l4611,1021r-20,l4591,993r-17,l4574,962r-20,l4554,934r-18,l4517,934r-18,l4480,934r-17,l4426,934r-38,28l4369,962r-18,l4331,993r-17,l4296,1021r-19,29l4259,1050r,30l4239,1080r,29l4222,1137r,31l4202,1168r-17,l4166,1168r-17,l4111,1168r-19,l4074,1168r-37,l4000,1168r-20,l3943,1168r-37,27l3869,1195r-37,28l3795,1223r-18,l3757,1223r-17,l3720,1223r-17,-28l3685,1195r-19,-27l3648,1137r-20,-28l3611,1109r,-29l3592,1050r-17,-29l3555,1021r,-28l3537,993r,-31l3518,962r,-28l3500,934r,-31l3480,903r,-27l3463,876r,-32l3443,844r,-27l3426,817r-20,-32l3388,758r-19,l3331,730r-17,l3295,730r-37,l3241,730r-38,l3184,730r-18,l3146,730r-17,l3109,730r-17,l3072,730r-35,l3017,730r-17,28l2981,758r-37,l2906,758r-17,27l2852,785r-20,32l2815,817r-20,27l2777,876r-20,l2740,903r-19,l2704,934r-20,l2667,934r-20,l2629,903r-19,l2592,876r-20,-32l2555,844r,-27l2535,785r,-27l2518,758r,-28l2498,730r-18,-31l2461,699r-35,l2407,671r-17,l2370,671r-18,l2333,671r-18,l2295,671r-17,28l2241,730r-20,28l2203,785r-19,l2184,817r-18,l2146,817r-17,l2110,817r-37,l2036,844r-55,l1961,844r-17,l1924,844r-18,-27l1887,817r-18,l1869,785r-20,l1832,758r-19,-28l1796,730r-18,-31l1759,699r-18,-28l1721,671r,-31l1704,640r-20,-27l1667,613r,-30l1647,583r,-27l1629,556r-19,-32l1592,524r,-27l1572,497r-17,l1535,497r-16,-31l1499,466r-17,-28l1462,438r,-31l1444,407r,-28l1424,348r,-28l1424,293r-17,-31l1407,234r,-31l1407,175r-20,l1387,144r,-28l1387,87r,-28l1370,59r,-31l1350,28r,-28l1333,r,28l1313,28r,31l1313,87r,29l1333,116r,28l1350,175r,28l1333,203r,31l1313,262r20,l1333,293r,27l1350,348r,31l1350,407r,31l1350,466r,31l1350,556r,27l1350,640r,59l1350,730r,55l1350,844r,32l1333,934r,28l1333,1021r-20,29l1313,1109r-18,28l1275,1168r-17,27l1222,1254r-37,28l1147,1313r-37,28l1073,1341r-37,l1018,1341r-37,-28l961,1313r-36,-31l908,1282r-38,-28l851,1223r-38,l796,1195r-37,l739,1168r-18,l684,1168r-20,-31l628,1137r-37,-28l554,1109r-35,-29l482,1080r-38,-30l424,1050r-37,l350,1021r-36,l296,1021r-37,l239,1021r-17,29l202,1050r-17,l165,1050r,30l147,1080r-19,29l110,1109r,28l90,1137r20,l110,1109r18,l110,1109r,28l90,1137r-17,l54,1137r,31l37,1168r-20,l17,1195r-17,xe" fillcolor="#d9d9d9" stroked="f">
              <v:path arrowok="t"/>
            </v:shape>
            <v:shape id="_x0000_s2022" style="position:absolute;left:1130;top:2424;width:2666;height:2159" coordsize="2666,4318" path="m2537,3645r20,28l2574,3673r20,31l2594,3732r18,31l2612,3790r19,32l2631,3881r18,27l2649,3939r,28l2649,3995r17,31l2666,4053r,32l2666,4110r,32l2666,4169r,31l2666,4228r,31l2666,4287r,31l2649,4318r,-31l2649,4259r,-31l2649,4200r,-31l2649,4142r-18,-32l2631,4085r,-32l2631,4026r-19,-31l2612,3967r-18,-28l2594,3908r-20,-27l2574,3849r-17,-27l2557,3790r-20,-27l2520,3763r,-31l2500,3704r-18,-31l2463,3645r-18,-29l2425,3588r-17,l2388,3557r-16,-28l2335,3502r-20,-31l2277,3412r-37,-59l2186,3294r-38,-59l2092,3149r-37,-57l2000,3005r-54,-90l1889,2829r-75,-90l1761,2653r-57,-85l1649,2478r-57,-118l1517,2274r-53,-87l1407,2099r-55,-86l1297,1923r-57,-87l1203,1777r-54,-86l1112,1634r-57,-59l1018,1516r-18,-58l963,1426r-20,-59l926,1367r-19,-27l890,1312r-20,-31l853,1254r-38,-59l796,1165r-35,-27l741,1079r-37,-31l666,989,629,930,593,875,575,844,538,785,501,726,464,669,426,610,389,583,352,524,315,465,279,406,259,378,222,320,184,288,167,230,130,202,112,173,75,145,55,114,38,86,19,55,,27r19,l38,27r17,l55,,75,r,27l92,27r20,l147,55r37,31l222,114r57,88l332,288r75,90l481,492r94,118l666,726r95,149l853,1020r110,145l1055,1312r112,173l1277,1662r95,143l1481,1982r111,174l1704,2301r93,177l1889,2625r94,145l2075,2915r91,118l2240,3149r75,118l2372,3384r53,87l2482,3529r18,59l2537,3616r,29xe" fillcolor="#ccc" stroked="f">
              <v:path arrowok="t"/>
            </v:shape>
            <v:shape id="_x0000_s2023" style="position:absolute;left:1094;top:2438;width:2499;height:1822" coordsize="2499,3646" path="m2481,3618r18,28l2481,3618r,-29l2444,3561r-20,-31l2388,3475r-37,-59l2296,3357r-37,-90l2202,3208r-55,-86l2091,3037r-55,-90l1962,2861r-55,-90l1833,2653r-56,-84l1702,2451r-74,-87l1573,2247r-73,-87l1425,2045r-54,-90l1296,1868r-57,-118l1166,1664r-55,-88l1054,1489r-37,-90l962,1313r-19,l926,1285r-20,-31l889,1195r-20,-27l832,1138r-18,-59l777,1052,740,993,722,934,685,903,648,848,611,789,574,730,537,699,500,642,462,583,425,524,388,465,368,438,332,379,295,351,258,293,220,234,203,203,166,175,148,146,128,87,91,59r-17,l55,28,55,,36,,18,r,28l,28,,59,18,87r18,31l55,146r36,29l111,234r37,27l183,320r37,59l258,438r37,59l332,556r36,58l405,671r57,59l500,789r37,59l592,903r37,59l665,1021r37,58l740,1138r37,57l814,1227r18,58l869,1313r20,59l906,1399r20,32l943,1431r,27l962,1489r17,28l999,1548r37,28l1054,1635r57,57l1148,1750r55,87l1239,1896r57,90l1351,2072r74,88l1480,2247r56,86l1610,2451r55,90l1740,2626r57,86l1850,2802r75,86l1982,2978r54,87l2091,3149r56,91l2184,3298r38,59l2259,3416r37,59l2333,3502r18,59l2371,3561r,28l2388,3589r20,l2424,3589r20,l2461,3589r,29l2481,3618xe" fillcolor="#d9d9d9" stroked="f">
              <v:path arrowok="t"/>
            </v:shape>
            <v:shape id="_x0000_s2024" style="position:absolute;left:963;top:2451;width:2502;height:1781" coordsize="2502,3561" path="m2502,3561r,-28l2482,3502r-18,-28l2427,3447r-37,-59l2353,3329r-38,-59l2278,3180r-56,-59l2167,3037r-54,-87l2056,2860r-75,-86l1928,2684r-57,-86l1796,2513r-55,-118l1667,2305r-56,-86l1556,2132r-74,-88l1427,1958r-57,-90l1334,1781r-55,-59l1242,1664r-57,-57l1167,1548r-37,-59l1110,1461r-17,-31l1074,1430r,-27l1057,1371r-20,-27l1020,1312r-20,-27l963,1257r-18,-58l908,1140r-37,-30l833,1051,796,993,760,934,723,875,668,820,631,761,593,702,556,614,499,555,463,496,426,437,389,382,351,323,314,292,279,233,242,175,222,147,186,118,167,90,149,59,131,31,131,,112,,94,,74,r,31l57,31r-20,l20,31,,31,,59r20,l37,90r37,57l112,175r19,31l167,265r38,27l242,351r37,59l314,469r37,27l408,555r38,59l482,671r37,59l556,789r55,58l648,906r37,59l723,1024r37,59l796,1110r37,57l853,1226r37,31l928,1312r17,32l963,1403r19,27l1000,1461r20,28l1037,1520r20,l1074,1579r19,28l1130,1664r37,31l1205,1781r54,59l1297,1899r57,86l1407,2074r57,58l1519,2219r55,86l1648,2395r56,87l1779,2570r54,86l1890,2743r55,90l2018,2919r57,90l2130,3064r37,89l2222,3212r37,58l2295,3329r38,59l2370,3447r20,27l2407,3502r20,31l2444,3533r,28l2444,3533r20,l2482,3533r20,l2502,3561xe" fillcolor="#e5e5e5" stroked="f">
              <v:path arrowok="t"/>
            </v:shape>
            <v:shape id="_x0000_s2025" style="position:absolute;left:888;top:2481;width:2502;height:1751" coordsize="2502,3502" path="m2502,3474r-20,-31l2465,3415r-20,-27l2408,3329r-38,-59l2334,3211r-37,-58l2242,3094r-54,-89l2131,2919r-55,-59l2020,2774r-55,-90l1891,2597r-57,-86l1779,2423r-73,-87l1649,2246r-55,-86l1539,2073r-57,-88l1429,1926r-57,-86l1317,1781r-37,-59l1242,1636r-37,-31l1168,1548r-19,-28l1132,1489r-20,-28l1095,1430r,-28l1075,1371r-37,-27l1020,1312r-17,-59l965,1226r-37,-59l908,1108r-37,-27l835,1024,798,965,760,906,723,847,686,788,649,730,594,671,557,612,521,555,483,527,446,469,389,410,354,351,317,292,280,264,242,206,206,174,187,116,149,88,112,59,95,31,75,,57,,38,r,31l20,31r,28l,59,38,88r37,28l95,174r37,32l187,264r37,59l261,351r56,59l354,496r35,59l446,612r37,59l538,730r56,86l631,875r55,90l723,1024r57,57l817,1167r37,59l908,1285r38,59l983,1402r37,59l1057,1520r38,57l1112,1636r37,27l1168,1722r17,28l1223,1781r,28l1242,1809r38,59l1297,1899r37,27l1372,1985r37,57l1445,2101r37,59l1539,2219r38,58l1631,2336r55,87l1723,2482r56,57l1834,2625r57,59l1928,2743r55,90l2039,2891r37,59l2131,3035r37,59l2225,3153r37,58l2297,3239r20,59l2353,3357r17,31l2390,3415r18,28l2428,3474r17,l2445,3502r20,l2482,3502r20,l2502,3474xe" fillcolor="#ededed" stroked="f">
              <v:path arrowok="t"/>
            </v:shape>
            <v:shape id="_x0000_s2026" style="position:absolute;left:723;top:2510;width:2610;height:1737" coordsize="2610,3472" path="m2610,3415r-17,l2593,3384r-20,-28l2535,3329r-17,-59l2499,3239r-37,-59l2427,3121r-37,-59l2333,3003r-37,-57l2258,2891r-54,-59l2148,2774r-37,-90l2056,2625r-57,-87l1944,2480r-37,-57l1851,2336r-55,-59l1759,2218r-55,-58l1667,2070r-57,-56l1574,1983r-37,-57l1499,1867r-37,-27l1445,1781r-20,-31l1407,1722r-19,-31l1370,1663r-37,-31l1314,1604r-17,-58l1260,1518r-38,-57l1185,1402r-37,-59l1111,1285r-38,-59l1036,1167r-54,-86l945,1022,888,965,851,875,796,816,759,757,703,671,666,612,611,553,574,468,519,410,482,351,426,292,389,233,352,205,314,147,277,115,240,57,203,29,165,,148,r,29l129,29r-17,l92,29r,28l74,57r-19,l55,88r-18,l17,115,,115r55,59l112,233r53,59l222,351r55,59l334,468r55,57l426,584r56,59l537,702r54,55l629,816r57,90l739,965r37,57l833,1081r38,58l925,1194r38,59l1000,1312r36,59l1073,1430r38,59l1148,1518r37,59l1222,1632r38,31l1277,1691r37,59l1333,1781r17,28l1370,1840r18,l1425,1899r20,27l1482,1956r37,58l1556,2042r38,59l1630,2160r54,58l1722,2277r57,87l1814,2423r57,57l1924,2538r38,87l2019,2684r54,58l2111,2801r57,90l2204,2946r37,57l2296,3062r37,59l2370,3180r37,31l2427,3270r35,28l2482,3329r17,27l2518,3384r17,31l2535,3443r20,l2573,3443r,29l2573,3443r20,l2593,3415r17,xe" fillcolor="#f2f2f2" stroked="f">
              <v:path arrowok="t"/>
            </v:shape>
            <v:shape id="_x0000_s2027" style="position:absolute;left:611;top:2568;width:2667;height:1679" coordsize="2667,3357" path="m2667,3328r-20,-28l2630,3269r-19,-28l2574,3214r-17,-59l2519,3124r-37,-59l2445,3006r-37,-59l2370,2888r-54,-57l2280,2776r-57,-59l2185,2659r-54,-90l2074,2510r-38,-59l1983,2365r-57,-57l1891,2249r-57,-87l1796,2103r-54,-58l1706,1986r-38,-31l1631,1899r-37,-58l1557,1811r-38,-27l1500,1725r-18,l1462,1694r-17,-28l1409,1635r-20,-59l1352,1548r-18,-31l1297,1462r-37,-59l1223,1374r-38,-59l1148,1256r-36,-59l1075,1138r-55,-59l983,1024,945,966,888,907,834,850,798,791,741,701,686,642,649,587,594,528,538,469,483,410,446,353,389,295,334,236,277,177,224,118,167,59,112,,92,r,32l75,32r,27l55,59,37,90r-17,l20,118,,118r37,31l75,177r37,27l167,263r37,32l241,353r56,28l334,438r55,59l446,556r37,58l538,673r56,59l649,791r37,59l741,907r57,59l851,1024r37,55l945,1138r55,59l1037,1256r57,59l1131,1374r37,57l1205,1462r37,55l1280,1576r35,31l1352,1666r37,28l1409,1725r17,27l1462,1784r38,57l1537,1899r37,28l1611,1986r38,59l1706,2103r36,59l1796,2221r38,87l1891,2365r35,58l1983,2482r53,87l2074,2627r57,59l2185,2745r38,86l2260,2888r56,59l2353,3006r37,59l2427,3096r38,59l2502,3183r17,58l2539,3269r35,31l2574,3328r20,l2594,3357r17,l2630,3357r,-29l2647,3328r20,xe" fillcolor="#f7f7f7" stroked="f">
              <v:path arrowok="t"/>
            </v:shape>
            <v:shape id="_x0000_s2028" style="position:absolute;left:7260;top:2510;width:631;height:992" coordsize="631,1983" path="m19,1983r18,l57,1983r17,l93,1983r17,l110,1956r20,l148,1956r,-30l167,1926r,-27l167,1867r,-27l167,1809r18,l185,1781r,-31l205,1750r17,l242,1750r,-28l259,1722r20,l279,1691r18,l297,1663r17,l314,1632r-17,l297,1604r-18,l259,1577r-17,l242,1546r-20,l205,1546r,-28l205,1489r,-28l222,1461r,-31l242,1430r17,l279,1430r,-28l297,1402r17,l314,1371r20,l334,1343r17,l371,1343r18,l407,1343r,-31l425,1312r,-27l444,1285r,-32l462,1253r20,l482,1226r17,l519,1226r,-32l536,1194r20,l556,1167r18,l574,1139r,-31l574,1081r,-32l574,1022r,-30l593,992r,-27l611,965r,-32l611,906r,-31l593,875r,-28l593,816,574,788r,-31l593,757r,-28l611,702r,-31l631,671r,-28l631,612r,-28l611,584r,-31l593,553r,-28l574,525r,-29l556,496,536,468r-17,l519,437r-20,l482,410r-20,l444,410r-19,l407,410r-18,l371,410r,27l351,437r-17,l334,410r-20,l314,378r-17,l297,351,279,319r,-27l259,292r,-28l259,233r-17,l222,233r-17,l185,233r-18,l148,233r,-28l130,205r-20,l110,174r-17,l93,147r-19,l93,115r-19,l74,88r,-31l57,57r,-28l37,29r-18,l19,,,,19,1983xe" fillcolor="#e5e5e5" stroked="f">
              <v:path arrowok="t"/>
            </v:shape>
            <v:shape id="_x0000_s2029" style="position:absolute;left:6908;top:2072;width:519;height:1548" coordsize="519,3095" path="m20,3095r,-58l20,2978r,-31l20,2891r,-58l,2776r,-59l,2658r,-59l,2509r,-55l,2395r,-88l,2248r20,-59l20,2103r,-59l20,1958r,-59l20,1842r,-59l20,1693r17,-59l37,1579r,-59l37,1461r,-59l55,1345r,-31l55,1255r,-27l55,1196r20,-55l75,1110r17,-59l92,992r20,-27l112,906r17,-29l129,818r19,-28l148,731r17,-58l185,645r,-59l203,555r19,-59l222,468r18,-57l260,380r17,-27l297,294r17,-31l334,235r18,-28l371,176r18,-27l409,117,426,90,445,58,462,31r20,l500,r19,l500,,482,31,462,58,445,90r-19,27l409,149r-20,27l371,235r-19,28l334,294r-20,59l297,380r-20,59l260,496r-20,31l240,586r-18,59l203,704r-18,55l185,818r-20,59l148,934r,58l129,1051r,59l112,1169r,59l112,1287r-20,58l92,1402r,28l92,1489r-17,90l75,1665r,59l55,1810r,59l55,1958r,58l55,2071r-18,91l37,2220r,59l37,2338r,85l37,2481r,59l37,2568r,59l37,2686r,58l37,2776r18,57l55,2860r,31l55,2919r,28l55,2978r,27l55,3037r,27l37,3064r,31l20,3095xe" fillcolor="#e5e5e5" stroked="f">
              <v:path arrowok="t"/>
            </v:shape>
            <v:shape id="_x0000_s2030" style="position:absolute;left:6945;top:2072;width:500;height:1518" coordsize="500,3037" path="m500,l463,31r-18,l425,58,408,90r-19,59l372,176r-38,31l315,235r-18,59l277,321r,59l260,411r-20,57l223,527r-20,28l185,614r,59l166,731r-18,28l148,818r-20,59l128,934r-17,58l92,1051r,59l92,1169r-17,59l75,1255r,59l55,1373r,57l55,1489r-17,90l38,1634r,90l38,1783r-20,86l18,1926r,90l18,2071r,91l18,2220r,59l18,2338,,2395r,59l18,2509r,59l18,2627r,59l18,2717r,59l18,2803r,57l18,2891r,28l18,2947r,31l18,3005r,32l38,3037r17,l55,3005r20,l75,2978r,-31l75,2919r,-28l75,2833r,-30l75,2776r,-59l75,2686r,-59l75,2568r,-59l75,2454r,-59l75,2338r,-31l75,2220r,-58l75,2103r,-59l75,1985r,-59l75,1899r,-57l75,1783r,-59l75,1665r17,-31l92,1579r,-31l92,1520r19,-59l111,1430r,-57l128,1345r,-58l128,1228r20,-32l148,1141r18,-59l166,1024r,-59l185,906r,-57l203,790r20,-59l223,673r17,-59l260,555r,-59l277,439r20,-59l315,321r,-27l334,235r18,-28l372,149r17,-32l408,90,425,58,445,31,463,r37,xe" fillcolor="#ededed" stroked="f">
              <v:path arrowok="t"/>
            </v:shape>
            <v:shape id="_x0000_s2031" style="position:absolute;left:7020;top:2072;width:425;height:1503" coordsize="425,3005" path="m,3005r,-27l,2947r,-28l,2891r,-31l,2833r,-57l,2744r,-27l,2658r,-59l,2568r,-59l,2454r,-59l,2366r,-59l,2248r,-59l,2130r,-59l,2016r,-58l,1899r,-57l,1783r,-59l17,1665r,-59l17,1548r,-28l36,1461r,-59l36,1345r17,-31l53,1255r,-59l73,1141r,-59l91,1024r,-59l110,906r,-57l128,790r,-59l148,673r17,-59l165,555r20,-28l202,468r20,-57l222,353r18,-32l259,263r18,-28l297,176r17,-27l333,117r,-27l350,58,370,31,388,r37,l388,31,370,58,350,90r-17,27l314,149r-17,58l277,235r-18,59l240,353r,58l222,468r-20,59l185,586r,59l165,704r-17,55l148,818r-20,59l128,934r-18,58l110,1051r,59l91,1169r,59l73,1287r,27l73,1373r,29l53,1430r,31l53,1489r,31l53,1548r,58l53,1634r-17,31l36,1724r,59l36,1842r,27l36,1926r,59l36,2044r,59l36,2189r,59l36,2307r,59l36,2423r,58l36,2540r,59l53,2627r,59l53,2744r,32l53,2803r,57l53,2891r,28l53,2947,,3005xe" fillcolor="#f2f2f2" stroked="f">
              <v:path arrowok="t"/>
            </v:shape>
            <v:shape id="_x0000_s2032" style="position:absolute;left:3390;top:190;width:4167;height:1810" coordsize="4167,3619" path="m4167,3619r-75,l3980,3588r-91,l3778,3533r-131,-31l3518,3443r-129,-59l3241,3298r-131,-59l2944,3150,2795,3037r-148,-91l2481,2860,2333,2742,2168,2627,2019,2509,1851,2391,1702,2275,1557,2161,1408,2044,1260,1926,1128,1808,1000,1693,871,1575,739,1457r-91,-86l537,1255,442,1137r-71,-86l297,961,260,875,203,788r,-29l185,731,165,672r,-31l148,614,128,582r,-27l112,496r,-28l112,437,92,409r,-31l75,351r,-30l75,294r,-32l55,235r,-31l55,176,37,145r,-28l37,86r,-28l17,58r,-27l17,,,,17,31,37,86r,31l55,176r,28l75,262r17,59l92,351r20,58l128,437r20,59l165,555r20,27l203,641r19,59l240,731r37,57l297,847r37,59l371,933r35,59l442,1051r38,59l537,1169r37,59l629,1285r57,58l759,1399r55,58l888,1547r75,59l1036,1665r55,59l1148,1751r74,57l1297,1867r73,59l1462,2013r95,58l1647,2161r112,59l1851,2305r111,86l2073,2481r112,87l2313,2627r112,86l2536,2801r131,87l2778,2946r129,91l3019,3123r110,59l3259,3239r111,59l3463,3356r110,59l3666,3474r112,28l3870,3560r74,28l4037,3588r75,31l4167,3619xe" fillcolor="#d9d9d9" stroked="f">
              <v:path arrowok="t"/>
            </v:shape>
            <v:shape id="_x0000_s2033" style="position:absolute;left:3390;top:190;width:4167;height:1810" coordsize="4167,3619" path="m4167,3619r-75,l4018,3588r-91,-28l3832,3533r-92,-31l3647,3443r-109,-59l3426,3356r-110,-58l3204,3209r-112,-59l2981,3095r-111,-90l2742,2946r-112,-86l2518,2770r-130,-85l2278,2627r-110,-87l2056,2450r-112,-86l1834,2305r-95,-85l1630,2130r-93,-59l1445,2013r-75,-87l1297,1867r-75,-59l1148,1751r-57,-27l1036,1665r-73,-59l888,1547r-74,-90l759,1399r-73,-56l629,1285r-38,-57l537,1169r-57,-32l442,1079r-36,-59l371,961,334,906,314,875,277,818,260,759,222,731,203,672,185,614,165,582,148,523,128,496r,-59l112,378,92,351,75,294r,-59l55,204,37,145r,-59l17,31,,,37,86r18,90l75,235r37,86l128,409r37,87l203,555r37,86l277,700r37,59l352,847r37,59l442,961r38,59l537,1079r54,90l648,1228r55,57l759,1343r55,56l871,1457r74,59l1000,1575r73,59l1148,1693r55,58l1277,1808r73,59l1425,1926r94,59l1593,2044r72,59l1759,2189r92,59l1944,2305r112,86l2148,2450r93,59l2333,2599r92,59l2518,2713r92,88l2722,2860r93,59l2907,2978r92,59l3073,3095r94,55l3259,3209r74,30l3426,3298r75,27l3573,3384r74,31l3721,3474r57,28l3852,3533r55,27l3963,3560r55,28l4055,3588r37,31l4129,3619r38,xe" fillcolor="#e5e5e5" stroked="f">
              <v:path arrowok="t"/>
            </v:shape>
            <v:shape id="_x0000_s2034" style="position:absolute;left:3407;top:176;width:4278;height:1838" coordsize="4278,3675" path="m4278,3647r-36,28l4204,3647r-37,l4112,3647r-54,-31l4001,3588r-74,l3872,3561r-74,-59l3723,3471r-93,-28l3556,3384r-72,-31l3389,3294r-90,-57l3204,3178r-92,-27l3019,3092r-92,-86l2835,2947r-110,-59l2630,2829r-92,-59l2428,2686r-95,-59l2242,2537r-111,-59l2039,2419r-94,-86l1854,2276r-94,-87l1668,2131r-92,-59l1502,2013r-74,-59l1353,1895r-73,-59l1205,1779r-74,-58l1056,1662r-54,-59l928,1544r-57,-59l817,1427r-75,-56l686,1313r-55,-57l574,1165r-37,-58l482,1048,425,989,389,934,335,875,297,787,260,728,223,669,186,583,148,496,131,437,95,349,75,263,38,173,20,86,,,20,86r,59l38,232r37,58l95,379r16,58l148,496r38,55l223,642r37,58l297,759r57,57l389,875r56,86l500,1020r37,59l594,1138r75,59l722,1256r57,57l854,1371r55,56l983,1485r73,59l1131,1634r74,59l1280,1752r73,57l1428,1864r74,59l1593,1982r75,59l1760,2099r94,59l1945,2248r94,55l2131,2360r93,91l2316,2509r112,87l2519,2655r94,58l2725,2798r90,59l2907,2916r112,90l3112,3065r92,58l3299,3178r90,59l3464,3294r92,59l3630,3384r93,59l3798,3471r74,59l3927,3561r74,27l4058,3616r54,l4167,3647r37,l4242,3647r36,xe" fillcolor="#ededed" stroked="f">
              <v:path arrowok="t"/>
            </v:shape>
            <v:shape id="_x0000_s2035" style="position:absolute;left:3390;top:161;width:4149;height:1810" coordsize="4149,3619" path="m4037,3502r,31l4055,3533r,28l4075,3561r17,l4092,3592r20,l4129,3619r20,l4112,3619r-37,l4037,3592r-57,l3927,3561r-57,-28l3795,3502r-55,-28l3666,3415r-73,-31l3518,3325r-74,-27l3370,3241r-92,-59l3204,3154r-94,-58l3019,3037r-75,-59l2852,2888r-93,-59l2667,2772r-94,-55l2481,2658r-93,-90l2296,2509r-92,-59l2111,2391r-92,-84l1924,2248r-90,-59l1759,2103r-94,-59l1574,1985r-75,-59l1425,1867r-75,-57l1260,1752r-75,-59l1111,1634r-57,-59l983,1516r-75,-86l851,1371r-74,-57l722,1255r-56,-59l591,1138r-54,-59l499,1020,442,934,389,877,352,818,297,759,260,673,222,614,185,555,148,496,128,410,92,353,75,294,55,204,17,145r,-86l,,17,59r,58l55,204r20,59l92,321r36,89l165,468r38,59l240,582r37,91l334,731r37,59l425,847r55,59l537,965r54,86l648,1110r55,59l777,1228r57,59l908,1344r55,58l1036,1458r75,58l1165,1575r75,59l1314,1693r74,59l1462,1810r75,57l1610,1926r75,59l1739,2013r75,59l1888,2130r74,59l2036,2220r75,59l2185,2334r74,57l2350,2450r75,59l2499,2568r94,59l2667,2686r92,58l2832,2772r92,57l2999,2888r74,59l3167,3005r74,32l3316,3096r73,58l3463,3182r75,59l3610,3268r73,57l3740,3357r75,27l3870,3415r57,59l3980,3502r57,xe" fillcolor="#f2f2f2" stroked="f">
              <v:path arrowok="t"/>
            </v:shape>
            <v:shape id="_x0000_s2036" style="position:absolute;left:1222;top:249;width:2260;height:2043" coordsize="2260,4085" path="m2205,r,28l2185,59r,28l2205,87r,31l2205,145r,32l2205,204r,30l2205,261r,31l2205,320r,31l2223,379r,27l2223,438r,27l2223,497r,27l2243,555r,28l2243,614r,28l2260,701r,57l2260,816r,59l2260,934r-17,28l2243,1020r-20,59l2205,1111r,57l2185,1195r-17,31l2131,1282r-20,31l2094,1340r-38,32l2036,1399r-17,31l1983,1458r-20,31l1928,1517r-20,31l1891,1576r-37,l1834,1607r-18,27l1779,1634r-20,30l1742,1664r-20,27l1705,1691r-56,59l1612,1778r-55,59l1500,1868r-37,59l1408,1986r-56,27l1315,2072r-55,59l1205,2188r-37,59l1111,2306r-36,58l1020,2423r-37,59l926,2541r-37,55l834,2653r-36,59l761,2771r-57,58l669,2888r-38,59l594,3006r-37,59l520,3092r-37,57l464,3208r-38,31l389,3298r-17,28l352,3385r-18,l315,3416r-18,27l277,3471r,31l260,3502r-20,28l240,3561r-17,28l204,3618r-17,28l187,3677r-20,27l149,3704r,32l130,3763r-18,32l112,3822r-20,31l75,3881r,28l55,3909r,31l38,3967r,32l20,3999r,27l,4057r,28l,4026r,-59l20,3909r18,-56l55,3795r20,-59l112,3646r37,-57l187,3502r36,-59l260,3357r55,-59l352,3208r57,-59l446,3065r55,-87l557,2920r55,-91l669,2771r35,-87l761,2625r54,-57l871,2482r37,-59l963,2364r57,-58l1057,2247r38,-59l1148,2158r37,-55l1223,2072r20,-59l1280,1986r35,-32l1352,1896r37,-28l1425,1837r38,-28l1500,1778r37,-28l1574,1691r38,-27l1649,1634r56,-27l1742,1576r37,-28l1816,1517r38,-28l1891,1430r37,-31l1963,1372r20,-32l2019,1313r37,-31l2074,1226r20,-31l2131,1168r17,-30l2168,1079r,-27l2185,1020r,-58l2205,934r,-59l2205,844r,-55l2185,730r,-29l2185,642r,-28l2185,555r,-31l2185,497r,-59l2185,406r,-27l2185,351r,-31l2185,292r,-31l2185,234r,-30l2185,177r,-32l2185,118r20,-31l2205,59r,-31l2205,xe" fillcolor="#e5e5e5" stroked="f">
              <v:path arrowok="t"/>
            </v:shape>
            <v:shape id="_x0000_s2037" style="position:absolute;left:1205;top:249;width:2202;height:2043" coordsize="2202,4085" path="m778,2482r17,-31l832,2423r19,-31l868,2364r38,-31l943,2306r20,-32l1000,2215r37,-27l1074,2158r38,-55l1148,2072r37,-28l1222,1986r38,-32l1297,1896r35,-28l1369,1809r56,-31l1462,1750r37,-59l1537,1664r54,-30l1629,1576r37,-28l1703,1517r36,-28l1776,1458r38,-28l1851,1399r37,-27l1925,1372r38,-32l2000,1313r36,-31l2053,1254r38,-28l2111,1168r17,-30l2148,1111r17,-32l2165,1020r20,-27l2185,962r17,-59l2202,875r,-59l2202,758r,-28l2202,671r,-29l2202,583r,-59l2202,497r-17,-59l2185,379r,-28l2185,292r,-58l2185,204r,-59l2185,87r17,-59l2202,r,28l2202,59r,28l2202,118r,27l2202,177r,27l2202,234r,27l2202,292r,28l2202,351r,28l2202,438r,27l2202,497r,58l2202,583r,59l2202,671r,59l2202,758r,58l2202,875r,28l2202,962r-17,31l2185,1052r-20,27l2148,1138r-20,30l2111,1195r-38,31l2053,1282r-36,31l2000,1340r-37,32l1925,1399r-37,59l1851,1489r-37,28l1776,1548r-37,28l1703,1607r-37,27l1629,1664r-38,27l1554,1750r-37,28l1480,1809r-55,28l1389,1868r-20,28l1332,1927r-35,59l1260,2013r-38,31l1202,2103r-37,28l1112,2188r-38,59l1037,2306r-57,58l925,2423r-37,59l832,2541r-54,84l721,2684r-55,87l611,2829r-37,91l518,2978r-55,87l406,3122r-37,86l314,3298r-37,59l221,3443r-37,59l147,3589r-18,57l92,3704r-20,91l37,3853r,56l17,3967,,4026r,59l,4026r,-59l,3940r17,-59l17,3822r20,-59l55,3704r17,-58l109,3589r20,-59l147,3471r37,-55l221,3357r19,-59l277,3239r37,-58l351,3122r38,-57l426,3006r17,-59l481,2888r37,-27l554,2802r37,-59l611,2712r37,-59l686,2625r17,-29l721,2568r19,-27l758,2510r20,-28xe" fillcolor="#ededed" stroked="f">
              <v:path arrowok="t"/>
            </v:shape>
            <v:shape id="_x0000_s2038" style="position:absolute;left:1149;top:628;width:2241;height:1751" coordsize="2241,3502" path="m1981,614r-37,l1907,641r-37,31l1832,700r-37,31l1759,759r-37,31l1685,818r-55,58l1593,906r-38,27l1518,992r-37,28l1425,1051r-37,59l1353,1138r-37,58l1278,1228r-37,27l1204,1314r-36,31l1130,1400r-37,30l1056,1457r-37,59l981,1548r-19,27l924,1606r-17,28l888,1665r-37,28l834,1724r-20,28l796,1783r-19,27l759,1838r-17,29l704,1895r-37,59l647,1985r-37,59l574,2103r-37,27l499,2189r-37,59l445,2307r-38,57l370,2423r-37,58l296,2540r-36,59l240,2658r-37,55l185,2772r-37,59l128,2888r-17,58l93,3005r-20,59l73,3123r-17,59l56,3209r,59l56,3327r,29l56,3384r,31l56,3443r,31l56,3502r-20,l19,3502r-19,l,3474r,-31l,3415r,-31l,3356r,-29l,3299r19,-58l19,3209r,-58l36,3123r,-59l56,3005r17,-59l93,2888r18,-57l128,2772r37,-59l185,2627r37,-59l260,2481r36,-90l350,2334r38,-86l445,2162r54,-91l574,1954r73,-87l722,1783r74,-118l871,1575r73,-86l1019,1400r54,-55l1148,1255r73,-59l1278,1110r75,-59l1407,992r55,-59l1536,876r57,-27l1647,790r57,-59l1742,700r53,-59l1852,614r37,-32l1927,524r54,-28l2019,468r37,-58l2073,380r36,-27l2129,321r38,-59l2184,235r20,-59l2221,145r,-28l2241,58r,-58l2241,31r,27l2241,86r,31l2241,145r,31l2241,204r,31l2221,235r,27l2221,294r,27l2221,353r-17,l2204,380r-20,30l2167,437r-20,31l2129,496r-20,l2092,524r-36,31l2036,555r-35,27l1981,614xe" fillcolor="#f2f2f2" stroked="f">
              <v:path arrowok="t"/>
            </v:shape>
            <v:shape id="_x0000_s2039" style="position:absolute;left:7205;top:2496;width:686;height:1006" coordsize="686,2011" path="m37,2011r18,l74,2011r38,l129,2011r19,l165,2011r20,-27l203,1984r19,-30l240,1927r,-32l240,1868r,-31l240,1809r,-31l260,1778r17,l297,1750r17,l334,1719r18,l352,1691r17,l369,1660r-17,l352,1632r-18,l334,1605r-20,l297,1605r,-31l277,1574r,-28l260,1546r,-29l260,1489r17,l277,1458r20,l314,1458r,-28l334,1430r18,l369,1430r,-31l389,1399r,-28l406,1371r20,l444,1371r,-31l462,1340r18,l480,1313r,-32l499,1281r18,l517,1254r20,l554,1254r20,l574,1222r17,l611,1195r18,l629,1167r,-31l629,1109r,-32l629,1050r,-30l648,1020r,-27l666,993r,-32l666,934r,-31l648,903r,-28l648,844r,-28l629,816r,-31l648,785r,-28l648,730r18,l666,699r20,l686,671r,-31l686,612r-20,l666,581r-18,l648,553r-19,l629,524r-18,l611,496r-20,l574,496r,-31l554,465r,-27l537,438r-20,l499,438r-19,l462,438r-18,l426,438r-20,l389,438r-20,l369,406r-17,l352,379,334,347r,-27l314,292r,-31l297,261r-20,l260,261r-20,l222,261,203,233r-18,l165,233r,-31l148,202r,-27l129,143r19,l148,116r-19,l129,85r,-28l112,57,92,28r-18,l55,,37,,17,28r,57l17,143r,59l17,261,,347r,59l,465r,88l,612r,87l,757r,87l,903r,90l17,1050r,86l17,1195r,86l17,1340r,90l17,1489r,57l17,1605r20,86l37,1750r,28l37,1837r,58l37,1927r,57l37,2011xe" fillcolor="#ededed" stroked="f">
              <v:path arrowok="t"/>
            </v:shape>
            <v:shape id="_x0000_s2040" style="position:absolute;left:7279;top:2525;width:612;height:963" coordsize="612,1927" path="m74,1927r17,l111,1927r18,-30l148,1870r,-32l148,1811r,-31l148,1752r18,l186,1752r17,-31l223,1721r,-28l240,1693r20,l260,1662r18,l278,1634r,-31l278,1575r-18,l240,1548r-17,l203,1517r-17,l186,1489r-20,-29l186,1460r,-28l203,1432r,-31l223,1401r17,l240,1373r20,l278,1373r17,l295,1342r,-28l315,1314r17,l352,1314r18,l370,1283r18,l406,1283r,-27l406,1224r19,l443,1224r20,-27l480,1197r20,l500,1165r17,l537,1138r18,l555,1110r,-31l555,1052r,-32l555,993r,-30l574,963r,-27l592,936r,-32l592,877r,-31l574,846r,-28l574,787r-19,l555,759r,-31l574,700r,-27l592,673r,-31l612,642r,-28l612,583r,-28l592,555r,-31l574,524r,-28l555,496r,-29l537,467,517,439r-17,l500,408r-20,l463,381r-20,l425,381r-19,l388,381r-18,l352,381r-20,l315,381r-20,l295,349r-17,l278,322,260,290r,-27l240,263r,-28l223,204r-20,l186,204r-20,l148,204r-19,l129,176r-18,l91,176r,-31l74,145r,-27l55,118r,-32l55,59r,-31l38,28,38,,18,,,,74,1927xe" fillcolor="#d9d9d9" stroked="f">
              <v:path arrowok="t"/>
            </v:shape>
            <v:shape id="_x0000_s2041" style="position:absolute;left:7353;top:2584;width:538;height:831" coordsize="538,1662" path="m74,1662r18,l112,1634r17,l149,1634r,-31l166,1603r,-28l186,1575r18,-31l204,1516r17,l221,1485r-17,l186,1457r-20,l166,1430r-17,l129,1430r,-31l112,1399r,-28l112,1342r17,-28l149,1314r,-31l166,1283r20,l204,1283r17,-28l221,1224r20,l241,1196r17,l278,1196r18,l314,1196r,-31l332,1165r,-27l351,1138r,-32l369,1106r20,l406,1106r,-27l426,1079r17,l443,1047r20,l463,1020r18,l481,992r19,l500,961r-19,l481,934r,-32l481,875r19,l500,845r18,l518,818r,-32l518,759r,-31l500,728r,-28l500,669r-19,l481,641r,-31l500,610r,-28l518,582r,-27l538,524r,-28l538,465,518,437r,-31l500,406r,-28l481,378,463,349r-20,l443,321r-17,l426,290r-20,l389,290,369,263r-18,l332,263r-18,27l296,290r-18,l258,290r-17,l221,263r,-32l204,231r,-27l186,204r,-32l186,145r-20,l166,117r-17,l149,86r-20,l112,86r-20,l74,86r-19,l37,86r,-28l17,58,,58,,27,,,74,1662xe" fillcolor="#ccc" stroked="f">
              <v:path arrowok="t"/>
            </v:shape>
            <v:shape id="_x0000_s2042" style="position:absolute;left:7408;top:2627;width:500;height:729" coordsize="500,1458" path="m111,1458r,-28l131,1430r18,l166,1430r,-31l149,1399r,-28l131,1371r,-27l111,1344r-17,l94,1313r-20,l74,1285r-17,l57,1256r17,-28l94,1197r17,l131,1197r18,-28l166,1169r20,l186,1138r,-28l203,1110r20,l241,1110r18,l259,1079r18,l277,1052r19,l296,1020r18,l334,1020r17,-27l371,993r17,l388,961r20,l408,934r18,l426,906r19,l445,875r,-27l426,848r,-32l426,789r19,-30l463,759r,-27l463,700r,-27l463,642r,-28l445,614r,-31l445,555r-19,l445,555r,-31l445,496r18,l463,469r20,l483,438r,-28l500,410r,-31l483,379r,-28l463,351r,-31l445,320r,-28l426,292r,-29l408,263r,-28l388,235r-17,l371,204r-20,l334,177r-20,l296,177r-19,l259,177r-18,l241,204r-18,l203,204r-17,l186,177r-20,l166,145r-17,l149,118r,-32l131,86r,-27l131,31r-20,l111,,94,,74,,57,,37,r,31l19,31,19,,,,111,1458xe" fillcolor="#c4c4c4" stroked="f">
              <v:path arrowok="t"/>
            </v:shape>
            <v:shape id="_x0000_s2043" style="position:absolute;left:7685;top:2832;width:186;height:73" coordsize="186,145" path="m186,l168,,149,28r-18,l111,28r-17,l94,59r-20,l57,59r-20,l19,59,,59,,86r19,l37,114r20,l74,114r20,l94,145r17,l131,145r18,l149,114r,-28l168,86r,-27l186,28,186,xe" fillcolor="#b2b2b2" stroked="f">
              <v:path arrowok="t"/>
            </v:shape>
            <v:shape id="_x0000_s2044" style="position:absolute;left:7611;top:3094;width:223;height:43" coordsize="223,86" path="m205,l185,,168,,148,,131,,111,,93,,74,,56,,38,,20,,,,,27r20,l38,27r,32l56,59r18,l93,86r18,l111,59r20,l148,59r,-32l168,27r17,l205,r18,l205,xe" fillcolor="#b2b2b2" stroked="f">
              <v:path arrowok="t"/>
            </v:shape>
            <v:shape id="_x0000_s2045" style="position:absolute;left:55;top:3283;width:111;height:132" coordsize="111,263" path="m74,263r20,l94,235r17,-31l111,176r,-31l111,117r,-31l111,58r,-27l94,,74,r,31l57,31r,27l37,58r,28l37,117r-17,l20,145r,31l,204r,31l20,235r17,l37,263r20,l74,263xe" fillcolor="#8c8c8c" stroked="f">
              <v:path arrowok="t"/>
            </v:shape>
            <v:shape id="_x0000_s2046" style="position:absolute;left:556;top:3372;width:75;height:173" coordsize="75,348" path="m55,28r,31l38,87,18,118r,27l,145r,32l,204r,30l,261r18,l18,292r20,l55,320r20,l75,348r,-28l75,292r-20,l55,261r,-27l55,204r,-27l55,145r,-27l55,87r,-28l55,28r20,l75,,55,28xe" fillcolor="#8c8c8c" stroked="f">
              <v:path arrowok="t"/>
            </v:shape>
            <v:shape id="_x0000_s2047" style="position:absolute;left:483;top:118;width:7518;height:3545" coordsize="7518,7091" path="m369,4786r19,-28l405,4758r20,l443,4727r19,l480,4699r20,l517,4699r20,-31l554,4668r20,l592,4668r19,-28l629,4640r18,l611,4668r-19,l574,4668r-20,l537,4668r-20,-28l500,4613r-20,l480,4582r-18,l462,4554r-19,-31l425,4495r,-31l405,4436r,-31l388,4405r-19,-28l369,4348r-17,-28l332,4289r,-27l314,4230r-19,l295,4203r-18,-31l277,4144r-20,l257,4116r-17,-31l240,4058r-20,l220,4026r-17,-27l203,3967r-20,-27l165,3909r-17,-28l128,3824r-17,-31l111,3765r-20,l91,3734,73,3706r,-27l73,3648r18,-28l91,3589r,-28l91,3530r,-28l91,3471r,-27l91,3412,73,3385r,-30l55,3328r-18,l18,3296r,-27l,3269r,-28l,3210r,-27l,3151r18,-27l18,3092r,-27l37,3034r,-28l55,3006r,-31l73,2975r38,l128,2947r20,-31l165,2916r,-28l165,2859r,-55l148,2773r,-28l148,2714r,-28l148,2655r,-28l165,2596r18,l220,2596r20,-27l277,2569r18,-32l332,2510r20,-32l388,2451r17,-30l443,2394r19,-59l480,2307r37,-31l537,2249r17,-32l574,2190r18,-31l629,2100r37,-59l702,2041r20,-28l739,2013r,28l722,2041r-20,l685,2041r-19,l647,2013r-18,-59l611,1897r-37,-86l574,1780r,-28l554,1721r,-28l554,1662r,-27l574,1603r,-27l574,1545r18,-28l611,1517r18,-28l647,1458r19,l702,1431r20,l759,1431r35,l831,1431r38,l888,1401r38,l962,1401r37,l1016,1401r38,l1073,1401r18,l1091,1374r20,-32l1111,1315r17,-32l1148,1256r17,-31l1185,1197r37,-31l1240,1138r19,-31l1296,1079r17,-27l1351,1021r19,l1388,993r37,-29l1443,964r,-30l1462,934r18,l1500,934r17,l1537,934r17,l1573,934r17,l1610,934r18,30l1665,964r20,l1702,964r37,29l1759,993r18,l1814,993r20,l1850,993r20,l1907,993r37,l1962,993r37,28l2036,1021r37,31l2111,1052r17,27l2164,1079r38,l2239,1107r20,l2296,1138r17,l2351,1138r19,28l2408,1166r17,31l2444,1225r37,l2498,1256r38,27l2555,1283r38,l2610,1283r37,l2685,1256r37,l2758,1197r37,-31l2813,1138r20,-59l2833,1052r17,-31l2850,964r20,-30l2870,877r,-31l2887,787r,-59l2887,701r,-59l2887,614r,-59l2887,524r,-57l2887,440r,-32l2887,381r,-31l2870,322r,-31l2870,263r-20,-31l2850,204r20,l2870,177r17,l2887,146r-17,l2870,118,2850,87r,-28l2850,28r,-28l2870,r17,l2907,r,28l2924,28r,31l2924,87r,31l2924,146r,31l2944,177r,27l2944,232r,31l2962,291r,31l2962,350r20,31l2999,408r20,l3019,440r16,l3055,440r17,l3072,467r20,l3110,467r19,30l3147,497r,27l3167,524r17,31l3204,555r,28l3221,583r,31l3241,614r18,l3259,642r19,27l3296,669r17,32l3332,701r17,27l3369,728r18,32l3406,760r,27l3424,787r20,l3461,787r20,l3498,787r57,l3593,787r36,-27l3646,760r20,l3684,760r19,l3721,728r20,l3758,701r20,-32l3795,642r20,l3833,642r19,l3870,642r20,l3907,642r36,l3961,669r19,l3998,669r20,32l4018,728r17,l4035,760r20,l4055,787r17,l4092,818r18,l4129,818r18,28l4167,846r17,l4204,818r17,l4240,818r,-31l4257,787r,-27l4277,728r18,-27l4315,701r37,-32l4369,669r20,-27l4426,642r18,-28l4481,614r19,l4537,614r17,l4572,614r20,l4609,614r20,l4646,614r20,-31l4684,583r19,l4721,583r37,l4778,583r36,31l4831,614r20,l4888,642r18,l4926,669r,32l4943,701r,27l4963,760r17,l4980,787r20,31l5018,818r,28l5037,846r18,31l5075,905r17,l5111,934r17,30l5148,993r18,28l5185,1052r18,l5203,1079r17,l5240,1079r,28l5257,1107r20,l5315,1107r17,-28l5352,1079r-37,28l5295,1107r-38,l5257,1138r-17,l5257,1107r20,l5315,1107r17,-28l5352,1079r36,-27l5425,1052r37,l5480,1021r37,l5537,1021r17,l5574,1021r18,l5611,1021r18,l5649,1021r17,l5685,1021r17,l5722,1021r,31l5722,1021r17,-28l5739,964r20,l5777,934r,-29l5796,905r18,-28l5831,877r,-31l5851,846r18,-28l5888,818r18,-31l5926,787r17,l5980,787r19,l6017,787r19,l6036,818r18,l6074,846r17,31l6111,877r17,28l6166,905r19,l6203,905r20,l6223,934r17,l6240,964r20,29l6260,1021r,31l6277,1079r19,28l6313,1138r,28l6333,1166r18,31l6370,1225r18,31l6425,1283r20,32l6480,1342r20,32l6517,1401r20,57l6554,1458r19,31l6573,1517r-19,l6537,1517r36,28l6590,1545r38,31l6665,1576r37,27l6739,1662r38,31l6834,1721r36,59l6925,1811r57,59l7019,1927r55,27l7111,2013r37,59l7184,2100r18,31l7221,2131r38,28l7276,2159r37,31l7333,2217r37,32l7408,2276r17,31l7462,2335r19,59l7498,2421r20,30l7518,2510r,59l7498,2596r,31l7498,2655r,31l7498,2714r,31l7498,2773r,31l7481,2831r,28l7462,2888r-17,59l7408,2975r-20,31l7333,3034r-57,31l7221,3092r-37,32l7148,3124r-37,27l7074,3183r-18,27l7019,3241r-20,28l6962,3296r-18,59l6925,3385r,27l6925,3471r,31l6925,3561r19,28l6962,3648r20,l6999,3679r20,l7036,3706r20,l7074,3706r17,28l7111,3734r17,l7128,3706r20,l7166,3706r,28l7184,3734r18,l7221,3734r18,l7259,3734r17,l7296,3734r17,l7333,3734r18,l7370,3734r18,31l7408,3765r,28l7388,3793r,31l7370,3824r-19,l7333,3824r-20,l7296,3824r-20,l7259,3824r-20,l7221,3824r-19,l7184,3824r,28l7166,3852r-18,29l7128,3881r-17,l7091,3881r-17,l7056,3881r-20,28l7019,3909r-20,l6982,3909r-20,31l6944,3940r,27l6925,3967r,32l6907,3999r-20,27l6887,4058r-17,27l6870,4116r,28l6870,4172r-19,31l6851,4230r-17,32l6834,4289r-20,l6814,4320r-18,l6777,4348r-18,l6759,4377r,28l6739,4405r,31l6739,4464r-17,31l6722,4523r,31l6739,4554r,28l6759,4582r,31l6759,4640r,28l6759,4699r,28l6739,4758r20,l6759,4786r18,l6796,4786r18,l6814,4815r20,l6834,4843r17,l6851,4874r19,27l6870,4933r,27l6870,4991r17,l6907,5019r18,l6944,5019r18,l6982,5019r17,l7019,5019r17,l7056,5019r18,l7091,5050r20,l7111,5078r17,l7128,5105r20,32l7148,5164r18,32l7184,5223r18,31l7221,5254r18,l7259,5254r17,-31l7296,5223r17,l7333,5223r18,31l7370,5254r18,l7408,5282r17,29l7445,5311r,28l7462,5339r,31l7481,5370r,28l7498,5398r,31l7518,5457r-20,l7498,5488r,27l7481,5515r,28l7462,5574r,28l7445,5602r,31l7462,5633r,28l7462,5692r19,l7481,5719r,32l7481,5778r,30l7462,5835r-17,l7445,5867r,27l7445,5925r17,l7462,5953r,27l7445,5980r,32l7425,6012r,27l7408,6039r-20,32l7370,6071r-19,l7351,6098r-18,l7313,6098r,31l7296,6129r,28l7276,6157r,31l7259,6188r-20,l7221,6188r-19,l7202,6216r-18,l7184,6247r-18,l7166,6275r-18,l7128,6275r-17,l7091,6304r-17,l7074,6332r-18,l7056,6363r18,l7074,6390r17,28l7111,6418r17,31l7148,6449r,28l7166,6477r,31l7166,6536r-18,l7148,6567r-20,l7111,6595r-20,l7074,6626r-18,l7036,6626r,27l7036,6685r-17,27l7019,6742r-20,l6999,6769r-17,31l6962,6828r-18,l6944,6856r-19,l6907,6856r-20,l6870,6856r-19,l6834,6856r-20,l6796,6856r-19,31l6759,6887r-20,l6702,6914r-17,32l6665,6973r-37,31l6590,7032r-36,31l6517,7091r-72,-118l6480,6946r20,-32l6517,6914r37,-27l6573,6856r17,l6610,6828r18,l6628,6800r19,l6665,6800r20,-31l6702,6769r20,l6759,6769r37,l6834,6769r17,-27l6870,6742r17,l6907,6742r,-30l6925,6712r19,-27l6944,6653r,-27l6944,6595r,-28l6962,6567r20,l6999,6567r,-31l7019,6536r17,l7036,6508r20,l7056,6477r18,l7074,6449r17,l7091,6418r-17,l7074,6390r-18,l7036,6363r-17,l7019,6332r-20,l6982,6304r,-29l6982,6247r17,l6999,6216r20,l7036,6188r20,l7074,6188r17,l7091,6157r,-28l7111,6129r17,l7148,6129r18,l7166,6098r18,l7202,6071r,-32l7221,6039r18,l7259,6012r17,l7296,6012r,-32l7313,5980r20,-27l7351,5925r,-31l7351,5867r,-32l7351,5808r,-30l7370,5778r,-27l7388,5751r,-32l7388,5692r,-31l7370,5661r,-28l7370,5602r-19,-28l7351,5543r19,-28l7370,5488r18,l7388,5457r20,-28l7408,5398r,-28l7388,5370r,-31l7370,5339r,-28l7351,5311r,-29l7333,5282r-20,-28l7296,5254r,-31l7276,5223r-17,-27l7239,5196r-18,l7202,5196r-18,l7166,5196r-18,l7128,5196r-17,l7091,5196r,-32l7074,5164r,-27l7056,5105r,-27l7036,5078r,-28l7036,5019r-17,l6999,5019r-17,l6962,5019r-18,l6925,5019r-18,l6887,4991r-17,l6870,4960r,-27l6851,4933r,-32l6851,4874r,-31l6834,4815r-20,-29l6796,4786r-19,l6777,4758r-18,l6739,4758r20,-31l6759,4699r,-31l6759,4640r,-27l6759,4582r-20,l6739,4554r-17,l6722,4523r,-28l6739,4464r,-28l6759,4405r,-28l6777,4348r19,l6796,4320r18,l6814,4289r20,l6834,4262r17,-32l6851,4203r19,-31l6870,4144r,-28l6870,4085r17,-27l6887,4026r20,-27l6925,3967r19,l6944,3940r18,l6962,3909r20,l6999,3909r20,l7036,3909r20,l7056,3881r18,l7091,3881r20,l7128,3881r20,l7148,3852r18,l7184,3852r,-28l7202,3824r19,l7239,3824r20,l7276,3824r20,l7296,3793r,-28l7276,3765r,-31l7259,3734r-20,l7239,3765r-18,l7221,3734r-19,l7184,3734r-18,l7148,3734r-20,l7111,3734r-20,l7074,3734r,-28l7056,3706r-20,l7019,3706r-20,l6999,3679r-17,l6982,3648r-20,l6944,3620r-19,-59l6925,3530r,-28l6925,3444r,-32l6944,3385r,-57l6962,3296r37,-27l7019,3241r17,-31l7074,3183r37,-32l7128,3151r38,-27l7239,3092r37,-27l7333,3034r18,-28l7388,2947r,-31l7408,2888r,-29l7408,2831r,-27l7408,2773r,-28l7408,2714r,-28l7408,2655r,-28l7425,2596r,-59l7408,2510r,-59l7388,2421r-37,-27l7333,2366r-37,-31l7276,2307r-37,-31l7221,2249r-37,-32l7166,2190r-38,l7111,2159r-20,l7056,2100r-37,-28l6982,2013r-57,-31l6887,1927r-53,-57l6796,1839r-37,-59l6702,1752r-37,-31l6628,1693r-38,-31l6554,1635r-37,-32l6480,1603r-18,l6480,1603r20,-27l6500,1545r-20,l6480,1489r-18,-31l6445,1431r-20,-30l6388,1342r-18,-27l6351,1283r-38,-27l6296,1225r-19,-28l6277,1166r-17,-28l6240,1107r-17,-28l6223,1052r,-31l6223,993r,-29l6223,934r,-29l6203,905r-18,l6166,905r-38,l6111,877r-20,l6074,846r-20,-28l6036,818r,-31l6017,787r-18,l5980,787r-17,l5926,787r-20,31l5869,818r-18,28l5831,846r-17,31l5796,877r,28l5777,905r-18,29l5739,964r,29l5722,993r,28l5702,1052r-17,l5666,1052r-17,l5629,1021r-18,l5592,1021r-38,l5517,1021r-17,l5462,1052r-37,l5388,1079r-36,l5332,1079r-17,28l5295,1107r-18,l5257,1107r-17,l5220,1107r-17,-28l5185,1079r-19,-27l5148,1021r,-28l5128,993r-17,-59l5075,905r-20,-28l5037,846r-19,-28l5000,787r-20,l4980,760r-17,l4963,728r-20,l4943,701r-17,l4906,669r-18,-27l4869,642r-18,-28l4831,614r-36,-31l4778,583r-20,l4721,583r-18,l4684,583r-18,l4629,614r-20,l4592,614r-20,l4554,614r-17,l4500,614r-19,l4464,614r-38,28l4406,642r-37,27l4352,669r-20,32l4315,701r-20,27l4277,760r-20,l4257,787r,31l4240,818r-19,28l4204,877r-20,l4167,877r-20,l4129,877r-19,l4092,877r-20,l4055,877r,-31l4035,846r,-28l4018,818r,-31l3998,787r-18,-27l3961,760r-18,l3926,728r-36,l3870,728r-18,l3833,728r-18,l3795,728r,32l3758,787r-17,31l3721,818r,28l3703,846r-19,l3666,846r-20,l3629,846r-19,31l3555,877r-37,28l3498,905r-17,l3481,877r-20,l3444,877r-20,l3406,846r-19,l3387,818r-18,l3349,787r-17,l3313,760r-17,-32l3278,728r-19,-27l3241,669r-20,l3204,642r-20,-28l3167,614r-20,-31l3129,555r-19,l3092,555r-20,l3072,524r-17,l3035,524r,-27l3019,497r,-30l2999,467r,-27l2982,408r,-27l2982,350r,-28l2962,291r,-28l2962,232r,-28l2962,177r-18,-31l2944,118r-20,l2907,87r,31l2887,118r,28l2870,146r,31l2887,177r,27l2907,232r,31l2907,291r-20,31l2887,350r20,31l2907,408r,32l2924,440r,27l2924,497r,27l2924,583r,31l2924,642r,59l2924,728r,59l2924,846r,31l2907,934r,30l2907,1021r-20,31l2887,1107r-17,31l2870,1166r-20,31l2833,1225r-38,58l2758,1315r-36,27l2685,1374r-18,l2630,1374r-20,l2573,1342r-18,l2518,1315r-20,-32l2481,1283r-37,-27l2425,1225r-37,l2370,1225r-37,-28l2313,1197r-17,l2259,1166r-20,l2202,1138r-38,l2128,1107r-17,l2073,1079r-37,l1999,1079r-17,l1944,1052r-20,l1887,1079r-17,l1850,1079r-36,l1796,1052r-19,l1759,1052r-37,l1702,1021r-17,l1665,1021r-18,l1628,1021r-18,-28l1590,993r-17,28l1554,1021r-17,l1500,1052r-20,l1462,1079r-37,28l1388,1138r-18,28l1333,1197r-20,28l1276,1256r-17,59l1240,1342r-18,32l1203,1374r-18,27l1185,1431r-20,27l1148,1458r-20,l1111,1489r-38,l1036,1489r-37,l962,1489r-36,l888,1489r-37,l814,1489r-37,l759,1517r-37,l702,1517r-17,28l666,1576r-19,l629,1603r-18,32l611,1662r,31l611,1721r-19,l592,1752r,28l592,1811r-18,l554,1870r,57l554,1954r20,28l592,1982r19,l629,1982r18,l666,1982r19,l685,2013r-19,28l629,2100r-37,59l574,2190r-20,27l537,2249r-20,27l500,2307r-38,28l443,2366r-18,28l388,2451r-19,27l332,2510r-18,27l277,2537r-20,32l220,2569r-17,27l183,2596r-18,l148,2627r,28l148,2686r17,28l165,2745r,28l165,2804r,27l165,2859r,29l165,2916r-17,l128,2947r-37,l73,2947r,28l55,3006r,28l37,3065r,27l18,3124r,27l18,3183r,27l,3241r18,28l18,3296r19,32l55,3328r18,27l73,3385r18,27l91,3444r,27l91,3502r,28l91,3561r,28l73,3620r,28l73,3679r,27l91,3734r20,31l128,3793r,31l148,3852r17,29l183,3909r20,l220,3940r,27l240,3999r17,l257,4026r,32l277,4085r18,31l295,4144r19,28l332,4203r20,27l369,4262r19,27l405,4320r,28l425,4348r18,29l480,4405r37,31l537,4464r37,31l592,4495r37,l647,4523r19,l685,4523r17,l722,4523r17,l739,4554r20,l759,4582r,31l722,4613r-37,27l647,4640r-18,l592,4668r-38,l517,4699r-37,28l443,4727r-38,31l388,4786r-36,29l332,4815r-37,28l277,4843r-20,31l369,4786xe" fillcolor="#737373" stroked="f">
              <v:path arrowok="t"/>
            </v:shape>
            <v:shape id="_x0000_s27648" style="position:absolute;left:2647;top:4232;width:1149;height:613" coordsize="1149,1226" path="m,410l112,323r94,-58l297,206r94,-32l466,147r72,-31l611,88r58,l723,88r57,28l835,116r36,31l908,174r38,32l983,233r20,59l1020,323r20,56l1057,437r20,57l1095,553r,59l1114,671r,90l1114,816r,59l1132,934r,57l1132,1050r,58l1132,1167r,59l1149,1022r,-175l1149,702,1132,553,1114,437r-19,-86l1077,265r-37,-91l1003,116,965,88,928,29,891,,835,,798,,743,,686,,631,29r-56,l521,57,466,88r-37,28l372,147r-55,59l261,233r-37,32l187,292r-38,31l112,351,75,379r-37,l20,410,,410xe" fillcolor="#595959" stroked="f">
              <v:path arrowok="t"/>
            </v:shape>
            <v:shape id="_x0000_s27649" style="position:absolute;left:4373;top:3750;width:2700;height:657" coordsize="2700,1314" path="m2683,r,27l2700,58r,28l2700,117r,28l2683,176r,28l2683,235r,27l2700,262r,32l2700,321r,31l2700,380r,31l2700,439r,27l2700,496r-17,27l2683,555r-19,l2664,582r,32l2664,641r19,l2683,672r,28l2683,672r-19,l2647,672r-20,l2610,672r,-31l2590,641r-18,l2555,641r-20,l2518,641r,-27l2518,641r-20,l2498,672r-18,28l2461,731r-18,l2443,759r-20,l2406,759r,31l2387,790r-17,l2370,818r-20,l2333,818r-20,l2295,818r,31l2276,849r-18,l2238,849r-17,l2201,876r-17,l2164,876r,28l2146,904r-19,31l2109,963r,29l2090,1020r,31l2073,1051r,28l2053,1110r,27l2036,1137r,32l2016,1169r-18,27l1979,1169r-18,l1941,1169r,-32l1924,1137r-18,l1906,1110r-19,l1869,1079r-20,-28l1832,1051r-20,-31l1795,1020r,-28l1776,992r-17,l1759,963r-20,l1721,963r,-28l1702,935r,-31l1684,904r,-28l1664,849r,-31l1664,790r-17,l1647,759r,-28l1627,700r,-28l1627,641r-17,l1610,614r-20,l1572,614r-19,l1535,641r-19,l1516,672r-18,l1479,700r-17,31l1442,731r-17,28l1425,790r-20,l1387,818r,31l1367,849r-17,27l1350,904r-20,l1313,935r,28l1295,963r-19,29l1258,1020r-20,31l1221,1051r,28l1202,1079r-17,l1165,1079r-18,l1128,1079r-18,l1090,1079r-17,31l1053,1110r-17,l1036,1137r-20,l998,1137r,32l979,1169r-18,l961,1196r-20,l924,1196r-19,l888,1196r-20,-27l851,1169r-20,-32l813,1137r-19,l776,1137r,32l756,1169r-17,l739,1196r-20,l702,1196r-20,32l664,1228r-17,27l627,1255r-17,l591,1286r-17,l536,1286r-20,l499,1286r-37,28l425,1286r-20,l367,1286r-36,l294,1286r-17,-31l257,1255r-18,l220,1255r-18,l182,1255r-17,l145,1255r,-27l128,1228r-20,l90,1228r-19,l53,1228r-17,l17,1228r-17,l36,1228r35,-32l128,1169r54,-32l257,1110r74,-31l405,1051r94,-31l574,963,682,935r94,-59l868,849,979,790r111,-59l1185,672r110,-31l1405,582r111,-59l1627,496r94,-57l1832,380r109,-28l2036,294r91,-59l2221,204r74,-28l2387,117r74,-31l2518,58r54,-31l2627,r56,xe" fillcolor="#d9d9d9" stroked="f">
              <v:path arrowok="t"/>
            </v:shape>
            <v:shape id="_x0000_s27650" style="position:absolute;left:4463;top:3780;width:2610;height:614" coordsize="2610,1228" path="m,1170r18,l38,1170r17,l75,1170r17,l112,1170r,27l130,1197r19,l167,1197r20,l224,1228r36,l297,1228r38,l372,1228r17,l426,1228r20,l464,1228r20,-31l501,1197r36,l557,1197r,-27l574,1170r18,-32l612,1138r17,-27l649,1111r17,l666,1079r20,l704,1079r19,l741,1079r20,l761,1111r17,l798,1111r,27l815,1138r19,l851,1138r,-27l871,1111r18,l889,1079r19,l926,1079r,-27l946,1052r17,l983,1021r17,l1020,1021r18,l1057,1021r18,l1095,1021r17,l1112,993r19,l1148,962r20,-28l1186,905r19,l1205,877r18,l1223,846r17,-28l1260,818r,-27l1277,791r20,-31l1297,732r18,l1335,701r17,-28l1372,642r17,-28l1408,614r,-31l1426,583r19,-27l1463,556r19,l1500,556r20,l1520,583r17,31l1537,642r,31l1557,701r,31l1557,760r17,l1574,791r,27l1594,846r18,31l1631,877r,28l1649,905r20,l1686,934r19,28l1722,962r20,31l1759,993r,28l1779,1021r18,31l1816,1052r18,27l1851,1079r,32l1871,1111r18,l1908,1111r18,l1926,1079r20,l1946,1052r17,l1963,1021r20,l1983,993r,-31l2000,962r,-28l2019,905r,-28l2037,877r,-31l2056,846r,-28l2074,818r20,l2111,818r,-27l2131,791r17,l2168,791r18,-31l2205,760r18,l2243,760r17,-28l2280,732r17,l2297,701r19,l2333,701r,-28l2353,673r18,l2371,642r19,l2390,614r18,l2408,583r,-27l2428,556r17,l2445,583r20,l2482,583r18,l2520,583r17,31l2557,614r17,l2593,614r-19,l2574,583r,-27l2574,524r,-27l2574,465r19,l2593,438r17,-30l2610,381r,-28l2610,322r,-28l2610,263r,-27l2593,204r,-27l2574,146r,-28l2593,118r,-31l2593,59r,-31l2593,r-19,l2537,r-55,28l2428,59r-75,28l2297,118r-92,28l2131,204r-94,32l1926,294r-92,28l1722,381r-91,27l1520,465r-112,59l1297,583r-111,31l1075,673,963,732,851,791,741,818r-92,59l557,934r-93,28l372,993r-75,59l224,1079r-57,32l112,1138r-57,l18,1170r-18,xe" fillcolor="#ccc" stroked="f">
              <v:path arrowok="t"/>
            </v:shape>
            <v:shape id="_x0000_s27651" style="position:absolute;left:4593;top:3809;width:2480;height:585" coordsize="2480,1169" path="m2463,28r,31l2463,87r-19,l2463,87r,31l2463,145r17,l2480,177r,27l2480,235r,28l2480,294r,28l2480,349r,30l2463,379r,27l2444,406r,32l2444,465r,32l2444,524r19,l2463,555r-19,l2427,555r-20,l2407,524r-17,l2370,524r-18,l2335,524r-20,l2315,497r-17,l2278,497r,27l2278,555r-18,l2260,583r-19,l2241,614r-18,l2203,614r,28l2186,642r-19,l2167,673r-17,l2130,673r,28l2113,701r-20,l2075,701r-19,l2038,732r-20,l2001,732r-20,l1981,759r-17,l1944,759r-18,28l1907,787r,31l1889,818r,28l1889,875r-19,l1870,903r-17,31l1853,962r-20,l1833,993r-17,l1816,1020r-20,32l1778,1052r-19,l1741,1052r-20,-32l1704,1020r-18,-27l1667,993r,-31l1649,962r-20,l1629,934r-17,l1612,903r-20,l1575,875r-19,l1539,846r-20,l1501,818r-19,l1482,787r-18,l1464,759r-20,l1444,732r,-31l1427,673r,-31l1427,614r-20,-31l1407,555r,-31l1390,524r,-27l1370,497r-18,l1333,497r-18,l1296,524r-18,31l1259,555r-17,28l1242,614r-20,l1205,642r-20,31l1167,701r-20,31l1130,759r-20,28l1093,818r-18,l1075,846r-19,l1056,875r-18,l1038,903r-20,l1018,934r-17,l1001,962r-19,l965,962r-20,l927,962r-19,l890,962r-20,l853,962r-20,31l816,993r-20,27l778,1020r-19,32l741,1052r-20,l721,1079r-17,l685,1079r-17,l668,1052r-20,l631,1052r,-32l611,1020r-18,l574,1020r-18,l536,1020r,32l519,1052r-20,l499,1079r-17,l462,1111r-18,l427,1138r-20,l390,1138r-19,31l334,1169r-18,l296,1169r-37,l242,1169r-37,l167,1169r-37,l94,1169,57,1138r-20,l19,1138r-19,l19,1111r38,l94,1079r53,-27l205,1020r74,-27l354,962r73,-59l499,875r94,-29l685,787r93,-28l870,701r95,-59l1075,614r92,-59l1278,497r92,-32l1482,406r93,-27l1686,322r92,-28l1870,235r94,-31l2038,177r75,-32l2186,87r74,l2335,59r35,-31l2427,28,2463,r,28xe" fillcolor="#bfbfbf" stroked="f">
              <v:path arrowok="t"/>
            </v:shape>
            <v:shape id="_x0000_s27652" style="position:absolute;left:6037;top:4146;width:148;height:72" coordsize="148,145" path="m,59l,86r20,l20,114r,31l38,145r19,l75,145r,-31l95,114r,-28l112,86r19,l131,59r17,l148,28r-17,l131,,112,,95,r,28l75,28r-18,l38,28,20,59,,59xe" fillcolor="#b2b2b2" stroked="f">
              <v:path arrowok="t"/>
            </v:shape>
            <v:shape id="_x0000_s27653" style="position:absolute;left:6706;top:4057;width:185;height:43" coordsize="185,86" path="m185,l165,r,27l147,27r,31l147,86r-19,l110,86r-20,l73,86r-19,l37,58r-20,l,58,,27r17,l37,27r17,l54,,73,,90,r20,l128,r19,l165,r20,xe" fillcolor="#a6a6a6" stroked="f">
              <v:path arrowok="t"/>
            </v:shape>
            <v:shape id="_x0000_s27654" style="position:absolute;left:1426;top:3838;width:168;height:160" coordsize="168,320" path="m111,320r19,l130,290r18,l148,263r,-28l168,204r,-28l168,145r,-27l168,86r,-27l168,28,168,,148,r,28l130,28r,31l111,86r-18,l73,118,56,145,36,176r-17,l19,204,,204r,31l19,263r17,l36,290r20,l56,320r17,l93,320r18,xe" fillcolor="#8c8c8c" stroked="f">
              <v:path arrowok="t"/>
            </v:shape>
            <v:shape id="_x0000_s27655" style="position:absolute;left:1853;top:3984;width:110;height:191" coordsize="110,383" path="m,293l,265,,234,,206r18,l18,175r,-27l18,116r,-27l38,57r,-27l38,,55,,73,30r,27l73,89r,27l92,148r,27l92,206r,28l92,265r,28l110,293r,31l110,352r,31l92,383r,-31l73,352r-18,l55,324r-17,l18,324r,-31l,293xe" fillcolor="#8c8c8c" stroked="f">
              <v:path arrowok="t"/>
            </v:shape>
          </v:group>
        </w:pict>
      </w:r>
    </w:p>
    <w:p w:rsidR="00A65580" w:rsidRDefault="00A65580" w:rsidP="00A65580">
      <w:pPr>
        <w:jc w:val="center"/>
        <w:rPr>
          <w:rFonts w:cs="Arabic Transparent"/>
          <w:b/>
          <w:bCs/>
          <w:sz w:val="72"/>
          <w:szCs w:val="72"/>
          <w:rtl/>
          <w:lang w:val="en-US" w:bidi="ar-DZ"/>
        </w:rPr>
      </w:pPr>
    </w:p>
    <w:p w:rsidR="00A65580" w:rsidRPr="00A65580" w:rsidRDefault="00A65580" w:rsidP="00A65580">
      <w:pPr>
        <w:bidi w:val="0"/>
        <w:jc w:val="center"/>
        <w:rPr>
          <w:rFonts w:asciiTheme="majorBidi" w:hAnsiTheme="majorBidi" w:cstheme="majorBidi"/>
          <w:b/>
          <w:bCs/>
          <w:sz w:val="72"/>
          <w:szCs w:val="72"/>
          <w:rtl/>
          <w:lang w:val="en-US" w:bidi="ar-DZ"/>
        </w:rPr>
      </w:pPr>
      <w:r w:rsidRPr="00A65580">
        <w:rPr>
          <w:rFonts w:asciiTheme="majorBidi" w:hAnsiTheme="majorBidi" w:cstheme="majorBidi"/>
          <w:b/>
          <w:bCs/>
          <w:sz w:val="72"/>
          <w:szCs w:val="72"/>
          <w:lang w:val="en-US" w:bidi="ar-DZ"/>
        </w:rPr>
        <w:t>Annexes</w:t>
      </w:r>
    </w:p>
    <w:p w:rsidR="00A65580" w:rsidRDefault="00A65580" w:rsidP="00A65580">
      <w:pPr>
        <w:jc w:val="center"/>
        <w:rPr>
          <w:rFonts w:cs="Arabic Transparent"/>
          <w:b/>
          <w:bCs/>
          <w:sz w:val="144"/>
          <w:szCs w:val="144"/>
          <w:rtl/>
          <w:lang w:val="en-US" w:bidi="ar-DZ"/>
        </w:rPr>
      </w:pPr>
    </w:p>
    <w:p w:rsidR="007D74AC" w:rsidRDefault="007D74AC" w:rsidP="007D74AC">
      <w:pPr>
        <w:bidi w:val="0"/>
        <w:rPr>
          <w:lang w:bidi="ar-DZ"/>
        </w:rPr>
      </w:pPr>
    </w:p>
    <w:p w:rsidR="00CC4891" w:rsidRDefault="00CC4891" w:rsidP="00CC4891">
      <w:pPr>
        <w:bidi w:val="0"/>
        <w:rPr>
          <w:lang w:bidi="ar-DZ"/>
        </w:rPr>
      </w:pPr>
    </w:p>
    <w:p w:rsidR="00CC4891" w:rsidRDefault="00CC4891" w:rsidP="00CC4891">
      <w:pPr>
        <w:bidi w:val="0"/>
        <w:rPr>
          <w:lang w:bidi="ar-DZ"/>
        </w:rPr>
      </w:pPr>
    </w:p>
    <w:p w:rsidR="00CC4891" w:rsidRDefault="00CC4891" w:rsidP="00CC4891">
      <w:pPr>
        <w:bidi w:val="0"/>
        <w:rPr>
          <w:lang w:bidi="ar-DZ"/>
        </w:rPr>
      </w:pPr>
    </w:p>
    <w:p w:rsidR="00CC4891" w:rsidRDefault="00CC4891" w:rsidP="00CC4891">
      <w:pPr>
        <w:bidi w:val="0"/>
        <w:rPr>
          <w:lang w:bidi="ar-DZ"/>
        </w:rPr>
      </w:pPr>
    </w:p>
    <w:p w:rsidR="00CC4891" w:rsidRDefault="00CC4891" w:rsidP="00CC4891">
      <w:pPr>
        <w:bidi w:val="0"/>
        <w:rPr>
          <w:lang w:bidi="ar-DZ"/>
        </w:rPr>
      </w:pPr>
    </w:p>
    <w:p w:rsidR="00CC4891" w:rsidRDefault="00CC4891" w:rsidP="00CC4891">
      <w:pPr>
        <w:bidi w:val="0"/>
        <w:rPr>
          <w:lang w:bidi="ar-DZ"/>
        </w:rPr>
      </w:pPr>
    </w:p>
    <w:p w:rsidR="00CC4891" w:rsidRDefault="00CC4891" w:rsidP="00CC4891">
      <w:pPr>
        <w:bidi w:val="0"/>
        <w:rPr>
          <w:lang w:bidi="ar-DZ"/>
        </w:rPr>
      </w:pPr>
    </w:p>
    <w:p w:rsidR="00CC4891" w:rsidRDefault="00CC4891" w:rsidP="00CC4891">
      <w:pPr>
        <w:bidi w:val="0"/>
        <w:rPr>
          <w:lang w:bidi="ar-DZ"/>
        </w:rPr>
      </w:pPr>
    </w:p>
    <w:p w:rsidR="00CC4891" w:rsidRDefault="00CC4891" w:rsidP="00CC4891">
      <w:pPr>
        <w:bidi w:val="0"/>
        <w:rPr>
          <w:lang w:bidi="ar-DZ"/>
        </w:rPr>
      </w:pPr>
    </w:p>
    <w:p w:rsidR="00266A6E" w:rsidRDefault="00266A6E" w:rsidP="00266A6E">
      <w:pPr>
        <w:bidi w:val="0"/>
        <w:jc w:val="center"/>
        <w:rPr>
          <w:rFonts w:asciiTheme="majorBidi" w:hAnsiTheme="majorBidi" w:cstheme="majorBidi"/>
          <w:sz w:val="40"/>
          <w:szCs w:val="40"/>
        </w:rPr>
      </w:pPr>
      <w:r>
        <w:rPr>
          <w:rFonts w:asciiTheme="majorBidi" w:hAnsiTheme="majorBidi" w:cstheme="majorBidi"/>
          <w:sz w:val="40"/>
          <w:szCs w:val="40"/>
        </w:rPr>
        <w:lastRenderedPageBreak/>
        <w:t>ANNEXE n°1</w:t>
      </w:r>
    </w:p>
    <w:p w:rsidR="00266A6E" w:rsidRDefault="00266A6E" w:rsidP="00266A6E">
      <w:pPr>
        <w:bidi w:val="0"/>
        <w:jc w:val="center"/>
        <w:rPr>
          <w:rFonts w:asciiTheme="majorBidi" w:hAnsiTheme="majorBidi" w:cstheme="majorBidi"/>
          <w:sz w:val="28"/>
          <w:szCs w:val="28"/>
        </w:rPr>
      </w:pPr>
      <w:r w:rsidRPr="00834018">
        <w:rPr>
          <w:rFonts w:asciiTheme="majorBidi" w:hAnsiTheme="majorBidi" w:cstheme="majorBidi"/>
          <w:sz w:val="40"/>
          <w:szCs w:val="40"/>
        </w:rPr>
        <w:t>Comparatif des principaux CRM étudiés</w:t>
      </w:r>
      <w:r>
        <w:rPr>
          <w:rFonts w:asciiTheme="majorBidi" w:hAnsiTheme="majorBidi" w:cstheme="majorBidi"/>
          <w:sz w:val="28"/>
          <w:szCs w:val="28"/>
        </w:rPr>
        <w:t xml:space="preserve"> </w:t>
      </w:r>
    </w:p>
    <w:p w:rsidR="00266A6E" w:rsidRDefault="00266A6E" w:rsidP="00266A6E">
      <w:pPr>
        <w:bidi w:val="0"/>
        <w:jc w:val="center"/>
        <w:rPr>
          <w:rFonts w:asciiTheme="majorBidi" w:hAnsiTheme="majorBidi" w:cstheme="majorBidi"/>
          <w:sz w:val="28"/>
          <w:szCs w:val="28"/>
        </w:rPr>
      </w:pPr>
      <w:r w:rsidRPr="00266A6E">
        <w:rPr>
          <w:rFonts w:asciiTheme="majorBidi" w:hAnsiTheme="majorBidi" w:cstheme="majorBidi"/>
          <w:sz w:val="24"/>
          <w:szCs w:val="24"/>
        </w:rPr>
        <w:t>par Fleur-Anne BLAIN</w:t>
      </w:r>
    </w:p>
    <w:p w:rsidR="00266A6E" w:rsidRPr="00273F88" w:rsidRDefault="00266A6E" w:rsidP="00266A6E">
      <w:pPr>
        <w:bidi w:val="0"/>
        <w:jc w:val="center"/>
        <w:rPr>
          <w:rFonts w:asciiTheme="majorBidi" w:hAnsiTheme="majorBidi" w:cstheme="majorBidi"/>
          <w:sz w:val="44"/>
          <w:szCs w:val="44"/>
        </w:rPr>
      </w:pPr>
      <w:r w:rsidRPr="00266A6E">
        <w:rPr>
          <w:rFonts w:asciiTheme="majorBidi" w:hAnsiTheme="majorBidi" w:cstheme="majorBidi"/>
          <w:sz w:val="24"/>
          <w:szCs w:val="24"/>
        </w:rPr>
        <w:t>Date de publication : 18/04/2007</w:t>
      </w:r>
    </w:p>
    <w:p w:rsidR="00266A6E" w:rsidRPr="00273F88" w:rsidRDefault="00266A6E" w:rsidP="00266A6E">
      <w:pPr>
        <w:bidi w:val="0"/>
        <w:jc w:val="center"/>
        <w:rPr>
          <w:rFonts w:asciiTheme="majorBidi" w:hAnsiTheme="majorBidi" w:cstheme="majorBidi"/>
          <w:sz w:val="24"/>
          <w:szCs w:val="24"/>
        </w:rPr>
      </w:pPr>
      <w:r w:rsidRPr="00273F88">
        <w:rPr>
          <w:rFonts w:asciiTheme="majorBidi" w:hAnsiTheme="majorBidi" w:cstheme="majorBidi"/>
          <w:sz w:val="24"/>
          <w:szCs w:val="24"/>
        </w:rPr>
        <w:t>Club de développeur (Developpez.com)</w:t>
      </w:r>
    </w:p>
    <w:p w:rsidR="00266A6E" w:rsidRDefault="00266A6E" w:rsidP="00266A6E">
      <w:pPr>
        <w:bidi w:val="0"/>
        <w:rPr>
          <w:rFonts w:asciiTheme="majorBidi" w:hAnsiTheme="majorBidi" w:cstheme="majorBidi"/>
          <w:sz w:val="24"/>
          <w:szCs w:val="24"/>
          <w:lang w:bidi="ar-DZ"/>
        </w:rPr>
      </w:pPr>
      <w:r w:rsidRPr="00860568">
        <w:rPr>
          <w:rFonts w:asciiTheme="majorBidi" w:hAnsiTheme="majorBidi" w:cstheme="majorBidi"/>
          <w:sz w:val="28"/>
          <w:szCs w:val="28"/>
          <w:lang w:val="en-US"/>
        </w:rPr>
        <w:t>Microsoft CRM</w:t>
      </w:r>
    </w:p>
    <w:tbl>
      <w:tblPr>
        <w:tblStyle w:val="Grilledutableau"/>
        <w:bidiVisual/>
        <w:tblW w:w="0" w:type="auto"/>
        <w:jc w:val="center"/>
        <w:tblLook w:val="04A0"/>
      </w:tblPr>
      <w:tblGrid>
        <w:gridCol w:w="1861"/>
        <w:gridCol w:w="2195"/>
        <w:gridCol w:w="2431"/>
        <w:gridCol w:w="2035"/>
      </w:tblGrid>
      <w:tr w:rsidR="00266A6E" w:rsidRPr="00957B3A" w:rsidTr="006E2215">
        <w:trPr>
          <w:jc w:val="center"/>
        </w:trPr>
        <w:tc>
          <w:tcPr>
            <w:tcW w:w="1807" w:type="dxa"/>
            <w:shd w:val="clear" w:color="auto" w:fill="BFBFBF" w:themeFill="background1" w:themeFillShade="BF"/>
          </w:tcPr>
          <w:p w:rsidR="00266A6E" w:rsidRPr="00957B3A" w:rsidRDefault="00266A6E" w:rsidP="006E2215">
            <w:pPr>
              <w:bidi w:val="0"/>
              <w:jc w:val="center"/>
              <w:rPr>
                <w:rFonts w:asciiTheme="majorBidi" w:hAnsiTheme="majorBidi" w:cstheme="majorBidi"/>
                <w:sz w:val="24"/>
                <w:szCs w:val="24"/>
              </w:rPr>
            </w:pPr>
            <w:r w:rsidRPr="00957B3A">
              <w:rPr>
                <w:rFonts w:asciiTheme="majorBidi" w:hAnsiTheme="majorBidi" w:cstheme="majorBidi"/>
                <w:sz w:val="24"/>
                <w:szCs w:val="24"/>
              </w:rPr>
              <w:t>Autres</w:t>
            </w:r>
          </w:p>
        </w:tc>
        <w:tc>
          <w:tcPr>
            <w:tcW w:w="2581" w:type="dxa"/>
            <w:shd w:val="clear" w:color="auto" w:fill="BFBFBF" w:themeFill="background1" w:themeFillShade="BF"/>
          </w:tcPr>
          <w:p w:rsidR="00266A6E" w:rsidRPr="00957B3A" w:rsidRDefault="00266A6E" w:rsidP="006E2215">
            <w:pPr>
              <w:bidi w:val="0"/>
              <w:jc w:val="center"/>
              <w:rPr>
                <w:rFonts w:asciiTheme="majorBidi" w:hAnsiTheme="majorBidi" w:cstheme="majorBidi"/>
                <w:sz w:val="24"/>
                <w:szCs w:val="24"/>
                <w:rtl/>
                <w:lang w:bidi="ar-DZ"/>
              </w:rPr>
            </w:pPr>
            <w:r w:rsidRPr="00957B3A">
              <w:rPr>
                <w:rFonts w:asciiTheme="majorBidi" w:hAnsiTheme="majorBidi" w:cstheme="majorBidi"/>
                <w:sz w:val="24"/>
                <w:szCs w:val="24"/>
              </w:rPr>
              <w:t>Gestion et Organisation</w:t>
            </w:r>
          </w:p>
        </w:tc>
        <w:tc>
          <w:tcPr>
            <w:tcW w:w="2522" w:type="dxa"/>
            <w:shd w:val="clear" w:color="auto" w:fill="BFBFBF" w:themeFill="background1" w:themeFillShade="BF"/>
          </w:tcPr>
          <w:p w:rsidR="00266A6E" w:rsidRPr="00957B3A" w:rsidRDefault="00266A6E" w:rsidP="006E2215">
            <w:pPr>
              <w:bidi w:val="0"/>
              <w:jc w:val="center"/>
              <w:rPr>
                <w:rFonts w:asciiTheme="majorBidi" w:hAnsiTheme="majorBidi" w:cstheme="majorBidi"/>
                <w:sz w:val="24"/>
                <w:szCs w:val="24"/>
                <w:rtl/>
                <w:lang w:bidi="ar-DZ"/>
              </w:rPr>
            </w:pPr>
            <w:r w:rsidRPr="00957B3A">
              <w:rPr>
                <w:rFonts w:asciiTheme="majorBidi" w:hAnsiTheme="majorBidi" w:cstheme="majorBidi"/>
                <w:sz w:val="24"/>
                <w:szCs w:val="24"/>
              </w:rPr>
              <w:t>Marketing et Analyse</w:t>
            </w:r>
          </w:p>
        </w:tc>
        <w:tc>
          <w:tcPr>
            <w:tcW w:w="2376" w:type="dxa"/>
            <w:shd w:val="clear" w:color="auto" w:fill="BFBFBF" w:themeFill="background1" w:themeFillShade="BF"/>
          </w:tcPr>
          <w:p w:rsidR="00266A6E" w:rsidRPr="00957B3A" w:rsidRDefault="00266A6E" w:rsidP="006E2215">
            <w:pPr>
              <w:bidi w:val="0"/>
              <w:jc w:val="center"/>
              <w:rPr>
                <w:rFonts w:asciiTheme="majorBidi" w:hAnsiTheme="majorBidi" w:cstheme="majorBidi"/>
                <w:sz w:val="24"/>
                <w:szCs w:val="24"/>
                <w:rtl/>
                <w:lang w:bidi="ar-DZ"/>
              </w:rPr>
            </w:pPr>
            <w:r w:rsidRPr="00957B3A">
              <w:rPr>
                <w:rFonts w:asciiTheme="majorBidi" w:hAnsiTheme="majorBidi" w:cstheme="majorBidi"/>
                <w:sz w:val="24"/>
                <w:szCs w:val="24"/>
              </w:rPr>
              <w:t>Vente</w:t>
            </w:r>
          </w:p>
        </w:tc>
      </w:tr>
      <w:tr w:rsidR="00266A6E" w:rsidRPr="00957B3A" w:rsidTr="006E2215">
        <w:trPr>
          <w:jc w:val="center"/>
        </w:trPr>
        <w:tc>
          <w:tcPr>
            <w:tcW w:w="1807" w:type="dxa"/>
            <w:shd w:val="clear" w:color="auto" w:fill="F2F2F2" w:themeFill="background1" w:themeFillShade="F2"/>
          </w:tcPr>
          <w:p w:rsidR="00266A6E" w:rsidRPr="00522114"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522114">
              <w:rPr>
                <w:rFonts w:asciiTheme="majorBidi" w:hAnsiTheme="majorBidi" w:cstheme="majorBidi"/>
                <w:b/>
                <w:bCs/>
                <w:sz w:val="20"/>
                <w:szCs w:val="20"/>
              </w:rPr>
              <w:t xml:space="preserve">Gestion commission/primes </w:t>
            </w:r>
            <w:r w:rsidRPr="00522114">
              <w:rPr>
                <w:rFonts w:asciiTheme="majorBidi" w:hAnsiTheme="majorBidi" w:cstheme="majorBidi"/>
                <w:sz w:val="20"/>
                <w:szCs w:val="20"/>
              </w:rPr>
              <w:t>:</w:t>
            </w:r>
            <w:r w:rsidRPr="00522114">
              <w:rPr>
                <w:rFonts w:asciiTheme="majorBidi" w:hAnsiTheme="majorBidi" w:cstheme="majorBidi"/>
                <w:b/>
                <w:bCs/>
                <w:sz w:val="20"/>
                <w:szCs w:val="20"/>
              </w:rPr>
              <w:t xml:space="preserve">Gestion multilingue </w:t>
            </w:r>
            <w:r w:rsidRPr="00522114">
              <w:rPr>
                <w:rFonts w:asciiTheme="majorBidi" w:hAnsiTheme="majorBidi" w:cstheme="majorBidi"/>
                <w:sz w:val="20"/>
                <w:szCs w:val="20"/>
              </w:rPr>
              <w:t>: Portugais, Chinois, Anglais, Français, Allemand, Italien, Japonais, Coréen, Espagnol,</w:t>
            </w:r>
          </w:p>
          <w:p w:rsidR="00266A6E" w:rsidRPr="00522114"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522114">
              <w:rPr>
                <w:rFonts w:asciiTheme="majorBidi" w:hAnsiTheme="majorBidi" w:cstheme="majorBidi"/>
                <w:sz w:val="20"/>
                <w:szCs w:val="20"/>
              </w:rPr>
              <w:t>Suédois</w:t>
            </w:r>
          </w:p>
          <w:p w:rsidR="00266A6E" w:rsidRPr="00522114"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522114">
              <w:rPr>
                <w:rFonts w:asciiTheme="majorBidi" w:hAnsiTheme="majorBidi" w:cstheme="majorBidi"/>
                <w:b/>
                <w:bCs/>
                <w:sz w:val="20"/>
                <w:szCs w:val="20"/>
              </w:rPr>
              <w:t xml:space="preserve">Gestion multidevise </w:t>
            </w:r>
            <w:r w:rsidRPr="00522114">
              <w:rPr>
                <w:rFonts w:asciiTheme="majorBidi" w:hAnsiTheme="majorBidi" w:cstheme="majorBidi"/>
                <w:sz w:val="20"/>
                <w:szCs w:val="20"/>
              </w:rPr>
              <w:t>: Conversion des devises automatiques</w:t>
            </w:r>
          </w:p>
          <w:p w:rsidR="00266A6E" w:rsidRPr="00522114"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522114">
              <w:rPr>
                <w:rFonts w:asciiTheme="majorBidi" w:hAnsiTheme="majorBidi" w:cstheme="majorBidi"/>
                <w:b/>
                <w:bCs/>
                <w:sz w:val="20"/>
                <w:szCs w:val="20"/>
              </w:rPr>
              <w:t xml:space="preserve">Moteur de recherche </w:t>
            </w:r>
            <w:r w:rsidRPr="00522114">
              <w:rPr>
                <w:rFonts w:asciiTheme="majorBidi" w:hAnsiTheme="majorBidi" w:cstheme="majorBidi"/>
                <w:sz w:val="20"/>
                <w:szCs w:val="20"/>
              </w:rPr>
              <w:t>: Gérée</w:t>
            </w:r>
          </w:p>
          <w:p w:rsidR="00266A6E" w:rsidRPr="00522114"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522114">
              <w:rPr>
                <w:rFonts w:asciiTheme="majorBidi" w:hAnsiTheme="majorBidi" w:cstheme="majorBidi"/>
                <w:b/>
                <w:bCs/>
                <w:sz w:val="20"/>
                <w:szCs w:val="20"/>
              </w:rPr>
              <w:t xml:space="preserve">Gestion droit utilisateur (profil) </w:t>
            </w:r>
            <w:r w:rsidRPr="00522114">
              <w:rPr>
                <w:rFonts w:asciiTheme="majorBidi" w:hAnsiTheme="majorBidi" w:cstheme="majorBidi"/>
                <w:sz w:val="20"/>
                <w:szCs w:val="20"/>
              </w:rPr>
              <w:t>: Gérée</w:t>
            </w:r>
          </w:p>
          <w:p w:rsidR="00266A6E" w:rsidRPr="00522114"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522114">
              <w:rPr>
                <w:rFonts w:asciiTheme="majorBidi" w:hAnsiTheme="majorBidi" w:cstheme="majorBidi"/>
                <w:b/>
                <w:bCs/>
                <w:sz w:val="20"/>
                <w:szCs w:val="20"/>
              </w:rPr>
              <w:t xml:space="preserve">Gestion filiales/partenaires </w:t>
            </w:r>
            <w:r w:rsidRPr="00522114">
              <w:rPr>
                <w:rFonts w:asciiTheme="majorBidi" w:hAnsiTheme="majorBidi" w:cstheme="majorBidi"/>
                <w:sz w:val="20"/>
                <w:szCs w:val="20"/>
              </w:rPr>
              <w:t>: Accès aux informations sur tous les canaux de vente à travers un "portail"</w:t>
            </w:r>
          </w:p>
          <w:p w:rsidR="00266A6E" w:rsidRPr="00522114"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522114">
              <w:rPr>
                <w:rFonts w:asciiTheme="majorBidi" w:hAnsiTheme="majorBidi" w:cstheme="majorBidi"/>
                <w:sz w:val="20"/>
                <w:szCs w:val="20"/>
              </w:rPr>
              <w:t>optionnel</w:t>
            </w:r>
          </w:p>
          <w:p w:rsidR="00266A6E" w:rsidRPr="00522114"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522114">
              <w:rPr>
                <w:rFonts w:asciiTheme="majorBidi" w:hAnsiTheme="majorBidi" w:cstheme="majorBidi"/>
                <w:b/>
                <w:bCs/>
                <w:sz w:val="20"/>
                <w:szCs w:val="20"/>
              </w:rPr>
              <w:lastRenderedPageBreak/>
              <w:t xml:space="preserve">Mobilité </w:t>
            </w:r>
            <w:r w:rsidRPr="00522114">
              <w:rPr>
                <w:rFonts w:asciiTheme="majorBidi" w:hAnsiTheme="majorBidi" w:cstheme="majorBidi"/>
                <w:sz w:val="20"/>
                <w:szCs w:val="20"/>
              </w:rPr>
              <w:t>: Palm OS, votre Pocket PC,</w:t>
            </w:r>
            <w:r>
              <w:rPr>
                <w:rFonts w:asciiTheme="majorBidi" w:hAnsiTheme="majorBidi" w:cstheme="majorBidi"/>
                <w:sz w:val="20"/>
                <w:szCs w:val="20"/>
              </w:rPr>
              <w:t xml:space="preserve"> </w:t>
            </w:r>
            <w:r w:rsidRPr="00522114">
              <w:rPr>
                <w:rFonts w:asciiTheme="majorBidi" w:hAnsiTheme="majorBidi" w:cstheme="majorBidi"/>
                <w:sz w:val="20"/>
                <w:szCs w:val="20"/>
              </w:rPr>
              <w:t>téléphone portable ou tout autre dispositif mobile off line, sans fil</w:t>
            </w:r>
          </w:p>
          <w:p w:rsidR="00266A6E" w:rsidRPr="00522114"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522114">
              <w:rPr>
                <w:rFonts w:asciiTheme="majorBidi" w:hAnsiTheme="majorBidi" w:cstheme="majorBidi"/>
                <w:b/>
                <w:bCs/>
                <w:sz w:val="20"/>
                <w:szCs w:val="20"/>
              </w:rPr>
              <w:t xml:space="preserve">Utilisation offline </w:t>
            </w:r>
            <w:r w:rsidRPr="00522114">
              <w:rPr>
                <w:rFonts w:asciiTheme="majorBidi" w:hAnsiTheme="majorBidi" w:cstheme="majorBidi"/>
                <w:sz w:val="20"/>
                <w:szCs w:val="20"/>
              </w:rPr>
              <w:t>: Gérée</w:t>
            </w:r>
          </w:p>
          <w:p w:rsidR="00266A6E" w:rsidRPr="00522114"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522114">
              <w:rPr>
                <w:rFonts w:asciiTheme="majorBidi" w:hAnsiTheme="majorBidi" w:cstheme="majorBidi"/>
                <w:b/>
                <w:bCs/>
                <w:sz w:val="20"/>
                <w:szCs w:val="20"/>
              </w:rPr>
              <w:t xml:space="preserve">Personnalisation </w:t>
            </w:r>
            <w:r w:rsidRPr="00522114">
              <w:rPr>
                <w:rFonts w:asciiTheme="majorBidi" w:hAnsiTheme="majorBidi" w:cstheme="majorBidi"/>
                <w:sz w:val="20"/>
                <w:szCs w:val="20"/>
              </w:rPr>
              <w:t>: Gérée</w:t>
            </w:r>
          </w:p>
          <w:p w:rsidR="00266A6E" w:rsidRPr="00522114"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522114">
              <w:rPr>
                <w:rFonts w:asciiTheme="majorBidi" w:hAnsiTheme="majorBidi" w:cstheme="majorBidi"/>
                <w:b/>
                <w:bCs/>
                <w:sz w:val="20"/>
                <w:szCs w:val="20"/>
              </w:rPr>
              <w:t xml:space="preserve">Autres logiciels </w:t>
            </w:r>
            <w:r w:rsidRPr="00522114">
              <w:rPr>
                <w:rFonts w:asciiTheme="majorBidi" w:hAnsiTheme="majorBidi" w:cstheme="majorBidi"/>
                <w:sz w:val="20"/>
                <w:szCs w:val="20"/>
              </w:rPr>
              <w:t>: Outlook, Microsoft Office,</w:t>
            </w:r>
            <w:r>
              <w:rPr>
                <w:rFonts w:asciiTheme="majorBidi" w:hAnsiTheme="majorBidi" w:cstheme="majorBidi"/>
                <w:sz w:val="20"/>
                <w:szCs w:val="20"/>
              </w:rPr>
              <w:t xml:space="preserve"> </w:t>
            </w:r>
            <w:r w:rsidRPr="00522114">
              <w:rPr>
                <w:rFonts w:asciiTheme="majorBidi" w:hAnsiTheme="majorBidi" w:cstheme="majorBidi"/>
                <w:sz w:val="20"/>
                <w:szCs w:val="20"/>
              </w:rPr>
              <w:t>intégration avec tous les systèmes ou toutes les applications de</w:t>
            </w:r>
          </w:p>
          <w:p w:rsidR="00266A6E" w:rsidRPr="00980C3A" w:rsidRDefault="00266A6E" w:rsidP="006E2215">
            <w:pPr>
              <w:bidi w:val="0"/>
              <w:spacing w:line="360" w:lineRule="auto"/>
              <w:jc w:val="both"/>
              <w:rPr>
                <w:rFonts w:asciiTheme="majorBidi" w:hAnsiTheme="majorBidi" w:cstheme="majorBidi"/>
                <w:sz w:val="20"/>
                <w:szCs w:val="20"/>
                <w:rtl/>
                <w:lang w:bidi="ar-DZ"/>
              </w:rPr>
            </w:pPr>
            <w:r w:rsidRPr="00522114">
              <w:rPr>
                <w:rFonts w:asciiTheme="majorBidi" w:hAnsiTheme="majorBidi" w:cstheme="majorBidi"/>
                <w:sz w:val="20"/>
                <w:szCs w:val="20"/>
              </w:rPr>
              <w:t>l'entreprise</w:t>
            </w:r>
          </w:p>
        </w:tc>
        <w:tc>
          <w:tcPr>
            <w:tcW w:w="2581" w:type="dxa"/>
            <w:shd w:val="clear" w:color="auto" w:fill="F2F2F2" w:themeFill="background1" w:themeFillShade="F2"/>
          </w:tcPr>
          <w:p w:rsidR="00266A6E" w:rsidRPr="00AE1F51"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AE1F51">
              <w:rPr>
                <w:rFonts w:asciiTheme="majorBidi" w:hAnsiTheme="majorBidi" w:cstheme="majorBidi"/>
                <w:b/>
                <w:bCs/>
                <w:sz w:val="20"/>
                <w:szCs w:val="20"/>
              </w:rPr>
              <w:lastRenderedPageBreak/>
              <w:t xml:space="preserve">Gestion documents </w:t>
            </w:r>
            <w:r w:rsidRPr="00AE1F51">
              <w:rPr>
                <w:rFonts w:asciiTheme="majorBidi" w:hAnsiTheme="majorBidi" w:cstheme="majorBidi"/>
                <w:sz w:val="20"/>
                <w:szCs w:val="20"/>
              </w:rPr>
              <w:t>: Gérée</w:t>
            </w:r>
          </w:p>
          <w:p w:rsidR="00266A6E" w:rsidRPr="00AE1F51"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AE1F51">
              <w:rPr>
                <w:rFonts w:asciiTheme="majorBidi" w:hAnsiTheme="majorBidi" w:cstheme="majorBidi"/>
                <w:b/>
                <w:bCs/>
                <w:sz w:val="20"/>
                <w:szCs w:val="20"/>
              </w:rPr>
              <w:t xml:space="preserve">Suivi/historique des tâches </w:t>
            </w:r>
            <w:r w:rsidRPr="00AE1F51">
              <w:rPr>
                <w:rFonts w:asciiTheme="majorBidi" w:hAnsiTheme="majorBidi" w:cstheme="majorBidi"/>
                <w:sz w:val="20"/>
                <w:szCs w:val="20"/>
              </w:rPr>
              <w:t>: Gérée</w:t>
            </w:r>
          </w:p>
          <w:p w:rsidR="00266A6E" w:rsidRPr="00AE1F51"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AE1F51">
              <w:rPr>
                <w:rFonts w:asciiTheme="majorBidi" w:hAnsiTheme="majorBidi" w:cstheme="majorBidi"/>
                <w:b/>
                <w:bCs/>
                <w:sz w:val="20"/>
                <w:szCs w:val="20"/>
              </w:rPr>
              <w:t xml:space="preserve">Import/Export </w:t>
            </w:r>
            <w:r w:rsidRPr="00AE1F51">
              <w:rPr>
                <w:rFonts w:asciiTheme="majorBidi" w:hAnsiTheme="majorBidi" w:cstheme="majorBidi"/>
                <w:sz w:val="20"/>
                <w:szCs w:val="20"/>
              </w:rPr>
              <w:t>: Gérée par un assistant (mappage)</w:t>
            </w:r>
          </w:p>
          <w:p w:rsidR="00266A6E" w:rsidRPr="00AE1F51"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AE1F51">
              <w:rPr>
                <w:rFonts w:asciiTheme="majorBidi" w:hAnsiTheme="majorBidi" w:cstheme="majorBidi"/>
                <w:b/>
                <w:bCs/>
                <w:sz w:val="20"/>
                <w:szCs w:val="20"/>
              </w:rPr>
              <w:t xml:space="preserve">Tableaux de bord </w:t>
            </w:r>
            <w:r w:rsidRPr="00AE1F51">
              <w:rPr>
                <w:rFonts w:asciiTheme="majorBidi" w:hAnsiTheme="majorBidi" w:cstheme="majorBidi"/>
                <w:sz w:val="20"/>
                <w:szCs w:val="20"/>
              </w:rPr>
              <w:t>: Un tableau de bord unique (scorecard) pour l'entreprise</w:t>
            </w:r>
          </w:p>
          <w:p w:rsidR="00266A6E" w:rsidRPr="00AE1F51"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AE1F51">
              <w:rPr>
                <w:rFonts w:asciiTheme="majorBidi" w:hAnsiTheme="majorBidi" w:cstheme="majorBidi"/>
                <w:b/>
                <w:bCs/>
                <w:sz w:val="20"/>
                <w:szCs w:val="20"/>
              </w:rPr>
              <w:t xml:space="preserve">Messagerie électronique </w:t>
            </w:r>
            <w:r w:rsidRPr="00AE1F51">
              <w:rPr>
                <w:rFonts w:asciiTheme="majorBidi" w:hAnsiTheme="majorBidi" w:cstheme="majorBidi"/>
                <w:sz w:val="20"/>
                <w:szCs w:val="20"/>
              </w:rPr>
              <w:t>: Outlook</w:t>
            </w:r>
          </w:p>
          <w:p w:rsidR="00266A6E" w:rsidRPr="00AE1F51"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AE1F51">
              <w:rPr>
                <w:rFonts w:asciiTheme="majorBidi" w:hAnsiTheme="majorBidi" w:cstheme="majorBidi"/>
                <w:b/>
                <w:bCs/>
                <w:sz w:val="20"/>
                <w:szCs w:val="20"/>
              </w:rPr>
              <w:t xml:space="preserve">Agenda ( public, privé) </w:t>
            </w:r>
            <w:r w:rsidRPr="00AE1F51">
              <w:rPr>
                <w:rFonts w:asciiTheme="majorBidi" w:hAnsiTheme="majorBidi" w:cstheme="majorBidi"/>
                <w:sz w:val="20"/>
                <w:szCs w:val="20"/>
              </w:rPr>
              <w:t>: Gérée</w:t>
            </w:r>
          </w:p>
          <w:p w:rsidR="00266A6E" w:rsidRPr="00AE1F51"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AE1F51">
              <w:rPr>
                <w:rFonts w:asciiTheme="majorBidi" w:hAnsiTheme="majorBidi" w:cstheme="majorBidi"/>
                <w:b/>
                <w:bCs/>
                <w:sz w:val="20"/>
                <w:szCs w:val="20"/>
              </w:rPr>
              <w:t xml:space="preserve">Alertes </w:t>
            </w:r>
            <w:r w:rsidRPr="00AE1F51">
              <w:rPr>
                <w:rFonts w:asciiTheme="majorBidi" w:hAnsiTheme="majorBidi" w:cstheme="majorBidi"/>
                <w:sz w:val="20"/>
                <w:szCs w:val="20"/>
              </w:rPr>
              <w:t>: Définition des alertes et règles personnalisées</w:t>
            </w:r>
          </w:p>
          <w:p w:rsidR="00266A6E" w:rsidRPr="00980C3A" w:rsidRDefault="00266A6E" w:rsidP="006E2215">
            <w:pPr>
              <w:bidi w:val="0"/>
              <w:spacing w:line="360" w:lineRule="auto"/>
              <w:jc w:val="both"/>
              <w:rPr>
                <w:rFonts w:asciiTheme="majorBidi" w:hAnsiTheme="majorBidi" w:cstheme="majorBidi"/>
                <w:sz w:val="20"/>
                <w:szCs w:val="20"/>
                <w:rtl/>
                <w:lang w:bidi="ar-DZ"/>
              </w:rPr>
            </w:pPr>
            <w:r w:rsidRPr="00AE1F51">
              <w:rPr>
                <w:rFonts w:asciiTheme="majorBidi" w:hAnsiTheme="majorBidi" w:cstheme="majorBidi"/>
                <w:b/>
                <w:bCs/>
                <w:sz w:val="20"/>
                <w:szCs w:val="20"/>
              </w:rPr>
              <w:t xml:space="preserve">Gestion pièces jointes </w:t>
            </w:r>
            <w:r w:rsidRPr="00AE1F51">
              <w:rPr>
                <w:rFonts w:asciiTheme="majorBidi" w:hAnsiTheme="majorBidi" w:cstheme="majorBidi"/>
                <w:sz w:val="20"/>
                <w:szCs w:val="20"/>
              </w:rPr>
              <w:t>: Gérée</w:t>
            </w:r>
          </w:p>
        </w:tc>
        <w:tc>
          <w:tcPr>
            <w:tcW w:w="2522" w:type="dxa"/>
            <w:shd w:val="clear" w:color="auto" w:fill="F2F2F2" w:themeFill="background1" w:themeFillShade="F2"/>
          </w:tcPr>
          <w:p w:rsidR="00266A6E" w:rsidRPr="00980C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80C3A">
              <w:rPr>
                <w:rFonts w:asciiTheme="majorBidi" w:hAnsiTheme="majorBidi" w:cstheme="majorBidi"/>
                <w:b/>
                <w:bCs/>
                <w:sz w:val="20"/>
                <w:szCs w:val="20"/>
              </w:rPr>
              <w:t xml:space="preserve">Mailing </w:t>
            </w:r>
            <w:r w:rsidRPr="00980C3A">
              <w:rPr>
                <w:rFonts w:asciiTheme="majorBidi" w:hAnsiTheme="majorBidi" w:cstheme="majorBidi"/>
                <w:sz w:val="20"/>
                <w:szCs w:val="20"/>
              </w:rPr>
              <w:t>: Génération et envoi de messages de réponse automatique aux demandes des clients, d'après des</w:t>
            </w:r>
          </w:p>
          <w:p w:rsidR="00266A6E" w:rsidRPr="00980C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80C3A">
              <w:rPr>
                <w:rFonts w:asciiTheme="majorBidi" w:hAnsiTheme="majorBidi" w:cstheme="majorBidi"/>
                <w:sz w:val="20"/>
                <w:szCs w:val="20"/>
              </w:rPr>
              <w:t>modèles et des règles de workflow personnalisables.</w:t>
            </w:r>
          </w:p>
          <w:p w:rsidR="00266A6E" w:rsidRPr="00980C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80C3A">
              <w:rPr>
                <w:rFonts w:asciiTheme="majorBidi" w:hAnsiTheme="majorBidi" w:cstheme="majorBidi"/>
                <w:sz w:val="20"/>
                <w:szCs w:val="20"/>
              </w:rPr>
              <w:t xml:space="preserve">· </w:t>
            </w:r>
            <w:r w:rsidRPr="00980C3A">
              <w:rPr>
                <w:rFonts w:asciiTheme="majorBidi" w:hAnsiTheme="majorBidi" w:cstheme="majorBidi"/>
                <w:b/>
                <w:bCs/>
                <w:sz w:val="20"/>
                <w:szCs w:val="20"/>
              </w:rPr>
              <w:t xml:space="preserve">E-Mailing </w:t>
            </w:r>
            <w:r w:rsidRPr="00980C3A">
              <w:rPr>
                <w:rFonts w:asciiTheme="majorBidi" w:hAnsiTheme="majorBidi" w:cstheme="majorBidi"/>
                <w:sz w:val="20"/>
                <w:szCs w:val="20"/>
              </w:rPr>
              <w:t>: Ciblage multi critères des clients,</w:t>
            </w:r>
            <w:r>
              <w:rPr>
                <w:rFonts w:asciiTheme="majorBidi" w:hAnsiTheme="majorBidi" w:cstheme="majorBidi"/>
                <w:sz w:val="20"/>
                <w:szCs w:val="20"/>
              </w:rPr>
              <w:t xml:space="preserve"> </w:t>
            </w:r>
            <w:r w:rsidRPr="00980C3A">
              <w:rPr>
                <w:rFonts w:asciiTheme="majorBidi" w:hAnsiTheme="majorBidi" w:cstheme="majorBidi"/>
                <w:sz w:val="20"/>
                <w:szCs w:val="20"/>
              </w:rPr>
              <w:t>exploitation de modèles d'e-mailings pour l'envoi en masse de</w:t>
            </w:r>
          </w:p>
          <w:p w:rsidR="00266A6E" w:rsidRPr="00980C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80C3A">
              <w:rPr>
                <w:rFonts w:asciiTheme="majorBidi" w:hAnsiTheme="majorBidi" w:cstheme="majorBidi"/>
                <w:sz w:val="20"/>
                <w:szCs w:val="20"/>
              </w:rPr>
              <w:t xml:space="preserve">messages personnalisés </w:t>
            </w:r>
            <w:r w:rsidRPr="00980C3A">
              <w:rPr>
                <w:rFonts w:asciiTheme="majorBidi" w:hAnsiTheme="majorBidi" w:cstheme="majorBidi"/>
                <w:b/>
                <w:bCs/>
                <w:sz w:val="20"/>
                <w:szCs w:val="20"/>
              </w:rPr>
              <w:t xml:space="preserve">Faxing </w:t>
            </w:r>
            <w:r w:rsidRPr="00980C3A">
              <w:rPr>
                <w:rFonts w:asciiTheme="majorBidi" w:hAnsiTheme="majorBidi" w:cstheme="majorBidi"/>
                <w:sz w:val="20"/>
                <w:szCs w:val="20"/>
              </w:rPr>
              <w:t>: Gérée</w:t>
            </w:r>
          </w:p>
          <w:p w:rsidR="00266A6E" w:rsidRPr="00980C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80C3A">
              <w:rPr>
                <w:rFonts w:asciiTheme="majorBidi" w:hAnsiTheme="majorBidi" w:cstheme="majorBidi"/>
                <w:b/>
                <w:bCs/>
                <w:sz w:val="20"/>
                <w:szCs w:val="20"/>
              </w:rPr>
              <w:t xml:space="preserve">SMS </w:t>
            </w:r>
            <w:r w:rsidRPr="00980C3A">
              <w:rPr>
                <w:rFonts w:asciiTheme="majorBidi" w:hAnsiTheme="majorBidi" w:cstheme="majorBidi"/>
                <w:sz w:val="20"/>
                <w:szCs w:val="20"/>
              </w:rPr>
              <w:t>: -</w:t>
            </w:r>
          </w:p>
          <w:p w:rsidR="00266A6E" w:rsidRPr="00980C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80C3A">
              <w:rPr>
                <w:rFonts w:asciiTheme="majorBidi" w:hAnsiTheme="majorBidi" w:cstheme="majorBidi"/>
                <w:b/>
                <w:bCs/>
                <w:sz w:val="20"/>
                <w:szCs w:val="20"/>
              </w:rPr>
              <w:t xml:space="preserve">Requêteur complet </w:t>
            </w:r>
            <w:r w:rsidRPr="00980C3A">
              <w:rPr>
                <w:rFonts w:asciiTheme="majorBidi" w:hAnsiTheme="majorBidi" w:cstheme="majorBidi"/>
                <w:sz w:val="20"/>
                <w:szCs w:val="20"/>
              </w:rPr>
              <w:t>: Gérée</w:t>
            </w:r>
          </w:p>
          <w:p w:rsidR="00266A6E" w:rsidRPr="00980C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80C3A">
              <w:rPr>
                <w:rFonts w:asciiTheme="majorBidi" w:hAnsiTheme="majorBidi" w:cstheme="majorBidi"/>
                <w:b/>
                <w:bCs/>
                <w:sz w:val="20"/>
                <w:szCs w:val="20"/>
              </w:rPr>
              <w:t xml:space="preserve">Documentation commerciale/marketing </w:t>
            </w:r>
            <w:r w:rsidRPr="00980C3A">
              <w:rPr>
                <w:rFonts w:asciiTheme="majorBidi" w:hAnsiTheme="majorBidi" w:cstheme="majorBidi"/>
                <w:sz w:val="20"/>
                <w:szCs w:val="20"/>
              </w:rPr>
              <w:t>: Création, gestion et diffusion des supports vente et marketing,</w:t>
            </w:r>
          </w:p>
          <w:p w:rsidR="00266A6E" w:rsidRPr="00980C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80C3A">
              <w:rPr>
                <w:rFonts w:asciiTheme="majorBidi" w:hAnsiTheme="majorBidi" w:cstheme="majorBidi"/>
                <w:sz w:val="20"/>
                <w:szCs w:val="20"/>
              </w:rPr>
              <w:t>notamment brochures, livres blancs, rapports sur la concurrence, etc.</w:t>
            </w:r>
          </w:p>
          <w:p w:rsidR="00266A6E" w:rsidRPr="00980C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80C3A">
              <w:rPr>
                <w:rFonts w:asciiTheme="majorBidi" w:hAnsiTheme="majorBidi" w:cstheme="majorBidi"/>
                <w:sz w:val="20"/>
                <w:szCs w:val="20"/>
              </w:rPr>
              <w:t xml:space="preserve">· </w:t>
            </w:r>
            <w:r w:rsidRPr="00980C3A">
              <w:rPr>
                <w:rFonts w:asciiTheme="majorBidi" w:hAnsiTheme="majorBidi" w:cstheme="majorBidi"/>
                <w:b/>
                <w:bCs/>
                <w:sz w:val="20"/>
                <w:szCs w:val="20"/>
              </w:rPr>
              <w:t xml:space="preserve">Veille concurrentielle </w:t>
            </w:r>
            <w:r w:rsidRPr="00980C3A">
              <w:rPr>
                <w:rFonts w:asciiTheme="majorBidi" w:hAnsiTheme="majorBidi" w:cstheme="majorBidi"/>
                <w:sz w:val="20"/>
                <w:szCs w:val="20"/>
              </w:rPr>
              <w:t>: Gérée</w:t>
            </w:r>
          </w:p>
          <w:p w:rsidR="00266A6E" w:rsidRPr="00980C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80C3A">
              <w:rPr>
                <w:rFonts w:asciiTheme="majorBidi" w:hAnsiTheme="majorBidi" w:cstheme="majorBidi"/>
                <w:sz w:val="20"/>
                <w:szCs w:val="20"/>
              </w:rPr>
              <w:t xml:space="preserve">· </w:t>
            </w:r>
            <w:r w:rsidRPr="00980C3A">
              <w:rPr>
                <w:rFonts w:asciiTheme="majorBidi" w:hAnsiTheme="majorBidi" w:cstheme="majorBidi"/>
                <w:b/>
                <w:bCs/>
                <w:sz w:val="20"/>
                <w:szCs w:val="20"/>
              </w:rPr>
              <w:t xml:space="preserve">Gestion territoires </w:t>
            </w:r>
            <w:r w:rsidRPr="00980C3A">
              <w:rPr>
                <w:rFonts w:asciiTheme="majorBidi" w:hAnsiTheme="majorBidi" w:cstheme="majorBidi"/>
                <w:b/>
                <w:bCs/>
                <w:sz w:val="20"/>
                <w:szCs w:val="20"/>
              </w:rPr>
              <w:lastRenderedPageBreak/>
              <w:t xml:space="preserve">commerciaux </w:t>
            </w:r>
            <w:r w:rsidRPr="00980C3A">
              <w:rPr>
                <w:rFonts w:asciiTheme="majorBidi" w:hAnsiTheme="majorBidi" w:cstheme="majorBidi"/>
                <w:sz w:val="20"/>
                <w:szCs w:val="20"/>
              </w:rPr>
              <w:t>: Planification,</w:t>
            </w:r>
            <w:r>
              <w:rPr>
                <w:rFonts w:asciiTheme="majorBidi" w:hAnsiTheme="majorBidi" w:cstheme="majorBidi"/>
                <w:sz w:val="20"/>
                <w:szCs w:val="20"/>
              </w:rPr>
              <w:t xml:space="preserve"> </w:t>
            </w:r>
            <w:r w:rsidRPr="00980C3A">
              <w:rPr>
                <w:rFonts w:asciiTheme="majorBidi" w:hAnsiTheme="majorBidi" w:cstheme="majorBidi"/>
                <w:sz w:val="20"/>
                <w:szCs w:val="20"/>
              </w:rPr>
              <w:t>affectation des ressources.</w:t>
            </w:r>
          </w:p>
          <w:p w:rsidR="00266A6E" w:rsidRPr="00980C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80C3A">
              <w:rPr>
                <w:rFonts w:asciiTheme="majorBidi" w:hAnsiTheme="majorBidi" w:cstheme="majorBidi"/>
                <w:sz w:val="20"/>
                <w:szCs w:val="20"/>
              </w:rPr>
              <w:t xml:space="preserve">· </w:t>
            </w:r>
            <w:r w:rsidRPr="00980C3A">
              <w:rPr>
                <w:rFonts w:asciiTheme="majorBidi" w:hAnsiTheme="majorBidi" w:cstheme="majorBidi"/>
                <w:b/>
                <w:bCs/>
                <w:sz w:val="20"/>
                <w:szCs w:val="20"/>
              </w:rPr>
              <w:t xml:space="preserve">Gestion WEB </w:t>
            </w:r>
            <w:r w:rsidRPr="00980C3A">
              <w:rPr>
                <w:rFonts w:asciiTheme="majorBidi" w:hAnsiTheme="majorBidi" w:cstheme="majorBidi"/>
                <w:sz w:val="20"/>
                <w:szCs w:val="20"/>
              </w:rPr>
              <w:t>: -</w:t>
            </w:r>
          </w:p>
          <w:p w:rsidR="00266A6E" w:rsidRPr="00980C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80C3A">
              <w:rPr>
                <w:rFonts w:asciiTheme="majorBidi" w:hAnsiTheme="majorBidi" w:cstheme="majorBidi"/>
                <w:sz w:val="20"/>
                <w:szCs w:val="20"/>
              </w:rPr>
              <w:t xml:space="preserve">· </w:t>
            </w:r>
            <w:r w:rsidRPr="00980C3A">
              <w:rPr>
                <w:rFonts w:asciiTheme="majorBidi" w:hAnsiTheme="majorBidi" w:cstheme="majorBidi"/>
                <w:b/>
                <w:bCs/>
                <w:sz w:val="20"/>
                <w:szCs w:val="20"/>
              </w:rPr>
              <w:t xml:space="preserve">Reporting/Etat </w:t>
            </w:r>
            <w:r w:rsidRPr="00980C3A">
              <w:rPr>
                <w:rFonts w:asciiTheme="majorBidi" w:hAnsiTheme="majorBidi" w:cstheme="majorBidi"/>
                <w:sz w:val="20"/>
                <w:szCs w:val="20"/>
              </w:rPr>
              <w:t>: Gérée</w:t>
            </w:r>
          </w:p>
          <w:p w:rsidR="00266A6E" w:rsidRPr="00980C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80C3A">
              <w:rPr>
                <w:rFonts w:asciiTheme="majorBidi" w:hAnsiTheme="majorBidi" w:cstheme="majorBidi"/>
                <w:sz w:val="20"/>
                <w:szCs w:val="20"/>
              </w:rPr>
              <w:t xml:space="preserve">· </w:t>
            </w:r>
            <w:r w:rsidRPr="00980C3A">
              <w:rPr>
                <w:rFonts w:asciiTheme="majorBidi" w:hAnsiTheme="majorBidi" w:cstheme="majorBidi"/>
                <w:b/>
                <w:bCs/>
                <w:sz w:val="20"/>
                <w:szCs w:val="20"/>
              </w:rPr>
              <w:t xml:space="preserve">Gestion call center </w:t>
            </w:r>
            <w:r w:rsidRPr="00980C3A">
              <w:rPr>
                <w:rFonts w:asciiTheme="majorBidi" w:hAnsiTheme="majorBidi" w:cstheme="majorBidi"/>
                <w:sz w:val="20"/>
                <w:szCs w:val="20"/>
              </w:rPr>
              <w:t>: -</w:t>
            </w:r>
          </w:p>
          <w:p w:rsidR="00266A6E" w:rsidRPr="00980C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80C3A">
              <w:rPr>
                <w:rFonts w:asciiTheme="majorBidi" w:hAnsiTheme="majorBidi" w:cstheme="majorBidi"/>
                <w:sz w:val="20"/>
                <w:szCs w:val="20"/>
              </w:rPr>
              <w:t xml:space="preserve">· </w:t>
            </w:r>
            <w:r w:rsidRPr="00980C3A">
              <w:rPr>
                <w:rFonts w:asciiTheme="majorBidi" w:hAnsiTheme="majorBidi" w:cstheme="majorBidi"/>
                <w:b/>
                <w:bCs/>
                <w:sz w:val="20"/>
                <w:szCs w:val="20"/>
              </w:rPr>
              <w:t xml:space="preserve">Règles de workflow </w:t>
            </w:r>
            <w:r w:rsidRPr="00980C3A">
              <w:rPr>
                <w:rFonts w:asciiTheme="majorBidi" w:hAnsiTheme="majorBidi" w:cstheme="majorBidi"/>
                <w:sz w:val="20"/>
                <w:szCs w:val="20"/>
              </w:rPr>
              <w:t>: Routage des demandes et workflow automatisés</w:t>
            </w:r>
          </w:p>
          <w:p w:rsidR="00266A6E" w:rsidRPr="00980C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80C3A">
              <w:rPr>
                <w:rFonts w:asciiTheme="majorBidi" w:hAnsiTheme="majorBidi" w:cstheme="majorBidi"/>
                <w:sz w:val="20"/>
                <w:szCs w:val="20"/>
              </w:rPr>
              <w:t xml:space="preserve">· </w:t>
            </w:r>
            <w:r w:rsidRPr="00980C3A">
              <w:rPr>
                <w:rFonts w:asciiTheme="majorBidi" w:hAnsiTheme="majorBidi" w:cstheme="majorBidi"/>
                <w:b/>
                <w:bCs/>
                <w:sz w:val="20"/>
                <w:szCs w:val="20"/>
              </w:rPr>
              <w:t xml:space="preserve">Analyse/Stat/Graphique </w:t>
            </w:r>
            <w:r w:rsidRPr="00980C3A">
              <w:rPr>
                <w:rFonts w:asciiTheme="majorBidi" w:hAnsiTheme="majorBidi" w:cstheme="majorBidi"/>
                <w:sz w:val="20"/>
                <w:szCs w:val="20"/>
              </w:rPr>
              <w:t>: Édition de rapports de performance des campagnes, comparaison des coûts et</w:t>
            </w:r>
          </w:p>
          <w:p w:rsidR="00266A6E" w:rsidRPr="00980C3A" w:rsidRDefault="00266A6E" w:rsidP="006E2215">
            <w:pPr>
              <w:bidi w:val="0"/>
              <w:spacing w:line="360" w:lineRule="auto"/>
              <w:jc w:val="both"/>
              <w:rPr>
                <w:rFonts w:asciiTheme="majorBidi" w:hAnsiTheme="majorBidi" w:cstheme="majorBidi"/>
                <w:sz w:val="20"/>
                <w:szCs w:val="20"/>
                <w:rtl/>
                <w:lang w:bidi="ar-DZ"/>
              </w:rPr>
            </w:pPr>
            <w:r w:rsidRPr="00980C3A">
              <w:rPr>
                <w:rFonts w:asciiTheme="majorBidi" w:hAnsiTheme="majorBidi" w:cstheme="majorBidi"/>
                <w:sz w:val="20"/>
                <w:szCs w:val="20"/>
              </w:rPr>
              <w:t>des recettes de chaque campagne, analyse globale de la contribution du marketing.</w:t>
            </w:r>
          </w:p>
        </w:tc>
        <w:tc>
          <w:tcPr>
            <w:tcW w:w="2376" w:type="dxa"/>
            <w:shd w:val="clear" w:color="auto" w:fill="F2F2F2" w:themeFill="background1" w:themeFillShade="F2"/>
          </w:tcPr>
          <w:p w:rsidR="00266A6E" w:rsidRPr="00957B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57B3A">
              <w:rPr>
                <w:rFonts w:asciiTheme="majorBidi" w:hAnsiTheme="majorBidi" w:cstheme="majorBidi"/>
                <w:b/>
                <w:bCs/>
                <w:sz w:val="20"/>
                <w:szCs w:val="20"/>
              </w:rPr>
              <w:lastRenderedPageBreak/>
              <w:t xml:space="preserve">Gestion contacts (clients, prospect) </w:t>
            </w:r>
            <w:r w:rsidRPr="00957B3A">
              <w:rPr>
                <w:rFonts w:asciiTheme="majorBidi" w:hAnsiTheme="majorBidi" w:cstheme="majorBidi"/>
                <w:sz w:val="20"/>
                <w:szCs w:val="20"/>
              </w:rPr>
              <w:t>: Coordonnées du contact, Historique des échanges : appels, visites, courriers, emails, Préférences: emailings et contacts téléphoniques autorisés ou non</w:t>
            </w:r>
          </w:p>
          <w:p w:rsidR="00266A6E" w:rsidRPr="00957B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57B3A">
              <w:rPr>
                <w:rFonts w:asciiTheme="majorBidi" w:hAnsiTheme="majorBidi" w:cstheme="majorBidi"/>
                <w:b/>
                <w:bCs/>
                <w:sz w:val="20"/>
                <w:szCs w:val="20"/>
              </w:rPr>
              <w:t xml:space="preserve">Gestion doublon </w:t>
            </w:r>
            <w:r w:rsidRPr="00957B3A">
              <w:rPr>
                <w:rFonts w:asciiTheme="majorBidi" w:hAnsiTheme="majorBidi" w:cstheme="majorBidi"/>
                <w:sz w:val="20"/>
                <w:szCs w:val="20"/>
              </w:rPr>
              <w:t>: Gérée</w:t>
            </w:r>
          </w:p>
          <w:p w:rsidR="00266A6E" w:rsidRPr="00957B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57B3A">
              <w:rPr>
                <w:rFonts w:asciiTheme="majorBidi" w:hAnsiTheme="majorBidi" w:cstheme="majorBidi"/>
                <w:b/>
                <w:bCs/>
                <w:sz w:val="20"/>
                <w:szCs w:val="20"/>
              </w:rPr>
              <w:t xml:space="preserve">Gestion des opportunités </w:t>
            </w:r>
            <w:r w:rsidRPr="00957B3A">
              <w:rPr>
                <w:rFonts w:asciiTheme="majorBidi" w:hAnsiTheme="majorBidi" w:cstheme="majorBidi"/>
                <w:sz w:val="20"/>
                <w:szCs w:val="20"/>
              </w:rPr>
              <w:t>: Conversion simplifiée de prospects qualifiés en opportunités. Suivi des</w:t>
            </w:r>
          </w:p>
          <w:p w:rsidR="00266A6E" w:rsidRPr="00957B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57B3A">
              <w:rPr>
                <w:rFonts w:asciiTheme="majorBidi" w:hAnsiTheme="majorBidi" w:cstheme="majorBidi"/>
                <w:sz w:val="20"/>
                <w:szCs w:val="20"/>
              </w:rPr>
              <w:t>opportunités sur tout le cycle de vente</w:t>
            </w:r>
          </w:p>
          <w:p w:rsidR="00266A6E" w:rsidRPr="00957B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57B3A">
              <w:rPr>
                <w:rFonts w:asciiTheme="majorBidi" w:hAnsiTheme="majorBidi" w:cstheme="majorBidi"/>
                <w:b/>
                <w:bCs/>
                <w:sz w:val="20"/>
                <w:szCs w:val="20"/>
              </w:rPr>
              <w:t xml:space="preserve">Gestion processus de vente </w:t>
            </w:r>
            <w:r w:rsidRPr="00957B3A">
              <w:rPr>
                <w:rFonts w:asciiTheme="majorBidi" w:hAnsiTheme="majorBidi" w:cstheme="majorBidi"/>
                <w:sz w:val="20"/>
                <w:szCs w:val="20"/>
              </w:rPr>
              <w:t>: Création de devis précis à partir d'un catalogue, conversion devis en</w:t>
            </w:r>
          </w:p>
          <w:p w:rsidR="00266A6E" w:rsidRPr="00957B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57B3A">
              <w:rPr>
                <w:rFonts w:asciiTheme="majorBidi" w:hAnsiTheme="majorBidi" w:cstheme="majorBidi"/>
                <w:sz w:val="20"/>
                <w:szCs w:val="20"/>
              </w:rPr>
              <w:t>commande ( modifiable et enregistrable), etc.</w:t>
            </w:r>
          </w:p>
          <w:p w:rsidR="00266A6E" w:rsidRPr="00957B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57B3A">
              <w:rPr>
                <w:rFonts w:asciiTheme="majorBidi" w:hAnsiTheme="majorBidi" w:cstheme="majorBidi"/>
                <w:b/>
                <w:bCs/>
                <w:sz w:val="20"/>
                <w:szCs w:val="20"/>
              </w:rPr>
              <w:lastRenderedPageBreak/>
              <w:t xml:space="preserve">Catalogue produits </w:t>
            </w:r>
            <w:r w:rsidRPr="00957B3A">
              <w:rPr>
                <w:rFonts w:asciiTheme="majorBidi" w:hAnsiTheme="majorBidi" w:cstheme="majorBidi"/>
                <w:sz w:val="20"/>
                <w:szCs w:val="20"/>
              </w:rPr>
              <w:t>: Gérée</w:t>
            </w:r>
          </w:p>
          <w:p w:rsidR="00266A6E" w:rsidRPr="00957B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57B3A">
              <w:rPr>
                <w:rFonts w:asciiTheme="majorBidi" w:hAnsiTheme="majorBidi" w:cstheme="majorBidi"/>
                <w:b/>
                <w:bCs/>
                <w:sz w:val="20"/>
                <w:szCs w:val="20"/>
              </w:rPr>
              <w:t xml:space="preserve">Planification ventes </w:t>
            </w:r>
            <w:r w:rsidRPr="00957B3A">
              <w:rPr>
                <w:rFonts w:asciiTheme="majorBidi" w:hAnsiTheme="majorBidi" w:cstheme="majorBidi"/>
                <w:sz w:val="20"/>
                <w:szCs w:val="20"/>
              </w:rPr>
              <w:t>: Prévision des ventes à venir, par territoire</w:t>
            </w:r>
          </w:p>
          <w:p w:rsidR="00266A6E" w:rsidRPr="00957B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57B3A">
              <w:rPr>
                <w:rFonts w:asciiTheme="majorBidi" w:hAnsiTheme="majorBidi" w:cstheme="majorBidi"/>
                <w:b/>
                <w:bCs/>
                <w:sz w:val="20"/>
                <w:szCs w:val="20"/>
              </w:rPr>
              <w:t xml:space="preserve">Gestion comptes </w:t>
            </w:r>
            <w:r w:rsidRPr="00957B3A">
              <w:rPr>
                <w:rFonts w:asciiTheme="majorBidi" w:hAnsiTheme="majorBidi" w:cstheme="majorBidi"/>
                <w:sz w:val="20"/>
                <w:szCs w:val="20"/>
              </w:rPr>
              <w:t>: Description du compte, avec ses établissements et filiales. Liste des contacts associés au</w:t>
            </w:r>
          </w:p>
          <w:p w:rsidR="00266A6E" w:rsidRPr="00957B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57B3A">
              <w:rPr>
                <w:rFonts w:asciiTheme="majorBidi" w:hAnsiTheme="majorBidi" w:cstheme="majorBidi"/>
                <w:sz w:val="20"/>
                <w:szCs w:val="20"/>
              </w:rPr>
              <w:t>compte. Notes relatives au compte et documentations attachées</w:t>
            </w:r>
          </w:p>
          <w:p w:rsidR="00266A6E" w:rsidRPr="00957B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57B3A">
              <w:rPr>
                <w:rFonts w:asciiTheme="majorBidi" w:hAnsiTheme="majorBidi" w:cstheme="majorBidi"/>
                <w:b/>
                <w:bCs/>
                <w:sz w:val="20"/>
                <w:szCs w:val="20"/>
              </w:rPr>
              <w:t xml:space="preserve">Gestion contrats </w:t>
            </w:r>
            <w:r w:rsidRPr="00957B3A">
              <w:rPr>
                <w:rFonts w:asciiTheme="majorBidi" w:hAnsiTheme="majorBidi" w:cstheme="majorBidi"/>
                <w:sz w:val="20"/>
                <w:szCs w:val="20"/>
              </w:rPr>
              <w:t>: Création et suivi des contrats de service avec mise à jour automatique des informations</w:t>
            </w:r>
          </w:p>
          <w:p w:rsidR="00266A6E" w:rsidRPr="00957B3A" w:rsidRDefault="00266A6E" w:rsidP="006E2215">
            <w:pPr>
              <w:bidi w:val="0"/>
              <w:spacing w:line="360" w:lineRule="auto"/>
              <w:jc w:val="both"/>
              <w:rPr>
                <w:sz w:val="20"/>
                <w:szCs w:val="20"/>
                <w:rtl/>
                <w:lang w:bidi="ar-DZ"/>
              </w:rPr>
            </w:pPr>
            <w:r w:rsidRPr="00957B3A">
              <w:rPr>
                <w:rFonts w:asciiTheme="majorBidi" w:hAnsiTheme="majorBidi" w:cstheme="majorBidi"/>
                <w:sz w:val="20"/>
                <w:szCs w:val="20"/>
              </w:rPr>
              <w:t>associés</w:t>
            </w:r>
          </w:p>
        </w:tc>
      </w:tr>
    </w:tbl>
    <w:p w:rsidR="00266A6E" w:rsidRPr="00860568" w:rsidRDefault="00266A6E" w:rsidP="00266A6E">
      <w:pPr>
        <w:bidi w:val="0"/>
        <w:rPr>
          <w:rFonts w:asciiTheme="majorBidi" w:hAnsiTheme="majorBidi" w:cstheme="majorBidi"/>
          <w:sz w:val="24"/>
          <w:szCs w:val="24"/>
          <w:lang w:bidi="ar-DZ"/>
        </w:rPr>
      </w:pPr>
    </w:p>
    <w:p w:rsidR="00266A6E" w:rsidRPr="00CF67DE" w:rsidRDefault="00266A6E" w:rsidP="00266A6E">
      <w:pPr>
        <w:bidi w:val="0"/>
        <w:rPr>
          <w:rFonts w:asciiTheme="majorBidi" w:hAnsiTheme="majorBidi" w:cstheme="majorBidi"/>
          <w:sz w:val="28"/>
          <w:szCs w:val="28"/>
          <w:lang w:val="en-US"/>
        </w:rPr>
      </w:pPr>
      <w:r w:rsidRPr="00CF67DE">
        <w:rPr>
          <w:rFonts w:asciiTheme="majorBidi" w:hAnsiTheme="majorBidi" w:cstheme="majorBidi"/>
          <w:sz w:val="28"/>
          <w:szCs w:val="28"/>
          <w:lang w:val="en-US"/>
        </w:rPr>
        <w:t xml:space="preserve">Salesforce </w:t>
      </w:r>
    </w:p>
    <w:tbl>
      <w:tblPr>
        <w:tblStyle w:val="Grilledutableau"/>
        <w:bidiVisual/>
        <w:tblW w:w="0" w:type="auto"/>
        <w:jc w:val="center"/>
        <w:tblLook w:val="04A0"/>
      </w:tblPr>
      <w:tblGrid>
        <w:gridCol w:w="1862"/>
        <w:gridCol w:w="2185"/>
        <w:gridCol w:w="2428"/>
        <w:gridCol w:w="2047"/>
      </w:tblGrid>
      <w:tr w:rsidR="00266A6E" w:rsidRPr="00957B3A" w:rsidTr="006E2215">
        <w:trPr>
          <w:jc w:val="center"/>
        </w:trPr>
        <w:tc>
          <w:tcPr>
            <w:tcW w:w="1807" w:type="dxa"/>
            <w:shd w:val="clear" w:color="auto" w:fill="BFBFBF" w:themeFill="background1" w:themeFillShade="BF"/>
          </w:tcPr>
          <w:p w:rsidR="00266A6E" w:rsidRPr="00957B3A" w:rsidRDefault="00266A6E" w:rsidP="006E2215">
            <w:pPr>
              <w:bidi w:val="0"/>
              <w:jc w:val="center"/>
              <w:rPr>
                <w:rFonts w:asciiTheme="majorBidi" w:hAnsiTheme="majorBidi" w:cstheme="majorBidi"/>
                <w:sz w:val="24"/>
                <w:szCs w:val="24"/>
              </w:rPr>
            </w:pPr>
            <w:r w:rsidRPr="00957B3A">
              <w:rPr>
                <w:rFonts w:asciiTheme="majorBidi" w:hAnsiTheme="majorBidi" w:cstheme="majorBidi"/>
                <w:sz w:val="24"/>
                <w:szCs w:val="24"/>
              </w:rPr>
              <w:t>Autres</w:t>
            </w:r>
          </w:p>
        </w:tc>
        <w:tc>
          <w:tcPr>
            <w:tcW w:w="2581" w:type="dxa"/>
            <w:shd w:val="clear" w:color="auto" w:fill="BFBFBF" w:themeFill="background1" w:themeFillShade="BF"/>
          </w:tcPr>
          <w:p w:rsidR="00266A6E" w:rsidRPr="00957B3A" w:rsidRDefault="00266A6E" w:rsidP="006E2215">
            <w:pPr>
              <w:bidi w:val="0"/>
              <w:jc w:val="center"/>
              <w:rPr>
                <w:rFonts w:asciiTheme="majorBidi" w:hAnsiTheme="majorBidi" w:cstheme="majorBidi"/>
                <w:sz w:val="24"/>
                <w:szCs w:val="24"/>
                <w:rtl/>
                <w:lang w:bidi="ar-DZ"/>
              </w:rPr>
            </w:pPr>
            <w:r w:rsidRPr="00957B3A">
              <w:rPr>
                <w:rFonts w:asciiTheme="majorBidi" w:hAnsiTheme="majorBidi" w:cstheme="majorBidi"/>
                <w:sz w:val="24"/>
                <w:szCs w:val="24"/>
              </w:rPr>
              <w:t>Gestion et Organisation</w:t>
            </w:r>
          </w:p>
        </w:tc>
        <w:tc>
          <w:tcPr>
            <w:tcW w:w="2522" w:type="dxa"/>
            <w:shd w:val="clear" w:color="auto" w:fill="BFBFBF" w:themeFill="background1" w:themeFillShade="BF"/>
          </w:tcPr>
          <w:p w:rsidR="00266A6E" w:rsidRPr="00957B3A" w:rsidRDefault="00266A6E" w:rsidP="006E2215">
            <w:pPr>
              <w:bidi w:val="0"/>
              <w:jc w:val="center"/>
              <w:rPr>
                <w:rFonts w:asciiTheme="majorBidi" w:hAnsiTheme="majorBidi" w:cstheme="majorBidi"/>
                <w:sz w:val="24"/>
                <w:szCs w:val="24"/>
                <w:rtl/>
                <w:lang w:bidi="ar-DZ"/>
              </w:rPr>
            </w:pPr>
            <w:r w:rsidRPr="00957B3A">
              <w:rPr>
                <w:rFonts w:asciiTheme="majorBidi" w:hAnsiTheme="majorBidi" w:cstheme="majorBidi"/>
                <w:sz w:val="24"/>
                <w:szCs w:val="24"/>
              </w:rPr>
              <w:t>Marketing et Analyse</w:t>
            </w:r>
          </w:p>
        </w:tc>
        <w:tc>
          <w:tcPr>
            <w:tcW w:w="2376" w:type="dxa"/>
            <w:shd w:val="clear" w:color="auto" w:fill="BFBFBF" w:themeFill="background1" w:themeFillShade="BF"/>
          </w:tcPr>
          <w:p w:rsidR="00266A6E" w:rsidRPr="00957B3A" w:rsidRDefault="00266A6E" w:rsidP="006E2215">
            <w:pPr>
              <w:bidi w:val="0"/>
              <w:jc w:val="center"/>
              <w:rPr>
                <w:rFonts w:asciiTheme="majorBidi" w:hAnsiTheme="majorBidi" w:cstheme="majorBidi"/>
                <w:sz w:val="24"/>
                <w:szCs w:val="24"/>
                <w:rtl/>
                <w:lang w:bidi="ar-DZ"/>
              </w:rPr>
            </w:pPr>
            <w:r w:rsidRPr="00957B3A">
              <w:rPr>
                <w:rFonts w:asciiTheme="majorBidi" w:hAnsiTheme="majorBidi" w:cstheme="majorBidi"/>
                <w:sz w:val="24"/>
                <w:szCs w:val="24"/>
              </w:rPr>
              <w:t>Vente</w:t>
            </w:r>
          </w:p>
        </w:tc>
      </w:tr>
      <w:tr w:rsidR="00266A6E" w:rsidRPr="00957B3A" w:rsidTr="006E2215">
        <w:trPr>
          <w:jc w:val="center"/>
        </w:trPr>
        <w:tc>
          <w:tcPr>
            <w:tcW w:w="1807" w:type="dxa"/>
            <w:shd w:val="clear" w:color="auto" w:fill="F2F2F2" w:themeFill="background1" w:themeFillShade="F2"/>
          </w:tcPr>
          <w:p w:rsidR="00266A6E" w:rsidRPr="00980C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80C3A">
              <w:rPr>
                <w:rFonts w:asciiTheme="majorBidi" w:hAnsiTheme="majorBidi" w:cstheme="majorBidi"/>
                <w:b/>
                <w:bCs/>
                <w:sz w:val="20"/>
                <w:szCs w:val="20"/>
              </w:rPr>
              <w:t xml:space="preserve">Gestion commission/primes </w:t>
            </w:r>
            <w:r w:rsidRPr="00980C3A">
              <w:rPr>
                <w:rFonts w:asciiTheme="majorBidi" w:hAnsiTheme="majorBidi" w:cstheme="majorBidi"/>
                <w:sz w:val="20"/>
                <w:szCs w:val="20"/>
              </w:rPr>
              <w:t>: Gérée</w:t>
            </w:r>
          </w:p>
          <w:p w:rsidR="00266A6E" w:rsidRPr="00980C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80C3A">
              <w:rPr>
                <w:rFonts w:asciiTheme="majorBidi" w:hAnsiTheme="majorBidi" w:cstheme="majorBidi"/>
                <w:b/>
                <w:bCs/>
                <w:sz w:val="20"/>
                <w:szCs w:val="20"/>
              </w:rPr>
              <w:t xml:space="preserve">Gestion multilingue </w:t>
            </w:r>
            <w:r w:rsidRPr="00980C3A">
              <w:rPr>
                <w:rFonts w:asciiTheme="majorBidi" w:hAnsiTheme="majorBidi" w:cstheme="majorBidi"/>
                <w:sz w:val="20"/>
                <w:szCs w:val="20"/>
              </w:rPr>
              <w:t>: Supposée</w:t>
            </w:r>
          </w:p>
          <w:p w:rsidR="00266A6E" w:rsidRPr="00980C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80C3A">
              <w:rPr>
                <w:rFonts w:asciiTheme="majorBidi" w:hAnsiTheme="majorBidi" w:cstheme="majorBidi"/>
                <w:b/>
                <w:bCs/>
                <w:sz w:val="20"/>
                <w:szCs w:val="20"/>
              </w:rPr>
              <w:t xml:space="preserve">Gestion multidevise </w:t>
            </w:r>
            <w:r w:rsidRPr="00980C3A">
              <w:rPr>
                <w:rFonts w:asciiTheme="majorBidi" w:hAnsiTheme="majorBidi" w:cstheme="majorBidi"/>
                <w:sz w:val="20"/>
                <w:szCs w:val="20"/>
              </w:rPr>
              <w:t>: Supposée</w:t>
            </w:r>
          </w:p>
          <w:p w:rsidR="00266A6E" w:rsidRPr="00980C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80C3A">
              <w:rPr>
                <w:rFonts w:asciiTheme="majorBidi" w:hAnsiTheme="majorBidi" w:cstheme="majorBidi"/>
                <w:b/>
                <w:bCs/>
                <w:sz w:val="20"/>
                <w:szCs w:val="20"/>
              </w:rPr>
              <w:t xml:space="preserve">Moteur de recherche </w:t>
            </w:r>
            <w:r w:rsidRPr="00980C3A">
              <w:rPr>
                <w:rFonts w:asciiTheme="majorBidi" w:hAnsiTheme="majorBidi" w:cstheme="majorBidi"/>
                <w:sz w:val="20"/>
                <w:szCs w:val="20"/>
              </w:rPr>
              <w:t xml:space="preserve">: Base de connaissances interrogeable par </w:t>
            </w:r>
            <w:r w:rsidRPr="00980C3A">
              <w:rPr>
                <w:rFonts w:asciiTheme="majorBidi" w:hAnsiTheme="majorBidi" w:cstheme="majorBidi"/>
                <w:sz w:val="20"/>
                <w:szCs w:val="20"/>
              </w:rPr>
              <w:lastRenderedPageBreak/>
              <w:t>mots clés.</w:t>
            </w:r>
          </w:p>
          <w:p w:rsidR="00266A6E" w:rsidRPr="00980C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80C3A">
              <w:rPr>
                <w:rFonts w:asciiTheme="majorBidi" w:hAnsiTheme="majorBidi" w:cstheme="majorBidi"/>
                <w:b/>
                <w:bCs/>
                <w:sz w:val="20"/>
                <w:szCs w:val="20"/>
              </w:rPr>
              <w:t xml:space="preserve">Gestion droit utilisateur (profil) </w:t>
            </w:r>
            <w:r w:rsidRPr="00980C3A">
              <w:rPr>
                <w:rFonts w:asciiTheme="majorBidi" w:hAnsiTheme="majorBidi" w:cstheme="majorBidi"/>
                <w:sz w:val="20"/>
                <w:szCs w:val="20"/>
              </w:rPr>
              <w:t>: Paramétrable</w:t>
            </w:r>
          </w:p>
          <w:p w:rsidR="00266A6E" w:rsidRPr="00980C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80C3A">
              <w:rPr>
                <w:rFonts w:asciiTheme="majorBidi" w:hAnsiTheme="majorBidi" w:cstheme="majorBidi"/>
                <w:b/>
                <w:bCs/>
                <w:sz w:val="20"/>
                <w:szCs w:val="20"/>
              </w:rPr>
              <w:t xml:space="preserve">Gestion filiales/partenaires </w:t>
            </w:r>
            <w:r w:rsidRPr="00980C3A">
              <w:rPr>
                <w:rFonts w:asciiTheme="majorBidi" w:hAnsiTheme="majorBidi" w:cstheme="majorBidi"/>
                <w:sz w:val="20"/>
                <w:szCs w:val="20"/>
              </w:rPr>
              <w:t>:</w:t>
            </w:r>
            <w:r w:rsidRPr="00980C3A">
              <w:rPr>
                <w:rFonts w:asciiTheme="majorBidi" w:hAnsiTheme="majorBidi" w:cstheme="majorBidi"/>
                <w:b/>
                <w:bCs/>
                <w:sz w:val="20"/>
                <w:szCs w:val="20"/>
              </w:rPr>
              <w:t xml:space="preserve">Mobilité </w:t>
            </w:r>
            <w:r w:rsidRPr="00980C3A">
              <w:rPr>
                <w:rFonts w:asciiTheme="majorBidi" w:hAnsiTheme="majorBidi" w:cstheme="majorBidi"/>
                <w:sz w:val="20"/>
                <w:szCs w:val="20"/>
              </w:rPr>
              <w:t>: portable,</w:t>
            </w:r>
            <w:r>
              <w:rPr>
                <w:rFonts w:asciiTheme="majorBidi" w:hAnsiTheme="majorBidi" w:cstheme="majorBidi"/>
                <w:sz w:val="20"/>
                <w:szCs w:val="20"/>
              </w:rPr>
              <w:t xml:space="preserve"> </w:t>
            </w:r>
            <w:r w:rsidRPr="00980C3A">
              <w:rPr>
                <w:rFonts w:asciiTheme="majorBidi" w:hAnsiTheme="majorBidi" w:cstheme="majorBidi"/>
                <w:sz w:val="20"/>
                <w:szCs w:val="20"/>
              </w:rPr>
              <w:t>Pocket PC, Internet</w:t>
            </w:r>
          </w:p>
          <w:p w:rsidR="00266A6E" w:rsidRPr="00980C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80C3A">
              <w:rPr>
                <w:rFonts w:asciiTheme="majorBidi" w:hAnsiTheme="majorBidi" w:cstheme="majorBidi"/>
                <w:b/>
                <w:bCs/>
                <w:sz w:val="20"/>
                <w:szCs w:val="20"/>
              </w:rPr>
              <w:t xml:space="preserve">Utilisation offline </w:t>
            </w:r>
            <w:r w:rsidRPr="00980C3A">
              <w:rPr>
                <w:rFonts w:asciiTheme="majorBidi" w:hAnsiTheme="majorBidi" w:cstheme="majorBidi"/>
                <w:sz w:val="20"/>
                <w:szCs w:val="20"/>
              </w:rPr>
              <w:t>: Supposée</w:t>
            </w:r>
          </w:p>
          <w:p w:rsidR="00266A6E" w:rsidRPr="00980C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80C3A">
              <w:rPr>
                <w:rFonts w:asciiTheme="majorBidi" w:hAnsiTheme="majorBidi" w:cstheme="majorBidi"/>
                <w:b/>
                <w:bCs/>
                <w:sz w:val="20"/>
                <w:szCs w:val="20"/>
              </w:rPr>
              <w:t xml:space="preserve">Personnalisation </w:t>
            </w:r>
            <w:r w:rsidRPr="00980C3A">
              <w:rPr>
                <w:rFonts w:asciiTheme="majorBidi" w:hAnsiTheme="majorBidi" w:cstheme="majorBidi"/>
                <w:sz w:val="20"/>
                <w:szCs w:val="20"/>
              </w:rPr>
              <w:t>: Modification des formulaires, des champs de données, des relations entre entités via des</w:t>
            </w:r>
          </w:p>
          <w:p w:rsidR="00266A6E" w:rsidRPr="00980C3A"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980C3A">
              <w:rPr>
                <w:rFonts w:asciiTheme="majorBidi" w:hAnsiTheme="majorBidi" w:cstheme="majorBidi"/>
                <w:sz w:val="20"/>
                <w:szCs w:val="20"/>
              </w:rPr>
              <w:t>outils Web intuitifs.</w:t>
            </w:r>
            <w:r>
              <w:rPr>
                <w:rFonts w:asciiTheme="majorBidi" w:hAnsiTheme="majorBidi" w:cstheme="majorBidi"/>
                <w:sz w:val="20"/>
                <w:szCs w:val="20"/>
              </w:rPr>
              <w:t xml:space="preserve"> </w:t>
            </w:r>
            <w:r w:rsidRPr="00980C3A">
              <w:rPr>
                <w:rFonts w:asciiTheme="majorBidi" w:hAnsiTheme="majorBidi" w:cstheme="majorBidi"/>
                <w:sz w:val="20"/>
                <w:szCs w:val="20"/>
              </w:rPr>
              <w:t>Personnalisation l'espace de travail.</w:t>
            </w:r>
          </w:p>
          <w:p w:rsidR="00266A6E" w:rsidRPr="00980C3A" w:rsidRDefault="00266A6E" w:rsidP="006E2215">
            <w:pPr>
              <w:bidi w:val="0"/>
              <w:spacing w:line="360" w:lineRule="auto"/>
              <w:jc w:val="both"/>
              <w:rPr>
                <w:rFonts w:asciiTheme="majorBidi" w:hAnsiTheme="majorBidi" w:cstheme="majorBidi"/>
                <w:sz w:val="20"/>
                <w:szCs w:val="20"/>
                <w:rtl/>
                <w:lang w:bidi="ar-DZ"/>
              </w:rPr>
            </w:pPr>
            <w:r w:rsidRPr="00980C3A">
              <w:rPr>
                <w:rFonts w:asciiTheme="majorBidi" w:hAnsiTheme="majorBidi" w:cstheme="majorBidi"/>
                <w:b/>
                <w:bCs/>
                <w:sz w:val="20"/>
                <w:szCs w:val="20"/>
              </w:rPr>
              <w:t xml:space="preserve">Autres logiciels </w:t>
            </w:r>
            <w:r w:rsidRPr="00980C3A">
              <w:rPr>
                <w:rFonts w:asciiTheme="majorBidi" w:hAnsiTheme="majorBidi" w:cstheme="majorBidi"/>
                <w:sz w:val="20"/>
                <w:szCs w:val="20"/>
              </w:rPr>
              <w:t>: Outlook, Microsoft Office,</w:t>
            </w:r>
            <w:r>
              <w:rPr>
                <w:rFonts w:asciiTheme="majorBidi" w:hAnsiTheme="majorBidi" w:cstheme="majorBidi"/>
                <w:sz w:val="20"/>
                <w:szCs w:val="20"/>
              </w:rPr>
              <w:t xml:space="preserve"> </w:t>
            </w:r>
            <w:r w:rsidRPr="00980C3A">
              <w:rPr>
                <w:rFonts w:asciiTheme="majorBidi" w:hAnsiTheme="majorBidi" w:cstheme="majorBidi"/>
                <w:sz w:val="20"/>
                <w:szCs w:val="20"/>
              </w:rPr>
              <w:t>SQL Server Reporting Services</w:t>
            </w:r>
          </w:p>
        </w:tc>
        <w:tc>
          <w:tcPr>
            <w:tcW w:w="2581" w:type="dxa"/>
            <w:shd w:val="clear" w:color="auto" w:fill="F2F2F2" w:themeFill="background1" w:themeFillShade="F2"/>
          </w:tcPr>
          <w:p w:rsidR="00266A6E" w:rsidRPr="00980C3A" w:rsidRDefault="00266A6E" w:rsidP="006E2215">
            <w:pPr>
              <w:autoSpaceDE w:val="0"/>
              <w:autoSpaceDN w:val="0"/>
              <w:bidi w:val="0"/>
              <w:adjustRightInd w:val="0"/>
              <w:spacing w:line="360" w:lineRule="auto"/>
              <w:jc w:val="both"/>
              <w:rPr>
                <w:rFonts w:asciiTheme="majorBidi" w:hAnsiTheme="majorBidi" w:cstheme="majorBidi"/>
                <w:color w:val="000000"/>
                <w:sz w:val="20"/>
                <w:szCs w:val="20"/>
              </w:rPr>
            </w:pPr>
            <w:r w:rsidRPr="00980C3A">
              <w:rPr>
                <w:rFonts w:asciiTheme="majorBidi" w:hAnsiTheme="majorBidi" w:cstheme="majorBidi"/>
                <w:b/>
                <w:bCs/>
                <w:color w:val="000000"/>
                <w:sz w:val="20"/>
                <w:szCs w:val="20"/>
              </w:rPr>
              <w:lastRenderedPageBreak/>
              <w:t xml:space="preserve">Gestion documents </w:t>
            </w:r>
            <w:r w:rsidRPr="00980C3A">
              <w:rPr>
                <w:rFonts w:asciiTheme="majorBidi" w:hAnsiTheme="majorBidi" w:cstheme="majorBidi"/>
                <w:color w:val="000000"/>
                <w:sz w:val="20"/>
                <w:szCs w:val="20"/>
              </w:rPr>
              <w:t>: Gérée</w:t>
            </w:r>
          </w:p>
          <w:p w:rsidR="00266A6E" w:rsidRPr="00980C3A" w:rsidRDefault="00266A6E" w:rsidP="006E2215">
            <w:pPr>
              <w:autoSpaceDE w:val="0"/>
              <w:autoSpaceDN w:val="0"/>
              <w:bidi w:val="0"/>
              <w:adjustRightInd w:val="0"/>
              <w:spacing w:line="360" w:lineRule="auto"/>
              <w:jc w:val="both"/>
              <w:rPr>
                <w:rFonts w:asciiTheme="majorBidi" w:hAnsiTheme="majorBidi" w:cstheme="majorBidi"/>
                <w:color w:val="000000"/>
                <w:sz w:val="20"/>
                <w:szCs w:val="20"/>
              </w:rPr>
            </w:pPr>
            <w:r w:rsidRPr="00980C3A">
              <w:rPr>
                <w:rFonts w:asciiTheme="majorBidi" w:hAnsiTheme="majorBidi" w:cstheme="majorBidi"/>
                <w:b/>
                <w:bCs/>
                <w:color w:val="000000"/>
                <w:sz w:val="20"/>
                <w:szCs w:val="20"/>
              </w:rPr>
              <w:t xml:space="preserve">Suivi/historique des tâches </w:t>
            </w:r>
            <w:r w:rsidRPr="00980C3A">
              <w:rPr>
                <w:rFonts w:asciiTheme="majorBidi" w:hAnsiTheme="majorBidi" w:cstheme="majorBidi"/>
                <w:color w:val="000000"/>
                <w:sz w:val="20"/>
                <w:szCs w:val="20"/>
              </w:rPr>
              <w:t>: Gérée</w:t>
            </w:r>
          </w:p>
          <w:p w:rsidR="00266A6E" w:rsidRPr="00980C3A" w:rsidRDefault="00266A6E" w:rsidP="006E2215">
            <w:pPr>
              <w:autoSpaceDE w:val="0"/>
              <w:autoSpaceDN w:val="0"/>
              <w:bidi w:val="0"/>
              <w:adjustRightInd w:val="0"/>
              <w:spacing w:line="360" w:lineRule="auto"/>
              <w:jc w:val="both"/>
              <w:rPr>
                <w:rFonts w:asciiTheme="majorBidi" w:hAnsiTheme="majorBidi" w:cstheme="majorBidi"/>
                <w:color w:val="000000"/>
                <w:sz w:val="20"/>
                <w:szCs w:val="20"/>
              </w:rPr>
            </w:pPr>
            <w:r w:rsidRPr="00980C3A">
              <w:rPr>
                <w:rFonts w:asciiTheme="majorBidi" w:hAnsiTheme="majorBidi" w:cstheme="majorBidi"/>
                <w:b/>
                <w:bCs/>
                <w:color w:val="000000"/>
                <w:sz w:val="20"/>
                <w:szCs w:val="20"/>
              </w:rPr>
              <w:t xml:space="preserve">Import/Export </w:t>
            </w:r>
            <w:r w:rsidRPr="00980C3A">
              <w:rPr>
                <w:rFonts w:asciiTheme="majorBidi" w:hAnsiTheme="majorBidi" w:cstheme="majorBidi"/>
                <w:color w:val="000000"/>
                <w:sz w:val="20"/>
                <w:szCs w:val="20"/>
              </w:rPr>
              <w:t>: Gérée</w:t>
            </w:r>
          </w:p>
          <w:p w:rsidR="00266A6E" w:rsidRPr="00980C3A" w:rsidRDefault="00266A6E" w:rsidP="006E2215">
            <w:pPr>
              <w:autoSpaceDE w:val="0"/>
              <w:autoSpaceDN w:val="0"/>
              <w:bidi w:val="0"/>
              <w:adjustRightInd w:val="0"/>
              <w:spacing w:line="360" w:lineRule="auto"/>
              <w:jc w:val="both"/>
              <w:rPr>
                <w:rFonts w:asciiTheme="majorBidi" w:hAnsiTheme="majorBidi" w:cstheme="majorBidi"/>
                <w:color w:val="000000"/>
                <w:sz w:val="20"/>
                <w:szCs w:val="20"/>
              </w:rPr>
            </w:pPr>
            <w:r w:rsidRPr="00980C3A">
              <w:rPr>
                <w:rFonts w:asciiTheme="majorBidi" w:hAnsiTheme="majorBidi" w:cstheme="majorBidi"/>
                <w:b/>
                <w:bCs/>
                <w:color w:val="000000"/>
                <w:sz w:val="20"/>
                <w:szCs w:val="20"/>
              </w:rPr>
              <w:t xml:space="preserve">Tableaux de bord </w:t>
            </w:r>
            <w:r w:rsidRPr="00980C3A">
              <w:rPr>
                <w:rFonts w:asciiTheme="majorBidi" w:hAnsiTheme="majorBidi" w:cstheme="majorBidi"/>
                <w:color w:val="000000"/>
                <w:sz w:val="20"/>
                <w:szCs w:val="20"/>
              </w:rPr>
              <w:t>: Gérée</w:t>
            </w:r>
          </w:p>
          <w:p w:rsidR="00266A6E" w:rsidRPr="00980C3A" w:rsidRDefault="00266A6E" w:rsidP="006E2215">
            <w:pPr>
              <w:autoSpaceDE w:val="0"/>
              <w:autoSpaceDN w:val="0"/>
              <w:bidi w:val="0"/>
              <w:adjustRightInd w:val="0"/>
              <w:spacing w:line="360" w:lineRule="auto"/>
              <w:jc w:val="both"/>
              <w:rPr>
                <w:rFonts w:asciiTheme="majorBidi" w:hAnsiTheme="majorBidi" w:cstheme="majorBidi"/>
                <w:color w:val="000000"/>
                <w:sz w:val="20"/>
                <w:szCs w:val="20"/>
              </w:rPr>
            </w:pPr>
            <w:r w:rsidRPr="00980C3A">
              <w:rPr>
                <w:rFonts w:asciiTheme="majorBidi" w:hAnsiTheme="majorBidi" w:cstheme="majorBidi"/>
                <w:b/>
                <w:bCs/>
                <w:color w:val="000000"/>
                <w:sz w:val="20"/>
                <w:szCs w:val="20"/>
              </w:rPr>
              <w:t xml:space="preserve">Messagerie électronique </w:t>
            </w:r>
            <w:r w:rsidRPr="00980C3A">
              <w:rPr>
                <w:rFonts w:asciiTheme="majorBidi" w:hAnsiTheme="majorBidi" w:cstheme="majorBidi"/>
                <w:color w:val="000000"/>
                <w:sz w:val="20"/>
                <w:szCs w:val="20"/>
              </w:rPr>
              <w:t>: Outlook</w:t>
            </w:r>
          </w:p>
          <w:p w:rsidR="00266A6E" w:rsidRPr="00980C3A" w:rsidRDefault="00266A6E" w:rsidP="006E2215">
            <w:pPr>
              <w:autoSpaceDE w:val="0"/>
              <w:autoSpaceDN w:val="0"/>
              <w:bidi w:val="0"/>
              <w:adjustRightInd w:val="0"/>
              <w:spacing w:line="360" w:lineRule="auto"/>
              <w:jc w:val="both"/>
              <w:rPr>
                <w:rFonts w:asciiTheme="majorBidi" w:hAnsiTheme="majorBidi" w:cstheme="majorBidi"/>
                <w:color w:val="000000"/>
                <w:sz w:val="20"/>
                <w:szCs w:val="20"/>
              </w:rPr>
            </w:pPr>
            <w:r w:rsidRPr="00980C3A">
              <w:rPr>
                <w:rFonts w:asciiTheme="majorBidi" w:hAnsiTheme="majorBidi" w:cstheme="majorBidi"/>
                <w:b/>
                <w:bCs/>
                <w:color w:val="000000"/>
                <w:sz w:val="20"/>
                <w:szCs w:val="20"/>
              </w:rPr>
              <w:t xml:space="preserve">Agenda ( public, privé) </w:t>
            </w:r>
            <w:r w:rsidRPr="00980C3A">
              <w:rPr>
                <w:rFonts w:asciiTheme="majorBidi" w:hAnsiTheme="majorBidi" w:cstheme="majorBidi"/>
                <w:color w:val="000000"/>
                <w:sz w:val="20"/>
                <w:szCs w:val="20"/>
              </w:rPr>
              <w:t>: Planification des rendez-vous et des réunions.</w:t>
            </w:r>
          </w:p>
          <w:p w:rsidR="00266A6E" w:rsidRPr="00980C3A" w:rsidRDefault="00266A6E" w:rsidP="006E2215">
            <w:pPr>
              <w:autoSpaceDE w:val="0"/>
              <w:autoSpaceDN w:val="0"/>
              <w:bidi w:val="0"/>
              <w:adjustRightInd w:val="0"/>
              <w:spacing w:line="360" w:lineRule="auto"/>
              <w:jc w:val="both"/>
              <w:rPr>
                <w:rFonts w:asciiTheme="majorBidi" w:hAnsiTheme="majorBidi" w:cstheme="majorBidi"/>
                <w:color w:val="000000"/>
                <w:sz w:val="20"/>
                <w:szCs w:val="20"/>
              </w:rPr>
            </w:pPr>
            <w:r w:rsidRPr="00980C3A">
              <w:rPr>
                <w:rFonts w:asciiTheme="majorBidi" w:hAnsiTheme="majorBidi" w:cstheme="majorBidi"/>
                <w:b/>
                <w:bCs/>
                <w:color w:val="000000"/>
                <w:sz w:val="20"/>
                <w:szCs w:val="20"/>
              </w:rPr>
              <w:lastRenderedPageBreak/>
              <w:t xml:space="preserve">Alertes </w:t>
            </w:r>
            <w:r w:rsidRPr="00980C3A">
              <w:rPr>
                <w:rFonts w:asciiTheme="majorBidi" w:hAnsiTheme="majorBidi" w:cstheme="majorBidi"/>
                <w:color w:val="000000"/>
                <w:sz w:val="20"/>
                <w:szCs w:val="20"/>
              </w:rPr>
              <w:t>: Gérée</w:t>
            </w:r>
          </w:p>
          <w:p w:rsidR="00266A6E" w:rsidRPr="00980C3A" w:rsidRDefault="00266A6E" w:rsidP="006E2215">
            <w:pPr>
              <w:bidi w:val="0"/>
              <w:spacing w:line="360" w:lineRule="auto"/>
              <w:jc w:val="both"/>
              <w:rPr>
                <w:rFonts w:asciiTheme="majorBidi" w:hAnsiTheme="majorBidi" w:cstheme="majorBidi"/>
                <w:sz w:val="20"/>
                <w:szCs w:val="20"/>
                <w:rtl/>
                <w:lang w:bidi="ar-DZ"/>
              </w:rPr>
            </w:pPr>
            <w:r w:rsidRPr="00980C3A">
              <w:rPr>
                <w:rFonts w:asciiTheme="majorBidi" w:hAnsiTheme="majorBidi" w:cstheme="majorBidi"/>
                <w:b/>
                <w:bCs/>
                <w:color w:val="000000"/>
                <w:sz w:val="20"/>
                <w:szCs w:val="20"/>
              </w:rPr>
              <w:t xml:space="preserve">Gestion pièces jointes </w:t>
            </w:r>
            <w:r w:rsidRPr="00980C3A">
              <w:rPr>
                <w:rFonts w:asciiTheme="majorBidi" w:hAnsiTheme="majorBidi" w:cstheme="majorBidi"/>
                <w:color w:val="000000"/>
                <w:sz w:val="20"/>
                <w:szCs w:val="20"/>
              </w:rPr>
              <w:t>: Gérée</w:t>
            </w:r>
          </w:p>
        </w:tc>
        <w:tc>
          <w:tcPr>
            <w:tcW w:w="2522" w:type="dxa"/>
            <w:shd w:val="clear" w:color="auto" w:fill="F2F2F2" w:themeFill="background1" w:themeFillShade="F2"/>
          </w:tcPr>
          <w:p w:rsidR="00266A6E" w:rsidRPr="001E76C6"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1E76C6">
              <w:rPr>
                <w:rFonts w:asciiTheme="majorBidi" w:hAnsiTheme="majorBidi" w:cstheme="majorBidi"/>
                <w:b/>
                <w:bCs/>
                <w:sz w:val="20"/>
                <w:szCs w:val="20"/>
              </w:rPr>
              <w:lastRenderedPageBreak/>
              <w:t xml:space="preserve">Mailing </w:t>
            </w:r>
            <w:r w:rsidRPr="001E76C6">
              <w:rPr>
                <w:rFonts w:asciiTheme="majorBidi" w:hAnsiTheme="majorBidi" w:cstheme="majorBidi"/>
                <w:sz w:val="20"/>
                <w:szCs w:val="20"/>
              </w:rPr>
              <w:t>: E-mails personnalisés basés sur des modèles</w:t>
            </w:r>
          </w:p>
          <w:p w:rsidR="00266A6E" w:rsidRPr="00266A6E" w:rsidRDefault="00266A6E" w:rsidP="006E2215">
            <w:pPr>
              <w:autoSpaceDE w:val="0"/>
              <w:autoSpaceDN w:val="0"/>
              <w:bidi w:val="0"/>
              <w:adjustRightInd w:val="0"/>
              <w:spacing w:line="360" w:lineRule="auto"/>
              <w:jc w:val="both"/>
              <w:rPr>
                <w:rFonts w:asciiTheme="majorBidi" w:hAnsiTheme="majorBidi" w:cstheme="majorBidi"/>
                <w:sz w:val="20"/>
                <w:szCs w:val="20"/>
                <w:lang w:val="en-US"/>
              </w:rPr>
            </w:pPr>
            <w:r w:rsidRPr="00266A6E">
              <w:rPr>
                <w:rFonts w:asciiTheme="majorBidi" w:hAnsiTheme="majorBidi" w:cstheme="majorBidi"/>
                <w:b/>
                <w:bCs/>
                <w:sz w:val="20"/>
                <w:szCs w:val="20"/>
                <w:lang w:val="en-US"/>
              </w:rPr>
              <w:t xml:space="preserve">E-Mailing </w:t>
            </w:r>
            <w:r w:rsidRPr="00266A6E">
              <w:rPr>
                <w:rFonts w:asciiTheme="majorBidi" w:hAnsiTheme="majorBidi" w:cstheme="majorBidi"/>
                <w:sz w:val="20"/>
                <w:szCs w:val="20"/>
                <w:lang w:val="en-US"/>
              </w:rPr>
              <w:t>: Gérée</w:t>
            </w:r>
          </w:p>
          <w:p w:rsidR="00266A6E" w:rsidRPr="00266A6E" w:rsidRDefault="00266A6E" w:rsidP="006E2215">
            <w:pPr>
              <w:autoSpaceDE w:val="0"/>
              <w:autoSpaceDN w:val="0"/>
              <w:bidi w:val="0"/>
              <w:adjustRightInd w:val="0"/>
              <w:spacing w:line="360" w:lineRule="auto"/>
              <w:jc w:val="both"/>
              <w:rPr>
                <w:rFonts w:asciiTheme="majorBidi" w:hAnsiTheme="majorBidi" w:cstheme="majorBidi"/>
                <w:sz w:val="20"/>
                <w:szCs w:val="20"/>
                <w:lang w:val="en-US"/>
              </w:rPr>
            </w:pPr>
            <w:r w:rsidRPr="00266A6E">
              <w:rPr>
                <w:rFonts w:asciiTheme="majorBidi" w:hAnsiTheme="majorBidi" w:cstheme="majorBidi"/>
                <w:b/>
                <w:bCs/>
                <w:sz w:val="20"/>
                <w:szCs w:val="20"/>
                <w:lang w:val="en-US"/>
              </w:rPr>
              <w:t xml:space="preserve">Faxing </w:t>
            </w:r>
            <w:r w:rsidRPr="00266A6E">
              <w:rPr>
                <w:rFonts w:asciiTheme="majorBidi" w:hAnsiTheme="majorBidi" w:cstheme="majorBidi"/>
                <w:sz w:val="20"/>
                <w:szCs w:val="20"/>
                <w:lang w:val="en-US"/>
              </w:rPr>
              <w:t>: -</w:t>
            </w:r>
          </w:p>
          <w:p w:rsidR="00266A6E" w:rsidRPr="00266A6E" w:rsidRDefault="00266A6E" w:rsidP="006E2215">
            <w:pPr>
              <w:autoSpaceDE w:val="0"/>
              <w:autoSpaceDN w:val="0"/>
              <w:bidi w:val="0"/>
              <w:adjustRightInd w:val="0"/>
              <w:spacing w:line="360" w:lineRule="auto"/>
              <w:jc w:val="both"/>
              <w:rPr>
                <w:rFonts w:asciiTheme="majorBidi" w:hAnsiTheme="majorBidi" w:cstheme="majorBidi"/>
                <w:sz w:val="20"/>
                <w:szCs w:val="20"/>
                <w:lang w:val="en-US"/>
              </w:rPr>
            </w:pPr>
            <w:r w:rsidRPr="00266A6E">
              <w:rPr>
                <w:rFonts w:asciiTheme="majorBidi" w:hAnsiTheme="majorBidi" w:cstheme="majorBidi"/>
                <w:b/>
                <w:bCs/>
                <w:sz w:val="20"/>
                <w:szCs w:val="20"/>
                <w:lang w:val="en-US"/>
              </w:rPr>
              <w:t xml:space="preserve">SMS </w:t>
            </w:r>
            <w:r w:rsidRPr="00266A6E">
              <w:rPr>
                <w:rFonts w:asciiTheme="majorBidi" w:hAnsiTheme="majorBidi" w:cstheme="majorBidi"/>
                <w:sz w:val="20"/>
                <w:szCs w:val="20"/>
                <w:lang w:val="en-US"/>
              </w:rPr>
              <w:t>: -</w:t>
            </w:r>
          </w:p>
          <w:p w:rsidR="00266A6E" w:rsidRPr="001E76C6"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1E76C6">
              <w:rPr>
                <w:rFonts w:asciiTheme="majorBidi" w:hAnsiTheme="majorBidi" w:cstheme="majorBidi"/>
                <w:b/>
                <w:bCs/>
                <w:sz w:val="20"/>
                <w:szCs w:val="20"/>
              </w:rPr>
              <w:t xml:space="preserve">Requêteur complet </w:t>
            </w:r>
            <w:r w:rsidRPr="001E76C6">
              <w:rPr>
                <w:rFonts w:asciiTheme="majorBidi" w:hAnsiTheme="majorBidi" w:cstheme="majorBidi"/>
                <w:sz w:val="20"/>
                <w:szCs w:val="20"/>
              </w:rPr>
              <w:t>: Gérée</w:t>
            </w:r>
          </w:p>
          <w:p w:rsidR="00266A6E" w:rsidRPr="001E76C6"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1E76C6">
              <w:rPr>
                <w:rFonts w:asciiTheme="majorBidi" w:hAnsiTheme="majorBidi" w:cstheme="majorBidi"/>
                <w:b/>
                <w:bCs/>
                <w:sz w:val="20"/>
                <w:szCs w:val="20"/>
              </w:rPr>
              <w:t xml:space="preserve">Documentation commerciale/marketing </w:t>
            </w:r>
            <w:r w:rsidRPr="001E76C6">
              <w:rPr>
                <w:rFonts w:asciiTheme="majorBidi" w:hAnsiTheme="majorBidi" w:cstheme="majorBidi"/>
                <w:sz w:val="20"/>
                <w:szCs w:val="20"/>
              </w:rPr>
              <w:t>: Référentiel central de documentation commerciale/marketing.</w:t>
            </w:r>
          </w:p>
          <w:p w:rsidR="00266A6E" w:rsidRPr="001E76C6"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1E76C6">
              <w:rPr>
                <w:rFonts w:asciiTheme="majorBidi" w:hAnsiTheme="majorBidi" w:cstheme="majorBidi"/>
                <w:b/>
                <w:bCs/>
                <w:sz w:val="20"/>
                <w:szCs w:val="20"/>
              </w:rPr>
              <w:lastRenderedPageBreak/>
              <w:t xml:space="preserve">Veille concurrentielle </w:t>
            </w:r>
            <w:r w:rsidRPr="001E76C6">
              <w:rPr>
                <w:rFonts w:asciiTheme="majorBidi" w:hAnsiTheme="majorBidi" w:cstheme="majorBidi"/>
                <w:sz w:val="20"/>
                <w:szCs w:val="20"/>
              </w:rPr>
              <w:t>: Gérée</w:t>
            </w:r>
          </w:p>
          <w:p w:rsidR="00266A6E" w:rsidRPr="001E76C6"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1E76C6">
              <w:rPr>
                <w:rFonts w:asciiTheme="majorBidi" w:hAnsiTheme="majorBidi" w:cstheme="majorBidi"/>
                <w:b/>
                <w:bCs/>
                <w:sz w:val="20"/>
                <w:szCs w:val="20"/>
              </w:rPr>
              <w:t xml:space="preserve">Gestion territoires commerciaux </w:t>
            </w:r>
            <w:r w:rsidRPr="001E76C6">
              <w:rPr>
                <w:rFonts w:asciiTheme="majorBidi" w:hAnsiTheme="majorBidi" w:cstheme="majorBidi"/>
                <w:sz w:val="20"/>
                <w:szCs w:val="20"/>
              </w:rPr>
              <w:t>: Gérée</w:t>
            </w:r>
          </w:p>
          <w:p w:rsidR="00266A6E" w:rsidRPr="001E76C6"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1E76C6">
              <w:rPr>
                <w:rFonts w:asciiTheme="majorBidi" w:hAnsiTheme="majorBidi" w:cstheme="majorBidi"/>
                <w:b/>
                <w:bCs/>
                <w:sz w:val="20"/>
                <w:szCs w:val="20"/>
              </w:rPr>
              <w:t xml:space="preserve">Gestion WEB </w:t>
            </w:r>
            <w:r w:rsidRPr="001E76C6">
              <w:rPr>
                <w:rFonts w:asciiTheme="majorBidi" w:hAnsiTheme="majorBidi" w:cstheme="majorBidi"/>
                <w:sz w:val="20"/>
                <w:szCs w:val="20"/>
              </w:rPr>
              <w:t xml:space="preserve">: </w:t>
            </w:r>
            <w:r w:rsidRPr="001E76C6">
              <w:rPr>
                <w:rFonts w:asciiTheme="majorBidi" w:hAnsiTheme="majorBidi" w:cstheme="majorBidi"/>
                <w:b/>
                <w:bCs/>
                <w:sz w:val="20"/>
                <w:szCs w:val="20"/>
              </w:rPr>
              <w:t xml:space="preserve">Reporting/Etat </w:t>
            </w:r>
            <w:r w:rsidRPr="001E76C6">
              <w:rPr>
                <w:rFonts w:asciiTheme="majorBidi" w:hAnsiTheme="majorBidi" w:cstheme="majorBidi"/>
                <w:sz w:val="20"/>
                <w:szCs w:val="20"/>
              </w:rPr>
              <w:t>: Personnalisation de rapports à l'aide d'assistants.</w:t>
            </w:r>
          </w:p>
          <w:p w:rsidR="00266A6E" w:rsidRPr="001E76C6"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1E76C6">
              <w:rPr>
                <w:rFonts w:asciiTheme="majorBidi" w:hAnsiTheme="majorBidi" w:cstheme="majorBidi"/>
                <w:sz w:val="20"/>
                <w:szCs w:val="20"/>
              </w:rPr>
              <w:t xml:space="preserve">· </w:t>
            </w:r>
            <w:r w:rsidRPr="001E76C6">
              <w:rPr>
                <w:rFonts w:asciiTheme="majorBidi" w:hAnsiTheme="majorBidi" w:cstheme="majorBidi"/>
                <w:b/>
                <w:bCs/>
                <w:sz w:val="20"/>
                <w:szCs w:val="20"/>
              </w:rPr>
              <w:t xml:space="preserve">Gestion call center </w:t>
            </w:r>
            <w:r w:rsidRPr="001E76C6">
              <w:rPr>
                <w:rFonts w:asciiTheme="majorBidi" w:hAnsiTheme="majorBidi" w:cstheme="majorBidi"/>
                <w:sz w:val="20"/>
                <w:szCs w:val="20"/>
              </w:rPr>
              <w:t>: -</w:t>
            </w:r>
          </w:p>
          <w:p w:rsidR="00266A6E" w:rsidRPr="001E76C6"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1E76C6">
              <w:rPr>
                <w:rFonts w:asciiTheme="majorBidi" w:hAnsiTheme="majorBidi" w:cstheme="majorBidi"/>
                <w:sz w:val="20"/>
                <w:szCs w:val="20"/>
              </w:rPr>
              <w:t xml:space="preserve">· </w:t>
            </w:r>
            <w:r w:rsidRPr="001E76C6">
              <w:rPr>
                <w:rFonts w:asciiTheme="majorBidi" w:hAnsiTheme="majorBidi" w:cstheme="majorBidi"/>
                <w:b/>
                <w:bCs/>
                <w:sz w:val="20"/>
                <w:szCs w:val="20"/>
              </w:rPr>
              <w:t xml:space="preserve">Règles de workflow </w:t>
            </w:r>
            <w:r w:rsidRPr="001E76C6">
              <w:rPr>
                <w:rFonts w:asciiTheme="majorBidi" w:hAnsiTheme="majorBidi" w:cstheme="majorBidi"/>
                <w:sz w:val="20"/>
                <w:szCs w:val="20"/>
              </w:rPr>
              <w:t>: Gérée, personnalisée</w:t>
            </w:r>
          </w:p>
          <w:p w:rsidR="00266A6E" w:rsidRPr="001E76C6"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1E76C6">
              <w:rPr>
                <w:rFonts w:asciiTheme="majorBidi" w:hAnsiTheme="majorBidi" w:cstheme="majorBidi"/>
                <w:sz w:val="20"/>
                <w:szCs w:val="20"/>
              </w:rPr>
              <w:t xml:space="preserve">· </w:t>
            </w:r>
            <w:r w:rsidRPr="001E76C6">
              <w:rPr>
                <w:rFonts w:asciiTheme="majorBidi" w:hAnsiTheme="majorBidi" w:cstheme="majorBidi"/>
                <w:b/>
                <w:bCs/>
                <w:sz w:val="20"/>
                <w:szCs w:val="20"/>
              </w:rPr>
              <w:t xml:space="preserve">Analyse/Stat/Graphique </w:t>
            </w:r>
            <w:r w:rsidRPr="001E76C6">
              <w:rPr>
                <w:rFonts w:asciiTheme="majorBidi" w:hAnsiTheme="majorBidi" w:cstheme="majorBidi"/>
                <w:sz w:val="20"/>
                <w:szCs w:val="20"/>
              </w:rPr>
              <w:t>: Efficacité des campagnes,</w:t>
            </w:r>
            <w:r>
              <w:rPr>
                <w:rFonts w:asciiTheme="majorBidi" w:hAnsiTheme="majorBidi" w:cstheme="majorBidi"/>
                <w:sz w:val="20"/>
                <w:szCs w:val="20"/>
              </w:rPr>
              <w:t xml:space="preserve"> </w:t>
            </w:r>
            <w:r w:rsidRPr="001E76C6">
              <w:rPr>
                <w:rFonts w:asciiTheme="majorBidi" w:hAnsiTheme="majorBidi" w:cstheme="majorBidi"/>
                <w:sz w:val="20"/>
                <w:szCs w:val="20"/>
              </w:rPr>
              <w:t>données démographiques,</w:t>
            </w:r>
            <w:r>
              <w:rPr>
                <w:rFonts w:asciiTheme="majorBidi" w:hAnsiTheme="majorBidi" w:cstheme="majorBidi"/>
                <w:sz w:val="20"/>
                <w:szCs w:val="20"/>
              </w:rPr>
              <w:t xml:space="preserve"> </w:t>
            </w:r>
            <w:r w:rsidRPr="001E76C6">
              <w:rPr>
                <w:rFonts w:asciiTheme="majorBidi" w:hAnsiTheme="majorBidi" w:cstheme="majorBidi"/>
                <w:sz w:val="20"/>
                <w:szCs w:val="20"/>
              </w:rPr>
              <w:t>analyse des affaires</w:t>
            </w:r>
          </w:p>
          <w:p w:rsidR="00266A6E" w:rsidRPr="001E76C6" w:rsidRDefault="00266A6E" w:rsidP="006E2215">
            <w:pPr>
              <w:bidi w:val="0"/>
              <w:spacing w:line="360" w:lineRule="auto"/>
              <w:jc w:val="both"/>
              <w:rPr>
                <w:rFonts w:asciiTheme="majorBidi" w:hAnsiTheme="majorBidi" w:cstheme="majorBidi"/>
                <w:sz w:val="20"/>
                <w:szCs w:val="20"/>
                <w:rtl/>
                <w:lang w:bidi="ar-DZ"/>
              </w:rPr>
            </w:pPr>
            <w:r w:rsidRPr="001E76C6">
              <w:rPr>
                <w:rFonts w:asciiTheme="majorBidi" w:hAnsiTheme="majorBidi" w:cstheme="majorBidi"/>
                <w:sz w:val="20"/>
                <w:szCs w:val="20"/>
              </w:rPr>
              <w:t>gagnées et perdues.</w:t>
            </w:r>
            <w:r>
              <w:rPr>
                <w:rFonts w:asciiTheme="majorBidi" w:hAnsiTheme="majorBidi" w:cstheme="majorBidi"/>
                <w:sz w:val="20"/>
                <w:szCs w:val="20"/>
              </w:rPr>
              <w:t xml:space="preserve"> </w:t>
            </w:r>
            <w:r w:rsidRPr="001E76C6">
              <w:rPr>
                <w:rFonts w:asciiTheme="majorBidi" w:hAnsiTheme="majorBidi" w:cstheme="majorBidi"/>
                <w:sz w:val="20"/>
                <w:szCs w:val="20"/>
              </w:rPr>
              <w:t>Graphiques personnalisés.</w:t>
            </w:r>
            <w:r>
              <w:rPr>
                <w:rFonts w:asciiTheme="majorBidi" w:hAnsiTheme="majorBidi" w:cstheme="majorBidi"/>
                <w:sz w:val="20"/>
                <w:szCs w:val="20"/>
              </w:rPr>
              <w:t xml:space="preserve"> </w:t>
            </w:r>
            <w:r w:rsidRPr="001E76C6">
              <w:rPr>
                <w:rFonts w:asciiTheme="majorBidi" w:hAnsiTheme="majorBidi" w:cstheme="majorBidi"/>
                <w:sz w:val="20"/>
                <w:szCs w:val="20"/>
              </w:rPr>
              <w:t>Création de formules mathématiques</w:t>
            </w:r>
          </w:p>
        </w:tc>
        <w:tc>
          <w:tcPr>
            <w:tcW w:w="2376" w:type="dxa"/>
            <w:shd w:val="clear" w:color="auto" w:fill="F2F2F2" w:themeFill="background1" w:themeFillShade="F2"/>
          </w:tcPr>
          <w:p w:rsidR="00266A6E" w:rsidRPr="00544F04"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544F04">
              <w:rPr>
                <w:rFonts w:asciiTheme="majorBidi" w:hAnsiTheme="majorBidi" w:cstheme="majorBidi"/>
                <w:b/>
                <w:bCs/>
                <w:sz w:val="20"/>
                <w:szCs w:val="20"/>
              </w:rPr>
              <w:lastRenderedPageBreak/>
              <w:t xml:space="preserve">Gestion contacts (clients, prospect) </w:t>
            </w:r>
            <w:r w:rsidRPr="00544F04">
              <w:rPr>
                <w:rFonts w:asciiTheme="majorBidi" w:hAnsiTheme="majorBidi" w:cstheme="majorBidi"/>
                <w:sz w:val="20"/>
                <w:szCs w:val="20"/>
              </w:rPr>
              <w:t>: Gérée. Segmentation en liste selon les critères choisis. Informations</w:t>
            </w:r>
          </w:p>
          <w:p w:rsidR="00266A6E" w:rsidRPr="00544F04"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544F04">
              <w:rPr>
                <w:rFonts w:asciiTheme="majorBidi" w:hAnsiTheme="majorBidi" w:cstheme="majorBidi"/>
                <w:sz w:val="20"/>
                <w:szCs w:val="20"/>
              </w:rPr>
              <w:t>modifiables en ligne par le client,</w:t>
            </w:r>
          </w:p>
          <w:p w:rsidR="00266A6E" w:rsidRPr="00544F04"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544F04">
              <w:rPr>
                <w:rFonts w:asciiTheme="majorBidi" w:hAnsiTheme="majorBidi" w:cstheme="majorBidi"/>
                <w:sz w:val="20"/>
                <w:szCs w:val="20"/>
              </w:rPr>
              <w:t xml:space="preserve">· </w:t>
            </w:r>
            <w:r w:rsidRPr="00544F04">
              <w:rPr>
                <w:rFonts w:asciiTheme="majorBidi" w:hAnsiTheme="majorBidi" w:cstheme="majorBidi"/>
                <w:b/>
                <w:bCs/>
                <w:sz w:val="20"/>
                <w:szCs w:val="20"/>
              </w:rPr>
              <w:t xml:space="preserve">Gestion doublon </w:t>
            </w:r>
            <w:r w:rsidRPr="00544F04">
              <w:rPr>
                <w:rFonts w:asciiTheme="majorBidi" w:hAnsiTheme="majorBidi" w:cstheme="majorBidi"/>
                <w:sz w:val="20"/>
                <w:szCs w:val="20"/>
              </w:rPr>
              <w:t>: Gérée.</w:t>
            </w:r>
            <w:r>
              <w:rPr>
                <w:rFonts w:asciiTheme="majorBidi" w:hAnsiTheme="majorBidi" w:cstheme="majorBidi"/>
                <w:sz w:val="20"/>
                <w:szCs w:val="20"/>
              </w:rPr>
              <w:t xml:space="preserve"> </w:t>
            </w:r>
            <w:r w:rsidRPr="00544F04">
              <w:rPr>
                <w:rFonts w:asciiTheme="majorBidi" w:hAnsiTheme="majorBidi" w:cstheme="majorBidi"/>
                <w:sz w:val="20"/>
                <w:szCs w:val="20"/>
              </w:rPr>
              <w:t>Utilitaire de fusion des comptes,</w:t>
            </w:r>
            <w:r>
              <w:rPr>
                <w:rFonts w:asciiTheme="majorBidi" w:hAnsiTheme="majorBidi" w:cstheme="majorBidi"/>
                <w:sz w:val="20"/>
                <w:szCs w:val="20"/>
              </w:rPr>
              <w:t xml:space="preserve"> </w:t>
            </w:r>
            <w:r w:rsidRPr="00544F04">
              <w:rPr>
                <w:rFonts w:asciiTheme="majorBidi" w:hAnsiTheme="majorBidi" w:cstheme="majorBidi"/>
                <w:sz w:val="20"/>
                <w:szCs w:val="20"/>
              </w:rPr>
              <w:t>des contacts</w:t>
            </w:r>
          </w:p>
          <w:p w:rsidR="00266A6E" w:rsidRPr="00544F04"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544F04">
              <w:rPr>
                <w:rFonts w:asciiTheme="majorBidi" w:hAnsiTheme="majorBidi" w:cstheme="majorBidi"/>
                <w:sz w:val="20"/>
                <w:szCs w:val="20"/>
              </w:rPr>
              <w:t xml:space="preserve">· </w:t>
            </w:r>
            <w:r w:rsidRPr="00544F04">
              <w:rPr>
                <w:rFonts w:asciiTheme="majorBidi" w:hAnsiTheme="majorBidi" w:cstheme="majorBidi"/>
                <w:b/>
                <w:bCs/>
                <w:sz w:val="20"/>
                <w:szCs w:val="20"/>
              </w:rPr>
              <w:t xml:space="preserve">Gestion des </w:t>
            </w:r>
            <w:r w:rsidRPr="00544F04">
              <w:rPr>
                <w:rFonts w:asciiTheme="majorBidi" w:hAnsiTheme="majorBidi" w:cstheme="majorBidi"/>
                <w:b/>
                <w:bCs/>
                <w:sz w:val="20"/>
                <w:szCs w:val="20"/>
              </w:rPr>
              <w:lastRenderedPageBreak/>
              <w:t xml:space="preserve">opportunités </w:t>
            </w:r>
            <w:r w:rsidRPr="00544F04">
              <w:rPr>
                <w:rFonts w:asciiTheme="majorBidi" w:hAnsiTheme="majorBidi" w:cstheme="majorBidi"/>
                <w:sz w:val="20"/>
                <w:szCs w:val="20"/>
              </w:rPr>
              <w:t>: Suivi centralisé de toutes les données relatives aux opportunités, notamment les</w:t>
            </w:r>
          </w:p>
          <w:p w:rsidR="00266A6E" w:rsidRPr="00544F04"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544F04">
              <w:rPr>
                <w:rFonts w:asciiTheme="majorBidi" w:hAnsiTheme="majorBidi" w:cstheme="majorBidi"/>
                <w:sz w:val="20"/>
                <w:szCs w:val="20"/>
              </w:rPr>
              <w:t>événements jalon, les décideurs, les partenaires, les communications client,</w:t>
            </w:r>
            <w:r>
              <w:rPr>
                <w:rFonts w:asciiTheme="majorBidi" w:hAnsiTheme="majorBidi" w:cstheme="majorBidi"/>
                <w:sz w:val="20"/>
                <w:szCs w:val="20"/>
              </w:rPr>
              <w:t xml:space="preserve"> </w:t>
            </w:r>
            <w:r w:rsidRPr="00544F04">
              <w:rPr>
                <w:rFonts w:asciiTheme="majorBidi" w:hAnsiTheme="majorBidi" w:cstheme="majorBidi"/>
                <w:sz w:val="20"/>
                <w:szCs w:val="20"/>
              </w:rPr>
              <w:t>etc.</w:t>
            </w:r>
          </w:p>
          <w:p w:rsidR="00266A6E" w:rsidRPr="00544F04"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544F04">
              <w:rPr>
                <w:rFonts w:asciiTheme="majorBidi" w:hAnsiTheme="majorBidi" w:cstheme="majorBidi"/>
                <w:sz w:val="20"/>
                <w:szCs w:val="20"/>
              </w:rPr>
              <w:t xml:space="preserve">· </w:t>
            </w:r>
            <w:r w:rsidRPr="00544F04">
              <w:rPr>
                <w:rFonts w:asciiTheme="majorBidi" w:hAnsiTheme="majorBidi" w:cstheme="majorBidi"/>
                <w:b/>
                <w:bCs/>
                <w:sz w:val="20"/>
                <w:szCs w:val="20"/>
              </w:rPr>
              <w:t xml:space="preserve">Gestion processus de vente </w:t>
            </w:r>
            <w:r w:rsidRPr="00544F04">
              <w:rPr>
                <w:rFonts w:asciiTheme="majorBidi" w:hAnsiTheme="majorBidi" w:cstheme="majorBidi"/>
                <w:sz w:val="20"/>
                <w:szCs w:val="20"/>
              </w:rPr>
              <w:t>: Processus de vente et mises en page différents possibles</w:t>
            </w:r>
          </w:p>
          <w:p w:rsidR="00266A6E" w:rsidRPr="00544F04"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544F04">
              <w:rPr>
                <w:rFonts w:asciiTheme="majorBidi" w:hAnsiTheme="majorBidi" w:cstheme="majorBidi"/>
                <w:sz w:val="20"/>
                <w:szCs w:val="20"/>
              </w:rPr>
              <w:t xml:space="preserve">· </w:t>
            </w:r>
            <w:r w:rsidRPr="00544F04">
              <w:rPr>
                <w:rFonts w:asciiTheme="majorBidi" w:hAnsiTheme="majorBidi" w:cstheme="majorBidi"/>
                <w:b/>
                <w:bCs/>
                <w:sz w:val="20"/>
                <w:szCs w:val="20"/>
              </w:rPr>
              <w:t xml:space="preserve">Catalogue produits </w:t>
            </w:r>
            <w:r w:rsidRPr="00544F04">
              <w:rPr>
                <w:rFonts w:asciiTheme="majorBidi" w:hAnsiTheme="majorBidi" w:cstheme="majorBidi"/>
                <w:sz w:val="20"/>
                <w:szCs w:val="20"/>
              </w:rPr>
              <w:t>: Gérée (en option selon les versions)</w:t>
            </w:r>
          </w:p>
          <w:p w:rsidR="00266A6E" w:rsidRPr="00544F04"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544F04">
              <w:rPr>
                <w:rFonts w:asciiTheme="majorBidi" w:hAnsiTheme="majorBidi" w:cstheme="majorBidi"/>
                <w:sz w:val="20"/>
                <w:szCs w:val="20"/>
              </w:rPr>
              <w:t xml:space="preserve">· </w:t>
            </w:r>
            <w:r w:rsidRPr="00544F04">
              <w:rPr>
                <w:rFonts w:asciiTheme="majorBidi" w:hAnsiTheme="majorBidi" w:cstheme="majorBidi"/>
                <w:b/>
                <w:bCs/>
                <w:sz w:val="20"/>
                <w:szCs w:val="20"/>
              </w:rPr>
              <w:t xml:space="preserve">Planification ventes </w:t>
            </w:r>
            <w:r w:rsidRPr="00544F04">
              <w:rPr>
                <w:rFonts w:asciiTheme="majorBidi" w:hAnsiTheme="majorBidi" w:cstheme="majorBidi"/>
                <w:sz w:val="20"/>
                <w:szCs w:val="20"/>
              </w:rPr>
              <w:t>: Gérée</w:t>
            </w:r>
          </w:p>
          <w:p w:rsidR="00266A6E" w:rsidRPr="00544F04"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544F04">
              <w:rPr>
                <w:rFonts w:asciiTheme="majorBidi" w:hAnsiTheme="majorBidi" w:cstheme="majorBidi"/>
                <w:sz w:val="20"/>
                <w:szCs w:val="20"/>
              </w:rPr>
              <w:t xml:space="preserve">· </w:t>
            </w:r>
            <w:r w:rsidRPr="00544F04">
              <w:rPr>
                <w:rFonts w:asciiTheme="majorBidi" w:hAnsiTheme="majorBidi" w:cstheme="majorBidi"/>
                <w:b/>
                <w:bCs/>
                <w:sz w:val="20"/>
                <w:szCs w:val="20"/>
              </w:rPr>
              <w:t xml:space="preserve">Gestion comptes </w:t>
            </w:r>
            <w:r w:rsidRPr="00544F04">
              <w:rPr>
                <w:rFonts w:asciiTheme="majorBidi" w:hAnsiTheme="majorBidi" w:cstheme="majorBidi"/>
                <w:sz w:val="20"/>
                <w:szCs w:val="20"/>
              </w:rPr>
              <w:t>: Référentiel complet de comptes et de contacts.</w:t>
            </w:r>
            <w:r>
              <w:rPr>
                <w:rFonts w:asciiTheme="majorBidi" w:hAnsiTheme="majorBidi" w:cstheme="majorBidi"/>
                <w:sz w:val="20"/>
                <w:szCs w:val="20"/>
              </w:rPr>
              <w:t xml:space="preserve"> </w:t>
            </w:r>
            <w:r w:rsidRPr="00544F04">
              <w:rPr>
                <w:rFonts w:asciiTheme="majorBidi" w:hAnsiTheme="majorBidi" w:cstheme="majorBidi"/>
                <w:sz w:val="20"/>
                <w:szCs w:val="20"/>
              </w:rPr>
              <w:t>Historique.</w:t>
            </w:r>
            <w:r>
              <w:rPr>
                <w:rFonts w:asciiTheme="majorBidi" w:hAnsiTheme="majorBidi" w:cstheme="majorBidi"/>
                <w:sz w:val="20"/>
                <w:szCs w:val="20"/>
              </w:rPr>
              <w:t xml:space="preserve"> </w:t>
            </w:r>
            <w:r w:rsidRPr="00544F04">
              <w:rPr>
                <w:rFonts w:asciiTheme="majorBidi" w:hAnsiTheme="majorBidi" w:cstheme="majorBidi"/>
                <w:sz w:val="20"/>
                <w:szCs w:val="20"/>
              </w:rPr>
              <w:t>Hiérarchie des comptes</w:t>
            </w:r>
          </w:p>
          <w:p w:rsidR="00266A6E" w:rsidRPr="00544F04"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544F04">
              <w:rPr>
                <w:rFonts w:asciiTheme="majorBidi" w:hAnsiTheme="majorBidi" w:cstheme="majorBidi"/>
                <w:sz w:val="20"/>
                <w:szCs w:val="20"/>
              </w:rPr>
              <w:t>(parrainage)</w:t>
            </w:r>
          </w:p>
          <w:p w:rsidR="00266A6E" w:rsidRPr="00544F04" w:rsidRDefault="00266A6E" w:rsidP="006E2215">
            <w:pPr>
              <w:bidi w:val="0"/>
              <w:spacing w:line="360" w:lineRule="auto"/>
              <w:jc w:val="both"/>
              <w:rPr>
                <w:rFonts w:asciiTheme="majorBidi" w:hAnsiTheme="majorBidi" w:cstheme="majorBidi"/>
                <w:sz w:val="20"/>
                <w:szCs w:val="20"/>
                <w:rtl/>
                <w:lang w:bidi="ar-DZ"/>
              </w:rPr>
            </w:pPr>
            <w:r w:rsidRPr="00544F04">
              <w:rPr>
                <w:rFonts w:asciiTheme="majorBidi" w:hAnsiTheme="majorBidi" w:cstheme="majorBidi"/>
                <w:sz w:val="20"/>
                <w:szCs w:val="20"/>
              </w:rPr>
              <w:t xml:space="preserve">· </w:t>
            </w:r>
            <w:r w:rsidRPr="00544F04">
              <w:rPr>
                <w:rFonts w:asciiTheme="majorBidi" w:hAnsiTheme="majorBidi" w:cstheme="majorBidi"/>
                <w:b/>
                <w:bCs/>
                <w:sz w:val="20"/>
                <w:szCs w:val="20"/>
              </w:rPr>
              <w:t xml:space="preserve">Gestion contrats </w:t>
            </w:r>
            <w:r w:rsidRPr="00544F04">
              <w:rPr>
                <w:rFonts w:asciiTheme="majorBidi" w:hAnsiTheme="majorBidi" w:cstheme="majorBidi"/>
                <w:sz w:val="20"/>
                <w:szCs w:val="20"/>
              </w:rPr>
              <w:t>: Gestion des renouvellements</w:t>
            </w:r>
          </w:p>
        </w:tc>
      </w:tr>
    </w:tbl>
    <w:p w:rsidR="00266A6E" w:rsidRDefault="00266A6E" w:rsidP="00266A6E">
      <w:pPr>
        <w:bidi w:val="0"/>
        <w:rPr>
          <w:rFonts w:asciiTheme="majorBidi" w:hAnsiTheme="majorBidi" w:cstheme="majorBidi"/>
          <w:sz w:val="24"/>
          <w:szCs w:val="24"/>
          <w:lang w:bidi="ar-DZ"/>
        </w:rPr>
      </w:pPr>
    </w:p>
    <w:p w:rsidR="00266A6E" w:rsidRPr="00CF67DE" w:rsidRDefault="00266A6E" w:rsidP="00266A6E">
      <w:pPr>
        <w:bidi w:val="0"/>
        <w:rPr>
          <w:rFonts w:asciiTheme="majorBidi" w:hAnsiTheme="majorBidi" w:cstheme="majorBidi"/>
          <w:sz w:val="28"/>
          <w:szCs w:val="28"/>
          <w:lang w:bidi="ar-DZ"/>
        </w:rPr>
      </w:pPr>
      <w:r w:rsidRPr="00CF67DE">
        <w:rPr>
          <w:rFonts w:asciiTheme="majorBidi" w:hAnsiTheme="majorBidi" w:cstheme="majorBidi"/>
          <w:sz w:val="28"/>
          <w:szCs w:val="28"/>
          <w:lang w:val="en-US"/>
        </w:rPr>
        <w:t>Oracle CRM</w:t>
      </w:r>
    </w:p>
    <w:tbl>
      <w:tblPr>
        <w:tblStyle w:val="Grilledutableau"/>
        <w:bidiVisual/>
        <w:tblW w:w="0" w:type="auto"/>
        <w:jc w:val="center"/>
        <w:tblLook w:val="04A0"/>
      </w:tblPr>
      <w:tblGrid>
        <w:gridCol w:w="1861"/>
        <w:gridCol w:w="2225"/>
        <w:gridCol w:w="2438"/>
        <w:gridCol w:w="1998"/>
      </w:tblGrid>
      <w:tr w:rsidR="00266A6E" w:rsidRPr="00957B3A" w:rsidTr="006E2215">
        <w:trPr>
          <w:jc w:val="center"/>
        </w:trPr>
        <w:tc>
          <w:tcPr>
            <w:tcW w:w="1807" w:type="dxa"/>
            <w:shd w:val="clear" w:color="auto" w:fill="BFBFBF" w:themeFill="background1" w:themeFillShade="BF"/>
          </w:tcPr>
          <w:p w:rsidR="00266A6E" w:rsidRPr="00957B3A" w:rsidRDefault="00266A6E" w:rsidP="006E2215">
            <w:pPr>
              <w:bidi w:val="0"/>
              <w:jc w:val="center"/>
              <w:rPr>
                <w:rFonts w:asciiTheme="majorBidi" w:hAnsiTheme="majorBidi" w:cstheme="majorBidi"/>
                <w:sz w:val="24"/>
                <w:szCs w:val="24"/>
              </w:rPr>
            </w:pPr>
            <w:r w:rsidRPr="00957B3A">
              <w:rPr>
                <w:rFonts w:asciiTheme="majorBidi" w:hAnsiTheme="majorBidi" w:cstheme="majorBidi"/>
                <w:sz w:val="24"/>
                <w:szCs w:val="24"/>
              </w:rPr>
              <w:t>Autres</w:t>
            </w:r>
          </w:p>
        </w:tc>
        <w:tc>
          <w:tcPr>
            <w:tcW w:w="2581" w:type="dxa"/>
            <w:shd w:val="clear" w:color="auto" w:fill="BFBFBF" w:themeFill="background1" w:themeFillShade="BF"/>
          </w:tcPr>
          <w:p w:rsidR="00266A6E" w:rsidRPr="00957B3A" w:rsidRDefault="00266A6E" w:rsidP="006E2215">
            <w:pPr>
              <w:bidi w:val="0"/>
              <w:jc w:val="center"/>
              <w:rPr>
                <w:rFonts w:asciiTheme="majorBidi" w:hAnsiTheme="majorBidi" w:cstheme="majorBidi"/>
                <w:sz w:val="24"/>
                <w:szCs w:val="24"/>
                <w:rtl/>
                <w:lang w:bidi="ar-DZ"/>
              </w:rPr>
            </w:pPr>
            <w:r w:rsidRPr="00957B3A">
              <w:rPr>
                <w:rFonts w:asciiTheme="majorBidi" w:hAnsiTheme="majorBidi" w:cstheme="majorBidi"/>
                <w:sz w:val="24"/>
                <w:szCs w:val="24"/>
              </w:rPr>
              <w:t>Gestion et Organisation</w:t>
            </w:r>
          </w:p>
        </w:tc>
        <w:tc>
          <w:tcPr>
            <w:tcW w:w="2522" w:type="dxa"/>
            <w:shd w:val="clear" w:color="auto" w:fill="BFBFBF" w:themeFill="background1" w:themeFillShade="BF"/>
          </w:tcPr>
          <w:p w:rsidR="00266A6E" w:rsidRPr="00957B3A" w:rsidRDefault="00266A6E" w:rsidP="006E2215">
            <w:pPr>
              <w:bidi w:val="0"/>
              <w:jc w:val="center"/>
              <w:rPr>
                <w:rFonts w:asciiTheme="majorBidi" w:hAnsiTheme="majorBidi" w:cstheme="majorBidi"/>
                <w:sz w:val="24"/>
                <w:szCs w:val="24"/>
                <w:rtl/>
                <w:lang w:bidi="ar-DZ"/>
              </w:rPr>
            </w:pPr>
            <w:r w:rsidRPr="00957B3A">
              <w:rPr>
                <w:rFonts w:asciiTheme="majorBidi" w:hAnsiTheme="majorBidi" w:cstheme="majorBidi"/>
                <w:sz w:val="24"/>
                <w:szCs w:val="24"/>
              </w:rPr>
              <w:t>Marketing et Analyse</w:t>
            </w:r>
          </w:p>
        </w:tc>
        <w:tc>
          <w:tcPr>
            <w:tcW w:w="2376" w:type="dxa"/>
            <w:shd w:val="clear" w:color="auto" w:fill="BFBFBF" w:themeFill="background1" w:themeFillShade="BF"/>
          </w:tcPr>
          <w:p w:rsidR="00266A6E" w:rsidRPr="00957B3A" w:rsidRDefault="00266A6E" w:rsidP="006E2215">
            <w:pPr>
              <w:bidi w:val="0"/>
              <w:jc w:val="center"/>
              <w:rPr>
                <w:rFonts w:asciiTheme="majorBidi" w:hAnsiTheme="majorBidi" w:cstheme="majorBidi"/>
                <w:sz w:val="24"/>
                <w:szCs w:val="24"/>
                <w:rtl/>
                <w:lang w:bidi="ar-DZ"/>
              </w:rPr>
            </w:pPr>
            <w:r w:rsidRPr="00957B3A">
              <w:rPr>
                <w:rFonts w:asciiTheme="majorBidi" w:hAnsiTheme="majorBidi" w:cstheme="majorBidi"/>
                <w:sz w:val="24"/>
                <w:szCs w:val="24"/>
              </w:rPr>
              <w:t>Vente</w:t>
            </w:r>
          </w:p>
        </w:tc>
      </w:tr>
      <w:tr w:rsidR="00266A6E" w:rsidRPr="00957B3A" w:rsidTr="006E2215">
        <w:trPr>
          <w:jc w:val="center"/>
        </w:trPr>
        <w:tc>
          <w:tcPr>
            <w:tcW w:w="1807" w:type="dxa"/>
            <w:shd w:val="clear" w:color="auto" w:fill="F2F2F2" w:themeFill="background1" w:themeFillShade="F2"/>
          </w:tcPr>
          <w:p w:rsidR="00266A6E" w:rsidRPr="00E00E06"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E00E06">
              <w:rPr>
                <w:rFonts w:asciiTheme="majorBidi" w:hAnsiTheme="majorBidi" w:cstheme="majorBidi"/>
                <w:b/>
                <w:bCs/>
                <w:sz w:val="20"/>
                <w:szCs w:val="20"/>
              </w:rPr>
              <w:t xml:space="preserve">Gestion commission/primes </w:t>
            </w:r>
            <w:r w:rsidRPr="00E00E06">
              <w:rPr>
                <w:rFonts w:asciiTheme="majorBidi" w:hAnsiTheme="majorBidi" w:cstheme="majorBidi"/>
                <w:sz w:val="20"/>
                <w:szCs w:val="20"/>
              </w:rPr>
              <w:t>:</w:t>
            </w:r>
            <w:r w:rsidRPr="00E00E06">
              <w:rPr>
                <w:rFonts w:asciiTheme="majorBidi" w:hAnsiTheme="majorBidi" w:cstheme="majorBidi"/>
                <w:b/>
                <w:bCs/>
                <w:sz w:val="20"/>
                <w:szCs w:val="20"/>
              </w:rPr>
              <w:t xml:space="preserve">Gestion multilingue </w:t>
            </w:r>
            <w:r w:rsidRPr="00E00E06">
              <w:rPr>
                <w:rFonts w:asciiTheme="majorBidi" w:hAnsiTheme="majorBidi" w:cstheme="majorBidi"/>
                <w:sz w:val="20"/>
                <w:szCs w:val="20"/>
              </w:rPr>
              <w:t>: Supposée</w:t>
            </w:r>
          </w:p>
          <w:p w:rsidR="00266A6E" w:rsidRPr="00E00E06"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E00E06">
              <w:rPr>
                <w:rFonts w:asciiTheme="majorBidi" w:hAnsiTheme="majorBidi" w:cstheme="majorBidi"/>
                <w:b/>
                <w:bCs/>
                <w:sz w:val="20"/>
                <w:szCs w:val="20"/>
              </w:rPr>
              <w:lastRenderedPageBreak/>
              <w:t xml:space="preserve">Gestion multidevise </w:t>
            </w:r>
            <w:r w:rsidRPr="00E00E06">
              <w:rPr>
                <w:rFonts w:asciiTheme="majorBidi" w:hAnsiTheme="majorBidi" w:cstheme="majorBidi"/>
                <w:sz w:val="20"/>
                <w:szCs w:val="20"/>
              </w:rPr>
              <w:t>: Supposée</w:t>
            </w:r>
          </w:p>
          <w:p w:rsidR="00266A6E" w:rsidRPr="00E00E06"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E00E06">
              <w:rPr>
                <w:rFonts w:asciiTheme="majorBidi" w:hAnsiTheme="majorBidi" w:cstheme="majorBidi"/>
                <w:b/>
                <w:bCs/>
                <w:sz w:val="20"/>
                <w:szCs w:val="20"/>
              </w:rPr>
              <w:t xml:space="preserve">Moteur de recherche </w:t>
            </w:r>
            <w:r w:rsidRPr="00E00E06">
              <w:rPr>
                <w:rFonts w:asciiTheme="majorBidi" w:hAnsiTheme="majorBidi" w:cstheme="majorBidi"/>
                <w:sz w:val="20"/>
                <w:szCs w:val="20"/>
              </w:rPr>
              <w:t>: Gérée</w:t>
            </w:r>
          </w:p>
          <w:p w:rsidR="00266A6E" w:rsidRPr="00E00E06"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E00E06">
              <w:rPr>
                <w:rFonts w:asciiTheme="majorBidi" w:hAnsiTheme="majorBidi" w:cstheme="majorBidi"/>
                <w:b/>
                <w:bCs/>
                <w:sz w:val="20"/>
                <w:szCs w:val="20"/>
              </w:rPr>
              <w:t xml:space="preserve">Gestion droit utilisateur (profil) </w:t>
            </w:r>
            <w:r w:rsidRPr="00E00E06">
              <w:rPr>
                <w:rFonts w:asciiTheme="majorBidi" w:hAnsiTheme="majorBidi" w:cstheme="majorBidi"/>
                <w:sz w:val="20"/>
                <w:szCs w:val="20"/>
              </w:rPr>
              <w:t>: Gérée</w:t>
            </w:r>
          </w:p>
          <w:p w:rsidR="00266A6E" w:rsidRPr="00E00E06"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E00E06">
              <w:rPr>
                <w:rFonts w:asciiTheme="majorBidi" w:hAnsiTheme="majorBidi" w:cstheme="majorBidi"/>
                <w:b/>
                <w:bCs/>
                <w:sz w:val="20"/>
                <w:szCs w:val="20"/>
              </w:rPr>
              <w:t xml:space="preserve">Gestion filiales/partenaires </w:t>
            </w:r>
            <w:r w:rsidRPr="00E00E06">
              <w:rPr>
                <w:rFonts w:asciiTheme="majorBidi" w:hAnsiTheme="majorBidi" w:cstheme="majorBidi"/>
                <w:sz w:val="20"/>
                <w:szCs w:val="20"/>
              </w:rPr>
              <w:t>: Gérée</w:t>
            </w:r>
          </w:p>
          <w:p w:rsidR="00266A6E" w:rsidRPr="00E00E06"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E00E06">
              <w:rPr>
                <w:rFonts w:asciiTheme="majorBidi" w:hAnsiTheme="majorBidi" w:cstheme="majorBidi"/>
                <w:b/>
                <w:bCs/>
                <w:sz w:val="20"/>
                <w:szCs w:val="20"/>
              </w:rPr>
              <w:t xml:space="preserve">Mobilité </w:t>
            </w:r>
            <w:r w:rsidRPr="00E00E06">
              <w:rPr>
                <w:rFonts w:asciiTheme="majorBidi" w:hAnsiTheme="majorBidi" w:cstheme="majorBidi"/>
                <w:sz w:val="20"/>
                <w:szCs w:val="20"/>
              </w:rPr>
              <w:t>: -</w:t>
            </w:r>
          </w:p>
          <w:p w:rsidR="00266A6E" w:rsidRPr="00E00E06"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E00E06">
              <w:rPr>
                <w:rFonts w:asciiTheme="majorBidi" w:hAnsiTheme="majorBidi" w:cstheme="majorBidi"/>
                <w:b/>
                <w:bCs/>
                <w:sz w:val="20"/>
                <w:szCs w:val="20"/>
              </w:rPr>
              <w:t xml:space="preserve">Utilisation offline </w:t>
            </w:r>
            <w:r w:rsidRPr="00E00E06">
              <w:rPr>
                <w:rFonts w:asciiTheme="majorBidi" w:hAnsiTheme="majorBidi" w:cstheme="majorBidi"/>
                <w:sz w:val="20"/>
                <w:szCs w:val="20"/>
              </w:rPr>
              <w:t xml:space="preserve">: </w:t>
            </w:r>
            <w:r w:rsidRPr="00E00E06">
              <w:rPr>
                <w:rFonts w:asciiTheme="majorBidi" w:hAnsiTheme="majorBidi" w:cstheme="majorBidi"/>
                <w:b/>
                <w:bCs/>
                <w:sz w:val="20"/>
                <w:szCs w:val="20"/>
              </w:rPr>
              <w:t xml:space="preserve">Personnalisation </w:t>
            </w:r>
            <w:r w:rsidRPr="00E00E06">
              <w:rPr>
                <w:rFonts w:asciiTheme="majorBidi" w:hAnsiTheme="majorBidi" w:cstheme="majorBidi"/>
                <w:sz w:val="20"/>
                <w:szCs w:val="20"/>
              </w:rPr>
              <w:t>: Gérée</w:t>
            </w:r>
          </w:p>
          <w:p w:rsidR="00266A6E" w:rsidRPr="00980C3A" w:rsidRDefault="00266A6E" w:rsidP="006E2215">
            <w:pPr>
              <w:bidi w:val="0"/>
              <w:spacing w:line="360" w:lineRule="auto"/>
              <w:jc w:val="both"/>
              <w:rPr>
                <w:rFonts w:asciiTheme="majorBidi" w:hAnsiTheme="majorBidi" w:cstheme="majorBidi"/>
                <w:sz w:val="20"/>
                <w:szCs w:val="20"/>
                <w:rtl/>
                <w:lang w:bidi="ar-DZ"/>
              </w:rPr>
            </w:pPr>
            <w:r w:rsidRPr="00E00E06">
              <w:rPr>
                <w:rFonts w:asciiTheme="majorBidi" w:hAnsiTheme="majorBidi" w:cstheme="majorBidi"/>
                <w:b/>
                <w:bCs/>
                <w:sz w:val="20"/>
                <w:szCs w:val="20"/>
              </w:rPr>
              <w:t xml:space="preserve">Autres logiciels </w:t>
            </w:r>
            <w:r w:rsidRPr="00E00E06">
              <w:rPr>
                <w:rFonts w:asciiTheme="majorBidi" w:hAnsiTheme="majorBidi" w:cstheme="majorBidi"/>
                <w:sz w:val="20"/>
                <w:szCs w:val="20"/>
              </w:rPr>
              <w:t>: MS Project</w:t>
            </w:r>
          </w:p>
        </w:tc>
        <w:tc>
          <w:tcPr>
            <w:tcW w:w="2581" w:type="dxa"/>
            <w:shd w:val="clear" w:color="auto" w:fill="F2F2F2" w:themeFill="background1" w:themeFillShade="F2"/>
          </w:tcPr>
          <w:p w:rsidR="00266A6E" w:rsidRPr="00E00E06"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E00E06">
              <w:rPr>
                <w:rFonts w:asciiTheme="majorBidi" w:hAnsiTheme="majorBidi" w:cstheme="majorBidi"/>
                <w:b/>
                <w:bCs/>
                <w:sz w:val="20"/>
                <w:szCs w:val="20"/>
              </w:rPr>
              <w:lastRenderedPageBreak/>
              <w:t xml:space="preserve">Gestion documents </w:t>
            </w:r>
            <w:r w:rsidRPr="00E00E06">
              <w:rPr>
                <w:rFonts w:asciiTheme="majorBidi" w:hAnsiTheme="majorBidi" w:cstheme="majorBidi"/>
                <w:sz w:val="20"/>
                <w:szCs w:val="20"/>
              </w:rPr>
              <w:t>: Gérée</w:t>
            </w:r>
          </w:p>
          <w:p w:rsidR="00266A6E" w:rsidRPr="00E00E06"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E00E06">
              <w:rPr>
                <w:rFonts w:asciiTheme="majorBidi" w:hAnsiTheme="majorBidi" w:cstheme="majorBidi"/>
                <w:b/>
                <w:bCs/>
                <w:sz w:val="20"/>
                <w:szCs w:val="20"/>
              </w:rPr>
              <w:t xml:space="preserve">Suivi/historique des tâches </w:t>
            </w:r>
            <w:r w:rsidRPr="00E00E06">
              <w:rPr>
                <w:rFonts w:asciiTheme="majorBidi" w:hAnsiTheme="majorBidi" w:cstheme="majorBidi"/>
                <w:sz w:val="20"/>
                <w:szCs w:val="20"/>
              </w:rPr>
              <w:t>: Gérée + digramme de GANTT</w:t>
            </w:r>
          </w:p>
          <w:p w:rsidR="00266A6E" w:rsidRPr="00E00E06"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E00E06">
              <w:rPr>
                <w:rFonts w:asciiTheme="majorBidi" w:hAnsiTheme="majorBidi" w:cstheme="majorBidi"/>
                <w:b/>
                <w:bCs/>
                <w:sz w:val="20"/>
                <w:szCs w:val="20"/>
              </w:rPr>
              <w:lastRenderedPageBreak/>
              <w:t xml:space="preserve">Import/Export </w:t>
            </w:r>
            <w:r w:rsidRPr="00E00E06">
              <w:rPr>
                <w:rFonts w:asciiTheme="majorBidi" w:hAnsiTheme="majorBidi" w:cstheme="majorBidi"/>
                <w:sz w:val="20"/>
                <w:szCs w:val="20"/>
              </w:rPr>
              <w:t>: -</w:t>
            </w:r>
          </w:p>
          <w:p w:rsidR="00266A6E" w:rsidRPr="00E00E06"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E00E06">
              <w:rPr>
                <w:rFonts w:asciiTheme="majorBidi" w:hAnsiTheme="majorBidi" w:cstheme="majorBidi"/>
                <w:b/>
                <w:bCs/>
                <w:sz w:val="20"/>
                <w:szCs w:val="20"/>
              </w:rPr>
              <w:t xml:space="preserve">Tableaux de bord </w:t>
            </w:r>
            <w:r w:rsidRPr="00E00E06">
              <w:rPr>
                <w:rFonts w:asciiTheme="majorBidi" w:hAnsiTheme="majorBidi" w:cstheme="majorBidi"/>
                <w:sz w:val="20"/>
                <w:szCs w:val="20"/>
              </w:rPr>
              <w:t>: Gérée</w:t>
            </w:r>
          </w:p>
          <w:p w:rsidR="00266A6E" w:rsidRPr="00E00E06"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E00E06">
              <w:rPr>
                <w:rFonts w:asciiTheme="majorBidi" w:hAnsiTheme="majorBidi" w:cstheme="majorBidi"/>
                <w:b/>
                <w:bCs/>
                <w:sz w:val="20"/>
                <w:szCs w:val="20"/>
              </w:rPr>
              <w:t xml:space="preserve">Messagerie électronique </w:t>
            </w:r>
            <w:r w:rsidRPr="00E00E06">
              <w:rPr>
                <w:rFonts w:asciiTheme="majorBidi" w:hAnsiTheme="majorBidi" w:cstheme="majorBidi"/>
                <w:sz w:val="20"/>
                <w:szCs w:val="20"/>
              </w:rPr>
              <w:t>: Gérée</w:t>
            </w:r>
          </w:p>
          <w:p w:rsidR="00266A6E" w:rsidRPr="00E00E06"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E00E06">
              <w:rPr>
                <w:rFonts w:asciiTheme="majorBidi" w:hAnsiTheme="majorBidi" w:cstheme="majorBidi"/>
                <w:b/>
                <w:bCs/>
                <w:sz w:val="20"/>
                <w:szCs w:val="20"/>
              </w:rPr>
              <w:t xml:space="preserve">Agenda ( public, privé) </w:t>
            </w:r>
            <w:r w:rsidRPr="00E00E06">
              <w:rPr>
                <w:rFonts w:asciiTheme="majorBidi" w:hAnsiTheme="majorBidi" w:cstheme="majorBidi"/>
                <w:sz w:val="20"/>
                <w:szCs w:val="20"/>
              </w:rPr>
              <w:t>: Supposée</w:t>
            </w:r>
          </w:p>
          <w:p w:rsidR="00266A6E" w:rsidRPr="00E00E06"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E00E06">
              <w:rPr>
                <w:rFonts w:asciiTheme="majorBidi" w:hAnsiTheme="majorBidi" w:cstheme="majorBidi"/>
                <w:b/>
                <w:bCs/>
                <w:sz w:val="20"/>
                <w:szCs w:val="20"/>
              </w:rPr>
              <w:t xml:space="preserve">Alertes </w:t>
            </w:r>
            <w:r w:rsidRPr="00E00E06">
              <w:rPr>
                <w:rFonts w:asciiTheme="majorBidi" w:hAnsiTheme="majorBidi" w:cstheme="majorBidi"/>
                <w:sz w:val="20"/>
                <w:szCs w:val="20"/>
              </w:rPr>
              <w:t>: Gérée</w:t>
            </w:r>
          </w:p>
          <w:p w:rsidR="00266A6E" w:rsidRPr="00980C3A" w:rsidRDefault="00266A6E" w:rsidP="006E2215">
            <w:pPr>
              <w:bidi w:val="0"/>
              <w:spacing w:line="360" w:lineRule="auto"/>
              <w:jc w:val="both"/>
              <w:rPr>
                <w:rFonts w:asciiTheme="majorBidi" w:hAnsiTheme="majorBidi" w:cstheme="majorBidi"/>
                <w:sz w:val="20"/>
                <w:szCs w:val="20"/>
                <w:rtl/>
                <w:lang w:bidi="ar-DZ"/>
              </w:rPr>
            </w:pPr>
            <w:r w:rsidRPr="00E00E06">
              <w:rPr>
                <w:rFonts w:asciiTheme="majorBidi" w:hAnsiTheme="majorBidi" w:cstheme="majorBidi"/>
                <w:b/>
                <w:bCs/>
                <w:sz w:val="20"/>
                <w:szCs w:val="20"/>
              </w:rPr>
              <w:t xml:space="preserve">Gestion pièces jointes </w:t>
            </w:r>
            <w:r w:rsidRPr="00E00E06">
              <w:rPr>
                <w:rFonts w:asciiTheme="majorBidi" w:hAnsiTheme="majorBidi" w:cstheme="majorBidi"/>
                <w:sz w:val="20"/>
                <w:szCs w:val="20"/>
              </w:rPr>
              <w:t>: Supposée</w:t>
            </w:r>
          </w:p>
        </w:tc>
        <w:tc>
          <w:tcPr>
            <w:tcW w:w="2522" w:type="dxa"/>
            <w:shd w:val="clear" w:color="auto" w:fill="F2F2F2" w:themeFill="background1" w:themeFillShade="F2"/>
          </w:tcPr>
          <w:p w:rsidR="00266A6E" w:rsidRPr="00FD3528"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FD3528">
              <w:rPr>
                <w:rFonts w:asciiTheme="majorBidi" w:hAnsiTheme="majorBidi" w:cstheme="majorBidi"/>
                <w:b/>
                <w:bCs/>
                <w:sz w:val="20"/>
                <w:szCs w:val="20"/>
              </w:rPr>
              <w:lastRenderedPageBreak/>
              <w:t xml:space="preserve">Mailing </w:t>
            </w:r>
            <w:r w:rsidRPr="00FD3528">
              <w:rPr>
                <w:rFonts w:asciiTheme="majorBidi" w:hAnsiTheme="majorBidi" w:cstheme="majorBidi"/>
                <w:sz w:val="20"/>
                <w:szCs w:val="20"/>
              </w:rPr>
              <w:t>: Gérée</w:t>
            </w:r>
          </w:p>
          <w:p w:rsidR="00266A6E" w:rsidRPr="00FD3528"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FD3528">
              <w:rPr>
                <w:rFonts w:asciiTheme="majorBidi" w:hAnsiTheme="majorBidi" w:cstheme="majorBidi"/>
                <w:b/>
                <w:bCs/>
                <w:sz w:val="20"/>
                <w:szCs w:val="20"/>
              </w:rPr>
              <w:t xml:space="preserve">E-Mailing </w:t>
            </w:r>
            <w:r w:rsidRPr="00FD3528">
              <w:rPr>
                <w:rFonts w:asciiTheme="majorBidi" w:hAnsiTheme="majorBidi" w:cstheme="majorBidi"/>
                <w:sz w:val="20"/>
                <w:szCs w:val="20"/>
              </w:rPr>
              <w:t>: Gérée</w:t>
            </w:r>
          </w:p>
          <w:p w:rsidR="00266A6E" w:rsidRPr="00FD3528"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FD3528">
              <w:rPr>
                <w:rFonts w:asciiTheme="majorBidi" w:hAnsiTheme="majorBidi" w:cstheme="majorBidi"/>
                <w:b/>
                <w:bCs/>
                <w:sz w:val="20"/>
                <w:szCs w:val="20"/>
              </w:rPr>
              <w:t xml:space="preserve">Faxing </w:t>
            </w:r>
            <w:r w:rsidRPr="00FD3528">
              <w:rPr>
                <w:rFonts w:asciiTheme="majorBidi" w:hAnsiTheme="majorBidi" w:cstheme="majorBidi"/>
                <w:sz w:val="20"/>
                <w:szCs w:val="20"/>
              </w:rPr>
              <w:t>: Gérée</w:t>
            </w:r>
          </w:p>
          <w:p w:rsidR="00266A6E" w:rsidRPr="00FD3528"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FD3528">
              <w:rPr>
                <w:rFonts w:asciiTheme="majorBidi" w:hAnsiTheme="majorBidi" w:cstheme="majorBidi"/>
                <w:b/>
                <w:bCs/>
                <w:sz w:val="20"/>
                <w:szCs w:val="20"/>
              </w:rPr>
              <w:t xml:space="preserve">SMS </w:t>
            </w:r>
            <w:r w:rsidRPr="00FD3528">
              <w:rPr>
                <w:rFonts w:asciiTheme="majorBidi" w:hAnsiTheme="majorBidi" w:cstheme="majorBidi"/>
                <w:sz w:val="20"/>
                <w:szCs w:val="20"/>
              </w:rPr>
              <w:t>: -</w:t>
            </w:r>
          </w:p>
          <w:p w:rsidR="00266A6E" w:rsidRPr="00FD3528"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FD3528">
              <w:rPr>
                <w:rFonts w:asciiTheme="majorBidi" w:hAnsiTheme="majorBidi" w:cstheme="majorBidi"/>
                <w:b/>
                <w:bCs/>
                <w:sz w:val="20"/>
                <w:szCs w:val="20"/>
              </w:rPr>
              <w:t xml:space="preserve">Requêteur complet </w:t>
            </w:r>
            <w:r w:rsidRPr="00FD3528">
              <w:rPr>
                <w:rFonts w:asciiTheme="majorBidi" w:hAnsiTheme="majorBidi" w:cstheme="majorBidi"/>
                <w:sz w:val="20"/>
                <w:szCs w:val="20"/>
              </w:rPr>
              <w:t xml:space="preserve">: </w:t>
            </w:r>
            <w:r w:rsidRPr="00FD3528">
              <w:rPr>
                <w:rFonts w:asciiTheme="majorBidi" w:hAnsiTheme="majorBidi" w:cstheme="majorBidi"/>
                <w:sz w:val="20"/>
                <w:szCs w:val="20"/>
              </w:rPr>
              <w:lastRenderedPageBreak/>
              <w:t>Gérée</w:t>
            </w:r>
          </w:p>
          <w:p w:rsidR="00266A6E" w:rsidRPr="00FD3528"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FD3528">
              <w:rPr>
                <w:rFonts w:asciiTheme="majorBidi" w:hAnsiTheme="majorBidi" w:cstheme="majorBidi"/>
                <w:b/>
                <w:bCs/>
                <w:sz w:val="20"/>
                <w:szCs w:val="20"/>
              </w:rPr>
              <w:t xml:space="preserve">Documentation commerciale/marketing </w:t>
            </w:r>
            <w:r w:rsidRPr="00FD3528">
              <w:rPr>
                <w:rFonts w:asciiTheme="majorBidi" w:hAnsiTheme="majorBidi" w:cstheme="majorBidi"/>
                <w:sz w:val="20"/>
                <w:szCs w:val="20"/>
              </w:rPr>
              <w:t>: Gérée</w:t>
            </w:r>
          </w:p>
          <w:p w:rsidR="00266A6E" w:rsidRPr="00FD3528"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FD3528">
              <w:rPr>
                <w:rFonts w:asciiTheme="majorBidi" w:hAnsiTheme="majorBidi" w:cstheme="majorBidi"/>
                <w:b/>
                <w:bCs/>
                <w:sz w:val="20"/>
                <w:szCs w:val="20"/>
              </w:rPr>
              <w:t xml:space="preserve">Veille concurrentielle </w:t>
            </w:r>
            <w:r w:rsidRPr="00FD3528">
              <w:rPr>
                <w:rFonts w:asciiTheme="majorBidi" w:hAnsiTheme="majorBidi" w:cstheme="majorBidi"/>
                <w:sz w:val="20"/>
                <w:szCs w:val="20"/>
              </w:rPr>
              <w:t>: Supposée</w:t>
            </w:r>
          </w:p>
          <w:p w:rsidR="00266A6E" w:rsidRPr="00FD3528"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FD3528">
              <w:rPr>
                <w:rFonts w:asciiTheme="majorBidi" w:hAnsiTheme="majorBidi" w:cstheme="majorBidi"/>
                <w:b/>
                <w:bCs/>
                <w:sz w:val="20"/>
                <w:szCs w:val="20"/>
              </w:rPr>
              <w:t xml:space="preserve">Gestion territoires commerciaux </w:t>
            </w:r>
            <w:r w:rsidRPr="00FD3528">
              <w:rPr>
                <w:rFonts w:asciiTheme="majorBidi" w:hAnsiTheme="majorBidi" w:cstheme="majorBidi"/>
                <w:sz w:val="20"/>
                <w:szCs w:val="20"/>
              </w:rPr>
              <w:t>: Gérée</w:t>
            </w:r>
          </w:p>
          <w:p w:rsidR="00266A6E" w:rsidRPr="00FD3528"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FD3528">
              <w:rPr>
                <w:rFonts w:asciiTheme="majorBidi" w:hAnsiTheme="majorBidi" w:cstheme="majorBidi"/>
                <w:b/>
                <w:bCs/>
                <w:sz w:val="20"/>
                <w:szCs w:val="20"/>
              </w:rPr>
              <w:t xml:space="preserve">Gestion WEB </w:t>
            </w:r>
            <w:r w:rsidRPr="00FD3528">
              <w:rPr>
                <w:rFonts w:asciiTheme="majorBidi" w:hAnsiTheme="majorBidi" w:cstheme="majorBidi"/>
                <w:sz w:val="20"/>
                <w:szCs w:val="20"/>
              </w:rPr>
              <w:t>: -</w:t>
            </w:r>
          </w:p>
          <w:p w:rsidR="00266A6E" w:rsidRPr="00FD3528"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FD3528">
              <w:rPr>
                <w:rFonts w:asciiTheme="majorBidi" w:hAnsiTheme="majorBidi" w:cstheme="majorBidi"/>
                <w:b/>
                <w:bCs/>
                <w:sz w:val="20"/>
                <w:szCs w:val="20"/>
              </w:rPr>
              <w:t xml:space="preserve">Reporting/Etat </w:t>
            </w:r>
            <w:r w:rsidRPr="00FD3528">
              <w:rPr>
                <w:rFonts w:asciiTheme="majorBidi" w:hAnsiTheme="majorBidi" w:cstheme="majorBidi"/>
                <w:sz w:val="20"/>
                <w:szCs w:val="20"/>
              </w:rPr>
              <w:t>: Gérée</w:t>
            </w:r>
          </w:p>
          <w:p w:rsidR="00266A6E" w:rsidRPr="00FD3528"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FD3528">
              <w:rPr>
                <w:rFonts w:asciiTheme="majorBidi" w:hAnsiTheme="majorBidi" w:cstheme="majorBidi"/>
                <w:b/>
                <w:bCs/>
                <w:sz w:val="20"/>
                <w:szCs w:val="20"/>
              </w:rPr>
              <w:t xml:space="preserve">Gestion call center </w:t>
            </w:r>
            <w:r w:rsidRPr="00FD3528">
              <w:rPr>
                <w:rFonts w:asciiTheme="majorBidi" w:hAnsiTheme="majorBidi" w:cstheme="majorBidi"/>
                <w:sz w:val="20"/>
                <w:szCs w:val="20"/>
              </w:rPr>
              <w:t>: -</w:t>
            </w:r>
          </w:p>
          <w:p w:rsidR="00266A6E" w:rsidRPr="00FD3528"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FD3528">
              <w:rPr>
                <w:rFonts w:asciiTheme="majorBidi" w:hAnsiTheme="majorBidi" w:cstheme="majorBidi"/>
                <w:b/>
                <w:bCs/>
                <w:sz w:val="20"/>
                <w:szCs w:val="20"/>
              </w:rPr>
              <w:t xml:space="preserve">Règles de workflow </w:t>
            </w:r>
            <w:r w:rsidRPr="00FD3528">
              <w:rPr>
                <w:rFonts w:asciiTheme="majorBidi" w:hAnsiTheme="majorBidi" w:cstheme="majorBidi"/>
                <w:sz w:val="20"/>
                <w:szCs w:val="20"/>
              </w:rPr>
              <w:t>: Gérée</w:t>
            </w:r>
          </w:p>
          <w:p w:rsidR="00266A6E" w:rsidRPr="001E76C6" w:rsidRDefault="00266A6E" w:rsidP="006E2215">
            <w:pPr>
              <w:bidi w:val="0"/>
              <w:spacing w:line="360" w:lineRule="auto"/>
              <w:jc w:val="both"/>
              <w:rPr>
                <w:rFonts w:asciiTheme="majorBidi" w:hAnsiTheme="majorBidi" w:cstheme="majorBidi"/>
                <w:sz w:val="20"/>
                <w:szCs w:val="20"/>
                <w:rtl/>
                <w:lang w:bidi="ar-DZ"/>
              </w:rPr>
            </w:pPr>
            <w:r w:rsidRPr="00FD3528">
              <w:rPr>
                <w:rFonts w:asciiTheme="majorBidi" w:hAnsiTheme="majorBidi" w:cstheme="majorBidi"/>
                <w:b/>
                <w:bCs/>
                <w:sz w:val="20"/>
                <w:szCs w:val="20"/>
              </w:rPr>
              <w:t xml:space="preserve">Analyse/Stat/Graphique </w:t>
            </w:r>
            <w:r w:rsidRPr="00FD3528">
              <w:rPr>
                <w:rFonts w:asciiTheme="majorBidi" w:hAnsiTheme="majorBidi" w:cstheme="majorBidi"/>
                <w:sz w:val="20"/>
                <w:szCs w:val="20"/>
              </w:rPr>
              <w:t>: Gérée</w:t>
            </w:r>
          </w:p>
        </w:tc>
        <w:tc>
          <w:tcPr>
            <w:tcW w:w="2376" w:type="dxa"/>
            <w:shd w:val="clear" w:color="auto" w:fill="F2F2F2" w:themeFill="background1" w:themeFillShade="F2"/>
          </w:tcPr>
          <w:p w:rsidR="00266A6E" w:rsidRPr="00BA6349"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BA6349">
              <w:rPr>
                <w:rFonts w:asciiTheme="majorBidi" w:hAnsiTheme="majorBidi" w:cstheme="majorBidi"/>
                <w:b/>
                <w:bCs/>
                <w:sz w:val="20"/>
                <w:szCs w:val="20"/>
              </w:rPr>
              <w:lastRenderedPageBreak/>
              <w:t xml:space="preserve">Gestion contacts (clients, prospect) </w:t>
            </w:r>
            <w:r w:rsidRPr="00BA6349">
              <w:rPr>
                <w:rFonts w:asciiTheme="majorBidi" w:hAnsiTheme="majorBidi" w:cstheme="majorBidi"/>
                <w:sz w:val="20"/>
                <w:szCs w:val="20"/>
              </w:rPr>
              <w:t>: Gérée</w:t>
            </w:r>
          </w:p>
          <w:p w:rsidR="00266A6E" w:rsidRPr="00BA6349"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BA6349">
              <w:rPr>
                <w:rFonts w:asciiTheme="majorBidi" w:hAnsiTheme="majorBidi" w:cstheme="majorBidi"/>
                <w:b/>
                <w:bCs/>
                <w:sz w:val="20"/>
                <w:szCs w:val="20"/>
              </w:rPr>
              <w:t xml:space="preserve">Gestion doublon </w:t>
            </w:r>
            <w:r w:rsidRPr="00BA6349">
              <w:rPr>
                <w:rFonts w:asciiTheme="majorBidi" w:hAnsiTheme="majorBidi" w:cstheme="majorBidi"/>
                <w:sz w:val="20"/>
                <w:szCs w:val="20"/>
              </w:rPr>
              <w:t>: Gérée</w:t>
            </w:r>
          </w:p>
          <w:p w:rsidR="00266A6E" w:rsidRPr="00BA6349"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BA6349">
              <w:rPr>
                <w:rFonts w:asciiTheme="majorBidi" w:hAnsiTheme="majorBidi" w:cstheme="majorBidi"/>
                <w:b/>
                <w:bCs/>
                <w:sz w:val="20"/>
                <w:szCs w:val="20"/>
              </w:rPr>
              <w:lastRenderedPageBreak/>
              <w:t xml:space="preserve">Gestion des opportunités </w:t>
            </w:r>
            <w:r w:rsidRPr="00BA6349">
              <w:rPr>
                <w:rFonts w:asciiTheme="majorBidi" w:hAnsiTheme="majorBidi" w:cstheme="majorBidi"/>
                <w:sz w:val="20"/>
                <w:szCs w:val="20"/>
              </w:rPr>
              <w:t>: Gérée</w:t>
            </w:r>
          </w:p>
          <w:p w:rsidR="00266A6E" w:rsidRPr="00BA6349"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BA6349">
              <w:rPr>
                <w:rFonts w:asciiTheme="majorBidi" w:hAnsiTheme="majorBidi" w:cstheme="majorBidi"/>
                <w:b/>
                <w:bCs/>
                <w:sz w:val="20"/>
                <w:szCs w:val="20"/>
              </w:rPr>
              <w:t xml:space="preserve">Gestion processus de vente </w:t>
            </w:r>
            <w:r w:rsidRPr="00BA6349">
              <w:rPr>
                <w:rFonts w:asciiTheme="majorBidi" w:hAnsiTheme="majorBidi" w:cstheme="majorBidi"/>
                <w:sz w:val="20"/>
                <w:szCs w:val="20"/>
              </w:rPr>
              <w:t>: Gérée</w:t>
            </w:r>
          </w:p>
          <w:p w:rsidR="00266A6E" w:rsidRPr="00BA6349"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BA6349">
              <w:rPr>
                <w:rFonts w:asciiTheme="majorBidi" w:hAnsiTheme="majorBidi" w:cstheme="majorBidi"/>
                <w:b/>
                <w:bCs/>
                <w:sz w:val="20"/>
                <w:szCs w:val="20"/>
              </w:rPr>
              <w:t xml:space="preserve">Catalogue produits </w:t>
            </w:r>
            <w:r w:rsidRPr="00BA6349">
              <w:rPr>
                <w:rFonts w:asciiTheme="majorBidi" w:hAnsiTheme="majorBidi" w:cstheme="majorBidi"/>
                <w:sz w:val="20"/>
                <w:szCs w:val="20"/>
              </w:rPr>
              <w:t>: Supposée</w:t>
            </w:r>
          </w:p>
          <w:p w:rsidR="00266A6E" w:rsidRPr="00BA6349"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BA6349">
              <w:rPr>
                <w:rFonts w:asciiTheme="majorBidi" w:hAnsiTheme="majorBidi" w:cstheme="majorBidi"/>
                <w:b/>
                <w:bCs/>
                <w:sz w:val="20"/>
                <w:szCs w:val="20"/>
              </w:rPr>
              <w:t xml:space="preserve">Planification ventes </w:t>
            </w:r>
            <w:r w:rsidRPr="00BA6349">
              <w:rPr>
                <w:rFonts w:asciiTheme="majorBidi" w:hAnsiTheme="majorBidi" w:cstheme="majorBidi"/>
                <w:sz w:val="20"/>
                <w:szCs w:val="20"/>
              </w:rPr>
              <w:t>: Gérée</w:t>
            </w:r>
          </w:p>
          <w:p w:rsidR="00266A6E" w:rsidRPr="00BA6349"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BA6349">
              <w:rPr>
                <w:rFonts w:asciiTheme="majorBidi" w:hAnsiTheme="majorBidi" w:cstheme="majorBidi"/>
                <w:b/>
                <w:bCs/>
                <w:sz w:val="20"/>
                <w:szCs w:val="20"/>
              </w:rPr>
              <w:t xml:space="preserve">Gestion comptes </w:t>
            </w:r>
            <w:r w:rsidRPr="00BA6349">
              <w:rPr>
                <w:rFonts w:asciiTheme="majorBidi" w:hAnsiTheme="majorBidi" w:cstheme="majorBidi"/>
                <w:sz w:val="20"/>
                <w:szCs w:val="20"/>
              </w:rPr>
              <w:t>: Gérée</w:t>
            </w:r>
          </w:p>
          <w:p w:rsidR="00266A6E" w:rsidRPr="00544F04" w:rsidRDefault="00266A6E" w:rsidP="006E2215">
            <w:pPr>
              <w:bidi w:val="0"/>
              <w:spacing w:line="360" w:lineRule="auto"/>
              <w:jc w:val="both"/>
              <w:rPr>
                <w:rFonts w:asciiTheme="majorBidi" w:hAnsiTheme="majorBidi" w:cstheme="majorBidi"/>
                <w:sz w:val="20"/>
                <w:szCs w:val="20"/>
                <w:rtl/>
                <w:lang w:bidi="ar-DZ"/>
              </w:rPr>
            </w:pPr>
            <w:r w:rsidRPr="00BA6349">
              <w:rPr>
                <w:rFonts w:asciiTheme="majorBidi" w:hAnsiTheme="majorBidi" w:cstheme="majorBidi"/>
                <w:b/>
                <w:bCs/>
                <w:sz w:val="20"/>
                <w:szCs w:val="20"/>
              </w:rPr>
              <w:t xml:space="preserve">Gestion contrats </w:t>
            </w:r>
            <w:r w:rsidRPr="00BA6349">
              <w:rPr>
                <w:rFonts w:asciiTheme="majorBidi" w:hAnsiTheme="majorBidi" w:cstheme="majorBidi"/>
                <w:sz w:val="20"/>
                <w:szCs w:val="20"/>
              </w:rPr>
              <w:t>: Gérée</w:t>
            </w:r>
          </w:p>
        </w:tc>
      </w:tr>
    </w:tbl>
    <w:p w:rsidR="00266A6E" w:rsidRDefault="00266A6E" w:rsidP="00266A6E">
      <w:pPr>
        <w:bidi w:val="0"/>
        <w:rPr>
          <w:rFonts w:asciiTheme="majorBidi" w:hAnsiTheme="majorBidi" w:cstheme="majorBidi"/>
          <w:sz w:val="24"/>
          <w:szCs w:val="24"/>
          <w:lang w:bidi="ar-DZ"/>
        </w:rPr>
      </w:pPr>
    </w:p>
    <w:p w:rsidR="00266A6E" w:rsidRDefault="00266A6E" w:rsidP="00266A6E">
      <w:pPr>
        <w:bidi w:val="0"/>
        <w:rPr>
          <w:rFonts w:asciiTheme="majorBidi" w:hAnsiTheme="majorBidi" w:cstheme="majorBidi"/>
          <w:sz w:val="24"/>
          <w:szCs w:val="24"/>
          <w:lang w:bidi="ar-DZ"/>
        </w:rPr>
      </w:pPr>
    </w:p>
    <w:p w:rsidR="00266A6E" w:rsidRPr="00CF67DE" w:rsidRDefault="00266A6E" w:rsidP="00266A6E">
      <w:pPr>
        <w:bidi w:val="0"/>
        <w:rPr>
          <w:rFonts w:asciiTheme="majorBidi" w:hAnsiTheme="majorBidi" w:cstheme="majorBidi"/>
          <w:sz w:val="28"/>
          <w:szCs w:val="28"/>
          <w:lang w:bidi="ar-DZ"/>
        </w:rPr>
      </w:pPr>
      <w:r w:rsidRPr="00CF67DE">
        <w:rPr>
          <w:rFonts w:asciiTheme="majorBidi" w:hAnsiTheme="majorBidi" w:cstheme="majorBidi"/>
          <w:sz w:val="28"/>
          <w:szCs w:val="28"/>
          <w:lang w:val="en-US"/>
        </w:rPr>
        <w:t>Sage CRM</w:t>
      </w:r>
    </w:p>
    <w:tbl>
      <w:tblPr>
        <w:tblStyle w:val="Grilledutableau"/>
        <w:bidiVisual/>
        <w:tblW w:w="0" w:type="auto"/>
        <w:jc w:val="center"/>
        <w:tblLook w:val="04A0"/>
      </w:tblPr>
      <w:tblGrid>
        <w:gridCol w:w="1862"/>
        <w:gridCol w:w="2197"/>
        <w:gridCol w:w="2431"/>
        <w:gridCol w:w="2032"/>
      </w:tblGrid>
      <w:tr w:rsidR="00266A6E" w:rsidRPr="00957B3A" w:rsidTr="006E2215">
        <w:trPr>
          <w:jc w:val="center"/>
        </w:trPr>
        <w:tc>
          <w:tcPr>
            <w:tcW w:w="1807" w:type="dxa"/>
            <w:shd w:val="clear" w:color="auto" w:fill="BFBFBF" w:themeFill="background1" w:themeFillShade="BF"/>
          </w:tcPr>
          <w:p w:rsidR="00266A6E" w:rsidRPr="00957B3A" w:rsidRDefault="00266A6E" w:rsidP="006E2215">
            <w:pPr>
              <w:bidi w:val="0"/>
              <w:jc w:val="center"/>
              <w:rPr>
                <w:rFonts w:asciiTheme="majorBidi" w:hAnsiTheme="majorBidi" w:cstheme="majorBidi"/>
                <w:sz w:val="24"/>
                <w:szCs w:val="24"/>
              </w:rPr>
            </w:pPr>
            <w:r w:rsidRPr="00957B3A">
              <w:rPr>
                <w:rFonts w:asciiTheme="majorBidi" w:hAnsiTheme="majorBidi" w:cstheme="majorBidi"/>
                <w:sz w:val="24"/>
                <w:szCs w:val="24"/>
              </w:rPr>
              <w:t>Autres</w:t>
            </w:r>
          </w:p>
        </w:tc>
        <w:tc>
          <w:tcPr>
            <w:tcW w:w="2581" w:type="dxa"/>
            <w:shd w:val="clear" w:color="auto" w:fill="BFBFBF" w:themeFill="background1" w:themeFillShade="BF"/>
          </w:tcPr>
          <w:p w:rsidR="00266A6E" w:rsidRPr="00957B3A" w:rsidRDefault="00266A6E" w:rsidP="006E2215">
            <w:pPr>
              <w:bidi w:val="0"/>
              <w:jc w:val="center"/>
              <w:rPr>
                <w:rFonts w:asciiTheme="majorBidi" w:hAnsiTheme="majorBidi" w:cstheme="majorBidi"/>
                <w:sz w:val="24"/>
                <w:szCs w:val="24"/>
                <w:rtl/>
                <w:lang w:bidi="ar-DZ"/>
              </w:rPr>
            </w:pPr>
            <w:r w:rsidRPr="00957B3A">
              <w:rPr>
                <w:rFonts w:asciiTheme="majorBidi" w:hAnsiTheme="majorBidi" w:cstheme="majorBidi"/>
                <w:sz w:val="24"/>
                <w:szCs w:val="24"/>
              </w:rPr>
              <w:t>Gestion et Organisation</w:t>
            </w:r>
          </w:p>
        </w:tc>
        <w:tc>
          <w:tcPr>
            <w:tcW w:w="2522" w:type="dxa"/>
            <w:shd w:val="clear" w:color="auto" w:fill="BFBFBF" w:themeFill="background1" w:themeFillShade="BF"/>
          </w:tcPr>
          <w:p w:rsidR="00266A6E" w:rsidRPr="00957B3A" w:rsidRDefault="00266A6E" w:rsidP="006E2215">
            <w:pPr>
              <w:bidi w:val="0"/>
              <w:jc w:val="center"/>
              <w:rPr>
                <w:rFonts w:asciiTheme="majorBidi" w:hAnsiTheme="majorBidi" w:cstheme="majorBidi"/>
                <w:sz w:val="24"/>
                <w:szCs w:val="24"/>
                <w:rtl/>
                <w:lang w:bidi="ar-DZ"/>
              </w:rPr>
            </w:pPr>
            <w:r w:rsidRPr="00957B3A">
              <w:rPr>
                <w:rFonts w:asciiTheme="majorBidi" w:hAnsiTheme="majorBidi" w:cstheme="majorBidi"/>
                <w:sz w:val="24"/>
                <w:szCs w:val="24"/>
              </w:rPr>
              <w:t>Marketing et Analyse</w:t>
            </w:r>
          </w:p>
        </w:tc>
        <w:tc>
          <w:tcPr>
            <w:tcW w:w="2376" w:type="dxa"/>
            <w:shd w:val="clear" w:color="auto" w:fill="BFBFBF" w:themeFill="background1" w:themeFillShade="BF"/>
          </w:tcPr>
          <w:p w:rsidR="00266A6E" w:rsidRPr="00957B3A" w:rsidRDefault="00266A6E" w:rsidP="006E2215">
            <w:pPr>
              <w:bidi w:val="0"/>
              <w:jc w:val="center"/>
              <w:rPr>
                <w:rFonts w:asciiTheme="majorBidi" w:hAnsiTheme="majorBidi" w:cstheme="majorBidi"/>
                <w:sz w:val="24"/>
                <w:szCs w:val="24"/>
                <w:rtl/>
                <w:lang w:bidi="ar-DZ"/>
              </w:rPr>
            </w:pPr>
            <w:r w:rsidRPr="00957B3A">
              <w:rPr>
                <w:rFonts w:asciiTheme="majorBidi" w:hAnsiTheme="majorBidi" w:cstheme="majorBidi"/>
                <w:sz w:val="24"/>
                <w:szCs w:val="24"/>
              </w:rPr>
              <w:t>Vente</w:t>
            </w:r>
          </w:p>
        </w:tc>
      </w:tr>
      <w:tr w:rsidR="00266A6E" w:rsidRPr="00957B3A" w:rsidTr="006E2215">
        <w:trPr>
          <w:jc w:val="center"/>
        </w:trPr>
        <w:tc>
          <w:tcPr>
            <w:tcW w:w="1807" w:type="dxa"/>
            <w:shd w:val="clear" w:color="auto" w:fill="F2F2F2" w:themeFill="background1" w:themeFillShade="F2"/>
          </w:tcPr>
          <w:p w:rsidR="00266A6E" w:rsidRPr="0067745B"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7745B">
              <w:rPr>
                <w:rFonts w:asciiTheme="majorBidi" w:hAnsiTheme="majorBidi" w:cstheme="majorBidi"/>
                <w:b/>
                <w:bCs/>
                <w:sz w:val="20"/>
                <w:szCs w:val="20"/>
              </w:rPr>
              <w:t xml:space="preserve">Gestion commission/primes </w:t>
            </w:r>
            <w:r w:rsidRPr="0067745B">
              <w:rPr>
                <w:rFonts w:asciiTheme="majorBidi" w:hAnsiTheme="majorBidi" w:cstheme="majorBidi"/>
                <w:sz w:val="20"/>
                <w:szCs w:val="20"/>
              </w:rPr>
              <w:t>: -</w:t>
            </w:r>
            <w:r>
              <w:rPr>
                <w:rFonts w:asciiTheme="majorBidi" w:hAnsiTheme="majorBidi" w:cstheme="majorBidi"/>
                <w:sz w:val="20"/>
                <w:szCs w:val="20"/>
              </w:rPr>
              <w:t xml:space="preserve"> </w:t>
            </w:r>
            <w:r w:rsidRPr="0067745B">
              <w:rPr>
                <w:rFonts w:asciiTheme="majorBidi" w:hAnsiTheme="majorBidi" w:cstheme="majorBidi"/>
                <w:b/>
                <w:bCs/>
                <w:sz w:val="20"/>
                <w:szCs w:val="20"/>
              </w:rPr>
              <w:t xml:space="preserve">Gestion multilingue </w:t>
            </w:r>
            <w:r w:rsidRPr="0067745B">
              <w:rPr>
                <w:rFonts w:asciiTheme="majorBidi" w:hAnsiTheme="majorBidi" w:cstheme="majorBidi"/>
                <w:sz w:val="20"/>
                <w:szCs w:val="20"/>
              </w:rPr>
              <w:t>: Gestion de la langue</w:t>
            </w:r>
          </w:p>
          <w:p w:rsidR="00266A6E" w:rsidRPr="0067745B"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7745B">
              <w:rPr>
                <w:rFonts w:asciiTheme="majorBidi" w:hAnsiTheme="majorBidi" w:cstheme="majorBidi"/>
                <w:b/>
                <w:bCs/>
                <w:sz w:val="20"/>
                <w:szCs w:val="20"/>
              </w:rPr>
              <w:t xml:space="preserve">Gestion multidevise </w:t>
            </w:r>
            <w:r w:rsidRPr="0067745B">
              <w:rPr>
                <w:rFonts w:asciiTheme="majorBidi" w:hAnsiTheme="majorBidi" w:cstheme="majorBidi"/>
                <w:sz w:val="20"/>
                <w:szCs w:val="20"/>
              </w:rPr>
              <w:t>: Supposée</w:t>
            </w:r>
          </w:p>
          <w:p w:rsidR="00266A6E" w:rsidRPr="0067745B"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7745B">
              <w:rPr>
                <w:rFonts w:asciiTheme="majorBidi" w:hAnsiTheme="majorBidi" w:cstheme="majorBidi"/>
                <w:b/>
                <w:bCs/>
                <w:sz w:val="20"/>
                <w:szCs w:val="20"/>
              </w:rPr>
              <w:t xml:space="preserve">Moteur de recherche </w:t>
            </w:r>
            <w:r w:rsidRPr="0067745B">
              <w:rPr>
                <w:rFonts w:asciiTheme="majorBidi" w:hAnsiTheme="majorBidi" w:cstheme="majorBidi"/>
                <w:sz w:val="20"/>
                <w:szCs w:val="20"/>
              </w:rPr>
              <w:t>: Gérée sur les critères de la base</w:t>
            </w:r>
          </w:p>
          <w:p w:rsidR="00266A6E" w:rsidRPr="0067745B"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7745B">
              <w:rPr>
                <w:rFonts w:asciiTheme="majorBidi" w:hAnsiTheme="majorBidi" w:cstheme="majorBidi"/>
                <w:b/>
                <w:bCs/>
                <w:sz w:val="20"/>
                <w:szCs w:val="20"/>
              </w:rPr>
              <w:t xml:space="preserve">Gestion droit utilisateur (profil) </w:t>
            </w:r>
            <w:r w:rsidRPr="0067745B">
              <w:rPr>
                <w:rFonts w:asciiTheme="majorBidi" w:hAnsiTheme="majorBidi" w:cstheme="majorBidi"/>
                <w:sz w:val="20"/>
                <w:szCs w:val="20"/>
              </w:rPr>
              <w:t>: Gérée en option ou selon la version ( 5 profils d'accès)</w:t>
            </w:r>
          </w:p>
          <w:p w:rsidR="00266A6E" w:rsidRPr="0067745B"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7745B">
              <w:rPr>
                <w:rFonts w:asciiTheme="majorBidi" w:hAnsiTheme="majorBidi" w:cstheme="majorBidi"/>
                <w:b/>
                <w:bCs/>
                <w:sz w:val="20"/>
                <w:szCs w:val="20"/>
              </w:rPr>
              <w:lastRenderedPageBreak/>
              <w:t xml:space="preserve">Gestion filiales/partenaires </w:t>
            </w:r>
            <w:r w:rsidRPr="0067745B">
              <w:rPr>
                <w:rFonts w:asciiTheme="majorBidi" w:hAnsiTheme="majorBidi" w:cstheme="majorBidi"/>
                <w:sz w:val="20"/>
                <w:szCs w:val="20"/>
              </w:rPr>
              <w:t>: -</w:t>
            </w:r>
            <w:r>
              <w:rPr>
                <w:rFonts w:asciiTheme="majorBidi" w:hAnsiTheme="majorBidi" w:cstheme="majorBidi"/>
                <w:sz w:val="20"/>
                <w:szCs w:val="20"/>
              </w:rPr>
              <w:t xml:space="preserve"> </w:t>
            </w:r>
            <w:r w:rsidRPr="0067745B">
              <w:rPr>
                <w:rFonts w:asciiTheme="majorBidi" w:hAnsiTheme="majorBidi" w:cstheme="majorBidi"/>
                <w:b/>
                <w:bCs/>
                <w:sz w:val="20"/>
                <w:szCs w:val="20"/>
              </w:rPr>
              <w:t xml:space="preserve">Mobilité </w:t>
            </w:r>
            <w:r w:rsidRPr="0067745B">
              <w:rPr>
                <w:rFonts w:asciiTheme="majorBidi" w:hAnsiTheme="majorBidi" w:cstheme="majorBidi"/>
                <w:sz w:val="20"/>
                <w:szCs w:val="20"/>
              </w:rPr>
              <w:t>: Palm ®, Pocket PC ®: Pocket PC 2000/2002/Phone Édition,</w:t>
            </w:r>
            <w:r>
              <w:rPr>
                <w:rFonts w:asciiTheme="majorBidi" w:hAnsiTheme="majorBidi" w:cstheme="majorBidi"/>
                <w:sz w:val="20"/>
                <w:szCs w:val="20"/>
              </w:rPr>
              <w:t xml:space="preserve"> </w:t>
            </w:r>
            <w:r w:rsidRPr="0067745B">
              <w:rPr>
                <w:rFonts w:asciiTheme="majorBidi" w:hAnsiTheme="majorBidi" w:cstheme="majorBidi"/>
                <w:sz w:val="20"/>
                <w:szCs w:val="20"/>
              </w:rPr>
              <w:t>Blackberry</w:t>
            </w:r>
          </w:p>
          <w:p w:rsidR="00266A6E" w:rsidRPr="0067745B"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7745B">
              <w:rPr>
                <w:rFonts w:asciiTheme="majorBidi" w:hAnsiTheme="majorBidi" w:cstheme="majorBidi"/>
                <w:b/>
                <w:bCs/>
                <w:sz w:val="20"/>
                <w:szCs w:val="20"/>
              </w:rPr>
              <w:t xml:space="preserve">Utilisation offline </w:t>
            </w:r>
            <w:r w:rsidRPr="0067745B">
              <w:rPr>
                <w:rFonts w:asciiTheme="majorBidi" w:hAnsiTheme="majorBidi" w:cstheme="majorBidi"/>
                <w:sz w:val="20"/>
                <w:szCs w:val="20"/>
              </w:rPr>
              <w:t>: Gérée selon la version</w:t>
            </w:r>
          </w:p>
          <w:p w:rsidR="00266A6E" w:rsidRPr="0067745B"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7745B">
              <w:rPr>
                <w:rFonts w:asciiTheme="majorBidi" w:hAnsiTheme="majorBidi" w:cstheme="majorBidi"/>
                <w:b/>
                <w:bCs/>
                <w:sz w:val="20"/>
                <w:szCs w:val="20"/>
              </w:rPr>
              <w:t xml:space="preserve">Personnalisation </w:t>
            </w:r>
            <w:r w:rsidRPr="0067745B">
              <w:rPr>
                <w:rFonts w:asciiTheme="majorBidi" w:hAnsiTheme="majorBidi" w:cstheme="majorBidi"/>
                <w:sz w:val="20"/>
                <w:szCs w:val="20"/>
              </w:rPr>
              <w:t>: Gérée</w:t>
            </w:r>
          </w:p>
          <w:p w:rsidR="00266A6E" w:rsidRPr="00980C3A" w:rsidRDefault="00266A6E" w:rsidP="006E2215">
            <w:pPr>
              <w:bidi w:val="0"/>
              <w:spacing w:line="360" w:lineRule="auto"/>
              <w:jc w:val="both"/>
              <w:rPr>
                <w:rFonts w:asciiTheme="majorBidi" w:hAnsiTheme="majorBidi" w:cstheme="majorBidi"/>
                <w:sz w:val="20"/>
                <w:szCs w:val="20"/>
                <w:rtl/>
                <w:lang w:bidi="ar-DZ"/>
              </w:rPr>
            </w:pPr>
            <w:r w:rsidRPr="0067745B">
              <w:rPr>
                <w:rFonts w:asciiTheme="majorBidi" w:hAnsiTheme="majorBidi" w:cstheme="majorBidi"/>
                <w:b/>
                <w:bCs/>
                <w:sz w:val="20"/>
                <w:szCs w:val="20"/>
              </w:rPr>
              <w:t xml:space="preserve">Autres logiciels </w:t>
            </w:r>
            <w:r w:rsidRPr="0067745B">
              <w:rPr>
                <w:rFonts w:asciiTheme="majorBidi" w:hAnsiTheme="majorBidi" w:cstheme="majorBidi"/>
                <w:sz w:val="20"/>
                <w:szCs w:val="20"/>
              </w:rPr>
              <w:t>: Outlook,</w:t>
            </w:r>
            <w:r>
              <w:rPr>
                <w:rFonts w:asciiTheme="majorBidi" w:hAnsiTheme="majorBidi" w:cstheme="majorBidi"/>
                <w:sz w:val="20"/>
                <w:szCs w:val="20"/>
              </w:rPr>
              <w:t xml:space="preserve"> </w:t>
            </w:r>
            <w:r w:rsidRPr="0067745B">
              <w:rPr>
                <w:rFonts w:asciiTheme="majorBidi" w:hAnsiTheme="majorBidi" w:cstheme="majorBidi"/>
                <w:sz w:val="20"/>
                <w:szCs w:val="20"/>
              </w:rPr>
              <w:t>MS Office® , Infobel</w:t>
            </w:r>
            <w:r>
              <w:rPr>
                <w:rFonts w:asciiTheme="majorBidi" w:hAnsiTheme="majorBidi" w:cstheme="majorBidi"/>
                <w:sz w:val="20"/>
                <w:szCs w:val="20"/>
              </w:rPr>
              <w:t xml:space="preserve"> </w:t>
            </w:r>
            <w:r w:rsidRPr="0067745B">
              <w:rPr>
                <w:rFonts w:asciiTheme="majorBidi" w:hAnsiTheme="majorBidi" w:cstheme="majorBidi"/>
                <w:sz w:val="20"/>
                <w:szCs w:val="20"/>
              </w:rPr>
              <w:t>®, CD Prospects®, Eudora®</w:t>
            </w:r>
          </w:p>
        </w:tc>
        <w:tc>
          <w:tcPr>
            <w:tcW w:w="2581" w:type="dxa"/>
            <w:shd w:val="clear" w:color="auto" w:fill="F2F2F2" w:themeFill="background1" w:themeFillShade="F2"/>
          </w:tcPr>
          <w:p w:rsidR="00266A6E" w:rsidRPr="00637BFF"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37BFF">
              <w:rPr>
                <w:rFonts w:asciiTheme="majorBidi" w:hAnsiTheme="majorBidi" w:cstheme="majorBidi"/>
                <w:b/>
                <w:bCs/>
                <w:sz w:val="20"/>
                <w:szCs w:val="20"/>
              </w:rPr>
              <w:lastRenderedPageBreak/>
              <w:t xml:space="preserve">Gestion documents </w:t>
            </w:r>
            <w:r w:rsidRPr="00637BFF">
              <w:rPr>
                <w:rFonts w:asciiTheme="majorBidi" w:hAnsiTheme="majorBidi" w:cstheme="majorBidi"/>
                <w:sz w:val="20"/>
                <w:szCs w:val="20"/>
              </w:rPr>
              <w:t>: Gérée selon la version</w:t>
            </w:r>
          </w:p>
          <w:p w:rsidR="00266A6E" w:rsidRPr="00637BFF"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37BFF">
              <w:rPr>
                <w:rFonts w:asciiTheme="majorBidi" w:hAnsiTheme="majorBidi" w:cstheme="majorBidi"/>
                <w:b/>
                <w:bCs/>
                <w:sz w:val="20"/>
                <w:szCs w:val="20"/>
              </w:rPr>
              <w:t xml:space="preserve">Suivi/historique des tâches </w:t>
            </w:r>
            <w:r w:rsidRPr="00637BFF">
              <w:rPr>
                <w:rFonts w:asciiTheme="majorBidi" w:hAnsiTheme="majorBidi" w:cstheme="majorBidi"/>
                <w:sz w:val="20"/>
                <w:szCs w:val="20"/>
              </w:rPr>
              <w:t>: Gérée</w:t>
            </w:r>
          </w:p>
          <w:p w:rsidR="00266A6E" w:rsidRPr="00637BFF"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37BFF">
              <w:rPr>
                <w:rFonts w:asciiTheme="majorBidi" w:hAnsiTheme="majorBidi" w:cstheme="majorBidi"/>
                <w:b/>
                <w:bCs/>
                <w:sz w:val="20"/>
                <w:szCs w:val="20"/>
              </w:rPr>
              <w:t xml:space="preserve">Import/Export </w:t>
            </w:r>
            <w:r w:rsidRPr="00637BFF">
              <w:rPr>
                <w:rFonts w:asciiTheme="majorBidi" w:hAnsiTheme="majorBidi" w:cstheme="majorBidi"/>
                <w:sz w:val="20"/>
                <w:szCs w:val="20"/>
              </w:rPr>
              <w:t>: Import de contacts avec MS Excel ® , Infobel®, CD Prospects®</w:t>
            </w:r>
          </w:p>
          <w:p w:rsidR="00266A6E" w:rsidRPr="00637BFF"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37BFF">
              <w:rPr>
                <w:rFonts w:asciiTheme="majorBidi" w:hAnsiTheme="majorBidi" w:cstheme="majorBidi"/>
                <w:b/>
                <w:bCs/>
                <w:sz w:val="20"/>
                <w:szCs w:val="20"/>
              </w:rPr>
              <w:t xml:space="preserve">Tableaux de bord </w:t>
            </w:r>
            <w:r w:rsidRPr="00637BFF">
              <w:rPr>
                <w:rFonts w:asciiTheme="majorBidi" w:hAnsiTheme="majorBidi" w:cstheme="majorBidi"/>
                <w:sz w:val="20"/>
                <w:szCs w:val="20"/>
              </w:rPr>
              <w:t>: Supposée</w:t>
            </w:r>
          </w:p>
          <w:p w:rsidR="00266A6E" w:rsidRPr="00637BFF"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37BFF">
              <w:rPr>
                <w:rFonts w:asciiTheme="majorBidi" w:hAnsiTheme="majorBidi" w:cstheme="majorBidi"/>
                <w:b/>
                <w:bCs/>
                <w:sz w:val="20"/>
                <w:szCs w:val="20"/>
              </w:rPr>
              <w:t xml:space="preserve">Messagerie électronique </w:t>
            </w:r>
            <w:r w:rsidRPr="00637BFF">
              <w:rPr>
                <w:rFonts w:asciiTheme="majorBidi" w:hAnsiTheme="majorBidi" w:cstheme="majorBidi"/>
                <w:sz w:val="20"/>
                <w:szCs w:val="20"/>
              </w:rPr>
              <w:t>: Outlook</w:t>
            </w:r>
          </w:p>
          <w:p w:rsidR="00266A6E" w:rsidRPr="00637BFF"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37BFF">
              <w:rPr>
                <w:rFonts w:asciiTheme="majorBidi" w:hAnsiTheme="majorBidi" w:cstheme="majorBidi"/>
                <w:b/>
                <w:bCs/>
                <w:sz w:val="20"/>
                <w:szCs w:val="20"/>
              </w:rPr>
              <w:t xml:space="preserve">Agenda ( public, privé) </w:t>
            </w:r>
            <w:r w:rsidRPr="00637BFF">
              <w:rPr>
                <w:rFonts w:asciiTheme="majorBidi" w:hAnsiTheme="majorBidi" w:cstheme="majorBidi"/>
                <w:sz w:val="20"/>
                <w:szCs w:val="20"/>
              </w:rPr>
              <w:t>: Gérée.</w:t>
            </w:r>
            <w:r>
              <w:rPr>
                <w:rFonts w:asciiTheme="majorBidi" w:hAnsiTheme="majorBidi" w:cstheme="majorBidi"/>
                <w:sz w:val="20"/>
                <w:szCs w:val="20"/>
              </w:rPr>
              <w:t xml:space="preserve"> </w:t>
            </w:r>
            <w:r w:rsidRPr="00637BFF">
              <w:rPr>
                <w:rFonts w:asciiTheme="majorBidi" w:hAnsiTheme="majorBidi" w:cstheme="majorBidi"/>
                <w:sz w:val="20"/>
                <w:szCs w:val="20"/>
              </w:rPr>
              <w:t>Visualisation de plusieurs agendas en même temps</w:t>
            </w:r>
          </w:p>
          <w:p w:rsidR="00266A6E" w:rsidRPr="00637BFF"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37BFF">
              <w:rPr>
                <w:rFonts w:asciiTheme="majorBidi" w:hAnsiTheme="majorBidi" w:cstheme="majorBidi"/>
                <w:b/>
                <w:bCs/>
                <w:sz w:val="20"/>
                <w:szCs w:val="20"/>
              </w:rPr>
              <w:t xml:space="preserve">Alertes </w:t>
            </w:r>
            <w:r w:rsidRPr="00637BFF">
              <w:rPr>
                <w:rFonts w:asciiTheme="majorBidi" w:hAnsiTheme="majorBidi" w:cstheme="majorBidi"/>
                <w:sz w:val="20"/>
                <w:szCs w:val="20"/>
              </w:rPr>
              <w:t>: Gérée</w:t>
            </w:r>
          </w:p>
          <w:p w:rsidR="00266A6E" w:rsidRPr="00980C3A" w:rsidRDefault="00266A6E" w:rsidP="006E2215">
            <w:pPr>
              <w:bidi w:val="0"/>
              <w:spacing w:line="360" w:lineRule="auto"/>
              <w:jc w:val="both"/>
              <w:rPr>
                <w:rFonts w:asciiTheme="majorBidi" w:hAnsiTheme="majorBidi" w:cstheme="majorBidi"/>
                <w:sz w:val="20"/>
                <w:szCs w:val="20"/>
                <w:rtl/>
                <w:lang w:bidi="ar-DZ"/>
              </w:rPr>
            </w:pPr>
            <w:r w:rsidRPr="00637BFF">
              <w:rPr>
                <w:rFonts w:asciiTheme="majorBidi" w:hAnsiTheme="majorBidi" w:cstheme="majorBidi"/>
                <w:b/>
                <w:bCs/>
                <w:sz w:val="20"/>
                <w:szCs w:val="20"/>
              </w:rPr>
              <w:lastRenderedPageBreak/>
              <w:t xml:space="preserve">Gestion pièces jointes </w:t>
            </w:r>
            <w:r w:rsidRPr="00637BFF">
              <w:rPr>
                <w:rFonts w:asciiTheme="majorBidi" w:hAnsiTheme="majorBidi" w:cstheme="majorBidi"/>
                <w:sz w:val="20"/>
                <w:szCs w:val="20"/>
              </w:rPr>
              <w:t>: Gérée</w:t>
            </w:r>
          </w:p>
        </w:tc>
        <w:tc>
          <w:tcPr>
            <w:tcW w:w="2522" w:type="dxa"/>
            <w:shd w:val="clear" w:color="auto" w:fill="F2F2F2" w:themeFill="background1" w:themeFillShade="F2"/>
          </w:tcPr>
          <w:p w:rsidR="00266A6E" w:rsidRPr="00637BFF"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37BFF">
              <w:rPr>
                <w:rFonts w:asciiTheme="majorBidi" w:hAnsiTheme="majorBidi" w:cstheme="majorBidi"/>
                <w:b/>
                <w:bCs/>
                <w:sz w:val="20"/>
                <w:szCs w:val="20"/>
              </w:rPr>
              <w:lastRenderedPageBreak/>
              <w:t xml:space="preserve">Mailing </w:t>
            </w:r>
            <w:r w:rsidRPr="00637BFF">
              <w:rPr>
                <w:rFonts w:asciiTheme="majorBidi" w:hAnsiTheme="majorBidi" w:cstheme="majorBidi"/>
                <w:sz w:val="20"/>
                <w:szCs w:val="20"/>
              </w:rPr>
              <w:t>: Gérée</w:t>
            </w:r>
          </w:p>
          <w:p w:rsidR="00266A6E" w:rsidRPr="00637BFF"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37BFF">
              <w:rPr>
                <w:rFonts w:asciiTheme="majorBidi" w:hAnsiTheme="majorBidi" w:cstheme="majorBidi"/>
                <w:b/>
                <w:bCs/>
                <w:sz w:val="20"/>
                <w:szCs w:val="20"/>
              </w:rPr>
              <w:t xml:space="preserve">E-Mailing </w:t>
            </w:r>
            <w:r w:rsidRPr="00637BFF">
              <w:rPr>
                <w:rFonts w:asciiTheme="majorBidi" w:hAnsiTheme="majorBidi" w:cstheme="majorBidi"/>
                <w:sz w:val="20"/>
                <w:szCs w:val="20"/>
              </w:rPr>
              <w:t>: Gérée</w:t>
            </w:r>
          </w:p>
          <w:p w:rsidR="00266A6E" w:rsidRPr="00637BFF"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37BFF">
              <w:rPr>
                <w:rFonts w:asciiTheme="majorBidi" w:hAnsiTheme="majorBidi" w:cstheme="majorBidi"/>
                <w:b/>
                <w:bCs/>
                <w:sz w:val="20"/>
                <w:szCs w:val="20"/>
              </w:rPr>
              <w:t xml:space="preserve">Faxing </w:t>
            </w:r>
            <w:r w:rsidRPr="00637BFF">
              <w:rPr>
                <w:rFonts w:asciiTheme="majorBidi" w:hAnsiTheme="majorBidi" w:cstheme="majorBidi"/>
                <w:sz w:val="20"/>
                <w:szCs w:val="20"/>
              </w:rPr>
              <w:t>: -</w:t>
            </w:r>
          </w:p>
          <w:p w:rsidR="00266A6E" w:rsidRPr="00637BFF"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37BFF">
              <w:rPr>
                <w:rFonts w:asciiTheme="majorBidi" w:hAnsiTheme="majorBidi" w:cstheme="majorBidi"/>
                <w:b/>
                <w:bCs/>
                <w:sz w:val="20"/>
                <w:szCs w:val="20"/>
              </w:rPr>
              <w:t xml:space="preserve">SMS </w:t>
            </w:r>
            <w:r w:rsidRPr="00637BFF">
              <w:rPr>
                <w:rFonts w:asciiTheme="majorBidi" w:hAnsiTheme="majorBidi" w:cstheme="majorBidi"/>
                <w:sz w:val="20"/>
                <w:szCs w:val="20"/>
              </w:rPr>
              <w:t>: -</w:t>
            </w:r>
          </w:p>
          <w:p w:rsidR="00266A6E" w:rsidRPr="00637BFF"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37BFF">
              <w:rPr>
                <w:rFonts w:asciiTheme="majorBidi" w:hAnsiTheme="majorBidi" w:cstheme="majorBidi"/>
                <w:b/>
                <w:bCs/>
                <w:sz w:val="20"/>
                <w:szCs w:val="20"/>
              </w:rPr>
              <w:t xml:space="preserve">Requêteur complet </w:t>
            </w:r>
            <w:r w:rsidRPr="00637BFF">
              <w:rPr>
                <w:rFonts w:asciiTheme="majorBidi" w:hAnsiTheme="majorBidi" w:cstheme="majorBidi"/>
                <w:sz w:val="20"/>
                <w:szCs w:val="20"/>
              </w:rPr>
              <w:t>: Gérée selon la version</w:t>
            </w:r>
          </w:p>
          <w:p w:rsidR="00266A6E" w:rsidRPr="00637BFF"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37BFF">
              <w:rPr>
                <w:rFonts w:asciiTheme="majorBidi" w:hAnsiTheme="majorBidi" w:cstheme="majorBidi"/>
                <w:b/>
                <w:bCs/>
                <w:sz w:val="20"/>
                <w:szCs w:val="20"/>
              </w:rPr>
              <w:t xml:space="preserve">Documentation commerciale/marketing </w:t>
            </w:r>
            <w:r w:rsidRPr="00637BFF">
              <w:rPr>
                <w:rFonts w:asciiTheme="majorBidi" w:hAnsiTheme="majorBidi" w:cstheme="majorBidi"/>
                <w:sz w:val="20"/>
                <w:szCs w:val="20"/>
              </w:rPr>
              <w:t>: Gérée selon la version</w:t>
            </w:r>
          </w:p>
          <w:p w:rsidR="00266A6E" w:rsidRPr="00637BFF"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37BFF">
              <w:rPr>
                <w:rFonts w:asciiTheme="majorBidi" w:hAnsiTheme="majorBidi" w:cstheme="majorBidi"/>
                <w:b/>
                <w:bCs/>
                <w:sz w:val="20"/>
                <w:szCs w:val="20"/>
              </w:rPr>
              <w:t xml:space="preserve">Veille concurrentielle </w:t>
            </w:r>
            <w:r w:rsidRPr="00637BFF">
              <w:rPr>
                <w:rFonts w:asciiTheme="majorBidi" w:hAnsiTheme="majorBidi" w:cstheme="majorBidi"/>
                <w:sz w:val="20"/>
                <w:szCs w:val="20"/>
              </w:rPr>
              <w:t>: -</w:t>
            </w:r>
          </w:p>
          <w:p w:rsidR="00266A6E" w:rsidRPr="00637BFF"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37BFF">
              <w:rPr>
                <w:rFonts w:asciiTheme="majorBidi" w:hAnsiTheme="majorBidi" w:cstheme="majorBidi"/>
                <w:sz w:val="20"/>
                <w:szCs w:val="20"/>
              </w:rPr>
              <w:t>·</w:t>
            </w:r>
            <w:r w:rsidRPr="00637BFF">
              <w:rPr>
                <w:rFonts w:asciiTheme="majorBidi" w:hAnsiTheme="majorBidi" w:cstheme="majorBidi"/>
                <w:b/>
                <w:bCs/>
                <w:sz w:val="20"/>
                <w:szCs w:val="20"/>
              </w:rPr>
              <w:t xml:space="preserve">Gestion territoires commerciaux </w:t>
            </w:r>
            <w:r w:rsidRPr="00637BFF">
              <w:rPr>
                <w:rFonts w:asciiTheme="majorBidi" w:hAnsiTheme="majorBidi" w:cstheme="majorBidi"/>
                <w:sz w:val="20"/>
                <w:szCs w:val="20"/>
              </w:rPr>
              <w:t>: Gérée selon la version</w:t>
            </w:r>
          </w:p>
          <w:p w:rsidR="00266A6E" w:rsidRPr="00637BFF"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37BFF">
              <w:rPr>
                <w:rFonts w:asciiTheme="majorBidi" w:hAnsiTheme="majorBidi" w:cstheme="majorBidi"/>
                <w:b/>
                <w:bCs/>
                <w:sz w:val="20"/>
                <w:szCs w:val="20"/>
              </w:rPr>
              <w:t xml:space="preserve">Gestion WEB </w:t>
            </w:r>
            <w:r w:rsidRPr="00637BFF">
              <w:rPr>
                <w:rFonts w:asciiTheme="majorBidi" w:hAnsiTheme="majorBidi" w:cstheme="majorBidi"/>
                <w:sz w:val="20"/>
                <w:szCs w:val="20"/>
              </w:rPr>
              <w:t>: Gérée selon la version: portail client online</w:t>
            </w:r>
          </w:p>
          <w:p w:rsidR="00266A6E" w:rsidRPr="00637BFF"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37BFF">
              <w:rPr>
                <w:rFonts w:asciiTheme="majorBidi" w:hAnsiTheme="majorBidi" w:cstheme="majorBidi"/>
                <w:b/>
                <w:bCs/>
                <w:sz w:val="20"/>
                <w:szCs w:val="20"/>
              </w:rPr>
              <w:t xml:space="preserve">Reporting/Etat </w:t>
            </w:r>
            <w:r w:rsidRPr="00637BFF">
              <w:rPr>
                <w:rFonts w:asciiTheme="majorBidi" w:hAnsiTheme="majorBidi" w:cstheme="majorBidi"/>
                <w:sz w:val="20"/>
                <w:szCs w:val="20"/>
              </w:rPr>
              <w:t xml:space="preserve">: Gérée.40 </w:t>
            </w:r>
            <w:r w:rsidRPr="00637BFF">
              <w:rPr>
                <w:rFonts w:asciiTheme="majorBidi" w:hAnsiTheme="majorBidi" w:cstheme="majorBidi"/>
                <w:sz w:val="20"/>
                <w:szCs w:val="20"/>
              </w:rPr>
              <w:lastRenderedPageBreak/>
              <w:t>rapports types, ou personnalisables.</w:t>
            </w:r>
            <w:r>
              <w:rPr>
                <w:rFonts w:asciiTheme="majorBidi" w:hAnsiTheme="majorBidi" w:cstheme="majorBidi"/>
                <w:sz w:val="20"/>
                <w:szCs w:val="20"/>
              </w:rPr>
              <w:t xml:space="preserve"> </w:t>
            </w:r>
            <w:r w:rsidRPr="00637BFF">
              <w:rPr>
                <w:rFonts w:asciiTheme="majorBidi" w:hAnsiTheme="majorBidi" w:cstheme="majorBidi"/>
                <w:sz w:val="20"/>
                <w:szCs w:val="20"/>
              </w:rPr>
              <w:t>Liens dynamiques dans les rapports</w:t>
            </w:r>
          </w:p>
          <w:p w:rsidR="00266A6E" w:rsidRPr="00637BFF"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37BFF">
              <w:rPr>
                <w:rFonts w:asciiTheme="majorBidi" w:hAnsiTheme="majorBidi" w:cstheme="majorBidi"/>
                <w:sz w:val="20"/>
                <w:szCs w:val="20"/>
              </w:rPr>
              <w:t>(navigation)</w:t>
            </w:r>
          </w:p>
          <w:p w:rsidR="00266A6E" w:rsidRPr="00637BFF"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37BFF">
              <w:rPr>
                <w:rFonts w:asciiTheme="majorBidi" w:hAnsiTheme="majorBidi" w:cstheme="majorBidi"/>
                <w:b/>
                <w:bCs/>
                <w:sz w:val="20"/>
                <w:szCs w:val="20"/>
              </w:rPr>
              <w:t xml:space="preserve">Gestion call center </w:t>
            </w:r>
            <w:r w:rsidRPr="00637BFF">
              <w:rPr>
                <w:rFonts w:asciiTheme="majorBidi" w:hAnsiTheme="majorBidi" w:cstheme="majorBidi"/>
                <w:sz w:val="20"/>
                <w:szCs w:val="20"/>
              </w:rPr>
              <w:t>: Gestion des appels SORTANT selon la version: connection CTI</w:t>
            </w:r>
          </w:p>
          <w:p w:rsidR="00266A6E" w:rsidRPr="00637BFF"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37BFF">
              <w:rPr>
                <w:rFonts w:asciiTheme="majorBidi" w:hAnsiTheme="majorBidi" w:cstheme="majorBidi"/>
                <w:b/>
                <w:bCs/>
                <w:sz w:val="20"/>
                <w:szCs w:val="20"/>
              </w:rPr>
              <w:t xml:space="preserve">Règles de workflow </w:t>
            </w:r>
            <w:r w:rsidRPr="00637BFF">
              <w:rPr>
                <w:rFonts w:asciiTheme="majorBidi" w:hAnsiTheme="majorBidi" w:cstheme="majorBidi"/>
                <w:sz w:val="20"/>
                <w:szCs w:val="20"/>
              </w:rPr>
              <w:t>: Gérée (graphiquement) selon la version</w:t>
            </w:r>
          </w:p>
          <w:p w:rsidR="00266A6E" w:rsidRPr="001E76C6" w:rsidRDefault="00266A6E" w:rsidP="006E2215">
            <w:pPr>
              <w:bidi w:val="0"/>
              <w:spacing w:line="360" w:lineRule="auto"/>
              <w:jc w:val="both"/>
              <w:rPr>
                <w:rFonts w:asciiTheme="majorBidi" w:hAnsiTheme="majorBidi" w:cstheme="majorBidi"/>
                <w:sz w:val="20"/>
                <w:szCs w:val="20"/>
                <w:rtl/>
                <w:lang w:bidi="ar-DZ"/>
              </w:rPr>
            </w:pPr>
            <w:r w:rsidRPr="00637BFF">
              <w:rPr>
                <w:rFonts w:asciiTheme="majorBidi" w:hAnsiTheme="majorBidi" w:cstheme="majorBidi"/>
                <w:b/>
                <w:bCs/>
                <w:sz w:val="20"/>
                <w:szCs w:val="20"/>
              </w:rPr>
              <w:t xml:space="preserve">Analyse/Stat/Graphique </w:t>
            </w:r>
            <w:r w:rsidRPr="00637BFF">
              <w:rPr>
                <w:rFonts w:asciiTheme="majorBidi" w:hAnsiTheme="majorBidi" w:cstheme="majorBidi"/>
                <w:sz w:val="20"/>
                <w:szCs w:val="20"/>
              </w:rPr>
              <w:t>: Gérée</w:t>
            </w:r>
          </w:p>
        </w:tc>
        <w:tc>
          <w:tcPr>
            <w:tcW w:w="2376" w:type="dxa"/>
            <w:shd w:val="clear" w:color="auto" w:fill="F2F2F2" w:themeFill="background1" w:themeFillShade="F2"/>
          </w:tcPr>
          <w:p w:rsidR="00266A6E" w:rsidRPr="00637BFF"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37BFF">
              <w:rPr>
                <w:rFonts w:asciiTheme="majorBidi" w:hAnsiTheme="majorBidi" w:cstheme="majorBidi"/>
                <w:b/>
                <w:bCs/>
                <w:sz w:val="20"/>
                <w:szCs w:val="20"/>
              </w:rPr>
              <w:lastRenderedPageBreak/>
              <w:t xml:space="preserve">Gestion contacts (clients, prospect) </w:t>
            </w:r>
            <w:r w:rsidRPr="00637BFF">
              <w:rPr>
                <w:rFonts w:asciiTheme="majorBidi" w:hAnsiTheme="majorBidi" w:cstheme="majorBidi"/>
                <w:sz w:val="20"/>
                <w:szCs w:val="20"/>
              </w:rPr>
              <w:t>: Gérée. Repérage des clients inactifs (fiche non modifiée depuis une</w:t>
            </w:r>
          </w:p>
          <w:p w:rsidR="00266A6E" w:rsidRPr="00637BFF"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37BFF">
              <w:rPr>
                <w:rFonts w:asciiTheme="majorBidi" w:hAnsiTheme="majorBidi" w:cstheme="majorBidi"/>
                <w:sz w:val="20"/>
                <w:szCs w:val="20"/>
              </w:rPr>
              <w:t>certaine date)</w:t>
            </w:r>
          </w:p>
          <w:p w:rsidR="00266A6E" w:rsidRPr="00637BFF"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37BFF">
              <w:rPr>
                <w:rFonts w:asciiTheme="majorBidi" w:hAnsiTheme="majorBidi" w:cstheme="majorBidi"/>
                <w:b/>
                <w:bCs/>
                <w:sz w:val="20"/>
                <w:szCs w:val="20"/>
              </w:rPr>
              <w:t xml:space="preserve">Gestion doublon </w:t>
            </w:r>
            <w:r w:rsidRPr="00637BFF">
              <w:rPr>
                <w:rFonts w:asciiTheme="majorBidi" w:hAnsiTheme="majorBidi" w:cstheme="majorBidi"/>
                <w:sz w:val="20"/>
                <w:szCs w:val="20"/>
              </w:rPr>
              <w:t>: Assistant de recherche des fiches en doublon</w:t>
            </w:r>
          </w:p>
          <w:p w:rsidR="00266A6E" w:rsidRPr="00637BFF"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37BFF">
              <w:rPr>
                <w:rFonts w:asciiTheme="majorBidi" w:hAnsiTheme="majorBidi" w:cstheme="majorBidi"/>
                <w:b/>
                <w:bCs/>
                <w:sz w:val="20"/>
                <w:szCs w:val="20"/>
              </w:rPr>
              <w:t xml:space="preserve">Gestion des opportunités </w:t>
            </w:r>
            <w:r w:rsidRPr="00637BFF">
              <w:rPr>
                <w:rFonts w:asciiTheme="majorBidi" w:hAnsiTheme="majorBidi" w:cstheme="majorBidi"/>
                <w:sz w:val="20"/>
                <w:szCs w:val="20"/>
              </w:rPr>
              <w:t>: Gérée graphiquement: entonnoir des opportunités</w:t>
            </w:r>
          </w:p>
          <w:p w:rsidR="00266A6E" w:rsidRPr="00637BFF"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37BFF">
              <w:rPr>
                <w:rFonts w:asciiTheme="majorBidi" w:hAnsiTheme="majorBidi" w:cstheme="majorBidi"/>
                <w:b/>
                <w:bCs/>
                <w:sz w:val="20"/>
                <w:szCs w:val="20"/>
              </w:rPr>
              <w:t xml:space="preserve">Gestion processus de vente </w:t>
            </w:r>
            <w:r w:rsidRPr="00637BFF">
              <w:rPr>
                <w:rFonts w:asciiTheme="majorBidi" w:hAnsiTheme="majorBidi" w:cstheme="majorBidi"/>
                <w:sz w:val="20"/>
                <w:szCs w:val="20"/>
              </w:rPr>
              <w:t xml:space="preserve">: Gérée, </w:t>
            </w:r>
            <w:r w:rsidRPr="00637BFF">
              <w:rPr>
                <w:rFonts w:asciiTheme="majorBidi" w:hAnsiTheme="majorBidi" w:cstheme="majorBidi"/>
                <w:sz w:val="20"/>
                <w:szCs w:val="20"/>
              </w:rPr>
              <w:lastRenderedPageBreak/>
              <w:t>personnalisable ( processus court ou long)</w:t>
            </w:r>
          </w:p>
          <w:p w:rsidR="00266A6E" w:rsidRPr="00637BFF"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37BFF">
              <w:rPr>
                <w:rFonts w:asciiTheme="majorBidi" w:hAnsiTheme="majorBidi" w:cstheme="majorBidi"/>
                <w:b/>
                <w:bCs/>
                <w:sz w:val="20"/>
                <w:szCs w:val="20"/>
              </w:rPr>
              <w:t xml:space="preserve">Catalogue produits </w:t>
            </w:r>
            <w:r w:rsidRPr="00637BFF">
              <w:rPr>
                <w:rFonts w:asciiTheme="majorBidi" w:hAnsiTheme="majorBidi" w:cstheme="majorBidi"/>
                <w:sz w:val="20"/>
                <w:szCs w:val="20"/>
              </w:rPr>
              <w:t>: Gérée</w:t>
            </w:r>
          </w:p>
          <w:p w:rsidR="00266A6E" w:rsidRPr="00637BFF" w:rsidRDefault="00266A6E" w:rsidP="006E2215">
            <w:pPr>
              <w:autoSpaceDE w:val="0"/>
              <w:autoSpaceDN w:val="0"/>
              <w:bidi w:val="0"/>
              <w:adjustRightInd w:val="0"/>
              <w:spacing w:line="360" w:lineRule="auto"/>
              <w:jc w:val="both"/>
              <w:rPr>
                <w:rFonts w:asciiTheme="majorBidi" w:hAnsiTheme="majorBidi" w:cstheme="majorBidi"/>
                <w:sz w:val="20"/>
                <w:szCs w:val="20"/>
              </w:rPr>
            </w:pPr>
            <w:r w:rsidRPr="00637BFF">
              <w:rPr>
                <w:rFonts w:asciiTheme="majorBidi" w:hAnsiTheme="majorBidi" w:cstheme="majorBidi"/>
                <w:b/>
                <w:bCs/>
                <w:sz w:val="20"/>
                <w:szCs w:val="20"/>
              </w:rPr>
              <w:t xml:space="preserve">Planification ventes </w:t>
            </w:r>
            <w:r w:rsidRPr="00637BFF">
              <w:rPr>
                <w:rFonts w:asciiTheme="majorBidi" w:hAnsiTheme="majorBidi" w:cstheme="majorBidi"/>
                <w:sz w:val="20"/>
                <w:szCs w:val="20"/>
              </w:rPr>
              <w:t>: -</w:t>
            </w:r>
            <w:r>
              <w:rPr>
                <w:rFonts w:asciiTheme="majorBidi" w:hAnsiTheme="majorBidi" w:cstheme="majorBidi"/>
                <w:sz w:val="20"/>
                <w:szCs w:val="20"/>
              </w:rPr>
              <w:t xml:space="preserve"> </w:t>
            </w:r>
            <w:r w:rsidRPr="00637BFF">
              <w:rPr>
                <w:rFonts w:asciiTheme="majorBidi" w:hAnsiTheme="majorBidi" w:cstheme="majorBidi"/>
                <w:b/>
                <w:bCs/>
                <w:sz w:val="20"/>
                <w:szCs w:val="20"/>
              </w:rPr>
              <w:t xml:space="preserve">Gestion comptes </w:t>
            </w:r>
            <w:r w:rsidRPr="00637BFF">
              <w:rPr>
                <w:rFonts w:asciiTheme="majorBidi" w:hAnsiTheme="majorBidi" w:cstheme="majorBidi"/>
                <w:sz w:val="20"/>
                <w:szCs w:val="20"/>
              </w:rPr>
              <w:t>: Gérée</w:t>
            </w:r>
          </w:p>
          <w:p w:rsidR="00266A6E" w:rsidRPr="00544F04" w:rsidRDefault="00266A6E" w:rsidP="006E2215">
            <w:pPr>
              <w:bidi w:val="0"/>
              <w:spacing w:line="360" w:lineRule="auto"/>
              <w:jc w:val="both"/>
              <w:rPr>
                <w:rFonts w:asciiTheme="majorBidi" w:hAnsiTheme="majorBidi" w:cstheme="majorBidi"/>
                <w:sz w:val="20"/>
                <w:szCs w:val="20"/>
                <w:rtl/>
                <w:lang w:bidi="ar-DZ"/>
              </w:rPr>
            </w:pPr>
            <w:r w:rsidRPr="00637BFF">
              <w:rPr>
                <w:rFonts w:asciiTheme="majorBidi" w:hAnsiTheme="majorBidi" w:cstheme="majorBidi"/>
                <w:b/>
                <w:bCs/>
                <w:sz w:val="20"/>
                <w:szCs w:val="20"/>
              </w:rPr>
              <w:t xml:space="preserve">Gestion contrats </w:t>
            </w:r>
            <w:r w:rsidRPr="00637BFF">
              <w:rPr>
                <w:rFonts w:asciiTheme="majorBidi" w:hAnsiTheme="majorBidi" w:cstheme="majorBidi"/>
                <w:sz w:val="20"/>
                <w:szCs w:val="20"/>
              </w:rPr>
              <w:t>: Gérée</w:t>
            </w:r>
          </w:p>
        </w:tc>
      </w:tr>
    </w:tbl>
    <w:p w:rsidR="00266A6E" w:rsidRPr="0000604F" w:rsidRDefault="00266A6E" w:rsidP="00266A6E">
      <w:pPr>
        <w:bidi w:val="0"/>
        <w:rPr>
          <w:rFonts w:asciiTheme="majorBidi" w:hAnsiTheme="majorBidi" w:cstheme="majorBidi"/>
          <w:sz w:val="24"/>
          <w:szCs w:val="24"/>
          <w:lang w:bidi="ar-DZ"/>
        </w:rPr>
      </w:pPr>
    </w:p>
    <w:p w:rsidR="00CC4891" w:rsidRDefault="00CC4891" w:rsidP="00CC4891">
      <w:pPr>
        <w:bidi w:val="0"/>
        <w:rPr>
          <w:lang w:bidi="ar-DZ"/>
        </w:rPr>
      </w:pPr>
    </w:p>
    <w:p w:rsidR="00BA7153" w:rsidRDefault="00BA7153" w:rsidP="00BA7153">
      <w:pPr>
        <w:bidi w:val="0"/>
        <w:rPr>
          <w:lang w:bidi="ar-DZ"/>
        </w:rPr>
      </w:pPr>
    </w:p>
    <w:p w:rsidR="00BA7153" w:rsidRDefault="00BA7153" w:rsidP="00BA7153">
      <w:pPr>
        <w:bidi w:val="0"/>
        <w:rPr>
          <w:lang w:bidi="ar-DZ"/>
        </w:rPr>
      </w:pPr>
    </w:p>
    <w:p w:rsidR="00BA7153" w:rsidRDefault="00BA7153" w:rsidP="00BA7153">
      <w:pPr>
        <w:bidi w:val="0"/>
        <w:rPr>
          <w:lang w:bidi="ar-DZ"/>
        </w:rPr>
      </w:pPr>
    </w:p>
    <w:p w:rsidR="00BA7153" w:rsidRDefault="00BA7153" w:rsidP="00BA7153">
      <w:pPr>
        <w:bidi w:val="0"/>
        <w:rPr>
          <w:lang w:bidi="ar-DZ"/>
        </w:rPr>
      </w:pPr>
    </w:p>
    <w:p w:rsidR="00BA7153" w:rsidRDefault="00BA7153" w:rsidP="00BA7153">
      <w:pPr>
        <w:bidi w:val="0"/>
        <w:rPr>
          <w:lang w:bidi="ar-DZ"/>
        </w:rPr>
      </w:pPr>
    </w:p>
    <w:p w:rsidR="00BA7153" w:rsidRDefault="00BA7153" w:rsidP="00BA7153">
      <w:pPr>
        <w:bidi w:val="0"/>
        <w:rPr>
          <w:lang w:bidi="ar-DZ"/>
        </w:rPr>
      </w:pPr>
    </w:p>
    <w:p w:rsidR="00BA7153" w:rsidRDefault="00BA7153" w:rsidP="00BA7153">
      <w:pPr>
        <w:bidi w:val="0"/>
        <w:rPr>
          <w:lang w:bidi="ar-DZ"/>
        </w:rPr>
      </w:pPr>
    </w:p>
    <w:p w:rsidR="00BA7153" w:rsidRDefault="00BA7153" w:rsidP="00BA7153">
      <w:pPr>
        <w:bidi w:val="0"/>
        <w:rPr>
          <w:lang w:bidi="ar-DZ"/>
        </w:rPr>
      </w:pPr>
    </w:p>
    <w:p w:rsidR="00BA7153" w:rsidRDefault="00BA7153" w:rsidP="00BA7153">
      <w:pPr>
        <w:bidi w:val="0"/>
        <w:rPr>
          <w:lang w:bidi="ar-DZ"/>
        </w:rPr>
      </w:pPr>
    </w:p>
    <w:p w:rsidR="00BA7153" w:rsidRDefault="00BA7153" w:rsidP="00BA7153">
      <w:pPr>
        <w:bidi w:val="0"/>
        <w:rPr>
          <w:lang w:bidi="ar-DZ"/>
        </w:rPr>
      </w:pPr>
    </w:p>
    <w:p w:rsidR="00BA7153" w:rsidRDefault="00BA7153" w:rsidP="00BA7153">
      <w:pPr>
        <w:bidi w:val="0"/>
        <w:rPr>
          <w:lang w:bidi="ar-DZ"/>
        </w:rPr>
      </w:pPr>
    </w:p>
    <w:p w:rsidR="00BA7153" w:rsidRDefault="00BA7153" w:rsidP="00BA7153">
      <w:pPr>
        <w:bidi w:val="0"/>
        <w:rPr>
          <w:lang w:bidi="ar-DZ"/>
        </w:rPr>
      </w:pPr>
    </w:p>
    <w:p w:rsidR="00BA7153" w:rsidRDefault="00BA7153" w:rsidP="00BA7153">
      <w:pPr>
        <w:bidi w:val="0"/>
        <w:rPr>
          <w:lang w:bidi="ar-DZ"/>
        </w:rPr>
      </w:pPr>
    </w:p>
    <w:p w:rsidR="00BA7153" w:rsidRDefault="00BA7153" w:rsidP="00BA7153">
      <w:pPr>
        <w:bidi w:val="0"/>
        <w:rPr>
          <w:lang w:bidi="ar-DZ"/>
        </w:rPr>
      </w:pPr>
    </w:p>
    <w:p w:rsidR="004F4905" w:rsidRDefault="004F4905" w:rsidP="004F4905">
      <w:pPr>
        <w:bidi w:val="0"/>
        <w:jc w:val="center"/>
        <w:rPr>
          <w:rFonts w:asciiTheme="majorBidi" w:hAnsiTheme="majorBidi" w:cstheme="majorBidi"/>
          <w:sz w:val="28"/>
          <w:szCs w:val="28"/>
          <w:lang w:bidi="ar-DZ"/>
        </w:rPr>
      </w:pPr>
      <w:r w:rsidRPr="00AF4028">
        <w:rPr>
          <w:rFonts w:asciiTheme="majorBidi" w:hAnsiTheme="majorBidi" w:cstheme="majorBidi"/>
          <w:sz w:val="28"/>
          <w:szCs w:val="28"/>
        </w:rPr>
        <w:lastRenderedPageBreak/>
        <w:t>ANNEXE N°0</w:t>
      </w:r>
      <w:r>
        <w:rPr>
          <w:rFonts w:asciiTheme="majorBidi" w:hAnsiTheme="majorBidi" w:cstheme="majorBidi"/>
          <w:sz w:val="28"/>
          <w:szCs w:val="28"/>
        </w:rPr>
        <w:t>2</w:t>
      </w:r>
    </w:p>
    <w:p w:rsidR="004F4905" w:rsidRPr="00AF4028" w:rsidRDefault="004F4905" w:rsidP="004F4905">
      <w:pPr>
        <w:bidi w:val="0"/>
        <w:jc w:val="center"/>
        <w:rPr>
          <w:rFonts w:asciiTheme="majorBidi" w:hAnsiTheme="majorBidi" w:cstheme="majorBidi"/>
          <w:sz w:val="28"/>
          <w:szCs w:val="28"/>
          <w:lang w:bidi="ar-DZ"/>
        </w:rPr>
      </w:pPr>
      <w:r>
        <w:rPr>
          <w:rFonts w:asciiTheme="majorBidi" w:hAnsiTheme="majorBidi" w:cstheme="majorBidi"/>
          <w:noProof/>
          <w:sz w:val="28"/>
          <w:szCs w:val="28"/>
          <w:lang w:eastAsia="fr-FR"/>
        </w:rPr>
        <w:drawing>
          <wp:anchor distT="0" distB="0" distL="114300" distR="114300" simplePos="0" relativeHeight="251966464" behindDoc="0" locked="0" layoutInCell="1" allowOverlap="1">
            <wp:simplePos x="0" y="0"/>
            <wp:positionH relativeFrom="column">
              <wp:posOffset>28575</wp:posOffset>
            </wp:positionH>
            <wp:positionV relativeFrom="paragraph">
              <wp:posOffset>933450</wp:posOffset>
            </wp:positionV>
            <wp:extent cx="5276850" cy="6505575"/>
            <wp:effectExtent l="19050" t="0" r="0" b="0"/>
            <wp:wrapNone/>
            <wp:docPr id="77" name="Image 1" descr="C:\Users\meriem\Desktop\a imprimer\6 de chaq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iem\Desktop\a imprimer\6 de chaque\1.jpg"/>
                    <pic:cNvPicPr>
                      <a:picLocks noChangeAspect="1" noChangeArrowheads="1"/>
                    </pic:cNvPicPr>
                  </pic:nvPicPr>
                  <pic:blipFill>
                    <a:blip r:embed="rId31" cstate="print"/>
                    <a:srcRect/>
                    <a:stretch>
                      <a:fillRect/>
                    </a:stretch>
                  </pic:blipFill>
                  <pic:spPr bwMode="auto">
                    <a:xfrm>
                      <a:off x="0" y="0"/>
                      <a:ext cx="5278502" cy="6507612"/>
                    </a:xfrm>
                    <a:prstGeom prst="rect">
                      <a:avLst/>
                    </a:prstGeom>
                    <a:noFill/>
                    <a:ln w="9525">
                      <a:noFill/>
                      <a:miter lim="800000"/>
                      <a:headEnd/>
                      <a:tailEnd/>
                    </a:ln>
                  </pic:spPr>
                </pic:pic>
              </a:graphicData>
            </a:graphic>
          </wp:anchor>
        </w:drawing>
      </w:r>
    </w:p>
    <w:p w:rsidR="004F4905" w:rsidRDefault="004F4905" w:rsidP="009B63B9">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28"/>
          <w:szCs w:val="28"/>
        </w:rPr>
      </w:pPr>
    </w:p>
    <w:p w:rsidR="004F4905" w:rsidRDefault="004F4905" w:rsidP="004F4905">
      <w:pPr>
        <w:bidi w:val="0"/>
        <w:jc w:val="center"/>
        <w:rPr>
          <w:rFonts w:asciiTheme="majorBidi" w:hAnsiTheme="majorBidi" w:cstheme="majorBidi"/>
          <w:sz w:val="28"/>
          <w:szCs w:val="28"/>
        </w:rPr>
      </w:pPr>
      <w:r w:rsidRPr="00AF4028">
        <w:rPr>
          <w:rFonts w:asciiTheme="majorBidi" w:hAnsiTheme="majorBidi" w:cstheme="majorBidi"/>
          <w:sz w:val="28"/>
          <w:szCs w:val="28"/>
        </w:rPr>
        <w:lastRenderedPageBreak/>
        <w:t>ANNEXE N°0</w:t>
      </w:r>
      <w:r>
        <w:rPr>
          <w:rFonts w:asciiTheme="majorBidi" w:hAnsiTheme="majorBidi" w:cstheme="majorBidi"/>
          <w:sz w:val="28"/>
          <w:szCs w:val="28"/>
        </w:rPr>
        <w:t>3</w:t>
      </w:r>
    </w:p>
    <w:p w:rsidR="004F4905" w:rsidRDefault="004F4905" w:rsidP="004F4905">
      <w:pPr>
        <w:bidi w:val="0"/>
        <w:jc w:val="center"/>
        <w:rPr>
          <w:rFonts w:asciiTheme="majorBidi" w:hAnsiTheme="majorBidi" w:cstheme="majorBidi"/>
          <w:sz w:val="28"/>
          <w:szCs w:val="28"/>
          <w:lang w:bidi="ar-DZ"/>
        </w:rPr>
      </w:pPr>
    </w:p>
    <w:p w:rsidR="004F4905" w:rsidRDefault="004F4905" w:rsidP="004F4905">
      <w:pPr>
        <w:bidi w:val="0"/>
        <w:rPr>
          <w:lang w:bidi="ar-DZ"/>
        </w:rPr>
      </w:pPr>
      <w:r>
        <w:rPr>
          <w:rFonts w:hint="cs"/>
          <w:noProof/>
          <w:lang w:eastAsia="fr-FR"/>
        </w:rPr>
        <w:drawing>
          <wp:anchor distT="0" distB="0" distL="114300" distR="114300" simplePos="0" relativeHeight="251970560" behindDoc="0" locked="0" layoutInCell="1" allowOverlap="1">
            <wp:simplePos x="0" y="0"/>
            <wp:positionH relativeFrom="column">
              <wp:posOffset>-114300</wp:posOffset>
            </wp:positionH>
            <wp:positionV relativeFrom="paragraph">
              <wp:posOffset>361315</wp:posOffset>
            </wp:positionV>
            <wp:extent cx="5274310" cy="6438900"/>
            <wp:effectExtent l="19050" t="0" r="2540" b="0"/>
            <wp:wrapNone/>
            <wp:docPr id="79" name="Image 1" descr="C:\Users\meriem\Desktop\a imprimer\6 de chaqu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iem\Desktop\a imprimer\6 de chaque\3.jpg"/>
                    <pic:cNvPicPr>
                      <a:picLocks noChangeAspect="1" noChangeArrowheads="1"/>
                    </pic:cNvPicPr>
                  </pic:nvPicPr>
                  <pic:blipFill>
                    <a:blip r:embed="rId32" cstate="print"/>
                    <a:srcRect/>
                    <a:stretch>
                      <a:fillRect/>
                    </a:stretch>
                  </pic:blipFill>
                  <pic:spPr bwMode="auto">
                    <a:xfrm>
                      <a:off x="0" y="0"/>
                      <a:ext cx="5274310" cy="6438900"/>
                    </a:xfrm>
                    <a:prstGeom prst="rect">
                      <a:avLst/>
                    </a:prstGeom>
                    <a:noFill/>
                    <a:ln w="9525">
                      <a:noFill/>
                      <a:miter lim="800000"/>
                      <a:headEnd/>
                      <a:tailEnd/>
                    </a:ln>
                  </pic:spPr>
                </pic:pic>
              </a:graphicData>
            </a:graphic>
          </wp:anchor>
        </w:drawing>
      </w: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28"/>
          <w:szCs w:val="28"/>
        </w:rPr>
      </w:pPr>
      <w:r w:rsidRPr="00AF4028">
        <w:rPr>
          <w:rFonts w:asciiTheme="majorBidi" w:hAnsiTheme="majorBidi" w:cstheme="majorBidi"/>
          <w:sz w:val="28"/>
          <w:szCs w:val="28"/>
        </w:rPr>
        <w:lastRenderedPageBreak/>
        <w:t>ANNEXE N°0</w:t>
      </w:r>
      <w:r>
        <w:rPr>
          <w:rFonts w:asciiTheme="majorBidi" w:hAnsiTheme="majorBidi" w:cstheme="majorBidi"/>
          <w:sz w:val="28"/>
          <w:szCs w:val="28"/>
        </w:rPr>
        <w:t>4</w:t>
      </w: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r>
        <w:rPr>
          <w:rFonts w:asciiTheme="majorBidi" w:hAnsiTheme="majorBidi" w:cstheme="majorBidi"/>
          <w:noProof/>
          <w:sz w:val="40"/>
          <w:szCs w:val="40"/>
          <w:lang w:eastAsia="fr-FR"/>
        </w:rPr>
        <w:drawing>
          <wp:anchor distT="0" distB="0" distL="114300" distR="114300" simplePos="0" relativeHeight="251968512" behindDoc="0" locked="0" layoutInCell="1" allowOverlap="1">
            <wp:simplePos x="0" y="0"/>
            <wp:positionH relativeFrom="column">
              <wp:posOffset>319405</wp:posOffset>
            </wp:positionH>
            <wp:positionV relativeFrom="paragraph">
              <wp:posOffset>319405</wp:posOffset>
            </wp:positionV>
            <wp:extent cx="5269230" cy="6520815"/>
            <wp:effectExtent l="19050" t="0" r="7620" b="0"/>
            <wp:wrapNone/>
            <wp:docPr id="78" name="Image 1" descr="C:\Users\meriem\Desktop\a imprimer\6 de chaqu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iem\Desktop\a imprimer\6 de chaque\094.jpg"/>
                    <pic:cNvPicPr>
                      <a:picLocks noChangeAspect="1" noChangeArrowheads="1"/>
                    </pic:cNvPicPr>
                  </pic:nvPicPr>
                  <pic:blipFill>
                    <a:blip r:embed="rId34" cstate="print"/>
                    <a:srcRect/>
                    <a:stretch>
                      <a:fillRect/>
                    </a:stretch>
                  </pic:blipFill>
                  <pic:spPr bwMode="auto">
                    <a:xfrm>
                      <a:off x="0" y="0"/>
                      <a:ext cx="5269230" cy="6520815"/>
                    </a:xfrm>
                    <a:prstGeom prst="rect">
                      <a:avLst/>
                    </a:prstGeom>
                    <a:noFill/>
                    <a:ln w="9525">
                      <a:noFill/>
                      <a:miter lim="800000"/>
                      <a:headEnd/>
                      <a:tailEnd/>
                    </a:ln>
                  </pic:spPr>
                </pic:pic>
              </a:graphicData>
            </a:graphic>
          </wp:anchor>
        </w:drawing>
      </w: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4F4905" w:rsidRDefault="004F4905" w:rsidP="004F4905">
      <w:pPr>
        <w:bidi w:val="0"/>
        <w:jc w:val="center"/>
        <w:rPr>
          <w:rFonts w:asciiTheme="majorBidi" w:hAnsiTheme="majorBidi" w:cstheme="majorBidi"/>
          <w:sz w:val="40"/>
          <w:szCs w:val="40"/>
        </w:rPr>
      </w:pPr>
    </w:p>
    <w:p w:rsidR="00BA7153" w:rsidRDefault="00BA7153" w:rsidP="004F4905">
      <w:pPr>
        <w:bidi w:val="0"/>
        <w:jc w:val="center"/>
        <w:rPr>
          <w:rFonts w:asciiTheme="majorBidi" w:hAnsiTheme="majorBidi" w:cstheme="majorBidi"/>
          <w:sz w:val="40"/>
          <w:szCs w:val="40"/>
        </w:rPr>
      </w:pPr>
      <w:r>
        <w:rPr>
          <w:rFonts w:asciiTheme="majorBidi" w:hAnsiTheme="majorBidi" w:cstheme="majorBidi"/>
          <w:sz w:val="40"/>
          <w:szCs w:val="40"/>
        </w:rPr>
        <w:lastRenderedPageBreak/>
        <w:t>ANNEXE n°</w:t>
      </w:r>
      <w:r w:rsidR="009B63B9">
        <w:rPr>
          <w:rFonts w:asciiTheme="majorBidi" w:hAnsiTheme="majorBidi" w:cstheme="majorBidi"/>
          <w:sz w:val="40"/>
          <w:szCs w:val="40"/>
        </w:rPr>
        <w:t>5</w:t>
      </w:r>
    </w:p>
    <w:p w:rsidR="009B63B9" w:rsidRDefault="009B63B9" w:rsidP="009B63B9">
      <w:pPr>
        <w:bidi w:val="0"/>
        <w:jc w:val="center"/>
        <w:rPr>
          <w:rFonts w:asciiTheme="majorBidi" w:hAnsiTheme="majorBidi" w:cstheme="majorBidi"/>
          <w:sz w:val="40"/>
          <w:szCs w:val="40"/>
        </w:rPr>
      </w:pPr>
    </w:p>
    <w:p w:rsidR="009B63B9" w:rsidRPr="00EF647C" w:rsidRDefault="002914C6" w:rsidP="009B63B9">
      <w:pPr>
        <w:tabs>
          <w:tab w:val="left" w:pos="5115"/>
        </w:tabs>
        <w:bidi w:val="0"/>
        <w:rPr>
          <w:rFonts w:asciiTheme="majorBidi" w:hAnsiTheme="majorBidi" w:cstheme="majorBidi"/>
        </w:rPr>
      </w:pPr>
      <w:r w:rsidRPr="002914C6">
        <w:rPr>
          <w:noProof/>
          <w:lang w:val="en-US"/>
        </w:rPr>
        <w:pict>
          <v:shape id="_x0000_s27657" type="#_x0000_t202" style="position:absolute;margin-left:3.75pt;margin-top:18.75pt;width:429.75pt;height:50.25pt;z-index:251894784;mso-width-relative:margin;mso-height-relative:margin">
            <v:textbox style="mso-next-textbox:#_x0000_s27657">
              <w:txbxContent>
                <w:p w:rsidR="00F929D7" w:rsidRPr="000D334A" w:rsidRDefault="00F929D7" w:rsidP="009B63B9">
                  <w:pPr>
                    <w:jc w:val="center"/>
                    <w:rPr>
                      <w:rFonts w:asciiTheme="majorBidi" w:hAnsiTheme="majorBidi" w:cstheme="majorBidi"/>
                      <w:sz w:val="28"/>
                      <w:szCs w:val="28"/>
                    </w:rPr>
                  </w:pPr>
                  <w:r w:rsidRPr="000D334A">
                    <w:rPr>
                      <w:rFonts w:asciiTheme="majorBidi" w:hAnsiTheme="majorBidi" w:cstheme="majorBidi"/>
                      <w:sz w:val="28"/>
                      <w:szCs w:val="28"/>
                    </w:rPr>
                    <w:t xml:space="preserve">Les TIC, la Gestion de la Relation Clients et la fidélisation </w:t>
                  </w:r>
                </w:p>
                <w:p w:rsidR="00F929D7" w:rsidRPr="00F1714A" w:rsidRDefault="00F929D7" w:rsidP="009B63B9">
                  <w:pPr>
                    <w:jc w:val="center"/>
                    <w:rPr>
                      <w:sz w:val="18"/>
                      <w:szCs w:val="18"/>
                      <w:rtl/>
                      <w:lang w:bidi="ar-DZ"/>
                    </w:rPr>
                  </w:pPr>
                  <w:r w:rsidRPr="000D334A">
                    <w:rPr>
                      <w:rFonts w:asciiTheme="majorBidi" w:hAnsiTheme="majorBidi" w:cstheme="majorBidi"/>
                      <w:sz w:val="28"/>
                      <w:szCs w:val="28"/>
                    </w:rPr>
                    <w:t>dans le Secteur Pharmaceutique Algérien</w:t>
                  </w:r>
                </w:p>
              </w:txbxContent>
            </v:textbox>
          </v:shape>
        </w:pict>
      </w:r>
      <w:r w:rsidRPr="002914C6">
        <w:rPr>
          <w:noProof/>
        </w:rPr>
        <w:pict>
          <v:shape id="_x0000_s27656" type="#_x0000_t136" style="position:absolute;margin-left:64.5pt;margin-top:-24.75pt;width:315.75pt;height:28.5pt;z-index:251893760" fillcolor="black [3213]" strokecolor="black [3213]">
            <v:shadow color="#b2b2b2" opacity="52429f" offset="3pt"/>
            <v:textpath style="font-family:&quot;Times New Roman&quot;;v-text-kern:t" trim="t" fitpath="t" string="Guide d'entretien avec le Responsable MARKETING"/>
          </v:shape>
        </w:pict>
      </w:r>
      <w:r w:rsidR="009B63B9" w:rsidRPr="00EF647C">
        <w:rPr>
          <w:rFonts w:asciiTheme="majorBidi" w:hAnsiTheme="majorBidi" w:cstheme="majorBidi"/>
        </w:rPr>
        <w:tab/>
      </w:r>
    </w:p>
    <w:p w:rsidR="009B63B9" w:rsidRPr="00EF647C" w:rsidRDefault="009B63B9" w:rsidP="009B63B9">
      <w:pPr>
        <w:bidi w:val="0"/>
        <w:rPr>
          <w:rFonts w:asciiTheme="majorBidi" w:hAnsiTheme="majorBidi" w:cstheme="majorBidi"/>
        </w:rPr>
      </w:pPr>
    </w:p>
    <w:p w:rsidR="009B63B9" w:rsidRPr="00EF647C" w:rsidRDefault="009B63B9" w:rsidP="009B63B9">
      <w:pPr>
        <w:bidi w:val="0"/>
        <w:rPr>
          <w:rFonts w:asciiTheme="majorBidi" w:hAnsiTheme="majorBidi" w:cstheme="majorBidi"/>
        </w:rPr>
      </w:pPr>
    </w:p>
    <w:p w:rsidR="009B63B9" w:rsidRPr="00EF647C" w:rsidRDefault="009B63B9" w:rsidP="009B63B9">
      <w:pPr>
        <w:bidi w:val="0"/>
        <w:rPr>
          <w:rFonts w:asciiTheme="majorBidi" w:hAnsiTheme="majorBidi" w:cstheme="majorBidi"/>
        </w:rPr>
      </w:pPr>
    </w:p>
    <w:p w:rsidR="009B63B9" w:rsidRPr="00EF647C" w:rsidRDefault="009B63B9" w:rsidP="009B63B9">
      <w:pPr>
        <w:bidi w:val="0"/>
        <w:rPr>
          <w:rFonts w:asciiTheme="majorBidi" w:hAnsiTheme="majorBidi" w:cstheme="majorBidi"/>
        </w:rPr>
      </w:pPr>
      <w:r w:rsidRPr="00EF647C">
        <w:rPr>
          <w:rFonts w:asciiTheme="majorBidi" w:hAnsiTheme="majorBidi" w:cstheme="majorBidi"/>
        </w:rPr>
        <w:t xml:space="preserve">Monsieur, </w:t>
      </w:r>
    </w:p>
    <w:p w:rsidR="009B63B9" w:rsidRPr="00EF647C" w:rsidRDefault="009B63B9" w:rsidP="00BC711C">
      <w:pPr>
        <w:pStyle w:val="Paragraphedeliste"/>
        <w:numPr>
          <w:ilvl w:val="0"/>
          <w:numId w:val="168"/>
        </w:numPr>
        <w:bidi w:val="0"/>
        <w:ind w:left="-284" w:hanging="142"/>
        <w:jc w:val="both"/>
        <w:rPr>
          <w:rFonts w:asciiTheme="majorBidi" w:hAnsiTheme="majorBidi" w:cstheme="majorBidi"/>
        </w:rPr>
      </w:pPr>
      <w:r w:rsidRPr="00EF647C">
        <w:rPr>
          <w:rFonts w:asciiTheme="majorBidi" w:hAnsiTheme="majorBidi" w:cstheme="majorBidi"/>
        </w:rPr>
        <w:t xml:space="preserve">En vue de l'obtention d'un diplôme de Magister en Sciences Commerciales et Financières :  Spécialité Marketing </w:t>
      </w:r>
      <w:r w:rsidRPr="00EF647C">
        <w:rPr>
          <w:rFonts w:asciiTheme="majorBidi" w:hAnsiTheme="majorBidi" w:cstheme="majorBidi"/>
          <w:i/>
        </w:rPr>
        <w:t>(MSCF Marketing)</w:t>
      </w:r>
      <w:r w:rsidRPr="00EF647C">
        <w:rPr>
          <w:rFonts w:asciiTheme="majorBidi" w:hAnsiTheme="majorBidi" w:cstheme="majorBidi"/>
        </w:rPr>
        <w:t xml:space="preserve">, permettez moi de vous soumettre ce questionnaire qui contribuera et aidera à réaliser  une analyse, de manière  non exhaustive, sur la situation de votre entreprise en ce qui concerne votre relation envers vos clients. </w:t>
      </w:r>
    </w:p>
    <w:p w:rsidR="009B63B9" w:rsidRPr="00EF647C" w:rsidRDefault="009B63B9" w:rsidP="009B63B9">
      <w:pPr>
        <w:pStyle w:val="Paragraphedeliste"/>
        <w:bidi w:val="0"/>
        <w:ind w:left="-284"/>
        <w:jc w:val="both"/>
        <w:rPr>
          <w:rFonts w:asciiTheme="majorBidi" w:hAnsiTheme="majorBidi" w:cstheme="majorBidi"/>
        </w:rPr>
      </w:pPr>
      <w:r w:rsidRPr="00EF647C">
        <w:rPr>
          <w:rFonts w:asciiTheme="majorBidi" w:hAnsiTheme="majorBidi" w:cstheme="majorBidi"/>
        </w:rPr>
        <w:t xml:space="preserve">Veuillez, par avance, accepter mes plus vifs remerciements pour votre inestimable coopération. </w:t>
      </w:r>
    </w:p>
    <w:p w:rsidR="009B63B9" w:rsidRPr="00EF647C" w:rsidRDefault="009B63B9" w:rsidP="009B63B9">
      <w:pPr>
        <w:pStyle w:val="Paragraphedeliste"/>
        <w:bidi w:val="0"/>
        <w:ind w:left="-284"/>
        <w:rPr>
          <w:rFonts w:asciiTheme="majorBidi" w:hAnsiTheme="majorBidi" w:cstheme="majorBidi"/>
        </w:rPr>
      </w:pPr>
    </w:p>
    <w:p w:rsidR="009B63B9" w:rsidRPr="00EF647C" w:rsidRDefault="009B63B9" w:rsidP="009B63B9">
      <w:pPr>
        <w:pStyle w:val="Paragraphedeliste"/>
        <w:tabs>
          <w:tab w:val="left" w:pos="3585"/>
        </w:tabs>
        <w:bidi w:val="0"/>
        <w:ind w:left="426"/>
        <w:rPr>
          <w:rFonts w:asciiTheme="majorBidi" w:hAnsiTheme="majorBidi" w:cstheme="majorBidi"/>
          <w:b/>
          <w:bCs/>
          <w:sz w:val="28"/>
          <w:szCs w:val="28"/>
          <w:lang w:bidi="ar-DZ"/>
        </w:rPr>
      </w:pPr>
      <w:r w:rsidRPr="00EF647C">
        <w:rPr>
          <w:rFonts w:asciiTheme="majorBidi" w:hAnsiTheme="majorBidi" w:cstheme="majorBidi"/>
          <w:b/>
          <w:bCs/>
          <w:sz w:val="28"/>
          <w:szCs w:val="28"/>
          <w:lang w:bidi="ar-DZ"/>
        </w:rPr>
        <w:t>Le Service Marketing</w:t>
      </w:r>
    </w:p>
    <w:p w:rsidR="009B63B9" w:rsidRPr="00EF647C" w:rsidRDefault="009B63B9" w:rsidP="009B63B9">
      <w:pPr>
        <w:pStyle w:val="Paragraphedeliste"/>
        <w:bidi w:val="0"/>
        <w:ind w:left="426"/>
        <w:rPr>
          <w:rFonts w:asciiTheme="majorBidi" w:hAnsiTheme="majorBidi" w:cstheme="majorBidi"/>
          <w:b/>
          <w:bCs/>
          <w:sz w:val="24"/>
          <w:szCs w:val="24"/>
          <w:lang w:bidi="ar-DZ"/>
        </w:rPr>
      </w:pPr>
    </w:p>
    <w:p w:rsidR="009B63B9" w:rsidRPr="00EF647C" w:rsidRDefault="009B63B9" w:rsidP="00BC711C">
      <w:pPr>
        <w:pStyle w:val="Paragraphedeliste"/>
        <w:numPr>
          <w:ilvl w:val="0"/>
          <w:numId w:val="165"/>
        </w:num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Tout d'abord pouvez-vous nous dresser un sommaire profil de ce qu’</w:t>
      </w:r>
      <w:r w:rsidRPr="00EF647C">
        <w:rPr>
          <w:rFonts w:asciiTheme="majorBidi" w:hAnsiTheme="majorBidi" w:cstheme="majorBidi"/>
          <w:i/>
          <w:sz w:val="24"/>
          <w:szCs w:val="24"/>
          <w:lang w:bidi="ar-DZ"/>
        </w:rPr>
        <w:t>entreprend</w:t>
      </w:r>
      <w:r w:rsidRPr="00EF647C">
        <w:rPr>
          <w:rFonts w:asciiTheme="majorBidi" w:hAnsiTheme="majorBidi" w:cstheme="majorBidi"/>
          <w:sz w:val="24"/>
          <w:szCs w:val="24"/>
          <w:lang w:bidi="ar-DZ"/>
        </w:rPr>
        <w:t xml:space="preserve"> votre Service Marketing ?</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BC711C">
      <w:pPr>
        <w:pStyle w:val="Paragraphedeliste"/>
        <w:numPr>
          <w:ilvl w:val="0"/>
          <w:numId w:val="165"/>
        </w:numPr>
        <w:bidi w:val="0"/>
        <w:ind w:left="426"/>
        <w:rPr>
          <w:rFonts w:asciiTheme="majorBidi" w:hAnsiTheme="majorBidi" w:cstheme="majorBidi"/>
          <w:sz w:val="24"/>
          <w:szCs w:val="24"/>
          <w:lang w:bidi="ar-DZ"/>
        </w:rPr>
      </w:pPr>
      <w:r w:rsidRPr="00EF647C">
        <w:rPr>
          <w:rFonts w:asciiTheme="majorBidi" w:hAnsiTheme="majorBidi" w:cstheme="majorBidi"/>
          <w:i/>
          <w:sz w:val="24"/>
          <w:szCs w:val="24"/>
          <w:lang w:bidi="ar-DZ"/>
        </w:rPr>
        <w:t>Comment recueillez-vous</w:t>
      </w:r>
      <w:r w:rsidRPr="00EF647C">
        <w:rPr>
          <w:rFonts w:asciiTheme="majorBidi" w:hAnsiTheme="majorBidi" w:cstheme="majorBidi"/>
          <w:sz w:val="24"/>
          <w:szCs w:val="24"/>
          <w:lang w:bidi="ar-DZ"/>
        </w:rPr>
        <w:t xml:space="preserve"> les informations de vos Clients pour les campagnes de segmentation, ciblage et</w:t>
      </w:r>
      <w:r w:rsidRPr="00EF647C">
        <w:rPr>
          <w:rFonts w:asciiTheme="majorBidi" w:hAnsiTheme="majorBidi"/>
          <w:sz w:val="24"/>
          <w:szCs w:val="24"/>
          <w:lang w:bidi="ar-DZ"/>
        </w:rPr>
        <w:t xml:space="preserve"> planification</w:t>
      </w:r>
      <w:r w:rsidRPr="00EF647C">
        <w:rPr>
          <w:rFonts w:asciiTheme="majorBidi" w:hAnsiTheme="majorBidi" w:cstheme="majorBidi"/>
          <w:sz w:val="24"/>
          <w:szCs w:val="24"/>
          <w:lang w:bidi="ar-DZ"/>
        </w:rPr>
        <w:t>?</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BC711C">
      <w:pPr>
        <w:pStyle w:val="Paragraphedeliste"/>
        <w:numPr>
          <w:ilvl w:val="0"/>
          <w:numId w:val="165"/>
        </w:numPr>
        <w:bidi w:val="0"/>
        <w:ind w:left="426"/>
        <w:rPr>
          <w:rFonts w:asciiTheme="majorBidi" w:hAnsiTheme="majorBidi" w:cstheme="majorBidi"/>
          <w:sz w:val="24"/>
          <w:szCs w:val="24"/>
          <w:lang w:bidi="ar-DZ"/>
        </w:rPr>
      </w:pPr>
      <w:r w:rsidRPr="00EF647C">
        <w:rPr>
          <w:rFonts w:asciiTheme="majorBidi" w:hAnsiTheme="majorBidi" w:cstheme="majorBidi"/>
          <w:i/>
          <w:sz w:val="24"/>
          <w:szCs w:val="24"/>
          <w:lang w:bidi="ar-DZ"/>
        </w:rPr>
        <w:t>Avez-vous établi</w:t>
      </w:r>
      <w:r w:rsidRPr="00EF647C">
        <w:rPr>
          <w:rFonts w:asciiTheme="majorBidi" w:hAnsiTheme="majorBidi" w:cstheme="majorBidi"/>
          <w:sz w:val="24"/>
          <w:szCs w:val="24"/>
          <w:lang w:bidi="ar-DZ"/>
        </w:rPr>
        <w:t xml:space="preserve">  une base de données Clients?</w:t>
      </w:r>
    </w:p>
    <w:p w:rsidR="009B63B9" w:rsidRPr="00EF647C" w:rsidRDefault="002914C6" w:rsidP="009B63B9">
      <w:pPr>
        <w:pStyle w:val="Paragraphedeliste"/>
        <w:bidi w:val="0"/>
        <w:ind w:left="426"/>
        <w:rPr>
          <w:rFonts w:asciiTheme="majorBidi" w:hAnsiTheme="majorBidi" w:cstheme="majorBidi"/>
          <w:sz w:val="24"/>
          <w:szCs w:val="24"/>
          <w:lang w:bidi="ar-DZ"/>
        </w:rPr>
      </w:pPr>
      <w:r w:rsidRPr="002914C6">
        <w:rPr>
          <w:rFonts w:asciiTheme="majorBidi" w:hAnsiTheme="majorBidi" w:cstheme="majorBidi"/>
          <w:noProof/>
          <w:lang w:val="en-US"/>
        </w:rPr>
        <w:pict>
          <v:rect id="_x0000_s27660" style="position:absolute;left:0;text-align:left;margin-left:69pt;margin-top:14.8pt;width:27.75pt;height:12pt;z-index:251897856">
            <w10:wrap anchorx="page"/>
          </v:rect>
        </w:pict>
      </w:r>
      <w:r w:rsidRPr="002914C6">
        <w:rPr>
          <w:rFonts w:asciiTheme="majorBidi" w:hAnsiTheme="majorBidi" w:cstheme="majorBidi"/>
          <w:noProof/>
          <w:lang w:val="en-US"/>
        </w:rPr>
        <w:pict>
          <v:rect id="_x0000_s27661" style="position:absolute;left:0;text-align:left;margin-left:213pt;margin-top:14.8pt;width:27.75pt;height:12pt;z-index:251898880">
            <w10:wrap anchorx="page"/>
          </v:rect>
        </w:pict>
      </w:r>
    </w:p>
    <w:p w:rsidR="009B63B9" w:rsidRPr="00EF647C" w:rsidRDefault="009B63B9" w:rsidP="009B63B9">
      <w:pPr>
        <w:pStyle w:val="Paragraphedeliste"/>
        <w:bidi w:val="0"/>
        <w:rPr>
          <w:rFonts w:asciiTheme="majorBidi" w:hAnsiTheme="majorBidi" w:cstheme="majorBidi"/>
          <w:lang w:bidi="ar-DZ"/>
        </w:rPr>
      </w:pPr>
      <w:r w:rsidRPr="00EF647C">
        <w:rPr>
          <w:rFonts w:asciiTheme="majorBidi" w:hAnsiTheme="majorBidi" w:cstheme="majorBidi"/>
          <w:lang w:bidi="ar-DZ"/>
        </w:rPr>
        <w:t>Oui                                             Non</w:t>
      </w:r>
    </w:p>
    <w:p w:rsidR="009B63B9" w:rsidRPr="00EF647C" w:rsidRDefault="009B63B9" w:rsidP="00BC711C">
      <w:pPr>
        <w:pStyle w:val="Paragraphedeliste"/>
        <w:numPr>
          <w:ilvl w:val="0"/>
          <w:numId w:val="167"/>
        </w:numPr>
        <w:bidi w:val="0"/>
        <w:ind w:left="709"/>
        <w:rPr>
          <w:rFonts w:asciiTheme="majorBidi" w:hAnsiTheme="majorBidi" w:cstheme="majorBidi"/>
          <w:sz w:val="24"/>
          <w:szCs w:val="24"/>
          <w:lang w:bidi="ar-DZ"/>
        </w:rPr>
      </w:pPr>
      <w:r w:rsidRPr="00EF647C">
        <w:rPr>
          <w:rFonts w:asciiTheme="majorBidi" w:hAnsiTheme="majorBidi" w:cstheme="majorBidi"/>
          <w:sz w:val="24"/>
          <w:szCs w:val="24"/>
          <w:lang w:bidi="ar-DZ"/>
        </w:rPr>
        <w:t xml:space="preserve">Si Oui, sous quel logiciel </w:t>
      </w:r>
      <w:r w:rsidRPr="00EF647C">
        <w:rPr>
          <w:rFonts w:asciiTheme="majorBidi" w:hAnsiTheme="majorBidi" w:cstheme="majorBidi"/>
          <w:i/>
          <w:sz w:val="24"/>
          <w:szCs w:val="24"/>
          <w:lang w:bidi="ar-DZ"/>
        </w:rPr>
        <w:t>est-elle réalisée</w:t>
      </w:r>
      <w:r w:rsidRPr="00EF647C">
        <w:rPr>
          <w:rFonts w:asciiTheme="majorBidi" w:hAnsiTheme="majorBidi" w:cstheme="majorBidi"/>
          <w:sz w:val="24"/>
          <w:szCs w:val="24"/>
          <w:lang w:bidi="ar-DZ"/>
        </w:rPr>
        <w:t xml:space="preserve"> ?</w:t>
      </w:r>
    </w:p>
    <w:p w:rsidR="009B63B9" w:rsidRPr="00EF647C" w:rsidRDefault="009B63B9" w:rsidP="009B63B9">
      <w:pPr>
        <w:pStyle w:val="Paragraphedeliste"/>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9B63B9">
      <w:pPr>
        <w:pStyle w:val="Paragraphedeliste"/>
        <w:tabs>
          <w:tab w:val="left" w:pos="1890"/>
        </w:tabs>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ab/>
      </w:r>
    </w:p>
    <w:p w:rsidR="009B63B9" w:rsidRPr="00EF647C" w:rsidRDefault="009B63B9" w:rsidP="00BC711C">
      <w:pPr>
        <w:pStyle w:val="Paragraphedeliste"/>
        <w:numPr>
          <w:ilvl w:val="0"/>
          <w:numId w:val="165"/>
        </w:num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L’entrepôt</w:t>
      </w:r>
      <w:r w:rsidRPr="00EF647C">
        <w:rPr>
          <w:rFonts w:asciiTheme="majorBidi" w:hAnsiTheme="majorBidi"/>
          <w:sz w:val="24"/>
          <w:szCs w:val="24"/>
          <w:lang w:bidi="ar-DZ"/>
        </w:rPr>
        <w:t xml:space="preserve"> de données Clients est-il unifié au niveau de toute l'entreprise ?</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9B63B9">
      <w:pPr>
        <w:pStyle w:val="Paragraphedeliste"/>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lastRenderedPageBreak/>
        <w:t>…………………………………………………………………….……………</w:t>
      </w:r>
    </w:p>
    <w:p w:rsidR="009B63B9" w:rsidRPr="00EF647C" w:rsidRDefault="009B63B9" w:rsidP="009B63B9">
      <w:pPr>
        <w:pStyle w:val="Paragraphedeliste"/>
        <w:bidi w:val="0"/>
        <w:ind w:left="426"/>
        <w:rPr>
          <w:rFonts w:asciiTheme="majorBidi" w:hAnsiTheme="majorBidi" w:cstheme="majorBidi"/>
          <w:sz w:val="24"/>
          <w:szCs w:val="24"/>
          <w:lang w:bidi="ar-DZ"/>
        </w:rPr>
      </w:pPr>
    </w:p>
    <w:p w:rsidR="009B63B9" w:rsidRPr="00EF647C" w:rsidRDefault="009B63B9" w:rsidP="009B63B9">
      <w:pPr>
        <w:pStyle w:val="Paragraphedeliste"/>
        <w:bidi w:val="0"/>
        <w:ind w:left="426"/>
        <w:rPr>
          <w:rFonts w:asciiTheme="majorBidi" w:hAnsiTheme="majorBidi" w:cstheme="majorBidi"/>
          <w:sz w:val="24"/>
          <w:szCs w:val="24"/>
          <w:lang w:bidi="ar-DZ"/>
        </w:rPr>
      </w:pPr>
    </w:p>
    <w:p w:rsidR="009B63B9" w:rsidRPr="00EF647C" w:rsidRDefault="009B63B9" w:rsidP="009B63B9">
      <w:pPr>
        <w:pStyle w:val="Paragraphedeliste"/>
        <w:bidi w:val="0"/>
        <w:ind w:left="426"/>
        <w:rPr>
          <w:rFonts w:asciiTheme="majorBidi" w:hAnsiTheme="majorBidi" w:cstheme="majorBidi"/>
          <w:sz w:val="24"/>
          <w:szCs w:val="24"/>
          <w:lang w:bidi="ar-DZ"/>
        </w:rPr>
      </w:pPr>
    </w:p>
    <w:p w:rsidR="009B63B9" w:rsidRPr="00EF647C" w:rsidRDefault="009B63B9" w:rsidP="00BC711C">
      <w:pPr>
        <w:pStyle w:val="Paragraphedeliste"/>
        <w:numPr>
          <w:ilvl w:val="0"/>
          <w:numId w:val="165"/>
        </w:numPr>
        <w:bidi w:val="0"/>
        <w:ind w:left="426"/>
        <w:rPr>
          <w:rFonts w:asciiTheme="majorBidi" w:hAnsiTheme="majorBidi" w:cstheme="majorBidi"/>
          <w:iCs/>
          <w:sz w:val="24"/>
          <w:szCs w:val="24"/>
          <w:lang w:bidi="ar-DZ"/>
        </w:rPr>
      </w:pPr>
      <w:r w:rsidRPr="00EF647C">
        <w:rPr>
          <w:rFonts w:asciiTheme="majorBidi" w:hAnsiTheme="majorBidi" w:cstheme="majorBidi"/>
          <w:iCs/>
          <w:sz w:val="24"/>
          <w:szCs w:val="24"/>
          <w:lang w:bidi="ar-DZ"/>
        </w:rPr>
        <w:t>A l’intérieur de l’Entreprise, quelle serait votre vision globale de la circulation de l’information sur le Client ?</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BC711C">
      <w:pPr>
        <w:pStyle w:val="Paragraphedeliste"/>
        <w:numPr>
          <w:ilvl w:val="0"/>
          <w:numId w:val="165"/>
        </w:num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Comment procédez-vous pour prendre des décisions stratégiques en Marketing?</w:t>
      </w:r>
    </w:p>
    <w:p w:rsidR="009B63B9" w:rsidRPr="00EF647C" w:rsidRDefault="002914C6" w:rsidP="00BC711C">
      <w:pPr>
        <w:pStyle w:val="Paragraphedeliste"/>
        <w:numPr>
          <w:ilvl w:val="0"/>
          <w:numId w:val="167"/>
        </w:numPr>
        <w:bidi w:val="0"/>
        <w:rPr>
          <w:rFonts w:asciiTheme="majorBidi" w:hAnsiTheme="majorBidi" w:cstheme="majorBidi"/>
          <w:sz w:val="24"/>
          <w:szCs w:val="24"/>
          <w:lang w:bidi="ar-DZ"/>
        </w:rPr>
      </w:pPr>
      <w:r w:rsidRPr="002914C6">
        <w:rPr>
          <w:rFonts w:asciiTheme="majorBidi" w:hAnsiTheme="majorBidi" w:cstheme="majorBidi"/>
          <w:noProof/>
          <w:sz w:val="24"/>
          <w:szCs w:val="24"/>
          <w:lang w:val="en-US"/>
        </w:rPr>
        <w:pict>
          <v:rect id="_x0000_s27665" style="position:absolute;left:0;text-align:left;margin-left:254.25pt;margin-top:1pt;width:27.75pt;height:12pt;z-index:251902976">
            <w10:wrap anchorx="page"/>
          </v:rect>
        </w:pict>
      </w:r>
      <w:r w:rsidR="009B63B9" w:rsidRPr="00EF647C">
        <w:rPr>
          <w:rFonts w:asciiTheme="majorBidi" w:hAnsiTheme="majorBidi" w:cstheme="majorBidi"/>
          <w:sz w:val="24"/>
          <w:szCs w:val="24"/>
          <w:lang w:bidi="ar-DZ"/>
        </w:rPr>
        <w:t xml:space="preserve">Automatiquement à l'aide d'un logiciel </w:t>
      </w:r>
    </w:p>
    <w:p w:rsidR="009B63B9" w:rsidRPr="00EF647C" w:rsidRDefault="002914C6" w:rsidP="00BC711C">
      <w:pPr>
        <w:pStyle w:val="Paragraphedeliste"/>
        <w:numPr>
          <w:ilvl w:val="0"/>
          <w:numId w:val="167"/>
        </w:numPr>
        <w:bidi w:val="0"/>
        <w:rPr>
          <w:rFonts w:asciiTheme="majorBidi" w:hAnsiTheme="majorBidi" w:cstheme="majorBidi"/>
          <w:sz w:val="24"/>
          <w:szCs w:val="24"/>
          <w:lang w:bidi="ar-DZ"/>
        </w:rPr>
      </w:pPr>
      <w:r w:rsidRPr="002914C6">
        <w:rPr>
          <w:rFonts w:asciiTheme="majorBidi" w:hAnsiTheme="majorBidi" w:cstheme="majorBidi"/>
          <w:noProof/>
          <w:sz w:val="24"/>
          <w:szCs w:val="24"/>
          <w:lang w:val="en-US"/>
        </w:rPr>
        <w:pict>
          <v:rect id="_x0000_s27664" style="position:absolute;left:0;text-align:left;margin-left:148.5pt;margin-top:2.95pt;width:27.75pt;height:12pt;z-index:251901952">
            <w10:wrap anchorx="page"/>
          </v:rect>
        </w:pict>
      </w:r>
      <w:r w:rsidR="009B63B9" w:rsidRPr="00EF647C">
        <w:rPr>
          <w:rFonts w:asciiTheme="majorBidi" w:hAnsiTheme="majorBidi" w:cstheme="majorBidi"/>
          <w:sz w:val="24"/>
          <w:szCs w:val="24"/>
          <w:lang w:bidi="ar-DZ"/>
        </w:rPr>
        <w:t xml:space="preserve">Manuellement  </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BC711C">
      <w:pPr>
        <w:pStyle w:val="Paragraphedeliste"/>
        <w:numPr>
          <w:ilvl w:val="0"/>
          <w:numId w:val="165"/>
        </w:num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La segmentation de vos Clients se fait-elle automatiquement ou manuellement?</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9B63B9">
      <w:pPr>
        <w:pStyle w:val="Paragraphedeliste"/>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9B63B9">
      <w:pPr>
        <w:pStyle w:val="Paragraphedeliste"/>
        <w:bidi w:val="0"/>
        <w:ind w:left="426"/>
        <w:rPr>
          <w:rFonts w:asciiTheme="majorBidi" w:hAnsiTheme="majorBidi" w:cstheme="majorBidi"/>
          <w:b/>
          <w:bCs/>
          <w:sz w:val="24"/>
          <w:szCs w:val="24"/>
          <w:lang w:bidi="ar-DZ"/>
        </w:rPr>
      </w:pPr>
    </w:p>
    <w:p w:rsidR="009B63B9" w:rsidRPr="00EF647C" w:rsidRDefault="009B63B9" w:rsidP="00BC711C">
      <w:pPr>
        <w:pStyle w:val="Paragraphedeliste"/>
        <w:numPr>
          <w:ilvl w:val="0"/>
          <w:numId w:val="165"/>
        </w:num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Faites-vous des offres plus personnalisées à vos Clients sur la base de cette segmentation?</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BC711C">
      <w:pPr>
        <w:pStyle w:val="Paragraphedeliste"/>
        <w:numPr>
          <w:ilvl w:val="0"/>
          <w:numId w:val="167"/>
        </w:numPr>
        <w:bidi w:val="0"/>
        <w:rPr>
          <w:rFonts w:asciiTheme="majorBidi" w:hAnsiTheme="majorBidi" w:cstheme="majorBidi"/>
          <w:sz w:val="24"/>
          <w:szCs w:val="24"/>
          <w:lang w:bidi="ar-DZ"/>
        </w:rPr>
      </w:pPr>
      <w:r w:rsidRPr="00EF647C">
        <w:rPr>
          <w:rFonts w:asciiTheme="majorBidi" w:hAnsiTheme="majorBidi" w:cstheme="majorBidi"/>
          <w:sz w:val="24"/>
          <w:szCs w:val="24"/>
          <w:lang w:bidi="ar-DZ"/>
        </w:rPr>
        <w:t>Si Oui, le faites-vous à l'aide d'un logiciel ?</w:t>
      </w:r>
    </w:p>
    <w:p w:rsidR="009B63B9" w:rsidRPr="00EF647C" w:rsidRDefault="009B63B9" w:rsidP="009B63B9">
      <w:pPr>
        <w:pStyle w:val="Paragraphedeliste"/>
        <w:bidi w:val="0"/>
        <w:ind w:left="1080"/>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9B63B9">
      <w:pPr>
        <w:pStyle w:val="Paragraphedeliste"/>
        <w:bidi w:val="0"/>
        <w:ind w:left="1080"/>
        <w:rPr>
          <w:rFonts w:asciiTheme="majorBidi" w:hAnsiTheme="majorBidi" w:cstheme="majorBidi"/>
          <w:sz w:val="24"/>
          <w:szCs w:val="24"/>
          <w:lang w:bidi="ar-DZ"/>
        </w:rPr>
      </w:pPr>
    </w:p>
    <w:p w:rsidR="009B63B9" w:rsidRPr="00EF647C" w:rsidRDefault="009B63B9" w:rsidP="00BC711C">
      <w:pPr>
        <w:pStyle w:val="Paragraphedeliste"/>
        <w:numPr>
          <w:ilvl w:val="0"/>
          <w:numId w:val="165"/>
        </w:num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Faites-vous des campagnes de Mailing en Marketing ?</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BC711C">
      <w:pPr>
        <w:pStyle w:val="Paragraphedeliste"/>
        <w:numPr>
          <w:ilvl w:val="0"/>
          <w:numId w:val="167"/>
        </w:numPr>
        <w:bidi w:val="0"/>
        <w:ind w:left="993"/>
        <w:rPr>
          <w:rFonts w:asciiTheme="majorBidi" w:hAnsiTheme="majorBidi" w:cstheme="majorBidi"/>
          <w:sz w:val="24"/>
          <w:szCs w:val="24"/>
          <w:lang w:bidi="ar-DZ"/>
        </w:rPr>
      </w:pPr>
      <w:r w:rsidRPr="00EF647C">
        <w:rPr>
          <w:rFonts w:asciiTheme="majorBidi" w:hAnsiTheme="majorBidi" w:cstheme="majorBidi"/>
          <w:sz w:val="24"/>
          <w:szCs w:val="24"/>
          <w:lang w:bidi="ar-DZ"/>
        </w:rPr>
        <w:t>Comment procédez vous, utilisez-vous une application pour cela ?</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BC711C">
      <w:pPr>
        <w:pStyle w:val="Paragraphedeliste"/>
        <w:numPr>
          <w:ilvl w:val="0"/>
          <w:numId w:val="165"/>
        </w:numPr>
        <w:bidi w:val="0"/>
        <w:rPr>
          <w:rFonts w:asciiTheme="majorBidi" w:hAnsiTheme="majorBidi" w:cstheme="majorBidi"/>
          <w:sz w:val="24"/>
          <w:szCs w:val="24"/>
          <w:lang w:bidi="ar-DZ"/>
        </w:rPr>
      </w:pPr>
      <w:r w:rsidRPr="00EF647C">
        <w:rPr>
          <w:rFonts w:asciiTheme="majorBidi" w:hAnsiTheme="majorBidi" w:cstheme="majorBidi"/>
          <w:sz w:val="24"/>
          <w:szCs w:val="24"/>
          <w:lang w:bidi="ar-DZ"/>
        </w:rPr>
        <w:t xml:space="preserve"> Avez-vous un programme de fidélisation pour vos Clients ?</w:t>
      </w:r>
    </w:p>
    <w:p w:rsidR="009B63B9" w:rsidRPr="00EF647C" w:rsidRDefault="009B63B9" w:rsidP="009B63B9">
      <w:pPr>
        <w:bidi w:val="0"/>
        <w:ind w:left="360"/>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BC711C">
      <w:pPr>
        <w:pStyle w:val="Paragraphedeliste"/>
        <w:numPr>
          <w:ilvl w:val="0"/>
          <w:numId w:val="167"/>
        </w:numPr>
        <w:bidi w:val="0"/>
        <w:ind w:left="851" w:hanging="142"/>
        <w:rPr>
          <w:rFonts w:asciiTheme="majorBidi" w:hAnsiTheme="majorBidi" w:cstheme="majorBidi"/>
          <w:sz w:val="24"/>
          <w:szCs w:val="24"/>
          <w:lang w:bidi="ar-DZ"/>
        </w:rPr>
      </w:pPr>
      <w:r w:rsidRPr="00EF647C">
        <w:rPr>
          <w:rFonts w:asciiTheme="majorBidi" w:hAnsiTheme="majorBidi" w:cstheme="majorBidi"/>
          <w:sz w:val="24"/>
          <w:szCs w:val="24"/>
          <w:lang w:bidi="ar-DZ"/>
        </w:rPr>
        <w:t xml:space="preserve">Si oui : </w:t>
      </w:r>
    </w:p>
    <w:p w:rsidR="009B63B9" w:rsidRPr="00EF647C" w:rsidRDefault="009B63B9" w:rsidP="00BC711C">
      <w:pPr>
        <w:pStyle w:val="Paragraphedeliste"/>
        <w:numPr>
          <w:ilvl w:val="0"/>
          <w:numId w:val="169"/>
        </w:numPr>
        <w:bidi w:val="0"/>
        <w:rPr>
          <w:rFonts w:asciiTheme="majorBidi" w:hAnsiTheme="majorBidi" w:cstheme="majorBidi"/>
          <w:sz w:val="24"/>
          <w:szCs w:val="24"/>
          <w:lang w:bidi="ar-DZ"/>
        </w:rPr>
      </w:pPr>
      <w:r w:rsidRPr="00EF647C">
        <w:rPr>
          <w:rFonts w:asciiTheme="majorBidi" w:hAnsiTheme="majorBidi" w:cstheme="majorBidi"/>
          <w:sz w:val="24"/>
          <w:szCs w:val="24"/>
          <w:lang w:bidi="ar-DZ"/>
        </w:rPr>
        <w:lastRenderedPageBreak/>
        <w:t>Lequel</w:t>
      </w:r>
      <w:r w:rsidRPr="00EF647C">
        <w:rPr>
          <w:rFonts w:asciiTheme="majorBidi" w:hAnsiTheme="majorBidi" w:cstheme="majorBidi"/>
          <w:b/>
          <w:bCs/>
          <w:sz w:val="24"/>
          <w:szCs w:val="24"/>
          <w:lang w:bidi="ar-DZ"/>
        </w:rPr>
        <w:t xml:space="preserve"> </w:t>
      </w:r>
      <w:r w:rsidRPr="00EF647C">
        <w:rPr>
          <w:rFonts w:asciiTheme="majorBidi" w:hAnsiTheme="majorBidi" w:cstheme="majorBidi"/>
          <w:sz w:val="24"/>
          <w:szCs w:val="24"/>
          <w:lang w:bidi="ar-DZ"/>
        </w:rPr>
        <w:t>?  ……………………………………………………….</w:t>
      </w:r>
    </w:p>
    <w:p w:rsidR="009B63B9" w:rsidRPr="00EF647C" w:rsidRDefault="009B63B9" w:rsidP="00BC711C">
      <w:pPr>
        <w:pStyle w:val="Paragraphedeliste"/>
        <w:numPr>
          <w:ilvl w:val="0"/>
          <w:numId w:val="169"/>
        </w:numPr>
        <w:bidi w:val="0"/>
        <w:rPr>
          <w:rFonts w:asciiTheme="majorBidi" w:hAnsiTheme="majorBidi" w:cstheme="majorBidi"/>
          <w:sz w:val="24"/>
          <w:szCs w:val="24"/>
          <w:lang w:bidi="ar-DZ"/>
        </w:rPr>
      </w:pPr>
      <w:r w:rsidRPr="00EF647C">
        <w:rPr>
          <w:rFonts w:asciiTheme="majorBidi" w:hAnsiTheme="majorBidi" w:cstheme="majorBidi"/>
          <w:sz w:val="24"/>
          <w:szCs w:val="24"/>
          <w:lang w:bidi="ar-DZ"/>
        </w:rPr>
        <w:t>Comment faites-vous pour surveillez l'évolution de ce programme et son impact sur vos Clients ?</w:t>
      </w:r>
    </w:p>
    <w:p w:rsidR="009B63B9" w:rsidRPr="00EF647C" w:rsidRDefault="009B63B9" w:rsidP="009B63B9">
      <w:pPr>
        <w:bidi w:val="0"/>
        <w:ind w:left="1440" w:firstLine="360"/>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9B63B9">
      <w:pPr>
        <w:pStyle w:val="Paragraphedeliste"/>
        <w:bidi w:val="0"/>
        <w:ind w:left="426"/>
        <w:rPr>
          <w:rFonts w:asciiTheme="majorBidi" w:hAnsiTheme="majorBidi" w:cstheme="majorBidi"/>
          <w:b/>
          <w:bCs/>
          <w:sz w:val="28"/>
          <w:szCs w:val="28"/>
          <w:lang w:bidi="ar-DZ"/>
        </w:rPr>
      </w:pPr>
      <w:r w:rsidRPr="00EF647C">
        <w:rPr>
          <w:rFonts w:asciiTheme="majorBidi" w:hAnsiTheme="majorBidi" w:cstheme="majorBidi"/>
          <w:b/>
          <w:bCs/>
          <w:sz w:val="28"/>
          <w:szCs w:val="28"/>
          <w:lang w:bidi="ar-DZ"/>
        </w:rPr>
        <w:t>Le  Service Commercial  et le Service Clients</w:t>
      </w:r>
    </w:p>
    <w:p w:rsidR="009B63B9" w:rsidRPr="00EF647C" w:rsidRDefault="009B63B9" w:rsidP="009B63B9">
      <w:pPr>
        <w:pStyle w:val="Paragraphedeliste"/>
        <w:bidi w:val="0"/>
        <w:ind w:left="426"/>
        <w:rPr>
          <w:rFonts w:asciiTheme="majorBidi" w:hAnsiTheme="majorBidi" w:cstheme="majorBidi"/>
          <w:b/>
          <w:bCs/>
          <w:sz w:val="24"/>
          <w:szCs w:val="24"/>
          <w:lang w:bidi="ar-DZ"/>
        </w:rPr>
      </w:pPr>
    </w:p>
    <w:p w:rsidR="009B63B9" w:rsidRPr="00EF647C" w:rsidRDefault="009B63B9" w:rsidP="00BC711C">
      <w:pPr>
        <w:pStyle w:val="Paragraphedeliste"/>
        <w:numPr>
          <w:ilvl w:val="0"/>
          <w:numId w:val="165"/>
        </w:numPr>
        <w:bidi w:val="0"/>
        <w:ind w:left="426"/>
        <w:rPr>
          <w:rFonts w:asciiTheme="majorBidi" w:hAnsiTheme="majorBidi" w:cstheme="majorBidi"/>
          <w:i/>
          <w:sz w:val="24"/>
          <w:szCs w:val="24"/>
          <w:lang w:bidi="ar-DZ"/>
        </w:rPr>
      </w:pPr>
      <w:r w:rsidRPr="00EF647C">
        <w:rPr>
          <w:rFonts w:asciiTheme="majorBidi" w:hAnsiTheme="majorBidi" w:cstheme="majorBidi"/>
          <w:sz w:val="24"/>
          <w:szCs w:val="24"/>
          <w:lang w:bidi="ar-DZ"/>
        </w:rPr>
        <w:t xml:space="preserve"> </w:t>
      </w:r>
      <w:r w:rsidRPr="00541850">
        <w:rPr>
          <w:rFonts w:asciiTheme="majorBidi" w:hAnsiTheme="majorBidi" w:cstheme="majorBidi"/>
          <w:iCs/>
          <w:sz w:val="24"/>
          <w:szCs w:val="24"/>
          <w:lang w:bidi="ar-DZ"/>
        </w:rPr>
        <w:t>Comment procédez-vous au contrôle des tâches de vos Délégués Médicaux</w:t>
      </w:r>
      <w:r w:rsidRPr="00EF647C">
        <w:rPr>
          <w:rFonts w:asciiTheme="majorBidi" w:hAnsiTheme="majorBidi" w:cstheme="majorBidi"/>
          <w:i/>
          <w:sz w:val="24"/>
          <w:szCs w:val="24"/>
          <w:lang w:bidi="ar-DZ"/>
        </w:rPr>
        <w:t>?</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9B63B9">
      <w:pPr>
        <w:pStyle w:val="Paragraphedeliste"/>
        <w:bidi w:val="0"/>
        <w:ind w:left="426"/>
        <w:rPr>
          <w:rFonts w:asciiTheme="majorBidi" w:hAnsiTheme="majorBidi" w:cstheme="majorBidi"/>
          <w:b/>
          <w:bCs/>
          <w:sz w:val="24"/>
          <w:szCs w:val="24"/>
          <w:lang w:bidi="ar-DZ"/>
        </w:rPr>
      </w:pPr>
      <w:r w:rsidRPr="00EF647C">
        <w:rPr>
          <w:rFonts w:asciiTheme="majorBidi" w:hAnsiTheme="majorBidi" w:cstheme="majorBidi"/>
          <w:sz w:val="24"/>
          <w:szCs w:val="24"/>
          <w:lang w:bidi="ar-DZ"/>
        </w:rPr>
        <w:t>…………………………………………………………………….……………</w:t>
      </w:r>
    </w:p>
    <w:p w:rsidR="009B63B9" w:rsidRPr="00EF647C" w:rsidRDefault="009B63B9" w:rsidP="009B63B9">
      <w:pPr>
        <w:pStyle w:val="Paragraphedeliste"/>
        <w:bidi w:val="0"/>
        <w:ind w:left="426"/>
        <w:rPr>
          <w:rFonts w:asciiTheme="majorBidi" w:hAnsiTheme="majorBidi" w:cstheme="majorBidi"/>
          <w:b/>
          <w:bCs/>
          <w:sz w:val="24"/>
          <w:szCs w:val="24"/>
          <w:lang w:bidi="ar-DZ"/>
        </w:rPr>
      </w:pPr>
    </w:p>
    <w:p w:rsidR="009B63B9" w:rsidRPr="00EF647C" w:rsidRDefault="009B63B9" w:rsidP="00BC711C">
      <w:pPr>
        <w:pStyle w:val="Paragraphedeliste"/>
        <w:numPr>
          <w:ilvl w:val="0"/>
          <w:numId w:val="165"/>
        </w:num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Vos rapports quotidiens se font-ils de manière automatique ou manuelle ?</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9B63B9">
      <w:pPr>
        <w:pStyle w:val="Paragraphedeliste"/>
        <w:bidi w:val="0"/>
        <w:ind w:left="426"/>
        <w:rPr>
          <w:rFonts w:asciiTheme="majorBidi" w:hAnsiTheme="majorBidi" w:cstheme="majorBidi"/>
          <w:b/>
          <w:bCs/>
          <w:sz w:val="24"/>
          <w:szCs w:val="24"/>
          <w:lang w:bidi="ar-DZ"/>
        </w:rPr>
      </w:pPr>
      <w:r w:rsidRPr="00EF647C">
        <w:rPr>
          <w:rFonts w:asciiTheme="majorBidi" w:hAnsiTheme="majorBidi" w:cstheme="majorBidi"/>
          <w:sz w:val="24"/>
          <w:szCs w:val="24"/>
          <w:lang w:bidi="ar-DZ"/>
        </w:rPr>
        <w:t>…………………………………………………………………….……………</w:t>
      </w:r>
    </w:p>
    <w:p w:rsidR="009B63B9" w:rsidRPr="00EF647C" w:rsidRDefault="009B63B9" w:rsidP="009B63B9">
      <w:pPr>
        <w:pStyle w:val="Paragraphedeliste"/>
        <w:bidi w:val="0"/>
        <w:ind w:left="426"/>
        <w:rPr>
          <w:rFonts w:asciiTheme="majorBidi" w:hAnsiTheme="majorBidi" w:cstheme="majorBidi"/>
          <w:b/>
          <w:bCs/>
          <w:sz w:val="24"/>
          <w:szCs w:val="24"/>
          <w:lang w:bidi="ar-DZ"/>
        </w:rPr>
      </w:pPr>
    </w:p>
    <w:p w:rsidR="009B63B9" w:rsidRPr="00EF647C" w:rsidRDefault="009B63B9" w:rsidP="00BC711C">
      <w:pPr>
        <w:pStyle w:val="Paragraphedeliste"/>
        <w:numPr>
          <w:ilvl w:val="0"/>
          <w:numId w:val="165"/>
        </w:num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 xml:space="preserve">La </w:t>
      </w:r>
      <w:r w:rsidRPr="00EF647C">
        <w:rPr>
          <w:rFonts w:asciiTheme="majorBidi" w:hAnsiTheme="majorBidi"/>
          <w:sz w:val="24"/>
          <w:szCs w:val="24"/>
          <w:lang w:bidi="ar-DZ"/>
        </w:rPr>
        <w:t>gestion des Devis et Contacts se fait-elle par un logiciel ?</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9B63B9">
      <w:pPr>
        <w:pStyle w:val="Paragraphedeliste"/>
        <w:bidi w:val="0"/>
        <w:ind w:left="426"/>
        <w:rPr>
          <w:rFonts w:asciiTheme="majorBidi" w:hAnsiTheme="majorBidi" w:cstheme="majorBidi"/>
          <w:b/>
          <w:bCs/>
          <w:sz w:val="24"/>
          <w:szCs w:val="24"/>
          <w:lang w:bidi="ar-DZ"/>
        </w:rPr>
      </w:pPr>
      <w:r w:rsidRPr="00EF647C">
        <w:rPr>
          <w:rFonts w:asciiTheme="majorBidi" w:hAnsiTheme="majorBidi" w:cstheme="majorBidi"/>
          <w:sz w:val="24"/>
          <w:szCs w:val="24"/>
          <w:lang w:bidi="ar-DZ"/>
        </w:rPr>
        <w:t>…………………………………………………………………….……………</w:t>
      </w:r>
    </w:p>
    <w:p w:rsidR="009B63B9" w:rsidRPr="00EF647C" w:rsidRDefault="009B63B9" w:rsidP="009B63B9">
      <w:pPr>
        <w:pStyle w:val="Paragraphedeliste"/>
        <w:bidi w:val="0"/>
        <w:ind w:left="426"/>
        <w:rPr>
          <w:rFonts w:asciiTheme="majorBidi" w:hAnsiTheme="majorBidi" w:cstheme="majorBidi"/>
          <w:b/>
          <w:bCs/>
          <w:sz w:val="24"/>
          <w:szCs w:val="24"/>
          <w:lang w:bidi="ar-DZ"/>
        </w:rPr>
      </w:pPr>
    </w:p>
    <w:p w:rsidR="009B63B9" w:rsidRPr="00EF647C" w:rsidRDefault="009B63B9" w:rsidP="00BC711C">
      <w:pPr>
        <w:pStyle w:val="Paragraphedeliste"/>
        <w:numPr>
          <w:ilvl w:val="0"/>
          <w:numId w:val="165"/>
        </w:num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Possédez-vous de multiples canaux de vente ?</w:t>
      </w:r>
    </w:p>
    <w:p w:rsidR="009B63B9" w:rsidRPr="00EF647C" w:rsidRDefault="002914C6" w:rsidP="009B63B9">
      <w:pPr>
        <w:pStyle w:val="Paragraphedeliste"/>
        <w:bidi w:val="0"/>
        <w:ind w:left="426"/>
        <w:rPr>
          <w:rFonts w:asciiTheme="majorBidi" w:hAnsiTheme="majorBidi" w:cstheme="majorBidi"/>
          <w:sz w:val="24"/>
          <w:szCs w:val="24"/>
          <w:lang w:bidi="ar-DZ"/>
        </w:rPr>
      </w:pPr>
      <w:r w:rsidRPr="002914C6">
        <w:rPr>
          <w:rFonts w:asciiTheme="majorBidi" w:hAnsiTheme="majorBidi" w:cstheme="majorBidi"/>
          <w:noProof/>
          <w:sz w:val="24"/>
          <w:szCs w:val="24"/>
          <w:lang w:val="en-US"/>
        </w:rPr>
        <w:pict>
          <v:rect id="_x0000_s27663" style="position:absolute;left:0;text-align:left;margin-left:3in;margin-top:12.95pt;width:27.75pt;height:12pt;z-index:251900928">
            <w10:wrap anchorx="page"/>
          </v:rect>
        </w:pict>
      </w:r>
      <w:r w:rsidRPr="002914C6">
        <w:rPr>
          <w:rFonts w:asciiTheme="majorBidi" w:hAnsiTheme="majorBidi" w:cstheme="majorBidi"/>
          <w:noProof/>
          <w:sz w:val="24"/>
          <w:szCs w:val="24"/>
          <w:lang w:val="en-US"/>
        </w:rPr>
        <w:pict>
          <v:rect id="_x0000_s27662" style="position:absolute;left:0;text-align:left;margin-left:1in;margin-top:12.95pt;width:27.75pt;height:12pt;z-index:251899904">
            <w10:wrap anchorx="page"/>
          </v:rect>
        </w:pict>
      </w:r>
    </w:p>
    <w:p w:rsidR="009B63B9" w:rsidRPr="00EF647C" w:rsidRDefault="009B63B9" w:rsidP="009B63B9">
      <w:pPr>
        <w:pStyle w:val="Paragraphedeliste"/>
        <w:bidi w:val="0"/>
        <w:ind w:left="426"/>
        <w:rPr>
          <w:rFonts w:asciiTheme="majorBidi" w:hAnsiTheme="majorBidi" w:cstheme="majorBidi"/>
          <w:sz w:val="24"/>
          <w:szCs w:val="24"/>
          <w:lang w:bidi="ar-DZ"/>
        </w:rPr>
      </w:pPr>
      <w:r w:rsidRPr="00EF647C">
        <w:rPr>
          <w:rFonts w:asciiTheme="majorBidi" w:hAnsiTheme="majorBidi" w:cstheme="majorBidi"/>
          <w:lang w:bidi="ar-DZ"/>
        </w:rPr>
        <w:t>Oui                                             Non</w:t>
      </w:r>
    </w:p>
    <w:p w:rsidR="009B63B9" w:rsidRPr="00EF647C" w:rsidRDefault="009B63B9" w:rsidP="00BC711C">
      <w:pPr>
        <w:pStyle w:val="Paragraphedeliste"/>
        <w:numPr>
          <w:ilvl w:val="0"/>
          <w:numId w:val="166"/>
        </w:num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Si Oui citez-les ?     ……………………………………………….……………</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BC711C">
      <w:pPr>
        <w:pStyle w:val="Paragraphedeliste"/>
        <w:numPr>
          <w:ilvl w:val="0"/>
          <w:numId w:val="165"/>
        </w:num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 xml:space="preserve">Le travail des Délégués Médicaux </w:t>
      </w:r>
      <w:r w:rsidRPr="00EF647C">
        <w:rPr>
          <w:rFonts w:asciiTheme="majorBidi" w:hAnsiTheme="majorBidi" w:cstheme="majorBidi"/>
          <w:i/>
          <w:sz w:val="24"/>
          <w:szCs w:val="24"/>
          <w:lang w:bidi="ar-DZ"/>
        </w:rPr>
        <w:t>se réalise-t-il</w:t>
      </w:r>
      <w:r w:rsidRPr="00EF647C">
        <w:rPr>
          <w:rFonts w:asciiTheme="majorBidi" w:hAnsiTheme="majorBidi" w:cstheme="majorBidi"/>
          <w:sz w:val="24"/>
          <w:szCs w:val="24"/>
          <w:lang w:bidi="ar-DZ"/>
        </w:rPr>
        <w:t xml:space="preserve"> manuellement ou automatiquement ?</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9B63B9">
      <w:pPr>
        <w:pStyle w:val="Paragraphedeliste"/>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9B63B9">
      <w:pPr>
        <w:pStyle w:val="Paragraphedeliste"/>
        <w:bidi w:val="0"/>
        <w:ind w:left="426"/>
        <w:rPr>
          <w:rFonts w:asciiTheme="majorBidi" w:hAnsiTheme="majorBidi" w:cstheme="majorBidi"/>
          <w:sz w:val="24"/>
          <w:szCs w:val="24"/>
          <w:lang w:bidi="ar-DZ"/>
        </w:rPr>
      </w:pPr>
    </w:p>
    <w:p w:rsidR="009B63B9" w:rsidRPr="00EF647C" w:rsidRDefault="009B63B9" w:rsidP="00BC711C">
      <w:pPr>
        <w:pStyle w:val="Paragraphedeliste"/>
        <w:numPr>
          <w:ilvl w:val="0"/>
          <w:numId w:val="166"/>
        </w:num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 xml:space="preserve">Si </w:t>
      </w:r>
      <w:r w:rsidRPr="00EF647C">
        <w:rPr>
          <w:rFonts w:asciiTheme="majorBidi" w:hAnsiTheme="majorBidi" w:cstheme="majorBidi"/>
          <w:i/>
          <w:sz w:val="24"/>
          <w:szCs w:val="24"/>
          <w:lang w:bidi="ar-DZ"/>
        </w:rPr>
        <w:t>«automatisation du travail»</w:t>
      </w:r>
      <w:r w:rsidRPr="00EF647C">
        <w:rPr>
          <w:rFonts w:asciiTheme="majorBidi" w:hAnsiTheme="majorBidi" w:cstheme="majorBidi"/>
          <w:sz w:val="24"/>
          <w:szCs w:val="24"/>
          <w:lang w:bidi="ar-DZ"/>
        </w:rPr>
        <w:t xml:space="preserve"> il y a, cela vous permet-il de réduire vos couts de formation lors d'un nouveau recrutement d'un Commercial (grâce aux informations stockées) ?   ………………………………………….……………</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9B63B9">
      <w:pPr>
        <w:bidi w:val="0"/>
        <w:ind w:left="426"/>
        <w:rPr>
          <w:rFonts w:asciiTheme="majorBidi" w:hAnsiTheme="majorBidi" w:cstheme="majorBidi"/>
          <w:sz w:val="24"/>
          <w:szCs w:val="24"/>
          <w:lang w:bidi="ar-DZ"/>
        </w:rPr>
      </w:pPr>
    </w:p>
    <w:p w:rsidR="009B63B9" w:rsidRPr="00EF647C" w:rsidRDefault="009B63B9" w:rsidP="009B63B9">
      <w:pPr>
        <w:bidi w:val="0"/>
        <w:ind w:left="426"/>
        <w:rPr>
          <w:rFonts w:asciiTheme="majorBidi" w:hAnsiTheme="majorBidi" w:cstheme="majorBidi"/>
          <w:sz w:val="24"/>
          <w:szCs w:val="24"/>
          <w:lang w:bidi="ar-DZ"/>
        </w:rPr>
      </w:pPr>
    </w:p>
    <w:p w:rsidR="009B63B9" w:rsidRPr="00541850" w:rsidRDefault="009B63B9" w:rsidP="00BC711C">
      <w:pPr>
        <w:pStyle w:val="Paragraphedeliste"/>
        <w:numPr>
          <w:ilvl w:val="0"/>
          <w:numId w:val="165"/>
        </w:numPr>
        <w:bidi w:val="0"/>
        <w:ind w:left="426"/>
        <w:rPr>
          <w:rFonts w:asciiTheme="majorBidi" w:hAnsiTheme="majorBidi" w:cstheme="majorBidi"/>
          <w:b/>
          <w:bCs/>
          <w:iCs/>
          <w:sz w:val="24"/>
          <w:szCs w:val="24"/>
          <w:lang w:bidi="ar-DZ"/>
        </w:rPr>
      </w:pPr>
      <w:r w:rsidRPr="00EF647C">
        <w:rPr>
          <w:rFonts w:asciiTheme="majorBidi" w:hAnsiTheme="majorBidi" w:cstheme="majorBidi"/>
          <w:i/>
          <w:sz w:val="24"/>
          <w:szCs w:val="24"/>
          <w:lang w:bidi="ar-DZ"/>
        </w:rPr>
        <w:lastRenderedPageBreak/>
        <w:t xml:space="preserve"> </w:t>
      </w:r>
      <w:r w:rsidRPr="00541850">
        <w:rPr>
          <w:rFonts w:asciiTheme="majorBidi" w:hAnsiTheme="majorBidi" w:cstheme="majorBidi"/>
          <w:iCs/>
          <w:sz w:val="24"/>
          <w:szCs w:val="24"/>
          <w:lang w:bidi="ar-DZ"/>
        </w:rPr>
        <w:t>Pour convaincre, quels supports de communication vos Délégués Médicaux utilisent-ils lors des visites chez les Clients ?</w:t>
      </w:r>
    </w:p>
    <w:p w:rsidR="009B63B9" w:rsidRPr="00EF647C" w:rsidRDefault="009B63B9" w:rsidP="009B63B9">
      <w:pPr>
        <w:bidi w:val="0"/>
        <w:ind w:left="360"/>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9B63B9">
      <w:pPr>
        <w:bidi w:val="0"/>
        <w:ind w:left="360"/>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BC711C">
      <w:pPr>
        <w:pStyle w:val="Paragraphedeliste"/>
        <w:numPr>
          <w:ilvl w:val="0"/>
          <w:numId w:val="165"/>
        </w:num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Avez-vous un Service Clients?</w:t>
      </w:r>
    </w:p>
    <w:p w:rsidR="009B63B9" w:rsidRPr="00EF647C" w:rsidRDefault="002914C6" w:rsidP="009B63B9">
      <w:pPr>
        <w:bidi w:val="0"/>
        <w:ind w:left="426"/>
        <w:rPr>
          <w:rFonts w:asciiTheme="majorBidi" w:hAnsiTheme="majorBidi" w:cstheme="majorBidi"/>
          <w:lang w:bidi="ar-DZ"/>
        </w:rPr>
      </w:pPr>
      <w:r w:rsidRPr="002914C6">
        <w:rPr>
          <w:rFonts w:asciiTheme="majorBidi" w:hAnsiTheme="majorBidi" w:cstheme="majorBidi"/>
          <w:noProof/>
          <w:lang w:val="en-US"/>
        </w:rPr>
        <w:pict>
          <v:rect id="_x0000_s27658" style="position:absolute;left:0;text-align:left;margin-left:69pt;margin-top:-.2pt;width:27.75pt;height:12pt;z-index:251895808">
            <w10:wrap anchorx="page"/>
          </v:rect>
        </w:pict>
      </w:r>
      <w:r w:rsidRPr="002914C6">
        <w:rPr>
          <w:rFonts w:asciiTheme="majorBidi" w:hAnsiTheme="majorBidi" w:cstheme="majorBidi"/>
          <w:noProof/>
          <w:lang w:val="en-US"/>
        </w:rPr>
        <w:pict>
          <v:rect id="_x0000_s27659" style="position:absolute;left:0;text-align:left;margin-left:213pt;margin-top:-.2pt;width:27.75pt;height:12pt;z-index:251896832">
            <w10:wrap anchorx="page"/>
          </v:rect>
        </w:pict>
      </w:r>
      <w:r w:rsidR="009B63B9" w:rsidRPr="00EF647C">
        <w:rPr>
          <w:rFonts w:asciiTheme="majorBidi" w:hAnsiTheme="majorBidi" w:cstheme="majorBidi"/>
          <w:lang w:bidi="ar-DZ"/>
        </w:rPr>
        <w:t xml:space="preserve">      Oui                                             Non</w:t>
      </w:r>
    </w:p>
    <w:p w:rsidR="009B63B9" w:rsidRPr="00EF647C" w:rsidRDefault="009B63B9" w:rsidP="009B63B9">
      <w:pPr>
        <w:pStyle w:val="Paragraphedeliste"/>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9B63B9">
      <w:pPr>
        <w:pStyle w:val="Paragraphedeliste"/>
        <w:bidi w:val="0"/>
        <w:ind w:left="426"/>
        <w:rPr>
          <w:rFonts w:asciiTheme="majorBidi" w:hAnsiTheme="majorBidi" w:cstheme="majorBidi"/>
          <w:sz w:val="24"/>
          <w:szCs w:val="24"/>
          <w:lang w:bidi="ar-DZ"/>
        </w:rPr>
      </w:pPr>
    </w:p>
    <w:p w:rsidR="009B63B9" w:rsidRPr="00EF647C" w:rsidRDefault="009B63B9" w:rsidP="00BC711C">
      <w:pPr>
        <w:pStyle w:val="Paragraphedeliste"/>
        <w:numPr>
          <w:ilvl w:val="0"/>
          <w:numId w:val="165"/>
        </w:num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Quels canaux de communication utilisez-vous pour contacter vos Clients?</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9B63B9">
      <w:pPr>
        <w:bidi w:val="0"/>
        <w:ind w:left="426"/>
        <w:rPr>
          <w:rFonts w:asciiTheme="majorBidi" w:hAnsiTheme="majorBidi" w:cstheme="majorBidi"/>
          <w:sz w:val="24"/>
          <w:szCs w:val="24"/>
          <w:lang w:bidi="ar-DZ"/>
        </w:rPr>
      </w:pPr>
    </w:p>
    <w:p w:rsidR="009B63B9" w:rsidRPr="00EF647C" w:rsidRDefault="009B63B9" w:rsidP="009B63B9">
      <w:pPr>
        <w:bidi w:val="0"/>
        <w:rPr>
          <w:rFonts w:asciiTheme="majorBidi" w:hAnsiTheme="majorBidi" w:cstheme="majorBidi"/>
          <w:b/>
          <w:bCs/>
          <w:sz w:val="28"/>
          <w:szCs w:val="28"/>
          <w:lang w:bidi="ar-DZ"/>
        </w:rPr>
      </w:pPr>
      <w:r w:rsidRPr="00EF647C">
        <w:rPr>
          <w:rFonts w:asciiTheme="majorBidi" w:hAnsiTheme="majorBidi" w:cstheme="majorBidi"/>
          <w:b/>
          <w:bCs/>
          <w:sz w:val="28"/>
          <w:szCs w:val="28"/>
          <w:lang w:bidi="ar-DZ"/>
        </w:rPr>
        <w:t xml:space="preserve">La GRC  </w:t>
      </w:r>
      <w:r w:rsidRPr="00EF647C">
        <w:rPr>
          <w:rFonts w:asciiTheme="majorBidi" w:hAnsiTheme="majorBidi" w:cstheme="majorBidi"/>
          <w:sz w:val="28"/>
          <w:szCs w:val="28"/>
          <w:lang w:bidi="ar-DZ"/>
        </w:rPr>
        <w:t>(Gestion de la Relation Clients)</w:t>
      </w:r>
    </w:p>
    <w:p w:rsidR="009B63B9" w:rsidRPr="00EF647C" w:rsidRDefault="009B63B9" w:rsidP="00BC711C">
      <w:pPr>
        <w:pStyle w:val="Paragraphedeliste"/>
        <w:numPr>
          <w:ilvl w:val="0"/>
          <w:numId w:val="165"/>
        </w:num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 xml:space="preserve"> </w:t>
      </w:r>
      <w:r w:rsidRPr="00EF647C">
        <w:rPr>
          <w:rFonts w:asciiTheme="majorBidi" w:hAnsiTheme="majorBidi" w:cstheme="majorBidi"/>
          <w:i/>
          <w:sz w:val="24"/>
          <w:szCs w:val="24"/>
          <w:lang w:bidi="ar-DZ"/>
        </w:rPr>
        <w:t>La GRC connaissez-vous ce que c’est ? Comment la définirez-vous ?</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BC711C">
      <w:pPr>
        <w:pStyle w:val="Paragraphedeliste"/>
        <w:numPr>
          <w:ilvl w:val="0"/>
          <w:numId w:val="166"/>
        </w:numPr>
        <w:bidi w:val="0"/>
        <w:rPr>
          <w:rFonts w:asciiTheme="majorBidi" w:hAnsiTheme="majorBidi" w:cstheme="majorBidi"/>
          <w:sz w:val="24"/>
          <w:szCs w:val="24"/>
          <w:lang w:bidi="ar-DZ"/>
        </w:rPr>
      </w:pPr>
      <w:r w:rsidRPr="00EF647C">
        <w:rPr>
          <w:rFonts w:asciiTheme="majorBidi" w:hAnsiTheme="majorBidi" w:cstheme="majorBidi"/>
          <w:sz w:val="24"/>
          <w:szCs w:val="24"/>
          <w:lang w:bidi="ar-DZ"/>
        </w:rPr>
        <w:t>Si Oui, disposez-vous d'une application GRC ?  (</w:t>
      </w:r>
      <w:r w:rsidRPr="00EF647C">
        <w:rPr>
          <w:rFonts w:asciiTheme="majorBidi" w:hAnsiTheme="majorBidi" w:cstheme="majorBidi"/>
          <w:sz w:val="24"/>
          <w:szCs w:val="24"/>
          <w:u w:val="single"/>
        </w:rPr>
        <w:t>Microsoft Dynamics CR</w:t>
      </w:r>
      <w:r w:rsidRPr="00EF647C">
        <w:rPr>
          <w:rFonts w:asciiTheme="majorBidi" w:hAnsiTheme="majorBidi" w:cstheme="majorBidi"/>
          <w:sz w:val="24"/>
          <w:szCs w:val="24"/>
          <w:lang w:bidi="ar-DZ"/>
        </w:rPr>
        <w:t xml:space="preserve">,  </w:t>
      </w:r>
      <w:r w:rsidRPr="00EF647C">
        <w:rPr>
          <w:rFonts w:asciiTheme="majorBidi" w:hAnsiTheme="majorBidi" w:cstheme="majorBidi"/>
          <w:sz w:val="24"/>
          <w:szCs w:val="24"/>
          <w:u w:val="single"/>
          <w:lang w:bidi="ar-DZ"/>
        </w:rPr>
        <w:t>Salesforces CRM</w:t>
      </w:r>
      <w:r w:rsidRPr="00EF647C">
        <w:rPr>
          <w:rFonts w:asciiTheme="majorBidi" w:hAnsiTheme="majorBidi" w:cstheme="majorBidi"/>
          <w:sz w:val="24"/>
          <w:szCs w:val="24"/>
          <w:lang w:bidi="ar-DZ"/>
        </w:rPr>
        <w:t xml:space="preserve">,  </w:t>
      </w:r>
      <w:r w:rsidRPr="00EF647C">
        <w:rPr>
          <w:rFonts w:asciiTheme="majorBidi" w:hAnsiTheme="majorBidi" w:cstheme="majorBidi"/>
          <w:sz w:val="24"/>
          <w:szCs w:val="24"/>
          <w:u w:val="single"/>
        </w:rPr>
        <w:t>ORACLE (Siebel) CRM ON DEMAND</w:t>
      </w:r>
      <w:r w:rsidRPr="00EF647C">
        <w:rPr>
          <w:rFonts w:asciiTheme="majorBidi" w:hAnsiTheme="majorBidi" w:cstheme="majorBidi"/>
          <w:sz w:val="24"/>
          <w:szCs w:val="24"/>
        </w:rPr>
        <w:t xml:space="preserve"> </w:t>
      </w:r>
      <w:r w:rsidRPr="00EF647C">
        <w:rPr>
          <w:rFonts w:asciiTheme="majorBidi" w:hAnsiTheme="majorBidi" w:cstheme="majorBidi"/>
          <w:sz w:val="24"/>
          <w:szCs w:val="24"/>
          <w:lang w:bidi="ar-DZ"/>
        </w:rPr>
        <w:t>… … ...etc)</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BC711C">
      <w:pPr>
        <w:pStyle w:val="Paragraphedeliste"/>
        <w:numPr>
          <w:ilvl w:val="0"/>
          <w:numId w:val="166"/>
        </w:numPr>
        <w:bidi w:val="0"/>
        <w:ind w:left="1560" w:hanging="284"/>
        <w:rPr>
          <w:rFonts w:asciiTheme="majorBidi" w:hAnsiTheme="majorBidi" w:cstheme="majorBidi"/>
          <w:sz w:val="24"/>
          <w:szCs w:val="24"/>
          <w:lang w:bidi="ar-DZ"/>
        </w:rPr>
      </w:pPr>
      <w:r w:rsidRPr="00EF647C">
        <w:rPr>
          <w:rFonts w:asciiTheme="majorBidi" w:hAnsiTheme="majorBidi" w:cstheme="majorBidi"/>
          <w:sz w:val="24"/>
          <w:szCs w:val="24"/>
          <w:lang w:bidi="ar-DZ"/>
        </w:rPr>
        <w:t>Si Oui, laquelle est-ce et depuis quand ?</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BC711C">
      <w:pPr>
        <w:pStyle w:val="Paragraphedeliste"/>
        <w:numPr>
          <w:ilvl w:val="0"/>
          <w:numId w:val="166"/>
        </w:numPr>
        <w:bidi w:val="0"/>
        <w:ind w:left="1560" w:hanging="284"/>
        <w:rPr>
          <w:rFonts w:asciiTheme="majorBidi" w:hAnsiTheme="majorBidi" w:cstheme="majorBidi"/>
          <w:sz w:val="24"/>
          <w:szCs w:val="24"/>
          <w:lang w:bidi="ar-DZ"/>
        </w:rPr>
      </w:pPr>
      <w:r w:rsidRPr="00EF647C">
        <w:rPr>
          <w:rFonts w:asciiTheme="majorBidi" w:hAnsiTheme="majorBidi" w:cstheme="majorBidi"/>
          <w:sz w:val="24"/>
          <w:szCs w:val="24"/>
          <w:lang w:bidi="ar-DZ"/>
        </w:rPr>
        <w:t>En êtes-vous satisfait de cette application ?</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9B63B9">
      <w:pPr>
        <w:bidi w:val="0"/>
        <w:ind w:left="426"/>
        <w:rPr>
          <w:rFonts w:asciiTheme="majorBidi" w:hAnsiTheme="majorBidi" w:cstheme="majorBidi"/>
          <w:sz w:val="24"/>
          <w:szCs w:val="24"/>
          <w:lang w:bidi="ar-DZ"/>
        </w:rPr>
      </w:pPr>
      <w:r w:rsidRPr="00EF647C">
        <w:rPr>
          <w:rFonts w:asciiTheme="majorBidi" w:hAnsiTheme="majorBidi" w:cstheme="majorBidi"/>
          <w:sz w:val="24"/>
          <w:szCs w:val="24"/>
          <w:lang w:bidi="ar-DZ"/>
        </w:rPr>
        <w:t>………………………………………………………………………………….</w:t>
      </w:r>
    </w:p>
    <w:p w:rsidR="009B63B9" w:rsidRPr="00EF647C" w:rsidRDefault="009B63B9" w:rsidP="009B63B9">
      <w:pPr>
        <w:bidi w:val="0"/>
        <w:ind w:left="426"/>
        <w:rPr>
          <w:rFonts w:asciiTheme="majorBidi" w:hAnsiTheme="majorBidi" w:cstheme="majorBidi"/>
          <w:sz w:val="24"/>
          <w:szCs w:val="24"/>
          <w:lang w:bidi="ar-DZ"/>
        </w:rPr>
      </w:pPr>
    </w:p>
    <w:p w:rsidR="009B63B9" w:rsidRPr="00EF647C" w:rsidRDefault="009B63B9" w:rsidP="009B63B9">
      <w:pPr>
        <w:bidi w:val="0"/>
        <w:rPr>
          <w:rFonts w:asciiTheme="majorBidi" w:hAnsiTheme="majorBidi" w:cstheme="majorBidi"/>
          <w:sz w:val="24"/>
          <w:szCs w:val="24"/>
          <w:lang w:bidi="ar-DZ"/>
        </w:rPr>
      </w:pPr>
    </w:p>
    <w:p w:rsidR="00BA7153" w:rsidRDefault="002914C6" w:rsidP="008B046E">
      <w:pPr>
        <w:bidi w:val="0"/>
        <w:jc w:val="center"/>
        <w:rPr>
          <w:lang w:bidi="ar-DZ"/>
        </w:rPr>
      </w:pPr>
      <w:r w:rsidRPr="002914C6">
        <w:rPr>
          <w:noProof/>
          <w:lang w:val="en-US"/>
        </w:rPr>
        <w:lastRenderedPageBreak/>
        <w:pict>
          <v:group id="_x0000_s27682" style="position:absolute;left:0;text-align:left;margin-left:91.5pt;margin-top:26.2pt;width:263.25pt;height:14.7pt;z-index:251906048" coordorigin="2925,660" coordsize="5265,294">
            <v:shape id="_x0000_s27683" type="#_x0000_t136" style="position:absolute;left:3135;top:660;width:4845;height:294" fillcolor="black [3213]" strokecolor="black [3213]">
              <v:shadow color="#b2b2b2" opacity="52429f" offset="3pt"/>
              <v:textpath style="font-family:&quot;Andalus&quot;;v-text-kern:t" trim="t" fitpath="t" string="Questionnaire déstiné aux médecins"/>
            </v:shape>
            <v:shape id="_x0000_s27684" type="#_x0000_t136" style="position:absolute;left:2925;top:660;width:135;height:129" fillcolor="black [3213]" strokecolor="black [3213]">
              <v:shadow color="#b2b2b2" opacity="52429f" offset="3pt"/>
              <v:textpath style="font-family:&quot;Times New Roman&quot;;v-text-kern:t" trim="t" fitpath="t" string="*"/>
            </v:shape>
            <v:shape id="_x0000_s27685" type="#_x0000_t136" style="position:absolute;left:8055;top:660;width:135;height:129" fillcolor="black [3213]" strokecolor="black [3213]">
              <v:shadow color="#b2b2b2" opacity="52429f" offset="3pt"/>
              <v:textpath style="font-family:&quot;Times New Roman&quot;;v-text-kern:t" trim="t" fitpath="t" string="*"/>
            </v:shape>
            <w10:wrap anchorx="page"/>
          </v:group>
        </w:pict>
      </w:r>
      <w:r w:rsidR="008B046E">
        <w:rPr>
          <w:rFonts w:asciiTheme="majorBidi" w:hAnsiTheme="majorBidi" w:cstheme="majorBidi"/>
          <w:sz w:val="40"/>
          <w:szCs w:val="40"/>
        </w:rPr>
        <w:t>ANNEXE n°6</w:t>
      </w:r>
    </w:p>
    <w:p w:rsidR="008B046E" w:rsidRDefault="008B046E" w:rsidP="008B046E">
      <w:pPr>
        <w:bidi w:val="0"/>
        <w:jc w:val="center"/>
        <w:rPr>
          <w:lang w:bidi="ar-DZ"/>
        </w:rPr>
      </w:pPr>
    </w:p>
    <w:p w:rsidR="008B046E" w:rsidRDefault="002914C6" w:rsidP="008B046E">
      <w:pPr>
        <w:bidi w:val="0"/>
        <w:rPr>
          <w:lang w:bidi="ar-DZ"/>
        </w:rPr>
      </w:pPr>
      <w:r>
        <w:rPr>
          <w:noProof/>
        </w:rPr>
        <w:pict>
          <v:shape id="_x0000_s27681" type="#_x0000_t202" style="position:absolute;margin-left:31.05pt;margin-top:-15.75pt;width:429.75pt;height:39pt;z-index:251905024;mso-width-relative:margin;mso-height-relative:margin">
            <v:textbox style="mso-next-textbox:#_x0000_s27681">
              <w:txbxContent>
                <w:p w:rsidR="00F929D7" w:rsidRPr="00F1714A" w:rsidRDefault="00F929D7" w:rsidP="008B046E">
                  <w:pPr>
                    <w:jc w:val="center"/>
                    <w:rPr>
                      <w:sz w:val="18"/>
                      <w:szCs w:val="18"/>
                      <w:rtl/>
                      <w:lang w:bidi="ar-DZ"/>
                    </w:rPr>
                  </w:pPr>
                  <w:r w:rsidRPr="00F1714A">
                    <w:rPr>
                      <w:rFonts w:asciiTheme="majorBidi" w:hAnsiTheme="majorBidi" w:cstheme="majorBidi"/>
                      <w:sz w:val="24"/>
                      <w:szCs w:val="24"/>
                    </w:rPr>
                    <w:t>Les TIC, la Gestion de la relation client et la fidélisation dans le secteur pharmaceutique algérien</w:t>
                  </w:r>
                </w:p>
              </w:txbxContent>
            </v:textbox>
          </v:shape>
        </w:pict>
      </w:r>
    </w:p>
    <w:p w:rsidR="008B046E" w:rsidRPr="00D937D4" w:rsidRDefault="008B046E" w:rsidP="008B046E">
      <w:pPr>
        <w:bidi w:val="0"/>
        <w:rPr>
          <w:rFonts w:asciiTheme="majorBidi" w:hAnsiTheme="majorBidi" w:cstheme="majorBidi"/>
          <w:color w:val="000000"/>
        </w:rPr>
      </w:pPr>
      <w:r w:rsidRPr="00D937D4">
        <w:rPr>
          <w:rFonts w:asciiTheme="majorBidi" w:hAnsiTheme="majorBidi" w:cstheme="majorBidi"/>
          <w:color w:val="000000"/>
        </w:rPr>
        <w:t>Monsieur, Madame,</w:t>
      </w:r>
    </w:p>
    <w:p w:rsidR="008B046E" w:rsidRPr="00D937D4" w:rsidRDefault="008B046E" w:rsidP="00BC711C">
      <w:pPr>
        <w:pStyle w:val="Paragraphedeliste"/>
        <w:numPr>
          <w:ilvl w:val="0"/>
          <w:numId w:val="168"/>
        </w:numPr>
        <w:bidi w:val="0"/>
        <w:ind w:left="-284" w:hanging="142"/>
        <w:rPr>
          <w:rFonts w:asciiTheme="majorBidi" w:hAnsiTheme="majorBidi" w:cstheme="majorBidi"/>
          <w:color w:val="000000"/>
        </w:rPr>
      </w:pPr>
      <w:r>
        <w:rPr>
          <w:rFonts w:asciiTheme="majorBidi" w:hAnsiTheme="majorBidi" w:cstheme="majorBidi"/>
          <w:color w:val="000000"/>
        </w:rPr>
        <w:t xml:space="preserve">En vue de l'obtention d'un </w:t>
      </w:r>
      <w:r w:rsidRPr="00D937D4">
        <w:rPr>
          <w:rFonts w:asciiTheme="majorBidi" w:hAnsiTheme="majorBidi" w:cstheme="majorBidi"/>
          <w:color w:val="000000"/>
        </w:rPr>
        <w:t xml:space="preserve"> </w:t>
      </w:r>
      <w:r>
        <w:rPr>
          <w:rFonts w:asciiTheme="majorBidi" w:hAnsiTheme="majorBidi" w:cstheme="majorBidi"/>
          <w:color w:val="000000"/>
        </w:rPr>
        <w:t xml:space="preserve">diplôme </w:t>
      </w:r>
      <w:r w:rsidRPr="00D937D4">
        <w:rPr>
          <w:rFonts w:asciiTheme="majorBidi" w:hAnsiTheme="majorBidi" w:cstheme="majorBidi"/>
          <w:color w:val="000000"/>
        </w:rPr>
        <w:t>magister en</w:t>
      </w:r>
      <w:r>
        <w:rPr>
          <w:rFonts w:asciiTheme="majorBidi" w:hAnsiTheme="majorBidi" w:cstheme="majorBidi"/>
          <w:color w:val="000000"/>
        </w:rPr>
        <w:t xml:space="preserve"> science commerciales et financières spécialité </w:t>
      </w:r>
      <w:r w:rsidRPr="00D937D4">
        <w:rPr>
          <w:rFonts w:asciiTheme="majorBidi" w:hAnsiTheme="majorBidi" w:cstheme="majorBidi"/>
          <w:color w:val="000000"/>
        </w:rPr>
        <w:t xml:space="preserve">marketing, je met entre vos mains ce questionnaire afin de collecter vos avis et je vous remercie d'avance pour votre coopération. </w:t>
      </w:r>
    </w:p>
    <w:p w:rsidR="008B046E" w:rsidRPr="000E1AED" w:rsidRDefault="008B046E" w:rsidP="008B046E">
      <w:pPr>
        <w:pStyle w:val="Paragraphedeliste"/>
        <w:bidi w:val="0"/>
        <w:ind w:left="-284"/>
        <w:rPr>
          <w:rFonts w:asciiTheme="majorBidi" w:hAnsiTheme="majorBidi" w:cstheme="majorBidi"/>
          <w:color w:val="000000"/>
          <w:sz w:val="24"/>
          <w:szCs w:val="24"/>
        </w:rPr>
      </w:pPr>
    </w:p>
    <w:p w:rsidR="008B046E" w:rsidRPr="00D937D4" w:rsidRDefault="002914C6" w:rsidP="00BC711C">
      <w:pPr>
        <w:pStyle w:val="Paragraphedeliste"/>
        <w:numPr>
          <w:ilvl w:val="0"/>
          <w:numId w:val="170"/>
        </w:numPr>
        <w:bidi w:val="0"/>
        <w:ind w:left="426"/>
        <w:rPr>
          <w:rFonts w:asciiTheme="majorBidi" w:hAnsiTheme="majorBidi" w:cstheme="majorBidi"/>
          <w:lang w:bidi="ar-DZ"/>
        </w:rPr>
      </w:pPr>
      <w:r w:rsidRPr="002914C6">
        <w:rPr>
          <w:rFonts w:asciiTheme="majorBidi" w:hAnsiTheme="majorBidi" w:cstheme="majorBidi"/>
          <w:noProof/>
          <w:lang w:val="en-US"/>
        </w:rPr>
        <w:pict>
          <v:rect id="_x0000_s27686" style="position:absolute;left:0;text-align:left;margin-left:85.8pt;margin-top:25.05pt;width:27.75pt;height:12pt;z-index:251907072">
            <w10:wrap anchorx="page"/>
          </v:rect>
        </w:pict>
      </w:r>
      <w:r w:rsidRPr="002914C6">
        <w:rPr>
          <w:rFonts w:asciiTheme="majorBidi" w:hAnsiTheme="majorBidi" w:cstheme="majorBidi"/>
          <w:noProof/>
          <w:lang w:val="en-US"/>
        </w:rPr>
        <w:pict>
          <v:rect id="_x0000_s27687" style="position:absolute;left:0;text-align:left;margin-left:229.8pt;margin-top:25.05pt;width:27.75pt;height:12pt;z-index:251908096">
            <w10:wrap anchorx="page"/>
          </v:rect>
        </w:pict>
      </w:r>
      <w:r w:rsidR="008B046E" w:rsidRPr="00D937D4">
        <w:rPr>
          <w:rFonts w:asciiTheme="majorBidi" w:hAnsiTheme="majorBidi" w:cstheme="majorBidi"/>
          <w:lang w:bidi="ar-DZ"/>
        </w:rPr>
        <w:t>Connaissez vous le groupe SAIDAL ?</w:t>
      </w:r>
    </w:p>
    <w:p w:rsidR="008B046E" w:rsidRPr="00D937D4" w:rsidRDefault="008B046E" w:rsidP="008B046E">
      <w:pPr>
        <w:bidi w:val="0"/>
        <w:rPr>
          <w:rFonts w:asciiTheme="majorBidi" w:hAnsiTheme="majorBidi" w:cstheme="majorBidi"/>
          <w:lang w:bidi="ar-DZ"/>
        </w:rPr>
      </w:pPr>
      <w:r w:rsidRPr="00D937D4">
        <w:rPr>
          <w:rFonts w:asciiTheme="majorBidi" w:hAnsiTheme="majorBidi" w:cstheme="majorBidi"/>
          <w:lang w:bidi="ar-DZ"/>
        </w:rPr>
        <w:t xml:space="preserve">            Oui                                             Non</w:t>
      </w:r>
    </w:p>
    <w:p w:rsidR="008B046E" w:rsidRPr="00D937D4" w:rsidRDefault="008B046E" w:rsidP="00BC711C">
      <w:pPr>
        <w:pStyle w:val="Paragraphedeliste"/>
        <w:numPr>
          <w:ilvl w:val="0"/>
          <w:numId w:val="170"/>
        </w:numPr>
        <w:bidi w:val="0"/>
        <w:ind w:left="426"/>
        <w:rPr>
          <w:rFonts w:asciiTheme="majorBidi" w:hAnsiTheme="majorBidi" w:cstheme="majorBidi"/>
          <w:lang w:bidi="ar-DZ"/>
        </w:rPr>
      </w:pPr>
      <w:r w:rsidRPr="00D937D4">
        <w:rPr>
          <w:rFonts w:asciiTheme="majorBidi" w:hAnsiTheme="majorBidi" w:cstheme="majorBidi"/>
          <w:color w:val="000000"/>
        </w:rPr>
        <w:t>D’une manière générale, les services offerts par SAIDAL vous donnent satisfaction, êtes vous d'accord avec cela ?</w:t>
      </w:r>
    </w:p>
    <w:tbl>
      <w:tblPr>
        <w:tblStyle w:val="Grilledutableau"/>
        <w:tblW w:w="0" w:type="auto"/>
        <w:jc w:val="center"/>
        <w:tblInd w:w="534" w:type="dxa"/>
        <w:tblLook w:val="04A0"/>
      </w:tblPr>
      <w:tblGrid>
        <w:gridCol w:w="1557"/>
        <w:gridCol w:w="1454"/>
        <w:gridCol w:w="1697"/>
        <w:gridCol w:w="1571"/>
        <w:gridCol w:w="1709"/>
      </w:tblGrid>
      <w:tr w:rsidR="008B046E" w:rsidRPr="00D937D4" w:rsidTr="006E2215">
        <w:trPr>
          <w:jc w:val="center"/>
        </w:trPr>
        <w:tc>
          <w:tcPr>
            <w:tcW w:w="1684" w:type="dxa"/>
            <w:vAlign w:val="center"/>
          </w:tcPr>
          <w:p w:rsidR="008B046E" w:rsidRPr="00D937D4" w:rsidRDefault="008B046E" w:rsidP="006E2215">
            <w:pPr>
              <w:pStyle w:val="Paragraphedeliste"/>
              <w:bidi w:val="0"/>
              <w:ind w:left="0"/>
              <w:jc w:val="center"/>
              <w:rPr>
                <w:rFonts w:asciiTheme="majorBidi" w:hAnsiTheme="majorBidi" w:cstheme="majorBidi"/>
                <w:lang w:bidi="ar-DZ"/>
              </w:rPr>
            </w:pPr>
            <w:r w:rsidRPr="00D937D4">
              <w:rPr>
                <w:rFonts w:asciiTheme="majorBidi" w:hAnsiTheme="majorBidi" w:cstheme="majorBidi"/>
                <w:lang w:bidi="ar-DZ"/>
              </w:rPr>
              <w:t>Pas du tout d'accord</w:t>
            </w:r>
          </w:p>
        </w:tc>
        <w:tc>
          <w:tcPr>
            <w:tcW w:w="1559" w:type="dxa"/>
            <w:vAlign w:val="center"/>
          </w:tcPr>
          <w:p w:rsidR="008B046E" w:rsidRPr="00D937D4" w:rsidRDefault="008B046E" w:rsidP="006E2215">
            <w:pPr>
              <w:pStyle w:val="Paragraphedeliste"/>
              <w:bidi w:val="0"/>
              <w:ind w:left="0"/>
              <w:jc w:val="center"/>
              <w:rPr>
                <w:rFonts w:asciiTheme="majorBidi" w:hAnsiTheme="majorBidi" w:cstheme="majorBidi"/>
                <w:lang w:bidi="ar-DZ"/>
              </w:rPr>
            </w:pPr>
            <w:r w:rsidRPr="00D937D4">
              <w:rPr>
                <w:rFonts w:asciiTheme="majorBidi" w:hAnsiTheme="majorBidi" w:cstheme="majorBidi"/>
                <w:lang w:bidi="ar-DZ"/>
              </w:rPr>
              <w:t>Plutôt pas d'accord</w:t>
            </w:r>
          </w:p>
        </w:tc>
        <w:tc>
          <w:tcPr>
            <w:tcW w:w="1843" w:type="dxa"/>
            <w:vAlign w:val="center"/>
          </w:tcPr>
          <w:p w:rsidR="008B046E" w:rsidRPr="00D937D4" w:rsidRDefault="008B046E" w:rsidP="006E2215">
            <w:pPr>
              <w:pStyle w:val="Paragraphedeliste"/>
              <w:bidi w:val="0"/>
              <w:ind w:left="0"/>
              <w:jc w:val="center"/>
              <w:rPr>
                <w:rFonts w:asciiTheme="majorBidi" w:hAnsiTheme="majorBidi" w:cstheme="majorBidi"/>
                <w:lang w:bidi="ar-DZ"/>
              </w:rPr>
            </w:pPr>
            <w:r w:rsidRPr="00D937D4">
              <w:rPr>
                <w:rFonts w:asciiTheme="majorBidi" w:hAnsiTheme="majorBidi" w:cstheme="majorBidi"/>
                <w:lang w:bidi="ar-DZ"/>
              </w:rPr>
              <w:t>Incertain</w:t>
            </w:r>
          </w:p>
        </w:tc>
        <w:tc>
          <w:tcPr>
            <w:tcW w:w="1701" w:type="dxa"/>
            <w:vAlign w:val="center"/>
          </w:tcPr>
          <w:p w:rsidR="008B046E" w:rsidRPr="00D937D4" w:rsidRDefault="008B046E" w:rsidP="006E2215">
            <w:pPr>
              <w:pStyle w:val="Paragraphedeliste"/>
              <w:bidi w:val="0"/>
              <w:ind w:left="0"/>
              <w:jc w:val="center"/>
              <w:rPr>
                <w:rFonts w:asciiTheme="majorBidi" w:hAnsiTheme="majorBidi" w:cstheme="majorBidi"/>
                <w:lang w:bidi="ar-DZ"/>
              </w:rPr>
            </w:pPr>
            <w:r w:rsidRPr="00D937D4">
              <w:rPr>
                <w:rFonts w:asciiTheme="majorBidi" w:hAnsiTheme="majorBidi" w:cstheme="majorBidi"/>
                <w:lang w:bidi="ar-DZ"/>
              </w:rPr>
              <w:t>Plutôt d'accord</w:t>
            </w:r>
          </w:p>
        </w:tc>
        <w:tc>
          <w:tcPr>
            <w:tcW w:w="1867" w:type="dxa"/>
            <w:vAlign w:val="center"/>
          </w:tcPr>
          <w:p w:rsidR="008B046E" w:rsidRPr="00D937D4" w:rsidRDefault="008B046E" w:rsidP="006E2215">
            <w:pPr>
              <w:pStyle w:val="Paragraphedeliste"/>
              <w:bidi w:val="0"/>
              <w:ind w:left="0"/>
              <w:jc w:val="center"/>
              <w:rPr>
                <w:rFonts w:asciiTheme="majorBidi" w:hAnsiTheme="majorBidi" w:cstheme="majorBidi"/>
                <w:lang w:bidi="ar-DZ"/>
              </w:rPr>
            </w:pPr>
            <w:r w:rsidRPr="00D937D4">
              <w:rPr>
                <w:rFonts w:asciiTheme="majorBidi" w:hAnsiTheme="majorBidi" w:cstheme="majorBidi"/>
                <w:lang w:bidi="ar-DZ"/>
              </w:rPr>
              <w:t>Tous à fait d'accord</w:t>
            </w:r>
          </w:p>
        </w:tc>
      </w:tr>
      <w:tr w:rsidR="008B046E" w:rsidTr="006E2215">
        <w:trPr>
          <w:trHeight w:val="373"/>
          <w:jc w:val="center"/>
        </w:trPr>
        <w:tc>
          <w:tcPr>
            <w:tcW w:w="1684" w:type="dxa"/>
            <w:vAlign w:val="center"/>
          </w:tcPr>
          <w:p w:rsidR="008B046E" w:rsidRDefault="008B046E" w:rsidP="006E2215">
            <w:pPr>
              <w:pStyle w:val="Paragraphedeliste"/>
              <w:bidi w:val="0"/>
              <w:ind w:left="0"/>
              <w:jc w:val="center"/>
              <w:rPr>
                <w:rFonts w:asciiTheme="majorBidi" w:hAnsiTheme="majorBidi" w:cstheme="majorBidi"/>
                <w:sz w:val="24"/>
                <w:szCs w:val="24"/>
                <w:lang w:bidi="ar-DZ"/>
              </w:rPr>
            </w:pPr>
          </w:p>
        </w:tc>
        <w:tc>
          <w:tcPr>
            <w:tcW w:w="1559" w:type="dxa"/>
            <w:vAlign w:val="center"/>
          </w:tcPr>
          <w:p w:rsidR="008B046E" w:rsidRDefault="008B046E" w:rsidP="006E2215">
            <w:pPr>
              <w:pStyle w:val="Paragraphedeliste"/>
              <w:bidi w:val="0"/>
              <w:ind w:left="0"/>
              <w:jc w:val="center"/>
              <w:rPr>
                <w:rFonts w:asciiTheme="majorBidi" w:hAnsiTheme="majorBidi" w:cstheme="majorBidi"/>
                <w:sz w:val="24"/>
                <w:szCs w:val="24"/>
                <w:lang w:bidi="ar-DZ"/>
              </w:rPr>
            </w:pPr>
          </w:p>
        </w:tc>
        <w:tc>
          <w:tcPr>
            <w:tcW w:w="1843" w:type="dxa"/>
            <w:vAlign w:val="center"/>
          </w:tcPr>
          <w:p w:rsidR="008B046E" w:rsidRDefault="008B046E" w:rsidP="006E2215">
            <w:pPr>
              <w:pStyle w:val="Paragraphedeliste"/>
              <w:bidi w:val="0"/>
              <w:ind w:left="0"/>
              <w:jc w:val="center"/>
              <w:rPr>
                <w:rFonts w:asciiTheme="majorBidi" w:hAnsiTheme="majorBidi" w:cstheme="majorBidi"/>
                <w:sz w:val="24"/>
                <w:szCs w:val="24"/>
                <w:lang w:bidi="ar-DZ"/>
              </w:rPr>
            </w:pPr>
          </w:p>
        </w:tc>
        <w:tc>
          <w:tcPr>
            <w:tcW w:w="1701" w:type="dxa"/>
            <w:vAlign w:val="center"/>
          </w:tcPr>
          <w:p w:rsidR="008B046E" w:rsidRDefault="008B046E" w:rsidP="006E2215">
            <w:pPr>
              <w:pStyle w:val="Paragraphedeliste"/>
              <w:bidi w:val="0"/>
              <w:ind w:left="0"/>
              <w:jc w:val="center"/>
              <w:rPr>
                <w:rFonts w:asciiTheme="majorBidi" w:hAnsiTheme="majorBidi" w:cstheme="majorBidi"/>
                <w:sz w:val="24"/>
                <w:szCs w:val="24"/>
                <w:lang w:bidi="ar-DZ"/>
              </w:rPr>
            </w:pPr>
          </w:p>
        </w:tc>
        <w:tc>
          <w:tcPr>
            <w:tcW w:w="1867" w:type="dxa"/>
            <w:vAlign w:val="center"/>
          </w:tcPr>
          <w:p w:rsidR="008B046E" w:rsidRDefault="008B046E" w:rsidP="006E2215">
            <w:pPr>
              <w:pStyle w:val="Paragraphedeliste"/>
              <w:bidi w:val="0"/>
              <w:ind w:left="0"/>
              <w:jc w:val="center"/>
              <w:rPr>
                <w:rFonts w:asciiTheme="majorBidi" w:hAnsiTheme="majorBidi" w:cstheme="majorBidi"/>
                <w:sz w:val="24"/>
                <w:szCs w:val="24"/>
                <w:lang w:bidi="ar-DZ"/>
              </w:rPr>
            </w:pPr>
          </w:p>
        </w:tc>
      </w:tr>
    </w:tbl>
    <w:p w:rsidR="008B046E" w:rsidRPr="00516E2B" w:rsidRDefault="008B046E" w:rsidP="008B046E">
      <w:pPr>
        <w:pStyle w:val="Paragraphedeliste"/>
        <w:rPr>
          <w:rFonts w:asciiTheme="majorBidi" w:hAnsiTheme="majorBidi" w:cstheme="majorBidi"/>
          <w:sz w:val="24"/>
          <w:szCs w:val="24"/>
          <w:lang w:bidi="ar-DZ"/>
        </w:rPr>
      </w:pPr>
    </w:p>
    <w:p w:rsidR="008B046E" w:rsidRPr="00D937D4" w:rsidRDefault="008B046E" w:rsidP="00BC711C">
      <w:pPr>
        <w:pStyle w:val="Paragraphedeliste"/>
        <w:numPr>
          <w:ilvl w:val="0"/>
          <w:numId w:val="170"/>
        </w:numPr>
        <w:bidi w:val="0"/>
        <w:ind w:left="426"/>
        <w:rPr>
          <w:rFonts w:asciiTheme="majorBidi" w:hAnsiTheme="majorBidi" w:cstheme="majorBidi"/>
          <w:color w:val="000000"/>
        </w:rPr>
      </w:pPr>
      <w:r w:rsidRPr="00D937D4">
        <w:rPr>
          <w:rFonts w:asciiTheme="majorBidi" w:hAnsiTheme="majorBidi" w:cstheme="majorBidi"/>
          <w:color w:val="000000"/>
        </w:rPr>
        <w:t>Quels sont les points forts de SAIDAL</w:t>
      </w:r>
      <w:r>
        <w:rPr>
          <w:rFonts w:asciiTheme="majorBidi" w:hAnsiTheme="majorBidi" w:cstheme="majorBidi"/>
          <w:color w:val="000000"/>
        </w:rPr>
        <w:t xml:space="preserve"> :</w:t>
      </w:r>
    </w:p>
    <w:tbl>
      <w:tblPr>
        <w:tblStyle w:val="Grilledutableau"/>
        <w:tblW w:w="0" w:type="auto"/>
        <w:tblInd w:w="426" w:type="dxa"/>
        <w:tblLook w:val="04A0"/>
      </w:tblPr>
      <w:tblGrid>
        <w:gridCol w:w="7297"/>
        <w:gridCol w:w="799"/>
      </w:tblGrid>
      <w:tr w:rsidR="008B046E" w:rsidRPr="00D937D4" w:rsidTr="006E2215">
        <w:tc>
          <w:tcPr>
            <w:tcW w:w="7904" w:type="dxa"/>
          </w:tcPr>
          <w:p w:rsidR="008B046E" w:rsidRPr="00D937D4" w:rsidRDefault="008B046E" w:rsidP="006E2215">
            <w:pPr>
              <w:autoSpaceDE w:val="0"/>
              <w:autoSpaceDN w:val="0"/>
              <w:bidi w:val="0"/>
              <w:adjustRightInd w:val="0"/>
              <w:jc w:val="both"/>
              <w:rPr>
                <w:rFonts w:asciiTheme="majorBidi" w:hAnsiTheme="majorBidi" w:cstheme="majorBidi"/>
                <w:color w:val="000000"/>
              </w:rPr>
            </w:pPr>
            <w:r w:rsidRPr="00D937D4">
              <w:rPr>
                <w:rFonts w:asciiTheme="majorBidi" w:hAnsiTheme="majorBidi" w:cstheme="majorBidi"/>
                <w:color w:val="000000"/>
              </w:rPr>
              <w:t xml:space="preserve">Disponibilité  </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autoSpaceDE w:val="0"/>
              <w:autoSpaceDN w:val="0"/>
              <w:bidi w:val="0"/>
              <w:adjustRightInd w:val="0"/>
              <w:jc w:val="both"/>
              <w:rPr>
                <w:rFonts w:asciiTheme="majorBidi" w:hAnsiTheme="majorBidi" w:cstheme="majorBidi"/>
                <w:color w:val="000000"/>
              </w:rPr>
            </w:pPr>
            <w:r w:rsidRPr="00D937D4">
              <w:rPr>
                <w:rFonts w:asciiTheme="majorBidi" w:hAnsiTheme="majorBidi" w:cstheme="majorBidi"/>
                <w:color w:val="000000"/>
              </w:rPr>
              <w:t xml:space="preserve">Rapidité </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autoSpaceDE w:val="0"/>
              <w:autoSpaceDN w:val="0"/>
              <w:bidi w:val="0"/>
              <w:adjustRightInd w:val="0"/>
              <w:jc w:val="both"/>
              <w:rPr>
                <w:rFonts w:asciiTheme="majorBidi" w:hAnsiTheme="majorBidi" w:cstheme="majorBidi"/>
                <w:color w:val="000000"/>
              </w:rPr>
            </w:pPr>
            <w:r w:rsidRPr="00D937D4">
              <w:rPr>
                <w:rFonts w:asciiTheme="majorBidi" w:hAnsiTheme="majorBidi" w:cstheme="majorBidi"/>
                <w:color w:val="000000"/>
              </w:rPr>
              <w:t xml:space="preserve">Médicaments disponibles </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autoSpaceDE w:val="0"/>
              <w:autoSpaceDN w:val="0"/>
              <w:bidi w:val="0"/>
              <w:adjustRightInd w:val="0"/>
              <w:jc w:val="both"/>
              <w:rPr>
                <w:rFonts w:asciiTheme="majorBidi" w:hAnsiTheme="majorBidi" w:cstheme="majorBidi"/>
                <w:color w:val="000000"/>
              </w:rPr>
            </w:pPr>
            <w:r w:rsidRPr="00D937D4">
              <w:rPr>
                <w:rFonts w:asciiTheme="majorBidi" w:hAnsiTheme="majorBidi" w:cstheme="majorBidi"/>
                <w:color w:val="000000"/>
              </w:rPr>
              <w:t xml:space="preserve">Qualité de l’information </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autoSpaceDE w:val="0"/>
              <w:autoSpaceDN w:val="0"/>
              <w:bidi w:val="0"/>
              <w:adjustRightInd w:val="0"/>
              <w:jc w:val="both"/>
              <w:rPr>
                <w:rFonts w:asciiTheme="majorBidi" w:hAnsiTheme="majorBidi" w:cstheme="majorBidi"/>
                <w:color w:val="000000"/>
              </w:rPr>
            </w:pPr>
            <w:r w:rsidRPr="00D937D4">
              <w:rPr>
                <w:rFonts w:asciiTheme="majorBidi" w:hAnsiTheme="majorBidi" w:cstheme="majorBidi"/>
                <w:color w:val="000000"/>
              </w:rPr>
              <w:t xml:space="preserve">Efficacité </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autoSpaceDE w:val="0"/>
              <w:autoSpaceDN w:val="0"/>
              <w:bidi w:val="0"/>
              <w:adjustRightInd w:val="0"/>
              <w:jc w:val="both"/>
              <w:rPr>
                <w:rFonts w:asciiTheme="majorBidi" w:hAnsiTheme="majorBidi" w:cstheme="majorBidi"/>
                <w:color w:val="000000"/>
              </w:rPr>
            </w:pPr>
            <w:r w:rsidRPr="00D937D4">
              <w:rPr>
                <w:rFonts w:asciiTheme="majorBidi" w:hAnsiTheme="majorBidi" w:cstheme="majorBidi"/>
                <w:color w:val="000000"/>
              </w:rPr>
              <w:t xml:space="preserve">Fiabilité </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bl>
    <w:p w:rsidR="008B046E" w:rsidRPr="00D937D4" w:rsidRDefault="008B046E" w:rsidP="008B046E">
      <w:pPr>
        <w:pStyle w:val="Paragraphedeliste"/>
        <w:autoSpaceDE w:val="0"/>
        <w:autoSpaceDN w:val="0"/>
        <w:bidi w:val="0"/>
        <w:adjustRightInd w:val="0"/>
        <w:spacing w:after="0" w:line="240" w:lineRule="auto"/>
        <w:jc w:val="both"/>
        <w:rPr>
          <w:rFonts w:asciiTheme="majorBidi" w:hAnsiTheme="majorBidi" w:cstheme="majorBidi"/>
          <w:color w:val="000000"/>
        </w:rPr>
      </w:pPr>
    </w:p>
    <w:p w:rsidR="008B046E" w:rsidRPr="00D937D4" w:rsidRDefault="008B046E" w:rsidP="00BC711C">
      <w:pPr>
        <w:pStyle w:val="Paragraphedeliste"/>
        <w:numPr>
          <w:ilvl w:val="0"/>
          <w:numId w:val="171"/>
        </w:numPr>
        <w:autoSpaceDE w:val="0"/>
        <w:autoSpaceDN w:val="0"/>
        <w:bidi w:val="0"/>
        <w:adjustRightInd w:val="0"/>
        <w:spacing w:after="0" w:line="240" w:lineRule="auto"/>
        <w:jc w:val="both"/>
        <w:rPr>
          <w:rFonts w:asciiTheme="majorBidi" w:hAnsiTheme="majorBidi" w:cstheme="majorBidi"/>
          <w:color w:val="000000"/>
        </w:rPr>
      </w:pPr>
      <w:r w:rsidRPr="00D937D4">
        <w:rPr>
          <w:rFonts w:asciiTheme="majorBidi" w:hAnsiTheme="majorBidi" w:cstheme="majorBidi"/>
          <w:color w:val="000000"/>
        </w:rPr>
        <w:t xml:space="preserve">Autre, </w:t>
      </w:r>
      <w:r>
        <w:rPr>
          <w:rFonts w:asciiTheme="majorBidi" w:hAnsiTheme="majorBidi" w:cstheme="majorBidi"/>
          <w:color w:val="000000"/>
        </w:rPr>
        <w:t>spécifi</w:t>
      </w:r>
      <w:r w:rsidRPr="00D937D4">
        <w:rPr>
          <w:rFonts w:asciiTheme="majorBidi" w:hAnsiTheme="majorBidi" w:cstheme="majorBidi"/>
          <w:color w:val="000000"/>
        </w:rPr>
        <w:t xml:space="preserve">ez </w:t>
      </w:r>
      <w:r>
        <w:rPr>
          <w:rFonts w:asciiTheme="majorBidi" w:hAnsiTheme="majorBidi" w:cstheme="majorBidi"/>
          <w:color w:val="000000"/>
        </w:rPr>
        <w:t xml:space="preserve">S'il vous plait </w:t>
      </w:r>
      <w:r w:rsidRPr="00D937D4">
        <w:rPr>
          <w:rFonts w:asciiTheme="majorBidi" w:hAnsiTheme="majorBidi" w:cstheme="majorBidi"/>
          <w:color w:val="000000"/>
        </w:rPr>
        <w:t>………………………………………..</w:t>
      </w:r>
    </w:p>
    <w:p w:rsidR="008B046E" w:rsidRPr="00D937D4" w:rsidRDefault="008B046E" w:rsidP="008B046E">
      <w:pPr>
        <w:pStyle w:val="Paragraphedeliste"/>
        <w:autoSpaceDE w:val="0"/>
        <w:autoSpaceDN w:val="0"/>
        <w:bidi w:val="0"/>
        <w:adjustRightInd w:val="0"/>
        <w:spacing w:after="0" w:line="240" w:lineRule="auto"/>
        <w:jc w:val="both"/>
        <w:rPr>
          <w:rFonts w:asciiTheme="majorBidi" w:hAnsiTheme="majorBidi" w:cstheme="majorBidi"/>
          <w:color w:val="000000"/>
        </w:rPr>
      </w:pPr>
    </w:p>
    <w:p w:rsidR="008B046E" w:rsidRPr="00D937D4" w:rsidRDefault="008B046E" w:rsidP="008B046E">
      <w:pPr>
        <w:pStyle w:val="Paragraphedeliste"/>
        <w:autoSpaceDE w:val="0"/>
        <w:autoSpaceDN w:val="0"/>
        <w:bidi w:val="0"/>
        <w:adjustRightInd w:val="0"/>
        <w:spacing w:after="0" w:line="240" w:lineRule="auto"/>
        <w:jc w:val="both"/>
        <w:rPr>
          <w:rFonts w:asciiTheme="majorBidi" w:hAnsiTheme="majorBidi" w:cstheme="majorBidi"/>
          <w:color w:val="000000"/>
        </w:rPr>
      </w:pPr>
    </w:p>
    <w:p w:rsidR="008B046E" w:rsidRPr="00D937D4" w:rsidRDefault="008B046E" w:rsidP="00BC711C">
      <w:pPr>
        <w:pStyle w:val="Paragraphedeliste"/>
        <w:numPr>
          <w:ilvl w:val="0"/>
          <w:numId w:val="170"/>
        </w:numPr>
        <w:autoSpaceDE w:val="0"/>
        <w:autoSpaceDN w:val="0"/>
        <w:bidi w:val="0"/>
        <w:adjustRightInd w:val="0"/>
        <w:spacing w:after="120" w:line="240" w:lineRule="auto"/>
        <w:ind w:left="426"/>
        <w:jc w:val="both"/>
        <w:rPr>
          <w:rFonts w:asciiTheme="majorBidi" w:hAnsiTheme="majorBidi" w:cstheme="majorBidi"/>
          <w:color w:val="000000"/>
        </w:rPr>
      </w:pPr>
      <w:r w:rsidRPr="00D937D4">
        <w:rPr>
          <w:rFonts w:asciiTheme="majorBidi" w:hAnsiTheme="majorBidi" w:cstheme="majorBidi"/>
          <w:color w:val="000000"/>
        </w:rPr>
        <w:t xml:space="preserve">SAIDAL met </w:t>
      </w:r>
      <w:r>
        <w:rPr>
          <w:rFonts w:asciiTheme="majorBidi" w:hAnsiTheme="majorBidi" w:cstheme="majorBidi"/>
          <w:color w:val="000000"/>
        </w:rPr>
        <w:t xml:space="preserve">il </w:t>
      </w:r>
      <w:r w:rsidRPr="00D937D4">
        <w:rPr>
          <w:rFonts w:asciiTheme="majorBidi" w:hAnsiTheme="majorBidi" w:cstheme="majorBidi"/>
          <w:color w:val="000000"/>
        </w:rPr>
        <w:t xml:space="preserve">a votre disposition </w:t>
      </w:r>
      <w:r>
        <w:rPr>
          <w:rFonts w:asciiTheme="majorBidi" w:hAnsiTheme="majorBidi" w:cstheme="majorBidi"/>
          <w:color w:val="000000"/>
        </w:rPr>
        <w:t>tous c</w:t>
      </w:r>
      <w:r w:rsidRPr="00D937D4">
        <w:rPr>
          <w:rFonts w:asciiTheme="majorBidi" w:hAnsiTheme="majorBidi" w:cstheme="majorBidi"/>
          <w:color w:val="000000"/>
        </w:rPr>
        <w:t>es moyens de communication</w:t>
      </w:r>
      <w:r>
        <w:rPr>
          <w:rFonts w:asciiTheme="majorBidi" w:hAnsiTheme="majorBidi" w:cstheme="majorBidi"/>
          <w:color w:val="000000"/>
        </w:rPr>
        <w:t xml:space="preserve"> ?</w:t>
      </w:r>
      <w:r w:rsidRPr="00D937D4">
        <w:rPr>
          <w:rFonts w:asciiTheme="majorBidi" w:hAnsiTheme="majorBidi" w:cstheme="majorBidi"/>
          <w:color w:val="000000"/>
        </w:rPr>
        <w:t xml:space="preserve"> </w:t>
      </w:r>
    </w:p>
    <w:p w:rsidR="008B046E" w:rsidRPr="00D937D4" w:rsidRDefault="008B046E" w:rsidP="008B046E">
      <w:pPr>
        <w:pStyle w:val="Paragraphedeliste"/>
        <w:autoSpaceDE w:val="0"/>
        <w:autoSpaceDN w:val="0"/>
        <w:bidi w:val="0"/>
        <w:adjustRightInd w:val="0"/>
        <w:spacing w:after="0" w:line="240" w:lineRule="auto"/>
        <w:ind w:left="426"/>
        <w:jc w:val="both"/>
        <w:rPr>
          <w:rFonts w:asciiTheme="majorBidi" w:hAnsiTheme="majorBidi" w:cstheme="majorBidi"/>
          <w:color w:val="000000"/>
        </w:rPr>
      </w:pPr>
    </w:p>
    <w:tbl>
      <w:tblPr>
        <w:tblStyle w:val="Grilledutableau"/>
        <w:tblW w:w="0" w:type="auto"/>
        <w:tblInd w:w="426" w:type="dxa"/>
        <w:tblLook w:val="04A0"/>
      </w:tblPr>
      <w:tblGrid>
        <w:gridCol w:w="7775"/>
        <w:gridCol w:w="321"/>
      </w:tblGrid>
      <w:tr w:rsidR="008B046E" w:rsidRPr="00D937D4" w:rsidTr="006E2215">
        <w:tc>
          <w:tcPr>
            <w:tcW w:w="7904" w:type="dxa"/>
          </w:tcPr>
          <w:p w:rsidR="008B046E" w:rsidRPr="00D937D4" w:rsidRDefault="008B046E" w:rsidP="006E2215">
            <w:pPr>
              <w:pStyle w:val="Paragraphedeliste"/>
              <w:bidi w:val="0"/>
              <w:ind w:left="0"/>
              <w:rPr>
                <w:rFonts w:asciiTheme="majorBidi" w:hAnsiTheme="majorBidi" w:cstheme="majorBidi"/>
                <w:color w:val="000000"/>
              </w:rPr>
            </w:pPr>
            <w:r w:rsidRPr="00D937D4">
              <w:rPr>
                <w:rFonts w:asciiTheme="majorBidi" w:hAnsiTheme="majorBidi" w:cstheme="majorBidi"/>
                <w:color w:val="000000"/>
              </w:rPr>
              <w:t>Site internet SAIDAL</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pStyle w:val="Paragraphedeliste"/>
              <w:bidi w:val="0"/>
              <w:ind w:left="0"/>
              <w:rPr>
                <w:rFonts w:asciiTheme="majorBidi" w:hAnsiTheme="majorBidi" w:cstheme="majorBidi"/>
                <w:color w:val="000000"/>
              </w:rPr>
            </w:pPr>
            <w:r w:rsidRPr="00D937D4">
              <w:rPr>
                <w:rFonts w:asciiTheme="majorBidi" w:hAnsiTheme="majorBidi" w:cstheme="majorBidi"/>
                <w:color w:val="000000"/>
              </w:rPr>
              <w:t>Numéro ver</w:t>
            </w:r>
            <w:r>
              <w:rPr>
                <w:rFonts w:asciiTheme="majorBidi" w:hAnsiTheme="majorBidi" w:cstheme="majorBidi"/>
                <w:color w:val="000000"/>
              </w:rPr>
              <w:t>t</w:t>
            </w:r>
            <w:r w:rsidRPr="00D937D4">
              <w:rPr>
                <w:rFonts w:asciiTheme="majorBidi" w:hAnsiTheme="majorBidi" w:cstheme="majorBidi"/>
                <w:color w:val="000000"/>
              </w:rPr>
              <w:t xml:space="preserve"> médicale</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pStyle w:val="Paragraphedeliste"/>
              <w:bidi w:val="0"/>
              <w:ind w:left="0"/>
              <w:rPr>
                <w:rFonts w:asciiTheme="majorBidi" w:hAnsiTheme="majorBidi" w:cstheme="majorBidi"/>
                <w:color w:val="000000"/>
              </w:rPr>
            </w:pPr>
            <w:r w:rsidRPr="00D937D4">
              <w:rPr>
                <w:rFonts w:asciiTheme="majorBidi" w:hAnsiTheme="majorBidi" w:cstheme="majorBidi"/>
                <w:color w:val="000000"/>
              </w:rPr>
              <w:t xml:space="preserve">La presse médicale </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pStyle w:val="Paragraphedeliste"/>
              <w:bidi w:val="0"/>
              <w:ind w:left="0"/>
              <w:rPr>
                <w:rFonts w:asciiTheme="majorBidi" w:hAnsiTheme="majorBidi" w:cstheme="majorBidi"/>
                <w:color w:val="000000"/>
              </w:rPr>
            </w:pPr>
            <w:r w:rsidRPr="00D937D4">
              <w:rPr>
                <w:rFonts w:asciiTheme="majorBidi" w:hAnsiTheme="majorBidi" w:cstheme="majorBidi"/>
                <w:color w:val="000000"/>
              </w:rPr>
              <w:t xml:space="preserve">Congrès,  salon et </w:t>
            </w:r>
            <w:r w:rsidRPr="00D937D4">
              <w:rPr>
                <w:rFonts w:ascii="Times New Roman" w:hAnsi="Times New Roman" w:cs="Times New Roman"/>
                <w:lang w:val="en-US"/>
              </w:rPr>
              <w:t>symposiums</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pStyle w:val="Paragraphedeliste"/>
              <w:bidi w:val="0"/>
              <w:ind w:left="0"/>
              <w:rPr>
                <w:rFonts w:asciiTheme="majorBidi" w:hAnsiTheme="majorBidi" w:cstheme="majorBidi"/>
                <w:color w:val="000000"/>
              </w:rPr>
            </w:pPr>
            <w:r w:rsidRPr="00D937D4">
              <w:rPr>
                <w:rFonts w:asciiTheme="majorBidi" w:hAnsiTheme="majorBidi" w:cstheme="majorBidi"/>
                <w:color w:val="000000"/>
              </w:rPr>
              <w:t xml:space="preserve">Visite médicale </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pStyle w:val="Paragraphedeliste"/>
              <w:bidi w:val="0"/>
              <w:ind w:left="0"/>
              <w:rPr>
                <w:rFonts w:ascii="Times New Roman" w:hAnsi="Times New Roman" w:cs="Times New Roman"/>
                <w:lang w:val="en-US"/>
              </w:rPr>
            </w:pPr>
            <w:r w:rsidRPr="00D937D4">
              <w:rPr>
                <w:rFonts w:ascii="Times New Roman" w:hAnsi="Times New Roman" w:cs="Times New Roman"/>
                <w:lang w:val="en-US"/>
              </w:rPr>
              <w:t>Newsletter</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rPr>
          <w:trHeight w:val="309"/>
        </w:trPr>
        <w:tc>
          <w:tcPr>
            <w:tcW w:w="7904" w:type="dxa"/>
          </w:tcPr>
          <w:p w:rsidR="008B046E" w:rsidRPr="00D937D4" w:rsidRDefault="008B046E" w:rsidP="006E2215">
            <w:pPr>
              <w:pStyle w:val="Paragraphedeliste"/>
              <w:bidi w:val="0"/>
              <w:ind w:left="0"/>
              <w:rPr>
                <w:rFonts w:asciiTheme="majorBidi" w:hAnsiTheme="majorBidi" w:cstheme="majorBidi"/>
                <w:color w:val="000000"/>
              </w:rPr>
            </w:pPr>
            <w:r>
              <w:rPr>
                <w:rFonts w:ascii="Times New Roman" w:hAnsi="Times New Roman" w:cs="Times New Roman"/>
                <w:lang w:val="en-US"/>
              </w:rPr>
              <w:t xml:space="preserve">Centre </w:t>
            </w:r>
            <w:r w:rsidRPr="0020195C">
              <w:rPr>
                <w:rFonts w:ascii="Times New Roman" w:hAnsi="Times New Roman" w:cs="Times New Roman"/>
              </w:rPr>
              <w:t>d'appel</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rPr>
          <w:trHeight w:val="309"/>
        </w:trPr>
        <w:tc>
          <w:tcPr>
            <w:tcW w:w="7904" w:type="dxa"/>
          </w:tcPr>
          <w:p w:rsidR="008B046E" w:rsidRPr="008B046E" w:rsidRDefault="008B046E" w:rsidP="006E2215">
            <w:pPr>
              <w:pStyle w:val="Paragraphedeliste"/>
              <w:bidi w:val="0"/>
              <w:ind w:left="0"/>
              <w:rPr>
                <w:rFonts w:ascii="Times New Roman" w:hAnsi="Times New Roman" w:cs="Times New Roman"/>
              </w:rPr>
            </w:pPr>
            <w:r w:rsidRPr="00F1714A">
              <w:rPr>
                <w:rFonts w:ascii="Times New Roman" w:hAnsi="Times New Roman" w:cs="Times New Roman"/>
              </w:rPr>
              <w:t>Autres spécifiez S'il vous</w:t>
            </w:r>
            <w:r w:rsidRPr="008B046E">
              <w:rPr>
                <w:rFonts w:ascii="Times New Roman" w:hAnsi="Times New Roman" w:cs="Times New Roman"/>
              </w:rPr>
              <w:t xml:space="preserve"> plait : ………………………………………………………………………………………….</w:t>
            </w:r>
          </w:p>
          <w:p w:rsidR="008B046E" w:rsidRPr="008B046E" w:rsidRDefault="008B046E" w:rsidP="006E2215">
            <w:pPr>
              <w:pStyle w:val="Paragraphedeliste"/>
              <w:bidi w:val="0"/>
              <w:ind w:left="0"/>
              <w:rPr>
                <w:rFonts w:ascii="Times New Roman" w:hAnsi="Times New Roman" w:cs="Times New Roman"/>
              </w:rPr>
            </w:pP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bl>
    <w:p w:rsidR="008B046E" w:rsidRPr="00D937D4" w:rsidRDefault="008B046E" w:rsidP="008B046E">
      <w:pPr>
        <w:pStyle w:val="Paragraphedeliste"/>
        <w:bidi w:val="0"/>
        <w:ind w:left="426"/>
        <w:rPr>
          <w:rFonts w:asciiTheme="majorBidi" w:hAnsiTheme="majorBidi" w:cstheme="majorBidi"/>
          <w:color w:val="000000"/>
        </w:rPr>
      </w:pPr>
    </w:p>
    <w:p w:rsidR="008B046E" w:rsidRPr="00D937D4" w:rsidRDefault="008B046E" w:rsidP="00BC711C">
      <w:pPr>
        <w:pStyle w:val="Paragraphedeliste"/>
        <w:numPr>
          <w:ilvl w:val="0"/>
          <w:numId w:val="170"/>
        </w:numPr>
        <w:bidi w:val="0"/>
        <w:ind w:left="426"/>
        <w:rPr>
          <w:rFonts w:asciiTheme="majorBidi" w:hAnsiTheme="majorBidi" w:cstheme="majorBidi"/>
          <w:color w:val="000000"/>
        </w:rPr>
      </w:pPr>
      <w:r>
        <w:rPr>
          <w:rFonts w:asciiTheme="majorBidi" w:hAnsiTheme="majorBidi" w:cstheme="majorBidi"/>
          <w:b/>
          <w:bCs/>
          <w:color w:val="000000"/>
        </w:rPr>
        <w:t xml:space="preserve">Concernant les </w:t>
      </w:r>
      <w:r w:rsidRPr="00D937D4">
        <w:rPr>
          <w:rFonts w:asciiTheme="majorBidi" w:hAnsiTheme="majorBidi" w:cstheme="majorBidi"/>
          <w:b/>
          <w:bCs/>
          <w:color w:val="000000"/>
        </w:rPr>
        <w:t>Délégué</w:t>
      </w:r>
      <w:r>
        <w:rPr>
          <w:rFonts w:asciiTheme="majorBidi" w:hAnsiTheme="majorBidi" w:cstheme="majorBidi"/>
          <w:b/>
          <w:bCs/>
          <w:color w:val="000000"/>
        </w:rPr>
        <w:t>s</w:t>
      </w:r>
      <w:r w:rsidRPr="00D937D4">
        <w:rPr>
          <w:rFonts w:asciiTheme="majorBidi" w:hAnsiTheme="majorBidi" w:cstheme="majorBidi"/>
          <w:b/>
          <w:bCs/>
          <w:color w:val="000000"/>
        </w:rPr>
        <w:t xml:space="preserve"> médicaux</w:t>
      </w:r>
      <w:r w:rsidRPr="00D937D4">
        <w:rPr>
          <w:rFonts w:asciiTheme="majorBidi" w:hAnsiTheme="majorBidi" w:cstheme="majorBidi"/>
          <w:color w:val="000000"/>
        </w:rPr>
        <w:t xml:space="preserve"> </w:t>
      </w:r>
      <w:r>
        <w:rPr>
          <w:rFonts w:asciiTheme="majorBidi" w:hAnsiTheme="majorBidi" w:cstheme="majorBidi"/>
          <w:b/>
          <w:bCs/>
          <w:color w:val="000000"/>
        </w:rPr>
        <w:t xml:space="preserve">de </w:t>
      </w:r>
      <w:r w:rsidRPr="00D937D4">
        <w:rPr>
          <w:rFonts w:asciiTheme="majorBidi" w:hAnsiTheme="majorBidi" w:cstheme="majorBidi"/>
          <w:b/>
          <w:bCs/>
          <w:color w:val="000000"/>
        </w:rPr>
        <w:t>SAIDAL:</w:t>
      </w:r>
    </w:p>
    <w:p w:rsidR="008B046E" w:rsidRDefault="008B046E" w:rsidP="00BC711C">
      <w:pPr>
        <w:pStyle w:val="Paragraphedeliste"/>
        <w:numPr>
          <w:ilvl w:val="0"/>
          <w:numId w:val="172"/>
        </w:numPr>
        <w:bidi w:val="0"/>
        <w:ind w:left="851"/>
        <w:rPr>
          <w:rFonts w:asciiTheme="majorBidi" w:hAnsiTheme="majorBidi" w:cstheme="majorBidi"/>
          <w:color w:val="000000"/>
        </w:rPr>
      </w:pPr>
      <w:r w:rsidRPr="00D937D4">
        <w:rPr>
          <w:rFonts w:asciiTheme="majorBidi" w:hAnsiTheme="majorBidi" w:cstheme="majorBidi"/>
          <w:color w:val="000000"/>
        </w:rPr>
        <w:t>Recevez vous l</w:t>
      </w:r>
      <w:r>
        <w:rPr>
          <w:rFonts w:asciiTheme="majorBidi" w:hAnsiTheme="majorBidi" w:cstheme="majorBidi"/>
          <w:color w:val="000000"/>
        </w:rPr>
        <w:t>eur</w:t>
      </w:r>
      <w:r w:rsidRPr="00D937D4">
        <w:rPr>
          <w:rFonts w:asciiTheme="majorBidi" w:hAnsiTheme="majorBidi" w:cstheme="majorBidi"/>
          <w:color w:val="000000"/>
        </w:rPr>
        <w:t xml:space="preserve"> visite </w:t>
      </w:r>
      <w:r>
        <w:rPr>
          <w:rFonts w:asciiTheme="majorBidi" w:hAnsiTheme="majorBidi" w:cstheme="majorBidi"/>
          <w:color w:val="000000"/>
        </w:rPr>
        <w:t>:</w:t>
      </w:r>
    </w:p>
    <w:tbl>
      <w:tblPr>
        <w:tblStyle w:val="Grilledutableau"/>
        <w:tblW w:w="0" w:type="auto"/>
        <w:tblInd w:w="392" w:type="dxa"/>
        <w:tblLook w:val="04A0"/>
      </w:tblPr>
      <w:tblGrid>
        <w:gridCol w:w="1905"/>
        <w:gridCol w:w="5882"/>
        <w:gridCol w:w="343"/>
      </w:tblGrid>
      <w:tr w:rsidR="008B046E" w:rsidTr="006E2215">
        <w:tc>
          <w:tcPr>
            <w:tcW w:w="7938" w:type="dxa"/>
            <w:gridSpan w:val="2"/>
          </w:tcPr>
          <w:p w:rsidR="008B046E" w:rsidRDefault="008B046E" w:rsidP="006E2215">
            <w:pPr>
              <w:bidi w:val="0"/>
              <w:rPr>
                <w:rFonts w:asciiTheme="majorBidi" w:hAnsiTheme="majorBidi" w:cstheme="majorBidi"/>
                <w:color w:val="000000"/>
              </w:rPr>
            </w:pPr>
            <w:r>
              <w:rPr>
                <w:rFonts w:asciiTheme="majorBidi" w:hAnsiTheme="majorBidi" w:cstheme="majorBidi"/>
                <w:color w:val="000000"/>
              </w:rPr>
              <w:t>P</w:t>
            </w:r>
            <w:r w:rsidRPr="00D937D4">
              <w:rPr>
                <w:rFonts w:asciiTheme="majorBidi" w:hAnsiTheme="majorBidi" w:cstheme="majorBidi"/>
                <w:color w:val="000000"/>
              </w:rPr>
              <w:t>our</w:t>
            </w:r>
            <w:r>
              <w:rPr>
                <w:rFonts w:asciiTheme="majorBidi" w:hAnsiTheme="majorBidi" w:cstheme="majorBidi"/>
                <w:color w:val="000000"/>
              </w:rPr>
              <w:t xml:space="preserve"> chaque produit</w:t>
            </w:r>
          </w:p>
        </w:tc>
        <w:tc>
          <w:tcPr>
            <w:tcW w:w="858" w:type="dxa"/>
          </w:tcPr>
          <w:p w:rsidR="008B046E" w:rsidRDefault="008B046E" w:rsidP="006E2215">
            <w:pPr>
              <w:bidi w:val="0"/>
              <w:rPr>
                <w:rFonts w:asciiTheme="majorBidi" w:hAnsiTheme="majorBidi" w:cstheme="majorBidi"/>
                <w:color w:val="000000"/>
              </w:rPr>
            </w:pPr>
          </w:p>
        </w:tc>
      </w:tr>
      <w:tr w:rsidR="008B046E" w:rsidTr="006E2215">
        <w:trPr>
          <w:trHeight w:val="128"/>
        </w:trPr>
        <w:tc>
          <w:tcPr>
            <w:tcW w:w="1905" w:type="dxa"/>
            <w:vMerge w:val="restart"/>
            <w:vAlign w:val="center"/>
          </w:tcPr>
          <w:p w:rsidR="008B046E" w:rsidRDefault="008B046E" w:rsidP="006E2215">
            <w:pPr>
              <w:bidi w:val="0"/>
              <w:rPr>
                <w:rFonts w:asciiTheme="majorBidi" w:hAnsiTheme="majorBidi" w:cstheme="majorBidi"/>
                <w:color w:val="000000"/>
              </w:rPr>
            </w:pPr>
            <w:r>
              <w:rPr>
                <w:rFonts w:asciiTheme="majorBidi" w:hAnsiTheme="majorBidi" w:cstheme="majorBidi"/>
                <w:color w:val="000000"/>
              </w:rPr>
              <w:lastRenderedPageBreak/>
              <w:t>Routinière</w:t>
            </w:r>
          </w:p>
        </w:tc>
        <w:tc>
          <w:tcPr>
            <w:tcW w:w="6033" w:type="dxa"/>
          </w:tcPr>
          <w:p w:rsidR="008B046E" w:rsidRDefault="008B046E" w:rsidP="006E2215">
            <w:pPr>
              <w:bidi w:val="0"/>
              <w:rPr>
                <w:rFonts w:asciiTheme="majorBidi" w:hAnsiTheme="majorBidi" w:cstheme="majorBidi"/>
                <w:color w:val="000000"/>
              </w:rPr>
            </w:pPr>
            <w:r>
              <w:rPr>
                <w:rFonts w:asciiTheme="majorBidi" w:hAnsiTheme="majorBidi" w:cstheme="majorBidi"/>
                <w:color w:val="000000"/>
              </w:rPr>
              <w:t>1 fois par mois</w:t>
            </w:r>
          </w:p>
        </w:tc>
        <w:tc>
          <w:tcPr>
            <w:tcW w:w="858" w:type="dxa"/>
          </w:tcPr>
          <w:p w:rsidR="008B046E" w:rsidRDefault="008B046E" w:rsidP="006E2215">
            <w:pPr>
              <w:bidi w:val="0"/>
              <w:rPr>
                <w:rFonts w:asciiTheme="majorBidi" w:hAnsiTheme="majorBidi" w:cstheme="majorBidi"/>
                <w:color w:val="000000"/>
              </w:rPr>
            </w:pPr>
          </w:p>
        </w:tc>
      </w:tr>
      <w:tr w:rsidR="008B046E" w:rsidTr="006E2215">
        <w:trPr>
          <w:trHeight w:val="128"/>
        </w:trPr>
        <w:tc>
          <w:tcPr>
            <w:tcW w:w="1905" w:type="dxa"/>
            <w:vMerge/>
          </w:tcPr>
          <w:p w:rsidR="008B046E" w:rsidRDefault="008B046E" w:rsidP="006E2215">
            <w:pPr>
              <w:bidi w:val="0"/>
              <w:rPr>
                <w:rFonts w:asciiTheme="majorBidi" w:hAnsiTheme="majorBidi" w:cstheme="majorBidi"/>
                <w:color w:val="000000"/>
              </w:rPr>
            </w:pPr>
          </w:p>
        </w:tc>
        <w:tc>
          <w:tcPr>
            <w:tcW w:w="6033" w:type="dxa"/>
          </w:tcPr>
          <w:p w:rsidR="008B046E" w:rsidRDefault="008B046E" w:rsidP="006E2215">
            <w:pPr>
              <w:bidi w:val="0"/>
              <w:rPr>
                <w:rFonts w:asciiTheme="majorBidi" w:hAnsiTheme="majorBidi" w:cstheme="majorBidi"/>
                <w:color w:val="000000"/>
              </w:rPr>
            </w:pPr>
            <w:r>
              <w:rPr>
                <w:rFonts w:asciiTheme="majorBidi" w:hAnsiTheme="majorBidi" w:cstheme="majorBidi"/>
                <w:color w:val="000000"/>
              </w:rPr>
              <w:t>1 fois par semaine</w:t>
            </w:r>
          </w:p>
        </w:tc>
        <w:tc>
          <w:tcPr>
            <w:tcW w:w="858" w:type="dxa"/>
          </w:tcPr>
          <w:p w:rsidR="008B046E" w:rsidRDefault="008B046E" w:rsidP="006E2215">
            <w:pPr>
              <w:bidi w:val="0"/>
              <w:rPr>
                <w:rFonts w:asciiTheme="majorBidi" w:hAnsiTheme="majorBidi" w:cstheme="majorBidi"/>
                <w:color w:val="000000"/>
              </w:rPr>
            </w:pPr>
          </w:p>
        </w:tc>
      </w:tr>
      <w:tr w:rsidR="008B046E" w:rsidTr="006E2215">
        <w:trPr>
          <w:trHeight w:val="127"/>
        </w:trPr>
        <w:tc>
          <w:tcPr>
            <w:tcW w:w="1905" w:type="dxa"/>
            <w:vMerge/>
          </w:tcPr>
          <w:p w:rsidR="008B046E" w:rsidRDefault="008B046E" w:rsidP="006E2215">
            <w:pPr>
              <w:bidi w:val="0"/>
              <w:rPr>
                <w:rFonts w:asciiTheme="majorBidi" w:hAnsiTheme="majorBidi" w:cstheme="majorBidi"/>
                <w:color w:val="000000"/>
              </w:rPr>
            </w:pPr>
          </w:p>
        </w:tc>
        <w:tc>
          <w:tcPr>
            <w:tcW w:w="6033" w:type="dxa"/>
          </w:tcPr>
          <w:p w:rsidR="008B046E" w:rsidRDefault="008B046E" w:rsidP="006E2215">
            <w:pPr>
              <w:bidi w:val="0"/>
              <w:rPr>
                <w:rFonts w:asciiTheme="majorBidi" w:hAnsiTheme="majorBidi" w:cstheme="majorBidi"/>
                <w:color w:val="000000"/>
              </w:rPr>
            </w:pPr>
            <w:r>
              <w:rPr>
                <w:rFonts w:asciiTheme="majorBidi" w:hAnsiTheme="majorBidi" w:cstheme="majorBidi"/>
                <w:color w:val="000000"/>
              </w:rPr>
              <w:t>Aléatoire</w:t>
            </w:r>
          </w:p>
        </w:tc>
        <w:tc>
          <w:tcPr>
            <w:tcW w:w="858" w:type="dxa"/>
          </w:tcPr>
          <w:p w:rsidR="008B046E" w:rsidRDefault="008B046E" w:rsidP="006E2215">
            <w:pPr>
              <w:bidi w:val="0"/>
              <w:rPr>
                <w:rFonts w:asciiTheme="majorBidi" w:hAnsiTheme="majorBidi" w:cstheme="majorBidi"/>
                <w:color w:val="000000"/>
              </w:rPr>
            </w:pPr>
          </w:p>
        </w:tc>
      </w:tr>
      <w:tr w:rsidR="008B046E" w:rsidTr="006E2215">
        <w:tc>
          <w:tcPr>
            <w:tcW w:w="7938" w:type="dxa"/>
            <w:gridSpan w:val="2"/>
          </w:tcPr>
          <w:p w:rsidR="008B046E" w:rsidRDefault="008B046E" w:rsidP="006E2215">
            <w:pPr>
              <w:bidi w:val="0"/>
              <w:rPr>
                <w:rFonts w:asciiTheme="majorBidi" w:hAnsiTheme="majorBidi" w:cstheme="majorBidi"/>
                <w:color w:val="000000"/>
              </w:rPr>
            </w:pPr>
            <w:r>
              <w:rPr>
                <w:rFonts w:asciiTheme="majorBidi" w:hAnsiTheme="majorBidi" w:cstheme="majorBidi"/>
                <w:color w:val="000000"/>
              </w:rPr>
              <w:t>Pour des études qualitative (les tendances du marché)</w:t>
            </w:r>
          </w:p>
          <w:p w:rsidR="008B046E" w:rsidRDefault="008B046E" w:rsidP="006E2215">
            <w:pPr>
              <w:bidi w:val="0"/>
              <w:rPr>
                <w:rFonts w:asciiTheme="majorBidi" w:hAnsiTheme="majorBidi" w:cstheme="majorBidi"/>
                <w:color w:val="000000"/>
              </w:rPr>
            </w:pPr>
          </w:p>
        </w:tc>
        <w:tc>
          <w:tcPr>
            <w:tcW w:w="858" w:type="dxa"/>
          </w:tcPr>
          <w:p w:rsidR="008B046E" w:rsidRDefault="008B046E" w:rsidP="006E2215">
            <w:pPr>
              <w:bidi w:val="0"/>
              <w:rPr>
                <w:rFonts w:asciiTheme="majorBidi" w:hAnsiTheme="majorBidi" w:cstheme="majorBidi"/>
                <w:color w:val="000000"/>
              </w:rPr>
            </w:pPr>
          </w:p>
        </w:tc>
      </w:tr>
      <w:tr w:rsidR="008B046E" w:rsidTr="006E2215">
        <w:tc>
          <w:tcPr>
            <w:tcW w:w="7938" w:type="dxa"/>
            <w:gridSpan w:val="2"/>
          </w:tcPr>
          <w:p w:rsidR="008B046E" w:rsidRPr="008B046E" w:rsidRDefault="008B046E" w:rsidP="006E2215">
            <w:pPr>
              <w:pStyle w:val="Paragraphedeliste"/>
              <w:bidi w:val="0"/>
              <w:ind w:left="0"/>
              <w:rPr>
                <w:rFonts w:ascii="Times New Roman" w:hAnsi="Times New Roman" w:cs="Times New Roman"/>
              </w:rPr>
            </w:pPr>
            <w:r w:rsidRPr="00F1714A">
              <w:rPr>
                <w:rFonts w:ascii="Times New Roman" w:hAnsi="Times New Roman" w:cs="Times New Roman"/>
              </w:rPr>
              <w:t>Autres spécifiez S'il vous</w:t>
            </w:r>
            <w:r w:rsidRPr="008B046E">
              <w:rPr>
                <w:rFonts w:ascii="Times New Roman" w:hAnsi="Times New Roman" w:cs="Times New Roman"/>
              </w:rPr>
              <w:t xml:space="preserve"> plait : ………………………………………………………………………………………….</w:t>
            </w:r>
          </w:p>
          <w:p w:rsidR="008B046E" w:rsidRDefault="008B046E" w:rsidP="006E2215">
            <w:pPr>
              <w:bidi w:val="0"/>
              <w:rPr>
                <w:rFonts w:asciiTheme="majorBidi" w:hAnsiTheme="majorBidi" w:cstheme="majorBidi"/>
                <w:color w:val="000000"/>
              </w:rPr>
            </w:pPr>
          </w:p>
        </w:tc>
        <w:tc>
          <w:tcPr>
            <w:tcW w:w="858" w:type="dxa"/>
          </w:tcPr>
          <w:p w:rsidR="008B046E" w:rsidRDefault="008B046E" w:rsidP="006E2215">
            <w:pPr>
              <w:bidi w:val="0"/>
              <w:rPr>
                <w:rFonts w:asciiTheme="majorBidi" w:hAnsiTheme="majorBidi" w:cstheme="majorBidi"/>
                <w:color w:val="000000"/>
              </w:rPr>
            </w:pPr>
          </w:p>
        </w:tc>
      </w:tr>
    </w:tbl>
    <w:p w:rsidR="008B046E" w:rsidRDefault="008B046E" w:rsidP="008B046E">
      <w:pPr>
        <w:pStyle w:val="Paragraphedeliste"/>
        <w:bidi w:val="0"/>
        <w:ind w:left="851"/>
        <w:rPr>
          <w:rFonts w:asciiTheme="majorBidi" w:hAnsiTheme="majorBidi" w:cstheme="majorBidi"/>
          <w:color w:val="000000"/>
        </w:rPr>
      </w:pPr>
    </w:p>
    <w:p w:rsidR="008B046E" w:rsidRPr="00A26A57" w:rsidRDefault="008B046E" w:rsidP="00BC711C">
      <w:pPr>
        <w:pStyle w:val="Paragraphedeliste"/>
        <w:numPr>
          <w:ilvl w:val="0"/>
          <w:numId w:val="172"/>
        </w:numPr>
        <w:bidi w:val="0"/>
        <w:spacing w:line="360" w:lineRule="auto"/>
        <w:ind w:left="851"/>
        <w:rPr>
          <w:rFonts w:asciiTheme="majorBidi" w:hAnsiTheme="majorBidi" w:cstheme="majorBidi"/>
          <w:color w:val="000000"/>
        </w:rPr>
      </w:pPr>
      <w:r>
        <w:rPr>
          <w:rFonts w:asciiTheme="majorBidi" w:hAnsiTheme="majorBidi" w:cstheme="majorBidi"/>
          <w:color w:val="000000"/>
        </w:rPr>
        <w:t>L</w:t>
      </w:r>
      <w:r w:rsidRPr="00A26A57">
        <w:rPr>
          <w:rFonts w:asciiTheme="majorBidi" w:hAnsiTheme="majorBidi" w:cstheme="majorBidi"/>
          <w:color w:val="000000"/>
        </w:rPr>
        <w:t xml:space="preserve">eur arguments de vente </w:t>
      </w:r>
      <w:r>
        <w:rPr>
          <w:rFonts w:asciiTheme="majorBidi" w:hAnsiTheme="majorBidi" w:cstheme="majorBidi"/>
          <w:color w:val="000000"/>
        </w:rPr>
        <w:t xml:space="preserve">ont-ils </w:t>
      </w:r>
      <w:r w:rsidRPr="00A26A57">
        <w:rPr>
          <w:rFonts w:asciiTheme="majorBidi" w:hAnsiTheme="majorBidi" w:cstheme="majorBidi"/>
          <w:color w:val="000000"/>
        </w:rPr>
        <w:t xml:space="preserve">un effet sur votre prescription ? </w:t>
      </w:r>
    </w:p>
    <w:p w:rsidR="008B046E" w:rsidRDefault="002914C6" w:rsidP="008B046E">
      <w:pPr>
        <w:pStyle w:val="Paragraphedeliste"/>
        <w:tabs>
          <w:tab w:val="left" w:pos="5745"/>
        </w:tabs>
        <w:bidi w:val="0"/>
        <w:spacing w:line="360" w:lineRule="auto"/>
        <w:rPr>
          <w:rFonts w:asciiTheme="majorBidi" w:hAnsiTheme="majorBidi" w:cstheme="majorBidi"/>
          <w:lang w:bidi="ar-DZ"/>
        </w:rPr>
      </w:pPr>
      <w:r w:rsidRPr="002914C6">
        <w:rPr>
          <w:rFonts w:asciiTheme="majorBidi" w:hAnsiTheme="majorBidi" w:cstheme="majorBidi"/>
          <w:noProof/>
          <w:lang w:val="en-US"/>
        </w:rPr>
        <w:pict>
          <v:rect id="_x0000_s27688" style="position:absolute;left:0;text-align:left;margin-left:91.05pt;margin-top:1.9pt;width:27.75pt;height:12pt;z-index:251909120">
            <w10:wrap anchorx="page"/>
          </v:rect>
        </w:pict>
      </w:r>
      <w:r w:rsidRPr="002914C6">
        <w:rPr>
          <w:rFonts w:asciiTheme="majorBidi" w:hAnsiTheme="majorBidi" w:cstheme="majorBidi"/>
          <w:noProof/>
          <w:lang w:val="en-US"/>
        </w:rPr>
        <w:pict>
          <v:rect id="_x0000_s27689" style="position:absolute;left:0;text-align:left;margin-left:257.55pt;margin-top:1.9pt;width:27.75pt;height:12pt;z-index:251910144">
            <w10:wrap anchorx="page"/>
          </v:rect>
        </w:pict>
      </w:r>
      <w:r w:rsidR="008B046E" w:rsidRPr="00A26A57">
        <w:rPr>
          <w:rFonts w:asciiTheme="majorBidi" w:hAnsiTheme="majorBidi" w:cstheme="majorBidi"/>
          <w:lang w:bidi="ar-DZ"/>
        </w:rPr>
        <w:t>Oui                                         Non</w:t>
      </w:r>
      <w:r w:rsidR="008B046E" w:rsidRPr="00A26A57">
        <w:rPr>
          <w:rFonts w:asciiTheme="majorBidi" w:hAnsiTheme="majorBidi" w:cstheme="majorBidi"/>
          <w:lang w:bidi="ar-DZ"/>
        </w:rPr>
        <w:tab/>
      </w:r>
    </w:p>
    <w:p w:rsidR="008B046E" w:rsidRDefault="008B046E" w:rsidP="008B046E">
      <w:pPr>
        <w:pStyle w:val="Paragraphedeliste"/>
        <w:tabs>
          <w:tab w:val="left" w:pos="5745"/>
        </w:tabs>
        <w:bidi w:val="0"/>
        <w:spacing w:line="360" w:lineRule="auto"/>
        <w:rPr>
          <w:rFonts w:asciiTheme="majorBidi" w:hAnsiTheme="majorBidi" w:cstheme="majorBidi"/>
          <w:lang w:bidi="ar-DZ"/>
        </w:rPr>
      </w:pPr>
      <w:r>
        <w:rPr>
          <w:rFonts w:asciiTheme="majorBidi" w:hAnsiTheme="majorBidi" w:cstheme="majorBidi"/>
          <w:lang w:bidi="ar-DZ"/>
        </w:rPr>
        <w:t>Pourquoi ? ………………………………………………………..</w:t>
      </w:r>
    </w:p>
    <w:p w:rsidR="008B046E" w:rsidRPr="00A26A57" w:rsidRDefault="008B046E" w:rsidP="00BC711C">
      <w:pPr>
        <w:pStyle w:val="Paragraphedeliste"/>
        <w:numPr>
          <w:ilvl w:val="0"/>
          <w:numId w:val="172"/>
        </w:numPr>
        <w:tabs>
          <w:tab w:val="left" w:pos="5745"/>
        </w:tabs>
        <w:bidi w:val="0"/>
        <w:ind w:left="851"/>
        <w:rPr>
          <w:rFonts w:asciiTheme="majorBidi" w:hAnsiTheme="majorBidi" w:cstheme="majorBidi"/>
          <w:lang w:bidi="ar-DZ"/>
        </w:rPr>
      </w:pPr>
      <w:r>
        <w:rPr>
          <w:rFonts w:asciiTheme="majorBidi" w:hAnsiTheme="majorBidi" w:cstheme="majorBidi"/>
          <w:lang w:bidi="ar-DZ"/>
        </w:rPr>
        <w:t xml:space="preserve">Les supports de communication utilisés lors de la visite sont : </w:t>
      </w:r>
    </w:p>
    <w:p w:rsidR="008B046E" w:rsidRPr="00192E45" w:rsidRDefault="002914C6" w:rsidP="00BC711C">
      <w:pPr>
        <w:pStyle w:val="Paragraphedeliste"/>
        <w:numPr>
          <w:ilvl w:val="3"/>
          <w:numId w:val="173"/>
        </w:numPr>
        <w:tabs>
          <w:tab w:val="left" w:pos="5745"/>
        </w:tabs>
        <w:bidi w:val="0"/>
        <w:ind w:left="1134"/>
        <w:rPr>
          <w:rFonts w:asciiTheme="majorBidi" w:hAnsiTheme="majorBidi" w:cstheme="majorBidi"/>
          <w:lang w:bidi="ar-DZ"/>
        </w:rPr>
      </w:pPr>
      <w:r w:rsidRPr="002914C6">
        <w:rPr>
          <w:rFonts w:asciiTheme="majorBidi" w:hAnsiTheme="majorBidi" w:cstheme="majorBidi"/>
          <w:noProof/>
          <w:lang w:val="en-US"/>
        </w:rPr>
        <w:pict>
          <v:rect id="_x0000_s27691" style="position:absolute;left:0;text-align:left;margin-left:257.55pt;margin-top:1.15pt;width:27.75pt;height:12pt;z-index:251912192">
            <w10:wrap anchorx="page"/>
          </v:rect>
        </w:pict>
      </w:r>
      <w:r w:rsidRPr="002914C6">
        <w:rPr>
          <w:rFonts w:asciiTheme="majorBidi" w:hAnsiTheme="majorBidi" w:cstheme="majorBidi"/>
          <w:noProof/>
          <w:lang w:val="en-US"/>
        </w:rPr>
        <w:pict>
          <v:rect id="_x0000_s27690" style="position:absolute;left:0;text-align:left;margin-left:166.05pt;margin-top:1.15pt;width:27.75pt;height:12pt;z-index:251911168">
            <w10:wrap anchorx="page"/>
          </v:rect>
        </w:pict>
      </w:r>
      <w:r w:rsidR="008B046E" w:rsidRPr="00BB5EDA">
        <w:rPr>
          <w:rFonts w:asciiTheme="majorBidi" w:hAnsiTheme="majorBidi" w:cstheme="majorBidi"/>
          <w:lang w:val="en-US" w:bidi="ar-DZ"/>
        </w:rPr>
        <w:t>Flyer</w:t>
      </w:r>
      <w:r w:rsidR="008B046E">
        <w:rPr>
          <w:rFonts w:asciiTheme="majorBidi" w:hAnsiTheme="majorBidi" w:cstheme="majorBidi"/>
          <w:lang w:bidi="ar-DZ"/>
        </w:rPr>
        <w:t xml:space="preserve"> produit :  </w:t>
      </w:r>
      <w:r w:rsidR="008B046E" w:rsidRPr="00A26A57">
        <w:rPr>
          <w:rFonts w:asciiTheme="majorBidi" w:hAnsiTheme="majorBidi" w:cstheme="majorBidi"/>
          <w:lang w:bidi="ar-DZ"/>
        </w:rPr>
        <w:t xml:space="preserve">Oui              </w:t>
      </w:r>
      <w:r w:rsidR="008B046E">
        <w:rPr>
          <w:rFonts w:asciiTheme="majorBidi" w:hAnsiTheme="majorBidi" w:cstheme="majorBidi"/>
          <w:lang w:bidi="ar-DZ"/>
        </w:rPr>
        <w:t xml:space="preserve">             </w:t>
      </w:r>
      <w:r w:rsidR="008B046E" w:rsidRPr="00A26A57">
        <w:rPr>
          <w:rFonts w:asciiTheme="majorBidi" w:hAnsiTheme="majorBidi" w:cstheme="majorBidi"/>
          <w:lang w:bidi="ar-DZ"/>
        </w:rPr>
        <w:t xml:space="preserve"> Non</w:t>
      </w:r>
      <w:r w:rsidR="008B046E" w:rsidRPr="00A26A57">
        <w:rPr>
          <w:rFonts w:asciiTheme="majorBidi" w:hAnsiTheme="majorBidi" w:cstheme="majorBidi"/>
          <w:lang w:bidi="ar-DZ"/>
        </w:rPr>
        <w:tab/>
      </w:r>
    </w:p>
    <w:p w:rsidR="008B046E" w:rsidRPr="00192E45" w:rsidRDefault="002914C6" w:rsidP="00BC711C">
      <w:pPr>
        <w:pStyle w:val="Paragraphedeliste"/>
        <w:numPr>
          <w:ilvl w:val="3"/>
          <w:numId w:val="173"/>
        </w:numPr>
        <w:tabs>
          <w:tab w:val="left" w:pos="5745"/>
        </w:tabs>
        <w:bidi w:val="0"/>
        <w:spacing w:line="480" w:lineRule="auto"/>
        <w:ind w:left="1134"/>
        <w:rPr>
          <w:rFonts w:asciiTheme="majorBidi" w:hAnsiTheme="majorBidi" w:cstheme="majorBidi"/>
          <w:lang w:bidi="ar-DZ"/>
        </w:rPr>
      </w:pPr>
      <w:r w:rsidRPr="002914C6">
        <w:rPr>
          <w:rFonts w:asciiTheme="majorBidi" w:hAnsiTheme="majorBidi" w:cstheme="majorBidi"/>
          <w:noProof/>
          <w:lang w:val="en-US"/>
        </w:rPr>
        <w:pict>
          <v:rect id="_x0000_s27693" style="position:absolute;left:0;text-align:left;margin-left:257.55pt;margin-top:2.3pt;width:27.75pt;height:12pt;z-index:251914240">
            <w10:wrap anchorx="page"/>
          </v:rect>
        </w:pict>
      </w:r>
      <w:r w:rsidRPr="002914C6">
        <w:rPr>
          <w:rFonts w:asciiTheme="majorBidi" w:hAnsiTheme="majorBidi" w:cstheme="majorBidi"/>
          <w:noProof/>
          <w:lang w:val="en-US"/>
        </w:rPr>
        <w:pict>
          <v:rect id="_x0000_s27692" style="position:absolute;left:0;text-align:left;margin-left:166.05pt;margin-top:2.3pt;width:27.75pt;height:12pt;z-index:251913216">
            <w10:wrap anchorx="page"/>
          </v:rect>
        </w:pict>
      </w:r>
      <w:r w:rsidR="008B046E" w:rsidRPr="00192E45">
        <w:rPr>
          <w:rFonts w:asciiTheme="majorBidi" w:hAnsiTheme="majorBidi" w:cstheme="majorBidi"/>
          <w:lang w:bidi="ar-DZ"/>
        </w:rPr>
        <w:t>CD explicatif</w:t>
      </w:r>
      <w:r w:rsidR="008B046E">
        <w:rPr>
          <w:rFonts w:asciiTheme="majorBidi" w:hAnsiTheme="majorBidi" w:cstheme="majorBidi"/>
          <w:lang w:bidi="ar-DZ"/>
        </w:rPr>
        <w:t xml:space="preserve"> :   </w:t>
      </w:r>
      <w:r w:rsidR="008B046E" w:rsidRPr="00A26A57">
        <w:rPr>
          <w:rFonts w:asciiTheme="majorBidi" w:hAnsiTheme="majorBidi" w:cstheme="majorBidi"/>
          <w:lang w:bidi="ar-DZ"/>
        </w:rPr>
        <w:t xml:space="preserve">Oui              </w:t>
      </w:r>
      <w:r w:rsidR="008B046E">
        <w:rPr>
          <w:rFonts w:asciiTheme="majorBidi" w:hAnsiTheme="majorBidi" w:cstheme="majorBidi"/>
          <w:lang w:bidi="ar-DZ"/>
        </w:rPr>
        <w:t xml:space="preserve">             </w:t>
      </w:r>
      <w:r w:rsidR="008B046E" w:rsidRPr="00A26A57">
        <w:rPr>
          <w:rFonts w:asciiTheme="majorBidi" w:hAnsiTheme="majorBidi" w:cstheme="majorBidi"/>
          <w:lang w:bidi="ar-DZ"/>
        </w:rPr>
        <w:t xml:space="preserve"> Non</w:t>
      </w:r>
      <w:r w:rsidR="008B046E" w:rsidRPr="00A26A57">
        <w:rPr>
          <w:rFonts w:asciiTheme="majorBidi" w:hAnsiTheme="majorBidi" w:cstheme="majorBidi"/>
          <w:lang w:bidi="ar-DZ"/>
        </w:rPr>
        <w:tab/>
      </w:r>
    </w:p>
    <w:p w:rsidR="008B046E" w:rsidRPr="00192E45" w:rsidRDefault="008B046E" w:rsidP="00BC711C">
      <w:pPr>
        <w:pStyle w:val="Paragraphedeliste"/>
        <w:numPr>
          <w:ilvl w:val="0"/>
          <w:numId w:val="173"/>
        </w:numPr>
        <w:tabs>
          <w:tab w:val="left" w:pos="5745"/>
        </w:tabs>
        <w:bidi w:val="0"/>
        <w:spacing w:line="480" w:lineRule="auto"/>
        <w:ind w:left="1134"/>
        <w:rPr>
          <w:rFonts w:asciiTheme="majorBidi" w:hAnsiTheme="majorBidi" w:cstheme="majorBidi"/>
          <w:lang w:bidi="ar-DZ"/>
        </w:rPr>
      </w:pPr>
      <w:r>
        <w:rPr>
          <w:rFonts w:asciiTheme="majorBidi" w:hAnsiTheme="majorBidi" w:cstheme="majorBidi"/>
          <w:lang w:bidi="ar-DZ"/>
        </w:rPr>
        <w:t xml:space="preserve">Autres, </w:t>
      </w:r>
      <w:r w:rsidRPr="00F1714A">
        <w:rPr>
          <w:rFonts w:ascii="Times New Roman" w:hAnsi="Times New Roman" w:cs="Times New Roman"/>
        </w:rPr>
        <w:t>spécifiez S'il vous</w:t>
      </w:r>
      <w:r w:rsidRPr="008B046E">
        <w:rPr>
          <w:rFonts w:ascii="Times New Roman" w:hAnsi="Times New Roman" w:cs="Times New Roman"/>
        </w:rPr>
        <w:t xml:space="preserve"> plait</w:t>
      </w:r>
      <w:r>
        <w:rPr>
          <w:rFonts w:asciiTheme="majorBidi" w:hAnsiTheme="majorBidi" w:cstheme="majorBidi"/>
          <w:lang w:bidi="ar-DZ"/>
        </w:rPr>
        <w:t xml:space="preserve"> ………………………….……………………….</w:t>
      </w:r>
    </w:p>
    <w:p w:rsidR="008B046E" w:rsidRPr="00A26A57" w:rsidRDefault="008B046E" w:rsidP="008B046E">
      <w:pPr>
        <w:pStyle w:val="Paragraphedeliste"/>
        <w:bidi w:val="0"/>
        <w:ind w:left="426"/>
        <w:rPr>
          <w:rFonts w:asciiTheme="majorBidi" w:hAnsiTheme="majorBidi" w:cstheme="majorBidi"/>
          <w:color w:val="000000"/>
        </w:rPr>
      </w:pPr>
    </w:p>
    <w:p w:rsidR="008B046E" w:rsidRDefault="008B046E" w:rsidP="00BC711C">
      <w:pPr>
        <w:pStyle w:val="Paragraphedeliste"/>
        <w:numPr>
          <w:ilvl w:val="0"/>
          <w:numId w:val="170"/>
        </w:numPr>
        <w:bidi w:val="0"/>
        <w:spacing w:line="480" w:lineRule="auto"/>
        <w:ind w:left="426"/>
        <w:rPr>
          <w:rFonts w:asciiTheme="majorBidi" w:hAnsiTheme="majorBidi" w:cstheme="majorBidi"/>
          <w:color w:val="000000"/>
        </w:rPr>
      </w:pPr>
      <w:r>
        <w:rPr>
          <w:rFonts w:asciiTheme="majorBidi" w:hAnsiTheme="majorBidi" w:cstheme="majorBidi"/>
          <w:color w:val="000000"/>
        </w:rPr>
        <w:t xml:space="preserve">SAIDAL  fait il des efforts pour  encourager votre fidélité à ses produits ? </w:t>
      </w:r>
    </w:p>
    <w:p w:rsidR="008B046E" w:rsidRDefault="002914C6" w:rsidP="008B046E">
      <w:pPr>
        <w:pStyle w:val="Paragraphedeliste"/>
        <w:tabs>
          <w:tab w:val="left" w:pos="5745"/>
        </w:tabs>
        <w:bidi w:val="0"/>
        <w:rPr>
          <w:rFonts w:asciiTheme="majorBidi" w:hAnsiTheme="majorBidi" w:cstheme="majorBidi"/>
          <w:lang w:bidi="ar-DZ"/>
        </w:rPr>
      </w:pPr>
      <w:r w:rsidRPr="002914C6">
        <w:rPr>
          <w:rFonts w:asciiTheme="majorBidi" w:hAnsiTheme="majorBidi" w:cstheme="majorBidi"/>
          <w:noProof/>
          <w:lang w:val="en-US"/>
        </w:rPr>
        <w:pict>
          <v:rect id="_x0000_s27695" style="position:absolute;left:0;text-align:left;margin-left:257.55pt;margin-top:1.15pt;width:27.75pt;height:12pt;z-index:251916288">
            <w10:wrap anchorx="page"/>
          </v:rect>
        </w:pict>
      </w:r>
      <w:r w:rsidRPr="002914C6">
        <w:rPr>
          <w:rFonts w:asciiTheme="majorBidi" w:hAnsiTheme="majorBidi" w:cstheme="majorBidi"/>
          <w:noProof/>
          <w:lang w:val="en-US"/>
        </w:rPr>
        <w:pict>
          <v:rect id="_x0000_s27694" style="position:absolute;left:0;text-align:left;margin-left:91.05pt;margin-top:1.15pt;width:27.75pt;height:12pt;z-index:251915264">
            <w10:wrap anchorx="page"/>
          </v:rect>
        </w:pict>
      </w:r>
      <w:r w:rsidR="008B046E" w:rsidRPr="00A26A57">
        <w:rPr>
          <w:rFonts w:asciiTheme="majorBidi" w:hAnsiTheme="majorBidi" w:cstheme="majorBidi"/>
          <w:lang w:bidi="ar-DZ"/>
        </w:rPr>
        <w:t>Oui                                              Non</w:t>
      </w:r>
      <w:r w:rsidR="008B046E" w:rsidRPr="00A26A57">
        <w:rPr>
          <w:rFonts w:asciiTheme="majorBidi" w:hAnsiTheme="majorBidi" w:cstheme="majorBidi"/>
          <w:lang w:bidi="ar-DZ"/>
        </w:rPr>
        <w:tab/>
      </w:r>
    </w:p>
    <w:p w:rsidR="008B046E" w:rsidRDefault="008B046E" w:rsidP="008B046E">
      <w:pPr>
        <w:pStyle w:val="Paragraphedeliste"/>
        <w:tabs>
          <w:tab w:val="left" w:pos="5745"/>
        </w:tabs>
        <w:bidi w:val="0"/>
        <w:rPr>
          <w:rFonts w:asciiTheme="majorBidi" w:hAnsiTheme="majorBidi" w:cstheme="majorBidi"/>
          <w:lang w:bidi="ar-DZ"/>
        </w:rPr>
      </w:pPr>
    </w:p>
    <w:p w:rsidR="008B046E" w:rsidRPr="00A26A57" w:rsidRDefault="008B046E" w:rsidP="00BC711C">
      <w:pPr>
        <w:pStyle w:val="Paragraphedeliste"/>
        <w:numPr>
          <w:ilvl w:val="0"/>
          <w:numId w:val="174"/>
        </w:numPr>
        <w:tabs>
          <w:tab w:val="left" w:pos="5745"/>
        </w:tabs>
        <w:bidi w:val="0"/>
        <w:ind w:left="709"/>
        <w:rPr>
          <w:rFonts w:asciiTheme="majorBidi" w:hAnsiTheme="majorBidi" w:cstheme="majorBidi"/>
          <w:lang w:bidi="ar-DZ"/>
        </w:rPr>
      </w:pPr>
      <w:r>
        <w:rPr>
          <w:rFonts w:asciiTheme="majorBidi" w:hAnsiTheme="majorBidi" w:cstheme="majorBidi"/>
          <w:lang w:bidi="ar-DZ"/>
        </w:rPr>
        <w:t>Si OUI comment : …………………………………..</w:t>
      </w:r>
    </w:p>
    <w:p w:rsidR="008B046E" w:rsidRPr="00A26A57" w:rsidRDefault="008B046E" w:rsidP="008B046E">
      <w:pPr>
        <w:pStyle w:val="Paragraphedeliste"/>
        <w:bidi w:val="0"/>
        <w:ind w:left="426"/>
        <w:rPr>
          <w:rFonts w:asciiTheme="majorBidi" w:hAnsiTheme="majorBidi" w:cstheme="majorBidi"/>
          <w:color w:val="000000"/>
        </w:rPr>
      </w:pPr>
    </w:p>
    <w:p w:rsidR="008B046E" w:rsidRPr="00D937D4" w:rsidRDefault="008B046E" w:rsidP="00BC711C">
      <w:pPr>
        <w:pStyle w:val="Paragraphedeliste"/>
        <w:numPr>
          <w:ilvl w:val="0"/>
          <w:numId w:val="170"/>
        </w:numPr>
        <w:autoSpaceDE w:val="0"/>
        <w:autoSpaceDN w:val="0"/>
        <w:bidi w:val="0"/>
        <w:adjustRightInd w:val="0"/>
        <w:spacing w:after="0" w:line="360" w:lineRule="auto"/>
        <w:ind w:left="426"/>
        <w:jc w:val="both"/>
        <w:rPr>
          <w:rFonts w:asciiTheme="majorBidi" w:hAnsiTheme="majorBidi" w:cstheme="majorBidi"/>
          <w:color w:val="000000"/>
        </w:rPr>
      </w:pPr>
      <w:r w:rsidRPr="00D937D4">
        <w:rPr>
          <w:rFonts w:asciiTheme="majorBidi" w:hAnsiTheme="majorBidi" w:cstheme="majorBidi"/>
          <w:color w:val="000000"/>
        </w:rPr>
        <w:t xml:space="preserve">Citez </w:t>
      </w:r>
      <w:r>
        <w:rPr>
          <w:rFonts w:asciiTheme="majorBidi" w:hAnsiTheme="majorBidi" w:cstheme="majorBidi"/>
          <w:color w:val="000000"/>
        </w:rPr>
        <w:t>selon vous</w:t>
      </w:r>
      <w:r w:rsidRPr="00D937D4">
        <w:rPr>
          <w:rFonts w:asciiTheme="majorBidi" w:hAnsiTheme="majorBidi" w:cstheme="majorBidi"/>
          <w:color w:val="000000"/>
        </w:rPr>
        <w:t xml:space="preserve"> </w:t>
      </w:r>
      <w:r>
        <w:rPr>
          <w:rFonts w:asciiTheme="majorBidi" w:hAnsiTheme="majorBidi" w:cstheme="majorBidi"/>
          <w:color w:val="000000"/>
        </w:rPr>
        <w:t xml:space="preserve">les </w:t>
      </w:r>
      <w:r w:rsidRPr="00D937D4">
        <w:rPr>
          <w:rFonts w:asciiTheme="majorBidi" w:hAnsiTheme="majorBidi" w:cstheme="majorBidi"/>
          <w:color w:val="000000"/>
        </w:rPr>
        <w:t>point</w:t>
      </w:r>
      <w:r>
        <w:rPr>
          <w:rFonts w:asciiTheme="majorBidi" w:hAnsiTheme="majorBidi" w:cstheme="majorBidi"/>
          <w:color w:val="000000"/>
        </w:rPr>
        <w:t>s</w:t>
      </w:r>
      <w:r w:rsidRPr="00D937D4">
        <w:rPr>
          <w:rFonts w:asciiTheme="majorBidi" w:hAnsiTheme="majorBidi" w:cstheme="majorBidi"/>
          <w:color w:val="000000"/>
        </w:rPr>
        <w:t xml:space="preserve"> </w:t>
      </w:r>
      <w:r>
        <w:rPr>
          <w:rFonts w:asciiTheme="majorBidi" w:hAnsiTheme="majorBidi" w:cstheme="majorBidi"/>
          <w:color w:val="000000"/>
        </w:rPr>
        <w:t xml:space="preserve">que </w:t>
      </w:r>
      <w:r w:rsidRPr="00D937D4">
        <w:rPr>
          <w:rFonts w:asciiTheme="majorBidi" w:hAnsiTheme="majorBidi" w:cstheme="majorBidi"/>
          <w:color w:val="000000"/>
        </w:rPr>
        <w:t xml:space="preserve">SAIDAL </w:t>
      </w:r>
      <w:r>
        <w:rPr>
          <w:rFonts w:asciiTheme="majorBidi" w:hAnsiTheme="majorBidi" w:cstheme="majorBidi"/>
          <w:color w:val="000000"/>
        </w:rPr>
        <w:t xml:space="preserve"> doit améliorer en ce qui concerne sa communication :</w:t>
      </w:r>
    </w:p>
    <w:p w:rsidR="008B046E" w:rsidRPr="00D937D4" w:rsidRDefault="008B046E" w:rsidP="00BC711C">
      <w:pPr>
        <w:pStyle w:val="Paragraphedeliste"/>
        <w:numPr>
          <w:ilvl w:val="0"/>
          <w:numId w:val="171"/>
        </w:numPr>
        <w:autoSpaceDE w:val="0"/>
        <w:autoSpaceDN w:val="0"/>
        <w:bidi w:val="0"/>
        <w:adjustRightInd w:val="0"/>
        <w:spacing w:after="0" w:line="360" w:lineRule="auto"/>
        <w:jc w:val="both"/>
        <w:rPr>
          <w:rFonts w:asciiTheme="majorBidi" w:hAnsiTheme="majorBidi" w:cstheme="majorBidi"/>
          <w:color w:val="000000"/>
        </w:rPr>
      </w:pPr>
      <w:r>
        <w:rPr>
          <w:rFonts w:asciiTheme="majorBidi" w:hAnsiTheme="majorBidi" w:cstheme="majorBidi"/>
          <w:color w:val="000000"/>
        </w:rPr>
        <w:t>………..</w:t>
      </w:r>
      <w:r w:rsidRPr="00D937D4">
        <w:rPr>
          <w:rFonts w:asciiTheme="majorBidi" w:hAnsiTheme="majorBidi" w:cstheme="majorBidi"/>
          <w:color w:val="000000"/>
        </w:rPr>
        <w:t>……………..</w:t>
      </w:r>
    </w:p>
    <w:p w:rsidR="008B046E" w:rsidRPr="00D937D4" w:rsidRDefault="008B046E" w:rsidP="00BC711C">
      <w:pPr>
        <w:pStyle w:val="Paragraphedeliste"/>
        <w:numPr>
          <w:ilvl w:val="0"/>
          <w:numId w:val="171"/>
        </w:numPr>
        <w:autoSpaceDE w:val="0"/>
        <w:autoSpaceDN w:val="0"/>
        <w:bidi w:val="0"/>
        <w:adjustRightInd w:val="0"/>
        <w:spacing w:after="0"/>
        <w:jc w:val="both"/>
        <w:rPr>
          <w:rFonts w:asciiTheme="majorBidi" w:hAnsiTheme="majorBidi" w:cstheme="majorBidi"/>
          <w:color w:val="000000"/>
        </w:rPr>
      </w:pPr>
      <w:r>
        <w:rPr>
          <w:rFonts w:asciiTheme="majorBidi" w:hAnsiTheme="majorBidi" w:cstheme="majorBidi"/>
          <w:color w:val="000000"/>
        </w:rPr>
        <w:t>…………..</w:t>
      </w:r>
      <w:r w:rsidRPr="00D937D4">
        <w:rPr>
          <w:rFonts w:asciiTheme="majorBidi" w:hAnsiTheme="majorBidi" w:cstheme="majorBidi"/>
          <w:color w:val="000000"/>
        </w:rPr>
        <w:t>…………..</w:t>
      </w:r>
    </w:p>
    <w:p w:rsidR="008B046E" w:rsidRPr="00D937D4" w:rsidRDefault="008B046E" w:rsidP="00BC711C">
      <w:pPr>
        <w:pStyle w:val="Paragraphedeliste"/>
        <w:numPr>
          <w:ilvl w:val="0"/>
          <w:numId w:val="171"/>
        </w:numPr>
        <w:autoSpaceDE w:val="0"/>
        <w:autoSpaceDN w:val="0"/>
        <w:bidi w:val="0"/>
        <w:adjustRightInd w:val="0"/>
        <w:spacing w:after="0"/>
        <w:jc w:val="both"/>
        <w:rPr>
          <w:rFonts w:asciiTheme="majorBidi" w:hAnsiTheme="majorBidi" w:cstheme="majorBidi"/>
          <w:color w:val="000000"/>
        </w:rPr>
      </w:pPr>
      <w:r>
        <w:rPr>
          <w:rFonts w:asciiTheme="majorBidi" w:hAnsiTheme="majorBidi" w:cstheme="majorBidi"/>
          <w:color w:val="000000"/>
        </w:rPr>
        <w:t>………..</w:t>
      </w:r>
      <w:r w:rsidRPr="00D937D4">
        <w:rPr>
          <w:rFonts w:asciiTheme="majorBidi" w:hAnsiTheme="majorBidi" w:cstheme="majorBidi"/>
          <w:color w:val="000000"/>
        </w:rPr>
        <w:t>……………..</w:t>
      </w:r>
    </w:p>
    <w:p w:rsidR="008B046E" w:rsidRDefault="008B046E" w:rsidP="008B046E">
      <w:pPr>
        <w:bidi w:val="0"/>
        <w:rPr>
          <w:rFonts w:asciiTheme="majorBidi" w:hAnsiTheme="majorBidi" w:cstheme="majorBidi"/>
          <w:color w:val="000000"/>
        </w:rPr>
      </w:pPr>
    </w:p>
    <w:p w:rsidR="008B046E" w:rsidRPr="0077105C" w:rsidRDefault="008B046E" w:rsidP="008B046E">
      <w:pPr>
        <w:bidi w:val="0"/>
        <w:rPr>
          <w:rFonts w:asciiTheme="majorBidi" w:hAnsiTheme="majorBidi" w:cstheme="majorBidi"/>
        </w:rPr>
      </w:pPr>
    </w:p>
    <w:p w:rsidR="008B046E" w:rsidRPr="0077105C" w:rsidRDefault="008B046E" w:rsidP="008B046E">
      <w:pPr>
        <w:bidi w:val="0"/>
        <w:rPr>
          <w:rFonts w:asciiTheme="majorBidi" w:hAnsiTheme="majorBidi" w:cstheme="majorBidi"/>
        </w:rPr>
      </w:pPr>
    </w:p>
    <w:p w:rsidR="008B046E" w:rsidRDefault="008B046E" w:rsidP="008B046E">
      <w:pPr>
        <w:bidi w:val="0"/>
        <w:rPr>
          <w:rFonts w:asciiTheme="majorBidi" w:hAnsiTheme="majorBidi" w:cstheme="majorBidi"/>
        </w:rPr>
      </w:pPr>
    </w:p>
    <w:p w:rsidR="008B046E" w:rsidRDefault="008B046E" w:rsidP="008B046E">
      <w:pPr>
        <w:bidi w:val="0"/>
        <w:rPr>
          <w:rFonts w:asciiTheme="majorBidi" w:hAnsiTheme="majorBidi" w:cstheme="majorBidi"/>
        </w:rPr>
      </w:pPr>
    </w:p>
    <w:p w:rsidR="008B046E" w:rsidRDefault="008B046E" w:rsidP="008B046E">
      <w:pPr>
        <w:bidi w:val="0"/>
        <w:rPr>
          <w:rFonts w:asciiTheme="majorBidi" w:hAnsiTheme="majorBidi" w:cstheme="majorBidi"/>
        </w:rPr>
      </w:pPr>
    </w:p>
    <w:p w:rsidR="008B046E" w:rsidRDefault="008B046E" w:rsidP="008B046E">
      <w:pPr>
        <w:bidi w:val="0"/>
        <w:rPr>
          <w:rFonts w:asciiTheme="majorBidi" w:hAnsiTheme="majorBidi" w:cstheme="majorBidi"/>
        </w:rPr>
      </w:pPr>
    </w:p>
    <w:p w:rsidR="008B046E" w:rsidRDefault="008B046E" w:rsidP="008B046E">
      <w:pPr>
        <w:bidi w:val="0"/>
        <w:rPr>
          <w:rFonts w:asciiTheme="majorBidi" w:hAnsiTheme="majorBidi" w:cstheme="majorBidi"/>
        </w:rPr>
      </w:pPr>
    </w:p>
    <w:p w:rsidR="008B046E" w:rsidRDefault="008B046E" w:rsidP="008B046E">
      <w:pPr>
        <w:bidi w:val="0"/>
        <w:rPr>
          <w:rFonts w:asciiTheme="majorBidi" w:hAnsiTheme="majorBidi" w:cstheme="majorBidi"/>
        </w:rPr>
      </w:pPr>
    </w:p>
    <w:p w:rsidR="008B046E" w:rsidRDefault="008B046E" w:rsidP="008B046E">
      <w:pPr>
        <w:bidi w:val="0"/>
        <w:rPr>
          <w:rFonts w:asciiTheme="majorBidi" w:hAnsiTheme="majorBidi" w:cstheme="majorBidi"/>
        </w:rPr>
      </w:pPr>
    </w:p>
    <w:p w:rsidR="008B046E" w:rsidRDefault="008B046E" w:rsidP="008B046E">
      <w:pPr>
        <w:bidi w:val="0"/>
        <w:jc w:val="center"/>
        <w:rPr>
          <w:lang w:bidi="ar-DZ"/>
        </w:rPr>
      </w:pPr>
      <w:r>
        <w:rPr>
          <w:rFonts w:asciiTheme="majorBidi" w:hAnsiTheme="majorBidi" w:cstheme="majorBidi"/>
        </w:rPr>
        <w:lastRenderedPageBreak/>
        <w:tab/>
      </w:r>
      <w:r>
        <w:rPr>
          <w:rFonts w:asciiTheme="majorBidi" w:hAnsiTheme="majorBidi" w:cstheme="majorBidi"/>
          <w:sz w:val="40"/>
          <w:szCs w:val="40"/>
        </w:rPr>
        <w:t>ANNEXE n°7</w:t>
      </w:r>
    </w:p>
    <w:p w:rsidR="008B046E" w:rsidRDefault="008B046E" w:rsidP="008B046E">
      <w:pPr>
        <w:bidi w:val="0"/>
        <w:jc w:val="center"/>
        <w:rPr>
          <w:lang w:bidi="ar-DZ"/>
        </w:rPr>
      </w:pPr>
    </w:p>
    <w:p w:rsidR="008B046E" w:rsidRDefault="002914C6" w:rsidP="008B046E">
      <w:pPr>
        <w:bidi w:val="0"/>
        <w:rPr>
          <w:lang w:bidi="ar-DZ"/>
        </w:rPr>
      </w:pPr>
      <w:r>
        <w:rPr>
          <w:noProof/>
        </w:rPr>
        <w:pict>
          <v:shape id="_x0000_s27706" type="#_x0000_t202" style="position:absolute;margin-left:31.05pt;margin-top:-15.75pt;width:429.75pt;height:39pt;z-index:251924480;mso-width-relative:margin;mso-height-relative:margin">
            <v:textbox style="mso-next-textbox:#_x0000_s27706">
              <w:txbxContent>
                <w:p w:rsidR="00F929D7" w:rsidRPr="00F1714A" w:rsidRDefault="00F929D7" w:rsidP="008B046E">
                  <w:pPr>
                    <w:jc w:val="center"/>
                    <w:rPr>
                      <w:sz w:val="18"/>
                      <w:szCs w:val="18"/>
                      <w:rtl/>
                      <w:lang w:bidi="ar-DZ"/>
                    </w:rPr>
                  </w:pPr>
                  <w:r w:rsidRPr="00F1714A">
                    <w:rPr>
                      <w:rFonts w:asciiTheme="majorBidi" w:hAnsiTheme="majorBidi" w:cstheme="majorBidi"/>
                      <w:sz w:val="24"/>
                      <w:szCs w:val="24"/>
                    </w:rPr>
                    <w:t>Les TIC, la Gestion de la relation client et la fidélisation dans le secteur pharmaceutique algérien</w:t>
                  </w:r>
                </w:p>
              </w:txbxContent>
            </v:textbox>
          </v:shape>
        </w:pict>
      </w:r>
      <w:r w:rsidRPr="002914C6">
        <w:rPr>
          <w:noProof/>
          <w:lang w:val="en-US"/>
        </w:rPr>
        <w:pict>
          <v:group id="_x0000_s27707" style="position:absolute;margin-left:102pt;margin-top:-35.7pt;width:263.25pt;height:14.7pt;z-index:251925504" coordorigin="2925,660" coordsize="5265,294">
            <v:shape id="_x0000_s27708" type="#_x0000_t136" style="position:absolute;left:3135;top:660;width:4845;height:294" fillcolor="black [3213]" strokecolor="black [3213]">
              <v:shadow color="#b2b2b2" opacity="52429f" offset="3pt"/>
              <v:textpath style="font-family:&quot;Andalus&quot;;v-text-kern:t" trim="t" fitpath="t" string="Questionnaire déstiné aux pharmaciens"/>
            </v:shape>
            <v:shape id="_x0000_s27709" type="#_x0000_t136" style="position:absolute;left:2925;top:660;width:135;height:129" fillcolor="black [3213]" strokecolor="black [3213]">
              <v:shadow color="#b2b2b2" opacity="52429f" offset="3pt"/>
              <v:textpath style="font-family:&quot;Times New Roman&quot;;v-text-kern:t" trim="t" fitpath="t" string="*"/>
            </v:shape>
            <v:shape id="_x0000_s27710" type="#_x0000_t136" style="position:absolute;left:8055;top:660;width:135;height:129" fillcolor="black [3213]" strokecolor="black [3213]">
              <v:shadow color="#b2b2b2" opacity="52429f" offset="3pt"/>
              <v:textpath style="font-family:&quot;Times New Roman&quot;;v-text-kern:t" trim="t" fitpath="t" string="*"/>
            </v:shape>
            <w10:wrap anchorx="page"/>
          </v:group>
        </w:pict>
      </w:r>
    </w:p>
    <w:p w:rsidR="008B046E" w:rsidRPr="00D937D4" w:rsidRDefault="008B046E" w:rsidP="008B046E">
      <w:pPr>
        <w:bidi w:val="0"/>
        <w:rPr>
          <w:rFonts w:asciiTheme="majorBidi" w:hAnsiTheme="majorBidi" w:cstheme="majorBidi"/>
          <w:color w:val="000000"/>
        </w:rPr>
      </w:pPr>
      <w:r w:rsidRPr="00D937D4">
        <w:rPr>
          <w:rFonts w:asciiTheme="majorBidi" w:hAnsiTheme="majorBidi" w:cstheme="majorBidi"/>
          <w:color w:val="000000"/>
        </w:rPr>
        <w:t>Monsieur, Madame,</w:t>
      </w:r>
    </w:p>
    <w:p w:rsidR="008B046E" w:rsidRPr="00D937D4" w:rsidRDefault="008B046E" w:rsidP="00BC711C">
      <w:pPr>
        <w:pStyle w:val="Paragraphedeliste"/>
        <w:numPr>
          <w:ilvl w:val="0"/>
          <w:numId w:val="168"/>
        </w:numPr>
        <w:bidi w:val="0"/>
        <w:ind w:left="-284" w:hanging="142"/>
        <w:rPr>
          <w:rFonts w:asciiTheme="majorBidi" w:hAnsiTheme="majorBidi" w:cstheme="majorBidi"/>
          <w:color w:val="000000"/>
        </w:rPr>
      </w:pPr>
      <w:r>
        <w:rPr>
          <w:rFonts w:asciiTheme="majorBidi" w:hAnsiTheme="majorBidi" w:cstheme="majorBidi"/>
          <w:color w:val="000000"/>
        </w:rPr>
        <w:t xml:space="preserve">En vue de l'obtention d'un </w:t>
      </w:r>
      <w:r w:rsidRPr="00D937D4">
        <w:rPr>
          <w:rFonts w:asciiTheme="majorBidi" w:hAnsiTheme="majorBidi" w:cstheme="majorBidi"/>
          <w:color w:val="000000"/>
        </w:rPr>
        <w:t xml:space="preserve"> </w:t>
      </w:r>
      <w:r>
        <w:rPr>
          <w:rFonts w:asciiTheme="majorBidi" w:hAnsiTheme="majorBidi" w:cstheme="majorBidi"/>
          <w:color w:val="000000"/>
        </w:rPr>
        <w:t xml:space="preserve">diplôme </w:t>
      </w:r>
      <w:r w:rsidRPr="00D937D4">
        <w:rPr>
          <w:rFonts w:asciiTheme="majorBidi" w:hAnsiTheme="majorBidi" w:cstheme="majorBidi"/>
          <w:color w:val="000000"/>
        </w:rPr>
        <w:t>magister en</w:t>
      </w:r>
      <w:r>
        <w:rPr>
          <w:rFonts w:asciiTheme="majorBidi" w:hAnsiTheme="majorBidi" w:cstheme="majorBidi"/>
          <w:color w:val="000000"/>
        </w:rPr>
        <w:t xml:space="preserve"> science commerciales et financières spécialité </w:t>
      </w:r>
      <w:r w:rsidRPr="00D937D4">
        <w:rPr>
          <w:rFonts w:asciiTheme="majorBidi" w:hAnsiTheme="majorBidi" w:cstheme="majorBidi"/>
          <w:color w:val="000000"/>
        </w:rPr>
        <w:t xml:space="preserve">marketing, je met entre vos mains ce questionnaire afin de collecter vos avis et je vous remercie d'avance pour votre coopération. </w:t>
      </w:r>
    </w:p>
    <w:p w:rsidR="008B046E" w:rsidRPr="000E1AED" w:rsidRDefault="008B046E" w:rsidP="008B046E">
      <w:pPr>
        <w:pStyle w:val="Paragraphedeliste"/>
        <w:bidi w:val="0"/>
        <w:ind w:left="-284"/>
        <w:rPr>
          <w:rFonts w:asciiTheme="majorBidi" w:hAnsiTheme="majorBidi" w:cstheme="majorBidi"/>
          <w:color w:val="000000"/>
          <w:sz w:val="24"/>
          <w:szCs w:val="24"/>
        </w:rPr>
      </w:pPr>
    </w:p>
    <w:p w:rsidR="008B046E" w:rsidRPr="00D937D4" w:rsidRDefault="002914C6" w:rsidP="00BC711C">
      <w:pPr>
        <w:pStyle w:val="Paragraphedeliste"/>
        <w:numPr>
          <w:ilvl w:val="0"/>
          <w:numId w:val="170"/>
        </w:numPr>
        <w:bidi w:val="0"/>
        <w:ind w:left="426"/>
        <w:rPr>
          <w:rFonts w:asciiTheme="majorBidi" w:hAnsiTheme="majorBidi" w:cstheme="majorBidi"/>
          <w:lang w:bidi="ar-DZ"/>
        </w:rPr>
      </w:pPr>
      <w:r w:rsidRPr="002914C6">
        <w:rPr>
          <w:rFonts w:asciiTheme="majorBidi" w:hAnsiTheme="majorBidi" w:cstheme="majorBidi"/>
          <w:noProof/>
          <w:lang w:val="en-US"/>
        </w:rPr>
        <w:pict>
          <v:rect id="_x0000_s27711" style="position:absolute;left:0;text-align:left;margin-left:85.8pt;margin-top:25.05pt;width:27.75pt;height:12pt;z-index:251926528">
            <w10:wrap anchorx="page"/>
          </v:rect>
        </w:pict>
      </w:r>
      <w:r w:rsidRPr="002914C6">
        <w:rPr>
          <w:rFonts w:asciiTheme="majorBidi" w:hAnsiTheme="majorBidi" w:cstheme="majorBidi"/>
          <w:noProof/>
          <w:lang w:val="en-US"/>
        </w:rPr>
        <w:pict>
          <v:rect id="_x0000_s27712" style="position:absolute;left:0;text-align:left;margin-left:229.8pt;margin-top:25.05pt;width:27.75pt;height:12pt;z-index:251927552">
            <w10:wrap anchorx="page"/>
          </v:rect>
        </w:pict>
      </w:r>
      <w:r w:rsidR="008B046E" w:rsidRPr="00D937D4">
        <w:rPr>
          <w:rFonts w:asciiTheme="majorBidi" w:hAnsiTheme="majorBidi" w:cstheme="majorBidi"/>
          <w:lang w:bidi="ar-DZ"/>
        </w:rPr>
        <w:t>Connaissez vous le groupe SAIDAL ?</w:t>
      </w:r>
    </w:p>
    <w:p w:rsidR="008B046E" w:rsidRPr="00D937D4" w:rsidRDefault="008B046E" w:rsidP="008B046E">
      <w:pPr>
        <w:bidi w:val="0"/>
        <w:rPr>
          <w:rFonts w:asciiTheme="majorBidi" w:hAnsiTheme="majorBidi" w:cstheme="majorBidi"/>
          <w:lang w:bidi="ar-DZ"/>
        </w:rPr>
      </w:pPr>
      <w:r w:rsidRPr="00D937D4">
        <w:rPr>
          <w:rFonts w:asciiTheme="majorBidi" w:hAnsiTheme="majorBidi" w:cstheme="majorBidi"/>
          <w:lang w:bidi="ar-DZ"/>
        </w:rPr>
        <w:t xml:space="preserve">            Oui                                             Non</w:t>
      </w:r>
    </w:p>
    <w:p w:rsidR="008B046E" w:rsidRPr="00D937D4" w:rsidRDefault="008B046E" w:rsidP="00BC711C">
      <w:pPr>
        <w:pStyle w:val="Paragraphedeliste"/>
        <w:numPr>
          <w:ilvl w:val="0"/>
          <w:numId w:val="170"/>
        </w:numPr>
        <w:bidi w:val="0"/>
        <w:ind w:left="426"/>
        <w:rPr>
          <w:rFonts w:asciiTheme="majorBidi" w:hAnsiTheme="majorBidi" w:cstheme="majorBidi"/>
          <w:lang w:bidi="ar-DZ"/>
        </w:rPr>
      </w:pPr>
      <w:r w:rsidRPr="00D937D4">
        <w:rPr>
          <w:rFonts w:asciiTheme="majorBidi" w:hAnsiTheme="majorBidi" w:cstheme="majorBidi"/>
          <w:color w:val="000000"/>
        </w:rPr>
        <w:t>D’une manière générale, les services offerts par SAIDAL vous donnent satisfaction, êtes vous d'accord avec cela ?</w:t>
      </w:r>
    </w:p>
    <w:tbl>
      <w:tblPr>
        <w:tblStyle w:val="Grilledutableau"/>
        <w:tblW w:w="0" w:type="auto"/>
        <w:jc w:val="center"/>
        <w:tblInd w:w="534" w:type="dxa"/>
        <w:tblLook w:val="04A0"/>
      </w:tblPr>
      <w:tblGrid>
        <w:gridCol w:w="1557"/>
        <w:gridCol w:w="1454"/>
        <w:gridCol w:w="1697"/>
        <w:gridCol w:w="1571"/>
        <w:gridCol w:w="1709"/>
      </w:tblGrid>
      <w:tr w:rsidR="008B046E" w:rsidRPr="00D937D4" w:rsidTr="006E2215">
        <w:trPr>
          <w:jc w:val="center"/>
        </w:trPr>
        <w:tc>
          <w:tcPr>
            <w:tcW w:w="1684" w:type="dxa"/>
            <w:vAlign w:val="center"/>
          </w:tcPr>
          <w:p w:rsidR="008B046E" w:rsidRPr="00D937D4" w:rsidRDefault="008B046E" w:rsidP="006E2215">
            <w:pPr>
              <w:pStyle w:val="Paragraphedeliste"/>
              <w:bidi w:val="0"/>
              <w:ind w:left="0"/>
              <w:jc w:val="center"/>
              <w:rPr>
                <w:rFonts w:asciiTheme="majorBidi" w:hAnsiTheme="majorBidi" w:cstheme="majorBidi"/>
                <w:lang w:bidi="ar-DZ"/>
              </w:rPr>
            </w:pPr>
            <w:r w:rsidRPr="00D937D4">
              <w:rPr>
                <w:rFonts w:asciiTheme="majorBidi" w:hAnsiTheme="majorBidi" w:cstheme="majorBidi"/>
                <w:lang w:bidi="ar-DZ"/>
              </w:rPr>
              <w:t>Pas du tout d'accord</w:t>
            </w:r>
          </w:p>
        </w:tc>
        <w:tc>
          <w:tcPr>
            <w:tcW w:w="1559" w:type="dxa"/>
            <w:vAlign w:val="center"/>
          </w:tcPr>
          <w:p w:rsidR="008B046E" w:rsidRPr="00D937D4" w:rsidRDefault="008B046E" w:rsidP="006E2215">
            <w:pPr>
              <w:pStyle w:val="Paragraphedeliste"/>
              <w:bidi w:val="0"/>
              <w:ind w:left="0"/>
              <w:jc w:val="center"/>
              <w:rPr>
                <w:rFonts w:asciiTheme="majorBidi" w:hAnsiTheme="majorBidi" w:cstheme="majorBidi"/>
                <w:lang w:bidi="ar-DZ"/>
              </w:rPr>
            </w:pPr>
            <w:r w:rsidRPr="00D937D4">
              <w:rPr>
                <w:rFonts w:asciiTheme="majorBidi" w:hAnsiTheme="majorBidi" w:cstheme="majorBidi"/>
                <w:lang w:bidi="ar-DZ"/>
              </w:rPr>
              <w:t>Plutôt pas d'accord</w:t>
            </w:r>
          </w:p>
        </w:tc>
        <w:tc>
          <w:tcPr>
            <w:tcW w:w="1843" w:type="dxa"/>
            <w:vAlign w:val="center"/>
          </w:tcPr>
          <w:p w:rsidR="008B046E" w:rsidRPr="00D937D4" w:rsidRDefault="008B046E" w:rsidP="006E2215">
            <w:pPr>
              <w:pStyle w:val="Paragraphedeliste"/>
              <w:bidi w:val="0"/>
              <w:ind w:left="0"/>
              <w:jc w:val="center"/>
              <w:rPr>
                <w:rFonts w:asciiTheme="majorBidi" w:hAnsiTheme="majorBidi" w:cstheme="majorBidi"/>
                <w:lang w:bidi="ar-DZ"/>
              </w:rPr>
            </w:pPr>
            <w:r w:rsidRPr="00D937D4">
              <w:rPr>
                <w:rFonts w:asciiTheme="majorBidi" w:hAnsiTheme="majorBidi" w:cstheme="majorBidi"/>
                <w:lang w:bidi="ar-DZ"/>
              </w:rPr>
              <w:t>Incertain</w:t>
            </w:r>
          </w:p>
        </w:tc>
        <w:tc>
          <w:tcPr>
            <w:tcW w:w="1701" w:type="dxa"/>
            <w:vAlign w:val="center"/>
          </w:tcPr>
          <w:p w:rsidR="008B046E" w:rsidRPr="00D937D4" w:rsidRDefault="008B046E" w:rsidP="006E2215">
            <w:pPr>
              <w:pStyle w:val="Paragraphedeliste"/>
              <w:bidi w:val="0"/>
              <w:ind w:left="0"/>
              <w:jc w:val="center"/>
              <w:rPr>
                <w:rFonts w:asciiTheme="majorBidi" w:hAnsiTheme="majorBidi" w:cstheme="majorBidi"/>
                <w:lang w:bidi="ar-DZ"/>
              </w:rPr>
            </w:pPr>
            <w:r w:rsidRPr="00D937D4">
              <w:rPr>
                <w:rFonts w:asciiTheme="majorBidi" w:hAnsiTheme="majorBidi" w:cstheme="majorBidi"/>
                <w:lang w:bidi="ar-DZ"/>
              </w:rPr>
              <w:t>Plutôt d'accord</w:t>
            </w:r>
          </w:p>
        </w:tc>
        <w:tc>
          <w:tcPr>
            <w:tcW w:w="1867" w:type="dxa"/>
            <w:vAlign w:val="center"/>
          </w:tcPr>
          <w:p w:rsidR="008B046E" w:rsidRPr="00D937D4" w:rsidRDefault="008B046E" w:rsidP="006E2215">
            <w:pPr>
              <w:pStyle w:val="Paragraphedeliste"/>
              <w:bidi w:val="0"/>
              <w:ind w:left="0"/>
              <w:jc w:val="center"/>
              <w:rPr>
                <w:rFonts w:asciiTheme="majorBidi" w:hAnsiTheme="majorBidi" w:cstheme="majorBidi"/>
                <w:lang w:bidi="ar-DZ"/>
              </w:rPr>
            </w:pPr>
            <w:r w:rsidRPr="00D937D4">
              <w:rPr>
                <w:rFonts w:asciiTheme="majorBidi" w:hAnsiTheme="majorBidi" w:cstheme="majorBidi"/>
                <w:lang w:bidi="ar-DZ"/>
              </w:rPr>
              <w:t>Tous à fait d'accord</w:t>
            </w:r>
          </w:p>
        </w:tc>
      </w:tr>
      <w:tr w:rsidR="008B046E" w:rsidTr="006E2215">
        <w:trPr>
          <w:trHeight w:val="373"/>
          <w:jc w:val="center"/>
        </w:trPr>
        <w:tc>
          <w:tcPr>
            <w:tcW w:w="1684" w:type="dxa"/>
            <w:vAlign w:val="center"/>
          </w:tcPr>
          <w:p w:rsidR="008B046E" w:rsidRDefault="008B046E" w:rsidP="006E2215">
            <w:pPr>
              <w:pStyle w:val="Paragraphedeliste"/>
              <w:bidi w:val="0"/>
              <w:ind w:left="0"/>
              <w:jc w:val="center"/>
              <w:rPr>
                <w:rFonts w:asciiTheme="majorBidi" w:hAnsiTheme="majorBidi" w:cstheme="majorBidi"/>
                <w:sz w:val="24"/>
                <w:szCs w:val="24"/>
                <w:lang w:bidi="ar-DZ"/>
              </w:rPr>
            </w:pPr>
          </w:p>
        </w:tc>
        <w:tc>
          <w:tcPr>
            <w:tcW w:w="1559" w:type="dxa"/>
            <w:vAlign w:val="center"/>
          </w:tcPr>
          <w:p w:rsidR="008B046E" w:rsidRDefault="008B046E" w:rsidP="006E2215">
            <w:pPr>
              <w:pStyle w:val="Paragraphedeliste"/>
              <w:bidi w:val="0"/>
              <w:ind w:left="0"/>
              <w:jc w:val="center"/>
              <w:rPr>
                <w:rFonts w:asciiTheme="majorBidi" w:hAnsiTheme="majorBidi" w:cstheme="majorBidi"/>
                <w:sz w:val="24"/>
                <w:szCs w:val="24"/>
                <w:lang w:bidi="ar-DZ"/>
              </w:rPr>
            </w:pPr>
          </w:p>
        </w:tc>
        <w:tc>
          <w:tcPr>
            <w:tcW w:w="1843" w:type="dxa"/>
            <w:vAlign w:val="center"/>
          </w:tcPr>
          <w:p w:rsidR="008B046E" w:rsidRDefault="008B046E" w:rsidP="006E2215">
            <w:pPr>
              <w:pStyle w:val="Paragraphedeliste"/>
              <w:bidi w:val="0"/>
              <w:ind w:left="0"/>
              <w:jc w:val="center"/>
              <w:rPr>
                <w:rFonts w:asciiTheme="majorBidi" w:hAnsiTheme="majorBidi" w:cstheme="majorBidi"/>
                <w:sz w:val="24"/>
                <w:szCs w:val="24"/>
                <w:lang w:bidi="ar-DZ"/>
              </w:rPr>
            </w:pPr>
          </w:p>
        </w:tc>
        <w:tc>
          <w:tcPr>
            <w:tcW w:w="1701" w:type="dxa"/>
            <w:vAlign w:val="center"/>
          </w:tcPr>
          <w:p w:rsidR="008B046E" w:rsidRDefault="008B046E" w:rsidP="006E2215">
            <w:pPr>
              <w:pStyle w:val="Paragraphedeliste"/>
              <w:bidi w:val="0"/>
              <w:ind w:left="0"/>
              <w:jc w:val="center"/>
              <w:rPr>
                <w:rFonts w:asciiTheme="majorBidi" w:hAnsiTheme="majorBidi" w:cstheme="majorBidi"/>
                <w:sz w:val="24"/>
                <w:szCs w:val="24"/>
                <w:lang w:bidi="ar-DZ"/>
              </w:rPr>
            </w:pPr>
          </w:p>
        </w:tc>
        <w:tc>
          <w:tcPr>
            <w:tcW w:w="1867" w:type="dxa"/>
            <w:vAlign w:val="center"/>
          </w:tcPr>
          <w:p w:rsidR="008B046E" w:rsidRDefault="008B046E" w:rsidP="006E2215">
            <w:pPr>
              <w:pStyle w:val="Paragraphedeliste"/>
              <w:bidi w:val="0"/>
              <w:ind w:left="0"/>
              <w:jc w:val="center"/>
              <w:rPr>
                <w:rFonts w:asciiTheme="majorBidi" w:hAnsiTheme="majorBidi" w:cstheme="majorBidi"/>
                <w:sz w:val="24"/>
                <w:szCs w:val="24"/>
                <w:lang w:bidi="ar-DZ"/>
              </w:rPr>
            </w:pPr>
          </w:p>
        </w:tc>
      </w:tr>
    </w:tbl>
    <w:p w:rsidR="008B046E" w:rsidRPr="00516E2B" w:rsidRDefault="008B046E" w:rsidP="008B046E">
      <w:pPr>
        <w:pStyle w:val="Paragraphedeliste"/>
        <w:rPr>
          <w:rFonts w:asciiTheme="majorBidi" w:hAnsiTheme="majorBidi" w:cstheme="majorBidi"/>
          <w:sz w:val="24"/>
          <w:szCs w:val="24"/>
          <w:lang w:bidi="ar-DZ"/>
        </w:rPr>
      </w:pPr>
    </w:p>
    <w:p w:rsidR="008B046E" w:rsidRPr="00D937D4" w:rsidRDefault="008B046E" w:rsidP="00BC711C">
      <w:pPr>
        <w:pStyle w:val="Paragraphedeliste"/>
        <w:numPr>
          <w:ilvl w:val="0"/>
          <w:numId w:val="170"/>
        </w:numPr>
        <w:bidi w:val="0"/>
        <w:ind w:left="426"/>
        <w:rPr>
          <w:rFonts w:asciiTheme="majorBidi" w:hAnsiTheme="majorBidi" w:cstheme="majorBidi"/>
          <w:color w:val="000000"/>
        </w:rPr>
      </w:pPr>
      <w:r w:rsidRPr="00D937D4">
        <w:rPr>
          <w:rFonts w:asciiTheme="majorBidi" w:hAnsiTheme="majorBidi" w:cstheme="majorBidi"/>
          <w:color w:val="000000"/>
        </w:rPr>
        <w:t>Quels sont les points forts de SAIDAL</w:t>
      </w:r>
      <w:r>
        <w:rPr>
          <w:rFonts w:asciiTheme="majorBidi" w:hAnsiTheme="majorBidi" w:cstheme="majorBidi"/>
          <w:color w:val="000000"/>
        </w:rPr>
        <w:t xml:space="preserve"> :</w:t>
      </w:r>
    </w:p>
    <w:tbl>
      <w:tblPr>
        <w:tblStyle w:val="Grilledutableau"/>
        <w:tblW w:w="0" w:type="auto"/>
        <w:tblInd w:w="426" w:type="dxa"/>
        <w:tblLook w:val="04A0"/>
      </w:tblPr>
      <w:tblGrid>
        <w:gridCol w:w="7297"/>
        <w:gridCol w:w="799"/>
      </w:tblGrid>
      <w:tr w:rsidR="008B046E" w:rsidRPr="00D937D4" w:rsidTr="006E2215">
        <w:tc>
          <w:tcPr>
            <w:tcW w:w="7904" w:type="dxa"/>
          </w:tcPr>
          <w:p w:rsidR="008B046E" w:rsidRPr="00D937D4" w:rsidRDefault="008B046E" w:rsidP="006E2215">
            <w:pPr>
              <w:autoSpaceDE w:val="0"/>
              <w:autoSpaceDN w:val="0"/>
              <w:bidi w:val="0"/>
              <w:adjustRightInd w:val="0"/>
              <w:jc w:val="both"/>
              <w:rPr>
                <w:rFonts w:asciiTheme="majorBidi" w:hAnsiTheme="majorBidi" w:cstheme="majorBidi"/>
                <w:color w:val="000000"/>
              </w:rPr>
            </w:pPr>
            <w:r w:rsidRPr="00D937D4">
              <w:rPr>
                <w:rFonts w:asciiTheme="majorBidi" w:hAnsiTheme="majorBidi" w:cstheme="majorBidi"/>
                <w:color w:val="000000"/>
              </w:rPr>
              <w:t xml:space="preserve">Disponibilité  </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autoSpaceDE w:val="0"/>
              <w:autoSpaceDN w:val="0"/>
              <w:bidi w:val="0"/>
              <w:adjustRightInd w:val="0"/>
              <w:jc w:val="both"/>
              <w:rPr>
                <w:rFonts w:asciiTheme="majorBidi" w:hAnsiTheme="majorBidi" w:cstheme="majorBidi"/>
                <w:color w:val="000000"/>
              </w:rPr>
            </w:pPr>
            <w:r w:rsidRPr="00D937D4">
              <w:rPr>
                <w:rFonts w:asciiTheme="majorBidi" w:hAnsiTheme="majorBidi" w:cstheme="majorBidi"/>
                <w:color w:val="000000"/>
              </w:rPr>
              <w:t xml:space="preserve">Rapidité </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autoSpaceDE w:val="0"/>
              <w:autoSpaceDN w:val="0"/>
              <w:bidi w:val="0"/>
              <w:adjustRightInd w:val="0"/>
              <w:jc w:val="both"/>
              <w:rPr>
                <w:rFonts w:asciiTheme="majorBidi" w:hAnsiTheme="majorBidi" w:cstheme="majorBidi"/>
                <w:color w:val="000000"/>
              </w:rPr>
            </w:pPr>
            <w:r w:rsidRPr="00D937D4">
              <w:rPr>
                <w:rFonts w:asciiTheme="majorBidi" w:hAnsiTheme="majorBidi" w:cstheme="majorBidi"/>
                <w:color w:val="000000"/>
              </w:rPr>
              <w:t xml:space="preserve">Médicaments disponibles </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autoSpaceDE w:val="0"/>
              <w:autoSpaceDN w:val="0"/>
              <w:bidi w:val="0"/>
              <w:adjustRightInd w:val="0"/>
              <w:jc w:val="both"/>
              <w:rPr>
                <w:rFonts w:asciiTheme="majorBidi" w:hAnsiTheme="majorBidi" w:cstheme="majorBidi"/>
                <w:color w:val="000000"/>
              </w:rPr>
            </w:pPr>
            <w:r w:rsidRPr="00D937D4">
              <w:rPr>
                <w:rFonts w:asciiTheme="majorBidi" w:hAnsiTheme="majorBidi" w:cstheme="majorBidi"/>
                <w:color w:val="000000"/>
              </w:rPr>
              <w:t xml:space="preserve">Qualité de l’information </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autoSpaceDE w:val="0"/>
              <w:autoSpaceDN w:val="0"/>
              <w:bidi w:val="0"/>
              <w:adjustRightInd w:val="0"/>
              <w:jc w:val="both"/>
              <w:rPr>
                <w:rFonts w:asciiTheme="majorBidi" w:hAnsiTheme="majorBidi" w:cstheme="majorBidi"/>
                <w:color w:val="000000"/>
              </w:rPr>
            </w:pPr>
            <w:r w:rsidRPr="00D937D4">
              <w:rPr>
                <w:rFonts w:asciiTheme="majorBidi" w:hAnsiTheme="majorBidi" w:cstheme="majorBidi"/>
                <w:color w:val="000000"/>
              </w:rPr>
              <w:t xml:space="preserve">Efficacité </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autoSpaceDE w:val="0"/>
              <w:autoSpaceDN w:val="0"/>
              <w:bidi w:val="0"/>
              <w:adjustRightInd w:val="0"/>
              <w:jc w:val="both"/>
              <w:rPr>
                <w:rFonts w:asciiTheme="majorBidi" w:hAnsiTheme="majorBidi" w:cstheme="majorBidi"/>
                <w:color w:val="000000"/>
              </w:rPr>
            </w:pPr>
            <w:r w:rsidRPr="00D937D4">
              <w:rPr>
                <w:rFonts w:asciiTheme="majorBidi" w:hAnsiTheme="majorBidi" w:cstheme="majorBidi"/>
                <w:color w:val="000000"/>
              </w:rPr>
              <w:t xml:space="preserve">Fiabilité </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bl>
    <w:p w:rsidR="008B046E" w:rsidRPr="00D937D4" w:rsidRDefault="008B046E" w:rsidP="008B046E">
      <w:pPr>
        <w:pStyle w:val="Paragraphedeliste"/>
        <w:autoSpaceDE w:val="0"/>
        <w:autoSpaceDN w:val="0"/>
        <w:bidi w:val="0"/>
        <w:adjustRightInd w:val="0"/>
        <w:spacing w:after="0" w:line="240" w:lineRule="auto"/>
        <w:jc w:val="both"/>
        <w:rPr>
          <w:rFonts w:asciiTheme="majorBidi" w:hAnsiTheme="majorBidi" w:cstheme="majorBidi"/>
          <w:color w:val="000000"/>
        </w:rPr>
      </w:pPr>
    </w:p>
    <w:p w:rsidR="008B046E" w:rsidRPr="00D937D4" w:rsidRDefault="008B046E" w:rsidP="00BC711C">
      <w:pPr>
        <w:pStyle w:val="Paragraphedeliste"/>
        <w:numPr>
          <w:ilvl w:val="0"/>
          <w:numId w:val="171"/>
        </w:numPr>
        <w:autoSpaceDE w:val="0"/>
        <w:autoSpaceDN w:val="0"/>
        <w:bidi w:val="0"/>
        <w:adjustRightInd w:val="0"/>
        <w:spacing w:after="0" w:line="240" w:lineRule="auto"/>
        <w:jc w:val="both"/>
        <w:rPr>
          <w:rFonts w:asciiTheme="majorBidi" w:hAnsiTheme="majorBidi" w:cstheme="majorBidi"/>
          <w:color w:val="000000"/>
        </w:rPr>
      </w:pPr>
      <w:r w:rsidRPr="00D937D4">
        <w:rPr>
          <w:rFonts w:asciiTheme="majorBidi" w:hAnsiTheme="majorBidi" w:cstheme="majorBidi"/>
          <w:color w:val="000000"/>
        </w:rPr>
        <w:t xml:space="preserve">Autre, </w:t>
      </w:r>
      <w:r>
        <w:rPr>
          <w:rFonts w:asciiTheme="majorBidi" w:hAnsiTheme="majorBidi" w:cstheme="majorBidi"/>
          <w:color w:val="000000"/>
        </w:rPr>
        <w:t>spécifi</w:t>
      </w:r>
      <w:r w:rsidRPr="00D937D4">
        <w:rPr>
          <w:rFonts w:asciiTheme="majorBidi" w:hAnsiTheme="majorBidi" w:cstheme="majorBidi"/>
          <w:color w:val="000000"/>
        </w:rPr>
        <w:t xml:space="preserve">ez </w:t>
      </w:r>
      <w:r>
        <w:rPr>
          <w:rFonts w:asciiTheme="majorBidi" w:hAnsiTheme="majorBidi" w:cstheme="majorBidi"/>
          <w:color w:val="000000"/>
        </w:rPr>
        <w:t xml:space="preserve">S'il vous plait </w:t>
      </w:r>
      <w:r w:rsidRPr="00D937D4">
        <w:rPr>
          <w:rFonts w:asciiTheme="majorBidi" w:hAnsiTheme="majorBidi" w:cstheme="majorBidi"/>
          <w:color w:val="000000"/>
        </w:rPr>
        <w:t>………………………………………..</w:t>
      </w:r>
    </w:p>
    <w:p w:rsidR="008B046E" w:rsidRPr="00D937D4" w:rsidRDefault="008B046E" w:rsidP="008B046E">
      <w:pPr>
        <w:pStyle w:val="Paragraphedeliste"/>
        <w:autoSpaceDE w:val="0"/>
        <w:autoSpaceDN w:val="0"/>
        <w:bidi w:val="0"/>
        <w:adjustRightInd w:val="0"/>
        <w:spacing w:after="0" w:line="240" w:lineRule="auto"/>
        <w:jc w:val="both"/>
        <w:rPr>
          <w:rFonts w:asciiTheme="majorBidi" w:hAnsiTheme="majorBidi" w:cstheme="majorBidi"/>
          <w:color w:val="000000"/>
        </w:rPr>
      </w:pPr>
    </w:p>
    <w:p w:rsidR="008B046E" w:rsidRPr="00D937D4" w:rsidRDefault="008B046E" w:rsidP="00BC711C">
      <w:pPr>
        <w:pStyle w:val="Paragraphedeliste"/>
        <w:numPr>
          <w:ilvl w:val="0"/>
          <w:numId w:val="170"/>
        </w:numPr>
        <w:autoSpaceDE w:val="0"/>
        <w:autoSpaceDN w:val="0"/>
        <w:bidi w:val="0"/>
        <w:adjustRightInd w:val="0"/>
        <w:spacing w:after="120" w:line="240" w:lineRule="auto"/>
        <w:ind w:left="426"/>
        <w:jc w:val="both"/>
        <w:rPr>
          <w:rFonts w:asciiTheme="majorBidi" w:hAnsiTheme="majorBidi" w:cstheme="majorBidi"/>
          <w:color w:val="000000"/>
        </w:rPr>
      </w:pPr>
      <w:r w:rsidRPr="00D937D4">
        <w:rPr>
          <w:rFonts w:asciiTheme="majorBidi" w:hAnsiTheme="majorBidi" w:cstheme="majorBidi"/>
          <w:color w:val="000000"/>
        </w:rPr>
        <w:t xml:space="preserve">SAIDAL met </w:t>
      </w:r>
      <w:r>
        <w:rPr>
          <w:rFonts w:asciiTheme="majorBidi" w:hAnsiTheme="majorBidi" w:cstheme="majorBidi"/>
          <w:color w:val="000000"/>
        </w:rPr>
        <w:t xml:space="preserve">il </w:t>
      </w:r>
      <w:r w:rsidRPr="00D937D4">
        <w:rPr>
          <w:rFonts w:asciiTheme="majorBidi" w:hAnsiTheme="majorBidi" w:cstheme="majorBidi"/>
          <w:color w:val="000000"/>
        </w:rPr>
        <w:t xml:space="preserve">a votre disposition </w:t>
      </w:r>
      <w:r>
        <w:rPr>
          <w:rFonts w:asciiTheme="majorBidi" w:hAnsiTheme="majorBidi" w:cstheme="majorBidi"/>
          <w:color w:val="000000"/>
        </w:rPr>
        <w:t>tous c</w:t>
      </w:r>
      <w:r w:rsidRPr="00D937D4">
        <w:rPr>
          <w:rFonts w:asciiTheme="majorBidi" w:hAnsiTheme="majorBidi" w:cstheme="majorBidi"/>
          <w:color w:val="000000"/>
        </w:rPr>
        <w:t>es moyens de communication</w:t>
      </w:r>
      <w:r>
        <w:rPr>
          <w:rFonts w:asciiTheme="majorBidi" w:hAnsiTheme="majorBidi" w:cstheme="majorBidi"/>
          <w:color w:val="000000"/>
        </w:rPr>
        <w:t xml:space="preserve"> ?</w:t>
      </w:r>
      <w:r w:rsidRPr="00D937D4">
        <w:rPr>
          <w:rFonts w:asciiTheme="majorBidi" w:hAnsiTheme="majorBidi" w:cstheme="majorBidi"/>
          <w:color w:val="000000"/>
        </w:rPr>
        <w:t xml:space="preserve"> </w:t>
      </w:r>
    </w:p>
    <w:p w:rsidR="008B046E" w:rsidRPr="00D937D4" w:rsidRDefault="008B046E" w:rsidP="008B046E">
      <w:pPr>
        <w:pStyle w:val="Paragraphedeliste"/>
        <w:autoSpaceDE w:val="0"/>
        <w:autoSpaceDN w:val="0"/>
        <w:bidi w:val="0"/>
        <w:adjustRightInd w:val="0"/>
        <w:spacing w:after="0" w:line="240" w:lineRule="auto"/>
        <w:ind w:left="426"/>
        <w:jc w:val="both"/>
        <w:rPr>
          <w:rFonts w:asciiTheme="majorBidi" w:hAnsiTheme="majorBidi" w:cstheme="majorBidi"/>
          <w:color w:val="000000"/>
        </w:rPr>
      </w:pPr>
    </w:p>
    <w:tbl>
      <w:tblPr>
        <w:tblStyle w:val="Grilledutableau"/>
        <w:tblW w:w="0" w:type="auto"/>
        <w:tblInd w:w="426" w:type="dxa"/>
        <w:tblLook w:val="04A0"/>
      </w:tblPr>
      <w:tblGrid>
        <w:gridCol w:w="7775"/>
        <w:gridCol w:w="321"/>
      </w:tblGrid>
      <w:tr w:rsidR="008B046E" w:rsidRPr="00D937D4" w:rsidTr="006E2215">
        <w:tc>
          <w:tcPr>
            <w:tcW w:w="7904" w:type="dxa"/>
          </w:tcPr>
          <w:p w:rsidR="008B046E" w:rsidRPr="00D937D4" w:rsidRDefault="008B046E" w:rsidP="006E2215">
            <w:pPr>
              <w:pStyle w:val="Paragraphedeliste"/>
              <w:bidi w:val="0"/>
              <w:ind w:left="0"/>
              <w:rPr>
                <w:rFonts w:asciiTheme="majorBidi" w:hAnsiTheme="majorBidi" w:cstheme="majorBidi"/>
                <w:color w:val="000000"/>
              </w:rPr>
            </w:pPr>
            <w:r w:rsidRPr="00D937D4">
              <w:rPr>
                <w:rFonts w:asciiTheme="majorBidi" w:hAnsiTheme="majorBidi" w:cstheme="majorBidi"/>
                <w:color w:val="000000"/>
              </w:rPr>
              <w:t>Site internet SAIDAL</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pStyle w:val="Paragraphedeliste"/>
              <w:bidi w:val="0"/>
              <w:ind w:left="0"/>
              <w:rPr>
                <w:rFonts w:asciiTheme="majorBidi" w:hAnsiTheme="majorBidi" w:cstheme="majorBidi"/>
                <w:color w:val="000000"/>
              </w:rPr>
            </w:pPr>
            <w:r w:rsidRPr="00D937D4">
              <w:rPr>
                <w:rFonts w:asciiTheme="majorBidi" w:hAnsiTheme="majorBidi" w:cstheme="majorBidi"/>
                <w:color w:val="000000"/>
              </w:rPr>
              <w:t>Numéro ver</w:t>
            </w:r>
            <w:r>
              <w:rPr>
                <w:rFonts w:asciiTheme="majorBidi" w:hAnsiTheme="majorBidi" w:cstheme="majorBidi"/>
                <w:color w:val="000000"/>
              </w:rPr>
              <w:t>t</w:t>
            </w:r>
            <w:r w:rsidRPr="00D937D4">
              <w:rPr>
                <w:rFonts w:asciiTheme="majorBidi" w:hAnsiTheme="majorBidi" w:cstheme="majorBidi"/>
                <w:color w:val="000000"/>
              </w:rPr>
              <w:t xml:space="preserve"> médicale</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pStyle w:val="Paragraphedeliste"/>
              <w:bidi w:val="0"/>
              <w:ind w:left="0"/>
              <w:rPr>
                <w:rFonts w:asciiTheme="majorBidi" w:hAnsiTheme="majorBidi" w:cstheme="majorBidi"/>
                <w:color w:val="000000"/>
              </w:rPr>
            </w:pPr>
            <w:r w:rsidRPr="00D937D4">
              <w:rPr>
                <w:rFonts w:asciiTheme="majorBidi" w:hAnsiTheme="majorBidi" w:cstheme="majorBidi"/>
                <w:color w:val="000000"/>
              </w:rPr>
              <w:t xml:space="preserve">La presse médicale </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pStyle w:val="Paragraphedeliste"/>
              <w:bidi w:val="0"/>
              <w:ind w:left="0"/>
              <w:rPr>
                <w:rFonts w:asciiTheme="majorBidi" w:hAnsiTheme="majorBidi" w:cstheme="majorBidi"/>
                <w:color w:val="000000"/>
              </w:rPr>
            </w:pPr>
            <w:r w:rsidRPr="00D937D4">
              <w:rPr>
                <w:rFonts w:asciiTheme="majorBidi" w:hAnsiTheme="majorBidi" w:cstheme="majorBidi"/>
                <w:color w:val="000000"/>
              </w:rPr>
              <w:t xml:space="preserve">Congrès,  salon et </w:t>
            </w:r>
            <w:r w:rsidRPr="00D937D4">
              <w:rPr>
                <w:rFonts w:ascii="Times New Roman" w:hAnsi="Times New Roman" w:cs="Times New Roman"/>
                <w:lang w:val="en-US"/>
              </w:rPr>
              <w:t>symposiums</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pStyle w:val="Paragraphedeliste"/>
              <w:bidi w:val="0"/>
              <w:ind w:left="0"/>
              <w:rPr>
                <w:rFonts w:asciiTheme="majorBidi" w:hAnsiTheme="majorBidi" w:cstheme="majorBidi"/>
                <w:color w:val="000000"/>
              </w:rPr>
            </w:pPr>
            <w:r w:rsidRPr="00D937D4">
              <w:rPr>
                <w:rFonts w:asciiTheme="majorBidi" w:hAnsiTheme="majorBidi" w:cstheme="majorBidi"/>
                <w:color w:val="000000"/>
              </w:rPr>
              <w:t xml:space="preserve">Visite médicale </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pStyle w:val="Paragraphedeliste"/>
              <w:bidi w:val="0"/>
              <w:ind w:left="0"/>
              <w:rPr>
                <w:rFonts w:ascii="Times New Roman" w:hAnsi="Times New Roman" w:cs="Times New Roman"/>
                <w:lang w:val="en-US"/>
              </w:rPr>
            </w:pPr>
            <w:r w:rsidRPr="00D937D4">
              <w:rPr>
                <w:rFonts w:ascii="Times New Roman" w:hAnsi="Times New Roman" w:cs="Times New Roman"/>
                <w:lang w:val="en-US"/>
              </w:rPr>
              <w:t>Newsletter</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rPr>
          <w:trHeight w:val="309"/>
        </w:trPr>
        <w:tc>
          <w:tcPr>
            <w:tcW w:w="7904" w:type="dxa"/>
          </w:tcPr>
          <w:p w:rsidR="008B046E" w:rsidRPr="00D937D4" w:rsidRDefault="008B046E" w:rsidP="006E2215">
            <w:pPr>
              <w:pStyle w:val="Paragraphedeliste"/>
              <w:bidi w:val="0"/>
              <w:ind w:left="0"/>
              <w:rPr>
                <w:rFonts w:asciiTheme="majorBidi" w:hAnsiTheme="majorBidi" w:cstheme="majorBidi"/>
                <w:color w:val="000000"/>
              </w:rPr>
            </w:pPr>
            <w:r>
              <w:rPr>
                <w:rFonts w:ascii="Times New Roman" w:hAnsi="Times New Roman" w:cs="Times New Roman"/>
                <w:lang w:val="en-US"/>
              </w:rPr>
              <w:t xml:space="preserve">Centre </w:t>
            </w:r>
            <w:r w:rsidRPr="0020195C">
              <w:rPr>
                <w:rFonts w:ascii="Times New Roman" w:hAnsi="Times New Roman" w:cs="Times New Roman"/>
              </w:rPr>
              <w:t>d'appel</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8B046E">
        <w:trPr>
          <w:trHeight w:val="469"/>
        </w:trPr>
        <w:tc>
          <w:tcPr>
            <w:tcW w:w="7904" w:type="dxa"/>
          </w:tcPr>
          <w:p w:rsidR="008B046E" w:rsidRPr="00B1656B" w:rsidRDefault="008B046E" w:rsidP="006E2215">
            <w:pPr>
              <w:pStyle w:val="Paragraphedeliste"/>
              <w:bidi w:val="0"/>
              <w:ind w:left="0"/>
              <w:rPr>
                <w:rFonts w:ascii="Times New Roman" w:hAnsi="Times New Roman" w:cs="Times New Roman"/>
              </w:rPr>
            </w:pPr>
            <w:r w:rsidRPr="00F1714A">
              <w:rPr>
                <w:rFonts w:ascii="Times New Roman" w:hAnsi="Times New Roman" w:cs="Times New Roman"/>
              </w:rPr>
              <w:t>Autres spécifiez S'il vous</w:t>
            </w:r>
            <w:r w:rsidRPr="00B1656B">
              <w:rPr>
                <w:rFonts w:ascii="Times New Roman" w:hAnsi="Times New Roman" w:cs="Times New Roman"/>
              </w:rPr>
              <w:t xml:space="preserve"> plait : ………………………………………………………………………………………….</w:t>
            </w:r>
          </w:p>
          <w:p w:rsidR="008B046E" w:rsidRPr="00B1656B" w:rsidRDefault="008B046E" w:rsidP="006E2215">
            <w:pPr>
              <w:pStyle w:val="Paragraphedeliste"/>
              <w:bidi w:val="0"/>
              <w:ind w:left="0"/>
              <w:rPr>
                <w:rFonts w:ascii="Times New Roman" w:hAnsi="Times New Roman" w:cs="Times New Roman"/>
              </w:rPr>
            </w:pP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bl>
    <w:p w:rsidR="008B046E" w:rsidRPr="00D937D4" w:rsidRDefault="008B046E" w:rsidP="008B046E">
      <w:pPr>
        <w:pStyle w:val="Paragraphedeliste"/>
        <w:bidi w:val="0"/>
        <w:ind w:left="426"/>
        <w:rPr>
          <w:rFonts w:asciiTheme="majorBidi" w:hAnsiTheme="majorBidi" w:cstheme="majorBidi"/>
          <w:color w:val="000000"/>
        </w:rPr>
      </w:pPr>
    </w:p>
    <w:p w:rsidR="008B046E" w:rsidRPr="00D937D4" w:rsidRDefault="008B046E" w:rsidP="00BC711C">
      <w:pPr>
        <w:pStyle w:val="Paragraphedeliste"/>
        <w:numPr>
          <w:ilvl w:val="0"/>
          <w:numId w:val="170"/>
        </w:numPr>
        <w:bidi w:val="0"/>
        <w:ind w:left="426"/>
        <w:rPr>
          <w:rFonts w:asciiTheme="majorBidi" w:hAnsiTheme="majorBidi" w:cstheme="majorBidi"/>
          <w:color w:val="000000"/>
        </w:rPr>
      </w:pPr>
      <w:r>
        <w:rPr>
          <w:rFonts w:asciiTheme="majorBidi" w:hAnsiTheme="majorBidi" w:cstheme="majorBidi"/>
          <w:b/>
          <w:bCs/>
          <w:color w:val="000000"/>
        </w:rPr>
        <w:t xml:space="preserve">Concernant les </w:t>
      </w:r>
      <w:r w:rsidRPr="00D937D4">
        <w:rPr>
          <w:rFonts w:asciiTheme="majorBidi" w:hAnsiTheme="majorBidi" w:cstheme="majorBidi"/>
          <w:b/>
          <w:bCs/>
          <w:color w:val="000000"/>
        </w:rPr>
        <w:t>Délégué</w:t>
      </w:r>
      <w:r>
        <w:rPr>
          <w:rFonts w:asciiTheme="majorBidi" w:hAnsiTheme="majorBidi" w:cstheme="majorBidi"/>
          <w:b/>
          <w:bCs/>
          <w:color w:val="000000"/>
        </w:rPr>
        <w:t>s</w:t>
      </w:r>
      <w:r w:rsidRPr="00D937D4">
        <w:rPr>
          <w:rFonts w:asciiTheme="majorBidi" w:hAnsiTheme="majorBidi" w:cstheme="majorBidi"/>
          <w:b/>
          <w:bCs/>
          <w:color w:val="000000"/>
        </w:rPr>
        <w:t xml:space="preserve"> médicaux</w:t>
      </w:r>
      <w:r w:rsidRPr="00D937D4">
        <w:rPr>
          <w:rFonts w:asciiTheme="majorBidi" w:hAnsiTheme="majorBidi" w:cstheme="majorBidi"/>
          <w:color w:val="000000"/>
        </w:rPr>
        <w:t xml:space="preserve"> </w:t>
      </w:r>
      <w:r>
        <w:rPr>
          <w:rFonts w:asciiTheme="majorBidi" w:hAnsiTheme="majorBidi" w:cstheme="majorBidi"/>
          <w:b/>
          <w:bCs/>
          <w:color w:val="000000"/>
        </w:rPr>
        <w:t xml:space="preserve">de </w:t>
      </w:r>
      <w:r w:rsidRPr="00D937D4">
        <w:rPr>
          <w:rFonts w:asciiTheme="majorBidi" w:hAnsiTheme="majorBidi" w:cstheme="majorBidi"/>
          <w:b/>
          <w:bCs/>
          <w:color w:val="000000"/>
        </w:rPr>
        <w:t>SAIDAL:</w:t>
      </w:r>
    </w:p>
    <w:p w:rsidR="008B046E" w:rsidRDefault="008B046E" w:rsidP="00BC711C">
      <w:pPr>
        <w:pStyle w:val="Paragraphedeliste"/>
        <w:numPr>
          <w:ilvl w:val="0"/>
          <w:numId w:val="172"/>
        </w:numPr>
        <w:bidi w:val="0"/>
        <w:ind w:left="851"/>
        <w:rPr>
          <w:rFonts w:asciiTheme="majorBidi" w:hAnsiTheme="majorBidi" w:cstheme="majorBidi"/>
          <w:color w:val="000000"/>
        </w:rPr>
      </w:pPr>
      <w:r w:rsidRPr="00D937D4">
        <w:rPr>
          <w:rFonts w:asciiTheme="majorBidi" w:hAnsiTheme="majorBidi" w:cstheme="majorBidi"/>
          <w:color w:val="000000"/>
        </w:rPr>
        <w:t>Recevez vous l</w:t>
      </w:r>
      <w:r>
        <w:rPr>
          <w:rFonts w:asciiTheme="majorBidi" w:hAnsiTheme="majorBidi" w:cstheme="majorBidi"/>
          <w:color w:val="000000"/>
        </w:rPr>
        <w:t>eur</w:t>
      </w:r>
      <w:r w:rsidRPr="00D937D4">
        <w:rPr>
          <w:rFonts w:asciiTheme="majorBidi" w:hAnsiTheme="majorBidi" w:cstheme="majorBidi"/>
          <w:color w:val="000000"/>
        </w:rPr>
        <w:t xml:space="preserve"> visite </w:t>
      </w:r>
      <w:r>
        <w:rPr>
          <w:rFonts w:asciiTheme="majorBidi" w:hAnsiTheme="majorBidi" w:cstheme="majorBidi"/>
          <w:color w:val="000000"/>
        </w:rPr>
        <w:t>:</w:t>
      </w:r>
    </w:p>
    <w:tbl>
      <w:tblPr>
        <w:tblStyle w:val="Grilledutableau"/>
        <w:tblW w:w="0" w:type="auto"/>
        <w:tblInd w:w="392" w:type="dxa"/>
        <w:tblLook w:val="04A0"/>
      </w:tblPr>
      <w:tblGrid>
        <w:gridCol w:w="1905"/>
        <w:gridCol w:w="5882"/>
        <w:gridCol w:w="343"/>
      </w:tblGrid>
      <w:tr w:rsidR="008B046E" w:rsidTr="006E2215">
        <w:tc>
          <w:tcPr>
            <w:tcW w:w="7938" w:type="dxa"/>
            <w:gridSpan w:val="2"/>
          </w:tcPr>
          <w:p w:rsidR="008B046E" w:rsidRDefault="008B046E" w:rsidP="006E2215">
            <w:pPr>
              <w:bidi w:val="0"/>
              <w:rPr>
                <w:rFonts w:asciiTheme="majorBidi" w:hAnsiTheme="majorBidi" w:cstheme="majorBidi"/>
                <w:color w:val="000000"/>
              </w:rPr>
            </w:pPr>
            <w:r>
              <w:rPr>
                <w:rFonts w:asciiTheme="majorBidi" w:hAnsiTheme="majorBidi" w:cstheme="majorBidi"/>
                <w:color w:val="000000"/>
              </w:rPr>
              <w:t>P</w:t>
            </w:r>
            <w:r w:rsidRPr="00D937D4">
              <w:rPr>
                <w:rFonts w:asciiTheme="majorBidi" w:hAnsiTheme="majorBidi" w:cstheme="majorBidi"/>
                <w:color w:val="000000"/>
              </w:rPr>
              <w:t>our</w:t>
            </w:r>
            <w:r>
              <w:rPr>
                <w:rFonts w:asciiTheme="majorBidi" w:hAnsiTheme="majorBidi" w:cstheme="majorBidi"/>
                <w:color w:val="000000"/>
              </w:rPr>
              <w:t xml:space="preserve"> chaque produit</w:t>
            </w:r>
          </w:p>
        </w:tc>
        <w:tc>
          <w:tcPr>
            <w:tcW w:w="858" w:type="dxa"/>
          </w:tcPr>
          <w:p w:rsidR="008B046E" w:rsidRDefault="008B046E" w:rsidP="006E2215">
            <w:pPr>
              <w:bidi w:val="0"/>
              <w:rPr>
                <w:rFonts w:asciiTheme="majorBidi" w:hAnsiTheme="majorBidi" w:cstheme="majorBidi"/>
                <w:color w:val="000000"/>
              </w:rPr>
            </w:pPr>
          </w:p>
        </w:tc>
      </w:tr>
      <w:tr w:rsidR="008B046E" w:rsidTr="006E2215">
        <w:trPr>
          <w:trHeight w:val="128"/>
        </w:trPr>
        <w:tc>
          <w:tcPr>
            <w:tcW w:w="1905" w:type="dxa"/>
            <w:vMerge w:val="restart"/>
            <w:vAlign w:val="center"/>
          </w:tcPr>
          <w:p w:rsidR="008B046E" w:rsidRDefault="008B046E" w:rsidP="006E2215">
            <w:pPr>
              <w:bidi w:val="0"/>
              <w:rPr>
                <w:rFonts w:asciiTheme="majorBidi" w:hAnsiTheme="majorBidi" w:cstheme="majorBidi"/>
                <w:color w:val="000000"/>
              </w:rPr>
            </w:pPr>
            <w:r>
              <w:rPr>
                <w:rFonts w:asciiTheme="majorBidi" w:hAnsiTheme="majorBidi" w:cstheme="majorBidi"/>
                <w:color w:val="000000"/>
              </w:rPr>
              <w:t>Routinière</w:t>
            </w:r>
          </w:p>
        </w:tc>
        <w:tc>
          <w:tcPr>
            <w:tcW w:w="6033" w:type="dxa"/>
          </w:tcPr>
          <w:p w:rsidR="008B046E" w:rsidRDefault="008B046E" w:rsidP="006E2215">
            <w:pPr>
              <w:bidi w:val="0"/>
              <w:rPr>
                <w:rFonts w:asciiTheme="majorBidi" w:hAnsiTheme="majorBidi" w:cstheme="majorBidi"/>
                <w:color w:val="000000"/>
              </w:rPr>
            </w:pPr>
            <w:r>
              <w:rPr>
                <w:rFonts w:asciiTheme="majorBidi" w:hAnsiTheme="majorBidi" w:cstheme="majorBidi"/>
                <w:color w:val="000000"/>
              </w:rPr>
              <w:t>1 fois par mois</w:t>
            </w:r>
          </w:p>
        </w:tc>
        <w:tc>
          <w:tcPr>
            <w:tcW w:w="858" w:type="dxa"/>
          </w:tcPr>
          <w:p w:rsidR="008B046E" w:rsidRDefault="008B046E" w:rsidP="006E2215">
            <w:pPr>
              <w:bidi w:val="0"/>
              <w:rPr>
                <w:rFonts w:asciiTheme="majorBidi" w:hAnsiTheme="majorBidi" w:cstheme="majorBidi"/>
                <w:color w:val="000000"/>
              </w:rPr>
            </w:pPr>
          </w:p>
        </w:tc>
      </w:tr>
      <w:tr w:rsidR="008B046E" w:rsidTr="006E2215">
        <w:trPr>
          <w:trHeight w:val="128"/>
        </w:trPr>
        <w:tc>
          <w:tcPr>
            <w:tcW w:w="1905" w:type="dxa"/>
            <w:vMerge/>
          </w:tcPr>
          <w:p w:rsidR="008B046E" w:rsidRDefault="008B046E" w:rsidP="006E2215">
            <w:pPr>
              <w:bidi w:val="0"/>
              <w:rPr>
                <w:rFonts w:asciiTheme="majorBidi" w:hAnsiTheme="majorBidi" w:cstheme="majorBidi"/>
                <w:color w:val="000000"/>
              </w:rPr>
            </w:pPr>
          </w:p>
        </w:tc>
        <w:tc>
          <w:tcPr>
            <w:tcW w:w="6033" w:type="dxa"/>
          </w:tcPr>
          <w:p w:rsidR="008B046E" w:rsidRDefault="008B046E" w:rsidP="006E2215">
            <w:pPr>
              <w:bidi w:val="0"/>
              <w:rPr>
                <w:rFonts w:asciiTheme="majorBidi" w:hAnsiTheme="majorBidi" w:cstheme="majorBidi"/>
                <w:color w:val="000000"/>
              </w:rPr>
            </w:pPr>
            <w:r>
              <w:rPr>
                <w:rFonts w:asciiTheme="majorBidi" w:hAnsiTheme="majorBidi" w:cstheme="majorBidi"/>
                <w:color w:val="000000"/>
              </w:rPr>
              <w:t>1 fois par semaine</w:t>
            </w:r>
          </w:p>
        </w:tc>
        <w:tc>
          <w:tcPr>
            <w:tcW w:w="858" w:type="dxa"/>
          </w:tcPr>
          <w:p w:rsidR="008B046E" w:rsidRDefault="008B046E" w:rsidP="006E2215">
            <w:pPr>
              <w:bidi w:val="0"/>
              <w:rPr>
                <w:rFonts w:asciiTheme="majorBidi" w:hAnsiTheme="majorBidi" w:cstheme="majorBidi"/>
                <w:color w:val="000000"/>
              </w:rPr>
            </w:pPr>
          </w:p>
        </w:tc>
      </w:tr>
      <w:tr w:rsidR="008B046E" w:rsidTr="006E2215">
        <w:trPr>
          <w:trHeight w:val="127"/>
        </w:trPr>
        <w:tc>
          <w:tcPr>
            <w:tcW w:w="1905" w:type="dxa"/>
            <w:vMerge/>
          </w:tcPr>
          <w:p w:rsidR="008B046E" w:rsidRDefault="008B046E" w:rsidP="006E2215">
            <w:pPr>
              <w:bidi w:val="0"/>
              <w:rPr>
                <w:rFonts w:asciiTheme="majorBidi" w:hAnsiTheme="majorBidi" w:cstheme="majorBidi"/>
                <w:color w:val="000000"/>
              </w:rPr>
            </w:pPr>
          </w:p>
        </w:tc>
        <w:tc>
          <w:tcPr>
            <w:tcW w:w="6033" w:type="dxa"/>
          </w:tcPr>
          <w:p w:rsidR="008B046E" w:rsidRDefault="008B046E" w:rsidP="006E2215">
            <w:pPr>
              <w:bidi w:val="0"/>
              <w:rPr>
                <w:rFonts w:asciiTheme="majorBidi" w:hAnsiTheme="majorBidi" w:cstheme="majorBidi"/>
                <w:color w:val="000000"/>
              </w:rPr>
            </w:pPr>
            <w:r>
              <w:rPr>
                <w:rFonts w:asciiTheme="majorBidi" w:hAnsiTheme="majorBidi" w:cstheme="majorBidi"/>
                <w:color w:val="000000"/>
              </w:rPr>
              <w:t>Aléatoire</w:t>
            </w:r>
          </w:p>
        </w:tc>
        <w:tc>
          <w:tcPr>
            <w:tcW w:w="858" w:type="dxa"/>
          </w:tcPr>
          <w:p w:rsidR="008B046E" w:rsidRDefault="008B046E" w:rsidP="006E2215">
            <w:pPr>
              <w:bidi w:val="0"/>
              <w:rPr>
                <w:rFonts w:asciiTheme="majorBidi" w:hAnsiTheme="majorBidi" w:cstheme="majorBidi"/>
                <w:color w:val="000000"/>
              </w:rPr>
            </w:pPr>
          </w:p>
        </w:tc>
      </w:tr>
      <w:tr w:rsidR="008B046E" w:rsidTr="006E2215">
        <w:tc>
          <w:tcPr>
            <w:tcW w:w="7938" w:type="dxa"/>
            <w:gridSpan w:val="2"/>
          </w:tcPr>
          <w:p w:rsidR="008B046E" w:rsidRDefault="008B046E" w:rsidP="006E2215">
            <w:pPr>
              <w:bidi w:val="0"/>
              <w:rPr>
                <w:rFonts w:asciiTheme="majorBidi" w:hAnsiTheme="majorBidi" w:cstheme="majorBidi"/>
                <w:color w:val="000000"/>
              </w:rPr>
            </w:pPr>
            <w:r>
              <w:rPr>
                <w:rFonts w:asciiTheme="majorBidi" w:hAnsiTheme="majorBidi" w:cstheme="majorBidi"/>
                <w:color w:val="000000"/>
              </w:rPr>
              <w:t>Pour des études qualitative (les tendances du marché)</w:t>
            </w:r>
          </w:p>
          <w:p w:rsidR="008B046E" w:rsidRDefault="008B046E" w:rsidP="006E2215">
            <w:pPr>
              <w:bidi w:val="0"/>
              <w:rPr>
                <w:rFonts w:asciiTheme="majorBidi" w:hAnsiTheme="majorBidi" w:cstheme="majorBidi"/>
                <w:color w:val="000000"/>
              </w:rPr>
            </w:pPr>
          </w:p>
        </w:tc>
        <w:tc>
          <w:tcPr>
            <w:tcW w:w="858" w:type="dxa"/>
          </w:tcPr>
          <w:p w:rsidR="008B046E" w:rsidRDefault="008B046E" w:rsidP="006E2215">
            <w:pPr>
              <w:bidi w:val="0"/>
              <w:rPr>
                <w:rFonts w:asciiTheme="majorBidi" w:hAnsiTheme="majorBidi" w:cstheme="majorBidi"/>
                <w:color w:val="000000"/>
              </w:rPr>
            </w:pPr>
          </w:p>
        </w:tc>
      </w:tr>
      <w:tr w:rsidR="008B046E" w:rsidTr="006E2215">
        <w:tc>
          <w:tcPr>
            <w:tcW w:w="7938" w:type="dxa"/>
            <w:gridSpan w:val="2"/>
          </w:tcPr>
          <w:p w:rsidR="008B046E" w:rsidRPr="00B1656B" w:rsidRDefault="008B046E" w:rsidP="006E2215">
            <w:pPr>
              <w:pStyle w:val="Paragraphedeliste"/>
              <w:bidi w:val="0"/>
              <w:ind w:left="0"/>
              <w:rPr>
                <w:rFonts w:ascii="Times New Roman" w:hAnsi="Times New Roman" w:cs="Times New Roman"/>
              </w:rPr>
            </w:pPr>
            <w:r w:rsidRPr="00F1714A">
              <w:rPr>
                <w:rFonts w:ascii="Times New Roman" w:hAnsi="Times New Roman" w:cs="Times New Roman"/>
              </w:rPr>
              <w:t>Autres spécifiez S'il vous</w:t>
            </w:r>
            <w:r w:rsidRPr="00B1656B">
              <w:rPr>
                <w:rFonts w:ascii="Times New Roman" w:hAnsi="Times New Roman" w:cs="Times New Roman"/>
              </w:rPr>
              <w:t xml:space="preserve"> plait : ………………………………………………………………………………………….</w:t>
            </w:r>
          </w:p>
          <w:p w:rsidR="008B046E" w:rsidRDefault="008B046E" w:rsidP="006E2215">
            <w:pPr>
              <w:bidi w:val="0"/>
              <w:rPr>
                <w:rFonts w:asciiTheme="majorBidi" w:hAnsiTheme="majorBidi" w:cstheme="majorBidi"/>
                <w:color w:val="000000"/>
              </w:rPr>
            </w:pPr>
          </w:p>
        </w:tc>
        <w:tc>
          <w:tcPr>
            <w:tcW w:w="858" w:type="dxa"/>
          </w:tcPr>
          <w:p w:rsidR="008B046E" w:rsidRDefault="008B046E" w:rsidP="006E2215">
            <w:pPr>
              <w:bidi w:val="0"/>
              <w:rPr>
                <w:rFonts w:asciiTheme="majorBidi" w:hAnsiTheme="majorBidi" w:cstheme="majorBidi"/>
                <w:color w:val="000000"/>
              </w:rPr>
            </w:pPr>
          </w:p>
        </w:tc>
      </w:tr>
    </w:tbl>
    <w:p w:rsidR="008B046E" w:rsidRDefault="008B046E" w:rsidP="008B046E">
      <w:pPr>
        <w:pStyle w:val="Paragraphedeliste"/>
        <w:bidi w:val="0"/>
        <w:ind w:left="851"/>
        <w:rPr>
          <w:rFonts w:asciiTheme="majorBidi" w:hAnsiTheme="majorBidi" w:cstheme="majorBidi"/>
          <w:color w:val="000000"/>
        </w:rPr>
      </w:pPr>
    </w:p>
    <w:p w:rsidR="008B046E" w:rsidRPr="00A26A57" w:rsidRDefault="008B046E" w:rsidP="00BC711C">
      <w:pPr>
        <w:pStyle w:val="Paragraphedeliste"/>
        <w:numPr>
          <w:ilvl w:val="0"/>
          <w:numId w:val="172"/>
        </w:numPr>
        <w:tabs>
          <w:tab w:val="left" w:pos="5745"/>
        </w:tabs>
        <w:bidi w:val="0"/>
        <w:ind w:left="851"/>
        <w:rPr>
          <w:rFonts w:asciiTheme="majorBidi" w:hAnsiTheme="majorBidi" w:cstheme="majorBidi"/>
          <w:lang w:bidi="ar-DZ"/>
        </w:rPr>
      </w:pPr>
      <w:r>
        <w:rPr>
          <w:rFonts w:asciiTheme="majorBidi" w:hAnsiTheme="majorBidi" w:cstheme="majorBidi"/>
          <w:lang w:bidi="ar-DZ"/>
        </w:rPr>
        <w:t xml:space="preserve">Les supports de communication utilisés lors de la visite sont : </w:t>
      </w:r>
    </w:p>
    <w:p w:rsidR="008B046E" w:rsidRPr="00192E45" w:rsidRDefault="002914C6" w:rsidP="00BC711C">
      <w:pPr>
        <w:pStyle w:val="Paragraphedeliste"/>
        <w:numPr>
          <w:ilvl w:val="3"/>
          <w:numId w:val="173"/>
        </w:numPr>
        <w:tabs>
          <w:tab w:val="left" w:pos="5745"/>
        </w:tabs>
        <w:bidi w:val="0"/>
        <w:ind w:left="1134"/>
        <w:rPr>
          <w:rFonts w:asciiTheme="majorBidi" w:hAnsiTheme="majorBidi" w:cstheme="majorBidi"/>
          <w:lang w:bidi="ar-DZ"/>
        </w:rPr>
      </w:pPr>
      <w:r w:rsidRPr="002914C6">
        <w:rPr>
          <w:rFonts w:asciiTheme="majorBidi" w:hAnsiTheme="majorBidi" w:cstheme="majorBidi"/>
          <w:noProof/>
          <w:lang w:val="en-US"/>
        </w:rPr>
        <w:pict>
          <v:rect id="_x0000_s27714" style="position:absolute;left:0;text-align:left;margin-left:257.55pt;margin-top:1.15pt;width:27.75pt;height:12pt;z-index:251929600">
            <w10:wrap anchorx="page"/>
          </v:rect>
        </w:pict>
      </w:r>
      <w:r w:rsidRPr="002914C6">
        <w:rPr>
          <w:rFonts w:asciiTheme="majorBidi" w:hAnsiTheme="majorBidi" w:cstheme="majorBidi"/>
          <w:noProof/>
          <w:lang w:val="en-US"/>
        </w:rPr>
        <w:pict>
          <v:rect id="_x0000_s27713" style="position:absolute;left:0;text-align:left;margin-left:166.05pt;margin-top:1.15pt;width:27.75pt;height:12pt;z-index:251928576">
            <w10:wrap anchorx="page"/>
          </v:rect>
        </w:pict>
      </w:r>
      <w:r w:rsidR="008B046E" w:rsidRPr="00BB5EDA">
        <w:rPr>
          <w:rFonts w:asciiTheme="majorBidi" w:hAnsiTheme="majorBidi" w:cstheme="majorBidi"/>
          <w:lang w:val="en-US" w:bidi="ar-DZ"/>
        </w:rPr>
        <w:t>Flyer</w:t>
      </w:r>
      <w:r w:rsidR="008B046E">
        <w:rPr>
          <w:rFonts w:asciiTheme="majorBidi" w:hAnsiTheme="majorBidi" w:cstheme="majorBidi"/>
          <w:lang w:bidi="ar-DZ"/>
        </w:rPr>
        <w:t xml:space="preserve"> produit :  </w:t>
      </w:r>
      <w:r w:rsidR="008B046E" w:rsidRPr="00A26A57">
        <w:rPr>
          <w:rFonts w:asciiTheme="majorBidi" w:hAnsiTheme="majorBidi" w:cstheme="majorBidi"/>
          <w:lang w:bidi="ar-DZ"/>
        </w:rPr>
        <w:t xml:space="preserve">Oui              </w:t>
      </w:r>
      <w:r w:rsidR="008B046E">
        <w:rPr>
          <w:rFonts w:asciiTheme="majorBidi" w:hAnsiTheme="majorBidi" w:cstheme="majorBidi"/>
          <w:lang w:bidi="ar-DZ"/>
        </w:rPr>
        <w:t xml:space="preserve">             </w:t>
      </w:r>
      <w:r w:rsidR="008B046E" w:rsidRPr="00A26A57">
        <w:rPr>
          <w:rFonts w:asciiTheme="majorBidi" w:hAnsiTheme="majorBidi" w:cstheme="majorBidi"/>
          <w:lang w:bidi="ar-DZ"/>
        </w:rPr>
        <w:t xml:space="preserve"> Non</w:t>
      </w:r>
      <w:r w:rsidR="008B046E" w:rsidRPr="00A26A57">
        <w:rPr>
          <w:rFonts w:asciiTheme="majorBidi" w:hAnsiTheme="majorBidi" w:cstheme="majorBidi"/>
          <w:lang w:bidi="ar-DZ"/>
        </w:rPr>
        <w:tab/>
      </w:r>
    </w:p>
    <w:p w:rsidR="008B046E" w:rsidRPr="00192E45" w:rsidRDefault="002914C6" w:rsidP="00BC711C">
      <w:pPr>
        <w:pStyle w:val="Paragraphedeliste"/>
        <w:numPr>
          <w:ilvl w:val="3"/>
          <w:numId w:val="173"/>
        </w:numPr>
        <w:tabs>
          <w:tab w:val="left" w:pos="5745"/>
        </w:tabs>
        <w:bidi w:val="0"/>
        <w:spacing w:line="480" w:lineRule="auto"/>
        <w:ind w:left="1134"/>
        <w:rPr>
          <w:rFonts w:asciiTheme="majorBidi" w:hAnsiTheme="majorBidi" w:cstheme="majorBidi"/>
          <w:lang w:bidi="ar-DZ"/>
        </w:rPr>
      </w:pPr>
      <w:r w:rsidRPr="002914C6">
        <w:rPr>
          <w:rFonts w:asciiTheme="majorBidi" w:hAnsiTheme="majorBidi" w:cstheme="majorBidi"/>
          <w:noProof/>
          <w:lang w:val="en-US"/>
        </w:rPr>
        <w:pict>
          <v:rect id="_x0000_s27716" style="position:absolute;left:0;text-align:left;margin-left:257.55pt;margin-top:2.3pt;width:27.75pt;height:12pt;z-index:251931648">
            <w10:wrap anchorx="page"/>
          </v:rect>
        </w:pict>
      </w:r>
      <w:r w:rsidRPr="002914C6">
        <w:rPr>
          <w:rFonts w:asciiTheme="majorBidi" w:hAnsiTheme="majorBidi" w:cstheme="majorBidi"/>
          <w:noProof/>
          <w:lang w:val="en-US"/>
        </w:rPr>
        <w:pict>
          <v:rect id="_x0000_s27715" style="position:absolute;left:0;text-align:left;margin-left:166.05pt;margin-top:2.3pt;width:27.75pt;height:12pt;z-index:251930624">
            <w10:wrap anchorx="page"/>
          </v:rect>
        </w:pict>
      </w:r>
      <w:r w:rsidR="008B046E" w:rsidRPr="00192E45">
        <w:rPr>
          <w:rFonts w:asciiTheme="majorBidi" w:hAnsiTheme="majorBidi" w:cstheme="majorBidi"/>
          <w:lang w:bidi="ar-DZ"/>
        </w:rPr>
        <w:t>CD explicatif</w:t>
      </w:r>
      <w:r w:rsidR="008B046E">
        <w:rPr>
          <w:rFonts w:asciiTheme="majorBidi" w:hAnsiTheme="majorBidi" w:cstheme="majorBidi"/>
          <w:lang w:bidi="ar-DZ"/>
        </w:rPr>
        <w:t xml:space="preserve"> :   </w:t>
      </w:r>
      <w:r w:rsidR="008B046E" w:rsidRPr="00A26A57">
        <w:rPr>
          <w:rFonts w:asciiTheme="majorBidi" w:hAnsiTheme="majorBidi" w:cstheme="majorBidi"/>
          <w:lang w:bidi="ar-DZ"/>
        </w:rPr>
        <w:t xml:space="preserve">Oui              </w:t>
      </w:r>
      <w:r w:rsidR="008B046E">
        <w:rPr>
          <w:rFonts w:asciiTheme="majorBidi" w:hAnsiTheme="majorBidi" w:cstheme="majorBidi"/>
          <w:lang w:bidi="ar-DZ"/>
        </w:rPr>
        <w:t xml:space="preserve">             </w:t>
      </w:r>
      <w:r w:rsidR="008B046E" w:rsidRPr="00A26A57">
        <w:rPr>
          <w:rFonts w:asciiTheme="majorBidi" w:hAnsiTheme="majorBidi" w:cstheme="majorBidi"/>
          <w:lang w:bidi="ar-DZ"/>
        </w:rPr>
        <w:t xml:space="preserve"> Non</w:t>
      </w:r>
      <w:r w:rsidR="008B046E" w:rsidRPr="00A26A57">
        <w:rPr>
          <w:rFonts w:asciiTheme="majorBidi" w:hAnsiTheme="majorBidi" w:cstheme="majorBidi"/>
          <w:lang w:bidi="ar-DZ"/>
        </w:rPr>
        <w:tab/>
      </w:r>
    </w:p>
    <w:p w:rsidR="008B046E" w:rsidRPr="00192E45" w:rsidRDefault="008B046E" w:rsidP="00BC711C">
      <w:pPr>
        <w:pStyle w:val="Paragraphedeliste"/>
        <w:numPr>
          <w:ilvl w:val="0"/>
          <w:numId w:val="173"/>
        </w:numPr>
        <w:tabs>
          <w:tab w:val="left" w:pos="5745"/>
        </w:tabs>
        <w:bidi w:val="0"/>
        <w:spacing w:line="480" w:lineRule="auto"/>
        <w:ind w:left="1134"/>
        <w:rPr>
          <w:rFonts w:asciiTheme="majorBidi" w:hAnsiTheme="majorBidi" w:cstheme="majorBidi"/>
          <w:lang w:bidi="ar-DZ"/>
        </w:rPr>
      </w:pPr>
      <w:r>
        <w:rPr>
          <w:rFonts w:asciiTheme="majorBidi" w:hAnsiTheme="majorBidi" w:cstheme="majorBidi"/>
          <w:lang w:bidi="ar-DZ"/>
        </w:rPr>
        <w:t xml:space="preserve">Autres, </w:t>
      </w:r>
      <w:r w:rsidRPr="00F1714A">
        <w:rPr>
          <w:rFonts w:ascii="Times New Roman" w:hAnsi="Times New Roman" w:cs="Times New Roman"/>
        </w:rPr>
        <w:t>spécifiez S'il vous</w:t>
      </w:r>
      <w:r w:rsidRPr="00B1656B">
        <w:rPr>
          <w:rFonts w:ascii="Times New Roman" w:hAnsi="Times New Roman" w:cs="Times New Roman"/>
        </w:rPr>
        <w:t xml:space="preserve"> plait</w:t>
      </w:r>
      <w:r>
        <w:rPr>
          <w:rFonts w:asciiTheme="majorBidi" w:hAnsiTheme="majorBidi" w:cstheme="majorBidi"/>
          <w:lang w:bidi="ar-DZ"/>
        </w:rPr>
        <w:t xml:space="preserve"> ………………………….……………………….</w:t>
      </w:r>
    </w:p>
    <w:p w:rsidR="008B046E" w:rsidRPr="00A26A57" w:rsidRDefault="008B046E" w:rsidP="008B046E">
      <w:pPr>
        <w:pStyle w:val="Paragraphedeliste"/>
        <w:bidi w:val="0"/>
        <w:ind w:left="426"/>
        <w:rPr>
          <w:rFonts w:asciiTheme="majorBidi" w:hAnsiTheme="majorBidi" w:cstheme="majorBidi"/>
          <w:color w:val="000000"/>
        </w:rPr>
      </w:pPr>
    </w:p>
    <w:p w:rsidR="008B046E" w:rsidRDefault="008B046E" w:rsidP="00BC711C">
      <w:pPr>
        <w:pStyle w:val="Paragraphedeliste"/>
        <w:numPr>
          <w:ilvl w:val="0"/>
          <w:numId w:val="170"/>
        </w:numPr>
        <w:bidi w:val="0"/>
        <w:spacing w:line="480" w:lineRule="auto"/>
        <w:ind w:left="426"/>
        <w:rPr>
          <w:rFonts w:asciiTheme="majorBidi" w:hAnsiTheme="majorBidi" w:cstheme="majorBidi"/>
          <w:color w:val="000000"/>
        </w:rPr>
      </w:pPr>
      <w:r>
        <w:rPr>
          <w:rFonts w:asciiTheme="majorBidi" w:hAnsiTheme="majorBidi" w:cstheme="majorBidi"/>
          <w:color w:val="000000"/>
        </w:rPr>
        <w:t xml:space="preserve">SAIDAL  fait il des efforts pour  encourager votre fidélité à ses produits ? </w:t>
      </w:r>
    </w:p>
    <w:p w:rsidR="008B046E" w:rsidRDefault="002914C6" w:rsidP="008B046E">
      <w:pPr>
        <w:pStyle w:val="Paragraphedeliste"/>
        <w:tabs>
          <w:tab w:val="left" w:pos="5745"/>
        </w:tabs>
        <w:bidi w:val="0"/>
        <w:rPr>
          <w:rFonts w:asciiTheme="majorBidi" w:hAnsiTheme="majorBidi" w:cstheme="majorBidi"/>
          <w:lang w:bidi="ar-DZ"/>
        </w:rPr>
      </w:pPr>
      <w:r w:rsidRPr="002914C6">
        <w:rPr>
          <w:rFonts w:asciiTheme="majorBidi" w:hAnsiTheme="majorBidi" w:cstheme="majorBidi"/>
          <w:noProof/>
          <w:lang w:val="en-US"/>
        </w:rPr>
        <w:pict>
          <v:rect id="_x0000_s27718" style="position:absolute;left:0;text-align:left;margin-left:257.55pt;margin-top:1.15pt;width:27.75pt;height:12pt;z-index:251933696">
            <w10:wrap anchorx="page"/>
          </v:rect>
        </w:pict>
      </w:r>
      <w:r w:rsidRPr="002914C6">
        <w:rPr>
          <w:rFonts w:asciiTheme="majorBidi" w:hAnsiTheme="majorBidi" w:cstheme="majorBidi"/>
          <w:noProof/>
          <w:lang w:val="en-US"/>
        </w:rPr>
        <w:pict>
          <v:rect id="_x0000_s27717" style="position:absolute;left:0;text-align:left;margin-left:91.05pt;margin-top:1.15pt;width:27.75pt;height:12pt;z-index:251932672">
            <w10:wrap anchorx="page"/>
          </v:rect>
        </w:pict>
      </w:r>
      <w:r w:rsidR="008B046E" w:rsidRPr="00A26A57">
        <w:rPr>
          <w:rFonts w:asciiTheme="majorBidi" w:hAnsiTheme="majorBidi" w:cstheme="majorBidi"/>
          <w:lang w:bidi="ar-DZ"/>
        </w:rPr>
        <w:t>Oui                                              Non</w:t>
      </w:r>
      <w:r w:rsidR="008B046E" w:rsidRPr="00A26A57">
        <w:rPr>
          <w:rFonts w:asciiTheme="majorBidi" w:hAnsiTheme="majorBidi" w:cstheme="majorBidi"/>
          <w:lang w:bidi="ar-DZ"/>
        </w:rPr>
        <w:tab/>
      </w:r>
    </w:p>
    <w:p w:rsidR="008B046E" w:rsidRDefault="008B046E" w:rsidP="008B046E">
      <w:pPr>
        <w:pStyle w:val="Paragraphedeliste"/>
        <w:tabs>
          <w:tab w:val="left" w:pos="5745"/>
        </w:tabs>
        <w:bidi w:val="0"/>
        <w:rPr>
          <w:rFonts w:asciiTheme="majorBidi" w:hAnsiTheme="majorBidi" w:cstheme="majorBidi"/>
          <w:lang w:bidi="ar-DZ"/>
        </w:rPr>
      </w:pPr>
    </w:p>
    <w:p w:rsidR="008B046E" w:rsidRDefault="008B046E" w:rsidP="00BC711C">
      <w:pPr>
        <w:pStyle w:val="Paragraphedeliste"/>
        <w:numPr>
          <w:ilvl w:val="0"/>
          <w:numId w:val="174"/>
        </w:numPr>
        <w:tabs>
          <w:tab w:val="left" w:pos="5745"/>
        </w:tabs>
        <w:bidi w:val="0"/>
        <w:ind w:left="709"/>
        <w:rPr>
          <w:rFonts w:asciiTheme="majorBidi" w:hAnsiTheme="majorBidi" w:cstheme="majorBidi"/>
          <w:lang w:bidi="ar-DZ"/>
        </w:rPr>
      </w:pPr>
      <w:r>
        <w:rPr>
          <w:rFonts w:asciiTheme="majorBidi" w:hAnsiTheme="majorBidi" w:cstheme="majorBidi"/>
          <w:lang w:bidi="ar-DZ"/>
        </w:rPr>
        <w:t>Si OUI comment : …………………………………..</w:t>
      </w:r>
    </w:p>
    <w:p w:rsidR="008B046E" w:rsidRPr="00A26A57" w:rsidRDefault="008B046E" w:rsidP="008B046E">
      <w:pPr>
        <w:pStyle w:val="Paragraphedeliste"/>
        <w:tabs>
          <w:tab w:val="left" w:pos="5745"/>
        </w:tabs>
        <w:bidi w:val="0"/>
        <w:ind w:left="709"/>
        <w:rPr>
          <w:rFonts w:asciiTheme="majorBidi" w:hAnsiTheme="majorBidi" w:cstheme="majorBidi"/>
          <w:lang w:bidi="ar-DZ"/>
        </w:rPr>
      </w:pPr>
    </w:p>
    <w:p w:rsidR="008B046E" w:rsidRPr="00B1656B" w:rsidRDefault="008B046E" w:rsidP="00BC711C">
      <w:pPr>
        <w:pStyle w:val="Paragraphedeliste"/>
        <w:numPr>
          <w:ilvl w:val="0"/>
          <w:numId w:val="170"/>
        </w:numPr>
        <w:tabs>
          <w:tab w:val="left" w:pos="5745"/>
        </w:tabs>
        <w:bidi w:val="0"/>
        <w:ind w:left="426"/>
        <w:rPr>
          <w:rFonts w:asciiTheme="majorBidi" w:hAnsiTheme="majorBidi" w:cstheme="majorBidi"/>
          <w:lang w:bidi="ar-DZ"/>
        </w:rPr>
      </w:pPr>
      <w:r w:rsidRPr="00B1656B">
        <w:rPr>
          <w:rFonts w:asciiTheme="majorBidi" w:hAnsiTheme="majorBidi" w:cstheme="majorBidi"/>
          <w:lang w:bidi="ar-DZ"/>
        </w:rPr>
        <w:t xml:space="preserve">Conseillez vous les médicaments de SAIDAL pour les patients : </w:t>
      </w:r>
    </w:p>
    <w:tbl>
      <w:tblPr>
        <w:tblStyle w:val="Grilledutableau"/>
        <w:tblW w:w="0" w:type="auto"/>
        <w:tblInd w:w="426" w:type="dxa"/>
        <w:tblLook w:val="04A0"/>
      </w:tblPr>
      <w:tblGrid>
        <w:gridCol w:w="1596"/>
        <w:gridCol w:w="1643"/>
        <w:gridCol w:w="1605"/>
        <w:gridCol w:w="1622"/>
        <w:gridCol w:w="1630"/>
      </w:tblGrid>
      <w:tr w:rsidR="008B046E" w:rsidTr="006E2215">
        <w:trPr>
          <w:trHeight w:val="323"/>
        </w:trPr>
        <w:tc>
          <w:tcPr>
            <w:tcW w:w="1837" w:type="dxa"/>
          </w:tcPr>
          <w:p w:rsidR="008B046E" w:rsidRPr="00245B70" w:rsidRDefault="008B046E" w:rsidP="006E2215">
            <w:pPr>
              <w:tabs>
                <w:tab w:val="left" w:pos="5745"/>
              </w:tabs>
              <w:bidi w:val="0"/>
              <w:rPr>
                <w:rFonts w:asciiTheme="majorBidi" w:hAnsiTheme="majorBidi" w:cstheme="majorBidi"/>
                <w:lang w:bidi="ar-DZ"/>
              </w:rPr>
            </w:pPr>
            <w:r>
              <w:rPr>
                <w:rFonts w:asciiTheme="majorBidi" w:hAnsiTheme="majorBidi" w:cstheme="majorBidi"/>
                <w:lang w:bidi="ar-DZ"/>
              </w:rPr>
              <w:t>jamais</w:t>
            </w:r>
          </w:p>
        </w:tc>
        <w:tc>
          <w:tcPr>
            <w:tcW w:w="1837" w:type="dxa"/>
          </w:tcPr>
          <w:p w:rsidR="008B046E" w:rsidRPr="00245B70" w:rsidRDefault="008B046E" w:rsidP="006E2215">
            <w:pPr>
              <w:tabs>
                <w:tab w:val="left" w:pos="5745"/>
              </w:tabs>
              <w:bidi w:val="0"/>
              <w:rPr>
                <w:rFonts w:asciiTheme="majorBidi" w:hAnsiTheme="majorBidi" w:cstheme="majorBidi"/>
                <w:lang w:bidi="ar-DZ"/>
              </w:rPr>
            </w:pPr>
            <w:r>
              <w:rPr>
                <w:rFonts w:asciiTheme="majorBidi" w:hAnsiTheme="majorBidi" w:cstheme="majorBidi"/>
                <w:lang w:bidi="ar-DZ"/>
              </w:rPr>
              <w:t>rarement</w:t>
            </w:r>
          </w:p>
        </w:tc>
        <w:tc>
          <w:tcPr>
            <w:tcW w:w="1838" w:type="dxa"/>
          </w:tcPr>
          <w:p w:rsidR="008B046E" w:rsidRPr="00245B70" w:rsidRDefault="008B046E" w:rsidP="006E2215">
            <w:pPr>
              <w:tabs>
                <w:tab w:val="left" w:pos="5745"/>
              </w:tabs>
              <w:bidi w:val="0"/>
              <w:rPr>
                <w:rFonts w:asciiTheme="majorBidi" w:hAnsiTheme="majorBidi" w:cstheme="majorBidi"/>
                <w:lang w:bidi="ar-DZ"/>
              </w:rPr>
            </w:pPr>
            <w:r>
              <w:rPr>
                <w:rFonts w:asciiTheme="majorBidi" w:hAnsiTheme="majorBidi" w:cstheme="majorBidi"/>
                <w:lang w:bidi="ar-DZ"/>
              </w:rPr>
              <w:t>parfois</w:t>
            </w:r>
          </w:p>
        </w:tc>
        <w:tc>
          <w:tcPr>
            <w:tcW w:w="1838" w:type="dxa"/>
          </w:tcPr>
          <w:p w:rsidR="008B046E" w:rsidRPr="00245B70" w:rsidRDefault="008B046E" w:rsidP="006E2215">
            <w:pPr>
              <w:tabs>
                <w:tab w:val="left" w:pos="5745"/>
              </w:tabs>
              <w:bidi w:val="0"/>
              <w:rPr>
                <w:rFonts w:asciiTheme="majorBidi" w:hAnsiTheme="majorBidi" w:cstheme="majorBidi"/>
                <w:lang w:bidi="ar-DZ"/>
              </w:rPr>
            </w:pPr>
            <w:r>
              <w:rPr>
                <w:rFonts w:asciiTheme="majorBidi" w:hAnsiTheme="majorBidi" w:cstheme="majorBidi"/>
                <w:lang w:bidi="ar-DZ"/>
              </w:rPr>
              <w:t>souvent</w:t>
            </w:r>
          </w:p>
        </w:tc>
        <w:tc>
          <w:tcPr>
            <w:tcW w:w="1838" w:type="dxa"/>
          </w:tcPr>
          <w:p w:rsidR="008B046E" w:rsidRPr="00245B70" w:rsidRDefault="008B046E" w:rsidP="006E2215">
            <w:pPr>
              <w:tabs>
                <w:tab w:val="left" w:pos="5745"/>
              </w:tabs>
              <w:bidi w:val="0"/>
              <w:rPr>
                <w:rFonts w:asciiTheme="majorBidi" w:hAnsiTheme="majorBidi" w:cstheme="majorBidi"/>
                <w:lang w:bidi="ar-DZ"/>
              </w:rPr>
            </w:pPr>
            <w:r>
              <w:rPr>
                <w:rFonts w:asciiTheme="majorBidi" w:hAnsiTheme="majorBidi" w:cstheme="majorBidi"/>
                <w:lang w:bidi="ar-DZ"/>
              </w:rPr>
              <w:t>toujours</w:t>
            </w:r>
          </w:p>
        </w:tc>
      </w:tr>
      <w:tr w:rsidR="008B046E" w:rsidTr="006E2215">
        <w:trPr>
          <w:trHeight w:val="427"/>
        </w:trPr>
        <w:tc>
          <w:tcPr>
            <w:tcW w:w="1837" w:type="dxa"/>
          </w:tcPr>
          <w:p w:rsidR="008B046E" w:rsidRPr="00245B70" w:rsidRDefault="008B046E" w:rsidP="006E2215">
            <w:pPr>
              <w:tabs>
                <w:tab w:val="left" w:pos="5745"/>
              </w:tabs>
              <w:bidi w:val="0"/>
              <w:rPr>
                <w:rFonts w:asciiTheme="majorBidi" w:hAnsiTheme="majorBidi" w:cstheme="majorBidi"/>
                <w:lang w:bidi="ar-DZ"/>
              </w:rPr>
            </w:pPr>
          </w:p>
        </w:tc>
        <w:tc>
          <w:tcPr>
            <w:tcW w:w="1837" w:type="dxa"/>
          </w:tcPr>
          <w:p w:rsidR="008B046E" w:rsidRPr="00245B70" w:rsidRDefault="008B046E" w:rsidP="006E2215">
            <w:pPr>
              <w:tabs>
                <w:tab w:val="left" w:pos="5745"/>
              </w:tabs>
              <w:bidi w:val="0"/>
              <w:rPr>
                <w:rFonts w:asciiTheme="majorBidi" w:hAnsiTheme="majorBidi" w:cstheme="majorBidi"/>
                <w:lang w:bidi="ar-DZ"/>
              </w:rPr>
            </w:pPr>
          </w:p>
        </w:tc>
        <w:tc>
          <w:tcPr>
            <w:tcW w:w="1838" w:type="dxa"/>
          </w:tcPr>
          <w:p w:rsidR="008B046E" w:rsidRPr="00245B70" w:rsidRDefault="008B046E" w:rsidP="006E2215">
            <w:pPr>
              <w:tabs>
                <w:tab w:val="left" w:pos="5745"/>
              </w:tabs>
              <w:bidi w:val="0"/>
              <w:rPr>
                <w:rFonts w:asciiTheme="majorBidi" w:hAnsiTheme="majorBidi" w:cstheme="majorBidi"/>
                <w:lang w:bidi="ar-DZ"/>
              </w:rPr>
            </w:pPr>
          </w:p>
        </w:tc>
        <w:tc>
          <w:tcPr>
            <w:tcW w:w="1838" w:type="dxa"/>
          </w:tcPr>
          <w:p w:rsidR="008B046E" w:rsidRPr="00245B70" w:rsidRDefault="008B046E" w:rsidP="006E2215">
            <w:pPr>
              <w:tabs>
                <w:tab w:val="left" w:pos="5745"/>
              </w:tabs>
              <w:bidi w:val="0"/>
              <w:rPr>
                <w:rFonts w:asciiTheme="majorBidi" w:hAnsiTheme="majorBidi" w:cstheme="majorBidi"/>
                <w:lang w:bidi="ar-DZ"/>
              </w:rPr>
            </w:pPr>
          </w:p>
        </w:tc>
        <w:tc>
          <w:tcPr>
            <w:tcW w:w="1838" w:type="dxa"/>
          </w:tcPr>
          <w:p w:rsidR="008B046E" w:rsidRPr="00245B70" w:rsidRDefault="008B046E" w:rsidP="006E2215">
            <w:pPr>
              <w:tabs>
                <w:tab w:val="left" w:pos="5745"/>
              </w:tabs>
              <w:bidi w:val="0"/>
              <w:rPr>
                <w:rFonts w:asciiTheme="majorBidi" w:hAnsiTheme="majorBidi" w:cstheme="majorBidi"/>
                <w:lang w:bidi="ar-DZ"/>
              </w:rPr>
            </w:pPr>
          </w:p>
        </w:tc>
      </w:tr>
    </w:tbl>
    <w:p w:rsidR="008B046E" w:rsidRDefault="008B046E" w:rsidP="008B046E">
      <w:pPr>
        <w:pStyle w:val="Paragraphedeliste"/>
        <w:tabs>
          <w:tab w:val="left" w:pos="5745"/>
        </w:tabs>
        <w:bidi w:val="0"/>
        <w:ind w:left="426"/>
        <w:rPr>
          <w:rFonts w:asciiTheme="majorBidi" w:hAnsiTheme="majorBidi" w:cstheme="majorBidi"/>
          <w:lang w:bidi="ar-DZ"/>
        </w:rPr>
      </w:pPr>
    </w:p>
    <w:p w:rsidR="008B046E" w:rsidRDefault="008B046E" w:rsidP="00BC711C">
      <w:pPr>
        <w:pStyle w:val="Paragraphedeliste"/>
        <w:numPr>
          <w:ilvl w:val="0"/>
          <w:numId w:val="170"/>
        </w:numPr>
        <w:tabs>
          <w:tab w:val="left" w:pos="5745"/>
        </w:tabs>
        <w:bidi w:val="0"/>
        <w:ind w:left="426"/>
        <w:rPr>
          <w:rFonts w:asciiTheme="majorBidi" w:hAnsiTheme="majorBidi" w:cstheme="majorBidi"/>
          <w:lang w:bidi="ar-DZ"/>
        </w:rPr>
      </w:pPr>
      <w:r>
        <w:rPr>
          <w:rFonts w:asciiTheme="majorBidi" w:hAnsiTheme="majorBidi" w:cstheme="majorBidi"/>
          <w:lang w:bidi="ar-DZ"/>
        </w:rPr>
        <w:t>Le patient choisit-il les médicaments de SAIDAL pour son automédication ?</w:t>
      </w:r>
    </w:p>
    <w:p w:rsidR="008B046E" w:rsidRDefault="008B046E" w:rsidP="008B046E">
      <w:pPr>
        <w:pStyle w:val="Paragraphedeliste"/>
        <w:tabs>
          <w:tab w:val="left" w:pos="5745"/>
        </w:tabs>
        <w:bidi w:val="0"/>
        <w:ind w:left="426"/>
        <w:rPr>
          <w:rFonts w:asciiTheme="majorBidi" w:hAnsiTheme="majorBidi" w:cstheme="majorBidi"/>
          <w:lang w:bidi="ar-DZ"/>
        </w:rPr>
      </w:pPr>
      <w:r>
        <w:rPr>
          <w:rFonts w:asciiTheme="majorBidi" w:hAnsiTheme="majorBidi" w:cstheme="majorBidi"/>
          <w:lang w:bidi="ar-DZ"/>
        </w:rPr>
        <w:t xml:space="preserve"> </w:t>
      </w:r>
    </w:p>
    <w:p w:rsidR="008B046E" w:rsidRDefault="002914C6" w:rsidP="008B046E">
      <w:pPr>
        <w:pStyle w:val="Paragraphedeliste"/>
        <w:tabs>
          <w:tab w:val="left" w:pos="5745"/>
        </w:tabs>
        <w:bidi w:val="0"/>
        <w:rPr>
          <w:rFonts w:asciiTheme="majorBidi" w:hAnsiTheme="majorBidi" w:cstheme="majorBidi"/>
          <w:lang w:bidi="ar-DZ"/>
        </w:rPr>
      </w:pPr>
      <w:r w:rsidRPr="002914C6">
        <w:rPr>
          <w:rFonts w:asciiTheme="majorBidi" w:hAnsiTheme="majorBidi" w:cstheme="majorBidi"/>
          <w:noProof/>
          <w:lang w:val="en-US"/>
        </w:rPr>
        <w:pict>
          <v:rect id="_x0000_s27705" style="position:absolute;left:0;text-align:left;margin-left:257.55pt;margin-top:1.15pt;width:27.75pt;height:12pt;z-index:251923456">
            <w10:wrap anchorx="page"/>
          </v:rect>
        </w:pict>
      </w:r>
      <w:r w:rsidRPr="002914C6">
        <w:rPr>
          <w:rFonts w:asciiTheme="majorBidi" w:hAnsiTheme="majorBidi" w:cstheme="majorBidi"/>
          <w:noProof/>
          <w:lang w:val="en-US"/>
        </w:rPr>
        <w:pict>
          <v:rect id="_x0000_s27704" style="position:absolute;left:0;text-align:left;margin-left:91.05pt;margin-top:1.15pt;width:27.75pt;height:12pt;z-index:251922432">
            <w10:wrap anchorx="page"/>
          </v:rect>
        </w:pict>
      </w:r>
      <w:r w:rsidR="008B046E" w:rsidRPr="00A26A57">
        <w:rPr>
          <w:rFonts w:asciiTheme="majorBidi" w:hAnsiTheme="majorBidi" w:cstheme="majorBidi"/>
          <w:lang w:bidi="ar-DZ"/>
        </w:rPr>
        <w:t>Oui                                              Non</w:t>
      </w:r>
      <w:r w:rsidR="008B046E" w:rsidRPr="00A26A57">
        <w:rPr>
          <w:rFonts w:asciiTheme="majorBidi" w:hAnsiTheme="majorBidi" w:cstheme="majorBidi"/>
          <w:lang w:bidi="ar-DZ"/>
        </w:rPr>
        <w:tab/>
      </w:r>
    </w:p>
    <w:p w:rsidR="008B046E" w:rsidRPr="00245B70" w:rsidRDefault="008B046E" w:rsidP="008B046E">
      <w:pPr>
        <w:pStyle w:val="Paragraphedeliste"/>
        <w:tabs>
          <w:tab w:val="left" w:pos="5745"/>
        </w:tabs>
        <w:bidi w:val="0"/>
        <w:rPr>
          <w:rFonts w:asciiTheme="majorBidi" w:hAnsiTheme="majorBidi" w:cstheme="majorBidi"/>
          <w:lang w:bidi="ar-DZ"/>
        </w:rPr>
      </w:pPr>
    </w:p>
    <w:p w:rsidR="008B046E" w:rsidRPr="002E6BF3" w:rsidRDefault="008B046E" w:rsidP="00BC711C">
      <w:pPr>
        <w:pStyle w:val="Paragraphedeliste"/>
        <w:numPr>
          <w:ilvl w:val="0"/>
          <w:numId w:val="174"/>
        </w:numPr>
        <w:tabs>
          <w:tab w:val="left" w:pos="5745"/>
        </w:tabs>
        <w:bidi w:val="0"/>
        <w:ind w:left="709"/>
        <w:rPr>
          <w:rFonts w:asciiTheme="majorBidi" w:hAnsiTheme="majorBidi" w:cstheme="majorBidi"/>
          <w:lang w:bidi="ar-DZ"/>
        </w:rPr>
      </w:pPr>
      <w:r w:rsidRPr="002E6BF3">
        <w:rPr>
          <w:rFonts w:asciiTheme="majorBidi" w:hAnsiTheme="majorBidi" w:cstheme="majorBidi"/>
          <w:lang w:bidi="ar-DZ"/>
        </w:rPr>
        <w:t xml:space="preserve">Si OUI : </w:t>
      </w:r>
    </w:p>
    <w:tbl>
      <w:tblPr>
        <w:tblStyle w:val="Grilledutableau"/>
        <w:tblW w:w="0" w:type="auto"/>
        <w:tblInd w:w="709" w:type="dxa"/>
        <w:tblLook w:val="04A0"/>
      </w:tblPr>
      <w:tblGrid>
        <w:gridCol w:w="1758"/>
        <w:gridCol w:w="1427"/>
        <w:gridCol w:w="1187"/>
        <w:gridCol w:w="1409"/>
        <w:gridCol w:w="2032"/>
      </w:tblGrid>
      <w:tr w:rsidR="008B046E" w:rsidTr="006E2215">
        <w:tc>
          <w:tcPr>
            <w:tcW w:w="1951" w:type="dxa"/>
            <w:vAlign w:val="center"/>
          </w:tcPr>
          <w:p w:rsidR="008B046E" w:rsidRDefault="008B046E" w:rsidP="006E2215">
            <w:pPr>
              <w:pStyle w:val="Paragraphedeliste"/>
              <w:tabs>
                <w:tab w:val="left" w:pos="5745"/>
              </w:tabs>
              <w:bidi w:val="0"/>
              <w:ind w:left="0"/>
              <w:jc w:val="center"/>
              <w:rPr>
                <w:rFonts w:asciiTheme="majorBidi" w:hAnsiTheme="majorBidi" w:cstheme="majorBidi"/>
                <w:lang w:bidi="ar-DZ"/>
              </w:rPr>
            </w:pPr>
            <w:r>
              <w:rPr>
                <w:rFonts w:asciiTheme="majorBidi" w:hAnsiTheme="majorBidi" w:cstheme="majorBidi"/>
                <w:lang w:bidi="ar-DZ"/>
              </w:rPr>
              <w:t>Par conseil de son médecin</w:t>
            </w:r>
          </w:p>
        </w:tc>
        <w:tc>
          <w:tcPr>
            <w:tcW w:w="4252" w:type="dxa"/>
            <w:gridSpan w:val="3"/>
            <w:vAlign w:val="center"/>
          </w:tcPr>
          <w:p w:rsidR="008B046E" w:rsidRDefault="008B046E" w:rsidP="006E2215">
            <w:pPr>
              <w:pStyle w:val="Paragraphedeliste"/>
              <w:tabs>
                <w:tab w:val="left" w:pos="5745"/>
              </w:tabs>
              <w:bidi w:val="0"/>
              <w:ind w:left="0"/>
              <w:jc w:val="center"/>
              <w:rPr>
                <w:rFonts w:asciiTheme="majorBidi" w:hAnsiTheme="majorBidi" w:cstheme="majorBidi"/>
                <w:lang w:bidi="ar-DZ"/>
              </w:rPr>
            </w:pPr>
            <w:r>
              <w:rPr>
                <w:rFonts w:asciiTheme="majorBidi" w:hAnsiTheme="majorBidi" w:cstheme="majorBidi"/>
                <w:lang w:bidi="ar-DZ"/>
              </w:rPr>
              <w:t>Par lui même</w:t>
            </w:r>
          </w:p>
        </w:tc>
        <w:tc>
          <w:tcPr>
            <w:tcW w:w="2276" w:type="dxa"/>
            <w:vAlign w:val="center"/>
          </w:tcPr>
          <w:p w:rsidR="008B046E" w:rsidRDefault="008B046E" w:rsidP="006E2215">
            <w:pPr>
              <w:pStyle w:val="Paragraphedeliste"/>
              <w:tabs>
                <w:tab w:val="left" w:pos="5745"/>
              </w:tabs>
              <w:bidi w:val="0"/>
              <w:ind w:left="0"/>
              <w:jc w:val="center"/>
              <w:rPr>
                <w:rFonts w:asciiTheme="majorBidi" w:hAnsiTheme="majorBidi" w:cstheme="majorBidi"/>
                <w:lang w:bidi="ar-DZ"/>
              </w:rPr>
            </w:pPr>
            <w:r>
              <w:rPr>
                <w:rFonts w:asciiTheme="majorBidi" w:hAnsiTheme="majorBidi" w:cstheme="majorBidi"/>
                <w:lang w:bidi="ar-DZ"/>
              </w:rPr>
              <w:t>Ne se prononce pas</w:t>
            </w:r>
          </w:p>
        </w:tc>
      </w:tr>
      <w:tr w:rsidR="008B046E" w:rsidTr="006E2215">
        <w:trPr>
          <w:trHeight w:val="235"/>
        </w:trPr>
        <w:tc>
          <w:tcPr>
            <w:tcW w:w="1951" w:type="dxa"/>
            <w:vMerge w:val="restart"/>
            <w:vAlign w:val="center"/>
          </w:tcPr>
          <w:p w:rsidR="008B046E" w:rsidRDefault="008B046E" w:rsidP="006E2215">
            <w:pPr>
              <w:pStyle w:val="Paragraphedeliste"/>
              <w:tabs>
                <w:tab w:val="left" w:pos="5745"/>
              </w:tabs>
              <w:bidi w:val="0"/>
              <w:ind w:left="0"/>
              <w:jc w:val="center"/>
              <w:rPr>
                <w:rFonts w:asciiTheme="majorBidi" w:hAnsiTheme="majorBidi" w:cstheme="majorBidi"/>
                <w:lang w:bidi="ar-DZ"/>
              </w:rPr>
            </w:pPr>
          </w:p>
        </w:tc>
        <w:tc>
          <w:tcPr>
            <w:tcW w:w="1559" w:type="dxa"/>
            <w:vAlign w:val="center"/>
          </w:tcPr>
          <w:p w:rsidR="008B046E" w:rsidRDefault="008B046E" w:rsidP="006E2215">
            <w:pPr>
              <w:pStyle w:val="Paragraphedeliste"/>
              <w:tabs>
                <w:tab w:val="left" w:pos="5745"/>
              </w:tabs>
              <w:bidi w:val="0"/>
              <w:ind w:left="0"/>
              <w:jc w:val="center"/>
              <w:rPr>
                <w:rFonts w:asciiTheme="majorBidi" w:hAnsiTheme="majorBidi" w:cstheme="majorBidi"/>
                <w:lang w:bidi="ar-DZ"/>
              </w:rPr>
            </w:pPr>
            <w:r>
              <w:rPr>
                <w:rFonts w:asciiTheme="majorBidi" w:hAnsiTheme="majorBidi" w:cstheme="majorBidi"/>
                <w:lang w:bidi="ar-DZ"/>
              </w:rPr>
              <w:t>Conseil d'un ami</w:t>
            </w:r>
          </w:p>
        </w:tc>
        <w:tc>
          <w:tcPr>
            <w:tcW w:w="1192" w:type="dxa"/>
            <w:vAlign w:val="center"/>
          </w:tcPr>
          <w:p w:rsidR="008B046E" w:rsidRDefault="008B046E" w:rsidP="006E2215">
            <w:pPr>
              <w:pStyle w:val="Paragraphedeliste"/>
              <w:tabs>
                <w:tab w:val="left" w:pos="5745"/>
              </w:tabs>
              <w:bidi w:val="0"/>
              <w:ind w:left="0"/>
              <w:jc w:val="center"/>
              <w:rPr>
                <w:rFonts w:asciiTheme="majorBidi" w:hAnsiTheme="majorBidi" w:cstheme="majorBidi"/>
                <w:lang w:bidi="ar-DZ"/>
              </w:rPr>
            </w:pPr>
            <w:r>
              <w:rPr>
                <w:rFonts w:asciiTheme="majorBidi" w:hAnsiTheme="majorBidi" w:cstheme="majorBidi"/>
                <w:lang w:bidi="ar-DZ"/>
              </w:rPr>
              <w:t>Publicité du laboratoire</w:t>
            </w:r>
          </w:p>
        </w:tc>
        <w:tc>
          <w:tcPr>
            <w:tcW w:w="1501" w:type="dxa"/>
            <w:vAlign w:val="center"/>
          </w:tcPr>
          <w:p w:rsidR="008B046E" w:rsidRDefault="008B046E" w:rsidP="006E2215">
            <w:pPr>
              <w:pStyle w:val="Paragraphedeliste"/>
              <w:tabs>
                <w:tab w:val="left" w:pos="5745"/>
              </w:tabs>
              <w:bidi w:val="0"/>
              <w:ind w:left="0"/>
              <w:jc w:val="center"/>
              <w:rPr>
                <w:rFonts w:asciiTheme="majorBidi" w:hAnsiTheme="majorBidi" w:cstheme="majorBidi"/>
                <w:lang w:bidi="ar-DZ"/>
              </w:rPr>
            </w:pPr>
            <w:r>
              <w:rPr>
                <w:rFonts w:asciiTheme="majorBidi" w:hAnsiTheme="majorBidi" w:cstheme="majorBidi"/>
                <w:lang w:bidi="ar-DZ"/>
              </w:rPr>
              <w:t>ne se prononce pas</w:t>
            </w:r>
          </w:p>
        </w:tc>
        <w:tc>
          <w:tcPr>
            <w:tcW w:w="2276" w:type="dxa"/>
            <w:vMerge w:val="restart"/>
            <w:vAlign w:val="center"/>
          </w:tcPr>
          <w:p w:rsidR="008B046E" w:rsidRDefault="008B046E" w:rsidP="006E2215">
            <w:pPr>
              <w:pStyle w:val="Paragraphedeliste"/>
              <w:tabs>
                <w:tab w:val="left" w:pos="5745"/>
              </w:tabs>
              <w:bidi w:val="0"/>
              <w:ind w:left="0"/>
              <w:jc w:val="center"/>
              <w:rPr>
                <w:rFonts w:asciiTheme="majorBidi" w:hAnsiTheme="majorBidi" w:cstheme="majorBidi"/>
                <w:lang w:bidi="ar-DZ"/>
              </w:rPr>
            </w:pPr>
          </w:p>
        </w:tc>
      </w:tr>
      <w:tr w:rsidR="008B046E" w:rsidTr="006E2215">
        <w:trPr>
          <w:trHeight w:val="422"/>
        </w:trPr>
        <w:tc>
          <w:tcPr>
            <w:tcW w:w="1951" w:type="dxa"/>
            <w:vMerge/>
            <w:vAlign w:val="center"/>
          </w:tcPr>
          <w:p w:rsidR="008B046E" w:rsidRDefault="008B046E" w:rsidP="006E2215">
            <w:pPr>
              <w:pStyle w:val="Paragraphedeliste"/>
              <w:tabs>
                <w:tab w:val="left" w:pos="5745"/>
              </w:tabs>
              <w:bidi w:val="0"/>
              <w:ind w:left="0"/>
              <w:jc w:val="center"/>
              <w:rPr>
                <w:rFonts w:asciiTheme="majorBidi" w:hAnsiTheme="majorBidi" w:cstheme="majorBidi"/>
                <w:lang w:bidi="ar-DZ"/>
              </w:rPr>
            </w:pPr>
          </w:p>
        </w:tc>
        <w:tc>
          <w:tcPr>
            <w:tcW w:w="1559" w:type="dxa"/>
            <w:vAlign w:val="center"/>
          </w:tcPr>
          <w:p w:rsidR="008B046E" w:rsidRDefault="008B046E" w:rsidP="006E2215">
            <w:pPr>
              <w:pStyle w:val="Paragraphedeliste"/>
              <w:tabs>
                <w:tab w:val="left" w:pos="5745"/>
              </w:tabs>
              <w:bidi w:val="0"/>
              <w:ind w:left="0"/>
              <w:jc w:val="center"/>
              <w:rPr>
                <w:rFonts w:asciiTheme="majorBidi" w:hAnsiTheme="majorBidi" w:cstheme="majorBidi"/>
                <w:lang w:bidi="ar-DZ"/>
              </w:rPr>
            </w:pPr>
          </w:p>
        </w:tc>
        <w:tc>
          <w:tcPr>
            <w:tcW w:w="1192" w:type="dxa"/>
            <w:vAlign w:val="center"/>
          </w:tcPr>
          <w:p w:rsidR="008B046E" w:rsidRDefault="008B046E" w:rsidP="006E2215">
            <w:pPr>
              <w:pStyle w:val="Paragraphedeliste"/>
              <w:tabs>
                <w:tab w:val="left" w:pos="5745"/>
              </w:tabs>
              <w:bidi w:val="0"/>
              <w:ind w:left="0"/>
              <w:jc w:val="center"/>
              <w:rPr>
                <w:rFonts w:asciiTheme="majorBidi" w:hAnsiTheme="majorBidi" w:cstheme="majorBidi"/>
                <w:lang w:bidi="ar-DZ"/>
              </w:rPr>
            </w:pPr>
          </w:p>
        </w:tc>
        <w:tc>
          <w:tcPr>
            <w:tcW w:w="1501" w:type="dxa"/>
            <w:vAlign w:val="center"/>
          </w:tcPr>
          <w:p w:rsidR="008B046E" w:rsidRDefault="008B046E" w:rsidP="006E2215">
            <w:pPr>
              <w:pStyle w:val="Paragraphedeliste"/>
              <w:tabs>
                <w:tab w:val="left" w:pos="5745"/>
              </w:tabs>
              <w:bidi w:val="0"/>
              <w:ind w:left="0"/>
              <w:jc w:val="center"/>
              <w:rPr>
                <w:rFonts w:asciiTheme="majorBidi" w:hAnsiTheme="majorBidi" w:cstheme="majorBidi"/>
                <w:lang w:bidi="ar-DZ"/>
              </w:rPr>
            </w:pPr>
          </w:p>
        </w:tc>
        <w:tc>
          <w:tcPr>
            <w:tcW w:w="2276" w:type="dxa"/>
            <w:vMerge/>
            <w:vAlign w:val="center"/>
          </w:tcPr>
          <w:p w:rsidR="008B046E" w:rsidRDefault="008B046E" w:rsidP="006E2215">
            <w:pPr>
              <w:pStyle w:val="Paragraphedeliste"/>
              <w:tabs>
                <w:tab w:val="left" w:pos="5745"/>
              </w:tabs>
              <w:bidi w:val="0"/>
              <w:ind w:left="0"/>
              <w:jc w:val="center"/>
              <w:rPr>
                <w:rFonts w:asciiTheme="majorBidi" w:hAnsiTheme="majorBidi" w:cstheme="majorBidi"/>
                <w:lang w:bidi="ar-DZ"/>
              </w:rPr>
            </w:pPr>
          </w:p>
        </w:tc>
      </w:tr>
    </w:tbl>
    <w:p w:rsidR="008B046E" w:rsidRPr="002E6BF3" w:rsidRDefault="008B046E" w:rsidP="008B046E">
      <w:pPr>
        <w:pStyle w:val="Paragraphedeliste"/>
        <w:tabs>
          <w:tab w:val="left" w:pos="5745"/>
        </w:tabs>
        <w:bidi w:val="0"/>
        <w:ind w:left="709"/>
        <w:rPr>
          <w:rFonts w:asciiTheme="majorBidi" w:hAnsiTheme="majorBidi" w:cstheme="majorBidi"/>
          <w:lang w:bidi="ar-DZ"/>
        </w:rPr>
      </w:pPr>
    </w:p>
    <w:p w:rsidR="008B046E" w:rsidRDefault="008B046E" w:rsidP="00BC711C">
      <w:pPr>
        <w:pStyle w:val="Paragraphedeliste"/>
        <w:numPr>
          <w:ilvl w:val="0"/>
          <w:numId w:val="170"/>
        </w:numPr>
        <w:tabs>
          <w:tab w:val="left" w:pos="5745"/>
        </w:tabs>
        <w:bidi w:val="0"/>
        <w:spacing w:line="360" w:lineRule="auto"/>
        <w:ind w:left="426"/>
        <w:rPr>
          <w:rFonts w:asciiTheme="majorBidi" w:hAnsiTheme="majorBidi" w:cstheme="majorBidi"/>
          <w:lang w:bidi="ar-DZ"/>
        </w:rPr>
      </w:pPr>
      <w:r>
        <w:rPr>
          <w:rFonts w:asciiTheme="majorBidi" w:hAnsiTheme="majorBidi" w:cstheme="majorBidi"/>
          <w:lang w:bidi="ar-DZ"/>
        </w:rPr>
        <w:t>Quel moyen met SAIDAL à votre disposition pour faire vos commandes ?</w:t>
      </w:r>
    </w:p>
    <w:p w:rsidR="008B046E" w:rsidRDefault="002914C6" w:rsidP="008B046E">
      <w:pPr>
        <w:pStyle w:val="Paragraphedeliste"/>
        <w:tabs>
          <w:tab w:val="left" w:pos="5745"/>
        </w:tabs>
        <w:bidi w:val="0"/>
        <w:rPr>
          <w:rFonts w:asciiTheme="majorBidi" w:hAnsiTheme="majorBidi" w:cstheme="majorBidi"/>
          <w:lang w:bidi="ar-DZ"/>
        </w:rPr>
      </w:pPr>
      <w:r w:rsidRPr="002914C6">
        <w:rPr>
          <w:rFonts w:asciiTheme="majorBidi" w:hAnsiTheme="majorBidi" w:cstheme="majorBidi"/>
          <w:noProof/>
          <w:lang w:val="en-US"/>
        </w:rPr>
        <w:pict>
          <v:rect id="_x0000_s27701" style="position:absolute;left:0;text-align:left;margin-left:257.55pt;margin-top:1.15pt;width:27.75pt;height:12pt;z-index:251919360">
            <w10:wrap anchorx="page"/>
          </v:rect>
        </w:pict>
      </w:r>
      <w:r w:rsidRPr="002914C6">
        <w:rPr>
          <w:rFonts w:asciiTheme="majorBidi" w:hAnsiTheme="majorBidi" w:cstheme="majorBidi"/>
          <w:noProof/>
          <w:lang w:val="en-US"/>
        </w:rPr>
        <w:pict>
          <v:rect id="_x0000_s27700" style="position:absolute;left:0;text-align:left;margin-left:145.8pt;margin-top:1.15pt;width:27.75pt;height:12pt;z-index:251918336">
            <w10:wrap anchorx="page"/>
          </v:rect>
        </w:pict>
      </w:r>
      <w:r w:rsidR="008B046E">
        <w:rPr>
          <w:rFonts w:asciiTheme="majorBidi" w:hAnsiTheme="majorBidi" w:cstheme="majorBidi"/>
          <w:lang w:bidi="ar-DZ"/>
        </w:rPr>
        <w:t xml:space="preserve">- Par téléphone : Oui                   </w:t>
      </w:r>
      <w:r w:rsidR="008B046E" w:rsidRPr="00A26A57">
        <w:rPr>
          <w:rFonts w:asciiTheme="majorBidi" w:hAnsiTheme="majorBidi" w:cstheme="majorBidi"/>
          <w:lang w:bidi="ar-DZ"/>
        </w:rPr>
        <w:t xml:space="preserve">       Non</w:t>
      </w:r>
      <w:r w:rsidR="008B046E" w:rsidRPr="00A26A57">
        <w:rPr>
          <w:rFonts w:asciiTheme="majorBidi" w:hAnsiTheme="majorBidi" w:cstheme="majorBidi"/>
          <w:lang w:bidi="ar-DZ"/>
        </w:rPr>
        <w:tab/>
      </w:r>
    </w:p>
    <w:p w:rsidR="008B046E" w:rsidRDefault="002914C6" w:rsidP="008B046E">
      <w:pPr>
        <w:pStyle w:val="Paragraphedeliste"/>
        <w:tabs>
          <w:tab w:val="left" w:pos="5745"/>
        </w:tabs>
        <w:bidi w:val="0"/>
        <w:spacing w:line="480" w:lineRule="auto"/>
        <w:rPr>
          <w:rFonts w:asciiTheme="majorBidi" w:hAnsiTheme="majorBidi" w:cstheme="majorBidi"/>
          <w:lang w:bidi="ar-DZ"/>
        </w:rPr>
      </w:pPr>
      <w:r w:rsidRPr="002914C6">
        <w:rPr>
          <w:rFonts w:asciiTheme="majorBidi" w:hAnsiTheme="majorBidi" w:cstheme="majorBidi"/>
          <w:noProof/>
          <w:lang w:val="en-US"/>
        </w:rPr>
        <w:pict>
          <v:rect id="_x0000_s27702" style="position:absolute;left:0;text-align:left;margin-left:145.8pt;margin-top:2.5pt;width:27.75pt;height:12pt;z-index:251920384">
            <w10:wrap anchorx="page"/>
          </v:rect>
        </w:pict>
      </w:r>
      <w:r w:rsidRPr="002914C6">
        <w:rPr>
          <w:rFonts w:asciiTheme="majorBidi" w:hAnsiTheme="majorBidi" w:cstheme="majorBidi"/>
          <w:noProof/>
          <w:lang w:val="en-US"/>
        </w:rPr>
        <w:pict>
          <v:rect id="_x0000_s27703" style="position:absolute;left:0;text-align:left;margin-left:257.55pt;margin-top:2.5pt;width:27.75pt;height:12pt;z-index:251921408">
            <w10:wrap anchorx="page"/>
          </v:rect>
        </w:pict>
      </w:r>
      <w:r w:rsidR="008B046E" w:rsidRPr="00C5752B">
        <w:rPr>
          <w:rFonts w:asciiTheme="majorBidi" w:hAnsiTheme="majorBidi" w:cstheme="majorBidi"/>
          <w:lang w:bidi="ar-DZ"/>
        </w:rPr>
        <w:t xml:space="preserve">- Par site web </w:t>
      </w:r>
      <w:r w:rsidR="008B046E">
        <w:rPr>
          <w:rFonts w:asciiTheme="majorBidi" w:hAnsiTheme="majorBidi" w:cstheme="majorBidi"/>
          <w:lang w:bidi="ar-DZ"/>
        </w:rPr>
        <w:t xml:space="preserve">  </w:t>
      </w:r>
      <w:r w:rsidR="008B046E" w:rsidRPr="00C5752B">
        <w:rPr>
          <w:rFonts w:asciiTheme="majorBidi" w:hAnsiTheme="majorBidi" w:cstheme="majorBidi"/>
          <w:lang w:bidi="ar-DZ"/>
        </w:rPr>
        <w:t xml:space="preserve"> </w:t>
      </w:r>
      <w:r w:rsidR="008B046E">
        <w:rPr>
          <w:rFonts w:asciiTheme="majorBidi" w:hAnsiTheme="majorBidi" w:cstheme="majorBidi"/>
          <w:lang w:bidi="ar-DZ"/>
        </w:rPr>
        <w:t xml:space="preserve">: Oui                  </w:t>
      </w:r>
      <w:r w:rsidR="008B046E" w:rsidRPr="00A26A57">
        <w:rPr>
          <w:rFonts w:asciiTheme="majorBidi" w:hAnsiTheme="majorBidi" w:cstheme="majorBidi"/>
          <w:lang w:bidi="ar-DZ"/>
        </w:rPr>
        <w:t xml:space="preserve">       Non</w:t>
      </w:r>
      <w:r w:rsidR="008B046E" w:rsidRPr="00A26A57">
        <w:rPr>
          <w:rFonts w:asciiTheme="majorBidi" w:hAnsiTheme="majorBidi" w:cstheme="majorBidi"/>
          <w:lang w:bidi="ar-DZ"/>
        </w:rPr>
        <w:tab/>
      </w:r>
    </w:p>
    <w:p w:rsidR="008B046E" w:rsidRPr="00201E15" w:rsidRDefault="008B046E" w:rsidP="008B046E">
      <w:pPr>
        <w:pStyle w:val="Paragraphedeliste"/>
        <w:tabs>
          <w:tab w:val="left" w:pos="5745"/>
        </w:tabs>
        <w:bidi w:val="0"/>
        <w:spacing w:line="480" w:lineRule="auto"/>
        <w:rPr>
          <w:rFonts w:asciiTheme="majorBidi" w:hAnsiTheme="majorBidi" w:cstheme="majorBidi"/>
          <w:lang w:bidi="ar-DZ"/>
        </w:rPr>
      </w:pPr>
      <w:r>
        <w:rPr>
          <w:rFonts w:asciiTheme="majorBidi" w:hAnsiTheme="majorBidi" w:cstheme="majorBidi"/>
          <w:lang w:bidi="ar-DZ"/>
        </w:rPr>
        <w:t xml:space="preserve">- </w:t>
      </w:r>
      <w:r w:rsidRPr="00201E15">
        <w:rPr>
          <w:rFonts w:asciiTheme="majorBidi" w:hAnsiTheme="majorBidi" w:cstheme="majorBidi"/>
          <w:lang w:bidi="ar-DZ"/>
        </w:rPr>
        <w:t>Autres, citez les ………………………….……………………….</w:t>
      </w:r>
    </w:p>
    <w:p w:rsidR="008B046E" w:rsidRPr="00D937D4" w:rsidRDefault="008B046E" w:rsidP="00BC711C">
      <w:pPr>
        <w:pStyle w:val="Paragraphedeliste"/>
        <w:numPr>
          <w:ilvl w:val="0"/>
          <w:numId w:val="170"/>
        </w:numPr>
        <w:autoSpaceDE w:val="0"/>
        <w:autoSpaceDN w:val="0"/>
        <w:bidi w:val="0"/>
        <w:adjustRightInd w:val="0"/>
        <w:spacing w:after="0" w:line="360" w:lineRule="auto"/>
        <w:ind w:left="426"/>
        <w:jc w:val="both"/>
        <w:rPr>
          <w:rFonts w:asciiTheme="majorBidi" w:hAnsiTheme="majorBidi" w:cstheme="majorBidi"/>
          <w:color w:val="000000"/>
        </w:rPr>
      </w:pPr>
      <w:r w:rsidRPr="00D937D4">
        <w:rPr>
          <w:rFonts w:asciiTheme="majorBidi" w:hAnsiTheme="majorBidi" w:cstheme="majorBidi"/>
          <w:color w:val="000000"/>
        </w:rPr>
        <w:t xml:space="preserve">Citez </w:t>
      </w:r>
      <w:r>
        <w:rPr>
          <w:rFonts w:asciiTheme="majorBidi" w:hAnsiTheme="majorBidi" w:cstheme="majorBidi"/>
          <w:color w:val="000000"/>
        </w:rPr>
        <w:t>selon vous</w:t>
      </w:r>
      <w:r w:rsidRPr="00D937D4">
        <w:rPr>
          <w:rFonts w:asciiTheme="majorBidi" w:hAnsiTheme="majorBidi" w:cstheme="majorBidi"/>
          <w:color w:val="000000"/>
        </w:rPr>
        <w:t xml:space="preserve"> </w:t>
      </w:r>
      <w:r>
        <w:rPr>
          <w:rFonts w:asciiTheme="majorBidi" w:hAnsiTheme="majorBidi" w:cstheme="majorBidi"/>
          <w:color w:val="000000"/>
        </w:rPr>
        <w:t xml:space="preserve">les </w:t>
      </w:r>
      <w:r w:rsidRPr="00D937D4">
        <w:rPr>
          <w:rFonts w:asciiTheme="majorBidi" w:hAnsiTheme="majorBidi" w:cstheme="majorBidi"/>
          <w:color w:val="000000"/>
        </w:rPr>
        <w:t>point</w:t>
      </w:r>
      <w:r>
        <w:rPr>
          <w:rFonts w:asciiTheme="majorBidi" w:hAnsiTheme="majorBidi" w:cstheme="majorBidi"/>
          <w:color w:val="000000"/>
        </w:rPr>
        <w:t>s</w:t>
      </w:r>
      <w:r w:rsidRPr="00D937D4">
        <w:rPr>
          <w:rFonts w:asciiTheme="majorBidi" w:hAnsiTheme="majorBidi" w:cstheme="majorBidi"/>
          <w:color w:val="000000"/>
        </w:rPr>
        <w:t xml:space="preserve"> </w:t>
      </w:r>
      <w:r>
        <w:rPr>
          <w:rFonts w:asciiTheme="majorBidi" w:hAnsiTheme="majorBidi" w:cstheme="majorBidi"/>
          <w:color w:val="000000"/>
        </w:rPr>
        <w:t xml:space="preserve">que </w:t>
      </w:r>
      <w:r w:rsidRPr="00D937D4">
        <w:rPr>
          <w:rFonts w:asciiTheme="majorBidi" w:hAnsiTheme="majorBidi" w:cstheme="majorBidi"/>
          <w:color w:val="000000"/>
        </w:rPr>
        <w:t xml:space="preserve">SAIDAL </w:t>
      </w:r>
      <w:r>
        <w:rPr>
          <w:rFonts w:asciiTheme="majorBidi" w:hAnsiTheme="majorBidi" w:cstheme="majorBidi"/>
          <w:color w:val="000000"/>
        </w:rPr>
        <w:t xml:space="preserve"> doit améliorer en ce qui concerne sa communication :</w:t>
      </w:r>
    </w:p>
    <w:p w:rsidR="008B046E" w:rsidRDefault="008B046E" w:rsidP="00BC711C">
      <w:pPr>
        <w:pStyle w:val="Paragraphedeliste"/>
        <w:numPr>
          <w:ilvl w:val="0"/>
          <w:numId w:val="171"/>
        </w:numPr>
        <w:autoSpaceDE w:val="0"/>
        <w:autoSpaceDN w:val="0"/>
        <w:bidi w:val="0"/>
        <w:adjustRightInd w:val="0"/>
        <w:spacing w:after="0" w:line="360" w:lineRule="auto"/>
        <w:jc w:val="both"/>
        <w:rPr>
          <w:rFonts w:asciiTheme="majorBidi" w:hAnsiTheme="majorBidi" w:cstheme="majorBidi"/>
          <w:color w:val="000000"/>
        </w:rPr>
      </w:pPr>
      <w:r w:rsidRPr="00110170">
        <w:rPr>
          <w:rFonts w:asciiTheme="majorBidi" w:hAnsiTheme="majorBidi" w:cstheme="majorBidi"/>
          <w:color w:val="000000"/>
        </w:rPr>
        <w:t>………..……………..</w:t>
      </w:r>
    </w:p>
    <w:p w:rsidR="008B046E" w:rsidRPr="00110170" w:rsidRDefault="008B046E" w:rsidP="00BC711C">
      <w:pPr>
        <w:pStyle w:val="Paragraphedeliste"/>
        <w:numPr>
          <w:ilvl w:val="0"/>
          <w:numId w:val="171"/>
        </w:numPr>
        <w:autoSpaceDE w:val="0"/>
        <w:autoSpaceDN w:val="0"/>
        <w:bidi w:val="0"/>
        <w:adjustRightInd w:val="0"/>
        <w:spacing w:after="0" w:line="360" w:lineRule="auto"/>
        <w:jc w:val="both"/>
        <w:rPr>
          <w:rFonts w:asciiTheme="majorBidi" w:hAnsiTheme="majorBidi" w:cstheme="majorBidi"/>
          <w:color w:val="000000"/>
        </w:rPr>
      </w:pPr>
      <w:r w:rsidRPr="00110170">
        <w:rPr>
          <w:rFonts w:asciiTheme="majorBidi" w:hAnsiTheme="majorBidi" w:cstheme="majorBidi"/>
          <w:color w:val="000000"/>
        </w:rPr>
        <w:t>…………..…………..</w:t>
      </w:r>
    </w:p>
    <w:p w:rsidR="008B046E" w:rsidRDefault="008B046E" w:rsidP="008B046E">
      <w:pPr>
        <w:bidi w:val="0"/>
        <w:jc w:val="center"/>
        <w:rPr>
          <w:rFonts w:asciiTheme="majorBidi" w:hAnsiTheme="majorBidi" w:cstheme="majorBidi"/>
          <w:sz w:val="40"/>
          <w:szCs w:val="40"/>
        </w:rPr>
      </w:pPr>
      <w:r>
        <w:rPr>
          <w:rFonts w:asciiTheme="majorBidi" w:hAnsiTheme="majorBidi" w:cstheme="majorBidi"/>
          <w:sz w:val="40"/>
          <w:szCs w:val="40"/>
        </w:rPr>
        <w:lastRenderedPageBreak/>
        <w:t>ANNEXE n°8</w:t>
      </w:r>
    </w:p>
    <w:p w:rsidR="008B046E" w:rsidRDefault="008B046E" w:rsidP="008B046E">
      <w:pPr>
        <w:bidi w:val="0"/>
        <w:jc w:val="center"/>
        <w:rPr>
          <w:rFonts w:asciiTheme="majorBidi" w:hAnsiTheme="majorBidi" w:cstheme="majorBidi"/>
          <w:sz w:val="40"/>
          <w:szCs w:val="40"/>
        </w:rPr>
      </w:pPr>
    </w:p>
    <w:p w:rsidR="008B046E" w:rsidRDefault="002914C6" w:rsidP="008B046E">
      <w:pPr>
        <w:bidi w:val="0"/>
        <w:rPr>
          <w:lang w:bidi="ar-DZ"/>
        </w:rPr>
      </w:pPr>
      <w:r>
        <w:rPr>
          <w:noProof/>
        </w:rPr>
        <w:pict>
          <v:shape id="_x0000_s27719" type="#_x0000_t202" style="position:absolute;margin-left:31.05pt;margin-top:-15.75pt;width:429.75pt;height:39pt;z-index:251935744;mso-width-relative:margin;mso-height-relative:margin">
            <v:textbox style="mso-next-textbox:#_x0000_s27719">
              <w:txbxContent>
                <w:p w:rsidR="00F929D7" w:rsidRPr="00F1714A" w:rsidRDefault="00F929D7" w:rsidP="008B046E">
                  <w:pPr>
                    <w:jc w:val="center"/>
                    <w:rPr>
                      <w:sz w:val="18"/>
                      <w:szCs w:val="18"/>
                      <w:rtl/>
                      <w:lang w:bidi="ar-DZ"/>
                    </w:rPr>
                  </w:pPr>
                  <w:r w:rsidRPr="00F1714A">
                    <w:rPr>
                      <w:rFonts w:asciiTheme="majorBidi" w:hAnsiTheme="majorBidi" w:cstheme="majorBidi"/>
                      <w:sz w:val="24"/>
                      <w:szCs w:val="24"/>
                    </w:rPr>
                    <w:t>Les TIC, la Gestion de la relation client et la fidélisation dans le secteur pharmaceutique algérien</w:t>
                  </w:r>
                </w:p>
              </w:txbxContent>
            </v:textbox>
          </v:shape>
        </w:pict>
      </w:r>
      <w:r w:rsidRPr="002914C6">
        <w:rPr>
          <w:noProof/>
          <w:lang w:val="en-US"/>
        </w:rPr>
        <w:pict>
          <v:group id="_x0000_s27720" style="position:absolute;margin-left:102pt;margin-top:-35.7pt;width:263.25pt;height:14.7pt;z-index:251936768" coordorigin="2925,660" coordsize="5265,294">
            <v:shape id="_x0000_s27721" type="#_x0000_t136" style="position:absolute;left:3135;top:660;width:4845;height:294" fillcolor="black [3213]" strokecolor="black [3213]">
              <v:shadow color="#b2b2b2" opacity="52429f" offset="3pt"/>
              <v:textpath style="font-family:&quot;Andalus&quot;;v-text-kern:t" trim="t" fitpath="t" string="Questionnaire déstiné aux médecins"/>
            </v:shape>
            <v:shape id="_x0000_s27722" type="#_x0000_t136" style="position:absolute;left:2925;top:660;width:135;height:129" fillcolor="black [3213]" strokecolor="black [3213]">
              <v:shadow color="#b2b2b2" opacity="52429f" offset="3pt"/>
              <v:textpath style="font-family:&quot;Times New Roman&quot;;v-text-kern:t" trim="t" fitpath="t" string="*"/>
            </v:shape>
            <v:shape id="_x0000_s27723" type="#_x0000_t136" style="position:absolute;left:8055;top:660;width:135;height:129" fillcolor="black [3213]" strokecolor="black [3213]">
              <v:shadow color="#b2b2b2" opacity="52429f" offset="3pt"/>
              <v:textpath style="font-family:&quot;Times New Roman&quot;;v-text-kern:t" trim="t" fitpath="t" string="*"/>
            </v:shape>
            <w10:wrap anchorx="page"/>
          </v:group>
        </w:pict>
      </w:r>
    </w:p>
    <w:p w:rsidR="008B046E" w:rsidRPr="00D937D4" w:rsidRDefault="008B046E" w:rsidP="008B046E">
      <w:pPr>
        <w:bidi w:val="0"/>
        <w:rPr>
          <w:rFonts w:asciiTheme="majorBidi" w:hAnsiTheme="majorBidi" w:cstheme="majorBidi"/>
          <w:color w:val="000000"/>
        </w:rPr>
      </w:pPr>
      <w:r w:rsidRPr="00D937D4">
        <w:rPr>
          <w:rFonts w:asciiTheme="majorBidi" w:hAnsiTheme="majorBidi" w:cstheme="majorBidi"/>
          <w:color w:val="000000"/>
        </w:rPr>
        <w:t>Monsieur, Madame,</w:t>
      </w:r>
    </w:p>
    <w:p w:rsidR="008B046E" w:rsidRPr="00D937D4" w:rsidRDefault="008B046E" w:rsidP="00BC711C">
      <w:pPr>
        <w:pStyle w:val="Paragraphedeliste"/>
        <w:numPr>
          <w:ilvl w:val="0"/>
          <w:numId w:val="168"/>
        </w:numPr>
        <w:bidi w:val="0"/>
        <w:ind w:left="-284" w:hanging="142"/>
        <w:rPr>
          <w:rFonts w:asciiTheme="majorBidi" w:hAnsiTheme="majorBidi" w:cstheme="majorBidi"/>
          <w:color w:val="000000"/>
        </w:rPr>
      </w:pPr>
      <w:r>
        <w:rPr>
          <w:rFonts w:asciiTheme="majorBidi" w:hAnsiTheme="majorBidi" w:cstheme="majorBidi"/>
          <w:color w:val="000000"/>
        </w:rPr>
        <w:t xml:space="preserve">En vue de l'obtention d'un </w:t>
      </w:r>
      <w:r w:rsidRPr="00D937D4">
        <w:rPr>
          <w:rFonts w:asciiTheme="majorBidi" w:hAnsiTheme="majorBidi" w:cstheme="majorBidi"/>
          <w:color w:val="000000"/>
        </w:rPr>
        <w:t xml:space="preserve"> </w:t>
      </w:r>
      <w:r>
        <w:rPr>
          <w:rFonts w:asciiTheme="majorBidi" w:hAnsiTheme="majorBidi" w:cstheme="majorBidi"/>
          <w:color w:val="000000"/>
        </w:rPr>
        <w:t xml:space="preserve">diplôme </w:t>
      </w:r>
      <w:r w:rsidRPr="00D937D4">
        <w:rPr>
          <w:rFonts w:asciiTheme="majorBidi" w:hAnsiTheme="majorBidi" w:cstheme="majorBidi"/>
          <w:color w:val="000000"/>
        </w:rPr>
        <w:t>magister en</w:t>
      </w:r>
      <w:r>
        <w:rPr>
          <w:rFonts w:asciiTheme="majorBidi" w:hAnsiTheme="majorBidi" w:cstheme="majorBidi"/>
          <w:color w:val="000000"/>
        </w:rPr>
        <w:t xml:space="preserve"> science commerciales et financières spécialité </w:t>
      </w:r>
      <w:r w:rsidRPr="00D937D4">
        <w:rPr>
          <w:rFonts w:asciiTheme="majorBidi" w:hAnsiTheme="majorBidi" w:cstheme="majorBidi"/>
          <w:color w:val="000000"/>
        </w:rPr>
        <w:t xml:space="preserve">marketing, je met entre vos mains ce questionnaire afin de collecter vos avis et je vous remercie d'avance pour votre coopération. </w:t>
      </w:r>
    </w:p>
    <w:p w:rsidR="008B046E" w:rsidRPr="000E1AED" w:rsidRDefault="008B046E" w:rsidP="008B046E">
      <w:pPr>
        <w:pStyle w:val="Paragraphedeliste"/>
        <w:bidi w:val="0"/>
        <w:ind w:left="-284"/>
        <w:rPr>
          <w:rFonts w:asciiTheme="majorBidi" w:hAnsiTheme="majorBidi" w:cstheme="majorBidi"/>
          <w:color w:val="000000"/>
          <w:sz w:val="24"/>
          <w:szCs w:val="24"/>
        </w:rPr>
      </w:pPr>
    </w:p>
    <w:p w:rsidR="008B046E" w:rsidRPr="00D937D4" w:rsidRDefault="002914C6" w:rsidP="00BC711C">
      <w:pPr>
        <w:pStyle w:val="Paragraphedeliste"/>
        <w:numPr>
          <w:ilvl w:val="0"/>
          <w:numId w:val="170"/>
        </w:numPr>
        <w:bidi w:val="0"/>
        <w:ind w:left="426"/>
        <w:rPr>
          <w:rFonts w:asciiTheme="majorBidi" w:hAnsiTheme="majorBidi" w:cstheme="majorBidi"/>
          <w:lang w:bidi="ar-DZ"/>
        </w:rPr>
      </w:pPr>
      <w:r w:rsidRPr="002914C6">
        <w:rPr>
          <w:rFonts w:asciiTheme="majorBidi" w:hAnsiTheme="majorBidi" w:cstheme="majorBidi"/>
          <w:noProof/>
          <w:lang w:val="en-US"/>
        </w:rPr>
        <w:pict>
          <v:rect id="_x0000_s27724" style="position:absolute;left:0;text-align:left;margin-left:85.8pt;margin-top:25.05pt;width:27.75pt;height:12pt;z-index:251937792">
            <w10:wrap anchorx="page"/>
          </v:rect>
        </w:pict>
      </w:r>
      <w:r w:rsidRPr="002914C6">
        <w:rPr>
          <w:rFonts w:asciiTheme="majorBidi" w:hAnsiTheme="majorBidi" w:cstheme="majorBidi"/>
          <w:noProof/>
          <w:lang w:val="en-US"/>
        </w:rPr>
        <w:pict>
          <v:rect id="_x0000_s27725" style="position:absolute;left:0;text-align:left;margin-left:229.8pt;margin-top:25.05pt;width:27.75pt;height:12pt;z-index:251938816">
            <w10:wrap anchorx="page"/>
          </v:rect>
        </w:pict>
      </w:r>
      <w:r w:rsidR="008B046E" w:rsidRPr="00D937D4">
        <w:rPr>
          <w:rFonts w:asciiTheme="majorBidi" w:hAnsiTheme="majorBidi" w:cstheme="majorBidi"/>
          <w:lang w:bidi="ar-DZ"/>
        </w:rPr>
        <w:t xml:space="preserve">Connaissez vous le groupe </w:t>
      </w:r>
      <w:r w:rsidR="008B046E">
        <w:rPr>
          <w:rFonts w:asciiTheme="majorBidi" w:hAnsiTheme="majorBidi" w:cstheme="majorBidi"/>
          <w:lang w:bidi="ar-DZ"/>
        </w:rPr>
        <w:t>EL KENDY</w:t>
      </w:r>
      <w:r w:rsidR="008B046E" w:rsidRPr="00D937D4">
        <w:rPr>
          <w:rFonts w:asciiTheme="majorBidi" w:hAnsiTheme="majorBidi" w:cstheme="majorBidi"/>
          <w:lang w:bidi="ar-DZ"/>
        </w:rPr>
        <w:t xml:space="preserve"> ?</w:t>
      </w:r>
    </w:p>
    <w:p w:rsidR="008B046E" w:rsidRPr="00D937D4" w:rsidRDefault="008B046E" w:rsidP="008B046E">
      <w:pPr>
        <w:bidi w:val="0"/>
        <w:rPr>
          <w:rFonts w:asciiTheme="majorBidi" w:hAnsiTheme="majorBidi" w:cstheme="majorBidi"/>
          <w:lang w:bidi="ar-DZ"/>
        </w:rPr>
      </w:pPr>
      <w:r w:rsidRPr="00D937D4">
        <w:rPr>
          <w:rFonts w:asciiTheme="majorBidi" w:hAnsiTheme="majorBidi" w:cstheme="majorBidi"/>
          <w:lang w:bidi="ar-DZ"/>
        </w:rPr>
        <w:t xml:space="preserve">            Oui                                             Non</w:t>
      </w:r>
    </w:p>
    <w:p w:rsidR="008B046E" w:rsidRPr="00D937D4" w:rsidRDefault="008B046E" w:rsidP="00BC711C">
      <w:pPr>
        <w:pStyle w:val="Paragraphedeliste"/>
        <w:numPr>
          <w:ilvl w:val="0"/>
          <w:numId w:val="170"/>
        </w:numPr>
        <w:bidi w:val="0"/>
        <w:ind w:left="426"/>
        <w:rPr>
          <w:rFonts w:asciiTheme="majorBidi" w:hAnsiTheme="majorBidi" w:cstheme="majorBidi"/>
          <w:lang w:bidi="ar-DZ"/>
        </w:rPr>
      </w:pPr>
      <w:r w:rsidRPr="00D937D4">
        <w:rPr>
          <w:rFonts w:asciiTheme="majorBidi" w:hAnsiTheme="majorBidi" w:cstheme="majorBidi"/>
          <w:color w:val="000000"/>
        </w:rPr>
        <w:t xml:space="preserve">D’une manière générale, les services offerts par </w:t>
      </w:r>
      <w:r>
        <w:rPr>
          <w:rFonts w:asciiTheme="majorBidi" w:hAnsiTheme="majorBidi" w:cstheme="majorBidi"/>
          <w:lang w:bidi="ar-DZ"/>
        </w:rPr>
        <w:t>EL KENDY</w:t>
      </w:r>
      <w:r w:rsidRPr="00D937D4">
        <w:rPr>
          <w:rFonts w:asciiTheme="majorBidi" w:hAnsiTheme="majorBidi" w:cstheme="majorBidi"/>
          <w:color w:val="000000"/>
        </w:rPr>
        <w:t xml:space="preserve"> vous donnent satisfaction, êtes vous d'accord avec cela ?</w:t>
      </w:r>
    </w:p>
    <w:tbl>
      <w:tblPr>
        <w:tblStyle w:val="Grilledutableau"/>
        <w:tblW w:w="0" w:type="auto"/>
        <w:jc w:val="center"/>
        <w:tblInd w:w="534" w:type="dxa"/>
        <w:tblLook w:val="04A0"/>
      </w:tblPr>
      <w:tblGrid>
        <w:gridCol w:w="1557"/>
        <w:gridCol w:w="1454"/>
        <w:gridCol w:w="1697"/>
        <w:gridCol w:w="1571"/>
        <w:gridCol w:w="1709"/>
      </w:tblGrid>
      <w:tr w:rsidR="008B046E" w:rsidRPr="00D937D4" w:rsidTr="006E2215">
        <w:trPr>
          <w:jc w:val="center"/>
        </w:trPr>
        <w:tc>
          <w:tcPr>
            <w:tcW w:w="1684" w:type="dxa"/>
            <w:vAlign w:val="center"/>
          </w:tcPr>
          <w:p w:rsidR="008B046E" w:rsidRPr="00D937D4" w:rsidRDefault="008B046E" w:rsidP="006E2215">
            <w:pPr>
              <w:pStyle w:val="Paragraphedeliste"/>
              <w:bidi w:val="0"/>
              <w:ind w:left="0"/>
              <w:jc w:val="center"/>
              <w:rPr>
                <w:rFonts w:asciiTheme="majorBidi" w:hAnsiTheme="majorBidi" w:cstheme="majorBidi"/>
                <w:lang w:bidi="ar-DZ"/>
              </w:rPr>
            </w:pPr>
            <w:r w:rsidRPr="00D937D4">
              <w:rPr>
                <w:rFonts w:asciiTheme="majorBidi" w:hAnsiTheme="majorBidi" w:cstheme="majorBidi"/>
                <w:lang w:bidi="ar-DZ"/>
              </w:rPr>
              <w:t>Pas du tout d'accord</w:t>
            </w:r>
          </w:p>
        </w:tc>
        <w:tc>
          <w:tcPr>
            <w:tcW w:w="1559" w:type="dxa"/>
            <w:vAlign w:val="center"/>
          </w:tcPr>
          <w:p w:rsidR="008B046E" w:rsidRPr="00D937D4" w:rsidRDefault="008B046E" w:rsidP="006E2215">
            <w:pPr>
              <w:pStyle w:val="Paragraphedeliste"/>
              <w:bidi w:val="0"/>
              <w:ind w:left="0"/>
              <w:jc w:val="center"/>
              <w:rPr>
                <w:rFonts w:asciiTheme="majorBidi" w:hAnsiTheme="majorBidi" w:cstheme="majorBidi"/>
                <w:lang w:bidi="ar-DZ"/>
              </w:rPr>
            </w:pPr>
            <w:r w:rsidRPr="00D937D4">
              <w:rPr>
                <w:rFonts w:asciiTheme="majorBidi" w:hAnsiTheme="majorBidi" w:cstheme="majorBidi"/>
                <w:lang w:bidi="ar-DZ"/>
              </w:rPr>
              <w:t>Plutôt pas d'accord</w:t>
            </w:r>
          </w:p>
        </w:tc>
        <w:tc>
          <w:tcPr>
            <w:tcW w:w="1843" w:type="dxa"/>
            <w:vAlign w:val="center"/>
          </w:tcPr>
          <w:p w:rsidR="008B046E" w:rsidRPr="00D937D4" w:rsidRDefault="008B046E" w:rsidP="006E2215">
            <w:pPr>
              <w:pStyle w:val="Paragraphedeliste"/>
              <w:bidi w:val="0"/>
              <w:ind w:left="0"/>
              <w:jc w:val="center"/>
              <w:rPr>
                <w:rFonts w:asciiTheme="majorBidi" w:hAnsiTheme="majorBidi" w:cstheme="majorBidi"/>
                <w:lang w:bidi="ar-DZ"/>
              </w:rPr>
            </w:pPr>
            <w:r w:rsidRPr="00D937D4">
              <w:rPr>
                <w:rFonts w:asciiTheme="majorBidi" w:hAnsiTheme="majorBidi" w:cstheme="majorBidi"/>
                <w:lang w:bidi="ar-DZ"/>
              </w:rPr>
              <w:t>Incertain</w:t>
            </w:r>
          </w:p>
        </w:tc>
        <w:tc>
          <w:tcPr>
            <w:tcW w:w="1701" w:type="dxa"/>
            <w:vAlign w:val="center"/>
          </w:tcPr>
          <w:p w:rsidR="008B046E" w:rsidRPr="00D937D4" w:rsidRDefault="008B046E" w:rsidP="006E2215">
            <w:pPr>
              <w:pStyle w:val="Paragraphedeliste"/>
              <w:bidi w:val="0"/>
              <w:ind w:left="0"/>
              <w:jc w:val="center"/>
              <w:rPr>
                <w:rFonts w:asciiTheme="majorBidi" w:hAnsiTheme="majorBidi" w:cstheme="majorBidi"/>
                <w:lang w:bidi="ar-DZ"/>
              </w:rPr>
            </w:pPr>
            <w:r w:rsidRPr="00D937D4">
              <w:rPr>
                <w:rFonts w:asciiTheme="majorBidi" w:hAnsiTheme="majorBidi" w:cstheme="majorBidi"/>
                <w:lang w:bidi="ar-DZ"/>
              </w:rPr>
              <w:t>Plutôt d'accord</w:t>
            </w:r>
          </w:p>
        </w:tc>
        <w:tc>
          <w:tcPr>
            <w:tcW w:w="1867" w:type="dxa"/>
            <w:vAlign w:val="center"/>
          </w:tcPr>
          <w:p w:rsidR="008B046E" w:rsidRPr="00D937D4" w:rsidRDefault="008B046E" w:rsidP="006E2215">
            <w:pPr>
              <w:pStyle w:val="Paragraphedeliste"/>
              <w:bidi w:val="0"/>
              <w:ind w:left="0"/>
              <w:jc w:val="center"/>
              <w:rPr>
                <w:rFonts w:asciiTheme="majorBidi" w:hAnsiTheme="majorBidi" w:cstheme="majorBidi"/>
                <w:lang w:bidi="ar-DZ"/>
              </w:rPr>
            </w:pPr>
            <w:r w:rsidRPr="00D937D4">
              <w:rPr>
                <w:rFonts w:asciiTheme="majorBidi" w:hAnsiTheme="majorBidi" w:cstheme="majorBidi"/>
                <w:lang w:bidi="ar-DZ"/>
              </w:rPr>
              <w:t>Tous à fait d'accord</w:t>
            </w:r>
          </w:p>
        </w:tc>
      </w:tr>
      <w:tr w:rsidR="008B046E" w:rsidTr="006E2215">
        <w:trPr>
          <w:trHeight w:val="373"/>
          <w:jc w:val="center"/>
        </w:trPr>
        <w:tc>
          <w:tcPr>
            <w:tcW w:w="1684" w:type="dxa"/>
            <w:vAlign w:val="center"/>
          </w:tcPr>
          <w:p w:rsidR="008B046E" w:rsidRDefault="008B046E" w:rsidP="006E2215">
            <w:pPr>
              <w:pStyle w:val="Paragraphedeliste"/>
              <w:bidi w:val="0"/>
              <w:ind w:left="0"/>
              <w:jc w:val="center"/>
              <w:rPr>
                <w:rFonts w:asciiTheme="majorBidi" w:hAnsiTheme="majorBidi" w:cstheme="majorBidi"/>
                <w:sz w:val="24"/>
                <w:szCs w:val="24"/>
                <w:lang w:bidi="ar-DZ"/>
              </w:rPr>
            </w:pPr>
          </w:p>
        </w:tc>
        <w:tc>
          <w:tcPr>
            <w:tcW w:w="1559" w:type="dxa"/>
            <w:vAlign w:val="center"/>
          </w:tcPr>
          <w:p w:rsidR="008B046E" w:rsidRDefault="008B046E" w:rsidP="006E2215">
            <w:pPr>
              <w:pStyle w:val="Paragraphedeliste"/>
              <w:bidi w:val="0"/>
              <w:ind w:left="0"/>
              <w:jc w:val="center"/>
              <w:rPr>
                <w:rFonts w:asciiTheme="majorBidi" w:hAnsiTheme="majorBidi" w:cstheme="majorBidi"/>
                <w:sz w:val="24"/>
                <w:szCs w:val="24"/>
                <w:lang w:bidi="ar-DZ"/>
              </w:rPr>
            </w:pPr>
          </w:p>
        </w:tc>
        <w:tc>
          <w:tcPr>
            <w:tcW w:w="1843" w:type="dxa"/>
            <w:vAlign w:val="center"/>
          </w:tcPr>
          <w:p w:rsidR="008B046E" w:rsidRDefault="008B046E" w:rsidP="006E2215">
            <w:pPr>
              <w:pStyle w:val="Paragraphedeliste"/>
              <w:bidi w:val="0"/>
              <w:ind w:left="0"/>
              <w:jc w:val="center"/>
              <w:rPr>
                <w:rFonts w:asciiTheme="majorBidi" w:hAnsiTheme="majorBidi" w:cstheme="majorBidi"/>
                <w:sz w:val="24"/>
                <w:szCs w:val="24"/>
                <w:lang w:bidi="ar-DZ"/>
              </w:rPr>
            </w:pPr>
          </w:p>
        </w:tc>
        <w:tc>
          <w:tcPr>
            <w:tcW w:w="1701" w:type="dxa"/>
            <w:vAlign w:val="center"/>
          </w:tcPr>
          <w:p w:rsidR="008B046E" w:rsidRDefault="008B046E" w:rsidP="006E2215">
            <w:pPr>
              <w:pStyle w:val="Paragraphedeliste"/>
              <w:bidi w:val="0"/>
              <w:ind w:left="0"/>
              <w:jc w:val="center"/>
              <w:rPr>
                <w:rFonts w:asciiTheme="majorBidi" w:hAnsiTheme="majorBidi" w:cstheme="majorBidi"/>
                <w:sz w:val="24"/>
                <w:szCs w:val="24"/>
                <w:lang w:bidi="ar-DZ"/>
              </w:rPr>
            </w:pPr>
          </w:p>
        </w:tc>
        <w:tc>
          <w:tcPr>
            <w:tcW w:w="1867" w:type="dxa"/>
            <w:vAlign w:val="center"/>
          </w:tcPr>
          <w:p w:rsidR="008B046E" w:rsidRDefault="008B046E" w:rsidP="006E2215">
            <w:pPr>
              <w:pStyle w:val="Paragraphedeliste"/>
              <w:bidi w:val="0"/>
              <w:ind w:left="0"/>
              <w:jc w:val="center"/>
              <w:rPr>
                <w:rFonts w:asciiTheme="majorBidi" w:hAnsiTheme="majorBidi" w:cstheme="majorBidi"/>
                <w:sz w:val="24"/>
                <w:szCs w:val="24"/>
                <w:lang w:bidi="ar-DZ"/>
              </w:rPr>
            </w:pPr>
          </w:p>
        </w:tc>
      </w:tr>
    </w:tbl>
    <w:p w:rsidR="008B046E" w:rsidRPr="00516E2B" w:rsidRDefault="008B046E" w:rsidP="008B046E">
      <w:pPr>
        <w:pStyle w:val="Paragraphedeliste"/>
        <w:rPr>
          <w:rFonts w:asciiTheme="majorBidi" w:hAnsiTheme="majorBidi" w:cstheme="majorBidi"/>
          <w:sz w:val="24"/>
          <w:szCs w:val="24"/>
          <w:lang w:bidi="ar-DZ"/>
        </w:rPr>
      </w:pPr>
    </w:p>
    <w:p w:rsidR="008B046E" w:rsidRPr="00D937D4" w:rsidRDefault="008B046E" w:rsidP="00BC711C">
      <w:pPr>
        <w:pStyle w:val="Paragraphedeliste"/>
        <w:numPr>
          <w:ilvl w:val="0"/>
          <w:numId w:val="170"/>
        </w:numPr>
        <w:bidi w:val="0"/>
        <w:ind w:left="426"/>
        <w:rPr>
          <w:rFonts w:asciiTheme="majorBidi" w:hAnsiTheme="majorBidi" w:cstheme="majorBidi"/>
          <w:color w:val="000000"/>
        </w:rPr>
      </w:pPr>
      <w:r w:rsidRPr="00D937D4">
        <w:rPr>
          <w:rFonts w:asciiTheme="majorBidi" w:hAnsiTheme="majorBidi" w:cstheme="majorBidi"/>
          <w:color w:val="000000"/>
        </w:rPr>
        <w:t xml:space="preserve">Quels sont les points forts de </w:t>
      </w:r>
      <w:r>
        <w:rPr>
          <w:rFonts w:asciiTheme="majorBidi" w:hAnsiTheme="majorBidi" w:cstheme="majorBidi"/>
          <w:lang w:bidi="ar-DZ"/>
        </w:rPr>
        <w:t>EL KENDY</w:t>
      </w:r>
      <w:r>
        <w:rPr>
          <w:rFonts w:asciiTheme="majorBidi" w:hAnsiTheme="majorBidi" w:cstheme="majorBidi"/>
          <w:color w:val="000000"/>
        </w:rPr>
        <w:t xml:space="preserve"> :</w:t>
      </w:r>
    </w:p>
    <w:tbl>
      <w:tblPr>
        <w:tblStyle w:val="Grilledutableau"/>
        <w:tblW w:w="0" w:type="auto"/>
        <w:tblInd w:w="426" w:type="dxa"/>
        <w:tblLook w:val="04A0"/>
      </w:tblPr>
      <w:tblGrid>
        <w:gridCol w:w="7297"/>
        <w:gridCol w:w="799"/>
      </w:tblGrid>
      <w:tr w:rsidR="008B046E" w:rsidRPr="00D937D4" w:rsidTr="006E2215">
        <w:tc>
          <w:tcPr>
            <w:tcW w:w="7904" w:type="dxa"/>
          </w:tcPr>
          <w:p w:rsidR="008B046E" w:rsidRPr="00D937D4" w:rsidRDefault="008B046E" w:rsidP="006E2215">
            <w:pPr>
              <w:autoSpaceDE w:val="0"/>
              <w:autoSpaceDN w:val="0"/>
              <w:bidi w:val="0"/>
              <w:adjustRightInd w:val="0"/>
              <w:jc w:val="both"/>
              <w:rPr>
                <w:rFonts w:asciiTheme="majorBidi" w:hAnsiTheme="majorBidi" w:cstheme="majorBidi"/>
                <w:color w:val="000000"/>
              </w:rPr>
            </w:pPr>
            <w:r w:rsidRPr="00D937D4">
              <w:rPr>
                <w:rFonts w:asciiTheme="majorBidi" w:hAnsiTheme="majorBidi" w:cstheme="majorBidi"/>
                <w:color w:val="000000"/>
              </w:rPr>
              <w:t xml:space="preserve">Disponibilité  </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autoSpaceDE w:val="0"/>
              <w:autoSpaceDN w:val="0"/>
              <w:bidi w:val="0"/>
              <w:adjustRightInd w:val="0"/>
              <w:jc w:val="both"/>
              <w:rPr>
                <w:rFonts w:asciiTheme="majorBidi" w:hAnsiTheme="majorBidi" w:cstheme="majorBidi"/>
                <w:color w:val="000000"/>
              </w:rPr>
            </w:pPr>
            <w:r w:rsidRPr="00D937D4">
              <w:rPr>
                <w:rFonts w:asciiTheme="majorBidi" w:hAnsiTheme="majorBidi" w:cstheme="majorBidi"/>
                <w:color w:val="000000"/>
              </w:rPr>
              <w:t xml:space="preserve">Rapidité </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autoSpaceDE w:val="0"/>
              <w:autoSpaceDN w:val="0"/>
              <w:bidi w:val="0"/>
              <w:adjustRightInd w:val="0"/>
              <w:jc w:val="both"/>
              <w:rPr>
                <w:rFonts w:asciiTheme="majorBidi" w:hAnsiTheme="majorBidi" w:cstheme="majorBidi"/>
                <w:color w:val="000000"/>
              </w:rPr>
            </w:pPr>
            <w:r w:rsidRPr="00D937D4">
              <w:rPr>
                <w:rFonts w:asciiTheme="majorBidi" w:hAnsiTheme="majorBidi" w:cstheme="majorBidi"/>
                <w:color w:val="000000"/>
              </w:rPr>
              <w:t xml:space="preserve">Médicaments disponibles </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autoSpaceDE w:val="0"/>
              <w:autoSpaceDN w:val="0"/>
              <w:bidi w:val="0"/>
              <w:adjustRightInd w:val="0"/>
              <w:jc w:val="both"/>
              <w:rPr>
                <w:rFonts w:asciiTheme="majorBidi" w:hAnsiTheme="majorBidi" w:cstheme="majorBidi"/>
                <w:color w:val="000000"/>
              </w:rPr>
            </w:pPr>
            <w:r w:rsidRPr="00D937D4">
              <w:rPr>
                <w:rFonts w:asciiTheme="majorBidi" w:hAnsiTheme="majorBidi" w:cstheme="majorBidi"/>
                <w:color w:val="000000"/>
              </w:rPr>
              <w:t xml:space="preserve">Qualité de l’information </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autoSpaceDE w:val="0"/>
              <w:autoSpaceDN w:val="0"/>
              <w:bidi w:val="0"/>
              <w:adjustRightInd w:val="0"/>
              <w:jc w:val="both"/>
              <w:rPr>
                <w:rFonts w:asciiTheme="majorBidi" w:hAnsiTheme="majorBidi" w:cstheme="majorBidi"/>
                <w:color w:val="000000"/>
              </w:rPr>
            </w:pPr>
            <w:r w:rsidRPr="00D937D4">
              <w:rPr>
                <w:rFonts w:asciiTheme="majorBidi" w:hAnsiTheme="majorBidi" w:cstheme="majorBidi"/>
                <w:color w:val="000000"/>
              </w:rPr>
              <w:t xml:space="preserve">Efficacité </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autoSpaceDE w:val="0"/>
              <w:autoSpaceDN w:val="0"/>
              <w:bidi w:val="0"/>
              <w:adjustRightInd w:val="0"/>
              <w:jc w:val="both"/>
              <w:rPr>
                <w:rFonts w:asciiTheme="majorBidi" w:hAnsiTheme="majorBidi" w:cstheme="majorBidi"/>
                <w:color w:val="000000"/>
              </w:rPr>
            </w:pPr>
            <w:r w:rsidRPr="00D937D4">
              <w:rPr>
                <w:rFonts w:asciiTheme="majorBidi" w:hAnsiTheme="majorBidi" w:cstheme="majorBidi"/>
                <w:color w:val="000000"/>
              </w:rPr>
              <w:t xml:space="preserve">Fiabilité </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bl>
    <w:p w:rsidR="008B046E" w:rsidRPr="00D937D4" w:rsidRDefault="008B046E" w:rsidP="008B046E">
      <w:pPr>
        <w:pStyle w:val="Paragraphedeliste"/>
        <w:autoSpaceDE w:val="0"/>
        <w:autoSpaceDN w:val="0"/>
        <w:bidi w:val="0"/>
        <w:adjustRightInd w:val="0"/>
        <w:spacing w:after="0" w:line="240" w:lineRule="auto"/>
        <w:jc w:val="both"/>
        <w:rPr>
          <w:rFonts w:asciiTheme="majorBidi" w:hAnsiTheme="majorBidi" w:cstheme="majorBidi"/>
          <w:color w:val="000000"/>
        </w:rPr>
      </w:pPr>
    </w:p>
    <w:p w:rsidR="008B046E" w:rsidRPr="00D937D4" w:rsidRDefault="008B046E" w:rsidP="00BC711C">
      <w:pPr>
        <w:pStyle w:val="Paragraphedeliste"/>
        <w:numPr>
          <w:ilvl w:val="0"/>
          <w:numId w:val="171"/>
        </w:numPr>
        <w:autoSpaceDE w:val="0"/>
        <w:autoSpaceDN w:val="0"/>
        <w:bidi w:val="0"/>
        <w:adjustRightInd w:val="0"/>
        <w:spacing w:after="0" w:line="240" w:lineRule="auto"/>
        <w:jc w:val="both"/>
        <w:rPr>
          <w:rFonts w:asciiTheme="majorBidi" w:hAnsiTheme="majorBidi" w:cstheme="majorBidi"/>
          <w:color w:val="000000"/>
        </w:rPr>
      </w:pPr>
      <w:r w:rsidRPr="00D937D4">
        <w:rPr>
          <w:rFonts w:asciiTheme="majorBidi" w:hAnsiTheme="majorBidi" w:cstheme="majorBidi"/>
          <w:color w:val="000000"/>
        </w:rPr>
        <w:t xml:space="preserve">Autre, </w:t>
      </w:r>
      <w:r>
        <w:rPr>
          <w:rFonts w:asciiTheme="majorBidi" w:hAnsiTheme="majorBidi" w:cstheme="majorBidi"/>
          <w:color w:val="000000"/>
        </w:rPr>
        <w:t>spécifi</w:t>
      </w:r>
      <w:r w:rsidRPr="00D937D4">
        <w:rPr>
          <w:rFonts w:asciiTheme="majorBidi" w:hAnsiTheme="majorBidi" w:cstheme="majorBidi"/>
          <w:color w:val="000000"/>
        </w:rPr>
        <w:t xml:space="preserve">ez </w:t>
      </w:r>
      <w:r>
        <w:rPr>
          <w:rFonts w:asciiTheme="majorBidi" w:hAnsiTheme="majorBidi" w:cstheme="majorBidi"/>
          <w:color w:val="000000"/>
        </w:rPr>
        <w:t xml:space="preserve">S'il vous plait </w:t>
      </w:r>
      <w:r w:rsidRPr="00D937D4">
        <w:rPr>
          <w:rFonts w:asciiTheme="majorBidi" w:hAnsiTheme="majorBidi" w:cstheme="majorBidi"/>
          <w:color w:val="000000"/>
        </w:rPr>
        <w:t>………………………………………..</w:t>
      </w:r>
    </w:p>
    <w:p w:rsidR="008B046E" w:rsidRPr="00D937D4" w:rsidRDefault="008B046E" w:rsidP="008B046E">
      <w:pPr>
        <w:pStyle w:val="Paragraphedeliste"/>
        <w:autoSpaceDE w:val="0"/>
        <w:autoSpaceDN w:val="0"/>
        <w:bidi w:val="0"/>
        <w:adjustRightInd w:val="0"/>
        <w:spacing w:after="0" w:line="240" w:lineRule="auto"/>
        <w:jc w:val="both"/>
        <w:rPr>
          <w:rFonts w:asciiTheme="majorBidi" w:hAnsiTheme="majorBidi" w:cstheme="majorBidi"/>
          <w:color w:val="000000"/>
        </w:rPr>
      </w:pPr>
    </w:p>
    <w:p w:rsidR="008B046E" w:rsidRPr="00D937D4" w:rsidRDefault="008B046E" w:rsidP="008B046E">
      <w:pPr>
        <w:pStyle w:val="Paragraphedeliste"/>
        <w:autoSpaceDE w:val="0"/>
        <w:autoSpaceDN w:val="0"/>
        <w:bidi w:val="0"/>
        <w:adjustRightInd w:val="0"/>
        <w:spacing w:after="0" w:line="240" w:lineRule="auto"/>
        <w:jc w:val="both"/>
        <w:rPr>
          <w:rFonts w:asciiTheme="majorBidi" w:hAnsiTheme="majorBidi" w:cstheme="majorBidi"/>
          <w:color w:val="000000"/>
        </w:rPr>
      </w:pPr>
    </w:p>
    <w:p w:rsidR="008B046E" w:rsidRPr="00D937D4" w:rsidRDefault="008B046E" w:rsidP="00BC711C">
      <w:pPr>
        <w:pStyle w:val="Paragraphedeliste"/>
        <w:numPr>
          <w:ilvl w:val="0"/>
          <w:numId w:val="170"/>
        </w:numPr>
        <w:autoSpaceDE w:val="0"/>
        <w:autoSpaceDN w:val="0"/>
        <w:bidi w:val="0"/>
        <w:adjustRightInd w:val="0"/>
        <w:spacing w:after="120" w:line="240" w:lineRule="auto"/>
        <w:ind w:left="426"/>
        <w:jc w:val="both"/>
        <w:rPr>
          <w:rFonts w:asciiTheme="majorBidi" w:hAnsiTheme="majorBidi" w:cstheme="majorBidi"/>
          <w:color w:val="000000"/>
        </w:rPr>
      </w:pPr>
      <w:r>
        <w:rPr>
          <w:rFonts w:asciiTheme="majorBidi" w:hAnsiTheme="majorBidi" w:cstheme="majorBidi"/>
          <w:lang w:bidi="ar-DZ"/>
        </w:rPr>
        <w:t>EL KENDY</w:t>
      </w:r>
      <w:r w:rsidRPr="00D937D4">
        <w:rPr>
          <w:rFonts w:asciiTheme="majorBidi" w:hAnsiTheme="majorBidi" w:cstheme="majorBidi"/>
          <w:color w:val="000000"/>
        </w:rPr>
        <w:t xml:space="preserve"> met </w:t>
      </w:r>
      <w:r>
        <w:rPr>
          <w:rFonts w:asciiTheme="majorBidi" w:hAnsiTheme="majorBidi" w:cstheme="majorBidi"/>
          <w:color w:val="000000"/>
        </w:rPr>
        <w:t xml:space="preserve">il </w:t>
      </w:r>
      <w:r w:rsidRPr="00D937D4">
        <w:rPr>
          <w:rFonts w:asciiTheme="majorBidi" w:hAnsiTheme="majorBidi" w:cstheme="majorBidi"/>
          <w:color w:val="000000"/>
        </w:rPr>
        <w:t xml:space="preserve">a votre disposition </w:t>
      </w:r>
      <w:r>
        <w:rPr>
          <w:rFonts w:asciiTheme="majorBidi" w:hAnsiTheme="majorBidi" w:cstheme="majorBidi"/>
          <w:color w:val="000000"/>
        </w:rPr>
        <w:t>tous c</w:t>
      </w:r>
      <w:r w:rsidRPr="00D937D4">
        <w:rPr>
          <w:rFonts w:asciiTheme="majorBidi" w:hAnsiTheme="majorBidi" w:cstheme="majorBidi"/>
          <w:color w:val="000000"/>
        </w:rPr>
        <w:t>es moyens de communication</w:t>
      </w:r>
      <w:r>
        <w:rPr>
          <w:rFonts w:asciiTheme="majorBidi" w:hAnsiTheme="majorBidi" w:cstheme="majorBidi"/>
          <w:color w:val="000000"/>
        </w:rPr>
        <w:t xml:space="preserve"> ?</w:t>
      </w:r>
      <w:r w:rsidRPr="00D937D4">
        <w:rPr>
          <w:rFonts w:asciiTheme="majorBidi" w:hAnsiTheme="majorBidi" w:cstheme="majorBidi"/>
          <w:color w:val="000000"/>
        </w:rPr>
        <w:t xml:space="preserve"> </w:t>
      </w:r>
    </w:p>
    <w:p w:rsidR="008B046E" w:rsidRPr="00D937D4" w:rsidRDefault="008B046E" w:rsidP="008B046E">
      <w:pPr>
        <w:pStyle w:val="Paragraphedeliste"/>
        <w:autoSpaceDE w:val="0"/>
        <w:autoSpaceDN w:val="0"/>
        <w:bidi w:val="0"/>
        <w:adjustRightInd w:val="0"/>
        <w:spacing w:after="0" w:line="240" w:lineRule="auto"/>
        <w:ind w:left="426"/>
        <w:jc w:val="both"/>
        <w:rPr>
          <w:rFonts w:asciiTheme="majorBidi" w:hAnsiTheme="majorBidi" w:cstheme="majorBidi"/>
          <w:color w:val="000000"/>
        </w:rPr>
      </w:pPr>
    </w:p>
    <w:tbl>
      <w:tblPr>
        <w:tblStyle w:val="Grilledutableau"/>
        <w:tblW w:w="0" w:type="auto"/>
        <w:tblInd w:w="426" w:type="dxa"/>
        <w:tblLook w:val="04A0"/>
      </w:tblPr>
      <w:tblGrid>
        <w:gridCol w:w="7775"/>
        <w:gridCol w:w="321"/>
      </w:tblGrid>
      <w:tr w:rsidR="008B046E" w:rsidRPr="00D937D4" w:rsidTr="006E2215">
        <w:tc>
          <w:tcPr>
            <w:tcW w:w="7904" w:type="dxa"/>
          </w:tcPr>
          <w:p w:rsidR="008B046E" w:rsidRPr="00D937D4" w:rsidRDefault="008B046E" w:rsidP="006E2215">
            <w:pPr>
              <w:pStyle w:val="Paragraphedeliste"/>
              <w:bidi w:val="0"/>
              <w:ind w:left="0"/>
              <w:rPr>
                <w:rFonts w:asciiTheme="majorBidi" w:hAnsiTheme="majorBidi" w:cstheme="majorBidi"/>
                <w:color w:val="000000"/>
              </w:rPr>
            </w:pPr>
            <w:r w:rsidRPr="00D937D4">
              <w:rPr>
                <w:rFonts w:asciiTheme="majorBidi" w:hAnsiTheme="majorBidi" w:cstheme="majorBidi"/>
                <w:color w:val="000000"/>
              </w:rPr>
              <w:t xml:space="preserve">Site internet </w:t>
            </w:r>
            <w:r>
              <w:rPr>
                <w:rFonts w:asciiTheme="majorBidi" w:hAnsiTheme="majorBidi" w:cstheme="majorBidi"/>
                <w:lang w:bidi="ar-DZ"/>
              </w:rPr>
              <w:t>EL KENDY</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pStyle w:val="Paragraphedeliste"/>
              <w:bidi w:val="0"/>
              <w:ind w:left="0"/>
              <w:rPr>
                <w:rFonts w:asciiTheme="majorBidi" w:hAnsiTheme="majorBidi" w:cstheme="majorBidi"/>
                <w:color w:val="000000"/>
              </w:rPr>
            </w:pPr>
            <w:r w:rsidRPr="00D937D4">
              <w:rPr>
                <w:rFonts w:asciiTheme="majorBidi" w:hAnsiTheme="majorBidi" w:cstheme="majorBidi"/>
                <w:color w:val="000000"/>
              </w:rPr>
              <w:t>Numéro ver</w:t>
            </w:r>
            <w:r>
              <w:rPr>
                <w:rFonts w:asciiTheme="majorBidi" w:hAnsiTheme="majorBidi" w:cstheme="majorBidi"/>
                <w:color w:val="000000"/>
              </w:rPr>
              <w:t>t</w:t>
            </w:r>
            <w:r w:rsidRPr="00D937D4">
              <w:rPr>
                <w:rFonts w:asciiTheme="majorBidi" w:hAnsiTheme="majorBidi" w:cstheme="majorBidi"/>
                <w:color w:val="000000"/>
              </w:rPr>
              <w:t xml:space="preserve"> médicale</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pStyle w:val="Paragraphedeliste"/>
              <w:bidi w:val="0"/>
              <w:ind w:left="0"/>
              <w:rPr>
                <w:rFonts w:asciiTheme="majorBidi" w:hAnsiTheme="majorBidi" w:cstheme="majorBidi"/>
                <w:color w:val="000000"/>
              </w:rPr>
            </w:pPr>
            <w:r w:rsidRPr="00D937D4">
              <w:rPr>
                <w:rFonts w:asciiTheme="majorBidi" w:hAnsiTheme="majorBidi" w:cstheme="majorBidi"/>
                <w:color w:val="000000"/>
              </w:rPr>
              <w:t xml:space="preserve">La presse médicale </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pStyle w:val="Paragraphedeliste"/>
              <w:bidi w:val="0"/>
              <w:ind w:left="0"/>
              <w:rPr>
                <w:rFonts w:asciiTheme="majorBidi" w:hAnsiTheme="majorBidi" w:cstheme="majorBidi"/>
                <w:color w:val="000000"/>
              </w:rPr>
            </w:pPr>
            <w:r w:rsidRPr="00D937D4">
              <w:rPr>
                <w:rFonts w:asciiTheme="majorBidi" w:hAnsiTheme="majorBidi" w:cstheme="majorBidi"/>
                <w:color w:val="000000"/>
              </w:rPr>
              <w:t xml:space="preserve">Congrès,  salon et </w:t>
            </w:r>
            <w:r w:rsidRPr="00D937D4">
              <w:rPr>
                <w:rFonts w:ascii="Times New Roman" w:hAnsi="Times New Roman" w:cs="Times New Roman"/>
                <w:lang w:val="en-US"/>
              </w:rPr>
              <w:t>symposiums</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pStyle w:val="Paragraphedeliste"/>
              <w:bidi w:val="0"/>
              <w:ind w:left="0"/>
              <w:rPr>
                <w:rFonts w:asciiTheme="majorBidi" w:hAnsiTheme="majorBidi" w:cstheme="majorBidi"/>
                <w:color w:val="000000"/>
              </w:rPr>
            </w:pPr>
            <w:r w:rsidRPr="00D937D4">
              <w:rPr>
                <w:rFonts w:asciiTheme="majorBidi" w:hAnsiTheme="majorBidi" w:cstheme="majorBidi"/>
                <w:color w:val="000000"/>
              </w:rPr>
              <w:t xml:space="preserve">Visite médicale </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pStyle w:val="Paragraphedeliste"/>
              <w:bidi w:val="0"/>
              <w:ind w:left="0"/>
              <w:rPr>
                <w:rFonts w:ascii="Times New Roman" w:hAnsi="Times New Roman" w:cs="Times New Roman"/>
                <w:lang w:val="en-US"/>
              </w:rPr>
            </w:pPr>
            <w:r w:rsidRPr="00D937D4">
              <w:rPr>
                <w:rFonts w:ascii="Times New Roman" w:hAnsi="Times New Roman" w:cs="Times New Roman"/>
                <w:lang w:val="en-US"/>
              </w:rPr>
              <w:t>Newsletter</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rPr>
          <w:trHeight w:val="309"/>
        </w:trPr>
        <w:tc>
          <w:tcPr>
            <w:tcW w:w="7904" w:type="dxa"/>
          </w:tcPr>
          <w:p w:rsidR="008B046E" w:rsidRPr="00D937D4" w:rsidRDefault="008B046E" w:rsidP="006E2215">
            <w:pPr>
              <w:pStyle w:val="Paragraphedeliste"/>
              <w:bidi w:val="0"/>
              <w:ind w:left="0"/>
              <w:rPr>
                <w:rFonts w:asciiTheme="majorBidi" w:hAnsiTheme="majorBidi" w:cstheme="majorBidi"/>
                <w:color w:val="000000"/>
              </w:rPr>
            </w:pPr>
            <w:r>
              <w:rPr>
                <w:rFonts w:ascii="Times New Roman" w:hAnsi="Times New Roman" w:cs="Times New Roman"/>
                <w:lang w:val="en-US"/>
              </w:rPr>
              <w:t xml:space="preserve">Centre </w:t>
            </w:r>
            <w:r w:rsidRPr="0020195C">
              <w:rPr>
                <w:rFonts w:ascii="Times New Roman" w:hAnsi="Times New Roman" w:cs="Times New Roman"/>
              </w:rPr>
              <w:t>d'appel</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rPr>
          <w:trHeight w:val="309"/>
        </w:trPr>
        <w:tc>
          <w:tcPr>
            <w:tcW w:w="7904" w:type="dxa"/>
          </w:tcPr>
          <w:p w:rsidR="008B046E" w:rsidRPr="008B046E" w:rsidRDefault="008B046E" w:rsidP="006E2215">
            <w:pPr>
              <w:pStyle w:val="Paragraphedeliste"/>
              <w:bidi w:val="0"/>
              <w:ind w:left="0"/>
              <w:rPr>
                <w:rFonts w:ascii="Times New Roman" w:hAnsi="Times New Roman" w:cs="Times New Roman"/>
              </w:rPr>
            </w:pPr>
            <w:r w:rsidRPr="00F1714A">
              <w:rPr>
                <w:rFonts w:ascii="Times New Roman" w:hAnsi="Times New Roman" w:cs="Times New Roman"/>
              </w:rPr>
              <w:t>Autres spécifiez S'il vous</w:t>
            </w:r>
            <w:r w:rsidRPr="008B046E">
              <w:rPr>
                <w:rFonts w:ascii="Times New Roman" w:hAnsi="Times New Roman" w:cs="Times New Roman"/>
              </w:rPr>
              <w:t xml:space="preserve"> plait : ………………………………………………………………………………………….</w:t>
            </w:r>
          </w:p>
          <w:p w:rsidR="008B046E" w:rsidRPr="008B046E" w:rsidRDefault="008B046E" w:rsidP="006E2215">
            <w:pPr>
              <w:pStyle w:val="Paragraphedeliste"/>
              <w:bidi w:val="0"/>
              <w:ind w:left="0"/>
              <w:rPr>
                <w:rFonts w:ascii="Times New Roman" w:hAnsi="Times New Roman" w:cs="Times New Roman"/>
              </w:rPr>
            </w:pP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bl>
    <w:p w:rsidR="008B046E" w:rsidRPr="00D937D4" w:rsidRDefault="008B046E" w:rsidP="008B046E">
      <w:pPr>
        <w:pStyle w:val="Paragraphedeliste"/>
        <w:bidi w:val="0"/>
        <w:ind w:left="426"/>
        <w:rPr>
          <w:rFonts w:asciiTheme="majorBidi" w:hAnsiTheme="majorBidi" w:cstheme="majorBidi"/>
          <w:color w:val="000000"/>
        </w:rPr>
      </w:pPr>
    </w:p>
    <w:p w:rsidR="008B046E" w:rsidRPr="00D937D4" w:rsidRDefault="008B046E" w:rsidP="00BC711C">
      <w:pPr>
        <w:pStyle w:val="Paragraphedeliste"/>
        <w:numPr>
          <w:ilvl w:val="0"/>
          <w:numId w:val="170"/>
        </w:numPr>
        <w:bidi w:val="0"/>
        <w:ind w:left="426"/>
        <w:rPr>
          <w:rFonts w:asciiTheme="majorBidi" w:hAnsiTheme="majorBidi" w:cstheme="majorBidi"/>
          <w:color w:val="000000"/>
        </w:rPr>
      </w:pPr>
      <w:r>
        <w:rPr>
          <w:rFonts w:asciiTheme="majorBidi" w:hAnsiTheme="majorBidi" w:cstheme="majorBidi"/>
          <w:b/>
          <w:bCs/>
          <w:color w:val="000000"/>
        </w:rPr>
        <w:t xml:space="preserve">Concernant les </w:t>
      </w:r>
      <w:r w:rsidRPr="00D937D4">
        <w:rPr>
          <w:rFonts w:asciiTheme="majorBidi" w:hAnsiTheme="majorBidi" w:cstheme="majorBidi"/>
          <w:b/>
          <w:bCs/>
          <w:color w:val="000000"/>
        </w:rPr>
        <w:t>Délégué</w:t>
      </w:r>
      <w:r>
        <w:rPr>
          <w:rFonts w:asciiTheme="majorBidi" w:hAnsiTheme="majorBidi" w:cstheme="majorBidi"/>
          <w:b/>
          <w:bCs/>
          <w:color w:val="000000"/>
        </w:rPr>
        <w:t>s</w:t>
      </w:r>
      <w:r w:rsidRPr="00D937D4">
        <w:rPr>
          <w:rFonts w:asciiTheme="majorBidi" w:hAnsiTheme="majorBidi" w:cstheme="majorBidi"/>
          <w:b/>
          <w:bCs/>
          <w:color w:val="000000"/>
        </w:rPr>
        <w:t xml:space="preserve"> médicaux</w:t>
      </w:r>
      <w:r w:rsidRPr="00D937D4">
        <w:rPr>
          <w:rFonts w:asciiTheme="majorBidi" w:hAnsiTheme="majorBidi" w:cstheme="majorBidi"/>
          <w:color w:val="000000"/>
        </w:rPr>
        <w:t xml:space="preserve"> </w:t>
      </w:r>
      <w:r>
        <w:rPr>
          <w:rFonts w:asciiTheme="majorBidi" w:hAnsiTheme="majorBidi" w:cstheme="majorBidi"/>
          <w:b/>
          <w:bCs/>
          <w:color w:val="000000"/>
        </w:rPr>
        <w:t>de</w:t>
      </w:r>
      <w:r w:rsidRPr="00C362BD">
        <w:rPr>
          <w:rFonts w:asciiTheme="majorBidi" w:hAnsiTheme="majorBidi" w:cstheme="majorBidi"/>
          <w:lang w:bidi="ar-DZ"/>
        </w:rPr>
        <w:t xml:space="preserve"> </w:t>
      </w:r>
      <w:r w:rsidRPr="00C362BD">
        <w:rPr>
          <w:rFonts w:asciiTheme="majorBidi" w:hAnsiTheme="majorBidi" w:cstheme="majorBidi"/>
          <w:b/>
          <w:bCs/>
          <w:lang w:bidi="ar-DZ"/>
        </w:rPr>
        <w:t>EL KENDY</w:t>
      </w:r>
      <w:r w:rsidRPr="00D937D4">
        <w:rPr>
          <w:rFonts w:asciiTheme="majorBidi" w:hAnsiTheme="majorBidi" w:cstheme="majorBidi"/>
          <w:b/>
          <w:bCs/>
          <w:color w:val="000000"/>
        </w:rPr>
        <w:t>:</w:t>
      </w:r>
    </w:p>
    <w:p w:rsidR="008B046E" w:rsidRDefault="008B046E" w:rsidP="00BC711C">
      <w:pPr>
        <w:pStyle w:val="Paragraphedeliste"/>
        <w:numPr>
          <w:ilvl w:val="0"/>
          <w:numId w:val="172"/>
        </w:numPr>
        <w:bidi w:val="0"/>
        <w:ind w:left="851"/>
        <w:rPr>
          <w:rFonts w:asciiTheme="majorBidi" w:hAnsiTheme="majorBidi" w:cstheme="majorBidi"/>
          <w:color w:val="000000"/>
        </w:rPr>
      </w:pPr>
      <w:r w:rsidRPr="00D937D4">
        <w:rPr>
          <w:rFonts w:asciiTheme="majorBidi" w:hAnsiTheme="majorBidi" w:cstheme="majorBidi"/>
          <w:color w:val="000000"/>
        </w:rPr>
        <w:t>Recevez vous l</w:t>
      </w:r>
      <w:r>
        <w:rPr>
          <w:rFonts w:asciiTheme="majorBidi" w:hAnsiTheme="majorBidi" w:cstheme="majorBidi"/>
          <w:color w:val="000000"/>
        </w:rPr>
        <w:t>eur</w:t>
      </w:r>
      <w:r w:rsidRPr="00D937D4">
        <w:rPr>
          <w:rFonts w:asciiTheme="majorBidi" w:hAnsiTheme="majorBidi" w:cstheme="majorBidi"/>
          <w:color w:val="000000"/>
        </w:rPr>
        <w:t xml:space="preserve"> visite </w:t>
      </w:r>
      <w:r>
        <w:rPr>
          <w:rFonts w:asciiTheme="majorBidi" w:hAnsiTheme="majorBidi" w:cstheme="majorBidi"/>
          <w:color w:val="000000"/>
        </w:rPr>
        <w:t>:</w:t>
      </w:r>
    </w:p>
    <w:tbl>
      <w:tblPr>
        <w:tblStyle w:val="Grilledutableau"/>
        <w:tblW w:w="0" w:type="auto"/>
        <w:tblInd w:w="392" w:type="dxa"/>
        <w:tblLook w:val="04A0"/>
      </w:tblPr>
      <w:tblGrid>
        <w:gridCol w:w="1905"/>
        <w:gridCol w:w="5882"/>
        <w:gridCol w:w="343"/>
      </w:tblGrid>
      <w:tr w:rsidR="008B046E" w:rsidTr="006E2215">
        <w:tc>
          <w:tcPr>
            <w:tcW w:w="7938" w:type="dxa"/>
            <w:gridSpan w:val="2"/>
          </w:tcPr>
          <w:p w:rsidR="008B046E" w:rsidRDefault="008B046E" w:rsidP="006E2215">
            <w:pPr>
              <w:bidi w:val="0"/>
              <w:rPr>
                <w:rFonts w:asciiTheme="majorBidi" w:hAnsiTheme="majorBidi" w:cstheme="majorBidi"/>
                <w:color w:val="000000"/>
              </w:rPr>
            </w:pPr>
            <w:r>
              <w:rPr>
                <w:rFonts w:asciiTheme="majorBidi" w:hAnsiTheme="majorBidi" w:cstheme="majorBidi"/>
                <w:color w:val="000000"/>
              </w:rPr>
              <w:lastRenderedPageBreak/>
              <w:t>P</w:t>
            </w:r>
            <w:r w:rsidRPr="00D937D4">
              <w:rPr>
                <w:rFonts w:asciiTheme="majorBidi" w:hAnsiTheme="majorBidi" w:cstheme="majorBidi"/>
                <w:color w:val="000000"/>
              </w:rPr>
              <w:t>our</w:t>
            </w:r>
            <w:r>
              <w:rPr>
                <w:rFonts w:asciiTheme="majorBidi" w:hAnsiTheme="majorBidi" w:cstheme="majorBidi"/>
                <w:color w:val="000000"/>
              </w:rPr>
              <w:t xml:space="preserve"> chaque produit</w:t>
            </w:r>
          </w:p>
        </w:tc>
        <w:tc>
          <w:tcPr>
            <w:tcW w:w="858" w:type="dxa"/>
          </w:tcPr>
          <w:p w:rsidR="008B046E" w:rsidRDefault="008B046E" w:rsidP="006E2215">
            <w:pPr>
              <w:bidi w:val="0"/>
              <w:rPr>
                <w:rFonts w:asciiTheme="majorBidi" w:hAnsiTheme="majorBidi" w:cstheme="majorBidi"/>
                <w:color w:val="000000"/>
              </w:rPr>
            </w:pPr>
          </w:p>
        </w:tc>
      </w:tr>
      <w:tr w:rsidR="008B046E" w:rsidTr="006E2215">
        <w:trPr>
          <w:trHeight w:val="128"/>
        </w:trPr>
        <w:tc>
          <w:tcPr>
            <w:tcW w:w="1905" w:type="dxa"/>
            <w:vMerge w:val="restart"/>
            <w:vAlign w:val="center"/>
          </w:tcPr>
          <w:p w:rsidR="008B046E" w:rsidRDefault="008B046E" w:rsidP="006E2215">
            <w:pPr>
              <w:bidi w:val="0"/>
              <w:rPr>
                <w:rFonts w:asciiTheme="majorBidi" w:hAnsiTheme="majorBidi" w:cstheme="majorBidi"/>
                <w:color w:val="000000"/>
              </w:rPr>
            </w:pPr>
            <w:r>
              <w:rPr>
                <w:rFonts w:asciiTheme="majorBidi" w:hAnsiTheme="majorBidi" w:cstheme="majorBidi"/>
                <w:color w:val="000000"/>
              </w:rPr>
              <w:t>Routinière</w:t>
            </w:r>
          </w:p>
        </w:tc>
        <w:tc>
          <w:tcPr>
            <w:tcW w:w="6033" w:type="dxa"/>
          </w:tcPr>
          <w:p w:rsidR="008B046E" w:rsidRDefault="008B046E" w:rsidP="006E2215">
            <w:pPr>
              <w:bidi w:val="0"/>
              <w:rPr>
                <w:rFonts w:asciiTheme="majorBidi" w:hAnsiTheme="majorBidi" w:cstheme="majorBidi"/>
                <w:color w:val="000000"/>
              </w:rPr>
            </w:pPr>
            <w:r>
              <w:rPr>
                <w:rFonts w:asciiTheme="majorBidi" w:hAnsiTheme="majorBidi" w:cstheme="majorBidi"/>
                <w:color w:val="000000"/>
              </w:rPr>
              <w:t>1 fois par mois</w:t>
            </w:r>
          </w:p>
        </w:tc>
        <w:tc>
          <w:tcPr>
            <w:tcW w:w="858" w:type="dxa"/>
          </w:tcPr>
          <w:p w:rsidR="008B046E" w:rsidRDefault="008B046E" w:rsidP="006E2215">
            <w:pPr>
              <w:bidi w:val="0"/>
              <w:rPr>
                <w:rFonts w:asciiTheme="majorBidi" w:hAnsiTheme="majorBidi" w:cstheme="majorBidi"/>
                <w:color w:val="000000"/>
              </w:rPr>
            </w:pPr>
          </w:p>
        </w:tc>
      </w:tr>
      <w:tr w:rsidR="008B046E" w:rsidTr="006E2215">
        <w:trPr>
          <w:trHeight w:val="128"/>
        </w:trPr>
        <w:tc>
          <w:tcPr>
            <w:tcW w:w="1905" w:type="dxa"/>
            <w:vMerge/>
          </w:tcPr>
          <w:p w:rsidR="008B046E" w:rsidRDefault="008B046E" w:rsidP="006E2215">
            <w:pPr>
              <w:bidi w:val="0"/>
              <w:rPr>
                <w:rFonts w:asciiTheme="majorBidi" w:hAnsiTheme="majorBidi" w:cstheme="majorBidi"/>
                <w:color w:val="000000"/>
              </w:rPr>
            </w:pPr>
          </w:p>
        </w:tc>
        <w:tc>
          <w:tcPr>
            <w:tcW w:w="6033" w:type="dxa"/>
          </w:tcPr>
          <w:p w:rsidR="008B046E" w:rsidRDefault="008B046E" w:rsidP="006E2215">
            <w:pPr>
              <w:bidi w:val="0"/>
              <w:rPr>
                <w:rFonts w:asciiTheme="majorBidi" w:hAnsiTheme="majorBidi" w:cstheme="majorBidi"/>
                <w:color w:val="000000"/>
              </w:rPr>
            </w:pPr>
            <w:r>
              <w:rPr>
                <w:rFonts w:asciiTheme="majorBidi" w:hAnsiTheme="majorBidi" w:cstheme="majorBidi"/>
                <w:color w:val="000000"/>
              </w:rPr>
              <w:t>1 fois par semaine</w:t>
            </w:r>
          </w:p>
        </w:tc>
        <w:tc>
          <w:tcPr>
            <w:tcW w:w="858" w:type="dxa"/>
          </w:tcPr>
          <w:p w:rsidR="008B046E" w:rsidRDefault="008B046E" w:rsidP="006E2215">
            <w:pPr>
              <w:bidi w:val="0"/>
              <w:rPr>
                <w:rFonts w:asciiTheme="majorBidi" w:hAnsiTheme="majorBidi" w:cstheme="majorBidi"/>
                <w:color w:val="000000"/>
              </w:rPr>
            </w:pPr>
          </w:p>
        </w:tc>
      </w:tr>
      <w:tr w:rsidR="008B046E" w:rsidTr="006E2215">
        <w:trPr>
          <w:trHeight w:val="127"/>
        </w:trPr>
        <w:tc>
          <w:tcPr>
            <w:tcW w:w="1905" w:type="dxa"/>
            <w:vMerge/>
          </w:tcPr>
          <w:p w:rsidR="008B046E" w:rsidRDefault="008B046E" w:rsidP="006E2215">
            <w:pPr>
              <w:bidi w:val="0"/>
              <w:rPr>
                <w:rFonts w:asciiTheme="majorBidi" w:hAnsiTheme="majorBidi" w:cstheme="majorBidi"/>
                <w:color w:val="000000"/>
              </w:rPr>
            </w:pPr>
          </w:p>
        </w:tc>
        <w:tc>
          <w:tcPr>
            <w:tcW w:w="6033" w:type="dxa"/>
          </w:tcPr>
          <w:p w:rsidR="008B046E" w:rsidRDefault="008B046E" w:rsidP="006E2215">
            <w:pPr>
              <w:bidi w:val="0"/>
              <w:rPr>
                <w:rFonts w:asciiTheme="majorBidi" w:hAnsiTheme="majorBidi" w:cstheme="majorBidi"/>
                <w:color w:val="000000"/>
              </w:rPr>
            </w:pPr>
            <w:r>
              <w:rPr>
                <w:rFonts w:asciiTheme="majorBidi" w:hAnsiTheme="majorBidi" w:cstheme="majorBidi"/>
                <w:color w:val="000000"/>
              </w:rPr>
              <w:t>Aléatoire</w:t>
            </w:r>
          </w:p>
        </w:tc>
        <w:tc>
          <w:tcPr>
            <w:tcW w:w="858" w:type="dxa"/>
          </w:tcPr>
          <w:p w:rsidR="008B046E" w:rsidRDefault="008B046E" w:rsidP="006E2215">
            <w:pPr>
              <w:bidi w:val="0"/>
              <w:rPr>
                <w:rFonts w:asciiTheme="majorBidi" w:hAnsiTheme="majorBidi" w:cstheme="majorBidi"/>
                <w:color w:val="000000"/>
              </w:rPr>
            </w:pPr>
          </w:p>
        </w:tc>
      </w:tr>
      <w:tr w:rsidR="008B046E" w:rsidTr="006E2215">
        <w:tc>
          <w:tcPr>
            <w:tcW w:w="7938" w:type="dxa"/>
            <w:gridSpan w:val="2"/>
          </w:tcPr>
          <w:p w:rsidR="008B046E" w:rsidRDefault="008B046E" w:rsidP="006E2215">
            <w:pPr>
              <w:bidi w:val="0"/>
              <w:rPr>
                <w:rFonts w:asciiTheme="majorBidi" w:hAnsiTheme="majorBidi" w:cstheme="majorBidi"/>
                <w:color w:val="000000"/>
              </w:rPr>
            </w:pPr>
            <w:r>
              <w:rPr>
                <w:rFonts w:asciiTheme="majorBidi" w:hAnsiTheme="majorBidi" w:cstheme="majorBidi"/>
                <w:color w:val="000000"/>
              </w:rPr>
              <w:t>Pour des études qualitative (les tendances du marché)</w:t>
            </w:r>
          </w:p>
          <w:p w:rsidR="008B046E" w:rsidRDefault="008B046E" w:rsidP="006E2215">
            <w:pPr>
              <w:bidi w:val="0"/>
              <w:rPr>
                <w:rFonts w:asciiTheme="majorBidi" w:hAnsiTheme="majorBidi" w:cstheme="majorBidi"/>
                <w:color w:val="000000"/>
              </w:rPr>
            </w:pPr>
          </w:p>
        </w:tc>
        <w:tc>
          <w:tcPr>
            <w:tcW w:w="858" w:type="dxa"/>
          </w:tcPr>
          <w:p w:rsidR="008B046E" w:rsidRDefault="008B046E" w:rsidP="006E2215">
            <w:pPr>
              <w:bidi w:val="0"/>
              <w:rPr>
                <w:rFonts w:asciiTheme="majorBidi" w:hAnsiTheme="majorBidi" w:cstheme="majorBidi"/>
                <w:color w:val="000000"/>
              </w:rPr>
            </w:pPr>
          </w:p>
        </w:tc>
      </w:tr>
      <w:tr w:rsidR="008B046E" w:rsidTr="006E2215">
        <w:tc>
          <w:tcPr>
            <w:tcW w:w="7938" w:type="dxa"/>
            <w:gridSpan w:val="2"/>
          </w:tcPr>
          <w:p w:rsidR="008B046E" w:rsidRPr="008B046E" w:rsidRDefault="008B046E" w:rsidP="006E2215">
            <w:pPr>
              <w:pStyle w:val="Paragraphedeliste"/>
              <w:bidi w:val="0"/>
              <w:ind w:left="0"/>
              <w:rPr>
                <w:rFonts w:ascii="Times New Roman" w:hAnsi="Times New Roman" w:cs="Times New Roman"/>
              </w:rPr>
            </w:pPr>
            <w:r w:rsidRPr="00F1714A">
              <w:rPr>
                <w:rFonts w:ascii="Times New Roman" w:hAnsi="Times New Roman" w:cs="Times New Roman"/>
              </w:rPr>
              <w:t>Autres spécifiez S'il vous</w:t>
            </w:r>
            <w:r w:rsidRPr="008B046E">
              <w:rPr>
                <w:rFonts w:ascii="Times New Roman" w:hAnsi="Times New Roman" w:cs="Times New Roman"/>
              </w:rPr>
              <w:t xml:space="preserve"> plait : ………………………………………………………………………………………….</w:t>
            </w:r>
          </w:p>
          <w:p w:rsidR="008B046E" w:rsidRDefault="008B046E" w:rsidP="006E2215">
            <w:pPr>
              <w:bidi w:val="0"/>
              <w:rPr>
                <w:rFonts w:asciiTheme="majorBidi" w:hAnsiTheme="majorBidi" w:cstheme="majorBidi"/>
                <w:color w:val="000000"/>
              </w:rPr>
            </w:pPr>
          </w:p>
        </w:tc>
        <w:tc>
          <w:tcPr>
            <w:tcW w:w="858" w:type="dxa"/>
          </w:tcPr>
          <w:p w:rsidR="008B046E" w:rsidRDefault="008B046E" w:rsidP="006E2215">
            <w:pPr>
              <w:bidi w:val="0"/>
              <w:rPr>
                <w:rFonts w:asciiTheme="majorBidi" w:hAnsiTheme="majorBidi" w:cstheme="majorBidi"/>
                <w:color w:val="000000"/>
              </w:rPr>
            </w:pPr>
          </w:p>
        </w:tc>
      </w:tr>
    </w:tbl>
    <w:p w:rsidR="008B046E" w:rsidRDefault="008B046E" w:rsidP="008B046E">
      <w:pPr>
        <w:pStyle w:val="Paragraphedeliste"/>
        <w:bidi w:val="0"/>
        <w:ind w:left="851"/>
        <w:rPr>
          <w:rFonts w:asciiTheme="majorBidi" w:hAnsiTheme="majorBidi" w:cstheme="majorBidi"/>
          <w:color w:val="000000"/>
        </w:rPr>
      </w:pPr>
    </w:p>
    <w:p w:rsidR="008B046E" w:rsidRPr="00A26A57" w:rsidRDefault="008B046E" w:rsidP="00BC711C">
      <w:pPr>
        <w:pStyle w:val="Paragraphedeliste"/>
        <w:numPr>
          <w:ilvl w:val="0"/>
          <w:numId w:val="172"/>
        </w:numPr>
        <w:bidi w:val="0"/>
        <w:spacing w:line="360" w:lineRule="auto"/>
        <w:ind w:left="851"/>
        <w:rPr>
          <w:rFonts w:asciiTheme="majorBidi" w:hAnsiTheme="majorBidi" w:cstheme="majorBidi"/>
          <w:color w:val="000000"/>
        </w:rPr>
      </w:pPr>
      <w:r>
        <w:rPr>
          <w:rFonts w:asciiTheme="majorBidi" w:hAnsiTheme="majorBidi" w:cstheme="majorBidi"/>
          <w:color w:val="000000"/>
        </w:rPr>
        <w:t>L</w:t>
      </w:r>
      <w:r w:rsidRPr="00A26A57">
        <w:rPr>
          <w:rFonts w:asciiTheme="majorBidi" w:hAnsiTheme="majorBidi" w:cstheme="majorBidi"/>
          <w:color w:val="000000"/>
        </w:rPr>
        <w:t xml:space="preserve">eur arguments de vente </w:t>
      </w:r>
      <w:r>
        <w:rPr>
          <w:rFonts w:asciiTheme="majorBidi" w:hAnsiTheme="majorBidi" w:cstheme="majorBidi"/>
          <w:color w:val="000000"/>
        </w:rPr>
        <w:t xml:space="preserve">ont-ils </w:t>
      </w:r>
      <w:r w:rsidRPr="00A26A57">
        <w:rPr>
          <w:rFonts w:asciiTheme="majorBidi" w:hAnsiTheme="majorBidi" w:cstheme="majorBidi"/>
          <w:color w:val="000000"/>
        </w:rPr>
        <w:t xml:space="preserve">un effet sur votre prescription ? </w:t>
      </w:r>
    </w:p>
    <w:p w:rsidR="008B046E" w:rsidRDefault="002914C6" w:rsidP="008B046E">
      <w:pPr>
        <w:pStyle w:val="Paragraphedeliste"/>
        <w:tabs>
          <w:tab w:val="left" w:pos="5745"/>
        </w:tabs>
        <w:bidi w:val="0"/>
        <w:spacing w:line="360" w:lineRule="auto"/>
        <w:rPr>
          <w:rFonts w:asciiTheme="majorBidi" w:hAnsiTheme="majorBidi" w:cstheme="majorBidi"/>
          <w:lang w:bidi="ar-DZ"/>
        </w:rPr>
      </w:pPr>
      <w:r w:rsidRPr="002914C6">
        <w:rPr>
          <w:rFonts w:asciiTheme="majorBidi" w:hAnsiTheme="majorBidi" w:cstheme="majorBidi"/>
          <w:noProof/>
          <w:lang w:val="en-US"/>
        </w:rPr>
        <w:pict>
          <v:rect id="_x0000_s27726" style="position:absolute;left:0;text-align:left;margin-left:91.05pt;margin-top:1.9pt;width:27.75pt;height:12pt;z-index:251939840">
            <w10:wrap anchorx="page"/>
          </v:rect>
        </w:pict>
      </w:r>
      <w:r w:rsidRPr="002914C6">
        <w:rPr>
          <w:rFonts w:asciiTheme="majorBidi" w:hAnsiTheme="majorBidi" w:cstheme="majorBidi"/>
          <w:noProof/>
          <w:lang w:val="en-US"/>
        </w:rPr>
        <w:pict>
          <v:rect id="_x0000_s27727" style="position:absolute;left:0;text-align:left;margin-left:257.55pt;margin-top:1.9pt;width:27.75pt;height:12pt;z-index:251940864">
            <w10:wrap anchorx="page"/>
          </v:rect>
        </w:pict>
      </w:r>
      <w:r w:rsidR="008B046E" w:rsidRPr="00A26A57">
        <w:rPr>
          <w:rFonts w:asciiTheme="majorBidi" w:hAnsiTheme="majorBidi" w:cstheme="majorBidi"/>
          <w:lang w:bidi="ar-DZ"/>
        </w:rPr>
        <w:t>Oui                                         Non</w:t>
      </w:r>
      <w:r w:rsidR="008B046E" w:rsidRPr="00A26A57">
        <w:rPr>
          <w:rFonts w:asciiTheme="majorBidi" w:hAnsiTheme="majorBidi" w:cstheme="majorBidi"/>
          <w:lang w:bidi="ar-DZ"/>
        </w:rPr>
        <w:tab/>
      </w:r>
    </w:p>
    <w:p w:rsidR="008B046E" w:rsidRDefault="008B046E" w:rsidP="008B046E">
      <w:pPr>
        <w:pStyle w:val="Paragraphedeliste"/>
        <w:tabs>
          <w:tab w:val="left" w:pos="5745"/>
        </w:tabs>
        <w:bidi w:val="0"/>
        <w:spacing w:line="360" w:lineRule="auto"/>
        <w:rPr>
          <w:rFonts w:asciiTheme="majorBidi" w:hAnsiTheme="majorBidi" w:cstheme="majorBidi"/>
          <w:lang w:bidi="ar-DZ"/>
        </w:rPr>
      </w:pPr>
      <w:r>
        <w:rPr>
          <w:rFonts w:asciiTheme="majorBidi" w:hAnsiTheme="majorBidi" w:cstheme="majorBidi"/>
          <w:lang w:bidi="ar-DZ"/>
        </w:rPr>
        <w:t>Pourquoi ? ………………………………………………………..</w:t>
      </w:r>
    </w:p>
    <w:p w:rsidR="008B046E" w:rsidRPr="00A26A57" w:rsidRDefault="008B046E" w:rsidP="00BC711C">
      <w:pPr>
        <w:pStyle w:val="Paragraphedeliste"/>
        <w:numPr>
          <w:ilvl w:val="0"/>
          <w:numId w:val="172"/>
        </w:numPr>
        <w:tabs>
          <w:tab w:val="left" w:pos="5745"/>
        </w:tabs>
        <w:bidi w:val="0"/>
        <w:ind w:left="851"/>
        <w:rPr>
          <w:rFonts w:asciiTheme="majorBidi" w:hAnsiTheme="majorBidi" w:cstheme="majorBidi"/>
          <w:lang w:bidi="ar-DZ"/>
        </w:rPr>
      </w:pPr>
      <w:r>
        <w:rPr>
          <w:rFonts w:asciiTheme="majorBidi" w:hAnsiTheme="majorBidi" w:cstheme="majorBidi"/>
          <w:lang w:bidi="ar-DZ"/>
        </w:rPr>
        <w:t xml:space="preserve">Les supports de communication utilisés lors de la visite sont : </w:t>
      </w:r>
    </w:p>
    <w:p w:rsidR="008B046E" w:rsidRPr="00192E45" w:rsidRDefault="002914C6" w:rsidP="00BC711C">
      <w:pPr>
        <w:pStyle w:val="Paragraphedeliste"/>
        <w:numPr>
          <w:ilvl w:val="3"/>
          <w:numId w:val="173"/>
        </w:numPr>
        <w:tabs>
          <w:tab w:val="left" w:pos="5745"/>
        </w:tabs>
        <w:bidi w:val="0"/>
        <w:ind w:left="1134"/>
        <w:rPr>
          <w:rFonts w:asciiTheme="majorBidi" w:hAnsiTheme="majorBidi" w:cstheme="majorBidi"/>
          <w:lang w:bidi="ar-DZ"/>
        </w:rPr>
      </w:pPr>
      <w:r w:rsidRPr="002914C6">
        <w:rPr>
          <w:rFonts w:asciiTheme="majorBidi" w:hAnsiTheme="majorBidi" w:cstheme="majorBidi"/>
          <w:noProof/>
          <w:lang w:val="en-US"/>
        </w:rPr>
        <w:pict>
          <v:rect id="_x0000_s27729" style="position:absolute;left:0;text-align:left;margin-left:257.55pt;margin-top:1.15pt;width:27.75pt;height:12pt;z-index:251942912">
            <w10:wrap anchorx="page"/>
          </v:rect>
        </w:pict>
      </w:r>
      <w:r w:rsidRPr="002914C6">
        <w:rPr>
          <w:rFonts w:asciiTheme="majorBidi" w:hAnsiTheme="majorBidi" w:cstheme="majorBidi"/>
          <w:noProof/>
          <w:lang w:val="en-US"/>
        </w:rPr>
        <w:pict>
          <v:rect id="_x0000_s27728" style="position:absolute;left:0;text-align:left;margin-left:166.05pt;margin-top:1.15pt;width:27.75pt;height:12pt;z-index:251941888">
            <w10:wrap anchorx="page"/>
          </v:rect>
        </w:pict>
      </w:r>
      <w:r w:rsidR="008B046E" w:rsidRPr="00BB5EDA">
        <w:rPr>
          <w:rFonts w:asciiTheme="majorBidi" w:hAnsiTheme="majorBidi" w:cstheme="majorBidi"/>
          <w:lang w:val="en-US" w:bidi="ar-DZ"/>
        </w:rPr>
        <w:t>Flyer</w:t>
      </w:r>
      <w:r w:rsidR="008B046E">
        <w:rPr>
          <w:rFonts w:asciiTheme="majorBidi" w:hAnsiTheme="majorBidi" w:cstheme="majorBidi"/>
          <w:lang w:bidi="ar-DZ"/>
        </w:rPr>
        <w:t xml:space="preserve"> produit :  </w:t>
      </w:r>
      <w:r w:rsidR="008B046E" w:rsidRPr="00A26A57">
        <w:rPr>
          <w:rFonts w:asciiTheme="majorBidi" w:hAnsiTheme="majorBidi" w:cstheme="majorBidi"/>
          <w:lang w:bidi="ar-DZ"/>
        </w:rPr>
        <w:t xml:space="preserve">Oui              </w:t>
      </w:r>
      <w:r w:rsidR="008B046E">
        <w:rPr>
          <w:rFonts w:asciiTheme="majorBidi" w:hAnsiTheme="majorBidi" w:cstheme="majorBidi"/>
          <w:lang w:bidi="ar-DZ"/>
        </w:rPr>
        <w:t xml:space="preserve">             </w:t>
      </w:r>
      <w:r w:rsidR="008B046E" w:rsidRPr="00A26A57">
        <w:rPr>
          <w:rFonts w:asciiTheme="majorBidi" w:hAnsiTheme="majorBidi" w:cstheme="majorBidi"/>
          <w:lang w:bidi="ar-DZ"/>
        </w:rPr>
        <w:t xml:space="preserve"> Non</w:t>
      </w:r>
      <w:r w:rsidR="008B046E" w:rsidRPr="00A26A57">
        <w:rPr>
          <w:rFonts w:asciiTheme="majorBidi" w:hAnsiTheme="majorBidi" w:cstheme="majorBidi"/>
          <w:lang w:bidi="ar-DZ"/>
        </w:rPr>
        <w:tab/>
      </w:r>
    </w:p>
    <w:p w:rsidR="008B046E" w:rsidRPr="00192E45" w:rsidRDefault="002914C6" w:rsidP="00BC711C">
      <w:pPr>
        <w:pStyle w:val="Paragraphedeliste"/>
        <w:numPr>
          <w:ilvl w:val="3"/>
          <w:numId w:val="173"/>
        </w:numPr>
        <w:tabs>
          <w:tab w:val="left" w:pos="5745"/>
        </w:tabs>
        <w:bidi w:val="0"/>
        <w:spacing w:line="480" w:lineRule="auto"/>
        <w:ind w:left="1134"/>
        <w:rPr>
          <w:rFonts w:asciiTheme="majorBidi" w:hAnsiTheme="majorBidi" w:cstheme="majorBidi"/>
          <w:lang w:bidi="ar-DZ"/>
        </w:rPr>
      </w:pPr>
      <w:r w:rsidRPr="002914C6">
        <w:rPr>
          <w:rFonts w:asciiTheme="majorBidi" w:hAnsiTheme="majorBidi" w:cstheme="majorBidi"/>
          <w:noProof/>
          <w:lang w:val="en-US"/>
        </w:rPr>
        <w:pict>
          <v:rect id="_x0000_s27731" style="position:absolute;left:0;text-align:left;margin-left:257.55pt;margin-top:2.3pt;width:27.75pt;height:12pt;z-index:251944960">
            <w10:wrap anchorx="page"/>
          </v:rect>
        </w:pict>
      </w:r>
      <w:r w:rsidRPr="002914C6">
        <w:rPr>
          <w:rFonts w:asciiTheme="majorBidi" w:hAnsiTheme="majorBidi" w:cstheme="majorBidi"/>
          <w:noProof/>
          <w:lang w:val="en-US"/>
        </w:rPr>
        <w:pict>
          <v:rect id="_x0000_s27730" style="position:absolute;left:0;text-align:left;margin-left:166.05pt;margin-top:2.3pt;width:27.75pt;height:12pt;z-index:251943936">
            <w10:wrap anchorx="page"/>
          </v:rect>
        </w:pict>
      </w:r>
      <w:r w:rsidR="008B046E" w:rsidRPr="00192E45">
        <w:rPr>
          <w:rFonts w:asciiTheme="majorBidi" w:hAnsiTheme="majorBidi" w:cstheme="majorBidi"/>
          <w:lang w:bidi="ar-DZ"/>
        </w:rPr>
        <w:t>CD explicatif</w:t>
      </w:r>
      <w:r w:rsidR="008B046E">
        <w:rPr>
          <w:rFonts w:asciiTheme="majorBidi" w:hAnsiTheme="majorBidi" w:cstheme="majorBidi"/>
          <w:lang w:bidi="ar-DZ"/>
        </w:rPr>
        <w:t xml:space="preserve"> :   </w:t>
      </w:r>
      <w:r w:rsidR="008B046E" w:rsidRPr="00A26A57">
        <w:rPr>
          <w:rFonts w:asciiTheme="majorBidi" w:hAnsiTheme="majorBidi" w:cstheme="majorBidi"/>
          <w:lang w:bidi="ar-DZ"/>
        </w:rPr>
        <w:t xml:space="preserve">Oui              </w:t>
      </w:r>
      <w:r w:rsidR="008B046E">
        <w:rPr>
          <w:rFonts w:asciiTheme="majorBidi" w:hAnsiTheme="majorBidi" w:cstheme="majorBidi"/>
          <w:lang w:bidi="ar-DZ"/>
        </w:rPr>
        <w:t xml:space="preserve">             </w:t>
      </w:r>
      <w:r w:rsidR="008B046E" w:rsidRPr="00A26A57">
        <w:rPr>
          <w:rFonts w:asciiTheme="majorBidi" w:hAnsiTheme="majorBidi" w:cstheme="majorBidi"/>
          <w:lang w:bidi="ar-DZ"/>
        </w:rPr>
        <w:t xml:space="preserve"> Non</w:t>
      </w:r>
      <w:r w:rsidR="008B046E" w:rsidRPr="00A26A57">
        <w:rPr>
          <w:rFonts w:asciiTheme="majorBidi" w:hAnsiTheme="majorBidi" w:cstheme="majorBidi"/>
          <w:lang w:bidi="ar-DZ"/>
        </w:rPr>
        <w:tab/>
      </w:r>
    </w:p>
    <w:p w:rsidR="008B046E" w:rsidRPr="00192E45" w:rsidRDefault="008B046E" w:rsidP="00BC711C">
      <w:pPr>
        <w:pStyle w:val="Paragraphedeliste"/>
        <w:numPr>
          <w:ilvl w:val="0"/>
          <w:numId w:val="173"/>
        </w:numPr>
        <w:tabs>
          <w:tab w:val="left" w:pos="5745"/>
        </w:tabs>
        <w:bidi w:val="0"/>
        <w:spacing w:line="480" w:lineRule="auto"/>
        <w:ind w:left="1134"/>
        <w:rPr>
          <w:rFonts w:asciiTheme="majorBidi" w:hAnsiTheme="majorBidi" w:cstheme="majorBidi"/>
          <w:lang w:bidi="ar-DZ"/>
        </w:rPr>
      </w:pPr>
      <w:r>
        <w:rPr>
          <w:rFonts w:asciiTheme="majorBidi" w:hAnsiTheme="majorBidi" w:cstheme="majorBidi"/>
          <w:lang w:bidi="ar-DZ"/>
        </w:rPr>
        <w:t xml:space="preserve">Autres, </w:t>
      </w:r>
      <w:r w:rsidRPr="00F1714A">
        <w:rPr>
          <w:rFonts w:ascii="Times New Roman" w:hAnsi="Times New Roman" w:cs="Times New Roman"/>
        </w:rPr>
        <w:t>spécifiez S'il vous</w:t>
      </w:r>
      <w:r w:rsidRPr="008B046E">
        <w:rPr>
          <w:rFonts w:ascii="Times New Roman" w:hAnsi="Times New Roman" w:cs="Times New Roman"/>
        </w:rPr>
        <w:t xml:space="preserve"> plait</w:t>
      </w:r>
      <w:r>
        <w:rPr>
          <w:rFonts w:asciiTheme="majorBidi" w:hAnsiTheme="majorBidi" w:cstheme="majorBidi"/>
          <w:lang w:bidi="ar-DZ"/>
        </w:rPr>
        <w:t xml:space="preserve"> ………………………….……………………….</w:t>
      </w:r>
    </w:p>
    <w:p w:rsidR="008B046E" w:rsidRPr="00A26A57" w:rsidRDefault="008B046E" w:rsidP="008B046E">
      <w:pPr>
        <w:pStyle w:val="Paragraphedeliste"/>
        <w:bidi w:val="0"/>
        <w:ind w:left="426"/>
        <w:rPr>
          <w:rFonts w:asciiTheme="majorBidi" w:hAnsiTheme="majorBidi" w:cstheme="majorBidi"/>
          <w:color w:val="000000"/>
        </w:rPr>
      </w:pPr>
    </w:p>
    <w:p w:rsidR="008B046E" w:rsidRDefault="008B046E" w:rsidP="00BC711C">
      <w:pPr>
        <w:pStyle w:val="Paragraphedeliste"/>
        <w:numPr>
          <w:ilvl w:val="0"/>
          <w:numId w:val="170"/>
        </w:numPr>
        <w:bidi w:val="0"/>
        <w:spacing w:line="480" w:lineRule="auto"/>
        <w:ind w:left="426"/>
        <w:rPr>
          <w:rFonts w:asciiTheme="majorBidi" w:hAnsiTheme="majorBidi" w:cstheme="majorBidi"/>
          <w:color w:val="000000"/>
        </w:rPr>
      </w:pPr>
      <w:r>
        <w:rPr>
          <w:rFonts w:asciiTheme="majorBidi" w:hAnsiTheme="majorBidi" w:cstheme="majorBidi"/>
          <w:lang w:bidi="ar-DZ"/>
        </w:rPr>
        <w:t>EL KENDY</w:t>
      </w:r>
      <w:r>
        <w:rPr>
          <w:rFonts w:asciiTheme="majorBidi" w:hAnsiTheme="majorBidi" w:cstheme="majorBidi"/>
          <w:color w:val="000000"/>
        </w:rPr>
        <w:t xml:space="preserve">  fait il des efforts pour  encourager votre fidélité à ses produits ? </w:t>
      </w:r>
    </w:p>
    <w:p w:rsidR="008B046E" w:rsidRDefault="002914C6" w:rsidP="008B046E">
      <w:pPr>
        <w:pStyle w:val="Paragraphedeliste"/>
        <w:tabs>
          <w:tab w:val="left" w:pos="5745"/>
        </w:tabs>
        <w:bidi w:val="0"/>
        <w:rPr>
          <w:rFonts w:asciiTheme="majorBidi" w:hAnsiTheme="majorBidi" w:cstheme="majorBidi"/>
          <w:lang w:bidi="ar-DZ"/>
        </w:rPr>
      </w:pPr>
      <w:r w:rsidRPr="002914C6">
        <w:rPr>
          <w:rFonts w:asciiTheme="majorBidi" w:hAnsiTheme="majorBidi" w:cstheme="majorBidi"/>
          <w:noProof/>
          <w:lang w:val="en-US"/>
        </w:rPr>
        <w:pict>
          <v:rect id="_x0000_s27733" style="position:absolute;left:0;text-align:left;margin-left:257.55pt;margin-top:1.15pt;width:27.75pt;height:12pt;z-index:251947008">
            <w10:wrap anchorx="page"/>
          </v:rect>
        </w:pict>
      </w:r>
      <w:r w:rsidRPr="002914C6">
        <w:rPr>
          <w:rFonts w:asciiTheme="majorBidi" w:hAnsiTheme="majorBidi" w:cstheme="majorBidi"/>
          <w:noProof/>
          <w:lang w:val="en-US"/>
        </w:rPr>
        <w:pict>
          <v:rect id="_x0000_s27732" style="position:absolute;left:0;text-align:left;margin-left:91.05pt;margin-top:1.15pt;width:27.75pt;height:12pt;z-index:251945984">
            <w10:wrap anchorx="page"/>
          </v:rect>
        </w:pict>
      </w:r>
      <w:r w:rsidR="008B046E" w:rsidRPr="00A26A57">
        <w:rPr>
          <w:rFonts w:asciiTheme="majorBidi" w:hAnsiTheme="majorBidi" w:cstheme="majorBidi"/>
          <w:lang w:bidi="ar-DZ"/>
        </w:rPr>
        <w:t>Oui                                              Non</w:t>
      </w:r>
      <w:r w:rsidR="008B046E" w:rsidRPr="00A26A57">
        <w:rPr>
          <w:rFonts w:asciiTheme="majorBidi" w:hAnsiTheme="majorBidi" w:cstheme="majorBidi"/>
          <w:lang w:bidi="ar-DZ"/>
        </w:rPr>
        <w:tab/>
      </w:r>
    </w:p>
    <w:p w:rsidR="008B046E" w:rsidRDefault="008B046E" w:rsidP="008B046E">
      <w:pPr>
        <w:pStyle w:val="Paragraphedeliste"/>
        <w:tabs>
          <w:tab w:val="left" w:pos="5745"/>
        </w:tabs>
        <w:bidi w:val="0"/>
        <w:rPr>
          <w:rFonts w:asciiTheme="majorBidi" w:hAnsiTheme="majorBidi" w:cstheme="majorBidi"/>
          <w:lang w:bidi="ar-DZ"/>
        </w:rPr>
      </w:pPr>
    </w:p>
    <w:p w:rsidR="008B046E" w:rsidRPr="00A26A57" w:rsidRDefault="008B046E" w:rsidP="00BC711C">
      <w:pPr>
        <w:pStyle w:val="Paragraphedeliste"/>
        <w:numPr>
          <w:ilvl w:val="0"/>
          <w:numId w:val="174"/>
        </w:numPr>
        <w:tabs>
          <w:tab w:val="left" w:pos="5745"/>
        </w:tabs>
        <w:bidi w:val="0"/>
        <w:ind w:left="709"/>
        <w:rPr>
          <w:rFonts w:asciiTheme="majorBidi" w:hAnsiTheme="majorBidi" w:cstheme="majorBidi"/>
          <w:lang w:bidi="ar-DZ"/>
        </w:rPr>
      </w:pPr>
      <w:r>
        <w:rPr>
          <w:rFonts w:asciiTheme="majorBidi" w:hAnsiTheme="majorBidi" w:cstheme="majorBidi"/>
          <w:lang w:bidi="ar-DZ"/>
        </w:rPr>
        <w:t>Si OUI comment : …………………………………..</w:t>
      </w:r>
    </w:p>
    <w:p w:rsidR="008B046E" w:rsidRPr="00A26A57" w:rsidRDefault="008B046E" w:rsidP="008B046E">
      <w:pPr>
        <w:pStyle w:val="Paragraphedeliste"/>
        <w:bidi w:val="0"/>
        <w:ind w:left="426"/>
        <w:rPr>
          <w:rFonts w:asciiTheme="majorBidi" w:hAnsiTheme="majorBidi" w:cstheme="majorBidi"/>
          <w:color w:val="000000"/>
        </w:rPr>
      </w:pPr>
    </w:p>
    <w:p w:rsidR="008B046E" w:rsidRPr="00D937D4" w:rsidRDefault="008B046E" w:rsidP="00BC711C">
      <w:pPr>
        <w:pStyle w:val="Paragraphedeliste"/>
        <w:numPr>
          <w:ilvl w:val="0"/>
          <w:numId w:val="170"/>
        </w:numPr>
        <w:autoSpaceDE w:val="0"/>
        <w:autoSpaceDN w:val="0"/>
        <w:bidi w:val="0"/>
        <w:adjustRightInd w:val="0"/>
        <w:spacing w:after="0" w:line="360" w:lineRule="auto"/>
        <w:ind w:left="426"/>
        <w:jc w:val="both"/>
        <w:rPr>
          <w:rFonts w:asciiTheme="majorBidi" w:hAnsiTheme="majorBidi" w:cstheme="majorBidi"/>
          <w:color w:val="000000"/>
        </w:rPr>
      </w:pPr>
      <w:r w:rsidRPr="00D937D4">
        <w:rPr>
          <w:rFonts w:asciiTheme="majorBidi" w:hAnsiTheme="majorBidi" w:cstheme="majorBidi"/>
          <w:color w:val="000000"/>
        </w:rPr>
        <w:t xml:space="preserve">Citez </w:t>
      </w:r>
      <w:r>
        <w:rPr>
          <w:rFonts w:asciiTheme="majorBidi" w:hAnsiTheme="majorBidi" w:cstheme="majorBidi"/>
          <w:color w:val="000000"/>
        </w:rPr>
        <w:t>selon vous</w:t>
      </w:r>
      <w:r w:rsidRPr="00D937D4">
        <w:rPr>
          <w:rFonts w:asciiTheme="majorBidi" w:hAnsiTheme="majorBidi" w:cstheme="majorBidi"/>
          <w:color w:val="000000"/>
        </w:rPr>
        <w:t xml:space="preserve"> </w:t>
      </w:r>
      <w:r>
        <w:rPr>
          <w:rFonts w:asciiTheme="majorBidi" w:hAnsiTheme="majorBidi" w:cstheme="majorBidi"/>
          <w:color w:val="000000"/>
        </w:rPr>
        <w:t xml:space="preserve">les </w:t>
      </w:r>
      <w:r w:rsidRPr="00D937D4">
        <w:rPr>
          <w:rFonts w:asciiTheme="majorBidi" w:hAnsiTheme="majorBidi" w:cstheme="majorBidi"/>
          <w:color w:val="000000"/>
        </w:rPr>
        <w:t>point</w:t>
      </w:r>
      <w:r>
        <w:rPr>
          <w:rFonts w:asciiTheme="majorBidi" w:hAnsiTheme="majorBidi" w:cstheme="majorBidi"/>
          <w:color w:val="000000"/>
        </w:rPr>
        <w:t>s</w:t>
      </w:r>
      <w:r w:rsidRPr="00D937D4">
        <w:rPr>
          <w:rFonts w:asciiTheme="majorBidi" w:hAnsiTheme="majorBidi" w:cstheme="majorBidi"/>
          <w:color w:val="000000"/>
        </w:rPr>
        <w:t xml:space="preserve"> </w:t>
      </w:r>
      <w:r>
        <w:rPr>
          <w:rFonts w:asciiTheme="majorBidi" w:hAnsiTheme="majorBidi" w:cstheme="majorBidi"/>
          <w:color w:val="000000"/>
        </w:rPr>
        <w:t>qu'</w:t>
      </w:r>
      <w:r>
        <w:rPr>
          <w:rFonts w:asciiTheme="majorBidi" w:hAnsiTheme="majorBidi" w:cstheme="majorBidi"/>
          <w:lang w:bidi="ar-DZ"/>
        </w:rPr>
        <w:t>EL KENDY</w:t>
      </w:r>
      <w:r w:rsidRPr="00D937D4">
        <w:rPr>
          <w:rFonts w:asciiTheme="majorBidi" w:hAnsiTheme="majorBidi" w:cstheme="majorBidi"/>
          <w:color w:val="000000"/>
        </w:rPr>
        <w:t xml:space="preserve"> </w:t>
      </w:r>
      <w:r>
        <w:rPr>
          <w:rFonts w:asciiTheme="majorBidi" w:hAnsiTheme="majorBidi" w:cstheme="majorBidi"/>
          <w:color w:val="000000"/>
        </w:rPr>
        <w:t xml:space="preserve"> doit améliorer en ce qui concerne sa communication:</w:t>
      </w:r>
    </w:p>
    <w:p w:rsidR="008B046E" w:rsidRPr="00D937D4" w:rsidRDefault="008B046E" w:rsidP="00BC711C">
      <w:pPr>
        <w:pStyle w:val="Paragraphedeliste"/>
        <w:numPr>
          <w:ilvl w:val="0"/>
          <w:numId w:val="171"/>
        </w:numPr>
        <w:autoSpaceDE w:val="0"/>
        <w:autoSpaceDN w:val="0"/>
        <w:bidi w:val="0"/>
        <w:adjustRightInd w:val="0"/>
        <w:spacing w:after="0" w:line="360" w:lineRule="auto"/>
        <w:jc w:val="both"/>
        <w:rPr>
          <w:rFonts w:asciiTheme="majorBidi" w:hAnsiTheme="majorBidi" w:cstheme="majorBidi"/>
          <w:color w:val="000000"/>
        </w:rPr>
      </w:pPr>
      <w:r>
        <w:rPr>
          <w:rFonts w:asciiTheme="majorBidi" w:hAnsiTheme="majorBidi" w:cstheme="majorBidi"/>
          <w:color w:val="000000"/>
        </w:rPr>
        <w:t>………..</w:t>
      </w:r>
      <w:r w:rsidRPr="00D937D4">
        <w:rPr>
          <w:rFonts w:asciiTheme="majorBidi" w:hAnsiTheme="majorBidi" w:cstheme="majorBidi"/>
          <w:color w:val="000000"/>
        </w:rPr>
        <w:t>……………..</w:t>
      </w:r>
    </w:p>
    <w:p w:rsidR="008B046E" w:rsidRPr="00D937D4" w:rsidRDefault="008B046E" w:rsidP="00BC711C">
      <w:pPr>
        <w:pStyle w:val="Paragraphedeliste"/>
        <w:numPr>
          <w:ilvl w:val="0"/>
          <w:numId w:val="171"/>
        </w:numPr>
        <w:autoSpaceDE w:val="0"/>
        <w:autoSpaceDN w:val="0"/>
        <w:bidi w:val="0"/>
        <w:adjustRightInd w:val="0"/>
        <w:spacing w:after="0"/>
        <w:jc w:val="both"/>
        <w:rPr>
          <w:rFonts w:asciiTheme="majorBidi" w:hAnsiTheme="majorBidi" w:cstheme="majorBidi"/>
          <w:color w:val="000000"/>
        </w:rPr>
      </w:pPr>
      <w:r>
        <w:rPr>
          <w:rFonts w:asciiTheme="majorBidi" w:hAnsiTheme="majorBidi" w:cstheme="majorBidi"/>
          <w:color w:val="000000"/>
        </w:rPr>
        <w:t>…………..</w:t>
      </w:r>
      <w:r w:rsidRPr="00D937D4">
        <w:rPr>
          <w:rFonts w:asciiTheme="majorBidi" w:hAnsiTheme="majorBidi" w:cstheme="majorBidi"/>
          <w:color w:val="000000"/>
        </w:rPr>
        <w:t>…………..</w:t>
      </w:r>
    </w:p>
    <w:p w:rsidR="008B046E" w:rsidRPr="00D937D4" w:rsidRDefault="008B046E" w:rsidP="00BC711C">
      <w:pPr>
        <w:pStyle w:val="Paragraphedeliste"/>
        <w:numPr>
          <w:ilvl w:val="0"/>
          <w:numId w:val="171"/>
        </w:numPr>
        <w:autoSpaceDE w:val="0"/>
        <w:autoSpaceDN w:val="0"/>
        <w:bidi w:val="0"/>
        <w:adjustRightInd w:val="0"/>
        <w:spacing w:after="0"/>
        <w:jc w:val="both"/>
        <w:rPr>
          <w:rFonts w:asciiTheme="majorBidi" w:hAnsiTheme="majorBidi" w:cstheme="majorBidi"/>
          <w:color w:val="000000"/>
        </w:rPr>
      </w:pPr>
      <w:r>
        <w:rPr>
          <w:rFonts w:asciiTheme="majorBidi" w:hAnsiTheme="majorBidi" w:cstheme="majorBidi"/>
          <w:color w:val="000000"/>
        </w:rPr>
        <w:t>………..</w:t>
      </w:r>
      <w:r w:rsidRPr="00D937D4">
        <w:rPr>
          <w:rFonts w:asciiTheme="majorBidi" w:hAnsiTheme="majorBidi" w:cstheme="majorBidi"/>
          <w:color w:val="000000"/>
        </w:rPr>
        <w:t>……………..</w:t>
      </w:r>
    </w:p>
    <w:p w:rsidR="008B046E" w:rsidRDefault="008B046E" w:rsidP="008B046E">
      <w:pPr>
        <w:bidi w:val="0"/>
        <w:rPr>
          <w:rFonts w:asciiTheme="majorBidi" w:hAnsiTheme="majorBidi" w:cstheme="majorBidi"/>
          <w:color w:val="000000"/>
        </w:rPr>
      </w:pPr>
    </w:p>
    <w:p w:rsidR="008B046E" w:rsidRDefault="008B046E" w:rsidP="008B046E">
      <w:pPr>
        <w:bidi w:val="0"/>
        <w:rPr>
          <w:rFonts w:asciiTheme="majorBidi" w:hAnsiTheme="majorBidi" w:cstheme="majorBidi"/>
        </w:rPr>
      </w:pPr>
    </w:p>
    <w:p w:rsidR="008B046E" w:rsidRDefault="008B046E" w:rsidP="008B046E">
      <w:pPr>
        <w:bidi w:val="0"/>
        <w:rPr>
          <w:rFonts w:asciiTheme="majorBidi" w:hAnsiTheme="majorBidi" w:cstheme="majorBidi"/>
        </w:rPr>
      </w:pPr>
    </w:p>
    <w:p w:rsidR="008B046E" w:rsidRDefault="008B046E" w:rsidP="008B046E">
      <w:pPr>
        <w:bidi w:val="0"/>
        <w:rPr>
          <w:rFonts w:asciiTheme="majorBidi" w:hAnsiTheme="majorBidi" w:cstheme="majorBidi"/>
        </w:rPr>
      </w:pPr>
    </w:p>
    <w:p w:rsidR="008B046E" w:rsidRPr="0077105C" w:rsidRDefault="008B046E" w:rsidP="008B046E">
      <w:pPr>
        <w:bidi w:val="0"/>
        <w:rPr>
          <w:rFonts w:asciiTheme="majorBidi" w:hAnsiTheme="majorBidi" w:cstheme="majorBidi"/>
        </w:rPr>
      </w:pPr>
    </w:p>
    <w:p w:rsidR="008B046E" w:rsidRPr="0077105C" w:rsidRDefault="008B046E" w:rsidP="008B046E">
      <w:pPr>
        <w:bidi w:val="0"/>
        <w:rPr>
          <w:rFonts w:asciiTheme="majorBidi" w:hAnsiTheme="majorBidi" w:cstheme="majorBidi"/>
        </w:rPr>
      </w:pPr>
    </w:p>
    <w:p w:rsidR="008B046E" w:rsidRDefault="008B046E" w:rsidP="008B046E">
      <w:pPr>
        <w:bidi w:val="0"/>
        <w:rPr>
          <w:rFonts w:asciiTheme="majorBidi" w:hAnsiTheme="majorBidi" w:cstheme="majorBidi"/>
        </w:rPr>
      </w:pPr>
    </w:p>
    <w:p w:rsidR="008B046E" w:rsidRPr="0077105C" w:rsidRDefault="008B046E" w:rsidP="008B046E">
      <w:pPr>
        <w:tabs>
          <w:tab w:val="left" w:pos="1245"/>
        </w:tabs>
        <w:bidi w:val="0"/>
        <w:rPr>
          <w:rFonts w:asciiTheme="majorBidi" w:hAnsiTheme="majorBidi" w:cstheme="majorBidi"/>
        </w:rPr>
      </w:pPr>
      <w:r>
        <w:rPr>
          <w:rFonts w:asciiTheme="majorBidi" w:hAnsiTheme="majorBidi" w:cstheme="majorBidi"/>
        </w:rPr>
        <w:tab/>
      </w:r>
    </w:p>
    <w:p w:rsidR="008B046E" w:rsidRPr="00C362BD" w:rsidRDefault="008B046E" w:rsidP="008B046E"/>
    <w:p w:rsidR="008B046E" w:rsidRDefault="008B046E" w:rsidP="008B046E">
      <w:pPr>
        <w:bidi w:val="0"/>
        <w:jc w:val="center"/>
        <w:rPr>
          <w:lang w:bidi="ar-DZ"/>
        </w:rPr>
      </w:pPr>
    </w:p>
    <w:p w:rsidR="008B046E" w:rsidRDefault="008B046E" w:rsidP="008B046E">
      <w:pPr>
        <w:bidi w:val="0"/>
        <w:jc w:val="center"/>
        <w:rPr>
          <w:rFonts w:asciiTheme="majorBidi" w:hAnsiTheme="majorBidi" w:cstheme="majorBidi"/>
          <w:sz w:val="40"/>
          <w:szCs w:val="40"/>
        </w:rPr>
      </w:pPr>
      <w:r>
        <w:rPr>
          <w:rFonts w:asciiTheme="majorBidi" w:hAnsiTheme="majorBidi" w:cstheme="majorBidi"/>
          <w:sz w:val="40"/>
          <w:szCs w:val="40"/>
        </w:rPr>
        <w:lastRenderedPageBreak/>
        <w:t>ANNEXE n°9</w:t>
      </w:r>
    </w:p>
    <w:p w:rsidR="008B046E" w:rsidRDefault="008B046E" w:rsidP="008B046E">
      <w:pPr>
        <w:bidi w:val="0"/>
        <w:jc w:val="center"/>
        <w:rPr>
          <w:rFonts w:asciiTheme="majorBidi" w:hAnsiTheme="majorBidi" w:cstheme="majorBidi"/>
          <w:sz w:val="40"/>
          <w:szCs w:val="40"/>
        </w:rPr>
      </w:pPr>
    </w:p>
    <w:p w:rsidR="008B046E" w:rsidRDefault="002914C6" w:rsidP="008B046E">
      <w:pPr>
        <w:bidi w:val="0"/>
        <w:rPr>
          <w:lang w:bidi="ar-DZ"/>
        </w:rPr>
      </w:pPr>
      <w:r>
        <w:rPr>
          <w:noProof/>
        </w:rPr>
        <w:pict>
          <v:shape id="_x0000_s27740" type="#_x0000_t202" style="position:absolute;margin-left:31.05pt;margin-top:-15.75pt;width:429.75pt;height:39pt;z-index:251955200;mso-width-relative:margin;mso-height-relative:margin">
            <v:textbox style="mso-next-textbox:#_x0000_s27740">
              <w:txbxContent>
                <w:p w:rsidR="00F929D7" w:rsidRPr="00F1714A" w:rsidRDefault="00F929D7" w:rsidP="008B046E">
                  <w:pPr>
                    <w:jc w:val="center"/>
                    <w:rPr>
                      <w:sz w:val="18"/>
                      <w:szCs w:val="18"/>
                      <w:rtl/>
                      <w:lang w:bidi="ar-DZ"/>
                    </w:rPr>
                  </w:pPr>
                  <w:r w:rsidRPr="00F1714A">
                    <w:rPr>
                      <w:rFonts w:asciiTheme="majorBidi" w:hAnsiTheme="majorBidi" w:cstheme="majorBidi"/>
                      <w:sz w:val="24"/>
                      <w:szCs w:val="24"/>
                    </w:rPr>
                    <w:t>Les TIC, la Gestion de la relation client et la fidélisation dans le secteur pharmaceutique algérien</w:t>
                  </w:r>
                </w:p>
              </w:txbxContent>
            </v:textbox>
          </v:shape>
        </w:pict>
      </w:r>
      <w:r w:rsidRPr="002914C6">
        <w:rPr>
          <w:noProof/>
          <w:lang w:val="en-US"/>
        </w:rPr>
        <w:pict>
          <v:group id="_x0000_s27741" style="position:absolute;margin-left:102pt;margin-top:-35.7pt;width:263.25pt;height:14.7pt;z-index:251956224" coordorigin="2925,660" coordsize="5265,294">
            <v:shape id="_x0000_s27742" type="#_x0000_t136" style="position:absolute;left:3135;top:660;width:4845;height:294" fillcolor="black [3213]" strokecolor="black [3213]">
              <v:shadow color="#b2b2b2" opacity="52429f" offset="3pt"/>
              <v:textpath style="font-family:&quot;Andalus&quot;;v-text-kern:t" trim="t" fitpath="t" string="Questionnaire déstiné aux pharmaciens"/>
            </v:shape>
            <v:shape id="_x0000_s27743" type="#_x0000_t136" style="position:absolute;left:2925;top:660;width:135;height:129" fillcolor="black [3213]" strokecolor="black [3213]">
              <v:shadow color="#b2b2b2" opacity="52429f" offset="3pt"/>
              <v:textpath style="font-family:&quot;Times New Roman&quot;;v-text-kern:t" trim="t" fitpath="t" string="*"/>
            </v:shape>
            <v:shape id="_x0000_s27744" type="#_x0000_t136" style="position:absolute;left:8055;top:660;width:135;height:129" fillcolor="black [3213]" strokecolor="black [3213]">
              <v:shadow color="#b2b2b2" opacity="52429f" offset="3pt"/>
              <v:textpath style="font-family:&quot;Times New Roman&quot;;v-text-kern:t" trim="t" fitpath="t" string="*"/>
            </v:shape>
            <w10:wrap anchorx="page"/>
          </v:group>
        </w:pict>
      </w:r>
    </w:p>
    <w:p w:rsidR="008B046E" w:rsidRPr="00D937D4" w:rsidRDefault="008B046E" w:rsidP="008B046E">
      <w:pPr>
        <w:bidi w:val="0"/>
        <w:rPr>
          <w:rFonts w:asciiTheme="majorBidi" w:hAnsiTheme="majorBidi" w:cstheme="majorBidi"/>
          <w:color w:val="000000"/>
        </w:rPr>
      </w:pPr>
      <w:r w:rsidRPr="00D937D4">
        <w:rPr>
          <w:rFonts w:asciiTheme="majorBidi" w:hAnsiTheme="majorBidi" w:cstheme="majorBidi"/>
          <w:color w:val="000000"/>
        </w:rPr>
        <w:t>Monsieur, Madame,</w:t>
      </w:r>
    </w:p>
    <w:p w:rsidR="008B046E" w:rsidRPr="00D937D4" w:rsidRDefault="008B046E" w:rsidP="00BC711C">
      <w:pPr>
        <w:pStyle w:val="Paragraphedeliste"/>
        <w:numPr>
          <w:ilvl w:val="0"/>
          <w:numId w:val="168"/>
        </w:numPr>
        <w:bidi w:val="0"/>
        <w:ind w:left="-284" w:hanging="142"/>
        <w:rPr>
          <w:rFonts w:asciiTheme="majorBidi" w:hAnsiTheme="majorBidi" w:cstheme="majorBidi"/>
          <w:color w:val="000000"/>
        </w:rPr>
      </w:pPr>
      <w:r>
        <w:rPr>
          <w:rFonts w:asciiTheme="majorBidi" w:hAnsiTheme="majorBidi" w:cstheme="majorBidi"/>
          <w:color w:val="000000"/>
        </w:rPr>
        <w:t xml:space="preserve">En vue de l'obtention d'un </w:t>
      </w:r>
      <w:r w:rsidRPr="00D937D4">
        <w:rPr>
          <w:rFonts w:asciiTheme="majorBidi" w:hAnsiTheme="majorBidi" w:cstheme="majorBidi"/>
          <w:color w:val="000000"/>
        </w:rPr>
        <w:t xml:space="preserve"> </w:t>
      </w:r>
      <w:r>
        <w:rPr>
          <w:rFonts w:asciiTheme="majorBidi" w:hAnsiTheme="majorBidi" w:cstheme="majorBidi"/>
          <w:color w:val="000000"/>
        </w:rPr>
        <w:t xml:space="preserve">diplôme </w:t>
      </w:r>
      <w:r w:rsidRPr="00D937D4">
        <w:rPr>
          <w:rFonts w:asciiTheme="majorBidi" w:hAnsiTheme="majorBidi" w:cstheme="majorBidi"/>
          <w:color w:val="000000"/>
        </w:rPr>
        <w:t>magister en</w:t>
      </w:r>
      <w:r>
        <w:rPr>
          <w:rFonts w:asciiTheme="majorBidi" w:hAnsiTheme="majorBidi" w:cstheme="majorBidi"/>
          <w:color w:val="000000"/>
        </w:rPr>
        <w:t xml:space="preserve"> science commerciales et financières spécialité </w:t>
      </w:r>
      <w:r w:rsidRPr="00D937D4">
        <w:rPr>
          <w:rFonts w:asciiTheme="majorBidi" w:hAnsiTheme="majorBidi" w:cstheme="majorBidi"/>
          <w:color w:val="000000"/>
        </w:rPr>
        <w:t xml:space="preserve">marketing, je met entre vos mains ce questionnaire afin de collecter vos avis et je vous remercie d'avance pour votre coopération. </w:t>
      </w:r>
    </w:p>
    <w:p w:rsidR="008B046E" w:rsidRPr="000E1AED" w:rsidRDefault="008B046E" w:rsidP="008B046E">
      <w:pPr>
        <w:pStyle w:val="Paragraphedeliste"/>
        <w:bidi w:val="0"/>
        <w:ind w:left="-284"/>
        <w:rPr>
          <w:rFonts w:asciiTheme="majorBidi" w:hAnsiTheme="majorBidi" w:cstheme="majorBidi"/>
          <w:color w:val="000000"/>
          <w:sz w:val="24"/>
          <w:szCs w:val="24"/>
        </w:rPr>
      </w:pPr>
    </w:p>
    <w:p w:rsidR="008B046E" w:rsidRPr="00D937D4" w:rsidRDefault="002914C6" w:rsidP="00BC711C">
      <w:pPr>
        <w:pStyle w:val="Paragraphedeliste"/>
        <w:numPr>
          <w:ilvl w:val="0"/>
          <w:numId w:val="170"/>
        </w:numPr>
        <w:bidi w:val="0"/>
        <w:ind w:left="426"/>
        <w:rPr>
          <w:rFonts w:asciiTheme="majorBidi" w:hAnsiTheme="majorBidi" w:cstheme="majorBidi"/>
          <w:lang w:bidi="ar-DZ"/>
        </w:rPr>
      </w:pPr>
      <w:r w:rsidRPr="002914C6">
        <w:rPr>
          <w:rFonts w:asciiTheme="majorBidi" w:hAnsiTheme="majorBidi" w:cstheme="majorBidi"/>
          <w:noProof/>
          <w:lang w:val="en-US"/>
        </w:rPr>
        <w:pict>
          <v:rect id="_x0000_s27745" style="position:absolute;left:0;text-align:left;margin-left:85.8pt;margin-top:25.05pt;width:27.75pt;height:12pt;z-index:251957248">
            <w10:wrap anchorx="page"/>
          </v:rect>
        </w:pict>
      </w:r>
      <w:r w:rsidRPr="002914C6">
        <w:rPr>
          <w:rFonts w:asciiTheme="majorBidi" w:hAnsiTheme="majorBidi" w:cstheme="majorBidi"/>
          <w:noProof/>
          <w:lang w:val="en-US"/>
        </w:rPr>
        <w:pict>
          <v:rect id="_x0000_s27746" style="position:absolute;left:0;text-align:left;margin-left:229.8pt;margin-top:25.05pt;width:27.75pt;height:12pt;z-index:251958272">
            <w10:wrap anchorx="page"/>
          </v:rect>
        </w:pict>
      </w:r>
      <w:r w:rsidR="008B046E" w:rsidRPr="00D937D4">
        <w:rPr>
          <w:rFonts w:asciiTheme="majorBidi" w:hAnsiTheme="majorBidi" w:cstheme="majorBidi"/>
          <w:lang w:bidi="ar-DZ"/>
        </w:rPr>
        <w:t xml:space="preserve">Connaissez vous le groupe </w:t>
      </w:r>
      <w:r w:rsidR="008B046E">
        <w:rPr>
          <w:rFonts w:asciiTheme="majorBidi" w:hAnsiTheme="majorBidi" w:cstheme="majorBidi"/>
          <w:lang w:bidi="ar-DZ"/>
        </w:rPr>
        <w:t>EL KINDY</w:t>
      </w:r>
      <w:r w:rsidR="008B046E" w:rsidRPr="00D937D4">
        <w:rPr>
          <w:rFonts w:asciiTheme="majorBidi" w:hAnsiTheme="majorBidi" w:cstheme="majorBidi"/>
          <w:lang w:bidi="ar-DZ"/>
        </w:rPr>
        <w:t xml:space="preserve"> ?</w:t>
      </w:r>
    </w:p>
    <w:p w:rsidR="008B046E" w:rsidRPr="00D937D4" w:rsidRDefault="008B046E" w:rsidP="008B046E">
      <w:pPr>
        <w:bidi w:val="0"/>
        <w:rPr>
          <w:rFonts w:asciiTheme="majorBidi" w:hAnsiTheme="majorBidi" w:cstheme="majorBidi"/>
          <w:lang w:bidi="ar-DZ"/>
        </w:rPr>
      </w:pPr>
      <w:r w:rsidRPr="00D937D4">
        <w:rPr>
          <w:rFonts w:asciiTheme="majorBidi" w:hAnsiTheme="majorBidi" w:cstheme="majorBidi"/>
          <w:lang w:bidi="ar-DZ"/>
        </w:rPr>
        <w:t xml:space="preserve">            Oui                                             Non</w:t>
      </w:r>
    </w:p>
    <w:p w:rsidR="008B046E" w:rsidRPr="00D937D4" w:rsidRDefault="008B046E" w:rsidP="00BC711C">
      <w:pPr>
        <w:pStyle w:val="Paragraphedeliste"/>
        <w:numPr>
          <w:ilvl w:val="0"/>
          <w:numId w:val="170"/>
        </w:numPr>
        <w:bidi w:val="0"/>
        <w:ind w:left="426"/>
        <w:rPr>
          <w:rFonts w:asciiTheme="majorBidi" w:hAnsiTheme="majorBidi" w:cstheme="majorBidi"/>
          <w:lang w:bidi="ar-DZ"/>
        </w:rPr>
      </w:pPr>
      <w:r w:rsidRPr="00D937D4">
        <w:rPr>
          <w:rFonts w:asciiTheme="majorBidi" w:hAnsiTheme="majorBidi" w:cstheme="majorBidi"/>
          <w:color w:val="000000"/>
        </w:rPr>
        <w:t xml:space="preserve">D’une manière générale, les services offerts par </w:t>
      </w:r>
      <w:r>
        <w:rPr>
          <w:rFonts w:asciiTheme="majorBidi" w:hAnsiTheme="majorBidi" w:cstheme="majorBidi"/>
          <w:lang w:bidi="ar-DZ"/>
        </w:rPr>
        <w:t>EL KINDY</w:t>
      </w:r>
      <w:r w:rsidRPr="00D937D4">
        <w:rPr>
          <w:rFonts w:asciiTheme="majorBidi" w:hAnsiTheme="majorBidi" w:cstheme="majorBidi"/>
          <w:color w:val="000000"/>
        </w:rPr>
        <w:t xml:space="preserve"> vous donnent satisfaction, êtes vous d'accord avec cela ?</w:t>
      </w:r>
    </w:p>
    <w:tbl>
      <w:tblPr>
        <w:tblStyle w:val="Grilledutableau"/>
        <w:tblW w:w="0" w:type="auto"/>
        <w:jc w:val="center"/>
        <w:tblInd w:w="534" w:type="dxa"/>
        <w:tblLook w:val="04A0"/>
      </w:tblPr>
      <w:tblGrid>
        <w:gridCol w:w="1557"/>
        <w:gridCol w:w="1454"/>
        <w:gridCol w:w="1697"/>
        <w:gridCol w:w="1571"/>
        <w:gridCol w:w="1709"/>
      </w:tblGrid>
      <w:tr w:rsidR="008B046E" w:rsidRPr="00D937D4" w:rsidTr="006E2215">
        <w:trPr>
          <w:jc w:val="center"/>
        </w:trPr>
        <w:tc>
          <w:tcPr>
            <w:tcW w:w="1684" w:type="dxa"/>
            <w:vAlign w:val="center"/>
          </w:tcPr>
          <w:p w:rsidR="008B046E" w:rsidRPr="00D937D4" w:rsidRDefault="008B046E" w:rsidP="006E2215">
            <w:pPr>
              <w:pStyle w:val="Paragraphedeliste"/>
              <w:bidi w:val="0"/>
              <w:ind w:left="0"/>
              <w:jc w:val="center"/>
              <w:rPr>
                <w:rFonts w:asciiTheme="majorBidi" w:hAnsiTheme="majorBidi" w:cstheme="majorBidi"/>
                <w:lang w:bidi="ar-DZ"/>
              </w:rPr>
            </w:pPr>
            <w:r w:rsidRPr="00D937D4">
              <w:rPr>
                <w:rFonts w:asciiTheme="majorBidi" w:hAnsiTheme="majorBidi" w:cstheme="majorBidi"/>
                <w:lang w:bidi="ar-DZ"/>
              </w:rPr>
              <w:t>Pas du tout d'accord</w:t>
            </w:r>
          </w:p>
        </w:tc>
        <w:tc>
          <w:tcPr>
            <w:tcW w:w="1559" w:type="dxa"/>
            <w:vAlign w:val="center"/>
          </w:tcPr>
          <w:p w:rsidR="008B046E" w:rsidRPr="00D937D4" w:rsidRDefault="008B046E" w:rsidP="006E2215">
            <w:pPr>
              <w:pStyle w:val="Paragraphedeliste"/>
              <w:bidi w:val="0"/>
              <w:ind w:left="0"/>
              <w:jc w:val="center"/>
              <w:rPr>
                <w:rFonts w:asciiTheme="majorBidi" w:hAnsiTheme="majorBidi" w:cstheme="majorBidi"/>
                <w:lang w:bidi="ar-DZ"/>
              </w:rPr>
            </w:pPr>
            <w:r w:rsidRPr="00D937D4">
              <w:rPr>
                <w:rFonts w:asciiTheme="majorBidi" w:hAnsiTheme="majorBidi" w:cstheme="majorBidi"/>
                <w:lang w:bidi="ar-DZ"/>
              </w:rPr>
              <w:t>Plutôt pas d'accord</w:t>
            </w:r>
          </w:p>
        </w:tc>
        <w:tc>
          <w:tcPr>
            <w:tcW w:w="1843" w:type="dxa"/>
            <w:vAlign w:val="center"/>
          </w:tcPr>
          <w:p w:rsidR="008B046E" w:rsidRPr="00D937D4" w:rsidRDefault="008B046E" w:rsidP="006E2215">
            <w:pPr>
              <w:pStyle w:val="Paragraphedeliste"/>
              <w:bidi w:val="0"/>
              <w:ind w:left="0"/>
              <w:jc w:val="center"/>
              <w:rPr>
                <w:rFonts w:asciiTheme="majorBidi" w:hAnsiTheme="majorBidi" w:cstheme="majorBidi"/>
                <w:lang w:bidi="ar-DZ"/>
              </w:rPr>
            </w:pPr>
            <w:r w:rsidRPr="00D937D4">
              <w:rPr>
                <w:rFonts w:asciiTheme="majorBidi" w:hAnsiTheme="majorBidi" w:cstheme="majorBidi"/>
                <w:lang w:bidi="ar-DZ"/>
              </w:rPr>
              <w:t>Incertain</w:t>
            </w:r>
          </w:p>
        </w:tc>
        <w:tc>
          <w:tcPr>
            <w:tcW w:w="1701" w:type="dxa"/>
            <w:vAlign w:val="center"/>
          </w:tcPr>
          <w:p w:rsidR="008B046E" w:rsidRPr="00D937D4" w:rsidRDefault="008B046E" w:rsidP="006E2215">
            <w:pPr>
              <w:pStyle w:val="Paragraphedeliste"/>
              <w:bidi w:val="0"/>
              <w:ind w:left="0"/>
              <w:jc w:val="center"/>
              <w:rPr>
                <w:rFonts w:asciiTheme="majorBidi" w:hAnsiTheme="majorBidi" w:cstheme="majorBidi"/>
                <w:lang w:bidi="ar-DZ"/>
              </w:rPr>
            </w:pPr>
            <w:r w:rsidRPr="00D937D4">
              <w:rPr>
                <w:rFonts w:asciiTheme="majorBidi" w:hAnsiTheme="majorBidi" w:cstheme="majorBidi"/>
                <w:lang w:bidi="ar-DZ"/>
              </w:rPr>
              <w:t>Plutôt d'accord</w:t>
            </w:r>
          </w:p>
        </w:tc>
        <w:tc>
          <w:tcPr>
            <w:tcW w:w="1867" w:type="dxa"/>
            <w:vAlign w:val="center"/>
          </w:tcPr>
          <w:p w:rsidR="008B046E" w:rsidRPr="00D937D4" w:rsidRDefault="008B046E" w:rsidP="006E2215">
            <w:pPr>
              <w:pStyle w:val="Paragraphedeliste"/>
              <w:bidi w:val="0"/>
              <w:ind w:left="0"/>
              <w:jc w:val="center"/>
              <w:rPr>
                <w:rFonts w:asciiTheme="majorBidi" w:hAnsiTheme="majorBidi" w:cstheme="majorBidi"/>
                <w:lang w:bidi="ar-DZ"/>
              </w:rPr>
            </w:pPr>
            <w:r w:rsidRPr="00D937D4">
              <w:rPr>
                <w:rFonts w:asciiTheme="majorBidi" w:hAnsiTheme="majorBidi" w:cstheme="majorBidi"/>
                <w:lang w:bidi="ar-DZ"/>
              </w:rPr>
              <w:t>Tous à fait d'accord</w:t>
            </w:r>
          </w:p>
        </w:tc>
      </w:tr>
      <w:tr w:rsidR="008B046E" w:rsidTr="006E2215">
        <w:trPr>
          <w:trHeight w:val="373"/>
          <w:jc w:val="center"/>
        </w:trPr>
        <w:tc>
          <w:tcPr>
            <w:tcW w:w="1684" w:type="dxa"/>
            <w:vAlign w:val="center"/>
          </w:tcPr>
          <w:p w:rsidR="008B046E" w:rsidRDefault="008B046E" w:rsidP="006E2215">
            <w:pPr>
              <w:pStyle w:val="Paragraphedeliste"/>
              <w:bidi w:val="0"/>
              <w:ind w:left="0"/>
              <w:jc w:val="center"/>
              <w:rPr>
                <w:rFonts w:asciiTheme="majorBidi" w:hAnsiTheme="majorBidi" w:cstheme="majorBidi"/>
                <w:sz w:val="24"/>
                <w:szCs w:val="24"/>
                <w:lang w:bidi="ar-DZ"/>
              </w:rPr>
            </w:pPr>
          </w:p>
        </w:tc>
        <w:tc>
          <w:tcPr>
            <w:tcW w:w="1559" w:type="dxa"/>
            <w:vAlign w:val="center"/>
          </w:tcPr>
          <w:p w:rsidR="008B046E" w:rsidRDefault="008B046E" w:rsidP="006E2215">
            <w:pPr>
              <w:pStyle w:val="Paragraphedeliste"/>
              <w:bidi w:val="0"/>
              <w:ind w:left="0"/>
              <w:jc w:val="center"/>
              <w:rPr>
                <w:rFonts w:asciiTheme="majorBidi" w:hAnsiTheme="majorBidi" w:cstheme="majorBidi"/>
                <w:sz w:val="24"/>
                <w:szCs w:val="24"/>
                <w:lang w:bidi="ar-DZ"/>
              </w:rPr>
            </w:pPr>
          </w:p>
        </w:tc>
        <w:tc>
          <w:tcPr>
            <w:tcW w:w="1843" w:type="dxa"/>
            <w:vAlign w:val="center"/>
          </w:tcPr>
          <w:p w:rsidR="008B046E" w:rsidRDefault="008B046E" w:rsidP="006E2215">
            <w:pPr>
              <w:pStyle w:val="Paragraphedeliste"/>
              <w:bidi w:val="0"/>
              <w:ind w:left="0"/>
              <w:jc w:val="center"/>
              <w:rPr>
                <w:rFonts w:asciiTheme="majorBidi" w:hAnsiTheme="majorBidi" w:cstheme="majorBidi"/>
                <w:sz w:val="24"/>
                <w:szCs w:val="24"/>
                <w:lang w:bidi="ar-DZ"/>
              </w:rPr>
            </w:pPr>
          </w:p>
        </w:tc>
        <w:tc>
          <w:tcPr>
            <w:tcW w:w="1701" w:type="dxa"/>
            <w:vAlign w:val="center"/>
          </w:tcPr>
          <w:p w:rsidR="008B046E" w:rsidRDefault="008B046E" w:rsidP="006E2215">
            <w:pPr>
              <w:pStyle w:val="Paragraphedeliste"/>
              <w:bidi w:val="0"/>
              <w:ind w:left="0"/>
              <w:jc w:val="center"/>
              <w:rPr>
                <w:rFonts w:asciiTheme="majorBidi" w:hAnsiTheme="majorBidi" w:cstheme="majorBidi"/>
                <w:sz w:val="24"/>
                <w:szCs w:val="24"/>
                <w:lang w:bidi="ar-DZ"/>
              </w:rPr>
            </w:pPr>
          </w:p>
        </w:tc>
        <w:tc>
          <w:tcPr>
            <w:tcW w:w="1867" w:type="dxa"/>
            <w:vAlign w:val="center"/>
          </w:tcPr>
          <w:p w:rsidR="008B046E" w:rsidRDefault="008B046E" w:rsidP="006E2215">
            <w:pPr>
              <w:pStyle w:val="Paragraphedeliste"/>
              <w:bidi w:val="0"/>
              <w:ind w:left="0"/>
              <w:jc w:val="center"/>
              <w:rPr>
                <w:rFonts w:asciiTheme="majorBidi" w:hAnsiTheme="majorBidi" w:cstheme="majorBidi"/>
                <w:sz w:val="24"/>
                <w:szCs w:val="24"/>
                <w:lang w:bidi="ar-DZ"/>
              </w:rPr>
            </w:pPr>
          </w:p>
        </w:tc>
      </w:tr>
    </w:tbl>
    <w:p w:rsidR="008B046E" w:rsidRPr="00516E2B" w:rsidRDefault="008B046E" w:rsidP="008B046E">
      <w:pPr>
        <w:pStyle w:val="Paragraphedeliste"/>
        <w:rPr>
          <w:rFonts w:asciiTheme="majorBidi" w:hAnsiTheme="majorBidi" w:cstheme="majorBidi"/>
          <w:sz w:val="24"/>
          <w:szCs w:val="24"/>
          <w:lang w:bidi="ar-DZ"/>
        </w:rPr>
      </w:pPr>
    </w:p>
    <w:p w:rsidR="008B046E" w:rsidRPr="00D937D4" w:rsidRDefault="008B046E" w:rsidP="00BC711C">
      <w:pPr>
        <w:pStyle w:val="Paragraphedeliste"/>
        <w:numPr>
          <w:ilvl w:val="0"/>
          <w:numId w:val="170"/>
        </w:numPr>
        <w:bidi w:val="0"/>
        <w:ind w:left="426"/>
        <w:rPr>
          <w:rFonts w:asciiTheme="majorBidi" w:hAnsiTheme="majorBidi" w:cstheme="majorBidi"/>
          <w:color w:val="000000"/>
        </w:rPr>
      </w:pPr>
      <w:r w:rsidRPr="00D937D4">
        <w:rPr>
          <w:rFonts w:asciiTheme="majorBidi" w:hAnsiTheme="majorBidi" w:cstheme="majorBidi"/>
          <w:color w:val="000000"/>
        </w:rPr>
        <w:t xml:space="preserve">Quels sont les points forts de </w:t>
      </w:r>
      <w:r>
        <w:rPr>
          <w:rFonts w:asciiTheme="majorBidi" w:hAnsiTheme="majorBidi" w:cstheme="majorBidi"/>
          <w:lang w:bidi="ar-DZ"/>
        </w:rPr>
        <w:t>EL KINDY</w:t>
      </w:r>
      <w:r>
        <w:rPr>
          <w:rFonts w:asciiTheme="majorBidi" w:hAnsiTheme="majorBidi" w:cstheme="majorBidi"/>
          <w:color w:val="000000"/>
        </w:rPr>
        <w:t xml:space="preserve"> :</w:t>
      </w:r>
    </w:p>
    <w:tbl>
      <w:tblPr>
        <w:tblStyle w:val="Grilledutableau"/>
        <w:tblW w:w="0" w:type="auto"/>
        <w:tblInd w:w="426" w:type="dxa"/>
        <w:tblLook w:val="04A0"/>
      </w:tblPr>
      <w:tblGrid>
        <w:gridCol w:w="7297"/>
        <w:gridCol w:w="799"/>
      </w:tblGrid>
      <w:tr w:rsidR="008B046E" w:rsidRPr="00D937D4" w:rsidTr="006E2215">
        <w:tc>
          <w:tcPr>
            <w:tcW w:w="7904" w:type="dxa"/>
          </w:tcPr>
          <w:p w:rsidR="008B046E" w:rsidRPr="00D937D4" w:rsidRDefault="008B046E" w:rsidP="006E2215">
            <w:pPr>
              <w:autoSpaceDE w:val="0"/>
              <w:autoSpaceDN w:val="0"/>
              <w:bidi w:val="0"/>
              <w:adjustRightInd w:val="0"/>
              <w:jc w:val="both"/>
              <w:rPr>
                <w:rFonts w:asciiTheme="majorBidi" w:hAnsiTheme="majorBidi" w:cstheme="majorBidi"/>
                <w:color w:val="000000"/>
              </w:rPr>
            </w:pPr>
            <w:r w:rsidRPr="00D937D4">
              <w:rPr>
                <w:rFonts w:asciiTheme="majorBidi" w:hAnsiTheme="majorBidi" w:cstheme="majorBidi"/>
                <w:color w:val="000000"/>
              </w:rPr>
              <w:t xml:space="preserve">Disponibilité  </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autoSpaceDE w:val="0"/>
              <w:autoSpaceDN w:val="0"/>
              <w:bidi w:val="0"/>
              <w:adjustRightInd w:val="0"/>
              <w:jc w:val="both"/>
              <w:rPr>
                <w:rFonts w:asciiTheme="majorBidi" w:hAnsiTheme="majorBidi" w:cstheme="majorBidi"/>
                <w:color w:val="000000"/>
              </w:rPr>
            </w:pPr>
            <w:r w:rsidRPr="00D937D4">
              <w:rPr>
                <w:rFonts w:asciiTheme="majorBidi" w:hAnsiTheme="majorBidi" w:cstheme="majorBidi"/>
                <w:color w:val="000000"/>
              </w:rPr>
              <w:t xml:space="preserve">Rapidité </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autoSpaceDE w:val="0"/>
              <w:autoSpaceDN w:val="0"/>
              <w:bidi w:val="0"/>
              <w:adjustRightInd w:val="0"/>
              <w:jc w:val="both"/>
              <w:rPr>
                <w:rFonts w:asciiTheme="majorBidi" w:hAnsiTheme="majorBidi" w:cstheme="majorBidi"/>
                <w:color w:val="000000"/>
              </w:rPr>
            </w:pPr>
            <w:r w:rsidRPr="00D937D4">
              <w:rPr>
                <w:rFonts w:asciiTheme="majorBidi" w:hAnsiTheme="majorBidi" w:cstheme="majorBidi"/>
                <w:color w:val="000000"/>
              </w:rPr>
              <w:t xml:space="preserve">Médicaments disponibles </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autoSpaceDE w:val="0"/>
              <w:autoSpaceDN w:val="0"/>
              <w:bidi w:val="0"/>
              <w:adjustRightInd w:val="0"/>
              <w:jc w:val="both"/>
              <w:rPr>
                <w:rFonts w:asciiTheme="majorBidi" w:hAnsiTheme="majorBidi" w:cstheme="majorBidi"/>
                <w:color w:val="000000"/>
              </w:rPr>
            </w:pPr>
            <w:r w:rsidRPr="00D937D4">
              <w:rPr>
                <w:rFonts w:asciiTheme="majorBidi" w:hAnsiTheme="majorBidi" w:cstheme="majorBidi"/>
                <w:color w:val="000000"/>
              </w:rPr>
              <w:t xml:space="preserve">Qualité de l’information </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autoSpaceDE w:val="0"/>
              <w:autoSpaceDN w:val="0"/>
              <w:bidi w:val="0"/>
              <w:adjustRightInd w:val="0"/>
              <w:jc w:val="both"/>
              <w:rPr>
                <w:rFonts w:asciiTheme="majorBidi" w:hAnsiTheme="majorBidi" w:cstheme="majorBidi"/>
                <w:color w:val="000000"/>
              </w:rPr>
            </w:pPr>
            <w:r w:rsidRPr="00D937D4">
              <w:rPr>
                <w:rFonts w:asciiTheme="majorBidi" w:hAnsiTheme="majorBidi" w:cstheme="majorBidi"/>
                <w:color w:val="000000"/>
              </w:rPr>
              <w:t xml:space="preserve">Efficacité </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autoSpaceDE w:val="0"/>
              <w:autoSpaceDN w:val="0"/>
              <w:bidi w:val="0"/>
              <w:adjustRightInd w:val="0"/>
              <w:jc w:val="both"/>
              <w:rPr>
                <w:rFonts w:asciiTheme="majorBidi" w:hAnsiTheme="majorBidi" w:cstheme="majorBidi"/>
                <w:color w:val="000000"/>
              </w:rPr>
            </w:pPr>
            <w:r w:rsidRPr="00D937D4">
              <w:rPr>
                <w:rFonts w:asciiTheme="majorBidi" w:hAnsiTheme="majorBidi" w:cstheme="majorBidi"/>
                <w:color w:val="000000"/>
              </w:rPr>
              <w:t xml:space="preserve">Fiabilité </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bl>
    <w:p w:rsidR="008B046E" w:rsidRPr="00D937D4" w:rsidRDefault="008B046E" w:rsidP="008B046E">
      <w:pPr>
        <w:pStyle w:val="Paragraphedeliste"/>
        <w:autoSpaceDE w:val="0"/>
        <w:autoSpaceDN w:val="0"/>
        <w:bidi w:val="0"/>
        <w:adjustRightInd w:val="0"/>
        <w:spacing w:after="0" w:line="240" w:lineRule="auto"/>
        <w:jc w:val="both"/>
        <w:rPr>
          <w:rFonts w:asciiTheme="majorBidi" w:hAnsiTheme="majorBidi" w:cstheme="majorBidi"/>
          <w:color w:val="000000"/>
        </w:rPr>
      </w:pPr>
    </w:p>
    <w:p w:rsidR="008B046E" w:rsidRPr="00D937D4" w:rsidRDefault="008B046E" w:rsidP="00BC711C">
      <w:pPr>
        <w:pStyle w:val="Paragraphedeliste"/>
        <w:numPr>
          <w:ilvl w:val="0"/>
          <w:numId w:val="171"/>
        </w:numPr>
        <w:autoSpaceDE w:val="0"/>
        <w:autoSpaceDN w:val="0"/>
        <w:bidi w:val="0"/>
        <w:adjustRightInd w:val="0"/>
        <w:spacing w:after="0" w:line="240" w:lineRule="auto"/>
        <w:jc w:val="both"/>
        <w:rPr>
          <w:rFonts w:asciiTheme="majorBidi" w:hAnsiTheme="majorBidi" w:cstheme="majorBidi"/>
          <w:color w:val="000000"/>
        </w:rPr>
      </w:pPr>
      <w:r w:rsidRPr="00D937D4">
        <w:rPr>
          <w:rFonts w:asciiTheme="majorBidi" w:hAnsiTheme="majorBidi" w:cstheme="majorBidi"/>
          <w:color w:val="000000"/>
        </w:rPr>
        <w:t xml:space="preserve">Autre, </w:t>
      </w:r>
      <w:r>
        <w:rPr>
          <w:rFonts w:asciiTheme="majorBidi" w:hAnsiTheme="majorBidi" w:cstheme="majorBidi"/>
          <w:color w:val="000000"/>
        </w:rPr>
        <w:t>spécifi</w:t>
      </w:r>
      <w:r w:rsidRPr="00D937D4">
        <w:rPr>
          <w:rFonts w:asciiTheme="majorBidi" w:hAnsiTheme="majorBidi" w:cstheme="majorBidi"/>
          <w:color w:val="000000"/>
        </w:rPr>
        <w:t xml:space="preserve">ez </w:t>
      </w:r>
      <w:r>
        <w:rPr>
          <w:rFonts w:asciiTheme="majorBidi" w:hAnsiTheme="majorBidi" w:cstheme="majorBidi"/>
          <w:color w:val="000000"/>
        </w:rPr>
        <w:t xml:space="preserve">S'il vous plait </w:t>
      </w:r>
      <w:r w:rsidRPr="00D937D4">
        <w:rPr>
          <w:rFonts w:asciiTheme="majorBidi" w:hAnsiTheme="majorBidi" w:cstheme="majorBidi"/>
          <w:color w:val="000000"/>
        </w:rPr>
        <w:t>………………………………………..</w:t>
      </w:r>
    </w:p>
    <w:p w:rsidR="008B046E" w:rsidRPr="00D937D4" w:rsidRDefault="008B046E" w:rsidP="008B046E">
      <w:pPr>
        <w:pStyle w:val="Paragraphedeliste"/>
        <w:autoSpaceDE w:val="0"/>
        <w:autoSpaceDN w:val="0"/>
        <w:bidi w:val="0"/>
        <w:adjustRightInd w:val="0"/>
        <w:spacing w:after="0" w:line="240" w:lineRule="auto"/>
        <w:jc w:val="both"/>
        <w:rPr>
          <w:rFonts w:asciiTheme="majorBidi" w:hAnsiTheme="majorBidi" w:cstheme="majorBidi"/>
          <w:color w:val="000000"/>
        </w:rPr>
      </w:pPr>
    </w:p>
    <w:p w:rsidR="008B046E" w:rsidRPr="00D937D4" w:rsidRDefault="008B046E" w:rsidP="00BC711C">
      <w:pPr>
        <w:pStyle w:val="Paragraphedeliste"/>
        <w:numPr>
          <w:ilvl w:val="0"/>
          <w:numId w:val="170"/>
        </w:numPr>
        <w:autoSpaceDE w:val="0"/>
        <w:autoSpaceDN w:val="0"/>
        <w:bidi w:val="0"/>
        <w:adjustRightInd w:val="0"/>
        <w:spacing w:after="120" w:line="240" w:lineRule="auto"/>
        <w:ind w:left="426"/>
        <w:jc w:val="both"/>
        <w:rPr>
          <w:rFonts w:asciiTheme="majorBidi" w:hAnsiTheme="majorBidi" w:cstheme="majorBidi"/>
          <w:color w:val="000000"/>
        </w:rPr>
      </w:pPr>
      <w:r>
        <w:rPr>
          <w:rFonts w:asciiTheme="majorBidi" w:hAnsiTheme="majorBidi" w:cstheme="majorBidi"/>
          <w:lang w:bidi="ar-DZ"/>
        </w:rPr>
        <w:t>EL KINDY</w:t>
      </w:r>
      <w:r w:rsidRPr="00D937D4">
        <w:rPr>
          <w:rFonts w:asciiTheme="majorBidi" w:hAnsiTheme="majorBidi" w:cstheme="majorBidi"/>
          <w:color w:val="000000"/>
        </w:rPr>
        <w:t xml:space="preserve"> met </w:t>
      </w:r>
      <w:r>
        <w:rPr>
          <w:rFonts w:asciiTheme="majorBidi" w:hAnsiTheme="majorBidi" w:cstheme="majorBidi"/>
          <w:color w:val="000000"/>
        </w:rPr>
        <w:t xml:space="preserve">il </w:t>
      </w:r>
      <w:r w:rsidRPr="00D937D4">
        <w:rPr>
          <w:rFonts w:asciiTheme="majorBidi" w:hAnsiTheme="majorBidi" w:cstheme="majorBidi"/>
          <w:color w:val="000000"/>
        </w:rPr>
        <w:t xml:space="preserve">a votre disposition </w:t>
      </w:r>
      <w:r>
        <w:rPr>
          <w:rFonts w:asciiTheme="majorBidi" w:hAnsiTheme="majorBidi" w:cstheme="majorBidi"/>
          <w:color w:val="000000"/>
        </w:rPr>
        <w:t>tous c</w:t>
      </w:r>
      <w:r w:rsidRPr="00D937D4">
        <w:rPr>
          <w:rFonts w:asciiTheme="majorBidi" w:hAnsiTheme="majorBidi" w:cstheme="majorBidi"/>
          <w:color w:val="000000"/>
        </w:rPr>
        <w:t>es moyens de communication</w:t>
      </w:r>
      <w:r>
        <w:rPr>
          <w:rFonts w:asciiTheme="majorBidi" w:hAnsiTheme="majorBidi" w:cstheme="majorBidi"/>
          <w:color w:val="000000"/>
        </w:rPr>
        <w:t xml:space="preserve"> ?</w:t>
      </w:r>
      <w:r w:rsidRPr="00D937D4">
        <w:rPr>
          <w:rFonts w:asciiTheme="majorBidi" w:hAnsiTheme="majorBidi" w:cstheme="majorBidi"/>
          <w:color w:val="000000"/>
        </w:rPr>
        <w:t xml:space="preserve"> </w:t>
      </w:r>
    </w:p>
    <w:p w:rsidR="008B046E" w:rsidRPr="00D937D4" w:rsidRDefault="008B046E" w:rsidP="008B046E">
      <w:pPr>
        <w:pStyle w:val="Paragraphedeliste"/>
        <w:autoSpaceDE w:val="0"/>
        <w:autoSpaceDN w:val="0"/>
        <w:bidi w:val="0"/>
        <w:adjustRightInd w:val="0"/>
        <w:spacing w:after="0" w:line="240" w:lineRule="auto"/>
        <w:ind w:left="426"/>
        <w:jc w:val="both"/>
        <w:rPr>
          <w:rFonts w:asciiTheme="majorBidi" w:hAnsiTheme="majorBidi" w:cstheme="majorBidi"/>
          <w:color w:val="000000"/>
        </w:rPr>
      </w:pPr>
    </w:p>
    <w:tbl>
      <w:tblPr>
        <w:tblStyle w:val="Grilledutableau"/>
        <w:tblW w:w="0" w:type="auto"/>
        <w:tblInd w:w="426" w:type="dxa"/>
        <w:tblLook w:val="04A0"/>
      </w:tblPr>
      <w:tblGrid>
        <w:gridCol w:w="7775"/>
        <w:gridCol w:w="321"/>
      </w:tblGrid>
      <w:tr w:rsidR="008B046E" w:rsidRPr="00D937D4" w:rsidTr="006E2215">
        <w:tc>
          <w:tcPr>
            <w:tcW w:w="7904" w:type="dxa"/>
          </w:tcPr>
          <w:p w:rsidR="008B046E" w:rsidRPr="00D937D4" w:rsidRDefault="008B046E" w:rsidP="006E2215">
            <w:pPr>
              <w:pStyle w:val="Paragraphedeliste"/>
              <w:bidi w:val="0"/>
              <w:ind w:left="0"/>
              <w:rPr>
                <w:rFonts w:asciiTheme="majorBidi" w:hAnsiTheme="majorBidi" w:cstheme="majorBidi"/>
                <w:color w:val="000000"/>
              </w:rPr>
            </w:pPr>
            <w:r w:rsidRPr="00D937D4">
              <w:rPr>
                <w:rFonts w:asciiTheme="majorBidi" w:hAnsiTheme="majorBidi" w:cstheme="majorBidi"/>
                <w:color w:val="000000"/>
              </w:rPr>
              <w:t xml:space="preserve">Site internet </w:t>
            </w:r>
            <w:r>
              <w:rPr>
                <w:rFonts w:asciiTheme="majorBidi" w:hAnsiTheme="majorBidi" w:cstheme="majorBidi"/>
                <w:lang w:bidi="ar-DZ"/>
              </w:rPr>
              <w:t>EL KINDY</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pStyle w:val="Paragraphedeliste"/>
              <w:bidi w:val="0"/>
              <w:ind w:left="0"/>
              <w:rPr>
                <w:rFonts w:asciiTheme="majorBidi" w:hAnsiTheme="majorBidi" w:cstheme="majorBidi"/>
                <w:color w:val="000000"/>
              </w:rPr>
            </w:pPr>
            <w:r w:rsidRPr="00D937D4">
              <w:rPr>
                <w:rFonts w:asciiTheme="majorBidi" w:hAnsiTheme="majorBidi" w:cstheme="majorBidi"/>
                <w:color w:val="000000"/>
              </w:rPr>
              <w:t>Numéro ver</w:t>
            </w:r>
            <w:r>
              <w:rPr>
                <w:rFonts w:asciiTheme="majorBidi" w:hAnsiTheme="majorBidi" w:cstheme="majorBidi"/>
                <w:color w:val="000000"/>
              </w:rPr>
              <w:t>t</w:t>
            </w:r>
            <w:r w:rsidRPr="00D937D4">
              <w:rPr>
                <w:rFonts w:asciiTheme="majorBidi" w:hAnsiTheme="majorBidi" w:cstheme="majorBidi"/>
                <w:color w:val="000000"/>
              </w:rPr>
              <w:t xml:space="preserve"> médicale</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pStyle w:val="Paragraphedeliste"/>
              <w:bidi w:val="0"/>
              <w:ind w:left="0"/>
              <w:rPr>
                <w:rFonts w:asciiTheme="majorBidi" w:hAnsiTheme="majorBidi" w:cstheme="majorBidi"/>
                <w:color w:val="000000"/>
              </w:rPr>
            </w:pPr>
            <w:r w:rsidRPr="00D937D4">
              <w:rPr>
                <w:rFonts w:asciiTheme="majorBidi" w:hAnsiTheme="majorBidi" w:cstheme="majorBidi"/>
                <w:color w:val="000000"/>
              </w:rPr>
              <w:t xml:space="preserve">La presse médicale </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pStyle w:val="Paragraphedeliste"/>
              <w:bidi w:val="0"/>
              <w:ind w:left="0"/>
              <w:rPr>
                <w:rFonts w:asciiTheme="majorBidi" w:hAnsiTheme="majorBidi" w:cstheme="majorBidi"/>
                <w:color w:val="000000"/>
              </w:rPr>
            </w:pPr>
            <w:r w:rsidRPr="00D937D4">
              <w:rPr>
                <w:rFonts w:asciiTheme="majorBidi" w:hAnsiTheme="majorBidi" w:cstheme="majorBidi"/>
                <w:color w:val="000000"/>
              </w:rPr>
              <w:t xml:space="preserve">Congrès,  salon et </w:t>
            </w:r>
            <w:r w:rsidRPr="00D937D4">
              <w:rPr>
                <w:rFonts w:ascii="Times New Roman" w:hAnsi="Times New Roman" w:cs="Times New Roman"/>
                <w:lang w:val="en-US"/>
              </w:rPr>
              <w:t>symposiums</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pStyle w:val="Paragraphedeliste"/>
              <w:bidi w:val="0"/>
              <w:ind w:left="0"/>
              <w:rPr>
                <w:rFonts w:asciiTheme="majorBidi" w:hAnsiTheme="majorBidi" w:cstheme="majorBidi"/>
                <w:color w:val="000000"/>
              </w:rPr>
            </w:pPr>
            <w:r w:rsidRPr="00D937D4">
              <w:rPr>
                <w:rFonts w:asciiTheme="majorBidi" w:hAnsiTheme="majorBidi" w:cstheme="majorBidi"/>
                <w:color w:val="000000"/>
              </w:rPr>
              <w:t xml:space="preserve">Visite médicale </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c>
          <w:tcPr>
            <w:tcW w:w="7904" w:type="dxa"/>
          </w:tcPr>
          <w:p w:rsidR="008B046E" w:rsidRPr="00D937D4" w:rsidRDefault="008B046E" w:rsidP="006E2215">
            <w:pPr>
              <w:pStyle w:val="Paragraphedeliste"/>
              <w:bidi w:val="0"/>
              <w:ind w:left="0"/>
              <w:rPr>
                <w:rFonts w:ascii="Times New Roman" w:hAnsi="Times New Roman" w:cs="Times New Roman"/>
                <w:lang w:val="en-US"/>
              </w:rPr>
            </w:pPr>
            <w:r w:rsidRPr="00D937D4">
              <w:rPr>
                <w:rFonts w:ascii="Times New Roman" w:hAnsi="Times New Roman" w:cs="Times New Roman"/>
                <w:lang w:val="en-US"/>
              </w:rPr>
              <w:t>Newsletter</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rPr>
          <w:trHeight w:val="309"/>
        </w:trPr>
        <w:tc>
          <w:tcPr>
            <w:tcW w:w="7904" w:type="dxa"/>
          </w:tcPr>
          <w:p w:rsidR="008B046E" w:rsidRPr="00D937D4" w:rsidRDefault="008B046E" w:rsidP="006E2215">
            <w:pPr>
              <w:pStyle w:val="Paragraphedeliste"/>
              <w:bidi w:val="0"/>
              <w:ind w:left="0"/>
              <w:rPr>
                <w:rFonts w:asciiTheme="majorBidi" w:hAnsiTheme="majorBidi" w:cstheme="majorBidi"/>
                <w:color w:val="000000"/>
              </w:rPr>
            </w:pPr>
            <w:r>
              <w:rPr>
                <w:rFonts w:ascii="Times New Roman" w:hAnsi="Times New Roman" w:cs="Times New Roman"/>
                <w:lang w:val="en-US"/>
              </w:rPr>
              <w:t xml:space="preserve">Centre </w:t>
            </w:r>
            <w:r w:rsidRPr="0020195C">
              <w:rPr>
                <w:rFonts w:ascii="Times New Roman" w:hAnsi="Times New Roman" w:cs="Times New Roman"/>
              </w:rPr>
              <w:t>d'appel</w:t>
            </w: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r w:rsidR="008B046E" w:rsidRPr="00D937D4" w:rsidTr="006E2215">
        <w:trPr>
          <w:trHeight w:val="309"/>
        </w:trPr>
        <w:tc>
          <w:tcPr>
            <w:tcW w:w="7904" w:type="dxa"/>
          </w:tcPr>
          <w:p w:rsidR="008B046E" w:rsidRPr="005873BA" w:rsidRDefault="008B046E" w:rsidP="006E2215">
            <w:pPr>
              <w:pStyle w:val="Paragraphedeliste"/>
              <w:bidi w:val="0"/>
              <w:ind w:left="0"/>
              <w:rPr>
                <w:rFonts w:ascii="Times New Roman" w:hAnsi="Times New Roman" w:cs="Times New Roman"/>
              </w:rPr>
            </w:pPr>
            <w:r w:rsidRPr="00F1714A">
              <w:rPr>
                <w:rFonts w:ascii="Times New Roman" w:hAnsi="Times New Roman" w:cs="Times New Roman"/>
              </w:rPr>
              <w:t>Autres spécifiez S'il vous</w:t>
            </w:r>
            <w:r w:rsidRPr="005873BA">
              <w:rPr>
                <w:rFonts w:ascii="Times New Roman" w:hAnsi="Times New Roman" w:cs="Times New Roman"/>
              </w:rPr>
              <w:t xml:space="preserve"> plait : ………………………………………………………………………………………….</w:t>
            </w:r>
          </w:p>
          <w:p w:rsidR="008B046E" w:rsidRPr="005873BA" w:rsidRDefault="008B046E" w:rsidP="006E2215">
            <w:pPr>
              <w:pStyle w:val="Paragraphedeliste"/>
              <w:bidi w:val="0"/>
              <w:ind w:left="0"/>
              <w:rPr>
                <w:rFonts w:ascii="Times New Roman" w:hAnsi="Times New Roman" w:cs="Times New Roman"/>
              </w:rPr>
            </w:pPr>
          </w:p>
        </w:tc>
        <w:tc>
          <w:tcPr>
            <w:tcW w:w="858" w:type="dxa"/>
          </w:tcPr>
          <w:p w:rsidR="008B046E" w:rsidRPr="00D937D4" w:rsidRDefault="008B046E" w:rsidP="006E2215">
            <w:pPr>
              <w:pStyle w:val="Paragraphedeliste"/>
              <w:bidi w:val="0"/>
              <w:ind w:left="0"/>
              <w:rPr>
                <w:rFonts w:asciiTheme="majorBidi" w:hAnsiTheme="majorBidi" w:cstheme="majorBidi"/>
                <w:color w:val="000000"/>
              </w:rPr>
            </w:pPr>
          </w:p>
        </w:tc>
      </w:tr>
    </w:tbl>
    <w:p w:rsidR="008B046E" w:rsidRPr="00D937D4" w:rsidRDefault="008B046E" w:rsidP="008B046E">
      <w:pPr>
        <w:pStyle w:val="Paragraphedeliste"/>
        <w:bidi w:val="0"/>
        <w:ind w:left="426"/>
        <w:rPr>
          <w:rFonts w:asciiTheme="majorBidi" w:hAnsiTheme="majorBidi" w:cstheme="majorBidi"/>
          <w:color w:val="000000"/>
        </w:rPr>
      </w:pPr>
    </w:p>
    <w:p w:rsidR="008B046E" w:rsidRPr="00D937D4" w:rsidRDefault="008B046E" w:rsidP="00BC711C">
      <w:pPr>
        <w:pStyle w:val="Paragraphedeliste"/>
        <w:numPr>
          <w:ilvl w:val="0"/>
          <w:numId w:val="170"/>
        </w:numPr>
        <w:bidi w:val="0"/>
        <w:ind w:left="426"/>
        <w:rPr>
          <w:rFonts w:asciiTheme="majorBidi" w:hAnsiTheme="majorBidi" w:cstheme="majorBidi"/>
          <w:color w:val="000000"/>
        </w:rPr>
      </w:pPr>
      <w:r>
        <w:rPr>
          <w:rFonts w:asciiTheme="majorBidi" w:hAnsiTheme="majorBidi" w:cstheme="majorBidi"/>
          <w:b/>
          <w:bCs/>
          <w:color w:val="000000"/>
        </w:rPr>
        <w:t xml:space="preserve">Concernant les </w:t>
      </w:r>
      <w:r w:rsidRPr="00D937D4">
        <w:rPr>
          <w:rFonts w:asciiTheme="majorBidi" w:hAnsiTheme="majorBidi" w:cstheme="majorBidi"/>
          <w:b/>
          <w:bCs/>
          <w:color w:val="000000"/>
        </w:rPr>
        <w:t>Délégué</w:t>
      </w:r>
      <w:r>
        <w:rPr>
          <w:rFonts w:asciiTheme="majorBidi" w:hAnsiTheme="majorBidi" w:cstheme="majorBidi"/>
          <w:b/>
          <w:bCs/>
          <w:color w:val="000000"/>
        </w:rPr>
        <w:t>s</w:t>
      </w:r>
      <w:r w:rsidRPr="00D937D4">
        <w:rPr>
          <w:rFonts w:asciiTheme="majorBidi" w:hAnsiTheme="majorBidi" w:cstheme="majorBidi"/>
          <w:b/>
          <w:bCs/>
          <w:color w:val="000000"/>
        </w:rPr>
        <w:t xml:space="preserve"> médicaux</w:t>
      </w:r>
      <w:r w:rsidRPr="00D937D4">
        <w:rPr>
          <w:rFonts w:asciiTheme="majorBidi" w:hAnsiTheme="majorBidi" w:cstheme="majorBidi"/>
          <w:color w:val="000000"/>
        </w:rPr>
        <w:t xml:space="preserve"> </w:t>
      </w:r>
      <w:r>
        <w:rPr>
          <w:rFonts w:asciiTheme="majorBidi" w:hAnsiTheme="majorBidi" w:cstheme="majorBidi"/>
          <w:b/>
          <w:bCs/>
          <w:color w:val="000000"/>
        </w:rPr>
        <w:t xml:space="preserve">de </w:t>
      </w:r>
      <w:r w:rsidRPr="002E3101">
        <w:rPr>
          <w:rFonts w:asciiTheme="majorBidi" w:hAnsiTheme="majorBidi" w:cstheme="majorBidi"/>
          <w:b/>
          <w:bCs/>
          <w:lang w:bidi="ar-DZ"/>
        </w:rPr>
        <w:t>EL KINDY</w:t>
      </w:r>
      <w:r w:rsidRPr="00D937D4">
        <w:rPr>
          <w:rFonts w:asciiTheme="majorBidi" w:hAnsiTheme="majorBidi" w:cstheme="majorBidi"/>
          <w:b/>
          <w:bCs/>
          <w:color w:val="000000"/>
        </w:rPr>
        <w:t>:</w:t>
      </w:r>
    </w:p>
    <w:p w:rsidR="008B046E" w:rsidRDefault="008B046E" w:rsidP="00BC711C">
      <w:pPr>
        <w:pStyle w:val="Paragraphedeliste"/>
        <w:numPr>
          <w:ilvl w:val="0"/>
          <w:numId w:val="172"/>
        </w:numPr>
        <w:bidi w:val="0"/>
        <w:ind w:left="851"/>
        <w:rPr>
          <w:rFonts w:asciiTheme="majorBidi" w:hAnsiTheme="majorBidi" w:cstheme="majorBidi"/>
          <w:color w:val="000000"/>
        </w:rPr>
      </w:pPr>
      <w:r w:rsidRPr="00D937D4">
        <w:rPr>
          <w:rFonts w:asciiTheme="majorBidi" w:hAnsiTheme="majorBidi" w:cstheme="majorBidi"/>
          <w:color w:val="000000"/>
        </w:rPr>
        <w:t>Recevez vous l</w:t>
      </w:r>
      <w:r>
        <w:rPr>
          <w:rFonts w:asciiTheme="majorBidi" w:hAnsiTheme="majorBidi" w:cstheme="majorBidi"/>
          <w:color w:val="000000"/>
        </w:rPr>
        <w:t>eur</w:t>
      </w:r>
      <w:r w:rsidRPr="00D937D4">
        <w:rPr>
          <w:rFonts w:asciiTheme="majorBidi" w:hAnsiTheme="majorBidi" w:cstheme="majorBidi"/>
          <w:color w:val="000000"/>
        </w:rPr>
        <w:t xml:space="preserve"> visite </w:t>
      </w:r>
      <w:r>
        <w:rPr>
          <w:rFonts w:asciiTheme="majorBidi" w:hAnsiTheme="majorBidi" w:cstheme="majorBidi"/>
          <w:color w:val="000000"/>
        </w:rPr>
        <w:t>:</w:t>
      </w:r>
    </w:p>
    <w:tbl>
      <w:tblPr>
        <w:tblStyle w:val="Grilledutableau"/>
        <w:tblW w:w="0" w:type="auto"/>
        <w:tblInd w:w="392" w:type="dxa"/>
        <w:tblLook w:val="04A0"/>
      </w:tblPr>
      <w:tblGrid>
        <w:gridCol w:w="1905"/>
        <w:gridCol w:w="5882"/>
        <w:gridCol w:w="343"/>
      </w:tblGrid>
      <w:tr w:rsidR="008B046E" w:rsidTr="006E2215">
        <w:tc>
          <w:tcPr>
            <w:tcW w:w="7938" w:type="dxa"/>
            <w:gridSpan w:val="2"/>
          </w:tcPr>
          <w:p w:rsidR="008B046E" w:rsidRDefault="008B046E" w:rsidP="006E2215">
            <w:pPr>
              <w:bidi w:val="0"/>
              <w:rPr>
                <w:rFonts w:asciiTheme="majorBidi" w:hAnsiTheme="majorBidi" w:cstheme="majorBidi"/>
                <w:color w:val="000000"/>
              </w:rPr>
            </w:pPr>
            <w:r>
              <w:rPr>
                <w:rFonts w:asciiTheme="majorBidi" w:hAnsiTheme="majorBidi" w:cstheme="majorBidi"/>
                <w:color w:val="000000"/>
              </w:rPr>
              <w:t>P</w:t>
            </w:r>
            <w:r w:rsidRPr="00D937D4">
              <w:rPr>
                <w:rFonts w:asciiTheme="majorBidi" w:hAnsiTheme="majorBidi" w:cstheme="majorBidi"/>
                <w:color w:val="000000"/>
              </w:rPr>
              <w:t>our</w:t>
            </w:r>
            <w:r>
              <w:rPr>
                <w:rFonts w:asciiTheme="majorBidi" w:hAnsiTheme="majorBidi" w:cstheme="majorBidi"/>
                <w:color w:val="000000"/>
              </w:rPr>
              <w:t xml:space="preserve"> chaque produit</w:t>
            </w:r>
          </w:p>
        </w:tc>
        <w:tc>
          <w:tcPr>
            <w:tcW w:w="858" w:type="dxa"/>
          </w:tcPr>
          <w:p w:rsidR="008B046E" w:rsidRDefault="008B046E" w:rsidP="006E2215">
            <w:pPr>
              <w:bidi w:val="0"/>
              <w:rPr>
                <w:rFonts w:asciiTheme="majorBidi" w:hAnsiTheme="majorBidi" w:cstheme="majorBidi"/>
                <w:color w:val="000000"/>
              </w:rPr>
            </w:pPr>
          </w:p>
        </w:tc>
      </w:tr>
      <w:tr w:rsidR="008B046E" w:rsidTr="006E2215">
        <w:trPr>
          <w:trHeight w:val="128"/>
        </w:trPr>
        <w:tc>
          <w:tcPr>
            <w:tcW w:w="1905" w:type="dxa"/>
            <w:vMerge w:val="restart"/>
            <w:vAlign w:val="center"/>
          </w:tcPr>
          <w:p w:rsidR="008B046E" w:rsidRDefault="008B046E" w:rsidP="006E2215">
            <w:pPr>
              <w:bidi w:val="0"/>
              <w:rPr>
                <w:rFonts w:asciiTheme="majorBidi" w:hAnsiTheme="majorBidi" w:cstheme="majorBidi"/>
                <w:color w:val="000000"/>
              </w:rPr>
            </w:pPr>
            <w:r>
              <w:rPr>
                <w:rFonts w:asciiTheme="majorBidi" w:hAnsiTheme="majorBidi" w:cstheme="majorBidi"/>
                <w:color w:val="000000"/>
              </w:rPr>
              <w:lastRenderedPageBreak/>
              <w:t>Routinière</w:t>
            </w:r>
          </w:p>
        </w:tc>
        <w:tc>
          <w:tcPr>
            <w:tcW w:w="6033" w:type="dxa"/>
          </w:tcPr>
          <w:p w:rsidR="008B046E" w:rsidRDefault="008B046E" w:rsidP="006E2215">
            <w:pPr>
              <w:bidi w:val="0"/>
              <w:rPr>
                <w:rFonts w:asciiTheme="majorBidi" w:hAnsiTheme="majorBidi" w:cstheme="majorBidi"/>
                <w:color w:val="000000"/>
              </w:rPr>
            </w:pPr>
            <w:r>
              <w:rPr>
                <w:rFonts w:asciiTheme="majorBidi" w:hAnsiTheme="majorBidi" w:cstheme="majorBidi"/>
                <w:color w:val="000000"/>
              </w:rPr>
              <w:t>1 fois par mois</w:t>
            </w:r>
          </w:p>
        </w:tc>
        <w:tc>
          <w:tcPr>
            <w:tcW w:w="858" w:type="dxa"/>
          </w:tcPr>
          <w:p w:rsidR="008B046E" w:rsidRDefault="008B046E" w:rsidP="006E2215">
            <w:pPr>
              <w:bidi w:val="0"/>
              <w:rPr>
                <w:rFonts w:asciiTheme="majorBidi" w:hAnsiTheme="majorBidi" w:cstheme="majorBidi"/>
                <w:color w:val="000000"/>
              </w:rPr>
            </w:pPr>
          </w:p>
        </w:tc>
      </w:tr>
      <w:tr w:rsidR="008B046E" w:rsidTr="006E2215">
        <w:trPr>
          <w:trHeight w:val="128"/>
        </w:trPr>
        <w:tc>
          <w:tcPr>
            <w:tcW w:w="1905" w:type="dxa"/>
            <w:vMerge/>
          </w:tcPr>
          <w:p w:rsidR="008B046E" w:rsidRDefault="008B046E" w:rsidP="006E2215">
            <w:pPr>
              <w:bidi w:val="0"/>
              <w:rPr>
                <w:rFonts w:asciiTheme="majorBidi" w:hAnsiTheme="majorBidi" w:cstheme="majorBidi"/>
                <w:color w:val="000000"/>
              </w:rPr>
            </w:pPr>
          </w:p>
        </w:tc>
        <w:tc>
          <w:tcPr>
            <w:tcW w:w="6033" w:type="dxa"/>
          </w:tcPr>
          <w:p w:rsidR="008B046E" w:rsidRDefault="008B046E" w:rsidP="006E2215">
            <w:pPr>
              <w:bidi w:val="0"/>
              <w:rPr>
                <w:rFonts w:asciiTheme="majorBidi" w:hAnsiTheme="majorBidi" w:cstheme="majorBidi"/>
                <w:color w:val="000000"/>
              </w:rPr>
            </w:pPr>
            <w:r>
              <w:rPr>
                <w:rFonts w:asciiTheme="majorBidi" w:hAnsiTheme="majorBidi" w:cstheme="majorBidi"/>
                <w:color w:val="000000"/>
              </w:rPr>
              <w:t>1 fois par semaine</w:t>
            </w:r>
          </w:p>
        </w:tc>
        <w:tc>
          <w:tcPr>
            <w:tcW w:w="858" w:type="dxa"/>
          </w:tcPr>
          <w:p w:rsidR="008B046E" w:rsidRDefault="008B046E" w:rsidP="006E2215">
            <w:pPr>
              <w:bidi w:val="0"/>
              <w:rPr>
                <w:rFonts w:asciiTheme="majorBidi" w:hAnsiTheme="majorBidi" w:cstheme="majorBidi"/>
                <w:color w:val="000000"/>
              </w:rPr>
            </w:pPr>
          </w:p>
        </w:tc>
      </w:tr>
      <w:tr w:rsidR="008B046E" w:rsidTr="006E2215">
        <w:trPr>
          <w:trHeight w:val="127"/>
        </w:trPr>
        <w:tc>
          <w:tcPr>
            <w:tcW w:w="1905" w:type="dxa"/>
            <w:vMerge/>
          </w:tcPr>
          <w:p w:rsidR="008B046E" w:rsidRDefault="008B046E" w:rsidP="006E2215">
            <w:pPr>
              <w:bidi w:val="0"/>
              <w:rPr>
                <w:rFonts w:asciiTheme="majorBidi" w:hAnsiTheme="majorBidi" w:cstheme="majorBidi"/>
                <w:color w:val="000000"/>
              </w:rPr>
            </w:pPr>
          </w:p>
        </w:tc>
        <w:tc>
          <w:tcPr>
            <w:tcW w:w="6033" w:type="dxa"/>
          </w:tcPr>
          <w:p w:rsidR="008B046E" w:rsidRDefault="008B046E" w:rsidP="006E2215">
            <w:pPr>
              <w:bidi w:val="0"/>
              <w:rPr>
                <w:rFonts w:asciiTheme="majorBidi" w:hAnsiTheme="majorBidi" w:cstheme="majorBidi"/>
                <w:color w:val="000000"/>
              </w:rPr>
            </w:pPr>
            <w:r>
              <w:rPr>
                <w:rFonts w:asciiTheme="majorBidi" w:hAnsiTheme="majorBidi" w:cstheme="majorBidi"/>
                <w:color w:val="000000"/>
              </w:rPr>
              <w:t>Aléatoire</w:t>
            </w:r>
          </w:p>
        </w:tc>
        <w:tc>
          <w:tcPr>
            <w:tcW w:w="858" w:type="dxa"/>
          </w:tcPr>
          <w:p w:rsidR="008B046E" w:rsidRDefault="008B046E" w:rsidP="006E2215">
            <w:pPr>
              <w:bidi w:val="0"/>
              <w:rPr>
                <w:rFonts w:asciiTheme="majorBidi" w:hAnsiTheme="majorBidi" w:cstheme="majorBidi"/>
                <w:color w:val="000000"/>
              </w:rPr>
            </w:pPr>
          </w:p>
        </w:tc>
      </w:tr>
      <w:tr w:rsidR="008B046E" w:rsidTr="006E2215">
        <w:tc>
          <w:tcPr>
            <w:tcW w:w="7938" w:type="dxa"/>
            <w:gridSpan w:val="2"/>
          </w:tcPr>
          <w:p w:rsidR="008B046E" w:rsidRDefault="008B046E" w:rsidP="006E2215">
            <w:pPr>
              <w:bidi w:val="0"/>
              <w:rPr>
                <w:rFonts w:asciiTheme="majorBidi" w:hAnsiTheme="majorBidi" w:cstheme="majorBidi"/>
                <w:color w:val="000000"/>
              </w:rPr>
            </w:pPr>
            <w:r>
              <w:rPr>
                <w:rFonts w:asciiTheme="majorBidi" w:hAnsiTheme="majorBidi" w:cstheme="majorBidi"/>
                <w:color w:val="000000"/>
              </w:rPr>
              <w:t>Pour des études qualitative (les tendances du marché)</w:t>
            </w:r>
          </w:p>
          <w:p w:rsidR="008B046E" w:rsidRDefault="008B046E" w:rsidP="006E2215">
            <w:pPr>
              <w:bidi w:val="0"/>
              <w:rPr>
                <w:rFonts w:asciiTheme="majorBidi" w:hAnsiTheme="majorBidi" w:cstheme="majorBidi"/>
                <w:color w:val="000000"/>
              </w:rPr>
            </w:pPr>
          </w:p>
        </w:tc>
        <w:tc>
          <w:tcPr>
            <w:tcW w:w="858" w:type="dxa"/>
          </w:tcPr>
          <w:p w:rsidR="008B046E" w:rsidRDefault="008B046E" w:rsidP="006E2215">
            <w:pPr>
              <w:bidi w:val="0"/>
              <w:rPr>
                <w:rFonts w:asciiTheme="majorBidi" w:hAnsiTheme="majorBidi" w:cstheme="majorBidi"/>
                <w:color w:val="000000"/>
              </w:rPr>
            </w:pPr>
          </w:p>
        </w:tc>
      </w:tr>
      <w:tr w:rsidR="008B046E" w:rsidTr="006E2215">
        <w:tc>
          <w:tcPr>
            <w:tcW w:w="7938" w:type="dxa"/>
            <w:gridSpan w:val="2"/>
          </w:tcPr>
          <w:p w:rsidR="008B046E" w:rsidRPr="005873BA" w:rsidRDefault="008B046E" w:rsidP="006E2215">
            <w:pPr>
              <w:pStyle w:val="Paragraphedeliste"/>
              <w:bidi w:val="0"/>
              <w:ind w:left="0"/>
              <w:rPr>
                <w:rFonts w:ascii="Times New Roman" w:hAnsi="Times New Roman" w:cs="Times New Roman"/>
              </w:rPr>
            </w:pPr>
            <w:r w:rsidRPr="00F1714A">
              <w:rPr>
                <w:rFonts w:ascii="Times New Roman" w:hAnsi="Times New Roman" w:cs="Times New Roman"/>
              </w:rPr>
              <w:t>Autres spécifiez S'il vous</w:t>
            </w:r>
            <w:r w:rsidRPr="005873BA">
              <w:rPr>
                <w:rFonts w:ascii="Times New Roman" w:hAnsi="Times New Roman" w:cs="Times New Roman"/>
              </w:rPr>
              <w:t xml:space="preserve"> plait : ………………………………………………………………………………………….</w:t>
            </w:r>
          </w:p>
          <w:p w:rsidR="008B046E" w:rsidRDefault="008B046E" w:rsidP="006E2215">
            <w:pPr>
              <w:bidi w:val="0"/>
              <w:rPr>
                <w:rFonts w:asciiTheme="majorBidi" w:hAnsiTheme="majorBidi" w:cstheme="majorBidi"/>
                <w:color w:val="000000"/>
              </w:rPr>
            </w:pPr>
          </w:p>
        </w:tc>
        <w:tc>
          <w:tcPr>
            <w:tcW w:w="858" w:type="dxa"/>
          </w:tcPr>
          <w:p w:rsidR="008B046E" w:rsidRDefault="008B046E" w:rsidP="006E2215">
            <w:pPr>
              <w:bidi w:val="0"/>
              <w:rPr>
                <w:rFonts w:asciiTheme="majorBidi" w:hAnsiTheme="majorBidi" w:cstheme="majorBidi"/>
                <w:color w:val="000000"/>
              </w:rPr>
            </w:pPr>
          </w:p>
        </w:tc>
      </w:tr>
    </w:tbl>
    <w:p w:rsidR="008B046E" w:rsidRDefault="008B046E" w:rsidP="008B046E">
      <w:pPr>
        <w:pStyle w:val="Paragraphedeliste"/>
        <w:bidi w:val="0"/>
        <w:ind w:left="851"/>
        <w:rPr>
          <w:rFonts w:asciiTheme="majorBidi" w:hAnsiTheme="majorBidi" w:cstheme="majorBidi"/>
          <w:color w:val="000000"/>
        </w:rPr>
      </w:pPr>
    </w:p>
    <w:p w:rsidR="008B046E" w:rsidRPr="00A26A57" w:rsidRDefault="008B046E" w:rsidP="00BC711C">
      <w:pPr>
        <w:pStyle w:val="Paragraphedeliste"/>
        <w:numPr>
          <w:ilvl w:val="0"/>
          <w:numId w:val="172"/>
        </w:numPr>
        <w:tabs>
          <w:tab w:val="left" w:pos="5745"/>
        </w:tabs>
        <w:bidi w:val="0"/>
        <w:ind w:left="851"/>
        <w:rPr>
          <w:rFonts w:asciiTheme="majorBidi" w:hAnsiTheme="majorBidi" w:cstheme="majorBidi"/>
          <w:lang w:bidi="ar-DZ"/>
        </w:rPr>
      </w:pPr>
      <w:r>
        <w:rPr>
          <w:rFonts w:asciiTheme="majorBidi" w:hAnsiTheme="majorBidi" w:cstheme="majorBidi"/>
          <w:lang w:bidi="ar-DZ"/>
        </w:rPr>
        <w:t xml:space="preserve">Les supports de communication utilisés lors de la visite sont : </w:t>
      </w:r>
    </w:p>
    <w:p w:rsidR="008B046E" w:rsidRPr="00192E45" w:rsidRDefault="002914C6" w:rsidP="00BC711C">
      <w:pPr>
        <w:pStyle w:val="Paragraphedeliste"/>
        <w:numPr>
          <w:ilvl w:val="3"/>
          <w:numId w:val="173"/>
        </w:numPr>
        <w:tabs>
          <w:tab w:val="left" w:pos="5745"/>
        </w:tabs>
        <w:bidi w:val="0"/>
        <w:ind w:left="1134"/>
        <w:rPr>
          <w:rFonts w:asciiTheme="majorBidi" w:hAnsiTheme="majorBidi" w:cstheme="majorBidi"/>
          <w:lang w:bidi="ar-DZ"/>
        </w:rPr>
      </w:pPr>
      <w:r w:rsidRPr="002914C6">
        <w:rPr>
          <w:rFonts w:asciiTheme="majorBidi" w:hAnsiTheme="majorBidi" w:cstheme="majorBidi"/>
          <w:noProof/>
          <w:lang w:val="en-US"/>
        </w:rPr>
        <w:pict>
          <v:rect id="_x0000_s27748" style="position:absolute;left:0;text-align:left;margin-left:257.55pt;margin-top:1.15pt;width:27.75pt;height:12pt;z-index:251960320">
            <w10:wrap anchorx="page"/>
          </v:rect>
        </w:pict>
      </w:r>
      <w:r w:rsidRPr="002914C6">
        <w:rPr>
          <w:rFonts w:asciiTheme="majorBidi" w:hAnsiTheme="majorBidi" w:cstheme="majorBidi"/>
          <w:noProof/>
          <w:lang w:val="en-US"/>
        </w:rPr>
        <w:pict>
          <v:rect id="_x0000_s27747" style="position:absolute;left:0;text-align:left;margin-left:166.05pt;margin-top:1.15pt;width:27.75pt;height:12pt;z-index:251959296">
            <w10:wrap anchorx="page"/>
          </v:rect>
        </w:pict>
      </w:r>
      <w:r w:rsidR="008B046E" w:rsidRPr="00BB5EDA">
        <w:rPr>
          <w:rFonts w:asciiTheme="majorBidi" w:hAnsiTheme="majorBidi" w:cstheme="majorBidi"/>
          <w:lang w:val="en-US" w:bidi="ar-DZ"/>
        </w:rPr>
        <w:t>Flyer</w:t>
      </w:r>
      <w:r w:rsidR="008B046E">
        <w:rPr>
          <w:rFonts w:asciiTheme="majorBidi" w:hAnsiTheme="majorBidi" w:cstheme="majorBidi"/>
          <w:lang w:bidi="ar-DZ"/>
        </w:rPr>
        <w:t xml:space="preserve"> produit :  </w:t>
      </w:r>
      <w:r w:rsidR="008B046E" w:rsidRPr="00A26A57">
        <w:rPr>
          <w:rFonts w:asciiTheme="majorBidi" w:hAnsiTheme="majorBidi" w:cstheme="majorBidi"/>
          <w:lang w:bidi="ar-DZ"/>
        </w:rPr>
        <w:t xml:space="preserve">Oui              </w:t>
      </w:r>
      <w:r w:rsidR="008B046E">
        <w:rPr>
          <w:rFonts w:asciiTheme="majorBidi" w:hAnsiTheme="majorBidi" w:cstheme="majorBidi"/>
          <w:lang w:bidi="ar-DZ"/>
        </w:rPr>
        <w:t xml:space="preserve">             </w:t>
      </w:r>
      <w:r w:rsidR="008B046E" w:rsidRPr="00A26A57">
        <w:rPr>
          <w:rFonts w:asciiTheme="majorBidi" w:hAnsiTheme="majorBidi" w:cstheme="majorBidi"/>
          <w:lang w:bidi="ar-DZ"/>
        </w:rPr>
        <w:t xml:space="preserve"> Non</w:t>
      </w:r>
      <w:r w:rsidR="008B046E" w:rsidRPr="00A26A57">
        <w:rPr>
          <w:rFonts w:asciiTheme="majorBidi" w:hAnsiTheme="majorBidi" w:cstheme="majorBidi"/>
          <w:lang w:bidi="ar-DZ"/>
        </w:rPr>
        <w:tab/>
      </w:r>
    </w:p>
    <w:p w:rsidR="008B046E" w:rsidRPr="00192E45" w:rsidRDefault="002914C6" w:rsidP="00BC711C">
      <w:pPr>
        <w:pStyle w:val="Paragraphedeliste"/>
        <w:numPr>
          <w:ilvl w:val="3"/>
          <w:numId w:val="173"/>
        </w:numPr>
        <w:tabs>
          <w:tab w:val="left" w:pos="5745"/>
        </w:tabs>
        <w:bidi w:val="0"/>
        <w:spacing w:line="480" w:lineRule="auto"/>
        <w:ind w:left="1134"/>
        <w:rPr>
          <w:rFonts w:asciiTheme="majorBidi" w:hAnsiTheme="majorBidi" w:cstheme="majorBidi"/>
          <w:lang w:bidi="ar-DZ"/>
        </w:rPr>
      </w:pPr>
      <w:r w:rsidRPr="002914C6">
        <w:rPr>
          <w:rFonts w:asciiTheme="majorBidi" w:hAnsiTheme="majorBidi" w:cstheme="majorBidi"/>
          <w:noProof/>
          <w:lang w:val="en-US"/>
        </w:rPr>
        <w:pict>
          <v:rect id="_x0000_s27750" style="position:absolute;left:0;text-align:left;margin-left:257.55pt;margin-top:2.3pt;width:27.75pt;height:12pt;z-index:251962368">
            <w10:wrap anchorx="page"/>
          </v:rect>
        </w:pict>
      </w:r>
      <w:r w:rsidRPr="002914C6">
        <w:rPr>
          <w:rFonts w:asciiTheme="majorBidi" w:hAnsiTheme="majorBidi" w:cstheme="majorBidi"/>
          <w:noProof/>
          <w:lang w:val="en-US"/>
        </w:rPr>
        <w:pict>
          <v:rect id="_x0000_s27749" style="position:absolute;left:0;text-align:left;margin-left:166.05pt;margin-top:2.3pt;width:27.75pt;height:12pt;z-index:251961344">
            <w10:wrap anchorx="page"/>
          </v:rect>
        </w:pict>
      </w:r>
      <w:r w:rsidR="008B046E" w:rsidRPr="00192E45">
        <w:rPr>
          <w:rFonts w:asciiTheme="majorBidi" w:hAnsiTheme="majorBidi" w:cstheme="majorBidi"/>
          <w:lang w:bidi="ar-DZ"/>
        </w:rPr>
        <w:t>CD explicatif</w:t>
      </w:r>
      <w:r w:rsidR="008B046E">
        <w:rPr>
          <w:rFonts w:asciiTheme="majorBidi" w:hAnsiTheme="majorBidi" w:cstheme="majorBidi"/>
          <w:lang w:bidi="ar-DZ"/>
        </w:rPr>
        <w:t xml:space="preserve"> :   </w:t>
      </w:r>
      <w:r w:rsidR="008B046E" w:rsidRPr="00A26A57">
        <w:rPr>
          <w:rFonts w:asciiTheme="majorBidi" w:hAnsiTheme="majorBidi" w:cstheme="majorBidi"/>
          <w:lang w:bidi="ar-DZ"/>
        </w:rPr>
        <w:t xml:space="preserve">Oui              </w:t>
      </w:r>
      <w:r w:rsidR="008B046E">
        <w:rPr>
          <w:rFonts w:asciiTheme="majorBidi" w:hAnsiTheme="majorBidi" w:cstheme="majorBidi"/>
          <w:lang w:bidi="ar-DZ"/>
        </w:rPr>
        <w:t xml:space="preserve">             </w:t>
      </w:r>
      <w:r w:rsidR="008B046E" w:rsidRPr="00A26A57">
        <w:rPr>
          <w:rFonts w:asciiTheme="majorBidi" w:hAnsiTheme="majorBidi" w:cstheme="majorBidi"/>
          <w:lang w:bidi="ar-DZ"/>
        </w:rPr>
        <w:t xml:space="preserve"> Non</w:t>
      </w:r>
      <w:r w:rsidR="008B046E" w:rsidRPr="00A26A57">
        <w:rPr>
          <w:rFonts w:asciiTheme="majorBidi" w:hAnsiTheme="majorBidi" w:cstheme="majorBidi"/>
          <w:lang w:bidi="ar-DZ"/>
        </w:rPr>
        <w:tab/>
      </w:r>
    </w:p>
    <w:p w:rsidR="008B046E" w:rsidRPr="00192E45" w:rsidRDefault="008B046E" w:rsidP="00BC711C">
      <w:pPr>
        <w:pStyle w:val="Paragraphedeliste"/>
        <w:numPr>
          <w:ilvl w:val="0"/>
          <w:numId w:val="173"/>
        </w:numPr>
        <w:tabs>
          <w:tab w:val="left" w:pos="5745"/>
        </w:tabs>
        <w:bidi w:val="0"/>
        <w:spacing w:line="480" w:lineRule="auto"/>
        <w:ind w:left="1134"/>
        <w:rPr>
          <w:rFonts w:asciiTheme="majorBidi" w:hAnsiTheme="majorBidi" w:cstheme="majorBidi"/>
          <w:lang w:bidi="ar-DZ"/>
        </w:rPr>
      </w:pPr>
      <w:r>
        <w:rPr>
          <w:rFonts w:asciiTheme="majorBidi" w:hAnsiTheme="majorBidi" w:cstheme="majorBidi"/>
          <w:lang w:bidi="ar-DZ"/>
        </w:rPr>
        <w:t xml:space="preserve">Autres, </w:t>
      </w:r>
      <w:r w:rsidRPr="00F1714A">
        <w:rPr>
          <w:rFonts w:ascii="Times New Roman" w:hAnsi="Times New Roman" w:cs="Times New Roman"/>
        </w:rPr>
        <w:t>spécifiez S'il vous</w:t>
      </w:r>
      <w:r w:rsidRPr="005873BA">
        <w:rPr>
          <w:rFonts w:ascii="Times New Roman" w:hAnsi="Times New Roman" w:cs="Times New Roman"/>
        </w:rPr>
        <w:t xml:space="preserve"> plait</w:t>
      </w:r>
      <w:r>
        <w:rPr>
          <w:rFonts w:asciiTheme="majorBidi" w:hAnsiTheme="majorBidi" w:cstheme="majorBidi"/>
          <w:lang w:bidi="ar-DZ"/>
        </w:rPr>
        <w:t xml:space="preserve"> ………………………….……………………….</w:t>
      </w:r>
    </w:p>
    <w:p w:rsidR="008B046E" w:rsidRDefault="008B046E" w:rsidP="00BC711C">
      <w:pPr>
        <w:pStyle w:val="Paragraphedeliste"/>
        <w:numPr>
          <w:ilvl w:val="0"/>
          <w:numId w:val="170"/>
        </w:numPr>
        <w:bidi w:val="0"/>
        <w:spacing w:line="480" w:lineRule="auto"/>
        <w:ind w:left="426"/>
        <w:rPr>
          <w:rFonts w:asciiTheme="majorBidi" w:hAnsiTheme="majorBidi" w:cstheme="majorBidi"/>
          <w:color w:val="000000"/>
        </w:rPr>
      </w:pPr>
      <w:r>
        <w:rPr>
          <w:rFonts w:asciiTheme="majorBidi" w:hAnsiTheme="majorBidi" w:cstheme="majorBidi"/>
          <w:lang w:bidi="ar-DZ"/>
        </w:rPr>
        <w:t>EL KINDY</w:t>
      </w:r>
      <w:r>
        <w:rPr>
          <w:rFonts w:asciiTheme="majorBidi" w:hAnsiTheme="majorBidi" w:cstheme="majorBidi"/>
          <w:color w:val="000000"/>
        </w:rPr>
        <w:t xml:space="preserve">  fait il des efforts pour  encourager votre fidélité à ses produits ? </w:t>
      </w:r>
    </w:p>
    <w:p w:rsidR="008B046E" w:rsidRDefault="002914C6" w:rsidP="008B046E">
      <w:pPr>
        <w:pStyle w:val="Paragraphedeliste"/>
        <w:tabs>
          <w:tab w:val="left" w:pos="5745"/>
        </w:tabs>
        <w:bidi w:val="0"/>
        <w:rPr>
          <w:rFonts w:asciiTheme="majorBidi" w:hAnsiTheme="majorBidi" w:cstheme="majorBidi"/>
          <w:lang w:bidi="ar-DZ"/>
        </w:rPr>
      </w:pPr>
      <w:r w:rsidRPr="002914C6">
        <w:rPr>
          <w:rFonts w:asciiTheme="majorBidi" w:hAnsiTheme="majorBidi" w:cstheme="majorBidi"/>
          <w:noProof/>
          <w:lang w:val="en-US"/>
        </w:rPr>
        <w:pict>
          <v:rect id="_x0000_s27752" style="position:absolute;left:0;text-align:left;margin-left:257.55pt;margin-top:1.15pt;width:27.75pt;height:12pt;z-index:251964416">
            <w10:wrap anchorx="page"/>
          </v:rect>
        </w:pict>
      </w:r>
      <w:r w:rsidRPr="002914C6">
        <w:rPr>
          <w:rFonts w:asciiTheme="majorBidi" w:hAnsiTheme="majorBidi" w:cstheme="majorBidi"/>
          <w:noProof/>
          <w:lang w:val="en-US"/>
        </w:rPr>
        <w:pict>
          <v:rect id="_x0000_s27751" style="position:absolute;left:0;text-align:left;margin-left:91.05pt;margin-top:1.15pt;width:27.75pt;height:12pt;z-index:251963392">
            <w10:wrap anchorx="page"/>
          </v:rect>
        </w:pict>
      </w:r>
      <w:r w:rsidR="008B046E" w:rsidRPr="00A26A57">
        <w:rPr>
          <w:rFonts w:asciiTheme="majorBidi" w:hAnsiTheme="majorBidi" w:cstheme="majorBidi"/>
          <w:lang w:bidi="ar-DZ"/>
        </w:rPr>
        <w:t>Oui                                              Non</w:t>
      </w:r>
      <w:r w:rsidR="008B046E" w:rsidRPr="00A26A57">
        <w:rPr>
          <w:rFonts w:asciiTheme="majorBidi" w:hAnsiTheme="majorBidi" w:cstheme="majorBidi"/>
          <w:lang w:bidi="ar-DZ"/>
        </w:rPr>
        <w:tab/>
      </w:r>
    </w:p>
    <w:p w:rsidR="008B046E" w:rsidRDefault="008B046E" w:rsidP="008B046E">
      <w:pPr>
        <w:pStyle w:val="Paragraphedeliste"/>
        <w:tabs>
          <w:tab w:val="left" w:pos="5745"/>
        </w:tabs>
        <w:bidi w:val="0"/>
        <w:rPr>
          <w:rFonts w:asciiTheme="majorBidi" w:hAnsiTheme="majorBidi" w:cstheme="majorBidi"/>
          <w:lang w:bidi="ar-DZ"/>
        </w:rPr>
      </w:pPr>
    </w:p>
    <w:p w:rsidR="008B046E" w:rsidRDefault="008B046E" w:rsidP="00BC711C">
      <w:pPr>
        <w:pStyle w:val="Paragraphedeliste"/>
        <w:numPr>
          <w:ilvl w:val="0"/>
          <w:numId w:val="174"/>
        </w:numPr>
        <w:tabs>
          <w:tab w:val="left" w:pos="5745"/>
        </w:tabs>
        <w:bidi w:val="0"/>
        <w:ind w:left="709"/>
        <w:rPr>
          <w:rFonts w:asciiTheme="majorBidi" w:hAnsiTheme="majorBidi" w:cstheme="majorBidi"/>
          <w:lang w:bidi="ar-DZ"/>
        </w:rPr>
      </w:pPr>
      <w:r>
        <w:rPr>
          <w:rFonts w:asciiTheme="majorBidi" w:hAnsiTheme="majorBidi" w:cstheme="majorBidi"/>
          <w:lang w:bidi="ar-DZ"/>
        </w:rPr>
        <w:t>Si OUI comment : …………………………………..</w:t>
      </w:r>
    </w:p>
    <w:p w:rsidR="008B046E" w:rsidRPr="00A26A57" w:rsidRDefault="008B046E" w:rsidP="008B046E">
      <w:pPr>
        <w:pStyle w:val="Paragraphedeliste"/>
        <w:tabs>
          <w:tab w:val="left" w:pos="5745"/>
        </w:tabs>
        <w:bidi w:val="0"/>
        <w:ind w:left="709"/>
        <w:rPr>
          <w:rFonts w:asciiTheme="majorBidi" w:hAnsiTheme="majorBidi" w:cstheme="majorBidi"/>
          <w:lang w:bidi="ar-DZ"/>
        </w:rPr>
      </w:pPr>
    </w:p>
    <w:p w:rsidR="008B046E" w:rsidRDefault="008B046E" w:rsidP="00BC711C">
      <w:pPr>
        <w:pStyle w:val="Paragraphedeliste"/>
        <w:numPr>
          <w:ilvl w:val="0"/>
          <w:numId w:val="175"/>
        </w:numPr>
        <w:tabs>
          <w:tab w:val="left" w:pos="5745"/>
        </w:tabs>
        <w:bidi w:val="0"/>
        <w:ind w:left="426"/>
        <w:rPr>
          <w:rFonts w:asciiTheme="majorBidi" w:hAnsiTheme="majorBidi" w:cstheme="majorBidi"/>
          <w:lang w:bidi="ar-DZ"/>
        </w:rPr>
      </w:pPr>
      <w:r>
        <w:rPr>
          <w:rFonts w:asciiTheme="majorBidi" w:hAnsiTheme="majorBidi" w:cstheme="majorBidi"/>
          <w:lang w:bidi="ar-DZ"/>
        </w:rPr>
        <w:t xml:space="preserve">Conseillez vous les médicaments d'EL KINDY pour les patients : </w:t>
      </w:r>
    </w:p>
    <w:tbl>
      <w:tblPr>
        <w:tblStyle w:val="Grilledutableau"/>
        <w:tblW w:w="0" w:type="auto"/>
        <w:tblInd w:w="426" w:type="dxa"/>
        <w:tblLook w:val="04A0"/>
      </w:tblPr>
      <w:tblGrid>
        <w:gridCol w:w="1596"/>
        <w:gridCol w:w="1643"/>
        <w:gridCol w:w="1605"/>
        <w:gridCol w:w="1622"/>
        <w:gridCol w:w="1630"/>
      </w:tblGrid>
      <w:tr w:rsidR="008B046E" w:rsidTr="006E2215">
        <w:trPr>
          <w:trHeight w:val="323"/>
        </w:trPr>
        <w:tc>
          <w:tcPr>
            <w:tcW w:w="1837" w:type="dxa"/>
          </w:tcPr>
          <w:p w:rsidR="008B046E" w:rsidRPr="00245B70" w:rsidRDefault="008B046E" w:rsidP="006E2215">
            <w:pPr>
              <w:tabs>
                <w:tab w:val="left" w:pos="5745"/>
              </w:tabs>
              <w:bidi w:val="0"/>
              <w:rPr>
                <w:rFonts w:asciiTheme="majorBidi" w:hAnsiTheme="majorBidi" w:cstheme="majorBidi"/>
                <w:lang w:bidi="ar-DZ"/>
              </w:rPr>
            </w:pPr>
            <w:r>
              <w:rPr>
                <w:rFonts w:asciiTheme="majorBidi" w:hAnsiTheme="majorBidi" w:cstheme="majorBidi"/>
                <w:lang w:bidi="ar-DZ"/>
              </w:rPr>
              <w:t>jamais</w:t>
            </w:r>
          </w:p>
        </w:tc>
        <w:tc>
          <w:tcPr>
            <w:tcW w:w="1837" w:type="dxa"/>
          </w:tcPr>
          <w:p w:rsidR="008B046E" w:rsidRPr="00245B70" w:rsidRDefault="008B046E" w:rsidP="006E2215">
            <w:pPr>
              <w:tabs>
                <w:tab w:val="left" w:pos="5745"/>
              </w:tabs>
              <w:bidi w:val="0"/>
              <w:rPr>
                <w:rFonts w:asciiTheme="majorBidi" w:hAnsiTheme="majorBidi" w:cstheme="majorBidi"/>
                <w:lang w:bidi="ar-DZ"/>
              </w:rPr>
            </w:pPr>
            <w:r>
              <w:rPr>
                <w:rFonts w:asciiTheme="majorBidi" w:hAnsiTheme="majorBidi" w:cstheme="majorBidi"/>
                <w:lang w:bidi="ar-DZ"/>
              </w:rPr>
              <w:t>rarement</w:t>
            </w:r>
          </w:p>
        </w:tc>
        <w:tc>
          <w:tcPr>
            <w:tcW w:w="1838" w:type="dxa"/>
          </w:tcPr>
          <w:p w:rsidR="008B046E" w:rsidRPr="00245B70" w:rsidRDefault="008B046E" w:rsidP="006E2215">
            <w:pPr>
              <w:tabs>
                <w:tab w:val="left" w:pos="5745"/>
              </w:tabs>
              <w:bidi w:val="0"/>
              <w:rPr>
                <w:rFonts w:asciiTheme="majorBidi" w:hAnsiTheme="majorBidi" w:cstheme="majorBidi"/>
                <w:lang w:bidi="ar-DZ"/>
              </w:rPr>
            </w:pPr>
            <w:r>
              <w:rPr>
                <w:rFonts w:asciiTheme="majorBidi" w:hAnsiTheme="majorBidi" w:cstheme="majorBidi"/>
                <w:lang w:bidi="ar-DZ"/>
              </w:rPr>
              <w:t>parfois</w:t>
            </w:r>
          </w:p>
        </w:tc>
        <w:tc>
          <w:tcPr>
            <w:tcW w:w="1838" w:type="dxa"/>
          </w:tcPr>
          <w:p w:rsidR="008B046E" w:rsidRPr="00245B70" w:rsidRDefault="008B046E" w:rsidP="006E2215">
            <w:pPr>
              <w:tabs>
                <w:tab w:val="left" w:pos="5745"/>
              </w:tabs>
              <w:bidi w:val="0"/>
              <w:rPr>
                <w:rFonts w:asciiTheme="majorBidi" w:hAnsiTheme="majorBidi" w:cstheme="majorBidi"/>
                <w:lang w:bidi="ar-DZ"/>
              </w:rPr>
            </w:pPr>
            <w:r>
              <w:rPr>
                <w:rFonts w:asciiTheme="majorBidi" w:hAnsiTheme="majorBidi" w:cstheme="majorBidi"/>
                <w:lang w:bidi="ar-DZ"/>
              </w:rPr>
              <w:t>souvent</w:t>
            </w:r>
          </w:p>
        </w:tc>
        <w:tc>
          <w:tcPr>
            <w:tcW w:w="1838" w:type="dxa"/>
          </w:tcPr>
          <w:p w:rsidR="008B046E" w:rsidRPr="00245B70" w:rsidRDefault="008B046E" w:rsidP="006E2215">
            <w:pPr>
              <w:tabs>
                <w:tab w:val="left" w:pos="5745"/>
              </w:tabs>
              <w:bidi w:val="0"/>
              <w:rPr>
                <w:rFonts w:asciiTheme="majorBidi" w:hAnsiTheme="majorBidi" w:cstheme="majorBidi"/>
                <w:lang w:bidi="ar-DZ"/>
              </w:rPr>
            </w:pPr>
            <w:r>
              <w:rPr>
                <w:rFonts w:asciiTheme="majorBidi" w:hAnsiTheme="majorBidi" w:cstheme="majorBidi"/>
                <w:lang w:bidi="ar-DZ"/>
              </w:rPr>
              <w:t>toujours</w:t>
            </w:r>
          </w:p>
        </w:tc>
      </w:tr>
      <w:tr w:rsidR="008B046E" w:rsidTr="006E2215">
        <w:trPr>
          <w:trHeight w:val="427"/>
        </w:trPr>
        <w:tc>
          <w:tcPr>
            <w:tcW w:w="1837" w:type="dxa"/>
          </w:tcPr>
          <w:p w:rsidR="008B046E" w:rsidRPr="00245B70" w:rsidRDefault="008B046E" w:rsidP="006E2215">
            <w:pPr>
              <w:tabs>
                <w:tab w:val="left" w:pos="5745"/>
              </w:tabs>
              <w:bidi w:val="0"/>
              <w:rPr>
                <w:rFonts w:asciiTheme="majorBidi" w:hAnsiTheme="majorBidi" w:cstheme="majorBidi"/>
                <w:lang w:bidi="ar-DZ"/>
              </w:rPr>
            </w:pPr>
          </w:p>
        </w:tc>
        <w:tc>
          <w:tcPr>
            <w:tcW w:w="1837" w:type="dxa"/>
          </w:tcPr>
          <w:p w:rsidR="008B046E" w:rsidRPr="00245B70" w:rsidRDefault="008B046E" w:rsidP="006E2215">
            <w:pPr>
              <w:tabs>
                <w:tab w:val="left" w:pos="5745"/>
              </w:tabs>
              <w:bidi w:val="0"/>
              <w:rPr>
                <w:rFonts w:asciiTheme="majorBidi" w:hAnsiTheme="majorBidi" w:cstheme="majorBidi"/>
                <w:lang w:bidi="ar-DZ"/>
              </w:rPr>
            </w:pPr>
          </w:p>
        </w:tc>
        <w:tc>
          <w:tcPr>
            <w:tcW w:w="1838" w:type="dxa"/>
          </w:tcPr>
          <w:p w:rsidR="008B046E" w:rsidRPr="00245B70" w:rsidRDefault="008B046E" w:rsidP="006E2215">
            <w:pPr>
              <w:tabs>
                <w:tab w:val="left" w:pos="5745"/>
              </w:tabs>
              <w:bidi w:val="0"/>
              <w:rPr>
                <w:rFonts w:asciiTheme="majorBidi" w:hAnsiTheme="majorBidi" w:cstheme="majorBidi"/>
                <w:lang w:bidi="ar-DZ"/>
              </w:rPr>
            </w:pPr>
          </w:p>
        </w:tc>
        <w:tc>
          <w:tcPr>
            <w:tcW w:w="1838" w:type="dxa"/>
          </w:tcPr>
          <w:p w:rsidR="008B046E" w:rsidRPr="00245B70" w:rsidRDefault="008B046E" w:rsidP="006E2215">
            <w:pPr>
              <w:tabs>
                <w:tab w:val="left" w:pos="5745"/>
              </w:tabs>
              <w:bidi w:val="0"/>
              <w:rPr>
                <w:rFonts w:asciiTheme="majorBidi" w:hAnsiTheme="majorBidi" w:cstheme="majorBidi"/>
                <w:lang w:bidi="ar-DZ"/>
              </w:rPr>
            </w:pPr>
          </w:p>
        </w:tc>
        <w:tc>
          <w:tcPr>
            <w:tcW w:w="1838" w:type="dxa"/>
          </w:tcPr>
          <w:p w:rsidR="008B046E" w:rsidRPr="00245B70" w:rsidRDefault="008B046E" w:rsidP="006E2215">
            <w:pPr>
              <w:tabs>
                <w:tab w:val="left" w:pos="5745"/>
              </w:tabs>
              <w:bidi w:val="0"/>
              <w:rPr>
                <w:rFonts w:asciiTheme="majorBidi" w:hAnsiTheme="majorBidi" w:cstheme="majorBidi"/>
                <w:lang w:bidi="ar-DZ"/>
              </w:rPr>
            </w:pPr>
          </w:p>
        </w:tc>
      </w:tr>
    </w:tbl>
    <w:p w:rsidR="008B046E" w:rsidRDefault="008B046E" w:rsidP="008B046E">
      <w:pPr>
        <w:pStyle w:val="Paragraphedeliste"/>
        <w:tabs>
          <w:tab w:val="left" w:pos="5745"/>
        </w:tabs>
        <w:bidi w:val="0"/>
        <w:ind w:left="426"/>
        <w:rPr>
          <w:rFonts w:asciiTheme="majorBidi" w:hAnsiTheme="majorBidi" w:cstheme="majorBidi"/>
          <w:lang w:bidi="ar-DZ"/>
        </w:rPr>
      </w:pPr>
    </w:p>
    <w:p w:rsidR="008B046E" w:rsidRDefault="008B046E" w:rsidP="00BC711C">
      <w:pPr>
        <w:pStyle w:val="Paragraphedeliste"/>
        <w:numPr>
          <w:ilvl w:val="0"/>
          <w:numId w:val="175"/>
        </w:numPr>
        <w:tabs>
          <w:tab w:val="left" w:pos="5745"/>
        </w:tabs>
        <w:bidi w:val="0"/>
        <w:ind w:left="426"/>
        <w:rPr>
          <w:rFonts w:asciiTheme="majorBidi" w:hAnsiTheme="majorBidi" w:cstheme="majorBidi"/>
          <w:lang w:bidi="ar-DZ"/>
        </w:rPr>
      </w:pPr>
      <w:r>
        <w:rPr>
          <w:rFonts w:asciiTheme="majorBidi" w:hAnsiTheme="majorBidi" w:cstheme="majorBidi"/>
          <w:lang w:bidi="ar-DZ"/>
        </w:rPr>
        <w:t>Le patient choisit-il les médicaments de EL KINDY pour son automédication ?</w:t>
      </w:r>
    </w:p>
    <w:p w:rsidR="008B046E" w:rsidRDefault="008B046E" w:rsidP="008B046E">
      <w:pPr>
        <w:pStyle w:val="Paragraphedeliste"/>
        <w:tabs>
          <w:tab w:val="left" w:pos="5745"/>
        </w:tabs>
        <w:bidi w:val="0"/>
        <w:ind w:left="426"/>
        <w:rPr>
          <w:rFonts w:asciiTheme="majorBidi" w:hAnsiTheme="majorBidi" w:cstheme="majorBidi"/>
          <w:lang w:bidi="ar-DZ"/>
        </w:rPr>
      </w:pPr>
      <w:r>
        <w:rPr>
          <w:rFonts w:asciiTheme="majorBidi" w:hAnsiTheme="majorBidi" w:cstheme="majorBidi"/>
          <w:lang w:bidi="ar-DZ"/>
        </w:rPr>
        <w:t xml:space="preserve"> </w:t>
      </w:r>
    </w:p>
    <w:p w:rsidR="008B046E" w:rsidRDefault="002914C6" w:rsidP="008B046E">
      <w:pPr>
        <w:pStyle w:val="Paragraphedeliste"/>
        <w:tabs>
          <w:tab w:val="left" w:pos="5745"/>
        </w:tabs>
        <w:bidi w:val="0"/>
        <w:rPr>
          <w:rFonts w:asciiTheme="majorBidi" w:hAnsiTheme="majorBidi" w:cstheme="majorBidi"/>
          <w:lang w:bidi="ar-DZ"/>
        </w:rPr>
      </w:pPr>
      <w:r w:rsidRPr="002914C6">
        <w:rPr>
          <w:rFonts w:asciiTheme="majorBidi" w:hAnsiTheme="majorBidi" w:cstheme="majorBidi"/>
          <w:noProof/>
          <w:lang w:val="en-US"/>
        </w:rPr>
        <w:pict>
          <v:rect id="_x0000_s27739" style="position:absolute;left:0;text-align:left;margin-left:257.55pt;margin-top:1.15pt;width:27.75pt;height:12pt;z-index:251954176">
            <w10:wrap anchorx="page"/>
          </v:rect>
        </w:pict>
      </w:r>
      <w:r w:rsidRPr="002914C6">
        <w:rPr>
          <w:rFonts w:asciiTheme="majorBidi" w:hAnsiTheme="majorBidi" w:cstheme="majorBidi"/>
          <w:noProof/>
          <w:lang w:val="en-US"/>
        </w:rPr>
        <w:pict>
          <v:rect id="_x0000_s27738" style="position:absolute;left:0;text-align:left;margin-left:91.05pt;margin-top:1.15pt;width:27.75pt;height:12pt;z-index:251953152">
            <w10:wrap anchorx="page"/>
          </v:rect>
        </w:pict>
      </w:r>
      <w:r w:rsidR="008B046E" w:rsidRPr="00A26A57">
        <w:rPr>
          <w:rFonts w:asciiTheme="majorBidi" w:hAnsiTheme="majorBidi" w:cstheme="majorBidi"/>
          <w:lang w:bidi="ar-DZ"/>
        </w:rPr>
        <w:t>Oui                                              Non</w:t>
      </w:r>
      <w:r w:rsidR="008B046E" w:rsidRPr="00A26A57">
        <w:rPr>
          <w:rFonts w:asciiTheme="majorBidi" w:hAnsiTheme="majorBidi" w:cstheme="majorBidi"/>
          <w:lang w:bidi="ar-DZ"/>
        </w:rPr>
        <w:tab/>
      </w:r>
    </w:p>
    <w:p w:rsidR="008B046E" w:rsidRPr="00245B70" w:rsidRDefault="008B046E" w:rsidP="008B046E">
      <w:pPr>
        <w:pStyle w:val="Paragraphedeliste"/>
        <w:tabs>
          <w:tab w:val="left" w:pos="5745"/>
        </w:tabs>
        <w:bidi w:val="0"/>
        <w:rPr>
          <w:rFonts w:asciiTheme="majorBidi" w:hAnsiTheme="majorBidi" w:cstheme="majorBidi"/>
          <w:lang w:bidi="ar-DZ"/>
        </w:rPr>
      </w:pPr>
    </w:p>
    <w:p w:rsidR="008B046E" w:rsidRPr="002E6BF3" w:rsidRDefault="008B046E" w:rsidP="00BC711C">
      <w:pPr>
        <w:pStyle w:val="Paragraphedeliste"/>
        <w:numPr>
          <w:ilvl w:val="0"/>
          <w:numId w:val="174"/>
        </w:numPr>
        <w:tabs>
          <w:tab w:val="left" w:pos="5745"/>
        </w:tabs>
        <w:bidi w:val="0"/>
        <w:ind w:left="709"/>
        <w:rPr>
          <w:rFonts w:asciiTheme="majorBidi" w:hAnsiTheme="majorBidi" w:cstheme="majorBidi"/>
          <w:lang w:bidi="ar-DZ"/>
        </w:rPr>
      </w:pPr>
      <w:r w:rsidRPr="002E6BF3">
        <w:rPr>
          <w:rFonts w:asciiTheme="majorBidi" w:hAnsiTheme="majorBidi" w:cstheme="majorBidi"/>
          <w:lang w:bidi="ar-DZ"/>
        </w:rPr>
        <w:t xml:space="preserve">Si OUI : </w:t>
      </w:r>
    </w:p>
    <w:tbl>
      <w:tblPr>
        <w:tblStyle w:val="Grilledutableau"/>
        <w:tblW w:w="0" w:type="auto"/>
        <w:tblInd w:w="709" w:type="dxa"/>
        <w:tblLook w:val="04A0"/>
      </w:tblPr>
      <w:tblGrid>
        <w:gridCol w:w="1758"/>
        <w:gridCol w:w="1427"/>
        <w:gridCol w:w="1187"/>
        <w:gridCol w:w="1409"/>
        <w:gridCol w:w="2032"/>
      </w:tblGrid>
      <w:tr w:rsidR="008B046E" w:rsidTr="006E2215">
        <w:tc>
          <w:tcPr>
            <w:tcW w:w="1951" w:type="dxa"/>
            <w:vAlign w:val="center"/>
          </w:tcPr>
          <w:p w:rsidR="008B046E" w:rsidRDefault="008B046E" w:rsidP="006E2215">
            <w:pPr>
              <w:pStyle w:val="Paragraphedeliste"/>
              <w:tabs>
                <w:tab w:val="left" w:pos="5745"/>
              </w:tabs>
              <w:bidi w:val="0"/>
              <w:ind w:left="0"/>
              <w:jc w:val="center"/>
              <w:rPr>
                <w:rFonts w:asciiTheme="majorBidi" w:hAnsiTheme="majorBidi" w:cstheme="majorBidi"/>
                <w:lang w:bidi="ar-DZ"/>
              </w:rPr>
            </w:pPr>
            <w:r>
              <w:rPr>
                <w:rFonts w:asciiTheme="majorBidi" w:hAnsiTheme="majorBidi" w:cstheme="majorBidi"/>
                <w:lang w:bidi="ar-DZ"/>
              </w:rPr>
              <w:t>Par conseil de son médecin</w:t>
            </w:r>
          </w:p>
        </w:tc>
        <w:tc>
          <w:tcPr>
            <w:tcW w:w="4252" w:type="dxa"/>
            <w:gridSpan w:val="3"/>
            <w:vAlign w:val="center"/>
          </w:tcPr>
          <w:p w:rsidR="008B046E" w:rsidRDefault="008B046E" w:rsidP="006E2215">
            <w:pPr>
              <w:pStyle w:val="Paragraphedeliste"/>
              <w:tabs>
                <w:tab w:val="left" w:pos="5745"/>
              </w:tabs>
              <w:bidi w:val="0"/>
              <w:ind w:left="0"/>
              <w:jc w:val="center"/>
              <w:rPr>
                <w:rFonts w:asciiTheme="majorBidi" w:hAnsiTheme="majorBidi" w:cstheme="majorBidi"/>
                <w:lang w:bidi="ar-DZ"/>
              </w:rPr>
            </w:pPr>
            <w:r>
              <w:rPr>
                <w:rFonts w:asciiTheme="majorBidi" w:hAnsiTheme="majorBidi" w:cstheme="majorBidi"/>
                <w:lang w:bidi="ar-DZ"/>
              </w:rPr>
              <w:t>Par lui même</w:t>
            </w:r>
          </w:p>
        </w:tc>
        <w:tc>
          <w:tcPr>
            <w:tcW w:w="2276" w:type="dxa"/>
            <w:vAlign w:val="center"/>
          </w:tcPr>
          <w:p w:rsidR="008B046E" w:rsidRDefault="008B046E" w:rsidP="006E2215">
            <w:pPr>
              <w:pStyle w:val="Paragraphedeliste"/>
              <w:tabs>
                <w:tab w:val="left" w:pos="5745"/>
              </w:tabs>
              <w:bidi w:val="0"/>
              <w:ind w:left="0"/>
              <w:jc w:val="center"/>
              <w:rPr>
                <w:rFonts w:asciiTheme="majorBidi" w:hAnsiTheme="majorBidi" w:cstheme="majorBidi"/>
                <w:lang w:bidi="ar-DZ"/>
              </w:rPr>
            </w:pPr>
            <w:r>
              <w:rPr>
                <w:rFonts w:asciiTheme="majorBidi" w:hAnsiTheme="majorBidi" w:cstheme="majorBidi"/>
                <w:lang w:bidi="ar-DZ"/>
              </w:rPr>
              <w:t>Ne se prononce pas</w:t>
            </w:r>
          </w:p>
        </w:tc>
      </w:tr>
      <w:tr w:rsidR="008B046E" w:rsidTr="006E2215">
        <w:trPr>
          <w:trHeight w:val="235"/>
        </w:trPr>
        <w:tc>
          <w:tcPr>
            <w:tcW w:w="1951" w:type="dxa"/>
            <w:vMerge w:val="restart"/>
            <w:vAlign w:val="center"/>
          </w:tcPr>
          <w:p w:rsidR="008B046E" w:rsidRDefault="008B046E" w:rsidP="006E2215">
            <w:pPr>
              <w:pStyle w:val="Paragraphedeliste"/>
              <w:tabs>
                <w:tab w:val="left" w:pos="5745"/>
              </w:tabs>
              <w:bidi w:val="0"/>
              <w:ind w:left="0"/>
              <w:jc w:val="center"/>
              <w:rPr>
                <w:rFonts w:asciiTheme="majorBidi" w:hAnsiTheme="majorBidi" w:cstheme="majorBidi"/>
                <w:lang w:bidi="ar-DZ"/>
              </w:rPr>
            </w:pPr>
          </w:p>
        </w:tc>
        <w:tc>
          <w:tcPr>
            <w:tcW w:w="1559" w:type="dxa"/>
            <w:vAlign w:val="center"/>
          </w:tcPr>
          <w:p w:rsidR="008B046E" w:rsidRDefault="008B046E" w:rsidP="006E2215">
            <w:pPr>
              <w:pStyle w:val="Paragraphedeliste"/>
              <w:tabs>
                <w:tab w:val="left" w:pos="5745"/>
              </w:tabs>
              <w:bidi w:val="0"/>
              <w:ind w:left="0"/>
              <w:jc w:val="center"/>
              <w:rPr>
                <w:rFonts w:asciiTheme="majorBidi" w:hAnsiTheme="majorBidi" w:cstheme="majorBidi"/>
                <w:lang w:bidi="ar-DZ"/>
              </w:rPr>
            </w:pPr>
            <w:r>
              <w:rPr>
                <w:rFonts w:asciiTheme="majorBidi" w:hAnsiTheme="majorBidi" w:cstheme="majorBidi"/>
                <w:lang w:bidi="ar-DZ"/>
              </w:rPr>
              <w:t>Conseil d'un ami</w:t>
            </w:r>
          </w:p>
        </w:tc>
        <w:tc>
          <w:tcPr>
            <w:tcW w:w="1192" w:type="dxa"/>
            <w:vAlign w:val="center"/>
          </w:tcPr>
          <w:p w:rsidR="008B046E" w:rsidRDefault="008B046E" w:rsidP="006E2215">
            <w:pPr>
              <w:pStyle w:val="Paragraphedeliste"/>
              <w:tabs>
                <w:tab w:val="left" w:pos="5745"/>
              </w:tabs>
              <w:bidi w:val="0"/>
              <w:ind w:left="0"/>
              <w:jc w:val="center"/>
              <w:rPr>
                <w:rFonts w:asciiTheme="majorBidi" w:hAnsiTheme="majorBidi" w:cstheme="majorBidi"/>
                <w:lang w:bidi="ar-DZ"/>
              </w:rPr>
            </w:pPr>
            <w:r>
              <w:rPr>
                <w:rFonts w:asciiTheme="majorBidi" w:hAnsiTheme="majorBidi" w:cstheme="majorBidi"/>
                <w:lang w:bidi="ar-DZ"/>
              </w:rPr>
              <w:t>Publicité du laboratoire</w:t>
            </w:r>
          </w:p>
        </w:tc>
        <w:tc>
          <w:tcPr>
            <w:tcW w:w="1501" w:type="dxa"/>
            <w:vAlign w:val="center"/>
          </w:tcPr>
          <w:p w:rsidR="008B046E" w:rsidRDefault="008B046E" w:rsidP="006E2215">
            <w:pPr>
              <w:pStyle w:val="Paragraphedeliste"/>
              <w:tabs>
                <w:tab w:val="left" w:pos="5745"/>
              </w:tabs>
              <w:bidi w:val="0"/>
              <w:ind w:left="0"/>
              <w:jc w:val="center"/>
              <w:rPr>
                <w:rFonts w:asciiTheme="majorBidi" w:hAnsiTheme="majorBidi" w:cstheme="majorBidi"/>
                <w:lang w:bidi="ar-DZ"/>
              </w:rPr>
            </w:pPr>
            <w:r>
              <w:rPr>
                <w:rFonts w:asciiTheme="majorBidi" w:hAnsiTheme="majorBidi" w:cstheme="majorBidi"/>
                <w:lang w:bidi="ar-DZ"/>
              </w:rPr>
              <w:t>ne se prononce pas</w:t>
            </w:r>
          </w:p>
        </w:tc>
        <w:tc>
          <w:tcPr>
            <w:tcW w:w="2276" w:type="dxa"/>
            <w:vMerge w:val="restart"/>
            <w:vAlign w:val="center"/>
          </w:tcPr>
          <w:p w:rsidR="008B046E" w:rsidRDefault="008B046E" w:rsidP="006E2215">
            <w:pPr>
              <w:pStyle w:val="Paragraphedeliste"/>
              <w:tabs>
                <w:tab w:val="left" w:pos="5745"/>
              </w:tabs>
              <w:bidi w:val="0"/>
              <w:ind w:left="0"/>
              <w:jc w:val="center"/>
              <w:rPr>
                <w:rFonts w:asciiTheme="majorBidi" w:hAnsiTheme="majorBidi" w:cstheme="majorBidi"/>
                <w:lang w:bidi="ar-DZ"/>
              </w:rPr>
            </w:pPr>
          </w:p>
        </w:tc>
      </w:tr>
      <w:tr w:rsidR="008B046E" w:rsidTr="006E2215">
        <w:trPr>
          <w:trHeight w:val="422"/>
        </w:trPr>
        <w:tc>
          <w:tcPr>
            <w:tcW w:w="1951" w:type="dxa"/>
            <w:vMerge/>
            <w:vAlign w:val="center"/>
          </w:tcPr>
          <w:p w:rsidR="008B046E" w:rsidRDefault="008B046E" w:rsidP="006E2215">
            <w:pPr>
              <w:pStyle w:val="Paragraphedeliste"/>
              <w:tabs>
                <w:tab w:val="left" w:pos="5745"/>
              </w:tabs>
              <w:bidi w:val="0"/>
              <w:ind w:left="0"/>
              <w:jc w:val="center"/>
              <w:rPr>
                <w:rFonts w:asciiTheme="majorBidi" w:hAnsiTheme="majorBidi" w:cstheme="majorBidi"/>
                <w:lang w:bidi="ar-DZ"/>
              </w:rPr>
            </w:pPr>
          </w:p>
        </w:tc>
        <w:tc>
          <w:tcPr>
            <w:tcW w:w="1559" w:type="dxa"/>
            <w:vAlign w:val="center"/>
          </w:tcPr>
          <w:p w:rsidR="008B046E" w:rsidRDefault="008B046E" w:rsidP="006E2215">
            <w:pPr>
              <w:pStyle w:val="Paragraphedeliste"/>
              <w:tabs>
                <w:tab w:val="left" w:pos="5745"/>
              </w:tabs>
              <w:bidi w:val="0"/>
              <w:ind w:left="0"/>
              <w:jc w:val="center"/>
              <w:rPr>
                <w:rFonts w:asciiTheme="majorBidi" w:hAnsiTheme="majorBidi" w:cstheme="majorBidi"/>
                <w:lang w:bidi="ar-DZ"/>
              </w:rPr>
            </w:pPr>
          </w:p>
        </w:tc>
        <w:tc>
          <w:tcPr>
            <w:tcW w:w="1192" w:type="dxa"/>
            <w:vAlign w:val="center"/>
          </w:tcPr>
          <w:p w:rsidR="008B046E" w:rsidRDefault="008B046E" w:rsidP="006E2215">
            <w:pPr>
              <w:pStyle w:val="Paragraphedeliste"/>
              <w:tabs>
                <w:tab w:val="left" w:pos="5745"/>
              </w:tabs>
              <w:bidi w:val="0"/>
              <w:ind w:left="0"/>
              <w:jc w:val="center"/>
              <w:rPr>
                <w:rFonts w:asciiTheme="majorBidi" w:hAnsiTheme="majorBidi" w:cstheme="majorBidi"/>
                <w:lang w:bidi="ar-DZ"/>
              </w:rPr>
            </w:pPr>
          </w:p>
        </w:tc>
        <w:tc>
          <w:tcPr>
            <w:tcW w:w="1501" w:type="dxa"/>
            <w:vAlign w:val="center"/>
          </w:tcPr>
          <w:p w:rsidR="008B046E" w:rsidRDefault="008B046E" w:rsidP="006E2215">
            <w:pPr>
              <w:pStyle w:val="Paragraphedeliste"/>
              <w:tabs>
                <w:tab w:val="left" w:pos="5745"/>
              </w:tabs>
              <w:bidi w:val="0"/>
              <w:ind w:left="0"/>
              <w:jc w:val="center"/>
              <w:rPr>
                <w:rFonts w:asciiTheme="majorBidi" w:hAnsiTheme="majorBidi" w:cstheme="majorBidi"/>
                <w:lang w:bidi="ar-DZ"/>
              </w:rPr>
            </w:pPr>
          </w:p>
        </w:tc>
        <w:tc>
          <w:tcPr>
            <w:tcW w:w="2276" w:type="dxa"/>
            <w:vMerge/>
            <w:vAlign w:val="center"/>
          </w:tcPr>
          <w:p w:rsidR="008B046E" w:rsidRDefault="008B046E" w:rsidP="006E2215">
            <w:pPr>
              <w:pStyle w:val="Paragraphedeliste"/>
              <w:tabs>
                <w:tab w:val="left" w:pos="5745"/>
              </w:tabs>
              <w:bidi w:val="0"/>
              <w:ind w:left="0"/>
              <w:jc w:val="center"/>
              <w:rPr>
                <w:rFonts w:asciiTheme="majorBidi" w:hAnsiTheme="majorBidi" w:cstheme="majorBidi"/>
                <w:lang w:bidi="ar-DZ"/>
              </w:rPr>
            </w:pPr>
          </w:p>
        </w:tc>
      </w:tr>
    </w:tbl>
    <w:p w:rsidR="008B046E" w:rsidRPr="002E6BF3" w:rsidRDefault="008B046E" w:rsidP="008B046E">
      <w:pPr>
        <w:pStyle w:val="Paragraphedeliste"/>
        <w:tabs>
          <w:tab w:val="left" w:pos="5745"/>
        </w:tabs>
        <w:bidi w:val="0"/>
        <w:ind w:left="709"/>
        <w:rPr>
          <w:rFonts w:asciiTheme="majorBidi" w:hAnsiTheme="majorBidi" w:cstheme="majorBidi"/>
          <w:lang w:bidi="ar-DZ"/>
        </w:rPr>
      </w:pPr>
    </w:p>
    <w:p w:rsidR="008B046E" w:rsidRDefault="008B046E" w:rsidP="00BC711C">
      <w:pPr>
        <w:pStyle w:val="Paragraphedeliste"/>
        <w:numPr>
          <w:ilvl w:val="0"/>
          <w:numId w:val="175"/>
        </w:numPr>
        <w:tabs>
          <w:tab w:val="left" w:pos="5745"/>
        </w:tabs>
        <w:bidi w:val="0"/>
        <w:spacing w:line="360" w:lineRule="auto"/>
        <w:ind w:left="426"/>
        <w:rPr>
          <w:rFonts w:asciiTheme="majorBidi" w:hAnsiTheme="majorBidi" w:cstheme="majorBidi"/>
          <w:lang w:bidi="ar-DZ"/>
        </w:rPr>
      </w:pPr>
      <w:r>
        <w:rPr>
          <w:rFonts w:asciiTheme="majorBidi" w:hAnsiTheme="majorBidi" w:cstheme="majorBidi"/>
          <w:lang w:bidi="ar-DZ"/>
        </w:rPr>
        <w:t>Quel moyen met EL KINDY à votre disposition pour faire vos commandes ?</w:t>
      </w:r>
    </w:p>
    <w:p w:rsidR="008B046E" w:rsidRDefault="002914C6" w:rsidP="008B046E">
      <w:pPr>
        <w:pStyle w:val="Paragraphedeliste"/>
        <w:tabs>
          <w:tab w:val="left" w:pos="5745"/>
        </w:tabs>
        <w:bidi w:val="0"/>
        <w:rPr>
          <w:rFonts w:asciiTheme="majorBidi" w:hAnsiTheme="majorBidi" w:cstheme="majorBidi"/>
          <w:lang w:bidi="ar-DZ"/>
        </w:rPr>
      </w:pPr>
      <w:r w:rsidRPr="002914C6">
        <w:rPr>
          <w:rFonts w:asciiTheme="majorBidi" w:hAnsiTheme="majorBidi" w:cstheme="majorBidi"/>
          <w:noProof/>
          <w:lang w:val="en-US"/>
        </w:rPr>
        <w:pict>
          <v:rect id="_x0000_s27735" style="position:absolute;left:0;text-align:left;margin-left:257.55pt;margin-top:1.15pt;width:27.75pt;height:12pt;z-index:251950080">
            <w10:wrap anchorx="page"/>
          </v:rect>
        </w:pict>
      </w:r>
      <w:r w:rsidRPr="002914C6">
        <w:rPr>
          <w:rFonts w:asciiTheme="majorBidi" w:hAnsiTheme="majorBidi" w:cstheme="majorBidi"/>
          <w:noProof/>
          <w:lang w:val="en-US"/>
        </w:rPr>
        <w:pict>
          <v:rect id="_x0000_s27734" style="position:absolute;left:0;text-align:left;margin-left:145.8pt;margin-top:1.15pt;width:27.75pt;height:12pt;z-index:251949056">
            <w10:wrap anchorx="page"/>
          </v:rect>
        </w:pict>
      </w:r>
      <w:r w:rsidR="008B046E">
        <w:rPr>
          <w:rFonts w:asciiTheme="majorBidi" w:hAnsiTheme="majorBidi" w:cstheme="majorBidi"/>
          <w:lang w:bidi="ar-DZ"/>
        </w:rPr>
        <w:t xml:space="preserve">- Par téléphone : Oui                   </w:t>
      </w:r>
      <w:r w:rsidR="008B046E" w:rsidRPr="00A26A57">
        <w:rPr>
          <w:rFonts w:asciiTheme="majorBidi" w:hAnsiTheme="majorBidi" w:cstheme="majorBidi"/>
          <w:lang w:bidi="ar-DZ"/>
        </w:rPr>
        <w:t xml:space="preserve">       Non</w:t>
      </w:r>
      <w:r w:rsidR="008B046E" w:rsidRPr="00A26A57">
        <w:rPr>
          <w:rFonts w:asciiTheme="majorBidi" w:hAnsiTheme="majorBidi" w:cstheme="majorBidi"/>
          <w:lang w:bidi="ar-DZ"/>
        </w:rPr>
        <w:tab/>
      </w:r>
    </w:p>
    <w:p w:rsidR="008B046E" w:rsidRDefault="002914C6" w:rsidP="008B046E">
      <w:pPr>
        <w:pStyle w:val="Paragraphedeliste"/>
        <w:tabs>
          <w:tab w:val="left" w:pos="5745"/>
        </w:tabs>
        <w:bidi w:val="0"/>
        <w:spacing w:line="480" w:lineRule="auto"/>
        <w:rPr>
          <w:rFonts w:asciiTheme="majorBidi" w:hAnsiTheme="majorBidi" w:cstheme="majorBidi"/>
          <w:lang w:bidi="ar-DZ"/>
        </w:rPr>
      </w:pPr>
      <w:r w:rsidRPr="002914C6">
        <w:rPr>
          <w:rFonts w:asciiTheme="majorBidi" w:hAnsiTheme="majorBidi" w:cstheme="majorBidi"/>
          <w:noProof/>
          <w:lang w:val="en-US"/>
        </w:rPr>
        <w:pict>
          <v:rect id="_x0000_s27736" style="position:absolute;left:0;text-align:left;margin-left:145.8pt;margin-top:2.5pt;width:27.75pt;height:12pt;z-index:251951104">
            <w10:wrap anchorx="page"/>
          </v:rect>
        </w:pict>
      </w:r>
      <w:r w:rsidRPr="002914C6">
        <w:rPr>
          <w:rFonts w:asciiTheme="majorBidi" w:hAnsiTheme="majorBidi" w:cstheme="majorBidi"/>
          <w:noProof/>
          <w:lang w:val="en-US"/>
        </w:rPr>
        <w:pict>
          <v:rect id="_x0000_s27737" style="position:absolute;left:0;text-align:left;margin-left:257.55pt;margin-top:2.5pt;width:27.75pt;height:12pt;z-index:251952128">
            <w10:wrap anchorx="page"/>
          </v:rect>
        </w:pict>
      </w:r>
      <w:r w:rsidR="008B046E" w:rsidRPr="00C5752B">
        <w:rPr>
          <w:rFonts w:asciiTheme="majorBidi" w:hAnsiTheme="majorBidi" w:cstheme="majorBidi"/>
          <w:lang w:bidi="ar-DZ"/>
        </w:rPr>
        <w:t xml:space="preserve">- Par site web </w:t>
      </w:r>
      <w:r w:rsidR="008B046E">
        <w:rPr>
          <w:rFonts w:asciiTheme="majorBidi" w:hAnsiTheme="majorBidi" w:cstheme="majorBidi"/>
          <w:lang w:bidi="ar-DZ"/>
        </w:rPr>
        <w:t xml:space="preserve">  </w:t>
      </w:r>
      <w:r w:rsidR="008B046E" w:rsidRPr="00C5752B">
        <w:rPr>
          <w:rFonts w:asciiTheme="majorBidi" w:hAnsiTheme="majorBidi" w:cstheme="majorBidi"/>
          <w:lang w:bidi="ar-DZ"/>
        </w:rPr>
        <w:t xml:space="preserve"> </w:t>
      </w:r>
      <w:r w:rsidR="008B046E">
        <w:rPr>
          <w:rFonts w:asciiTheme="majorBidi" w:hAnsiTheme="majorBidi" w:cstheme="majorBidi"/>
          <w:lang w:bidi="ar-DZ"/>
        </w:rPr>
        <w:t xml:space="preserve">: Oui                  </w:t>
      </w:r>
      <w:r w:rsidR="008B046E" w:rsidRPr="00A26A57">
        <w:rPr>
          <w:rFonts w:asciiTheme="majorBidi" w:hAnsiTheme="majorBidi" w:cstheme="majorBidi"/>
          <w:lang w:bidi="ar-DZ"/>
        </w:rPr>
        <w:t xml:space="preserve">       Non</w:t>
      </w:r>
      <w:r w:rsidR="008B046E" w:rsidRPr="00A26A57">
        <w:rPr>
          <w:rFonts w:asciiTheme="majorBidi" w:hAnsiTheme="majorBidi" w:cstheme="majorBidi"/>
          <w:lang w:bidi="ar-DZ"/>
        </w:rPr>
        <w:tab/>
      </w:r>
    </w:p>
    <w:p w:rsidR="008B046E" w:rsidRPr="00201E15" w:rsidRDefault="008B046E" w:rsidP="008B046E">
      <w:pPr>
        <w:pStyle w:val="Paragraphedeliste"/>
        <w:tabs>
          <w:tab w:val="left" w:pos="5745"/>
        </w:tabs>
        <w:bidi w:val="0"/>
        <w:spacing w:line="480" w:lineRule="auto"/>
        <w:rPr>
          <w:rFonts w:asciiTheme="majorBidi" w:hAnsiTheme="majorBidi" w:cstheme="majorBidi"/>
          <w:lang w:bidi="ar-DZ"/>
        </w:rPr>
      </w:pPr>
      <w:r>
        <w:rPr>
          <w:rFonts w:asciiTheme="majorBidi" w:hAnsiTheme="majorBidi" w:cstheme="majorBidi"/>
          <w:lang w:bidi="ar-DZ"/>
        </w:rPr>
        <w:t xml:space="preserve">- </w:t>
      </w:r>
      <w:r w:rsidRPr="00201E15">
        <w:rPr>
          <w:rFonts w:asciiTheme="majorBidi" w:hAnsiTheme="majorBidi" w:cstheme="majorBidi"/>
          <w:lang w:bidi="ar-DZ"/>
        </w:rPr>
        <w:t>Autres, citez les ………………………….……………………….</w:t>
      </w:r>
    </w:p>
    <w:p w:rsidR="008B046E" w:rsidRPr="00D937D4" w:rsidRDefault="008B046E" w:rsidP="00BC711C">
      <w:pPr>
        <w:pStyle w:val="Paragraphedeliste"/>
        <w:numPr>
          <w:ilvl w:val="0"/>
          <w:numId w:val="175"/>
        </w:numPr>
        <w:autoSpaceDE w:val="0"/>
        <w:autoSpaceDN w:val="0"/>
        <w:bidi w:val="0"/>
        <w:adjustRightInd w:val="0"/>
        <w:spacing w:after="0" w:line="360" w:lineRule="auto"/>
        <w:ind w:left="426"/>
        <w:jc w:val="both"/>
        <w:rPr>
          <w:rFonts w:asciiTheme="majorBidi" w:hAnsiTheme="majorBidi" w:cstheme="majorBidi"/>
          <w:color w:val="000000"/>
        </w:rPr>
      </w:pPr>
      <w:r w:rsidRPr="00D937D4">
        <w:rPr>
          <w:rFonts w:asciiTheme="majorBidi" w:hAnsiTheme="majorBidi" w:cstheme="majorBidi"/>
          <w:color w:val="000000"/>
        </w:rPr>
        <w:t xml:space="preserve">Citez </w:t>
      </w:r>
      <w:r>
        <w:rPr>
          <w:rFonts w:asciiTheme="majorBidi" w:hAnsiTheme="majorBidi" w:cstheme="majorBidi"/>
          <w:color w:val="000000"/>
        </w:rPr>
        <w:t>selon vous</w:t>
      </w:r>
      <w:r w:rsidRPr="00D937D4">
        <w:rPr>
          <w:rFonts w:asciiTheme="majorBidi" w:hAnsiTheme="majorBidi" w:cstheme="majorBidi"/>
          <w:color w:val="000000"/>
        </w:rPr>
        <w:t xml:space="preserve"> </w:t>
      </w:r>
      <w:r>
        <w:rPr>
          <w:rFonts w:asciiTheme="majorBidi" w:hAnsiTheme="majorBidi" w:cstheme="majorBidi"/>
          <w:color w:val="000000"/>
        </w:rPr>
        <w:t xml:space="preserve">les </w:t>
      </w:r>
      <w:r w:rsidRPr="00D937D4">
        <w:rPr>
          <w:rFonts w:asciiTheme="majorBidi" w:hAnsiTheme="majorBidi" w:cstheme="majorBidi"/>
          <w:color w:val="000000"/>
        </w:rPr>
        <w:t>point</w:t>
      </w:r>
      <w:r>
        <w:rPr>
          <w:rFonts w:asciiTheme="majorBidi" w:hAnsiTheme="majorBidi" w:cstheme="majorBidi"/>
          <w:color w:val="000000"/>
        </w:rPr>
        <w:t>s</w:t>
      </w:r>
      <w:r w:rsidRPr="00D937D4">
        <w:rPr>
          <w:rFonts w:asciiTheme="majorBidi" w:hAnsiTheme="majorBidi" w:cstheme="majorBidi"/>
          <w:color w:val="000000"/>
        </w:rPr>
        <w:t xml:space="preserve"> </w:t>
      </w:r>
      <w:r>
        <w:rPr>
          <w:rFonts w:asciiTheme="majorBidi" w:hAnsiTheme="majorBidi" w:cstheme="majorBidi"/>
          <w:color w:val="000000"/>
        </w:rPr>
        <w:t>qu'</w:t>
      </w:r>
      <w:r>
        <w:rPr>
          <w:rFonts w:asciiTheme="majorBidi" w:hAnsiTheme="majorBidi" w:cstheme="majorBidi"/>
          <w:lang w:bidi="ar-DZ"/>
        </w:rPr>
        <w:t>EL KINDY</w:t>
      </w:r>
      <w:r w:rsidRPr="00D937D4">
        <w:rPr>
          <w:rFonts w:asciiTheme="majorBidi" w:hAnsiTheme="majorBidi" w:cstheme="majorBidi"/>
          <w:color w:val="000000"/>
        </w:rPr>
        <w:t xml:space="preserve"> </w:t>
      </w:r>
      <w:r>
        <w:rPr>
          <w:rFonts w:asciiTheme="majorBidi" w:hAnsiTheme="majorBidi" w:cstheme="majorBidi"/>
          <w:color w:val="000000"/>
        </w:rPr>
        <w:t xml:space="preserve"> doit améliorer en ce qui concerne sa communication :</w:t>
      </w:r>
    </w:p>
    <w:p w:rsidR="008B046E" w:rsidRDefault="008B046E" w:rsidP="00BC711C">
      <w:pPr>
        <w:pStyle w:val="Paragraphedeliste"/>
        <w:numPr>
          <w:ilvl w:val="0"/>
          <w:numId w:val="171"/>
        </w:numPr>
        <w:autoSpaceDE w:val="0"/>
        <w:autoSpaceDN w:val="0"/>
        <w:bidi w:val="0"/>
        <w:adjustRightInd w:val="0"/>
        <w:spacing w:after="0" w:line="360" w:lineRule="auto"/>
        <w:jc w:val="both"/>
        <w:rPr>
          <w:rFonts w:asciiTheme="majorBidi" w:hAnsiTheme="majorBidi" w:cstheme="majorBidi"/>
          <w:color w:val="000000"/>
        </w:rPr>
      </w:pPr>
      <w:r w:rsidRPr="00110170">
        <w:rPr>
          <w:rFonts w:asciiTheme="majorBidi" w:hAnsiTheme="majorBidi" w:cstheme="majorBidi"/>
          <w:color w:val="000000"/>
        </w:rPr>
        <w:t>………..……………..</w:t>
      </w:r>
    </w:p>
    <w:p w:rsidR="008B046E" w:rsidRPr="00110170" w:rsidRDefault="008B046E" w:rsidP="00BC711C">
      <w:pPr>
        <w:pStyle w:val="Paragraphedeliste"/>
        <w:numPr>
          <w:ilvl w:val="0"/>
          <w:numId w:val="171"/>
        </w:numPr>
        <w:autoSpaceDE w:val="0"/>
        <w:autoSpaceDN w:val="0"/>
        <w:bidi w:val="0"/>
        <w:adjustRightInd w:val="0"/>
        <w:spacing w:after="0" w:line="360" w:lineRule="auto"/>
        <w:jc w:val="both"/>
        <w:rPr>
          <w:rFonts w:asciiTheme="majorBidi" w:hAnsiTheme="majorBidi" w:cstheme="majorBidi"/>
          <w:color w:val="000000"/>
        </w:rPr>
      </w:pPr>
      <w:r w:rsidRPr="00110170">
        <w:rPr>
          <w:rFonts w:asciiTheme="majorBidi" w:hAnsiTheme="majorBidi" w:cstheme="majorBidi"/>
          <w:color w:val="000000"/>
        </w:rPr>
        <w:t>…………..…………..</w:t>
      </w:r>
    </w:p>
    <w:sectPr w:rsidR="008B046E" w:rsidRPr="00110170" w:rsidSect="00BF3355">
      <w:headerReference w:type="default" r:id="rId108"/>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7485" w:rsidRDefault="00977485" w:rsidP="00026E4D">
      <w:pPr>
        <w:spacing w:after="0" w:line="240" w:lineRule="auto"/>
      </w:pPr>
      <w:r>
        <w:separator/>
      </w:r>
    </w:p>
  </w:endnote>
  <w:endnote w:type="continuationSeparator" w:id="0">
    <w:p w:rsidR="00977485" w:rsidRDefault="00977485" w:rsidP="00026E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bil Green">
    <w:altName w:val="Franklin Gothic Medium Cond"/>
    <w:charset w:val="00"/>
    <w:family w:val="auto"/>
    <w:pitch w:val="variable"/>
    <w:sig w:usb0="00000003" w:usb1="00000002" w:usb2="00000000" w:usb3="00000000" w:csb0="00000001"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PKDGL+TimesNewRoman">
    <w:altName w:val="Times New Roman"/>
    <w:panose1 w:val="00000000000000000000"/>
    <w:charset w:val="00"/>
    <w:family w:val="roman"/>
    <w:notTrueType/>
    <w:pitch w:val="default"/>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 w:name="Foco">
    <w:altName w:val="Arial"/>
    <w:panose1 w:val="00000000000000000000"/>
    <w:charset w:val="00"/>
    <w:family w:val="swiss"/>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Arabic Transparent">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TimesNewRoman">
    <w:panose1 w:val="00000000000000000000"/>
    <w:charset w:val="00"/>
    <w:family w:val="roman"/>
    <w:notTrueType/>
    <w:pitch w:val="default"/>
    <w:sig w:usb0="00000003" w:usb1="00000000" w:usb2="00000000" w:usb3="00000000" w:csb0="00000001" w:csb1="00000000"/>
  </w:font>
  <w:font w:name="Novarese-BookItalic">
    <w:altName w:val="Times New Roman"/>
    <w:panose1 w:val="00000000000000000000"/>
    <w:charset w:val="00"/>
    <w:family w:val="roman"/>
    <w:notTrueType/>
    <w:pitch w:val="default"/>
    <w:sig w:usb0="00000003" w:usb1="00000000" w:usb2="00000000" w:usb3="00000000" w:csb0="00000001" w:csb1="00000000"/>
  </w:font>
  <w:font w:name="Novarese-Book">
    <w:altName w:val="Times New Roman"/>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GaramondThree">
    <w:altName w:val="Times New Roman"/>
    <w:panose1 w:val="00000000000000000000"/>
    <w:charset w:val="00"/>
    <w:family w:val="roman"/>
    <w:notTrueType/>
    <w:pitch w:val="default"/>
    <w:sig w:usb0="00000003" w:usb1="00000000" w:usb2="00000000" w:usb3="00000000" w:csb0="00000001" w:csb1="00000000"/>
  </w:font>
  <w:font w:name="StoneSans">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MT-Identity-H">
    <w:altName w:val="Times New Roman"/>
    <w:panose1 w:val="00000000000000000000"/>
    <w:charset w:val="B2"/>
    <w:family w:val="auto"/>
    <w:notTrueType/>
    <w:pitch w:val="default"/>
    <w:sig w:usb0="00002000" w:usb1="00000000" w:usb2="00000000" w:usb3="00000000" w:csb0="00000040" w:csb1="00000000"/>
  </w:font>
  <w:font w:name="Trebuchet MS">
    <w:panose1 w:val="020B0603020202020204"/>
    <w:charset w:val="00"/>
    <w:family w:val="swiss"/>
    <w:pitch w:val="variable"/>
    <w:sig w:usb0="00000287" w:usb1="00000000" w:usb2="00000000" w:usb3="00000000" w:csb0="0000009F" w:csb1="00000000"/>
  </w:font>
  <w:font w:name="Helvetica-Bold">
    <w:altName w:val="Times New Roman"/>
    <w:panose1 w:val="00000000000000000000"/>
    <w:charset w:val="00"/>
    <w:family w:val="auto"/>
    <w:notTrueType/>
    <w:pitch w:val="default"/>
    <w:sig w:usb0="00000003" w:usb1="00000000" w:usb2="00000000" w:usb3="00000000" w:csb0="00000001" w:csb1="00000000"/>
  </w:font>
  <w:font w:name="TimesNewRomanPSMT-Identity-H">
    <w:altName w:val="Times New Roman"/>
    <w:panose1 w:val="00000000000000000000"/>
    <w:charset w:val="B2"/>
    <w:family w:val="auto"/>
    <w:notTrueType/>
    <w:pitch w:val="default"/>
    <w:sig w:usb0="00002000" w:usb1="00000000" w:usb2="00000000" w:usb3="00000000" w:csb0="00000040" w:csb1="00000000"/>
  </w:font>
  <w:font w:name="Helvetica 55 Roman">
    <w:altName w:val="Times New Roman"/>
    <w:panose1 w:val="00000000000000000000"/>
    <w:charset w:val="00"/>
    <w:family w:val="roman"/>
    <w:notTrueType/>
    <w:pitch w:val="default"/>
    <w:sig w:usb0="00000003" w:usb1="00000000" w:usb2="00000000" w:usb3="00000000" w:csb0="00000001" w:csb1="00000000"/>
  </w:font>
  <w:font w:name="AGaramond-Bold">
    <w:altName w:val="Times New Roman"/>
    <w:panose1 w:val="00000000000000000000"/>
    <w:charset w:val="00"/>
    <w:family w:val="roman"/>
    <w:notTrueType/>
    <w:pitch w:val="default"/>
    <w:sig w:usb0="00000003" w:usb1="00000000" w:usb2="00000000" w:usb3="00000000" w:csb0="00000001" w:csb1="00000000"/>
  </w:font>
  <w:font w:name="AGaramondPro-Regular">
    <w:altName w:val="Times New Roman"/>
    <w:panose1 w:val="00000000000000000000"/>
    <w:charset w:val="00"/>
    <w:family w:val="roman"/>
    <w:notTrueType/>
    <w:pitch w:val="default"/>
    <w:sig w:usb0="00000003" w:usb1="00000000" w:usb2="00000000" w:usb3="00000000" w:csb0="00000001" w:csb1="00000000"/>
  </w:font>
  <w:font w:name="Frutiger-BlackCn">
    <w:altName w:val="Arial"/>
    <w:panose1 w:val="00000000000000000000"/>
    <w:charset w:val="00"/>
    <w:family w:val="swiss"/>
    <w:notTrueType/>
    <w:pitch w:val="default"/>
    <w:sig w:usb0="00000003" w:usb1="00000000" w:usb2="00000000" w:usb3="00000000" w:csb0="00000001" w:csb1="00000000"/>
  </w:font>
  <w:font w:name="FuturaStd-Light">
    <w:altName w:val="Times New Roman"/>
    <w:panose1 w:val="00000000000000000000"/>
    <w:charset w:val="00"/>
    <w:family w:val="roman"/>
    <w:notTrueType/>
    <w:pitch w:val="default"/>
    <w:sig w:usb0="00000003" w:usb1="00000000" w:usb2="00000000" w:usb3="00000000" w:csb0="00000001" w:csb1="00000000"/>
  </w:font>
  <w:font w:name="Arial-ItalicMS">
    <w:altName w:val="Arial"/>
    <w:panose1 w:val="00000000000000000000"/>
    <w:charset w:val="00"/>
    <w:family w:val="swiss"/>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0" w:usb1="08080000" w:usb2="00000010" w:usb3="00000000" w:csb0="00100000" w:csb1="00000000"/>
  </w:font>
  <w:font w:name="Traditional Arabic">
    <w:panose1 w:val="02020603050405020304"/>
    <w:charset w:val="00"/>
    <w:family w:val="roman"/>
    <w:pitch w:val="variable"/>
    <w:sig w:usb0="00002003" w:usb1="80000000" w:usb2="00000008" w:usb3="00000000" w:csb0="0000004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7485" w:rsidRDefault="00977485" w:rsidP="00026E4D">
      <w:pPr>
        <w:spacing w:after="0" w:line="240" w:lineRule="auto"/>
      </w:pPr>
      <w:r>
        <w:separator/>
      </w:r>
    </w:p>
  </w:footnote>
  <w:footnote w:type="continuationSeparator" w:id="0">
    <w:p w:rsidR="00977485" w:rsidRDefault="00977485" w:rsidP="00026E4D">
      <w:pPr>
        <w:spacing w:after="0" w:line="240" w:lineRule="auto"/>
      </w:pPr>
      <w:r>
        <w:continuationSeparator/>
      </w:r>
    </w:p>
  </w:footnote>
  <w:footnote w:id="1">
    <w:p w:rsidR="00F929D7" w:rsidRPr="00D220C1" w:rsidRDefault="00F929D7" w:rsidP="00D220C1">
      <w:pPr>
        <w:pStyle w:val="Notedebasdepage"/>
        <w:bidi w:val="0"/>
        <w:rPr>
          <w:rFonts w:asciiTheme="majorBidi" w:hAnsiTheme="majorBidi" w:cstheme="majorBidi"/>
          <w:lang w:val="en-US"/>
        </w:rPr>
      </w:pPr>
      <w:r w:rsidRPr="00D220C1">
        <w:rPr>
          <w:rFonts w:asciiTheme="majorBidi" w:hAnsiTheme="majorBidi" w:cstheme="majorBidi"/>
          <w:b/>
          <w:bCs/>
          <w:vertAlign w:val="superscript"/>
          <w:lang w:val="en-US"/>
        </w:rPr>
        <w:t>(</w:t>
      </w:r>
      <w:r w:rsidRPr="00EC488B">
        <w:rPr>
          <w:rStyle w:val="Appelnotedebasdep"/>
          <w:rFonts w:asciiTheme="majorBidi" w:hAnsiTheme="majorBidi" w:cstheme="majorBidi"/>
          <w:b/>
          <w:bCs/>
        </w:rPr>
        <w:footnoteRef/>
      </w:r>
      <w:r w:rsidRPr="00D220C1">
        <w:rPr>
          <w:rFonts w:asciiTheme="majorBidi" w:hAnsiTheme="majorBidi" w:cstheme="majorBidi"/>
          <w:b/>
          <w:bCs/>
          <w:vertAlign w:val="superscript"/>
          <w:lang w:val="en-US" w:bidi="ar-DZ"/>
        </w:rPr>
        <w:t>)</w:t>
      </w:r>
      <w:r w:rsidRPr="00EC488B">
        <w:rPr>
          <w:rFonts w:asciiTheme="majorBidi" w:hAnsiTheme="majorBidi" w:cstheme="majorBidi"/>
          <w:rtl/>
        </w:rPr>
        <w:t xml:space="preserve"> </w:t>
      </w:r>
      <w:r w:rsidRPr="00D220C1">
        <w:rPr>
          <w:rFonts w:asciiTheme="majorBidi" w:hAnsiTheme="majorBidi" w:cstheme="majorBidi"/>
          <w:lang w:val="en-US"/>
        </w:rPr>
        <w:t>:  crm.sambotte.com, 12/10/2011.</w:t>
      </w:r>
    </w:p>
  </w:footnote>
  <w:footnote w:id="2">
    <w:p w:rsidR="00F929D7" w:rsidRPr="00CB1AA7" w:rsidRDefault="00F929D7" w:rsidP="00CB1AA7">
      <w:pPr>
        <w:bidi w:val="0"/>
        <w:spacing w:after="0"/>
        <w:ind w:left="284" w:hanging="284"/>
        <w:rPr>
          <w:rFonts w:asciiTheme="majorBidi" w:hAnsiTheme="majorBidi" w:cstheme="majorBidi"/>
          <w:sz w:val="20"/>
          <w:szCs w:val="20"/>
          <w:lang w:val="en-US"/>
        </w:rPr>
      </w:pPr>
      <w:r w:rsidRPr="00CB1AA7">
        <w:rPr>
          <w:rFonts w:asciiTheme="majorBidi" w:hAnsiTheme="majorBidi" w:cstheme="majorBidi"/>
          <w:b/>
          <w:bCs/>
          <w:sz w:val="20"/>
          <w:szCs w:val="20"/>
          <w:vertAlign w:val="superscript"/>
          <w:lang w:val="en-US"/>
        </w:rPr>
        <w:t>(</w:t>
      </w:r>
      <w:r w:rsidRPr="00643386">
        <w:rPr>
          <w:rStyle w:val="Appelnotedebasdep"/>
          <w:rFonts w:asciiTheme="majorBidi" w:hAnsiTheme="majorBidi" w:cstheme="majorBidi"/>
          <w:b/>
          <w:bCs/>
          <w:sz w:val="20"/>
          <w:szCs w:val="20"/>
        </w:rPr>
        <w:footnoteRef/>
      </w:r>
      <w:r w:rsidRPr="00CB1AA7">
        <w:rPr>
          <w:rFonts w:asciiTheme="majorBidi" w:hAnsiTheme="majorBidi" w:cstheme="majorBidi"/>
          <w:b/>
          <w:bCs/>
          <w:sz w:val="20"/>
          <w:szCs w:val="20"/>
          <w:vertAlign w:val="superscript"/>
          <w:lang w:val="en-US" w:bidi="ar-DZ"/>
        </w:rPr>
        <w:t>)</w:t>
      </w:r>
      <w:r w:rsidRPr="00A572AE">
        <w:rPr>
          <w:sz w:val="20"/>
          <w:szCs w:val="20"/>
          <w:rtl/>
        </w:rPr>
        <w:t xml:space="preserve"> </w:t>
      </w:r>
      <w:r w:rsidRPr="00CB1AA7">
        <w:rPr>
          <w:sz w:val="20"/>
          <w:szCs w:val="20"/>
          <w:lang w:val="en-US"/>
        </w:rPr>
        <w:t xml:space="preserve"> : </w:t>
      </w:r>
      <w:r w:rsidRPr="00CB1AA7">
        <w:rPr>
          <w:rFonts w:asciiTheme="majorBidi" w:hAnsiTheme="majorBidi" w:cstheme="majorBidi"/>
          <w:sz w:val="20"/>
          <w:szCs w:val="20"/>
          <w:lang w:val="en-US"/>
        </w:rPr>
        <w:t>www.12manage.com, 02/01/2012.</w:t>
      </w:r>
    </w:p>
  </w:footnote>
  <w:footnote w:id="3">
    <w:p w:rsidR="00F929D7" w:rsidRPr="006E2215" w:rsidRDefault="00F929D7" w:rsidP="00CB1AA7">
      <w:pPr>
        <w:bidi w:val="0"/>
        <w:spacing w:after="0"/>
        <w:rPr>
          <w:rFonts w:asciiTheme="majorBidi" w:hAnsiTheme="majorBidi" w:cstheme="majorBidi"/>
          <w:sz w:val="20"/>
          <w:szCs w:val="20"/>
        </w:rPr>
      </w:pPr>
      <w:r w:rsidRPr="006E2215">
        <w:rPr>
          <w:rFonts w:asciiTheme="majorBidi" w:hAnsiTheme="majorBidi" w:cstheme="majorBidi"/>
          <w:b/>
          <w:bCs/>
          <w:sz w:val="20"/>
          <w:szCs w:val="20"/>
          <w:vertAlign w:val="superscript"/>
        </w:rPr>
        <w:t>(</w:t>
      </w:r>
      <w:r w:rsidRPr="00643386">
        <w:rPr>
          <w:rFonts w:asciiTheme="majorBidi" w:hAnsiTheme="majorBidi" w:cstheme="majorBidi"/>
          <w:sz w:val="20"/>
          <w:szCs w:val="20"/>
          <w:vertAlign w:val="superscript"/>
        </w:rPr>
        <w:footnoteRef/>
      </w:r>
      <w:r w:rsidRPr="006E2215">
        <w:rPr>
          <w:rFonts w:asciiTheme="majorBidi" w:hAnsiTheme="majorBidi" w:cstheme="majorBidi"/>
          <w:b/>
          <w:bCs/>
          <w:sz w:val="20"/>
          <w:szCs w:val="20"/>
          <w:vertAlign w:val="superscript"/>
        </w:rPr>
        <w:t>)</w:t>
      </w:r>
      <w:r w:rsidRPr="00A572AE">
        <w:rPr>
          <w:sz w:val="20"/>
          <w:szCs w:val="20"/>
          <w:rtl/>
        </w:rPr>
        <w:t xml:space="preserve"> </w:t>
      </w:r>
      <w:r w:rsidRPr="006E2215">
        <w:rPr>
          <w:sz w:val="20"/>
          <w:szCs w:val="20"/>
        </w:rPr>
        <w:t xml:space="preserve">:  </w:t>
      </w:r>
      <w:r w:rsidRPr="006E2215">
        <w:rPr>
          <w:rFonts w:asciiTheme="majorBidi" w:hAnsiTheme="majorBidi" w:cstheme="majorBidi"/>
          <w:sz w:val="20"/>
          <w:szCs w:val="20"/>
        </w:rPr>
        <w:t xml:space="preserve">www.callexpert.fr,10/01/2012. </w:t>
      </w:r>
    </w:p>
  </w:footnote>
  <w:footnote w:id="4">
    <w:p w:rsidR="00F929D7" w:rsidRPr="00E82938" w:rsidRDefault="00F929D7" w:rsidP="00CB1AA7">
      <w:pPr>
        <w:pStyle w:val="Notedebasdepage"/>
        <w:bidi w:val="0"/>
        <w:rPr>
          <w:rFonts w:asciiTheme="majorBidi" w:hAnsiTheme="majorBidi" w:cstheme="majorBidi"/>
        </w:rPr>
      </w:pPr>
      <w:r w:rsidRPr="00E82938">
        <w:rPr>
          <w:rFonts w:asciiTheme="majorBidi" w:hAnsiTheme="majorBidi" w:cstheme="majorBidi"/>
          <w:b/>
          <w:bCs/>
          <w:vertAlign w:val="superscript"/>
        </w:rPr>
        <w:t>(</w:t>
      </w:r>
      <w:r w:rsidRPr="00E82938">
        <w:rPr>
          <w:rStyle w:val="Appelnotedebasdep"/>
          <w:rFonts w:asciiTheme="majorBidi" w:hAnsiTheme="majorBidi" w:cstheme="majorBidi"/>
          <w:b/>
          <w:bCs/>
        </w:rPr>
        <w:footnoteRef/>
      </w:r>
      <w:r w:rsidRPr="00E82938">
        <w:rPr>
          <w:rFonts w:asciiTheme="majorBidi" w:hAnsiTheme="majorBidi" w:cstheme="majorBidi"/>
          <w:b/>
          <w:bCs/>
          <w:vertAlign w:val="superscript"/>
          <w:lang w:bidi="ar-DZ"/>
        </w:rPr>
        <w:t>)</w:t>
      </w:r>
      <w:r>
        <w:rPr>
          <w:vertAlign w:val="superscript"/>
          <w:lang w:bidi="ar-DZ"/>
        </w:rPr>
        <w:t xml:space="preserve"> </w:t>
      </w:r>
      <w:r>
        <w:rPr>
          <w:lang w:bidi="ar-DZ"/>
        </w:rPr>
        <w:t xml:space="preserve">: </w:t>
      </w:r>
      <w:r w:rsidRPr="007C1AF7">
        <w:rPr>
          <w:rFonts w:asciiTheme="majorBidi" w:hAnsiTheme="majorBidi" w:cstheme="majorBidi"/>
          <w:lang w:bidi="ar-DZ"/>
        </w:rPr>
        <w:t>René LEFEBURE et Gilles VENTURI,</w:t>
      </w:r>
      <w:r w:rsidRPr="00576DDD">
        <w:rPr>
          <w:rFonts w:asciiTheme="majorBidi" w:hAnsiTheme="majorBidi" w:cstheme="majorBidi"/>
          <w:lang w:bidi="ar-DZ"/>
        </w:rPr>
        <w:t xml:space="preserve">Gestion de la relation client, </w:t>
      </w:r>
      <w:r w:rsidRPr="00F460BC">
        <w:rPr>
          <w:rFonts w:asciiTheme="majorBidi" w:hAnsiTheme="majorBidi" w:cstheme="majorBidi"/>
        </w:rPr>
        <w:t>Edition EYROLLES 2005</w:t>
      </w:r>
      <w:r>
        <w:rPr>
          <w:rFonts w:asciiTheme="majorBidi" w:hAnsiTheme="majorBidi" w:cstheme="majorBidi"/>
        </w:rPr>
        <w:t xml:space="preserve">Paris </w:t>
      </w:r>
      <w:r w:rsidRPr="00F460BC">
        <w:rPr>
          <w:rFonts w:asciiTheme="majorBidi" w:hAnsiTheme="majorBidi" w:cstheme="majorBidi"/>
        </w:rPr>
        <w:t>,P</w:t>
      </w:r>
      <w:r w:rsidRPr="00E82938">
        <w:rPr>
          <w:rFonts w:asciiTheme="majorBidi" w:hAnsiTheme="majorBidi" w:cstheme="majorBidi"/>
        </w:rPr>
        <w:t>11</w:t>
      </w:r>
      <w:r w:rsidRPr="00E82938">
        <w:rPr>
          <w:rFonts w:asciiTheme="majorBidi" w:hAnsiTheme="majorBidi" w:cstheme="majorBidi"/>
          <w:rtl/>
        </w:rPr>
        <w:t xml:space="preserve"> </w:t>
      </w:r>
    </w:p>
  </w:footnote>
  <w:footnote w:id="5">
    <w:p w:rsidR="00F929D7" w:rsidRPr="008D38CF" w:rsidRDefault="00F929D7" w:rsidP="00CB1AA7">
      <w:pPr>
        <w:pStyle w:val="Notedebasdepage"/>
        <w:bidi w:val="0"/>
        <w:rPr>
          <w:rFonts w:asciiTheme="majorBidi" w:hAnsiTheme="majorBidi" w:cstheme="majorBidi"/>
          <w:lang w:bidi="ar-DZ"/>
        </w:rPr>
      </w:pPr>
      <w:r w:rsidRPr="004D69FB">
        <w:rPr>
          <w:rFonts w:asciiTheme="majorBidi" w:hAnsiTheme="majorBidi" w:cstheme="majorBidi"/>
          <w:b/>
          <w:bCs/>
          <w:vertAlign w:val="superscript"/>
        </w:rPr>
        <w:t>(</w:t>
      </w:r>
      <w:r w:rsidRPr="004D69FB">
        <w:rPr>
          <w:rStyle w:val="Appelnotedebasdep"/>
          <w:rFonts w:asciiTheme="majorBidi" w:hAnsiTheme="majorBidi" w:cstheme="majorBidi"/>
          <w:b/>
          <w:bCs/>
        </w:rPr>
        <w:footnoteRef/>
      </w:r>
      <w:r w:rsidRPr="004D69FB">
        <w:rPr>
          <w:rFonts w:asciiTheme="majorBidi" w:hAnsiTheme="majorBidi" w:cstheme="majorBidi"/>
          <w:b/>
          <w:bCs/>
          <w:vertAlign w:val="superscript"/>
          <w:lang w:bidi="ar-DZ"/>
        </w:rPr>
        <w:t>)</w:t>
      </w:r>
      <w:r w:rsidRPr="00C01F78">
        <w:rPr>
          <w:rFonts w:asciiTheme="majorBidi" w:hAnsiTheme="majorBidi" w:cstheme="majorBidi"/>
          <w:rtl/>
        </w:rPr>
        <w:t xml:space="preserve"> </w:t>
      </w:r>
      <w:r w:rsidRPr="00C01F78">
        <w:rPr>
          <w:rFonts w:asciiTheme="majorBidi" w:hAnsiTheme="majorBidi" w:cstheme="majorBidi"/>
          <w:lang w:bidi="ar-DZ"/>
        </w:rPr>
        <w:t xml:space="preserve">:  </w:t>
      </w:r>
      <w:r w:rsidRPr="007C1AF7">
        <w:rPr>
          <w:rFonts w:asciiTheme="majorBidi" w:eastAsia="Times New Roman" w:hAnsiTheme="majorBidi" w:cstheme="majorBidi"/>
        </w:rPr>
        <w:t>www.relationclients.com</w:t>
      </w:r>
      <w:r>
        <w:rPr>
          <w:rFonts w:asciiTheme="majorBidi" w:hAnsiTheme="majorBidi" w:cstheme="majorBidi"/>
          <w:lang w:bidi="ar-DZ"/>
        </w:rPr>
        <w:t>, 20/11.2011.</w:t>
      </w:r>
    </w:p>
  </w:footnote>
  <w:footnote w:id="6">
    <w:p w:rsidR="00F929D7" w:rsidRPr="005E6EBD" w:rsidRDefault="00F929D7" w:rsidP="00CB1AA7">
      <w:pPr>
        <w:pStyle w:val="Titre1"/>
        <w:shd w:val="clear" w:color="auto" w:fill="FFFFFF"/>
        <w:bidi w:val="0"/>
        <w:spacing w:before="0" w:line="240" w:lineRule="auto"/>
        <w:ind w:left="284" w:hanging="284"/>
        <w:rPr>
          <w:rFonts w:asciiTheme="majorBidi" w:hAnsiTheme="majorBidi"/>
          <w:b w:val="0"/>
          <w:bCs w:val="0"/>
          <w:color w:val="000000" w:themeColor="text1"/>
          <w:sz w:val="20"/>
          <w:szCs w:val="20"/>
        </w:rPr>
      </w:pPr>
      <w:r w:rsidRPr="005E6EBD">
        <w:rPr>
          <w:rFonts w:asciiTheme="majorBidi" w:hAnsiTheme="majorBidi"/>
          <w:color w:val="000000" w:themeColor="text1"/>
          <w:sz w:val="20"/>
          <w:szCs w:val="20"/>
          <w:vertAlign w:val="superscript"/>
        </w:rPr>
        <w:t>(</w:t>
      </w:r>
      <w:r w:rsidRPr="005E6EBD">
        <w:rPr>
          <w:rStyle w:val="Appelnotedebasdep"/>
          <w:rFonts w:asciiTheme="majorBidi" w:hAnsiTheme="majorBidi"/>
          <w:color w:val="000000" w:themeColor="text1"/>
          <w:sz w:val="20"/>
          <w:szCs w:val="20"/>
        </w:rPr>
        <w:footnoteRef/>
      </w:r>
      <w:r w:rsidRPr="005E6EBD">
        <w:rPr>
          <w:rFonts w:asciiTheme="majorBidi" w:hAnsiTheme="majorBidi"/>
          <w:color w:val="000000" w:themeColor="text1"/>
          <w:sz w:val="20"/>
          <w:szCs w:val="20"/>
          <w:vertAlign w:val="superscript"/>
          <w:lang w:bidi="ar-DZ"/>
        </w:rPr>
        <w:t>)</w:t>
      </w:r>
      <w:r w:rsidRPr="00B1200D">
        <w:rPr>
          <w:rFonts w:asciiTheme="majorBidi" w:hAnsiTheme="majorBidi"/>
          <w:b w:val="0"/>
          <w:bCs w:val="0"/>
          <w:color w:val="000000" w:themeColor="text1"/>
          <w:sz w:val="20"/>
          <w:szCs w:val="20"/>
          <w:rtl/>
        </w:rPr>
        <w:t xml:space="preserve"> </w:t>
      </w:r>
      <w:r w:rsidRPr="00B1200D">
        <w:rPr>
          <w:rFonts w:asciiTheme="majorBidi" w:hAnsiTheme="majorBidi"/>
          <w:b w:val="0"/>
          <w:bCs w:val="0"/>
          <w:color w:val="000000" w:themeColor="text1"/>
          <w:sz w:val="20"/>
          <w:szCs w:val="20"/>
        </w:rPr>
        <w:t>:</w:t>
      </w:r>
      <w:r w:rsidRPr="006D0581">
        <w:t xml:space="preserve"> </w:t>
      </w:r>
      <w:r w:rsidRPr="006D0581">
        <w:rPr>
          <w:rFonts w:asciiTheme="majorBidi" w:hAnsiTheme="majorBidi"/>
          <w:b w:val="0"/>
          <w:bCs w:val="0"/>
          <w:color w:val="auto"/>
          <w:sz w:val="20"/>
          <w:szCs w:val="20"/>
        </w:rPr>
        <w:t>Jaque LANDREVIE, Julien LEVY, Denis LINDON</w:t>
      </w:r>
      <w:r>
        <w:t xml:space="preserve"> </w:t>
      </w:r>
      <w:r>
        <w:rPr>
          <w:rFonts w:asciiTheme="majorBidi" w:hAnsiTheme="majorBidi"/>
          <w:b w:val="0"/>
          <w:bCs w:val="0"/>
          <w:color w:val="000000" w:themeColor="text1"/>
          <w:sz w:val="20"/>
          <w:szCs w:val="20"/>
        </w:rPr>
        <w:t xml:space="preserve">, </w:t>
      </w:r>
      <w:r w:rsidRPr="005E6EBD">
        <w:rPr>
          <w:rFonts w:asciiTheme="majorBidi" w:hAnsiTheme="majorBidi"/>
          <w:b w:val="0"/>
          <w:bCs w:val="0"/>
          <w:color w:val="000000" w:themeColor="text1"/>
          <w:sz w:val="20"/>
          <w:szCs w:val="20"/>
        </w:rPr>
        <w:t xml:space="preserve">Mercator : Théorie et pratique du marketing, </w:t>
      </w:r>
      <w:r w:rsidRPr="005E6EBD">
        <w:rPr>
          <w:rStyle w:val="apple-style-span"/>
          <w:rFonts w:asciiTheme="majorBidi" w:hAnsiTheme="majorBidi"/>
          <w:b w:val="0"/>
          <w:bCs w:val="0"/>
          <w:color w:val="222222"/>
          <w:sz w:val="20"/>
          <w:szCs w:val="20"/>
          <w:shd w:val="clear" w:color="auto" w:fill="FFFFFF"/>
        </w:rPr>
        <w:t>7</w:t>
      </w:r>
      <w:r w:rsidRPr="00B7101D">
        <w:rPr>
          <w:rStyle w:val="apple-style-span"/>
          <w:rFonts w:asciiTheme="majorBidi" w:hAnsiTheme="majorBidi"/>
          <w:b w:val="0"/>
          <w:bCs w:val="0"/>
          <w:color w:val="222222"/>
          <w:sz w:val="20"/>
          <w:szCs w:val="20"/>
          <w:shd w:val="clear" w:color="auto" w:fill="FFFFFF"/>
          <w:vertAlign w:val="superscript"/>
        </w:rPr>
        <w:t>e</w:t>
      </w:r>
      <w:r>
        <w:rPr>
          <w:rStyle w:val="apple-style-span"/>
          <w:rFonts w:asciiTheme="majorBidi" w:hAnsiTheme="majorBidi"/>
          <w:b w:val="0"/>
          <w:bCs w:val="0"/>
          <w:color w:val="222222"/>
          <w:sz w:val="20"/>
          <w:szCs w:val="20"/>
          <w:shd w:val="clear" w:color="auto" w:fill="FFFFFF"/>
        </w:rPr>
        <w:t xml:space="preserve"> </w:t>
      </w:r>
      <w:r w:rsidRPr="005E6EBD">
        <w:rPr>
          <w:rStyle w:val="apple-style-span"/>
          <w:rFonts w:asciiTheme="majorBidi" w:hAnsiTheme="majorBidi"/>
          <w:b w:val="0"/>
          <w:bCs w:val="0"/>
          <w:color w:val="222222"/>
          <w:sz w:val="20"/>
          <w:szCs w:val="20"/>
          <w:shd w:val="clear" w:color="auto" w:fill="FFFFFF"/>
        </w:rPr>
        <w:t>édition</w:t>
      </w:r>
      <w:r w:rsidRPr="005E6EBD">
        <w:rPr>
          <w:rStyle w:val="apple-converted-space"/>
          <w:rFonts w:asciiTheme="majorBidi" w:hAnsiTheme="majorBidi"/>
          <w:b w:val="0"/>
          <w:bCs w:val="0"/>
          <w:color w:val="222222"/>
          <w:sz w:val="20"/>
          <w:szCs w:val="20"/>
          <w:shd w:val="clear" w:color="auto" w:fill="FFFFFF"/>
        </w:rPr>
        <w:t> </w:t>
      </w:r>
      <w:r w:rsidRPr="005E6EBD">
        <w:rPr>
          <w:rStyle w:val="Accentuation"/>
          <w:rFonts w:asciiTheme="majorBidi" w:hAnsiTheme="majorBidi"/>
          <w:b w:val="0"/>
          <w:bCs w:val="0"/>
          <w:color w:val="000000"/>
          <w:sz w:val="20"/>
          <w:szCs w:val="20"/>
          <w:shd w:val="clear" w:color="auto" w:fill="FFFFFF"/>
        </w:rPr>
        <w:t>2003</w:t>
      </w:r>
      <w:r w:rsidRPr="005E6EBD">
        <w:rPr>
          <w:rStyle w:val="apple-converted-space"/>
          <w:rFonts w:asciiTheme="majorBidi" w:hAnsiTheme="majorBidi"/>
          <w:b w:val="0"/>
          <w:bCs w:val="0"/>
          <w:color w:val="222222"/>
          <w:sz w:val="20"/>
          <w:szCs w:val="20"/>
          <w:shd w:val="clear" w:color="auto" w:fill="FFFFFF"/>
        </w:rPr>
        <w:t> </w:t>
      </w:r>
      <w:r>
        <w:rPr>
          <w:rStyle w:val="apple-converted-space"/>
          <w:rFonts w:asciiTheme="majorBidi" w:hAnsiTheme="majorBidi"/>
          <w:b w:val="0"/>
          <w:bCs w:val="0"/>
          <w:color w:val="222222"/>
          <w:sz w:val="20"/>
          <w:szCs w:val="20"/>
          <w:shd w:val="clear" w:color="auto" w:fill="FFFFFF"/>
        </w:rPr>
        <w:t xml:space="preserve">Paris, </w:t>
      </w:r>
      <w:r w:rsidRPr="005E6EBD">
        <w:rPr>
          <w:rStyle w:val="apple-style-span"/>
          <w:rFonts w:asciiTheme="majorBidi" w:hAnsiTheme="majorBidi"/>
          <w:b w:val="0"/>
          <w:bCs w:val="0"/>
          <w:color w:val="222222"/>
          <w:sz w:val="20"/>
          <w:szCs w:val="20"/>
          <w:shd w:val="clear" w:color="auto" w:fill="FFFFFF"/>
        </w:rPr>
        <w:t>Editions Dalloz</w:t>
      </w:r>
      <w:r w:rsidRPr="005E6EBD">
        <w:rPr>
          <w:rFonts w:asciiTheme="majorBidi" w:hAnsiTheme="majorBidi"/>
          <w:b w:val="0"/>
          <w:bCs w:val="0"/>
          <w:color w:val="000000" w:themeColor="text1"/>
          <w:sz w:val="20"/>
          <w:szCs w:val="20"/>
        </w:rPr>
        <w:t>, P</w:t>
      </w:r>
      <w:r w:rsidRPr="00BB338D">
        <w:rPr>
          <w:rFonts w:ascii="Arial" w:hAnsi="Arial" w:cs="Arial"/>
          <w:color w:val="222222"/>
          <w:shd w:val="clear" w:color="auto" w:fill="FFFFFF"/>
        </w:rPr>
        <w:t xml:space="preserve"> </w:t>
      </w:r>
      <w:r w:rsidRPr="00BB338D">
        <w:rPr>
          <w:rFonts w:asciiTheme="majorBidi" w:hAnsiTheme="majorBidi"/>
          <w:b w:val="0"/>
          <w:bCs w:val="0"/>
          <w:color w:val="222222"/>
          <w:sz w:val="20"/>
          <w:szCs w:val="20"/>
          <w:shd w:val="clear" w:color="auto" w:fill="FFFFFF"/>
        </w:rPr>
        <w:t>928</w:t>
      </w:r>
      <w:r>
        <w:rPr>
          <w:rStyle w:val="apple-converted-space"/>
          <w:rFonts w:ascii="Arial" w:hAnsi="Arial" w:cs="Arial"/>
          <w:color w:val="222222"/>
          <w:shd w:val="clear" w:color="auto" w:fill="FFFFFF"/>
        </w:rPr>
        <w:t> </w:t>
      </w:r>
      <w:r w:rsidRPr="005E6EBD">
        <w:rPr>
          <w:rFonts w:asciiTheme="majorBidi" w:hAnsiTheme="majorBidi"/>
          <w:b w:val="0"/>
          <w:bCs w:val="0"/>
          <w:color w:val="000000" w:themeColor="text1"/>
          <w:sz w:val="20"/>
          <w:szCs w:val="20"/>
        </w:rPr>
        <w:t>.</w:t>
      </w:r>
    </w:p>
  </w:footnote>
  <w:footnote w:id="7">
    <w:p w:rsidR="00F929D7" w:rsidRPr="00F460BC" w:rsidRDefault="00F929D7" w:rsidP="00CB1AA7">
      <w:pPr>
        <w:autoSpaceDE w:val="0"/>
        <w:autoSpaceDN w:val="0"/>
        <w:bidi w:val="0"/>
        <w:adjustRightInd w:val="0"/>
        <w:spacing w:after="0" w:line="240" w:lineRule="auto"/>
        <w:ind w:left="284" w:hanging="284"/>
        <w:rPr>
          <w:rFonts w:ascii="Times New Roman" w:hAnsi="Times New Roman" w:cs="Times New Roman"/>
          <w:sz w:val="20"/>
          <w:szCs w:val="20"/>
        </w:rPr>
      </w:pPr>
      <w:r w:rsidRPr="002B1F62">
        <w:rPr>
          <w:rFonts w:asciiTheme="majorBidi" w:hAnsiTheme="majorBidi" w:cstheme="majorBidi"/>
          <w:b/>
          <w:bCs/>
          <w:sz w:val="20"/>
          <w:szCs w:val="20"/>
          <w:vertAlign w:val="superscript"/>
        </w:rPr>
        <w:t>(</w:t>
      </w:r>
      <w:r w:rsidRPr="002B1F62">
        <w:rPr>
          <w:rStyle w:val="Appelnotedebasdep"/>
          <w:rFonts w:asciiTheme="majorBidi" w:hAnsiTheme="majorBidi" w:cstheme="majorBidi"/>
          <w:b/>
          <w:bCs/>
          <w:sz w:val="20"/>
          <w:szCs w:val="20"/>
        </w:rPr>
        <w:footnoteRef/>
      </w:r>
      <w:r w:rsidRPr="002B1F62">
        <w:rPr>
          <w:rFonts w:asciiTheme="majorBidi" w:hAnsiTheme="majorBidi" w:cstheme="majorBidi"/>
          <w:b/>
          <w:bCs/>
          <w:sz w:val="20"/>
          <w:szCs w:val="20"/>
          <w:vertAlign w:val="superscript"/>
          <w:lang w:bidi="ar-DZ"/>
        </w:rPr>
        <w:t xml:space="preserve">) </w:t>
      </w:r>
      <w:r w:rsidRPr="00A26C41">
        <w:rPr>
          <w:sz w:val="20"/>
          <w:szCs w:val="20"/>
          <w:lang w:bidi="ar-DZ"/>
        </w:rPr>
        <w:t>:</w:t>
      </w:r>
      <w:r>
        <w:rPr>
          <w:lang w:bidi="ar-DZ"/>
        </w:rPr>
        <w:t xml:space="preserve"> </w:t>
      </w:r>
      <w:r w:rsidRPr="00F460BC">
        <w:rPr>
          <w:rFonts w:ascii="Times New Roman" w:hAnsi="Times New Roman" w:cs="Times New Roman"/>
          <w:sz w:val="20"/>
          <w:szCs w:val="20"/>
        </w:rPr>
        <w:t xml:space="preserve">Christophe Benavent, Olivier de la Villarmois, CRM,APPRENTISSAGE ET CONTROLE ORGANISATIONNEL, Journal of Information Systems and Technology Management Vol. 3, No. 2, </w:t>
      </w:r>
      <w:r>
        <w:rPr>
          <w:rFonts w:ascii="Times New Roman" w:hAnsi="Times New Roman" w:cs="Times New Roman"/>
          <w:sz w:val="20"/>
          <w:szCs w:val="20"/>
        </w:rPr>
        <w:t xml:space="preserve">France </w:t>
      </w:r>
      <w:r w:rsidRPr="00F460BC">
        <w:rPr>
          <w:rFonts w:ascii="Times New Roman" w:hAnsi="Times New Roman" w:cs="Times New Roman"/>
          <w:sz w:val="20"/>
          <w:szCs w:val="20"/>
        </w:rPr>
        <w:t>2006,</w:t>
      </w:r>
      <w:r w:rsidRPr="00F460BC">
        <w:rPr>
          <w:rFonts w:ascii="Times New Roman" w:hAnsi="Times New Roman" w:cs="Times New Roman"/>
          <w:b/>
          <w:bCs/>
          <w:sz w:val="20"/>
          <w:szCs w:val="20"/>
        </w:rPr>
        <w:t xml:space="preserve"> </w:t>
      </w:r>
      <w:r w:rsidRPr="00F460BC">
        <w:rPr>
          <w:rFonts w:ascii="Times New Roman" w:hAnsi="Times New Roman" w:cs="Times New Roman"/>
          <w:sz w:val="20"/>
          <w:szCs w:val="20"/>
        </w:rPr>
        <w:t>p194</w:t>
      </w:r>
      <w:r w:rsidRPr="00576DDD">
        <w:rPr>
          <w:sz w:val="20"/>
          <w:szCs w:val="20"/>
          <w:rtl/>
        </w:rPr>
        <w:t xml:space="preserve"> </w:t>
      </w:r>
    </w:p>
  </w:footnote>
  <w:footnote w:id="8">
    <w:p w:rsidR="00F929D7" w:rsidRPr="00F460BC" w:rsidRDefault="00F929D7" w:rsidP="00CB1AA7">
      <w:pPr>
        <w:pStyle w:val="Notedebasdepage"/>
        <w:bidi w:val="0"/>
        <w:jc w:val="both"/>
        <w:rPr>
          <w:rFonts w:ascii="Times New Roman" w:hAnsi="Times New Roman" w:cs="Times New Roman"/>
        </w:rPr>
      </w:pPr>
      <w:r w:rsidRPr="002B1F62">
        <w:rPr>
          <w:rFonts w:asciiTheme="majorBidi" w:hAnsiTheme="majorBidi" w:cstheme="majorBidi"/>
          <w:b/>
          <w:bCs/>
          <w:vertAlign w:val="superscript"/>
        </w:rPr>
        <w:t>(</w:t>
      </w:r>
      <w:r w:rsidRPr="002B1F62">
        <w:rPr>
          <w:rFonts w:asciiTheme="majorBidi" w:hAnsiTheme="majorBidi" w:cstheme="majorBidi"/>
          <w:vertAlign w:val="superscript"/>
        </w:rPr>
        <w:footnoteRef/>
      </w:r>
      <w:r w:rsidRPr="002B1F62">
        <w:rPr>
          <w:rFonts w:asciiTheme="majorBidi" w:hAnsiTheme="majorBidi" w:cstheme="majorBidi"/>
          <w:b/>
          <w:bCs/>
          <w:vertAlign w:val="superscript"/>
        </w:rPr>
        <w:t>)</w:t>
      </w:r>
      <w:r>
        <w:rPr>
          <w:vertAlign w:val="superscript"/>
          <w:lang w:bidi="ar-DZ"/>
        </w:rPr>
        <w:t xml:space="preserve"> </w:t>
      </w:r>
      <w:r>
        <w:rPr>
          <w:lang w:bidi="ar-DZ"/>
        </w:rPr>
        <w:t xml:space="preserve">: </w:t>
      </w:r>
      <w:r>
        <w:rPr>
          <w:rtl/>
        </w:rPr>
        <w:t xml:space="preserve"> </w:t>
      </w:r>
      <w:r w:rsidRPr="00F460BC">
        <w:rPr>
          <w:rFonts w:ascii="Times New Roman" w:hAnsi="Times New Roman" w:cs="Times New Roman"/>
        </w:rPr>
        <w:t>René LEFEBURE et Gilles VENTURI</w:t>
      </w:r>
      <w:r>
        <w:rPr>
          <w:rFonts w:asciiTheme="majorBidi" w:hAnsiTheme="majorBidi" w:cstheme="majorBidi"/>
          <w:lang w:bidi="ar-DZ"/>
        </w:rPr>
        <w:t xml:space="preserve">, </w:t>
      </w:r>
      <w:r w:rsidRPr="00576DDD">
        <w:rPr>
          <w:rFonts w:asciiTheme="majorBidi" w:hAnsiTheme="majorBidi" w:cstheme="majorBidi"/>
          <w:lang w:bidi="ar-DZ"/>
        </w:rPr>
        <w:t xml:space="preserve">Gestion de la relation client, </w:t>
      </w:r>
      <w:r w:rsidRPr="00F460BC">
        <w:rPr>
          <w:rFonts w:ascii="Times New Roman" w:hAnsi="Times New Roman" w:cs="Times New Roman"/>
        </w:rPr>
        <w:t>, Edition EYROLLES 2005</w:t>
      </w:r>
      <w:r>
        <w:rPr>
          <w:rFonts w:ascii="Times New Roman" w:hAnsi="Times New Roman" w:cs="Times New Roman"/>
        </w:rPr>
        <w:t xml:space="preserve"> Paris</w:t>
      </w:r>
      <w:r w:rsidRPr="00F460BC">
        <w:rPr>
          <w:rFonts w:ascii="Times New Roman" w:hAnsi="Times New Roman" w:cs="Times New Roman"/>
        </w:rPr>
        <w:t>,P33</w:t>
      </w:r>
    </w:p>
  </w:footnote>
  <w:footnote w:id="9">
    <w:p w:rsidR="00F929D7" w:rsidRPr="002B74BB" w:rsidRDefault="00F929D7" w:rsidP="00CB1AA7">
      <w:pPr>
        <w:pStyle w:val="Notedebasdepage"/>
        <w:bidi w:val="0"/>
        <w:ind w:left="284" w:hanging="284"/>
        <w:jc w:val="both"/>
        <w:rPr>
          <w:rFonts w:asciiTheme="majorBidi" w:hAnsiTheme="majorBidi" w:cstheme="majorBidi"/>
        </w:rPr>
      </w:pPr>
      <w:r w:rsidRPr="00F770FD">
        <w:rPr>
          <w:b/>
          <w:bCs/>
          <w:vertAlign w:val="superscript"/>
        </w:rPr>
        <w:t>(</w:t>
      </w:r>
      <w:r w:rsidRPr="00F770FD">
        <w:rPr>
          <w:rStyle w:val="Appelnotedebasdep"/>
          <w:b/>
          <w:bCs/>
        </w:rPr>
        <w:footnoteRef/>
      </w:r>
      <w:r w:rsidRPr="00F770FD">
        <w:rPr>
          <w:b/>
          <w:bCs/>
          <w:vertAlign w:val="superscript"/>
          <w:lang w:bidi="ar-DZ"/>
        </w:rPr>
        <w:t>)</w:t>
      </w:r>
      <w:r>
        <w:rPr>
          <w:vertAlign w:val="superscript"/>
          <w:lang w:bidi="ar-DZ"/>
        </w:rPr>
        <w:t xml:space="preserve"> </w:t>
      </w:r>
      <w:r>
        <w:rPr>
          <w:lang w:bidi="ar-DZ"/>
        </w:rPr>
        <w:t xml:space="preserve">: </w:t>
      </w:r>
      <w:r w:rsidRPr="00F770FD">
        <w:rPr>
          <w:rFonts w:asciiTheme="majorBidi" w:hAnsiTheme="majorBidi" w:cstheme="majorBidi"/>
        </w:rPr>
        <w:t>Alain Fernandez Nodesway,</w:t>
      </w:r>
      <w:r>
        <w:rPr>
          <w:rFonts w:asciiTheme="majorBidi" w:hAnsiTheme="majorBidi" w:cstheme="majorBidi"/>
          <w:lang w:bidi="ar-DZ"/>
        </w:rPr>
        <w:t xml:space="preserve"> </w:t>
      </w:r>
      <w:r w:rsidRPr="00F770FD">
        <w:rPr>
          <w:rFonts w:asciiTheme="majorBidi" w:hAnsiTheme="majorBidi" w:cstheme="majorBidi"/>
          <w:lang w:bidi="ar-DZ"/>
        </w:rPr>
        <w:t>Le bon usage des technologies expliqué au manager</w:t>
      </w:r>
      <w:r>
        <w:rPr>
          <w:rFonts w:asciiTheme="majorBidi" w:hAnsiTheme="majorBidi" w:cstheme="majorBidi"/>
          <w:lang w:bidi="ar-DZ"/>
        </w:rPr>
        <w:t xml:space="preserve"> </w:t>
      </w:r>
      <w:r w:rsidRPr="00F770FD">
        <w:rPr>
          <w:rFonts w:asciiTheme="majorBidi" w:hAnsiTheme="majorBidi" w:cstheme="majorBidi"/>
          <w:lang w:bidi="ar-DZ"/>
        </w:rPr>
        <w:t>V1.2 12/2010</w:t>
      </w:r>
      <w:r>
        <w:rPr>
          <w:rFonts w:asciiTheme="majorBidi" w:hAnsiTheme="majorBidi" w:cstheme="majorBidi"/>
          <w:lang w:bidi="ar-DZ"/>
        </w:rPr>
        <w:t xml:space="preserve"> Paris</w:t>
      </w:r>
      <w:r w:rsidRPr="00F770FD">
        <w:rPr>
          <w:rFonts w:asciiTheme="majorBidi" w:hAnsiTheme="majorBidi" w:cstheme="majorBidi"/>
          <w:lang w:bidi="ar-DZ"/>
        </w:rPr>
        <w:t xml:space="preserve">, </w:t>
      </w:r>
      <w:r w:rsidRPr="00F770FD">
        <w:rPr>
          <w:rFonts w:asciiTheme="majorBidi" w:hAnsiTheme="majorBidi" w:cstheme="majorBidi"/>
        </w:rPr>
        <w:t>Edition EYROLLES</w:t>
      </w:r>
      <w:r>
        <w:rPr>
          <w:rFonts w:asciiTheme="majorBidi" w:hAnsiTheme="majorBidi" w:cstheme="majorBidi"/>
        </w:rPr>
        <w:t>, P6.</w:t>
      </w:r>
    </w:p>
  </w:footnote>
  <w:footnote w:id="10">
    <w:p w:rsidR="00F929D7" w:rsidRPr="0025599C" w:rsidRDefault="00F929D7" w:rsidP="00CB1AA7">
      <w:pPr>
        <w:pStyle w:val="Notedebasdepage"/>
        <w:bidi w:val="0"/>
        <w:ind w:left="284" w:hanging="284"/>
        <w:rPr>
          <w:rFonts w:asciiTheme="majorBidi" w:hAnsiTheme="majorBidi" w:cstheme="majorBidi"/>
        </w:rPr>
      </w:pPr>
      <w:r w:rsidRPr="002D44B6">
        <w:rPr>
          <w:rFonts w:asciiTheme="majorBidi" w:hAnsiTheme="majorBidi" w:cstheme="majorBidi"/>
          <w:b/>
          <w:bCs/>
          <w:vertAlign w:val="superscript"/>
        </w:rPr>
        <w:t>(</w:t>
      </w:r>
      <w:r w:rsidRPr="002D44B6">
        <w:rPr>
          <w:rStyle w:val="Appelnotedebasdep"/>
          <w:rFonts w:asciiTheme="majorBidi" w:hAnsiTheme="majorBidi" w:cstheme="majorBidi"/>
          <w:b/>
          <w:bCs/>
        </w:rPr>
        <w:footnoteRef/>
      </w:r>
      <w:r w:rsidRPr="002D44B6">
        <w:rPr>
          <w:rFonts w:asciiTheme="majorBidi" w:hAnsiTheme="majorBidi" w:cstheme="majorBidi"/>
          <w:b/>
          <w:bCs/>
          <w:vertAlign w:val="superscript"/>
          <w:lang w:bidi="ar-DZ"/>
        </w:rPr>
        <w:t>)</w:t>
      </w:r>
      <w:r>
        <w:rPr>
          <w:rtl/>
        </w:rPr>
        <w:t xml:space="preserve"> </w:t>
      </w:r>
      <w:r>
        <w:t xml:space="preserve">: </w:t>
      </w:r>
      <w:r w:rsidRPr="00100D21">
        <w:rPr>
          <w:rFonts w:asciiTheme="majorBidi" w:hAnsiTheme="majorBidi" w:cstheme="majorBidi"/>
        </w:rPr>
        <w:t>www.peppersandrogersgroup.com</w:t>
      </w:r>
      <w:r>
        <w:rPr>
          <w:rFonts w:asciiTheme="majorBidi" w:hAnsiTheme="majorBidi" w:cstheme="majorBidi"/>
        </w:rPr>
        <w:t>, 18/10/2011</w:t>
      </w:r>
    </w:p>
  </w:footnote>
  <w:footnote w:id="11">
    <w:p w:rsidR="00F929D7" w:rsidRPr="00022CC1" w:rsidRDefault="00F929D7" w:rsidP="00CB1AA7">
      <w:pPr>
        <w:pStyle w:val="Notedebasdepage"/>
        <w:bidi w:val="0"/>
        <w:rPr>
          <w:rFonts w:asciiTheme="majorBidi" w:hAnsiTheme="majorBidi" w:cstheme="majorBidi"/>
          <w:lang w:bidi="ar-DZ"/>
        </w:rPr>
      </w:pPr>
      <w:r w:rsidRPr="005564EA">
        <w:rPr>
          <w:rFonts w:asciiTheme="majorBidi" w:hAnsiTheme="majorBidi" w:cstheme="majorBidi"/>
          <w:b/>
          <w:bCs/>
          <w:vertAlign w:val="superscript"/>
        </w:rPr>
        <w:t>(</w:t>
      </w:r>
      <w:r w:rsidRPr="005564EA">
        <w:rPr>
          <w:rStyle w:val="Appelnotedebasdep"/>
          <w:rFonts w:asciiTheme="majorBidi" w:hAnsiTheme="majorBidi" w:cstheme="majorBidi"/>
          <w:b/>
          <w:bCs/>
        </w:rPr>
        <w:footnoteRef/>
      </w:r>
      <w:r w:rsidRPr="005564EA">
        <w:rPr>
          <w:rFonts w:asciiTheme="majorBidi" w:hAnsiTheme="majorBidi" w:cstheme="majorBidi"/>
          <w:b/>
          <w:bCs/>
          <w:vertAlign w:val="superscript"/>
          <w:lang w:bidi="ar-DZ"/>
        </w:rPr>
        <w:t>)</w:t>
      </w:r>
      <w:r>
        <w:rPr>
          <w:vertAlign w:val="superscript"/>
          <w:lang w:bidi="ar-DZ"/>
        </w:rPr>
        <w:t xml:space="preserve"> </w:t>
      </w:r>
      <w:r>
        <w:rPr>
          <w:lang w:bidi="ar-DZ"/>
        </w:rPr>
        <w:t>:</w:t>
      </w:r>
      <w:r w:rsidRPr="0053689B">
        <w:rPr>
          <w:rFonts w:asciiTheme="majorBidi" w:hAnsiTheme="majorBidi" w:cstheme="majorBidi"/>
          <w:lang w:bidi="ar-DZ"/>
        </w:rPr>
        <w:t xml:space="preserve"> </w:t>
      </w:r>
      <w:r w:rsidRPr="00173597">
        <w:rPr>
          <w:rFonts w:asciiTheme="majorBidi" w:hAnsiTheme="majorBidi" w:cstheme="majorBidi"/>
          <w:lang w:bidi="ar-DZ"/>
        </w:rPr>
        <w:t>René LEFEBURE et Gilles VENTURI</w:t>
      </w:r>
      <w:r>
        <w:rPr>
          <w:lang w:bidi="ar-DZ"/>
        </w:rPr>
        <w:t xml:space="preserve">, </w:t>
      </w:r>
      <w:r w:rsidRPr="00173597">
        <w:rPr>
          <w:rFonts w:asciiTheme="majorBidi" w:hAnsiTheme="majorBidi" w:cstheme="majorBidi"/>
          <w:lang w:bidi="ar-DZ"/>
        </w:rPr>
        <w:t>Gestion de la relation client, Edition EYROLLES 2005</w:t>
      </w:r>
      <w:r>
        <w:rPr>
          <w:rFonts w:asciiTheme="majorBidi" w:hAnsiTheme="majorBidi" w:cstheme="majorBidi"/>
          <w:lang w:bidi="ar-DZ"/>
        </w:rPr>
        <w:t xml:space="preserve"> Paris</w:t>
      </w:r>
      <w:r w:rsidRPr="00173597">
        <w:rPr>
          <w:rFonts w:asciiTheme="majorBidi" w:hAnsiTheme="majorBidi" w:cstheme="majorBidi"/>
          <w:lang w:bidi="ar-DZ"/>
        </w:rPr>
        <w:t>,P54</w:t>
      </w:r>
    </w:p>
  </w:footnote>
  <w:footnote w:id="12">
    <w:p w:rsidR="00F929D7" w:rsidRPr="00221AB8" w:rsidRDefault="00F929D7" w:rsidP="00CB1AA7">
      <w:pPr>
        <w:pStyle w:val="Notedebasdepage"/>
        <w:bidi w:val="0"/>
        <w:rPr>
          <w:rFonts w:asciiTheme="majorBidi" w:hAnsiTheme="majorBidi" w:cstheme="majorBidi"/>
        </w:rPr>
      </w:pPr>
      <w:r w:rsidRPr="00221AB8">
        <w:rPr>
          <w:rFonts w:asciiTheme="majorBidi" w:hAnsiTheme="majorBidi" w:cstheme="majorBidi"/>
          <w:b/>
          <w:bCs/>
          <w:vertAlign w:val="superscript"/>
        </w:rPr>
        <w:t>(</w:t>
      </w:r>
      <w:r w:rsidRPr="00221AB8">
        <w:rPr>
          <w:rStyle w:val="Appelnotedebasdep"/>
          <w:rFonts w:asciiTheme="majorBidi" w:hAnsiTheme="majorBidi" w:cstheme="majorBidi"/>
          <w:b/>
          <w:bCs/>
        </w:rPr>
        <w:footnoteRef/>
      </w:r>
      <w:r w:rsidRPr="00221AB8">
        <w:rPr>
          <w:rFonts w:asciiTheme="majorBidi" w:hAnsiTheme="majorBidi" w:cstheme="majorBidi"/>
          <w:b/>
          <w:bCs/>
          <w:vertAlign w:val="superscript"/>
          <w:lang w:bidi="ar-DZ"/>
        </w:rPr>
        <w:t xml:space="preserve">) </w:t>
      </w:r>
      <w:r>
        <w:rPr>
          <w:lang w:bidi="ar-DZ"/>
        </w:rPr>
        <w:t xml:space="preserve">: </w:t>
      </w:r>
      <w:r w:rsidRPr="00173597">
        <w:rPr>
          <w:rFonts w:asciiTheme="majorBidi" w:hAnsiTheme="majorBidi" w:cstheme="majorBidi"/>
          <w:lang w:bidi="ar-DZ"/>
        </w:rPr>
        <w:t>René LEFEBURE et Gilles VENTURI</w:t>
      </w:r>
      <w:r>
        <w:rPr>
          <w:lang w:bidi="ar-DZ"/>
        </w:rPr>
        <w:t xml:space="preserve">, </w:t>
      </w:r>
      <w:r w:rsidRPr="00173597">
        <w:rPr>
          <w:rFonts w:asciiTheme="majorBidi" w:hAnsiTheme="majorBidi" w:cstheme="majorBidi"/>
          <w:lang w:bidi="ar-DZ"/>
        </w:rPr>
        <w:t>Gestion de la relation client, Edition EYROLLES 2005</w:t>
      </w:r>
      <w:r>
        <w:rPr>
          <w:rFonts w:asciiTheme="majorBidi" w:hAnsiTheme="majorBidi" w:cstheme="majorBidi"/>
          <w:lang w:bidi="ar-DZ"/>
        </w:rPr>
        <w:t xml:space="preserve"> Paris</w:t>
      </w:r>
      <w:r w:rsidRPr="00173597">
        <w:rPr>
          <w:rFonts w:asciiTheme="majorBidi" w:hAnsiTheme="majorBidi" w:cstheme="majorBidi"/>
          <w:lang w:bidi="ar-DZ"/>
        </w:rPr>
        <w:t>,</w:t>
      </w:r>
      <w:r>
        <w:rPr>
          <w:rFonts w:asciiTheme="majorBidi" w:hAnsiTheme="majorBidi" w:cstheme="majorBidi"/>
          <w:lang w:bidi="ar-DZ"/>
        </w:rPr>
        <w:t xml:space="preserve"> </w:t>
      </w:r>
      <w:r w:rsidRPr="00173597">
        <w:rPr>
          <w:rFonts w:asciiTheme="majorBidi" w:hAnsiTheme="majorBidi" w:cstheme="majorBidi"/>
          <w:lang w:bidi="ar-DZ"/>
        </w:rPr>
        <w:t>P</w:t>
      </w:r>
      <w:r w:rsidRPr="00221AB8">
        <w:rPr>
          <w:rFonts w:asciiTheme="majorBidi" w:hAnsiTheme="majorBidi" w:cstheme="majorBidi"/>
          <w:lang w:bidi="ar-DZ"/>
        </w:rPr>
        <w:t>43</w:t>
      </w:r>
      <w:r w:rsidRPr="00221AB8">
        <w:rPr>
          <w:rFonts w:asciiTheme="majorBidi" w:hAnsiTheme="majorBidi" w:cstheme="majorBidi"/>
          <w:rtl/>
        </w:rPr>
        <w:t xml:space="preserve"> </w:t>
      </w:r>
    </w:p>
  </w:footnote>
  <w:footnote w:id="13">
    <w:p w:rsidR="00F929D7" w:rsidRDefault="00F929D7" w:rsidP="00CB1AA7">
      <w:pPr>
        <w:pStyle w:val="Notedebasdepage"/>
        <w:bidi w:val="0"/>
      </w:pPr>
      <w:r w:rsidRPr="003F6E3B">
        <w:rPr>
          <w:rFonts w:asciiTheme="majorBidi" w:hAnsiTheme="majorBidi" w:cstheme="majorBidi"/>
          <w:b/>
          <w:bCs/>
          <w:vertAlign w:val="superscript"/>
        </w:rPr>
        <w:t>(</w:t>
      </w:r>
      <w:r w:rsidRPr="003F6E3B">
        <w:rPr>
          <w:rStyle w:val="Appelnotedebasdep"/>
          <w:rFonts w:asciiTheme="majorBidi" w:hAnsiTheme="majorBidi" w:cstheme="majorBidi"/>
          <w:b/>
          <w:bCs/>
        </w:rPr>
        <w:footnoteRef/>
      </w:r>
      <w:r w:rsidRPr="003F6E3B">
        <w:rPr>
          <w:rFonts w:asciiTheme="majorBidi" w:hAnsiTheme="majorBidi" w:cstheme="majorBidi"/>
          <w:b/>
          <w:bCs/>
          <w:vertAlign w:val="superscript"/>
          <w:lang w:bidi="ar-DZ"/>
        </w:rPr>
        <w:t xml:space="preserve">) </w:t>
      </w:r>
      <w:r>
        <w:rPr>
          <w:lang w:bidi="ar-DZ"/>
        </w:rPr>
        <w:t xml:space="preserve">: </w:t>
      </w:r>
      <w:r w:rsidRPr="003F6E3B">
        <w:rPr>
          <w:rFonts w:asciiTheme="majorBidi" w:hAnsiTheme="majorBidi" w:cstheme="majorBidi"/>
          <w:lang w:bidi="ar-DZ"/>
        </w:rPr>
        <w:t>www.quatrax.fr,12/10/2010.</w:t>
      </w:r>
      <w:r>
        <w:rPr>
          <w:rtl/>
        </w:rPr>
        <w:t xml:space="preserve"> </w:t>
      </w:r>
    </w:p>
  </w:footnote>
  <w:footnote w:id="14">
    <w:p w:rsidR="00F929D7" w:rsidRPr="00070073" w:rsidRDefault="00F929D7" w:rsidP="00070073">
      <w:pPr>
        <w:pStyle w:val="Titre1"/>
        <w:shd w:val="clear" w:color="auto" w:fill="FFFFFF"/>
        <w:bidi w:val="0"/>
        <w:spacing w:before="0"/>
        <w:rPr>
          <w:rFonts w:asciiTheme="majorBidi" w:hAnsiTheme="majorBidi"/>
          <w:b w:val="0"/>
          <w:bCs w:val="0"/>
          <w:color w:val="auto"/>
          <w:sz w:val="14"/>
          <w:szCs w:val="14"/>
        </w:rPr>
      </w:pPr>
      <w:r w:rsidRPr="00070073">
        <w:rPr>
          <w:rFonts w:asciiTheme="majorBidi" w:hAnsiTheme="majorBidi"/>
          <w:color w:val="auto"/>
          <w:sz w:val="20"/>
          <w:szCs w:val="20"/>
          <w:vertAlign w:val="superscript"/>
        </w:rPr>
        <w:t>(</w:t>
      </w:r>
      <w:r w:rsidRPr="00070073">
        <w:rPr>
          <w:rStyle w:val="Appelnotedebasdep"/>
          <w:rFonts w:asciiTheme="majorBidi" w:hAnsiTheme="majorBidi"/>
          <w:color w:val="auto"/>
          <w:sz w:val="20"/>
          <w:szCs w:val="20"/>
        </w:rPr>
        <w:footnoteRef/>
      </w:r>
      <w:r w:rsidRPr="00070073">
        <w:rPr>
          <w:rFonts w:asciiTheme="majorBidi" w:hAnsiTheme="majorBidi"/>
          <w:color w:val="auto"/>
          <w:sz w:val="20"/>
          <w:szCs w:val="20"/>
          <w:vertAlign w:val="superscript"/>
          <w:lang w:bidi="ar-DZ"/>
        </w:rPr>
        <w:t>)</w:t>
      </w:r>
      <w:r w:rsidRPr="00070073">
        <w:rPr>
          <w:rFonts w:asciiTheme="majorBidi" w:hAnsiTheme="majorBidi"/>
          <w:color w:val="auto"/>
          <w:sz w:val="20"/>
          <w:szCs w:val="20"/>
          <w:rtl/>
        </w:rPr>
        <w:t xml:space="preserve"> </w:t>
      </w:r>
      <w:r w:rsidRPr="00070073">
        <w:rPr>
          <w:rFonts w:asciiTheme="majorBidi" w:hAnsiTheme="majorBidi"/>
          <w:color w:val="auto"/>
          <w:sz w:val="20"/>
          <w:szCs w:val="20"/>
        </w:rPr>
        <w:t xml:space="preserve">: </w:t>
      </w:r>
      <w:r w:rsidRPr="00070073">
        <w:rPr>
          <w:rFonts w:asciiTheme="majorBidi" w:hAnsiTheme="majorBidi"/>
          <w:b w:val="0"/>
          <w:bCs w:val="0"/>
          <w:color w:val="auto"/>
          <w:sz w:val="20"/>
          <w:szCs w:val="20"/>
        </w:rPr>
        <w:t>Muriel Jaou en</w:t>
      </w:r>
      <w:r w:rsidRPr="00070073">
        <w:rPr>
          <w:rFonts w:asciiTheme="majorBidi" w:hAnsiTheme="majorBidi"/>
          <w:color w:val="auto"/>
          <w:sz w:val="20"/>
          <w:szCs w:val="20"/>
        </w:rPr>
        <w:t xml:space="preserve">, </w:t>
      </w:r>
      <w:r w:rsidRPr="00070073">
        <w:rPr>
          <w:rFonts w:asciiTheme="majorBidi" w:hAnsiTheme="majorBidi"/>
          <w:b w:val="0"/>
          <w:bCs w:val="0"/>
          <w:color w:val="auto"/>
          <w:sz w:val="20"/>
          <w:szCs w:val="20"/>
        </w:rPr>
        <w:t>Fidélisation et nouvelles technologies : un monde d'opportunités</w:t>
      </w:r>
      <w:r>
        <w:rPr>
          <w:rFonts w:asciiTheme="majorBidi" w:hAnsiTheme="majorBidi"/>
          <w:b w:val="0"/>
          <w:bCs w:val="0"/>
          <w:color w:val="auto"/>
          <w:sz w:val="20"/>
          <w:szCs w:val="20"/>
        </w:rPr>
        <w:t xml:space="preserve">, </w:t>
      </w:r>
      <w:r w:rsidRPr="00070073">
        <w:rPr>
          <w:rFonts w:asciiTheme="majorBidi" w:hAnsiTheme="majorBidi"/>
          <w:b w:val="0"/>
          <w:bCs w:val="0"/>
          <w:color w:val="auto"/>
          <w:sz w:val="20"/>
          <w:szCs w:val="20"/>
        </w:rPr>
        <w:t>Marketing Magazine N°112 - 01/04/2007 , page 01.</w:t>
      </w:r>
    </w:p>
  </w:footnote>
  <w:footnote w:id="15">
    <w:p w:rsidR="00F929D7" w:rsidRPr="00420079" w:rsidRDefault="00F929D7" w:rsidP="00420079">
      <w:pPr>
        <w:bidi w:val="0"/>
        <w:spacing w:after="0"/>
        <w:rPr>
          <w:rFonts w:ascii="Arial" w:eastAsia="Times New Roman" w:hAnsi="Arial" w:cs="Arial"/>
          <w:b/>
          <w:bCs/>
          <w:color w:val="000000"/>
          <w:sz w:val="21"/>
          <w:szCs w:val="21"/>
          <w:lang w:eastAsia="fr-FR"/>
        </w:rPr>
      </w:pPr>
      <w:r w:rsidRPr="00B05030">
        <w:rPr>
          <w:rFonts w:asciiTheme="majorBidi" w:hAnsiTheme="majorBidi" w:cstheme="majorBidi"/>
          <w:b/>
          <w:bCs/>
          <w:vertAlign w:val="superscript"/>
        </w:rPr>
        <w:t>(</w:t>
      </w:r>
      <w:r w:rsidRPr="00B05030">
        <w:rPr>
          <w:rFonts w:asciiTheme="majorBidi" w:hAnsiTheme="majorBidi" w:cstheme="majorBidi"/>
          <w:b/>
          <w:bCs/>
          <w:vertAlign w:val="superscript"/>
        </w:rPr>
        <w:footnoteRef/>
      </w:r>
      <w:r w:rsidRPr="00B05030">
        <w:rPr>
          <w:rFonts w:asciiTheme="majorBidi" w:hAnsiTheme="majorBidi" w:cstheme="majorBidi"/>
          <w:b/>
          <w:bCs/>
          <w:vertAlign w:val="superscript"/>
        </w:rPr>
        <w:t>)</w:t>
      </w:r>
      <w:r w:rsidRPr="00B05030">
        <w:rPr>
          <w:rFonts w:asciiTheme="majorBidi" w:hAnsiTheme="majorBidi" w:cstheme="majorBidi"/>
          <w:b/>
          <w:bCs/>
          <w:vertAlign w:val="superscript"/>
          <w:rtl/>
        </w:rPr>
        <w:t xml:space="preserve"> </w:t>
      </w:r>
      <w:r>
        <w:rPr>
          <w:vertAlign w:val="superscript"/>
        </w:rPr>
        <w:t xml:space="preserve"> </w:t>
      </w:r>
      <w:r>
        <w:t xml:space="preserve">: </w:t>
      </w:r>
      <w:r w:rsidRPr="00B05030">
        <w:rPr>
          <w:rFonts w:asciiTheme="majorBidi" w:hAnsiTheme="majorBidi" w:cstheme="majorBidi"/>
        </w:rPr>
        <w:t xml:space="preserve">Didier Noyé, </w:t>
      </w:r>
      <w:r>
        <w:rPr>
          <w:rFonts w:asciiTheme="majorBidi" w:hAnsiTheme="majorBidi" w:cstheme="majorBidi"/>
        </w:rPr>
        <w:t>P</w:t>
      </w:r>
      <w:r w:rsidRPr="00B05030">
        <w:rPr>
          <w:rFonts w:asciiTheme="majorBidi" w:hAnsiTheme="majorBidi" w:cstheme="majorBidi"/>
        </w:rPr>
        <w:t>our fidéliser les client, INSEP CONSULTING,</w:t>
      </w:r>
      <w:r w:rsidRPr="00420079">
        <w:rPr>
          <w:rFonts w:ascii="Arial" w:hAnsi="Arial" w:cs="Arial"/>
          <w:b/>
          <w:bCs/>
          <w:color w:val="000000"/>
          <w:sz w:val="21"/>
          <w:szCs w:val="21"/>
        </w:rPr>
        <w:t xml:space="preserve"> </w:t>
      </w:r>
      <w:r w:rsidRPr="00420079">
        <w:rPr>
          <w:rFonts w:ascii="Arial" w:eastAsia="Times New Roman" w:hAnsi="Arial" w:cs="Arial"/>
          <w:b/>
          <w:bCs/>
          <w:color w:val="000000"/>
          <w:sz w:val="21"/>
          <w:szCs w:val="21"/>
          <w:lang w:eastAsia="fr-FR"/>
        </w:rPr>
        <w:br/>
      </w:r>
      <w:r w:rsidRPr="00420079">
        <w:rPr>
          <w:rFonts w:asciiTheme="majorBidi" w:eastAsia="Times New Roman" w:hAnsiTheme="majorBidi" w:cstheme="majorBidi"/>
          <w:color w:val="000000"/>
          <w:sz w:val="20"/>
          <w:szCs w:val="20"/>
          <w:lang w:eastAsia="fr-FR"/>
        </w:rPr>
        <w:t>Janvier 2004 Paris,</w:t>
      </w:r>
      <w:r w:rsidRPr="00B05030">
        <w:rPr>
          <w:rFonts w:asciiTheme="majorBidi" w:hAnsiTheme="majorBidi" w:cstheme="majorBidi"/>
        </w:rPr>
        <w:t xml:space="preserve"> page 14</w:t>
      </w:r>
      <w:r>
        <w:rPr>
          <w:rFonts w:asciiTheme="majorBidi" w:hAnsiTheme="majorBidi" w:cstheme="majorBidi"/>
        </w:rPr>
        <w:t>.</w:t>
      </w:r>
      <w:r w:rsidRPr="00B05030">
        <w:rPr>
          <w:rFonts w:asciiTheme="majorBidi" w:hAnsiTheme="majorBidi" w:cstheme="majorBidi"/>
        </w:rPr>
        <w:t xml:space="preserve"> </w:t>
      </w:r>
    </w:p>
  </w:footnote>
  <w:footnote w:id="16">
    <w:p w:rsidR="00F929D7" w:rsidRDefault="00F929D7" w:rsidP="00CB1AA7">
      <w:pPr>
        <w:pStyle w:val="Notedebasdepage"/>
        <w:bidi w:val="0"/>
      </w:pPr>
      <w:r w:rsidRPr="00241093">
        <w:rPr>
          <w:rFonts w:asciiTheme="majorBidi" w:hAnsiTheme="majorBidi" w:cstheme="majorBidi"/>
          <w:b/>
          <w:bCs/>
          <w:sz w:val="22"/>
          <w:szCs w:val="22"/>
          <w:vertAlign w:val="superscript"/>
        </w:rPr>
        <w:t>(</w:t>
      </w:r>
      <w:r w:rsidRPr="00241093">
        <w:rPr>
          <w:rFonts w:asciiTheme="majorBidi" w:hAnsiTheme="majorBidi" w:cstheme="majorBidi"/>
          <w:b/>
          <w:bCs/>
          <w:sz w:val="22"/>
          <w:szCs w:val="22"/>
          <w:vertAlign w:val="superscript"/>
        </w:rPr>
        <w:footnoteRef/>
      </w:r>
      <w:r w:rsidRPr="00241093">
        <w:rPr>
          <w:rFonts w:asciiTheme="majorBidi" w:hAnsiTheme="majorBidi" w:cstheme="majorBidi"/>
          <w:b/>
          <w:bCs/>
          <w:sz w:val="22"/>
          <w:szCs w:val="22"/>
          <w:vertAlign w:val="superscript"/>
        </w:rPr>
        <w:t>)</w:t>
      </w:r>
      <w:r>
        <w:rPr>
          <w:rFonts w:asciiTheme="majorBidi" w:hAnsiTheme="majorBidi" w:cstheme="majorBidi"/>
          <w:b/>
          <w:bCs/>
          <w:sz w:val="22"/>
          <w:szCs w:val="22"/>
          <w:vertAlign w:val="superscript"/>
        </w:rPr>
        <w:t xml:space="preserve"> </w:t>
      </w:r>
      <w:r w:rsidRPr="0099222B">
        <w:rPr>
          <w:rFonts w:asciiTheme="majorBidi" w:hAnsiTheme="majorBidi" w:cstheme="majorBidi"/>
        </w:rPr>
        <w:t>,</w:t>
      </w:r>
      <w:r>
        <w:rPr>
          <w:rFonts w:asciiTheme="majorBidi" w:hAnsiTheme="majorBidi" w:cstheme="majorBidi"/>
          <w:b/>
          <w:bCs/>
          <w:sz w:val="22"/>
          <w:szCs w:val="22"/>
          <w:vertAlign w:val="superscript"/>
        </w:rPr>
        <w:t xml:space="preserve">(18) </w:t>
      </w:r>
      <w:r>
        <w:rPr>
          <w:lang w:bidi="ar-DZ"/>
        </w:rPr>
        <w:t xml:space="preserve">: </w:t>
      </w:r>
      <w:r w:rsidRPr="00FE6EED">
        <w:rPr>
          <w:rFonts w:asciiTheme="majorBidi" w:hAnsiTheme="majorBidi" w:cstheme="majorBidi"/>
        </w:rPr>
        <w:t>Olivier Bender, Introduction a la fidélisation en entreprise, Décembre 2008</w:t>
      </w:r>
      <w:r>
        <w:rPr>
          <w:rFonts w:asciiTheme="majorBidi" w:hAnsiTheme="majorBidi" w:cstheme="majorBidi"/>
        </w:rPr>
        <w:t xml:space="preserve"> Suisse</w:t>
      </w:r>
      <w:r w:rsidRPr="00FE6EED">
        <w:rPr>
          <w:rFonts w:asciiTheme="majorBidi" w:hAnsiTheme="majorBidi" w:cstheme="majorBidi"/>
        </w:rPr>
        <w:t>, page 04</w:t>
      </w:r>
      <w:r>
        <w:rPr>
          <w:rFonts w:asciiTheme="majorBidi" w:hAnsiTheme="majorBidi" w:cstheme="majorBidi"/>
        </w:rPr>
        <w:t>.</w:t>
      </w:r>
      <w:r>
        <w:tab/>
      </w:r>
    </w:p>
  </w:footnote>
  <w:footnote w:id="17">
    <w:p w:rsidR="00F929D7" w:rsidRPr="0032461F" w:rsidRDefault="00F929D7" w:rsidP="00CB1AA7">
      <w:pPr>
        <w:pStyle w:val="Notedebasdepage"/>
        <w:rPr>
          <w:rtl/>
          <w:lang w:bidi="ar-DZ"/>
        </w:rPr>
      </w:pPr>
      <w:r w:rsidRPr="0032461F">
        <w:rPr>
          <w:rFonts w:asciiTheme="majorBidi" w:hAnsiTheme="majorBidi" w:cstheme="majorBidi"/>
          <w:b/>
          <w:bCs/>
          <w:vertAlign w:val="superscript"/>
        </w:rPr>
        <w:t>(</w:t>
      </w:r>
      <w:r w:rsidRPr="0032461F">
        <w:rPr>
          <w:rStyle w:val="Appelnotedebasdep"/>
          <w:rFonts w:asciiTheme="majorBidi" w:hAnsiTheme="majorBidi" w:cstheme="majorBidi"/>
          <w:b/>
          <w:bCs/>
        </w:rPr>
        <w:t>1</w:t>
      </w:r>
      <w:r w:rsidRPr="0032461F">
        <w:rPr>
          <w:rFonts w:asciiTheme="majorBidi" w:hAnsiTheme="majorBidi" w:cstheme="majorBidi"/>
          <w:b/>
          <w:bCs/>
          <w:vertAlign w:val="superscript"/>
        </w:rPr>
        <w:t>9)</w:t>
      </w:r>
      <w:r>
        <w:rPr>
          <w:vertAlign w:val="superscript"/>
        </w:rPr>
        <w:t xml:space="preserve"> </w:t>
      </w:r>
      <w:r>
        <w:rPr>
          <w:rFonts w:hint="cs"/>
          <w:rtl/>
          <w:lang w:bidi="ar-DZ"/>
        </w:rPr>
        <w:t>:</w:t>
      </w:r>
      <w:r w:rsidRPr="008F25BF">
        <w:rPr>
          <w:rFonts w:hint="cs"/>
          <w:rtl/>
          <w:lang w:bidi="ar-DZ"/>
        </w:rPr>
        <w:t xml:space="preserve"> </w:t>
      </w:r>
      <w:r>
        <w:rPr>
          <w:rFonts w:hint="cs"/>
          <w:rtl/>
          <w:lang w:bidi="ar-DZ"/>
        </w:rPr>
        <w:t xml:space="preserve">محمد ابراهيم عبيدات، سلوك المستهلك، دار وائل للنشرمصر </w:t>
      </w:r>
      <w:r w:rsidRPr="00AC2D2B">
        <w:rPr>
          <w:rFonts w:asciiTheme="majorBidi" w:hAnsiTheme="majorBidi" w:cstheme="majorBidi"/>
          <w:rtl/>
          <w:lang w:bidi="ar-DZ"/>
        </w:rPr>
        <w:t>2004 ، ص 139</w:t>
      </w:r>
      <w:r>
        <w:rPr>
          <w:rFonts w:hint="cs"/>
          <w:rtl/>
          <w:lang w:bidi="ar-DZ"/>
        </w:rPr>
        <w:t>.</w:t>
      </w:r>
    </w:p>
  </w:footnote>
  <w:footnote w:id="18">
    <w:p w:rsidR="00F929D7" w:rsidRDefault="00F929D7" w:rsidP="00CB1AA7"/>
    <w:p w:rsidR="00F929D7" w:rsidRDefault="00F929D7" w:rsidP="00CB1AA7">
      <w:pPr>
        <w:pStyle w:val="Notedebasdepage"/>
        <w:bidi w:val="0"/>
      </w:pPr>
    </w:p>
  </w:footnote>
  <w:footnote w:id="19">
    <w:p w:rsidR="00F929D7" w:rsidRPr="00F460BC" w:rsidRDefault="00F929D7" w:rsidP="00CB1AA7">
      <w:pPr>
        <w:autoSpaceDE w:val="0"/>
        <w:autoSpaceDN w:val="0"/>
        <w:bidi w:val="0"/>
        <w:adjustRightInd w:val="0"/>
        <w:spacing w:after="0" w:line="240" w:lineRule="auto"/>
        <w:rPr>
          <w:rFonts w:asciiTheme="majorBidi" w:hAnsiTheme="majorBidi" w:cstheme="majorBidi"/>
          <w:sz w:val="20"/>
          <w:szCs w:val="20"/>
        </w:rPr>
      </w:pPr>
      <w:r w:rsidRPr="00D57C63">
        <w:rPr>
          <w:rFonts w:asciiTheme="majorBidi" w:hAnsiTheme="majorBidi" w:cstheme="majorBidi"/>
          <w:b/>
          <w:bCs/>
          <w:sz w:val="20"/>
          <w:szCs w:val="20"/>
          <w:vertAlign w:val="superscript"/>
        </w:rPr>
        <w:t>(</w:t>
      </w:r>
      <w:r w:rsidRPr="00D57C63">
        <w:rPr>
          <w:rStyle w:val="Appelnotedebasdep"/>
          <w:rFonts w:asciiTheme="majorBidi" w:hAnsiTheme="majorBidi" w:cstheme="majorBidi"/>
          <w:b/>
          <w:bCs/>
          <w:sz w:val="20"/>
          <w:szCs w:val="20"/>
        </w:rPr>
        <w:footnoteRef/>
      </w:r>
      <w:r w:rsidRPr="00D57C63">
        <w:rPr>
          <w:rFonts w:asciiTheme="majorBidi" w:hAnsiTheme="majorBidi" w:cstheme="majorBidi"/>
          <w:b/>
          <w:bCs/>
          <w:sz w:val="20"/>
          <w:szCs w:val="20"/>
          <w:vertAlign w:val="superscript"/>
        </w:rPr>
        <w:t>)</w:t>
      </w:r>
      <w:r w:rsidRPr="00D57C63">
        <w:rPr>
          <w:rFonts w:asciiTheme="majorBidi" w:hAnsiTheme="majorBidi" w:cstheme="majorBidi"/>
          <w:sz w:val="20"/>
          <w:szCs w:val="20"/>
          <w:vertAlign w:val="superscript"/>
        </w:rPr>
        <w:t xml:space="preserve"> </w:t>
      </w:r>
      <w:r w:rsidRPr="00D57C63">
        <w:rPr>
          <w:rFonts w:asciiTheme="majorBidi" w:hAnsiTheme="majorBidi" w:cstheme="majorBidi"/>
          <w:sz w:val="20"/>
          <w:szCs w:val="20"/>
        </w:rPr>
        <w:t xml:space="preserve">: </w:t>
      </w:r>
      <w:r>
        <w:rPr>
          <w:rFonts w:asciiTheme="majorBidi" w:hAnsiTheme="majorBidi" w:cstheme="majorBidi"/>
          <w:sz w:val="20"/>
          <w:szCs w:val="20"/>
        </w:rPr>
        <w:t>Henry Ford,</w:t>
      </w:r>
      <w:r w:rsidRPr="004B0FEA">
        <w:rPr>
          <w:rFonts w:asciiTheme="majorBidi" w:hAnsiTheme="majorBidi" w:cstheme="majorBidi"/>
          <w:sz w:val="20"/>
          <w:szCs w:val="20"/>
        </w:rPr>
        <w:t xml:space="preserve"> Introduction au service à la clientèle et à l’ap</w:t>
      </w:r>
      <w:r>
        <w:rPr>
          <w:rFonts w:asciiTheme="majorBidi" w:hAnsiTheme="majorBidi" w:cstheme="majorBidi"/>
          <w:sz w:val="20"/>
          <w:szCs w:val="20"/>
        </w:rPr>
        <w:t xml:space="preserve">proche client, </w:t>
      </w:r>
      <w:r w:rsidRPr="004B0FEA">
        <w:rPr>
          <w:rFonts w:asciiTheme="majorBidi" w:hAnsiTheme="majorBidi" w:cstheme="majorBidi"/>
          <w:sz w:val="20"/>
          <w:szCs w:val="20"/>
        </w:rPr>
        <w:t>Éditions du Renouveau Pédagogique Inc</w:t>
      </w:r>
      <w:r w:rsidRPr="00F460BC">
        <w:rPr>
          <w:rFonts w:asciiTheme="majorBidi" w:hAnsiTheme="majorBidi" w:cstheme="majorBidi"/>
          <w:sz w:val="20"/>
          <w:szCs w:val="20"/>
        </w:rPr>
        <w:t>, P16.</w:t>
      </w:r>
    </w:p>
  </w:footnote>
  <w:footnote w:id="20">
    <w:p w:rsidR="00F929D7" w:rsidRPr="0053622B" w:rsidRDefault="00F929D7" w:rsidP="00CB1AA7">
      <w:pPr>
        <w:autoSpaceDE w:val="0"/>
        <w:autoSpaceDN w:val="0"/>
        <w:bidi w:val="0"/>
        <w:adjustRightInd w:val="0"/>
        <w:spacing w:after="0" w:line="240" w:lineRule="auto"/>
        <w:rPr>
          <w:rFonts w:asciiTheme="majorBidi" w:hAnsiTheme="majorBidi" w:cstheme="majorBidi"/>
          <w:sz w:val="18"/>
          <w:szCs w:val="18"/>
        </w:rPr>
      </w:pPr>
      <w:r w:rsidRPr="009201A1">
        <w:rPr>
          <w:rFonts w:asciiTheme="majorBidi" w:hAnsiTheme="majorBidi" w:cstheme="majorBidi"/>
          <w:b/>
          <w:bCs/>
          <w:vertAlign w:val="superscript"/>
        </w:rPr>
        <w:t>(</w:t>
      </w:r>
      <w:r w:rsidRPr="009201A1">
        <w:rPr>
          <w:rStyle w:val="Appelnotedebasdep"/>
          <w:rFonts w:asciiTheme="majorBidi" w:hAnsiTheme="majorBidi" w:cstheme="majorBidi"/>
          <w:b/>
          <w:bCs/>
        </w:rPr>
        <w:footnoteRef/>
      </w:r>
      <w:r w:rsidRPr="009201A1">
        <w:rPr>
          <w:rFonts w:asciiTheme="majorBidi" w:hAnsiTheme="majorBidi" w:cstheme="majorBidi"/>
          <w:b/>
          <w:bCs/>
          <w:vertAlign w:val="superscript"/>
          <w:lang w:bidi="ar-DZ"/>
        </w:rPr>
        <w:t xml:space="preserve">) </w:t>
      </w:r>
      <w:r>
        <w:rPr>
          <w:lang w:bidi="ar-DZ"/>
        </w:rPr>
        <w:t xml:space="preserve">: </w:t>
      </w:r>
      <w:r w:rsidRPr="0053622B">
        <w:rPr>
          <w:rFonts w:ascii="Times New Roman" w:hAnsi="Times New Roman" w:cs="Times New Roman"/>
          <w:i/>
          <w:iCs/>
          <w:sz w:val="20"/>
          <w:szCs w:val="20"/>
        </w:rPr>
        <w:t>Rodolphe COLLE et Aurélie MERLE,</w:t>
      </w:r>
      <w:r>
        <w:rPr>
          <w:rtl/>
        </w:rPr>
        <w:t xml:space="preserve"> </w:t>
      </w:r>
      <w:r w:rsidRPr="0053622B">
        <w:rPr>
          <w:rFonts w:ascii="Times New Roman" w:hAnsi="Times New Roman" w:cs="Times New Roman"/>
          <w:sz w:val="18"/>
          <w:szCs w:val="18"/>
        </w:rPr>
        <w:t>L’APPROPRIATION DES OUTILS MARKETING DE FIDELISATION EN GRH,</w:t>
      </w:r>
      <w:r w:rsidRPr="0053622B">
        <w:rPr>
          <w:rFonts w:ascii="Times New Roman" w:hAnsi="Times New Roman" w:cs="Times New Roman"/>
          <w:sz w:val="20"/>
          <w:szCs w:val="20"/>
        </w:rPr>
        <w:t xml:space="preserve"> 18e Congrès International de l’Association Francophone de Gestion des Ressources Humaines, Université de Fribourg, Suisse, 19-21 Septembre 2007</w:t>
      </w:r>
      <w:r w:rsidRPr="0053622B">
        <w:rPr>
          <w:rFonts w:ascii="Times New Roman" w:hAnsi="Times New Roman" w:cs="Times New Roman"/>
          <w:i/>
          <w:iCs/>
          <w:sz w:val="20"/>
          <w:szCs w:val="20"/>
        </w:rPr>
        <w:t>,</w:t>
      </w:r>
      <w:r w:rsidRPr="0053622B">
        <w:rPr>
          <w:rFonts w:ascii="Times New Roman" w:hAnsi="Times New Roman" w:cs="Times New Roman"/>
          <w:b/>
          <w:bCs/>
        </w:rPr>
        <w:t xml:space="preserve"> </w:t>
      </w:r>
      <w:r w:rsidRPr="0053622B">
        <w:rPr>
          <w:rFonts w:asciiTheme="majorBidi" w:hAnsiTheme="majorBidi" w:cstheme="majorBidi"/>
          <w:sz w:val="18"/>
          <w:szCs w:val="18"/>
        </w:rPr>
        <w:t>UNIVERSITE DE DROIT, D'ECONOMIE ET DES SCIENCES D'AIX MARSEILLE , INSTITUT D'ADMINISTRATION DES ENTREPRISES, P7.</w:t>
      </w:r>
    </w:p>
  </w:footnote>
  <w:footnote w:id="21">
    <w:p w:rsidR="00F929D7" w:rsidRPr="0053622B" w:rsidRDefault="00F929D7" w:rsidP="00CB1AA7">
      <w:pPr>
        <w:pStyle w:val="Notedebasdepage"/>
        <w:bidi w:val="0"/>
      </w:pPr>
      <w:r w:rsidRPr="0053622B">
        <w:rPr>
          <w:rFonts w:asciiTheme="majorBidi" w:hAnsiTheme="majorBidi" w:cstheme="majorBidi"/>
          <w:b/>
          <w:bCs/>
          <w:vertAlign w:val="superscript"/>
        </w:rPr>
        <w:t>(</w:t>
      </w:r>
      <w:r w:rsidRPr="0053622B">
        <w:rPr>
          <w:rStyle w:val="Appelnotedebasdep"/>
          <w:rFonts w:asciiTheme="majorBidi" w:hAnsiTheme="majorBidi" w:cstheme="majorBidi"/>
          <w:b/>
          <w:bCs/>
        </w:rPr>
        <w:footnoteRef/>
      </w:r>
      <w:r w:rsidRPr="0053622B">
        <w:rPr>
          <w:rFonts w:asciiTheme="majorBidi" w:hAnsiTheme="majorBidi" w:cstheme="majorBidi"/>
          <w:b/>
          <w:bCs/>
          <w:vertAlign w:val="superscript"/>
          <w:lang w:bidi="ar-DZ"/>
        </w:rPr>
        <w:t>)</w:t>
      </w:r>
      <w:r w:rsidRPr="0053622B">
        <w:rPr>
          <w:lang w:bidi="ar-DZ"/>
        </w:rPr>
        <w:t xml:space="preserve">: </w:t>
      </w:r>
      <w:r w:rsidRPr="0053622B">
        <w:rPr>
          <w:rtl/>
        </w:rPr>
        <w:t xml:space="preserve"> </w:t>
      </w:r>
      <w:r w:rsidRPr="0053622B">
        <w:rPr>
          <w:rFonts w:asciiTheme="majorBidi" w:hAnsiTheme="majorBidi" w:cstheme="majorBidi"/>
        </w:rPr>
        <w:t>Marketing de fidélisation : Qui récolte la meilleure récompense ?</w:t>
      </w:r>
      <w:r w:rsidRPr="0053622B">
        <w:t xml:space="preserve">, </w:t>
      </w:r>
      <w:r w:rsidRPr="0053622B">
        <w:rPr>
          <w:rFonts w:asciiTheme="majorBidi" w:hAnsiTheme="majorBidi" w:cstheme="majorBidi"/>
        </w:rPr>
        <w:t>Rapport final du projet de recherche présenté au Bureau de la consommation d'Industrie, Canada  juillet 2005, P</w:t>
      </w:r>
      <w:r w:rsidRPr="00AA2417">
        <w:rPr>
          <w:rFonts w:asciiTheme="majorBidi" w:hAnsiTheme="majorBidi" w:cstheme="majorBidi"/>
        </w:rPr>
        <w:t>10</w:t>
      </w:r>
      <w:r>
        <w:t>.</w:t>
      </w:r>
    </w:p>
  </w:footnote>
  <w:footnote w:id="22">
    <w:p w:rsidR="00F929D7" w:rsidRDefault="00F929D7" w:rsidP="00CB1AA7">
      <w:pPr>
        <w:pStyle w:val="Notedebasdepage"/>
        <w:bidi w:val="0"/>
      </w:pPr>
      <w:r w:rsidRPr="00445F1E">
        <w:rPr>
          <w:rFonts w:asciiTheme="majorBidi" w:hAnsiTheme="majorBidi" w:cstheme="majorBidi"/>
          <w:b/>
          <w:bCs/>
          <w:vertAlign w:val="superscript"/>
        </w:rPr>
        <w:t>(</w:t>
      </w:r>
      <w:r w:rsidRPr="00445F1E">
        <w:rPr>
          <w:rStyle w:val="Appelnotedebasdep"/>
          <w:rFonts w:asciiTheme="majorBidi" w:hAnsiTheme="majorBidi" w:cstheme="majorBidi"/>
          <w:b/>
          <w:bCs/>
        </w:rPr>
        <w:footnoteRef/>
      </w:r>
      <w:r w:rsidRPr="00445F1E">
        <w:rPr>
          <w:rFonts w:asciiTheme="majorBidi" w:hAnsiTheme="majorBidi" w:cstheme="majorBidi"/>
          <w:b/>
          <w:bCs/>
          <w:vertAlign w:val="superscript"/>
          <w:lang w:bidi="ar-DZ"/>
        </w:rPr>
        <w:t>)</w:t>
      </w:r>
      <w:r>
        <w:rPr>
          <w:rtl/>
        </w:rPr>
        <w:t xml:space="preserve"> </w:t>
      </w:r>
      <w:r>
        <w:t xml:space="preserve"> : </w:t>
      </w:r>
      <w:r w:rsidRPr="00445F1E">
        <w:rPr>
          <w:rFonts w:asciiTheme="majorBidi" w:hAnsiTheme="majorBidi" w:cstheme="majorBidi"/>
        </w:rPr>
        <w:t>Ibid</w:t>
      </w:r>
      <w:r>
        <w:t>.</w:t>
      </w:r>
    </w:p>
  </w:footnote>
  <w:footnote w:id="23">
    <w:p w:rsidR="00F929D7" w:rsidRPr="0053622B" w:rsidRDefault="00F929D7" w:rsidP="00CB1AA7">
      <w:pPr>
        <w:pStyle w:val="Notedebasdepage"/>
        <w:bidi w:val="0"/>
        <w:rPr>
          <w:rFonts w:asciiTheme="majorBidi" w:hAnsiTheme="majorBidi" w:cstheme="majorBidi"/>
        </w:rPr>
      </w:pPr>
      <w:r w:rsidRPr="0053622B">
        <w:rPr>
          <w:rFonts w:asciiTheme="majorBidi" w:hAnsiTheme="majorBidi" w:cstheme="majorBidi"/>
          <w:b/>
          <w:bCs/>
          <w:vertAlign w:val="superscript"/>
        </w:rPr>
        <w:t>(</w:t>
      </w:r>
      <w:r w:rsidRPr="0053622B">
        <w:rPr>
          <w:rStyle w:val="Appelnotedebasdep"/>
          <w:rFonts w:asciiTheme="majorBidi" w:hAnsiTheme="majorBidi" w:cstheme="majorBidi"/>
          <w:b/>
          <w:bCs/>
        </w:rPr>
        <w:footnoteRef/>
      </w:r>
      <w:r w:rsidRPr="0053622B">
        <w:rPr>
          <w:rFonts w:asciiTheme="majorBidi" w:hAnsiTheme="majorBidi" w:cstheme="majorBidi"/>
          <w:b/>
          <w:bCs/>
          <w:vertAlign w:val="superscript"/>
          <w:lang w:bidi="ar-DZ"/>
        </w:rPr>
        <w:t xml:space="preserve">) </w:t>
      </w:r>
      <w:r w:rsidRPr="0053622B">
        <w:rPr>
          <w:rFonts w:asciiTheme="majorBidi" w:hAnsiTheme="majorBidi" w:cstheme="majorBidi"/>
          <w:b/>
          <w:bCs/>
          <w:lang w:bidi="ar-DZ"/>
        </w:rPr>
        <w:t>:</w:t>
      </w:r>
      <w:r w:rsidRPr="0053622B">
        <w:rPr>
          <w:lang w:bidi="ar-DZ"/>
        </w:rPr>
        <w:t xml:space="preserve"> </w:t>
      </w:r>
      <w:r w:rsidRPr="0053622B">
        <w:rPr>
          <w:rFonts w:asciiTheme="majorBidi" w:hAnsiTheme="majorBidi" w:cstheme="majorBidi"/>
        </w:rPr>
        <w:t>jacques Lendrevie Arnaud de baynast et Catherine Emprin, La communication au service de la relation et de la fidélisation, DUNOD 2008, P485</w:t>
      </w:r>
      <w:r>
        <w:rPr>
          <w:rFonts w:asciiTheme="majorBidi" w:hAnsiTheme="majorBidi" w:cstheme="majorBidi"/>
        </w:rPr>
        <w:t>.</w:t>
      </w:r>
    </w:p>
  </w:footnote>
  <w:footnote w:id="24">
    <w:p w:rsidR="00F929D7" w:rsidRDefault="00F929D7" w:rsidP="00CB1AA7">
      <w:pPr>
        <w:pStyle w:val="Notedebasdepage"/>
        <w:bidi w:val="0"/>
      </w:pPr>
      <w:r w:rsidRPr="00B925FA">
        <w:rPr>
          <w:rFonts w:asciiTheme="majorBidi" w:hAnsiTheme="majorBidi" w:cstheme="majorBidi"/>
          <w:b/>
          <w:bCs/>
          <w:vertAlign w:val="superscript"/>
        </w:rPr>
        <w:t>(</w:t>
      </w:r>
      <w:r w:rsidRPr="00B925FA">
        <w:rPr>
          <w:rStyle w:val="Appelnotedebasdep"/>
          <w:rFonts w:asciiTheme="majorBidi" w:hAnsiTheme="majorBidi" w:cstheme="majorBidi"/>
          <w:b/>
          <w:bCs/>
        </w:rPr>
        <w:footnoteRef/>
      </w:r>
      <w:r w:rsidRPr="00B925FA">
        <w:rPr>
          <w:rFonts w:asciiTheme="majorBidi" w:hAnsiTheme="majorBidi" w:cstheme="majorBidi"/>
          <w:b/>
          <w:bCs/>
          <w:vertAlign w:val="superscript"/>
          <w:lang w:bidi="ar-DZ"/>
        </w:rPr>
        <w:t>)</w:t>
      </w:r>
      <w:r>
        <w:rPr>
          <w:rtl/>
        </w:rPr>
        <w:t xml:space="preserve"> </w:t>
      </w:r>
      <w:r>
        <w:t xml:space="preserve"> : </w:t>
      </w:r>
      <w:r w:rsidRPr="00B925FA">
        <w:rPr>
          <w:rFonts w:asciiTheme="majorBidi" w:hAnsiTheme="majorBidi" w:cstheme="majorBidi"/>
        </w:rPr>
        <w:t>Ibid.</w:t>
      </w:r>
    </w:p>
  </w:footnote>
  <w:footnote w:id="25">
    <w:p w:rsidR="00F929D7" w:rsidRPr="0053622B" w:rsidRDefault="00F929D7" w:rsidP="00CB1AA7">
      <w:pPr>
        <w:pStyle w:val="Notedebasdepage"/>
        <w:bidi w:val="0"/>
        <w:rPr>
          <w:rFonts w:asciiTheme="majorBidi" w:hAnsiTheme="majorBidi" w:cstheme="majorBidi"/>
        </w:rPr>
      </w:pPr>
      <w:r w:rsidRPr="0053622B">
        <w:rPr>
          <w:rFonts w:asciiTheme="majorBidi" w:hAnsiTheme="majorBidi" w:cstheme="majorBidi"/>
          <w:b/>
          <w:bCs/>
          <w:vertAlign w:val="superscript"/>
        </w:rPr>
        <w:t>(</w:t>
      </w:r>
      <w:r w:rsidRPr="0053622B">
        <w:rPr>
          <w:rStyle w:val="Appelnotedebasdep"/>
          <w:rFonts w:asciiTheme="majorBidi" w:hAnsiTheme="majorBidi" w:cstheme="majorBidi"/>
          <w:b/>
          <w:bCs/>
        </w:rPr>
        <w:footnoteRef/>
      </w:r>
      <w:r w:rsidRPr="0053622B">
        <w:rPr>
          <w:rFonts w:asciiTheme="majorBidi" w:hAnsiTheme="majorBidi" w:cstheme="majorBidi"/>
          <w:b/>
          <w:bCs/>
          <w:vertAlign w:val="superscript"/>
          <w:lang w:bidi="ar-DZ"/>
        </w:rPr>
        <w:t>)</w:t>
      </w:r>
      <w:r w:rsidRPr="0053622B">
        <w:rPr>
          <w:rtl/>
        </w:rPr>
        <w:t xml:space="preserve"> </w:t>
      </w:r>
      <w:r w:rsidRPr="0053622B">
        <w:t xml:space="preserve"> : </w:t>
      </w:r>
      <w:r w:rsidRPr="0053622B">
        <w:rPr>
          <w:rFonts w:asciiTheme="majorBidi" w:hAnsiTheme="majorBidi" w:cstheme="majorBidi"/>
        </w:rPr>
        <w:t xml:space="preserve">Jean-Marc LEHU, </w:t>
      </w:r>
      <w:r w:rsidRPr="0053622B">
        <w:rPr>
          <w:rFonts w:asciiTheme="majorBidi" w:hAnsiTheme="majorBidi" w:cstheme="majorBidi"/>
          <w:sz w:val="18"/>
          <w:szCs w:val="18"/>
        </w:rPr>
        <w:t>STRATÉGIE DE FIDÉLISATION</w:t>
      </w:r>
      <w:r w:rsidRPr="0053622B">
        <w:rPr>
          <w:rFonts w:asciiTheme="majorBidi" w:hAnsiTheme="majorBidi" w:cstheme="majorBidi"/>
        </w:rPr>
        <w:t>,</w:t>
      </w:r>
      <w:r w:rsidRPr="0053622B">
        <w:rPr>
          <w:rFonts w:asciiTheme="majorBidi" w:hAnsiTheme="majorBidi" w:cstheme="majorBidi"/>
          <w:sz w:val="36"/>
          <w:szCs w:val="36"/>
        </w:rPr>
        <w:t xml:space="preserve"> </w:t>
      </w:r>
      <w:r w:rsidRPr="0053622B">
        <w:rPr>
          <w:rFonts w:asciiTheme="majorBidi" w:hAnsiTheme="majorBidi" w:cstheme="majorBidi"/>
        </w:rPr>
        <w:t>édition d'organisation,2003</w:t>
      </w:r>
      <w:r>
        <w:rPr>
          <w:rFonts w:asciiTheme="majorBidi" w:hAnsiTheme="majorBidi" w:cstheme="majorBidi"/>
        </w:rPr>
        <w:t xml:space="preserve"> Paris</w:t>
      </w:r>
      <w:r w:rsidRPr="0053622B">
        <w:rPr>
          <w:rFonts w:asciiTheme="majorBidi" w:hAnsiTheme="majorBidi" w:cstheme="majorBidi"/>
        </w:rPr>
        <w:t>,page 317</w:t>
      </w:r>
      <w:r>
        <w:rPr>
          <w:rFonts w:asciiTheme="majorBidi" w:hAnsiTheme="majorBidi" w:cstheme="majorBidi"/>
        </w:rPr>
        <w:t>.</w:t>
      </w:r>
    </w:p>
  </w:footnote>
  <w:footnote w:id="26">
    <w:p w:rsidR="00F929D7" w:rsidRPr="0053622B" w:rsidRDefault="00F929D7" w:rsidP="00CB1AA7">
      <w:pPr>
        <w:pStyle w:val="Notedebasdepage"/>
        <w:bidi w:val="0"/>
      </w:pPr>
      <w:r w:rsidRPr="00CB6886">
        <w:rPr>
          <w:rFonts w:asciiTheme="majorBidi" w:hAnsiTheme="majorBidi" w:cstheme="majorBidi"/>
          <w:b/>
          <w:bCs/>
          <w:vertAlign w:val="superscript"/>
        </w:rPr>
        <w:t>(</w:t>
      </w:r>
      <w:r w:rsidRPr="00CB6886">
        <w:rPr>
          <w:rStyle w:val="Appelnotedebasdep"/>
          <w:rFonts w:asciiTheme="majorBidi" w:hAnsiTheme="majorBidi" w:cstheme="majorBidi"/>
          <w:b/>
          <w:bCs/>
        </w:rPr>
        <w:footnoteRef/>
      </w:r>
      <w:r w:rsidRPr="00CB6886">
        <w:rPr>
          <w:rFonts w:asciiTheme="majorBidi" w:hAnsiTheme="majorBidi" w:cstheme="majorBidi"/>
          <w:b/>
          <w:bCs/>
          <w:vertAlign w:val="superscript"/>
          <w:lang w:bidi="ar-DZ"/>
        </w:rPr>
        <w:t>)</w:t>
      </w:r>
      <w:r>
        <w:rPr>
          <w:vertAlign w:val="superscript"/>
          <w:lang w:bidi="ar-DZ"/>
        </w:rPr>
        <w:t xml:space="preserve"> </w:t>
      </w:r>
      <w:r>
        <w:rPr>
          <w:lang w:bidi="ar-DZ"/>
        </w:rPr>
        <w:t xml:space="preserve">: </w:t>
      </w:r>
      <w:r>
        <w:rPr>
          <w:rFonts w:asciiTheme="majorBidi" w:hAnsiTheme="majorBidi" w:cstheme="majorBidi"/>
        </w:rPr>
        <w:t>G</w:t>
      </w:r>
      <w:r w:rsidRPr="0053622B">
        <w:rPr>
          <w:rFonts w:asciiTheme="majorBidi" w:hAnsiTheme="majorBidi" w:cstheme="majorBidi"/>
        </w:rPr>
        <w:t>lossaire marketing</w:t>
      </w:r>
      <w:r>
        <w:rPr>
          <w:rFonts w:asciiTheme="majorBidi" w:hAnsiTheme="majorBidi" w:cstheme="majorBidi"/>
        </w:rPr>
        <w:t>,</w:t>
      </w:r>
      <w:r w:rsidRPr="0053622B">
        <w:rPr>
          <w:rFonts w:asciiTheme="majorBidi" w:hAnsiTheme="majorBidi" w:cstheme="majorBidi"/>
        </w:rPr>
        <w:t>.</w:t>
      </w:r>
      <w:r w:rsidRPr="0053622B">
        <w:rPr>
          <w:rtl/>
        </w:rPr>
        <w:t xml:space="preserve"> </w:t>
      </w:r>
      <w:r>
        <w:rPr>
          <w:rFonts w:asciiTheme="majorBidi" w:hAnsiTheme="majorBidi" w:cstheme="majorBidi"/>
        </w:rPr>
        <w:t>www.definitions-marketing.com.</w:t>
      </w:r>
    </w:p>
  </w:footnote>
  <w:footnote w:id="27">
    <w:p w:rsidR="00F929D7" w:rsidRPr="00F460BC" w:rsidRDefault="00F929D7" w:rsidP="00CB1AA7">
      <w:pPr>
        <w:autoSpaceDE w:val="0"/>
        <w:autoSpaceDN w:val="0"/>
        <w:bidi w:val="0"/>
        <w:adjustRightInd w:val="0"/>
        <w:spacing w:after="0" w:line="240" w:lineRule="auto"/>
        <w:rPr>
          <w:rFonts w:asciiTheme="majorBidi" w:hAnsiTheme="majorBidi" w:cstheme="majorBidi"/>
          <w:b/>
          <w:bCs/>
          <w:sz w:val="18"/>
          <w:szCs w:val="18"/>
        </w:rPr>
      </w:pPr>
      <w:r w:rsidRPr="0053622B">
        <w:rPr>
          <w:rFonts w:asciiTheme="majorBidi" w:hAnsiTheme="majorBidi" w:cstheme="majorBidi"/>
          <w:b/>
          <w:bCs/>
          <w:sz w:val="20"/>
          <w:szCs w:val="20"/>
          <w:vertAlign w:val="superscript"/>
        </w:rPr>
        <w:t>(</w:t>
      </w:r>
      <w:r w:rsidRPr="0053622B">
        <w:rPr>
          <w:rStyle w:val="Appelnotedebasdep"/>
          <w:rFonts w:asciiTheme="majorBidi" w:hAnsiTheme="majorBidi" w:cstheme="majorBidi"/>
          <w:b/>
          <w:bCs/>
          <w:sz w:val="20"/>
          <w:szCs w:val="20"/>
        </w:rPr>
        <w:footnoteRef/>
      </w:r>
      <w:r w:rsidRPr="0053622B">
        <w:rPr>
          <w:rFonts w:asciiTheme="majorBidi" w:hAnsiTheme="majorBidi" w:cstheme="majorBidi"/>
          <w:b/>
          <w:bCs/>
          <w:sz w:val="20"/>
          <w:szCs w:val="20"/>
          <w:vertAlign w:val="superscript"/>
          <w:lang w:bidi="ar-DZ"/>
        </w:rPr>
        <w:t>)</w:t>
      </w:r>
      <w:r w:rsidRPr="0053622B">
        <w:rPr>
          <w:vertAlign w:val="superscript"/>
          <w:lang w:bidi="ar-DZ"/>
        </w:rPr>
        <w:t xml:space="preserve"> </w:t>
      </w:r>
      <w:r w:rsidRPr="0053622B">
        <w:rPr>
          <w:lang w:bidi="ar-DZ"/>
        </w:rPr>
        <w:t xml:space="preserve"> : </w:t>
      </w:r>
      <w:r w:rsidRPr="0053622B">
        <w:rPr>
          <w:rFonts w:ascii="Times New Roman" w:hAnsi="Times New Roman" w:cs="Times New Roman"/>
          <w:i/>
          <w:iCs/>
          <w:sz w:val="20"/>
          <w:szCs w:val="20"/>
        </w:rPr>
        <w:t>Rodolphe COLLE et Aurélie MERLE,</w:t>
      </w:r>
      <w:r w:rsidRPr="0053622B">
        <w:rPr>
          <w:rFonts w:ascii="Times New Roman" w:hAnsi="Times New Roman" w:cs="Times New Roman"/>
          <w:b/>
          <w:bCs/>
          <w:i/>
          <w:iCs/>
          <w:sz w:val="24"/>
          <w:szCs w:val="24"/>
        </w:rPr>
        <w:t xml:space="preserve"> </w:t>
      </w:r>
      <w:r w:rsidRPr="0053622B">
        <w:rPr>
          <w:rFonts w:ascii="Times New Roman" w:hAnsi="Times New Roman" w:cs="Times New Roman"/>
          <w:sz w:val="18"/>
          <w:szCs w:val="18"/>
        </w:rPr>
        <w:t>L’APPROPRIATION DES OUTILS MARKETING DE FIDELISATION EN GRH,</w:t>
      </w:r>
      <w:r w:rsidRPr="0053622B">
        <w:rPr>
          <w:rFonts w:ascii="Times New Roman" w:hAnsi="Times New Roman" w:cs="Times New Roman"/>
          <w:sz w:val="20"/>
          <w:szCs w:val="20"/>
        </w:rPr>
        <w:t xml:space="preserve"> 18e Congrès International de l’Association Francophone de Gestion des Ressources Humaines, Université de Fribourg, Suisse, 19-21 Septembre 2007</w:t>
      </w:r>
      <w:r w:rsidRPr="0053622B">
        <w:rPr>
          <w:rFonts w:ascii="Times New Roman" w:hAnsi="Times New Roman" w:cs="Times New Roman"/>
          <w:i/>
          <w:iCs/>
          <w:sz w:val="20"/>
          <w:szCs w:val="20"/>
        </w:rPr>
        <w:t>,</w:t>
      </w:r>
      <w:r w:rsidRPr="0053622B">
        <w:rPr>
          <w:rFonts w:ascii="Times New Roman" w:hAnsi="Times New Roman" w:cs="Times New Roman"/>
          <w:b/>
          <w:bCs/>
        </w:rPr>
        <w:t xml:space="preserve"> </w:t>
      </w:r>
      <w:r w:rsidRPr="0053622B">
        <w:rPr>
          <w:rFonts w:asciiTheme="majorBidi" w:hAnsiTheme="majorBidi" w:cstheme="majorBidi"/>
          <w:sz w:val="18"/>
          <w:szCs w:val="18"/>
        </w:rPr>
        <w:t>UNIVERSITE DE DROIT, D'ECONOMIE ET DES</w:t>
      </w:r>
      <w:r w:rsidRPr="00F460BC">
        <w:rPr>
          <w:rFonts w:asciiTheme="majorBidi" w:hAnsiTheme="majorBidi" w:cstheme="majorBidi"/>
          <w:sz w:val="18"/>
          <w:szCs w:val="18"/>
        </w:rPr>
        <w:t xml:space="preserve"> SCIENCES D'AIX MARSEILLE ,</w:t>
      </w:r>
      <w:r w:rsidRPr="00F460BC">
        <w:rPr>
          <w:rFonts w:asciiTheme="majorBidi" w:hAnsiTheme="majorBidi" w:cstheme="majorBidi"/>
          <w:b/>
          <w:bCs/>
          <w:sz w:val="18"/>
          <w:szCs w:val="18"/>
        </w:rPr>
        <w:t xml:space="preserve"> </w:t>
      </w:r>
      <w:r w:rsidRPr="00F460BC">
        <w:rPr>
          <w:rFonts w:asciiTheme="majorBidi" w:hAnsiTheme="majorBidi" w:cstheme="majorBidi"/>
          <w:sz w:val="18"/>
          <w:szCs w:val="18"/>
        </w:rPr>
        <w:t>INSTITUT D'ADMINISTRATION DES ENTREPRISES, P7.</w:t>
      </w:r>
    </w:p>
    <w:p w:rsidR="00F929D7" w:rsidRDefault="00F929D7" w:rsidP="00CB1AA7">
      <w:pPr>
        <w:pStyle w:val="Notedebasdepage"/>
        <w:bidi w:val="0"/>
      </w:pPr>
    </w:p>
  </w:footnote>
  <w:footnote w:id="28">
    <w:p w:rsidR="00F929D7" w:rsidRDefault="00F929D7" w:rsidP="00CB1AA7">
      <w:pPr>
        <w:pStyle w:val="Notedebasdepage"/>
        <w:bidi w:val="0"/>
      </w:pPr>
      <w:r w:rsidRPr="000C0679">
        <w:rPr>
          <w:rFonts w:asciiTheme="majorBidi" w:hAnsiTheme="majorBidi" w:cstheme="majorBidi"/>
          <w:b/>
          <w:bCs/>
          <w:vertAlign w:val="superscript"/>
        </w:rPr>
        <w:t>(</w:t>
      </w:r>
      <w:r w:rsidRPr="000C0679">
        <w:rPr>
          <w:rStyle w:val="Appelnotedebasdep"/>
          <w:rFonts w:asciiTheme="majorBidi" w:hAnsiTheme="majorBidi" w:cstheme="majorBidi"/>
          <w:b/>
          <w:bCs/>
        </w:rPr>
        <w:footnoteRef/>
      </w:r>
      <w:r w:rsidRPr="000C0679">
        <w:rPr>
          <w:rFonts w:asciiTheme="majorBidi" w:hAnsiTheme="majorBidi" w:cstheme="majorBidi"/>
          <w:b/>
          <w:bCs/>
          <w:vertAlign w:val="superscript"/>
          <w:lang w:bidi="ar-DZ"/>
        </w:rPr>
        <w:t xml:space="preserve">) </w:t>
      </w:r>
      <w:r>
        <w:rPr>
          <w:vertAlign w:val="superscript"/>
        </w:rPr>
        <w:t xml:space="preserve">: </w:t>
      </w:r>
      <w:r>
        <w:rPr>
          <w:rtl/>
        </w:rPr>
        <w:t xml:space="preserve"> </w:t>
      </w:r>
      <w:r w:rsidRPr="00576F31">
        <w:rPr>
          <w:rFonts w:asciiTheme="majorBidi" w:hAnsiTheme="majorBidi" w:cstheme="majorBidi"/>
        </w:rPr>
        <w:t>Marketing de fidélisation : Qui récolte la meilleure récompense ?</w:t>
      </w:r>
      <w:r w:rsidRPr="00576F31">
        <w:t xml:space="preserve">, </w:t>
      </w:r>
      <w:r w:rsidRPr="00576F31">
        <w:rPr>
          <w:rFonts w:asciiTheme="majorBidi" w:hAnsiTheme="majorBidi" w:cstheme="majorBidi"/>
        </w:rPr>
        <w:t>Rapport final du projet de recherch</w:t>
      </w:r>
      <w:r>
        <w:rPr>
          <w:rFonts w:asciiTheme="majorBidi" w:hAnsiTheme="majorBidi" w:cstheme="majorBidi"/>
        </w:rPr>
        <w:t>e</w:t>
      </w:r>
      <w:r w:rsidRPr="00576F31">
        <w:rPr>
          <w:rFonts w:asciiTheme="majorBidi" w:hAnsiTheme="majorBidi" w:cstheme="majorBidi"/>
        </w:rPr>
        <w:t xml:space="preserve"> présenté au Bureau de la </w:t>
      </w:r>
      <w:r>
        <w:rPr>
          <w:rFonts w:asciiTheme="majorBidi" w:hAnsiTheme="majorBidi" w:cstheme="majorBidi"/>
        </w:rPr>
        <w:t>conso</w:t>
      </w:r>
      <w:r w:rsidRPr="00576F31">
        <w:rPr>
          <w:rFonts w:asciiTheme="majorBidi" w:hAnsiTheme="majorBidi" w:cstheme="majorBidi"/>
        </w:rPr>
        <w:t xml:space="preserve">mmation </w:t>
      </w:r>
      <w:r>
        <w:rPr>
          <w:rFonts w:asciiTheme="majorBidi" w:hAnsiTheme="majorBidi" w:cstheme="majorBidi"/>
        </w:rPr>
        <w:t xml:space="preserve">d'Industrie, </w:t>
      </w:r>
      <w:r w:rsidRPr="00576F31">
        <w:rPr>
          <w:rFonts w:asciiTheme="majorBidi" w:hAnsiTheme="majorBidi" w:cstheme="majorBidi"/>
        </w:rPr>
        <w:t>Canada</w:t>
      </w:r>
      <w:r>
        <w:rPr>
          <w:rFonts w:asciiTheme="majorBidi" w:hAnsiTheme="majorBidi" w:cstheme="majorBidi"/>
        </w:rPr>
        <w:t xml:space="preserve">  </w:t>
      </w:r>
      <w:r w:rsidRPr="00576F31">
        <w:rPr>
          <w:rFonts w:asciiTheme="majorBidi" w:hAnsiTheme="majorBidi" w:cstheme="majorBidi"/>
        </w:rPr>
        <w:t>juillet 2005, P</w:t>
      </w:r>
      <w:r w:rsidRPr="00690C01">
        <w:rPr>
          <w:rFonts w:asciiTheme="majorBidi" w:hAnsiTheme="majorBidi" w:cstheme="majorBidi"/>
        </w:rPr>
        <w:t>14</w:t>
      </w:r>
      <w:r>
        <w:t>.</w:t>
      </w:r>
    </w:p>
  </w:footnote>
  <w:footnote w:id="29">
    <w:p w:rsidR="00F929D7" w:rsidRPr="00F82D19" w:rsidRDefault="00F929D7" w:rsidP="00CB1AA7">
      <w:pPr>
        <w:pStyle w:val="Notedebasdepage"/>
        <w:bidi w:val="0"/>
      </w:pPr>
      <w:r w:rsidRPr="00F82D19">
        <w:rPr>
          <w:rFonts w:asciiTheme="majorBidi" w:hAnsiTheme="majorBidi" w:cstheme="majorBidi"/>
          <w:b/>
          <w:bCs/>
          <w:vertAlign w:val="superscript"/>
        </w:rPr>
        <w:t>(</w:t>
      </w:r>
      <w:r>
        <w:rPr>
          <w:rFonts w:asciiTheme="majorBidi" w:hAnsiTheme="majorBidi" w:cstheme="majorBidi"/>
          <w:b/>
          <w:bCs/>
          <w:vertAlign w:val="superscript"/>
        </w:rPr>
        <w:t>29</w:t>
      </w:r>
      <w:r w:rsidRPr="00F82D19">
        <w:rPr>
          <w:rFonts w:asciiTheme="majorBidi" w:hAnsiTheme="majorBidi" w:cstheme="majorBidi"/>
          <w:b/>
          <w:bCs/>
          <w:vertAlign w:val="superscript"/>
        </w:rPr>
        <w:t>)</w:t>
      </w:r>
      <w:r>
        <w:rPr>
          <w:vertAlign w:val="superscript"/>
        </w:rPr>
        <w:t xml:space="preserve"> </w:t>
      </w:r>
      <w:r>
        <w:t xml:space="preserve">, </w:t>
      </w:r>
      <w:r w:rsidRPr="00A24FD6">
        <w:rPr>
          <w:rFonts w:asciiTheme="majorBidi" w:eastAsia="Times New Roman" w:hAnsiTheme="majorBidi" w:cstheme="majorBidi"/>
          <w:b/>
          <w:bCs/>
          <w:color w:val="000000"/>
          <w:vertAlign w:val="superscript"/>
        </w:rPr>
        <w:t>(</w:t>
      </w:r>
      <w:r>
        <w:rPr>
          <w:rFonts w:asciiTheme="majorBidi" w:eastAsia="Times New Roman" w:hAnsiTheme="majorBidi" w:cstheme="majorBidi"/>
          <w:b/>
          <w:bCs/>
          <w:color w:val="000000"/>
          <w:vertAlign w:val="superscript"/>
        </w:rPr>
        <w:t>30</w:t>
      </w:r>
      <w:r w:rsidRPr="00A56AB7">
        <w:rPr>
          <w:rFonts w:asciiTheme="majorBidi" w:hAnsiTheme="majorBidi" w:cstheme="majorBidi"/>
          <w:b/>
          <w:bCs/>
          <w:vertAlign w:val="superscript"/>
          <w:lang w:bidi="ar-DZ"/>
        </w:rPr>
        <w:t>)</w:t>
      </w:r>
      <w:r>
        <w:t xml:space="preserve">: </w:t>
      </w:r>
      <w:r>
        <w:rPr>
          <w:rFonts w:asciiTheme="majorBidi" w:hAnsiTheme="majorBidi" w:cstheme="majorBidi"/>
        </w:rPr>
        <w:t>G</w:t>
      </w:r>
      <w:r w:rsidRPr="00A24FD6">
        <w:rPr>
          <w:rFonts w:asciiTheme="majorBidi" w:hAnsiTheme="majorBidi" w:cstheme="majorBidi"/>
        </w:rPr>
        <w:t>lossaire marketing.</w:t>
      </w:r>
      <w:r>
        <w:rPr>
          <w:rFonts w:asciiTheme="majorBidi" w:hAnsiTheme="majorBidi" w:cstheme="majorBidi"/>
        </w:rPr>
        <w:t>, www.definitions-marketing.com.</w:t>
      </w:r>
      <w:r w:rsidRPr="00A24FD6">
        <w:rPr>
          <w:rFonts w:asciiTheme="majorBidi" w:hAnsiTheme="majorBidi" w:cstheme="majorBidi"/>
        </w:rPr>
        <w:t xml:space="preserve"> </w:t>
      </w:r>
    </w:p>
  </w:footnote>
  <w:footnote w:id="30">
    <w:p w:rsidR="00F929D7" w:rsidRDefault="00F929D7" w:rsidP="00CB1AA7">
      <w:pPr>
        <w:pStyle w:val="Notedebasdepage"/>
        <w:bidi w:val="0"/>
        <w:ind w:left="426" w:hanging="426"/>
      </w:pPr>
      <w:r w:rsidRPr="00C6247F">
        <w:rPr>
          <w:rFonts w:asciiTheme="majorBidi" w:hAnsiTheme="majorBidi" w:cstheme="majorBidi"/>
          <w:b/>
          <w:bCs/>
          <w:vertAlign w:val="superscript"/>
        </w:rPr>
        <w:t>(</w:t>
      </w:r>
      <w:r>
        <w:rPr>
          <w:rStyle w:val="Appelnotedebasdep"/>
          <w:rFonts w:asciiTheme="majorBidi" w:hAnsiTheme="majorBidi" w:cstheme="majorBidi"/>
          <w:b/>
          <w:bCs/>
        </w:rPr>
        <w:t>3</w:t>
      </w:r>
      <w:r w:rsidRPr="00B4373C">
        <w:rPr>
          <w:rFonts w:asciiTheme="majorBidi" w:hAnsiTheme="majorBidi" w:cstheme="majorBidi"/>
          <w:vertAlign w:val="superscript"/>
        </w:rPr>
        <w:t>1</w:t>
      </w:r>
      <w:r w:rsidRPr="00C6247F">
        <w:rPr>
          <w:rFonts w:asciiTheme="majorBidi" w:hAnsiTheme="majorBidi" w:cstheme="majorBidi"/>
          <w:b/>
          <w:bCs/>
          <w:vertAlign w:val="superscript"/>
          <w:lang w:bidi="ar-DZ"/>
        </w:rPr>
        <w:t>)</w:t>
      </w:r>
      <w:r>
        <w:rPr>
          <w:vertAlign w:val="superscript"/>
          <w:lang w:bidi="ar-DZ"/>
        </w:rPr>
        <w:t xml:space="preserve"> </w:t>
      </w:r>
      <w:r>
        <w:rPr>
          <w:lang w:bidi="ar-DZ"/>
        </w:rPr>
        <w:t xml:space="preserve">: </w:t>
      </w:r>
      <w:r w:rsidRPr="00026307">
        <w:rPr>
          <w:rFonts w:asciiTheme="majorBidi" w:hAnsiTheme="majorBidi" w:cstheme="majorBidi"/>
        </w:rPr>
        <w:t>Anne-Françoise Rabaud</w:t>
      </w:r>
      <w:r>
        <w:rPr>
          <w:rFonts w:asciiTheme="majorBidi" w:hAnsiTheme="majorBidi" w:cstheme="majorBidi"/>
        </w:rPr>
        <w:t xml:space="preserve">, </w:t>
      </w:r>
      <w:r w:rsidRPr="00C6247F">
        <w:rPr>
          <w:rFonts w:asciiTheme="majorBidi" w:hAnsiTheme="majorBidi" w:cstheme="majorBidi"/>
        </w:rPr>
        <w:t>Fidélisation : s'engager sur les services et tenir ses promesses, Magazine action commerciale 2005,P41</w:t>
      </w:r>
    </w:p>
  </w:footnote>
  <w:footnote w:id="31">
    <w:p w:rsidR="00F929D7" w:rsidRDefault="00F929D7" w:rsidP="00CB1AA7">
      <w:pPr>
        <w:rPr>
          <w:lang w:bidi="ar-DZ"/>
        </w:rPr>
      </w:pPr>
    </w:p>
    <w:p w:rsidR="00F929D7" w:rsidRPr="00A24FD6" w:rsidRDefault="00F929D7" w:rsidP="00CB1AA7">
      <w:pPr>
        <w:pStyle w:val="Notedebasdepage"/>
        <w:bidi w:val="0"/>
        <w:rPr>
          <w:rFonts w:asciiTheme="majorBidi" w:hAnsiTheme="majorBidi" w:cstheme="majorBidi"/>
        </w:rPr>
      </w:pPr>
    </w:p>
  </w:footnote>
  <w:footnote w:id="32">
    <w:p w:rsidR="00F929D7" w:rsidRPr="00576F31" w:rsidRDefault="00F929D7" w:rsidP="00CB1AA7">
      <w:pPr>
        <w:autoSpaceDE w:val="0"/>
        <w:autoSpaceDN w:val="0"/>
        <w:bidi w:val="0"/>
        <w:adjustRightInd w:val="0"/>
        <w:spacing w:after="0" w:line="240" w:lineRule="auto"/>
        <w:rPr>
          <w:rFonts w:asciiTheme="majorBidi" w:hAnsiTheme="majorBidi" w:cstheme="majorBidi"/>
          <w:sz w:val="20"/>
          <w:szCs w:val="20"/>
        </w:rPr>
      </w:pPr>
      <w:r w:rsidRPr="00726A0F">
        <w:rPr>
          <w:rFonts w:asciiTheme="majorBidi" w:hAnsiTheme="majorBidi" w:cstheme="majorBidi"/>
          <w:b/>
          <w:bCs/>
          <w:sz w:val="20"/>
          <w:szCs w:val="20"/>
          <w:vertAlign w:val="superscript"/>
        </w:rPr>
        <w:t>(</w:t>
      </w:r>
      <w:r w:rsidRPr="00726A0F">
        <w:rPr>
          <w:rStyle w:val="Appelnotedebasdep"/>
          <w:rFonts w:asciiTheme="majorBidi" w:hAnsiTheme="majorBidi" w:cstheme="majorBidi"/>
          <w:b/>
          <w:bCs/>
          <w:sz w:val="20"/>
          <w:szCs w:val="20"/>
        </w:rPr>
        <w:footnoteRef/>
      </w:r>
      <w:r w:rsidRPr="00726A0F">
        <w:rPr>
          <w:rFonts w:asciiTheme="majorBidi" w:hAnsiTheme="majorBidi" w:cstheme="majorBidi"/>
          <w:b/>
          <w:bCs/>
          <w:sz w:val="20"/>
          <w:szCs w:val="20"/>
          <w:vertAlign w:val="superscript"/>
          <w:lang w:bidi="ar-DZ"/>
        </w:rPr>
        <w:t>)</w:t>
      </w:r>
      <w:r>
        <w:rPr>
          <w:vertAlign w:val="superscript"/>
          <w:lang w:bidi="ar-DZ"/>
        </w:rPr>
        <w:t xml:space="preserve"> </w:t>
      </w:r>
      <w:r>
        <w:rPr>
          <w:lang w:bidi="ar-DZ"/>
        </w:rPr>
        <w:t xml:space="preserve">: </w:t>
      </w:r>
      <w:r w:rsidRPr="00576F31">
        <w:rPr>
          <w:rFonts w:asciiTheme="majorBidi" w:hAnsiTheme="majorBidi" w:cstheme="majorBidi"/>
          <w:sz w:val="20"/>
          <w:szCs w:val="20"/>
        </w:rPr>
        <w:t>Marketing de fidélisation : Qui récolte la meilleure récompense ?</w:t>
      </w:r>
      <w:r w:rsidRPr="00576F31">
        <w:t xml:space="preserve">, </w:t>
      </w:r>
      <w:r w:rsidRPr="00576F31">
        <w:rPr>
          <w:rFonts w:asciiTheme="majorBidi" w:hAnsiTheme="majorBidi" w:cstheme="majorBidi"/>
          <w:sz w:val="20"/>
          <w:szCs w:val="20"/>
        </w:rPr>
        <w:t>Rapport final du projet de recherch</w:t>
      </w:r>
      <w:r>
        <w:rPr>
          <w:rFonts w:asciiTheme="majorBidi" w:hAnsiTheme="majorBidi" w:cstheme="majorBidi"/>
          <w:sz w:val="20"/>
          <w:szCs w:val="20"/>
        </w:rPr>
        <w:t>e</w:t>
      </w:r>
      <w:r w:rsidRPr="00576F31">
        <w:rPr>
          <w:rFonts w:asciiTheme="majorBidi" w:hAnsiTheme="majorBidi" w:cstheme="majorBidi"/>
          <w:sz w:val="20"/>
          <w:szCs w:val="20"/>
        </w:rPr>
        <w:t xml:space="preserve"> présenté au Bureau de la </w:t>
      </w:r>
      <w:r>
        <w:rPr>
          <w:rFonts w:asciiTheme="majorBidi" w:hAnsiTheme="majorBidi" w:cstheme="majorBidi"/>
          <w:sz w:val="20"/>
          <w:szCs w:val="20"/>
        </w:rPr>
        <w:t>conso</w:t>
      </w:r>
      <w:r w:rsidRPr="00576F31">
        <w:rPr>
          <w:rFonts w:asciiTheme="majorBidi" w:hAnsiTheme="majorBidi" w:cstheme="majorBidi"/>
          <w:sz w:val="20"/>
          <w:szCs w:val="20"/>
        </w:rPr>
        <w:t xml:space="preserve">mmation </w:t>
      </w:r>
      <w:r>
        <w:rPr>
          <w:rFonts w:asciiTheme="majorBidi" w:hAnsiTheme="majorBidi" w:cstheme="majorBidi"/>
          <w:sz w:val="20"/>
          <w:szCs w:val="20"/>
        </w:rPr>
        <w:t xml:space="preserve">d'Industrie, </w:t>
      </w:r>
      <w:r w:rsidRPr="00576F31">
        <w:rPr>
          <w:rFonts w:asciiTheme="majorBidi" w:hAnsiTheme="majorBidi" w:cstheme="majorBidi"/>
          <w:sz w:val="20"/>
          <w:szCs w:val="20"/>
        </w:rPr>
        <w:t>Canada</w:t>
      </w:r>
      <w:r>
        <w:rPr>
          <w:rFonts w:asciiTheme="majorBidi" w:hAnsiTheme="majorBidi" w:cstheme="majorBidi"/>
          <w:sz w:val="20"/>
          <w:szCs w:val="20"/>
        </w:rPr>
        <w:t xml:space="preserve">  </w:t>
      </w:r>
      <w:r w:rsidRPr="00576F31">
        <w:rPr>
          <w:rFonts w:asciiTheme="majorBidi" w:hAnsiTheme="majorBidi" w:cstheme="majorBidi"/>
          <w:sz w:val="20"/>
          <w:szCs w:val="20"/>
        </w:rPr>
        <w:t>juillet 2005, P7</w:t>
      </w:r>
      <w:r>
        <w:rPr>
          <w:rFonts w:asciiTheme="majorBidi" w:hAnsiTheme="majorBidi" w:cstheme="majorBidi"/>
          <w:sz w:val="20"/>
          <w:szCs w:val="20"/>
        </w:rPr>
        <w:t>.</w:t>
      </w:r>
    </w:p>
  </w:footnote>
  <w:footnote w:id="33">
    <w:p w:rsidR="00F929D7" w:rsidRPr="00AD7A40" w:rsidRDefault="00F929D7" w:rsidP="009F580B">
      <w:pPr>
        <w:pStyle w:val="Notedebasdepage"/>
        <w:bidi w:val="0"/>
        <w:rPr>
          <w:rFonts w:asciiTheme="majorBidi" w:hAnsiTheme="majorBidi" w:cstheme="majorBidi"/>
          <w:lang w:bidi="ar-DZ"/>
        </w:rPr>
      </w:pPr>
      <w:r w:rsidRPr="00911BCC">
        <w:rPr>
          <w:rFonts w:asciiTheme="majorBidi" w:hAnsiTheme="majorBidi" w:cstheme="majorBidi"/>
          <w:b/>
          <w:bCs/>
          <w:vertAlign w:val="superscript"/>
        </w:rPr>
        <w:t>(</w:t>
      </w:r>
      <w:r w:rsidRPr="00911BCC">
        <w:rPr>
          <w:rStyle w:val="Appelnotedebasdep"/>
          <w:rFonts w:asciiTheme="majorBidi" w:hAnsiTheme="majorBidi" w:cstheme="majorBidi"/>
          <w:b/>
          <w:bCs/>
        </w:rPr>
        <w:footnoteRef/>
      </w:r>
      <w:r w:rsidRPr="00911BCC">
        <w:rPr>
          <w:rFonts w:asciiTheme="majorBidi" w:hAnsiTheme="majorBidi" w:cstheme="majorBidi"/>
          <w:b/>
          <w:bCs/>
          <w:vertAlign w:val="superscript"/>
          <w:lang w:bidi="ar-DZ"/>
        </w:rPr>
        <w:t>)</w:t>
      </w:r>
      <w:r>
        <w:rPr>
          <w:vertAlign w:val="superscript"/>
          <w:lang w:bidi="ar-DZ"/>
        </w:rPr>
        <w:t xml:space="preserve"> </w:t>
      </w:r>
      <w:r>
        <w:rPr>
          <w:lang w:bidi="ar-DZ"/>
        </w:rPr>
        <w:t xml:space="preserve">: </w:t>
      </w:r>
      <w:r w:rsidRPr="00AD7A40">
        <w:rPr>
          <w:rFonts w:ascii="Times New Roman" w:eastAsia="Calibri" w:hAnsi="Times New Roman" w:cs="Times New Roman"/>
        </w:rPr>
        <w:t>ALAOUI CHRIFI Lamia et BENDAOUI Hind</w:t>
      </w:r>
      <w:r>
        <w:rPr>
          <w:lang w:bidi="ar-DZ"/>
        </w:rPr>
        <w:t xml:space="preserve">, </w:t>
      </w:r>
      <w:r w:rsidRPr="00AD7A40">
        <w:rPr>
          <w:rFonts w:ascii="Times New Roman" w:eastAsia="Calibri" w:hAnsi="Times New Roman" w:cs="Times New Roman"/>
        </w:rPr>
        <w:t>Fidélisation : comment convertir un simple client en un client fidèle afin d’instaurer une relation durable et rentable</w:t>
      </w:r>
      <w:r>
        <w:rPr>
          <w:rFonts w:asciiTheme="majorBidi" w:hAnsiTheme="majorBidi" w:cstheme="majorBidi"/>
        </w:rPr>
        <w:t xml:space="preserve">, </w:t>
      </w:r>
      <w:r>
        <w:rPr>
          <w:b/>
          <w:bCs/>
          <w:color w:val="FFFFFF"/>
        </w:rPr>
        <w:t xml:space="preserve"> </w:t>
      </w:r>
      <w:r w:rsidRPr="00AD7A40">
        <w:rPr>
          <w:rFonts w:ascii="Times New Roman" w:eastAsia="Calibri" w:hAnsi="Times New Roman" w:cs="Times New Roman"/>
          <w:sz w:val="18"/>
          <w:szCs w:val="18"/>
        </w:rPr>
        <w:t>Master : Marketing stratégique et management commercia</w:t>
      </w:r>
      <w:r>
        <w:rPr>
          <w:rFonts w:ascii="Times New Roman" w:eastAsia="Calibri" w:hAnsi="Times New Roman" w:cs="Times New Roman"/>
          <w:sz w:val="18"/>
          <w:szCs w:val="18"/>
        </w:rPr>
        <w:t>l</w:t>
      </w:r>
      <w:r w:rsidRPr="00AD7A40">
        <w:rPr>
          <w:rFonts w:ascii="Times New Roman" w:eastAsia="Calibri" w:hAnsi="Times New Roman" w:cs="Times New Roman"/>
          <w:sz w:val="18"/>
          <w:szCs w:val="18"/>
        </w:rPr>
        <w:t xml:space="preserve"> 2008-2009</w:t>
      </w:r>
      <w:r>
        <w:rPr>
          <w:rFonts w:asciiTheme="majorBidi" w:hAnsiTheme="majorBidi" w:cstheme="majorBidi"/>
          <w:lang w:bidi="ar-DZ"/>
        </w:rPr>
        <w:t>, P11.</w:t>
      </w:r>
    </w:p>
  </w:footnote>
  <w:footnote w:id="34">
    <w:p w:rsidR="00F929D7" w:rsidRPr="00233198" w:rsidRDefault="00F929D7" w:rsidP="009F580B">
      <w:pPr>
        <w:autoSpaceDE w:val="0"/>
        <w:autoSpaceDN w:val="0"/>
        <w:bidi w:val="0"/>
        <w:adjustRightInd w:val="0"/>
        <w:spacing w:after="0" w:line="240" w:lineRule="auto"/>
        <w:rPr>
          <w:rFonts w:asciiTheme="majorBidi" w:eastAsiaTheme="majorEastAsia" w:hAnsiTheme="majorBidi" w:cstheme="majorBidi"/>
          <w:b/>
          <w:bCs/>
          <w:sz w:val="20"/>
          <w:szCs w:val="20"/>
          <w:lang w:bidi="ar-DZ"/>
        </w:rPr>
      </w:pPr>
      <w:r w:rsidRPr="000479B5">
        <w:rPr>
          <w:rFonts w:asciiTheme="majorBidi" w:hAnsiTheme="majorBidi" w:cstheme="majorBidi"/>
          <w:b/>
          <w:bCs/>
          <w:sz w:val="20"/>
          <w:szCs w:val="20"/>
          <w:vertAlign w:val="superscript"/>
        </w:rPr>
        <w:t>(</w:t>
      </w:r>
      <w:r w:rsidRPr="000479B5">
        <w:rPr>
          <w:rStyle w:val="Appelnotedebasdep"/>
          <w:rFonts w:asciiTheme="majorBidi" w:hAnsiTheme="majorBidi" w:cstheme="majorBidi"/>
          <w:b/>
          <w:bCs/>
          <w:sz w:val="20"/>
          <w:szCs w:val="20"/>
        </w:rPr>
        <w:footnoteRef/>
      </w:r>
      <w:r w:rsidRPr="000479B5">
        <w:rPr>
          <w:rFonts w:asciiTheme="majorBidi" w:hAnsiTheme="majorBidi" w:cstheme="majorBidi"/>
          <w:b/>
          <w:bCs/>
          <w:sz w:val="20"/>
          <w:szCs w:val="20"/>
          <w:vertAlign w:val="superscript"/>
          <w:lang w:bidi="ar-DZ"/>
        </w:rPr>
        <w:t xml:space="preserve">) </w:t>
      </w:r>
      <w:r>
        <w:rPr>
          <w:lang w:bidi="ar-DZ"/>
        </w:rPr>
        <w:t xml:space="preserve">: </w:t>
      </w:r>
      <w:r w:rsidRPr="00A533B3">
        <w:rPr>
          <w:rFonts w:asciiTheme="majorBidi" w:hAnsiTheme="majorBidi" w:cstheme="majorBidi"/>
          <w:sz w:val="20"/>
          <w:szCs w:val="20"/>
        </w:rPr>
        <w:t>Les produits fidélisant dans</w:t>
      </w:r>
      <w:r>
        <w:rPr>
          <w:rFonts w:asciiTheme="majorBidi" w:hAnsiTheme="majorBidi" w:cstheme="majorBidi"/>
          <w:sz w:val="20"/>
          <w:szCs w:val="20"/>
        </w:rPr>
        <w:t xml:space="preserve"> la relation client fournisseur</w:t>
      </w:r>
      <w:r w:rsidRPr="00A533B3">
        <w:rPr>
          <w:rFonts w:asciiTheme="majorBidi" w:hAnsiTheme="majorBidi" w:cstheme="majorBidi"/>
          <w:sz w:val="20"/>
          <w:szCs w:val="20"/>
        </w:rPr>
        <w:t>- Identi</w:t>
      </w:r>
      <w:r>
        <w:rPr>
          <w:rFonts w:asciiTheme="majorBidi" w:hAnsiTheme="majorBidi" w:cstheme="majorBidi"/>
          <w:sz w:val="20"/>
          <w:szCs w:val="20"/>
        </w:rPr>
        <w:t>fication/ effets et implication,</w:t>
      </w:r>
      <w:r w:rsidRPr="00F460BC">
        <w:rPr>
          <w:rFonts w:ascii="TimesNewRomanPSMT" w:hAnsi="TimesNewRomanPSMT" w:cs="TimesNewRomanPSMT"/>
          <w:sz w:val="24"/>
          <w:szCs w:val="24"/>
        </w:rPr>
        <w:t xml:space="preserve"> </w:t>
      </w:r>
      <w:r w:rsidRPr="00233198">
        <w:rPr>
          <w:rFonts w:ascii="TimesNewRomanPSMT" w:hAnsi="TimesNewRomanPSMT" w:cs="TimesNewRomanPSMT"/>
          <w:sz w:val="20"/>
          <w:szCs w:val="20"/>
        </w:rPr>
        <w:t>Congrès AFM 2001 Deauville (Version 2)</w:t>
      </w:r>
      <w:r w:rsidRPr="00233198">
        <w:rPr>
          <w:rFonts w:asciiTheme="majorBidi" w:eastAsiaTheme="majorEastAsia" w:hAnsiTheme="majorBidi" w:cstheme="majorBidi"/>
          <w:b/>
          <w:bCs/>
          <w:sz w:val="20"/>
          <w:szCs w:val="20"/>
          <w:lang w:bidi="ar-DZ"/>
        </w:rPr>
        <w:t xml:space="preserve">, </w:t>
      </w:r>
      <w:r w:rsidRPr="00233198">
        <w:rPr>
          <w:rFonts w:asciiTheme="majorBidi" w:eastAsiaTheme="majorEastAsia" w:hAnsiTheme="majorBidi" w:cstheme="majorBidi"/>
          <w:sz w:val="20"/>
          <w:szCs w:val="20"/>
          <w:lang w:bidi="ar-DZ"/>
        </w:rPr>
        <w:t>P7</w:t>
      </w:r>
      <w:r w:rsidRPr="00233198">
        <w:rPr>
          <w:rFonts w:asciiTheme="majorBidi" w:eastAsiaTheme="majorEastAsia" w:hAnsiTheme="majorBidi" w:cstheme="majorBidi"/>
          <w:b/>
          <w:bCs/>
          <w:sz w:val="20"/>
          <w:szCs w:val="20"/>
          <w:lang w:bidi="ar-DZ"/>
        </w:rPr>
        <w:t>.</w:t>
      </w:r>
    </w:p>
  </w:footnote>
  <w:footnote w:id="35">
    <w:p w:rsidR="00F929D7" w:rsidRPr="007A5327" w:rsidRDefault="00F929D7" w:rsidP="00CB1AA7">
      <w:pPr>
        <w:pStyle w:val="Titre2"/>
        <w:shd w:val="clear" w:color="auto" w:fill="FFFFFF"/>
        <w:bidi w:val="0"/>
        <w:spacing w:before="300" w:after="150" w:line="240" w:lineRule="auto"/>
        <w:rPr>
          <w:rFonts w:asciiTheme="majorBidi" w:eastAsiaTheme="minorHAnsi" w:hAnsiTheme="majorBidi"/>
          <w:b w:val="0"/>
          <w:bCs w:val="0"/>
          <w:color w:val="auto"/>
          <w:sz w:val="20"/>
          <w:szCs w:val="20"/>
          <w:lang w:bidi="ar-DZ"/>
        </w:rPr>
      </w:pPr>
      <w:r w:rsidRPr="007A5327">
        <w:rPr>
          <w:rFonts w:asciiTheme="majorBidi" w:hAnsiTheme="majorBidi"/>
          <w:color w:val="auto"/>
          <w:sz w:val="20"/>
          <w:szCs w:val="20"/>
          <w:vertAlign w:val="superscript"/>
        </w:rPr>
        <w:t>(</w:t>
      </w:r>
      <w:r w:rsidRPr="007A5327">
        <w:rPr>
          <w:rStyle w:val="Appelnotedebasdep"/>
          <w:rFonts w:asciiTheme="majorBidi" w:hAnsiTheme="majorBidi"/>
          <w:color w:val="auto"/>
          <w:sz w:val="20"/>
          <w:szCs w:val="20"/>
        </w:rPr>
        <w:footnoteRef/>
      </w:r>
      <w:r w:rsidRPr="007A5327">
        <w:rPr>
          <w:rFonts w:asciiTheme="majorBidi" w:hAnsiTheme="majorBidi"/>
          <w:color w:val="auto"/>
          <w:sz w:val="20"/>
          <w:szCs w:val="20"/>
          <w:vertAlign w:val="superscript"/>
          <w:lang w:bidi="ar-DZ"/>
        </w:rPr>
        <w:t xml:space="preserve">) </w:t>
      </w:r>
      <w:r w:rsidRPr="007A5327">
        <w:rPr>
          <w:rFonts w:asciiTheme="majorBidi" w:hAnsiTheme="majorBidi"/>
          <w:color w:val="auto"/>
          <w:sz w:val="20"/>
          <w:szCs w:val="20"/>
          <w:lang w:bidi="ar-DZ"/>
        </w:rPr>
        <w:t>:</w:t>
      </w:r>
      <w:r w:rsidRPr="007A5327">
        <w:rPr>
          <w:sz w:val="20"/>
          <w:szCs w:val="20"/>
          <w:lang w:bidi="ar-DZ"/>
        </w:rPr>
        <w:t xml:space="preserve"> </w:t>
      </w:r>
      <w:hyperlink r:id="rId1" w:tooltip="Articles par Lidia Boutaghane" w:history="1">
        <w:r w:rsidRPr="005A207A">
          <w:rPr>
            <w:rFonts w:asciiTheme="majorBidi" w:eastAsiaTheme="minorHAnsi" w:hAnsiTheme="majorBidi"/>
            <w:b w:val="0"/>
            <w:bCs w:val="0"/>
            <w:color w:val="auto"/>
            <w:sz w:val="20"/>
            <w:szCs w:val="20"/>
            <w:lang w:bidi="ar-DZ"/>
          </w:rPr>
          <w:t>Lidia Boutaghane</w:t>
        </w:r>
      </w:hyperlink>
      <w:r w:rsidRPr="007A5327">
        <w:rPr>
          <w:rFonts w:asciiTheme="majorBidi" w:eastAsiaTheme="minorHAnsi" w:hAnsiTheme="majorBidi"/>
          <w:b w:val="0"/>
          <w:bCs w:val="0"/>
          <w:color w:val="auto"/>
          <w:sz w:val="20"/>
          <w:szCs w:val="20"/>
          <w:lang w:bidi="ar-DZ"/>
        </w:rPr>
        <w:t>,</w:t>
      </w:r>
      <w:r w:rsidRPr="005A207A">
        <w:rPr>
          <w:rFonts w:asciiTheme="majorBidi" w:eastAsiaTheme="minorHAnsi" w:hAnsiTheme="majorBidi"/>
          <w:b w:val="0"/>
          <w:bCs w:val="0"/>
          <w:color w:val="auto"/>
          <w:sz w:val="20"/>
          <w:szCs w:val="20"/>
          <w:lang w:bidi="ar-DZ"/>
        </w:rPr>
        <w:t>Le client ambassadeur : un ami qui vous veut du bien</w:t>
      </w:r>
      <w:r>
        <w:rPr>
          <w:rFonts w:asciiTheme="majorBidi" w:eastAsiaTheme="minorHAnsi" w:hAnsiTheme="majorBidi"/>
          <w:b w:val="0"/>
          <w:bCs w:val="0"/>
          <w:color w:val="auto"/>
          <w:sz w:val="20"/>
          <w:szCs w:val="20"/>
          <w:lang w:bidi="ar-DZ"/>
        </w:rPr>
        <w:t xml:space="preserve">, </w:t>
      </w:r>
      <w:r w:rsidRPr="007A5327">
        <w:rPr>
          <w:rFonts w:asciiTheme="majorBidi" w:eastAsiaTheme="minorHAnsi" w:hAnsiTheme="majorBidi"/>
          <w:b w:val="0"/>
          <w:bCs w:val="0"/>
          <w:color w:val="auto"/>
          <w:sz w:val="20"/>
          <w:szCs w:val="20"/>
          <w:lang w:bidi="ar-DZ"/>
        </w:rPr>
        <w:t>Magazine "stratégie client et marketing collaboratif"</w:t>
      </w:r>
      <w:r>
        <w:rPr>
          <w:rFonts w:asciiTheme="majorBidi" w:eastAsiaTheme="minorHAnsi" w:hAnsiTheme="majorBidi"/>
          <w:b w:val="0"/>
          <w:bCs w:val="0"/>
          <w:color w:val="auto"/>
          <w:sz w:val="20"/>
          <w:szCs w:val="20"/>
          <w:lang w:bidi="ar-DZ"/>
        </w:rPr>
        <w:t xml:space="preserve"> 2010</w:t>
      </w:r>
      <w:r w:rsidRPr="00C54921">
        <w:rPr>
          <w:color w:val="auto"/>
          <w:sz w:val="16"/>
          <w:szCs w:val="16"/>
          <w:lang w:bidi="ar-DZ"/>
        </w:rPr>
        <w:t>.</w:t>
      </w:r>
      <w:r w:rsidRPr="005A207A">
        <w:rPr>
          <w:sz w:val="16"/>
          <w:szCs w:val="16"/>
          <w:rtl/>
        </w:rPr>
        <w:t xml:space="preserve"> </w:t>
      </w:r>
    </w:p>
  </w:footnote>
  <w:footnote w:id="36">
    <w:p w:rsidR="00F929D7" w:rsidRDefault="00F929D7" w:rsidP="00CB1AA7">
      <w:pPr>
        <w:pStyle w:val="Notedebasdepage"/>
        <w:bidi w:val="0"/>
      </w:pPr>
      <w:r w:rsidRPr="00BB1BD9">
        <w:rPr>
          <w:rFonts w:asciiTheme="majorBidi" w:hAnsiTheme="majorBidi" w:cstheme="majorBidi"/>
          <w:b/>
          <w:bCs/>
          <w:vertAlign w:val="superscript"/>
        </w:rPr>
        <w:t>(</w:t>
      </w:r>
      <w:r w:rsidRPr="00BB1BD9">
        <w:rPr>
          <w:rStyle w:val="Appelnotedebasdep"/>
          <w:rFonts w:asciiTheme="majorBidi" w:hAnsiTheme="majorBidi" w:cstheme="majorBidi"/>
          <w:b/>
          <w:bCs/>
        </w:rPr>
        <w:footnoteRef/>
      </w:r>
      <w:r w:rsidRPr="00BB1BD9">
        <w:rPr>
          <w:rFonts w:asciiTheme="majorBidi" w:hAnsiTheme="majorBidi" w:cstheme="majorBidi"/>
          <w:b/>
          <w:bCs/>
          <w:vertAlign w:val="superscript"/>
          <w:lang w:bidi="ar-DZ"/>
        </w:rPr>
        <w:t>)</w:t>
      </w:r>
      <w:r>
        <w:rPr>
          <w:vertAlign w:val="superscript"/>
          <w:lang w:bidi="ar-DZ"/>
        </w:rPr>
        <w:t xml:space="preserve"> </w:t>
      </w:r>
      <w:r>
        <w:rPr>
          <w:lang w:bidi="ar-DZ"/>
        </w:rPr>
        <w:t xml:space="preserve">: </w:t>
      </w:r>
      <w:r w:rsidRPr="00AD7A40">
        <w:rPr>
          <w:rFonts w:ascii="Times New Roman" w:eastAsia="Calibri" w:hAnsi="Times New Roman" w:cs="Times New Roman"/>
        </w:rPr>
        <w:t>ALAOUI CHRIFI Lamia et BENDAOUI Hind</w:t>
      </w:r>
      <w:r>
        <w:rPr>
          <w:lang w:bidi="ar-DZ"/>
        </w:rPr>
        <w:t xml:space="preserve">, </w:t>
      </w:r>
      <w:r w:rsidRPr="00AD7A40">
        <w:rPr>
          <w:rFonts w:ascii="Times New Roman" w:eastAsia="Calibri" w:hAnsi="Times New Roman" w:cs="Times New Roman"/>
        </w:rPr>
        <w:t>Fidélisation : comment convertir un simple client en un client fidèle afin d’instaurer une relation durable et rentable</w:t>
      </w:r>
      <w:r>
        <w:rPr>
          <w:rFonts w:asciiTheme="majorBidi" w:hAnsiTheme="majorBidi" w:cstheme="majorBidi"/>
        </w:rPr>
        <w:t xml:space="preserve">, </w:t>
      </w:r>
      <w:r>
        <w:rPr>
          <w:b/>
          <w:bCs/>
          <w:color w:val="FFFFFF"/>
        </w:rPr>
        <w:t xml:space="preserve"> </w:t>
      </w:r>
      <w:r w:rsidRPr="00AD7A40">
        <w:rPr>
          <w:rFonts w:ascii="Times New Roman" w:eastAsia="Calibri" w:hAnsi="Times New Roman" w:cs="Times New Roman"/>
          <w:sz w:val="18"/>
          <w:szCs w:val="18"/>
        </w:rPr>
        <w:t xml:space="preserve">Master : Marketing stratégique et management commercial </w:t>
      </w:r>
      <w:r>
        <w:rPr>
          <w:rFonts w:ascii="Times New Roman" w:eastAsia="Calibri" w:hAnsi="Times New Roman" w:cs="Times New Roman"/>
          <w:sz w:val="18"/>
          <w:szCs w:val="18"/>
        </w:rPr>
        <w:t xml:space="preserve"> </w:t>
      </w:r>
      <w:r w:rsidRPr="00AD7A40">
        <w:rPr>
          <w:rFonts w:ascii="Times New Roman" w:eastAsia="Calibri" w:hAnsi="Times New Roman" w:cs="Times New Roman"/>
          <w:sz w:val="18"/>
          <w:szCs w:val="18"/>
        </w:rPr>
        <w:t>2008-2009</w:t>
      </w:r>
      <w:r>
        <w:rPr>
          <w:rFonts w:asciiTheme="majorBidi" w:hAnsiTheme="majorBidi" w:cstheme="majorBidi"/>
          <w:lang w:bidi="ar-DZ"/>
        </w:rPr>
        <w:t>, P</w:t>
      </w:r>
      <w:r w:rsidRPr="002A49DD">
        <w:rPr>
          <w:rFonts w:asciiTheme="majorBidi" w:hAnsiTheme="majorBidi" w:cstheme="majorBidi"/>
        </w:rPr>
        <w:t>11</w:t>
      </w:r>
      <w:r>
        <w:t>.</w:t>
      </w:r>
      <w:r>
        <w:rPr>
          <w:rtl/>
        </w:rPr>
        <w:t xml:space="preserve"> </w:t>
      </w:r>
    </w:p>
  </w:footnote>
  <w:footnote w:id="37">
    <w:p w:rsidR="00F929D7" w:rsidRPr="00B67431" w:rsidRDefault="00F929D7" w:rsidP="00CB1AA7">
      <w:pPr>
        <w:pStyle w:val="Notedebasdepage"/>
        <w:bidi w:val="0"/>
        <w:rPr>
          <w:rFonts w:asciiTheme="majorBidi" w:hAnsiTheme="majorBidi" w:cstheme="majorBidi"/>
        </w:rPr>
      </w:pPr>
      <w:r w:rsidRPr="00472F75">
        <w:rPr>
          <w:rFonts w:asciiTheme="majorBidi" w:hAnsiTheme="majorBidi" w:cstheme="majorBidi"/>
          <w:b/>
          <w:bCs/>
          <w:vertAlign w:val="superscript"/>
        </w:rPr>
        <w:t>(</w:t>
      </w:r>
      <w:r w:rsidRPr="00472F75">
        <w:rPr>
          <w:rStyle w:val="Appelnotedebasdep"/>
          <w:rFonts w:asciiTheme="majorBidi" w:hAnsiTheme="majorBidi" w:cstheme="majorBidi"/>
          <w:b/>
          <w:bCs/>
        </w:rPr>
        <w:footnoteRef/>
      </w:r>
      <w:r w:rsidRPr="00472F75">
        <w:rPr>
          <w:rFonts w:asciiTheme="majorBidi" w:hAnsiTheme="majorBidi" w:cstheme="majorBidi"/>
          <w:b/>
          <w:bCs/>
          <w:vertAlign w:val="superscript"/>
          <w:lang w:bidi="ar-DZ"/>
        </w:rPr>
        <w:t>)</w:t>
      </w:r>
      <w:r>
        <w:rPr>
          <w:vertAlign w:val="superscript"/>
          <w:lang w:bidi="ar-DZ"/>
        </w:rPr>
        <w:t xml:space="preserve"> </w:t>
      </w:r>
      <w:r>
        <w:rPr>
          <w:lang w:bidi="ar-DZ"/>
        </w:rPr>
        <w:t xml:space="preserve">: </w:t>
      </w:r>
      <w:r w:rsidRPr="00AD7A40">
        <w:rPr>
          <w:rFonts w:ascii="Times New Roman" w:eastAsia="Calibri" w:hAnsi="Times New Roman" w:cs="Times New Roman"/>
        </w:rPr>
        <w:t>ALAOUI CHRIFI Lamia et BENDAOUI Hind</w:t>
      </w:r>
      <w:r>
        <w:rPr>
          <w:lang w:bidi="ar-DZ"/>
        </w:rPr>
        <w:t xml:space="preserve">, </w:t>
      </w:r>
      <w:r w:rsidRPr="00AD7A40">
        <w:rPr>
          <w:rFonts w:ascii="Times New Roman" w:eastAsia="Calibri" w:hAnsi="Times New Roman" w:cs="Times New Roman"/>
        </w:rPr>
        <w:t>Fidélisation : comment convertir un simple client en un client fidèle afin d’instaurer une relation durable et rentable</w:t>
      </w:r>
      <w:r>
        <w:rPr>
          <w:rFonts w:asciiTheme="majorBidi" w:hAnsiTheme="majorBidi" w:cstheme="majorBidi"/>
        </w:rPr>
        <w:t xml:space="preserve">, </w:t>
      </w:r>
      <w:r>
        <w:rPr>
          <w:b/>
          <w:bCs/>
          <w:color w:val="FFFFFF"/>
        </w:rPr>
        <w:t xml:space="preserve"> </w:t>
      </w:r>
      <w:r w:rsidRPr="00B67431">
        <w:rPr>
          <w:rFonts w:asciiTheme="majorBidi" w:eastAsia="Calibri" w:hAnsiTheme="majorBidi" w:cstheme="majorBidi"/>
        </w:rPr>
        <w:t>Master : Marketing stratégique et management commercial  2008-2009</w:t>
      </w:r>
      <w:r w:rsidRPr="00B67431">
        <w:rPr>
          <w:rFonts w:asciiTheme="majorBidi" w:hAnsiTheme="majorBidi" w:cstheme="majorBidi"/>
          <w:lang w:bidi="ar-DZ"/>
        </w:rPr>
        <w:t>,   P</w:t>
      </w:r>
      <w:r w:rsidRPr="00B67431">
        <w:rPr>
          <w:rFonts w:asciiTheme="majorBidi" w:hAnsiTheme="majorBidi" w:cstheme="majorBidi"/>
        </w:rPr>
        <w:t>12.</w:t>
      </w:r>
      <w:r w:rsidRPr="00B67431">
        <w:rPr>
          <w:rFonts w:asciiTheme="majorBidi" w:hAnsiTheme="majorBidi" w:cstheme="majorBidi"/>
          <w:rtl/>
        </w:rPr>
        <w:t xml:space="preserve">  </w:t>
      </w:r>
    </w:p>
  </w:footnote>
  <w:footnote w:id="38">
    <w:p w:rsidR="00F929D7" w:rsidRDefault="00F929D7" w:rsidP="0005486C">
      <w:pPr>
        <w:pStyle w:val="Notedebasdepage"/>
        <w:bidi w:val="0"/>
      </w:pPr>
      <w:r w:rsidRPr="00BB1BD9">
        <w:rPr>
          <w:rFonts w:asciiTheme="majorBidi" w:hAnsiTheme="majorBidi" w:cstheme="majorBidi"/>
          <w:b/>
          <w:bCs/>
          <w:vertAlign w:val="superscript"/>
        </w:rPr>
        <w:t>(</w:t>
      </w:r>
      <w:r w:rsidRPr="00BB1BD9">
        <w:rPr>
          <w:rStyle w:val="Appelnotedebasdep"/>
          <w:rFonts w:asciiTheme="majorBidi" w:hAnsiTheme="majorBidi" w:cstheme="majorBidi"/>
          <w:b/>
          <w:bCs/>
        </w:rPr>
        <w:footnoteRef/>
      </w:r>
      <w:r w:rsidRPr="00BB1BD9">
        <w:rPr>
          <w:rFonts w:asciiTheme="majorBidi" w:hAnsiTheme="majorBidi" w:cstheme="majorBidi"/>
          <w:b/>
          <w:bCs/>
          <w:vertAlign w:val="superscript"/>
          <w:lang w:bidi="ar-DZ"/>
        </w:rPr>
        <w:t>)</w:t>
      </w:r>
      <w:r>
        <w:rPr>
          <w:vertAlign w:val="superscript"/>
          <w:lang w:bidi="ar-DZ"/>
        </w:rPr>
        <w:t xml:space="preserve"> </w:t>
      </w:r>
      <w:r w:rsidRPr="00B7287B">
        <w:rPr>
          <w:lang w:bidi="ar-DZ"/>
        </w:rPr>
        <w:t xml:space="preserve">: </w:t>
      </w:r>
      <w:r w:rsidRPr="00B7287B">
        <w:rPr>
          <w:rFonts w:asciiTheme="majorBidi" w:hAnsiTheme="majorBidi" w:cstheme="majorBidi"/>
        </w:rPr>
        <w:t xml:space="preserve">www.b2b-marketing.fr, </w:t>
      </w:r>
      <w:r>
        <w:rPr>
          <w:rFonts w:asciiTheme="majorBidi" w:hAnsiTheme="majorBidi" w:cstheme="majorBidi"/>
        </w:rPr>
        <w:t>10/12/2012.</w:t>
      </w:r>
      <w:r>
        <w:rPr>
          <w:rtl/>
        </w:rPr>
        <w:t xml:space="preserve"> </w:t>
      </w:r>
    </w:p>
  </w:footnote>
  <w:footnote w:id="39">
    <w:p w:rsidR="00F929D7" w:rsidRPr="00AC77BE" w:rsidRDefault="00F929D7" w:rsidP="00CB1AA7">
      <w:pPr>
        <w:pStyle w:val="Titre2"/>
        <w:shd w:val="clear" w:color="auto" w:fill="FFFFFF"/>
        <w:bidi w:val="0"/>
        <w:rPr>
          <w:rFonts w:asciiTheme="majorBidi" w:hAnsiTheme="majorBidi"/>
          <w:b w:val="0"/>
          <w:bCs w:val="0"/>
          <w:color w:val="auto"/>
          <w:sz w:val="20"/>
          <w:szCs w:val="20"/>
        </w:rPr>
      </w:pPr>
      <w:r w:rsidRPr="00AC77BE">
        <w:rPr>
          <w:rFonts w:asciiTheme="majorBidi" w:hAnsiTheme="majorBidi"/>
          <w:color w:val="auto"/>
          <w:sz w:val="20"/>
          <w:szCs w:val="20"/>
          <w:vertAlign w:val="superscript"/>
        </w:rPr>
        <w:t>(</w:t>
      </w:r>
      <w:r w:rsidRPr="00AC77BE">
        <w:rPr>
          <w:rStyle w:val="Appelnotedebasdep"/>
          <w:rFonts w:asciiTheme="majorBidi" w:hAnsiTheme="majorBidi"/>
          <w:color w:val="auto"/>
          <w:sz w:val="20"/>
          <w:szCs w:val="20"/>
        </w:rPr>
        <w:footnoteRef/>
      </w:r>
      <w:r w:rsidRPr="00AC77BE">
        <w:rPr>
          <w:rFonts w:asciiTheme="majorBidi" w:hAnsiTheme="majorBidi"/>
          <w:color w:val="auto"/>
          <w:sz w:val="20"/>
          <w:szCs w:val="20"/>
          <w:vertAlign w:val="superscript"/>
          <w:lang w:bidi="ar-DZ"/>
        </w:rPr>
        <w:t xml:space="preserve">) </w:t>
      </w:r>
      <w:r w:rsidRPr="00AC77BE">
        <w:rPr>
          <w:rFonts w:asciiTheme="majorBidi" w:hAnsiTheme="majorBidi"/>
          <w:b w:val="0"/>
          <w:bCs w:val="0"/>
          <w:color w:val="auto"/>
          <w:sz w:val="20"/>
          <w:szCs w:val="20"/>
          <w:lang w:bidi="ar-DZ"/>
        </w:rPr>
        <w:t>:</w:t>
      </w:r>
      <w:r>
        <w:rPr>
          <w:lang w:bidi="ar-DZ"/>
        </w:rPr>
        <w:t xml:space="preserve"> </w:t>
      </w:r>
      <w:r w:rsidRPr="00AC77BE">
        <w:rPr>
          <w:rStyle w:val="lev"/>
          <w:rFonts w:asciiTheme="majorBidi" w:hAnsiTheme="majorBidi"/>
          <w:color w:val="auto"/>
          <w:sz w:val="20"/>
          <w:szCs w:val="20"/>
          <w:shd w:val="clear" w:color="auto" w:fill="FFFFFF"/>
        </w:rPr>
        <w:t>Hermann Cakpo</w:t>
      </w:r>
      <w:r w:rsidRPr="00AC77BE">
        <w:rPr>
          <w:rFonts w:asciiTheme="majorBidi" w:hAnsiTheme="majorBidi"/>
          <w:b w:val="0"/>
          <w:bCs w:val="0"/>
          <w:color w:val="auto"/>
          <w:sz w:val="20"/>
          <w:szCs w:val="20"/>
          <w:shd w:val="clear" w:color="auto" w:fill="FFFFFF"/>
        </w:rPr>
        <w:t>,</w:t>
      </w:r>
      <w:r>
        <w:rPr>
          <w:rStyle w:val="lev"/>
          <w:rFonts w:asciiTheme="majorBidi" w:hAnsiTheme="majorBidi"/>
          <w:color w:val="auto"/>
          <w:sz w:val="20"/>
          <w:szCs w:val="20"/>
        </w:rPr>
        <w:t xml:space="preserve"> </w:t>
      </w:r>
      <w:r w:rsidRPr="00AC77BE">
        <w:rPr>
          <w:rStyle w:val="lev"/>
          <w:rFonts w:asciiTheme="majorBidi" w:hAnsiTheme="majorBidi"/>
          <w:color w:val="auto"/>
          <w:sz w:val="20"/>
          <w:szCs w:val="20"/>
        </w:rPr>
        <w:t>Marketing:</w:t>
      </w:r>
      <w:r w:rsidRPr="00AC77BE">
        <w:rPr>
          <w:rStyle w:val="apple-converted-space"/>
          <w:rFonts w:asciiTheme="majorBidi" w:hAnsiTheme="majorBidi"/>
          <w:color w:val="auto"/>
          <w:sz w:val="20"/>
          <w:szCs w:val="20"/>
        </w:rPr>
        <w:t> </w:t>
      </w:r>
      <w:r w:rsidRPr="00AC77BE">
        <w:rPr>
          <w:rStyle w:val="lev"/>
          <w:rFonts w:asciiTheme="majorBidi" w:hAnsiTheme="majorBidi"/>
          <w:color w:val="auto"/>
          <w:sz w:val="20"/>
          <w:szCs w:val="20"/>
        </w:rPr>
        <w:t>10 techniques pour réussir en négociation</w:t>
      </w:r>
      <w:r>
        <w:rPr>
          <w:rFonts w:ascii="Tahoma" w:hAnsi="Tahoma" w:cs="Tahoma"/>
          <w:color w:val="02264A"/>
          <w:sz w:val="17"/>
          <w:szCs w:val="17"/>
        </w:rPr>
        <w:t xml:space="preserve">, </w:t>
      </w:r>
      <w:r w:rsidRPr="00AC77BE">
        <w:rPr>
          <w:rFonts w:asciiTheme="majorBidi" w:hAnsiTheme="majorBidi"/>
          <w:b w:val="0"/>
          <w:bCs w:val="0"/>
          <w:color w:val="auto"/>
          <w:sz w:val="20"/>
          <w:szCs w:val="20"/>
          <w:shd w:val="clear" w:color="auto" w:fill="FFFFFF"/>
        </w:rPr>
        <w:t>Magazine L' Impulsion des PME</w:t>
      </w:r>
      <w:r>
        <w:rPr>
          <w:rFonts w:ascii="Tahoma" w:hAnsi="Tahoma" w:cs="Tahoma"/>
          <w:b w:val="0"/>
          <w:bCs w:val="0"/>
          <w:color w:val="0000FF"/>
          <w:sz w:val="27"/>
          <w:szCs w:val="27"/>
          <w:shd w:val="clear" w:color="auto" w:fill="FFFFFF"/>
        </w:rPr>
        <w:t xml:space="preserve"> </w:t>
      </w:r>
      <w:r w:rsidRPr="00690C01">
        <w:rPr>
          <w:rFonts w:asciiTheme="majorBidi" w:hAnsiTheme="majorBidi"/>
          <w:b w:val="0"/>
          <w:bCs w:val="0"/>
          <w:color w:val="auto"/>
          <w:sz w:val="20"/>
          <w:szCs w:val="20"/>
          <w:shd w:val="clear" w:color="auto" w:fill="FFFFFF"/>
        </w:rPr>
        <w:t>n° 11</w:t>
      </w:r>
      <w:r>
        <w:rPr>
          <w:rFonts w:asciiTheme="majorBidi" w:hAnsiTheme="majorBidi"/>
          <w:b w:val="0"/>
          <w:bCs w:val="0"/>
          <w:color w:val="auto"/>
          <w:sz w:val="20"/>
          <w:szCs w:val="20"/>
        </w:rPr>
        <w:t>, 2008.</w:t>
      </w:r>
    </w:p>
  </w:footnote>
  <w:footnote w:id="40">
    <w:p w:rsidR="00F929D7" w:rsidRDefault="00F929D7" w:rsidP="00CB1AA7">
      <w:pPr>
        <w:pStyle w:val="Notedebasdepage"/>
        <w:bidi w:val="0"/>
      </w:pPr>
      <w:r w:rsidRPr="009D40AC">
        <w:rPr>
          <w:rFonts w:asciiTheme="majorBidi" w:hAnsiTheme="majorBidi" w:cstheme="majorBidi"/>
          <w:b/>
          <w:bCs/>
          <w:vertAlign w:val="superscript"/>
        </w:rPr>
        <w:t>(</w:t>
      </w:r>
      <w:r w:rsidRPr="009D40AC">
        <w:rPr>
          <w:rStyle w:val="Appelnotedebasdep"/>
          <w:rFonts w:asciiTheme="majorBidi" w:hAnsiTheme="majorBidi" w:cstheme="majorBidi"/>
          <w:b/>
          <w:bCs/>
        </w:rPr>
        <w:footnoteRef/>
      </w:r>
      <w:r w:rsidRPr="009D40AC">
        <w:rPr>
          <w:rFonts w:asciiTheme="majorBidi" w:hAnsiTheme="majorBidi" w:cstheme="majorBidi"/>
          <w:b/>
          <w:bCs/>
          <w:vertAlign w:val="superscript"/>
          <w:lang w:bidi="ar-DZ"/>
        </w:rPr>
        <w:t xml:space="preserve">) </w:t>
      </w:r>
      <w:r>
        <w:rPr>
          <w:lang w:bidi="ar-DZ"/>
        </w:rPr>
        <w:t xml:space="preserve">: </w:t>
      </w:r>
      <w:r w:rsidRPr="00B05030">
        <w:rPr>
          <w:rFonts w:asciiTheme="majorBidi" w:hAnsiTheme="majorBidi" w:cstheme="majorBidi"/>
        </w:rPr>
        <w:t xml:space="preserve">Didier Noyé, </w:t>
      </w:r>
      <w:r>
        <w:rPr>
          <w:rFonts w:asciiTheme="majorBidi" w:hAnsiTheme="majorBidi" w:cstheme="majorBidi"/>
        </w:rPr>
        <w:t>P</w:t>
      </w:r>
      <w:r w:rsidRPr="00B05030">
        <w:rPr>
          <w:rFonts w:asciiTheme="majorBidi" w:hAnsiTheme="majorBidi" w:cstheme="majorBidi"/>
        </w:rPr>
        <w:t>our fidéliser les client, INSEP CONSULTING</w:t>
      </w:r>
      <w:r>
        <w:rPr>
          <w:rFonts w:asciiTheme="majorBidi" w:hAnsiTheme="majorBidi" w:cstheme="majorBidi"/>
        </w:rPr>
        <w:t xml:space="preserve">, </w:t>
      </w:r>
      <w:r w:rsidRPr="00272729">
        <w:rPr>
          <w:rFonts w:ascii="Verdana" w:hAnsi="Verdana"/>
          <w:b/>
          <w:bCs/>
          <w:color w:val="000000"/>
          <w:sz w:val="21"/>
          <w:szCs w:val="21"/>
          <w:shd w:val="clear" w:color="auto" w:fill="FFFFFF"/>
        </w:rPr>
        <w:t xml:space="preserve"> </w:t>
      </w:r>
      <w:r w:rsidRPr="00272729">
        <w:rPr>
          <w:rFonts w:asciiTheme="majorBidi" w:hAnsiTheme="majorBidi" w:cstheme="majorBidi"/>
          <w:color w:val="000000"/>
          <w:shd w:val="clear" w:color="auto" w:fill="FFFFFF"/>
        </w:rPr>
        <w:t>janvier 2004 France</w:t>
      </w:r>
      <w:r w:rsidRPr="00B05030">
        <w:rPr>
          <w:rFonts w:asciiTheme="majorBidi" w:hAnsiTheme="majorBidi" w:cstheme="majorBidi"/>
        </w:rPr>
        <w:t xml:space="preserve">, </w:t>
      </w:r>
      <w:r w:rsidRPr="00736B3A">
        <w:rPr>
          <w:rFonts w:asciiTheme="majorBidi" w:hAnsiTheme="majorBidi" w:cstheme="majorBidi"/>
        </w:rPr>
        <w:t>p20</w:t>
      </w:r>
      <w:r>
        <w:t>.</w:t>
      </w:r>
    </w:p>
  </w:footnote>
  <w:footnote w:id="41">
    <w:p w:rsidR="00F929D7" w:rsidRPr="008C0F58" w:rsidRDefault="00F929D7" w:rsidP="00CB1AA7">
      <w:pPr>
        <w:autoSpaceDE w:val="0"/>
        <w:autoSpaceDN w:val="0"/>
        <w:bidi w:val="0"/>
        <w:adjustRightInd w:val="0"/>
        <w:spacing w:after="0" w:line="240" w:lineRule="auto"/>
      </w:pPr>
      <w:r w:rsidRPr="0061185A">
        <w:rPr>
          <w:rFonts w:asciiTheme="majorBidi" w:hAnsiTheme="majorBidi" w:cstheme="majorBidi"/>
          <w:b/>
          <w:bCs/>
          <w:sz w:val="20"/>
          <w:szCs w:val="20"/>
          <w:vertAlign w:val="superscript"/>
        </w:rPr>
        <w:t>(</w:t>
      </w:r>
      <w:r w:rsidRPr="0061185A">
        <w:rPr>
          <w:rStyle w:val="Appelnotedebasdep"/>
          <w:rFonts w:asciiTheme="majorBidi" w:hAnsiTheme="majorBidi" w:cstheme="majorBidi"/>
          <w:b/>
          <w:bCs/>
          <w:sz w:val="20"/>
          <w:szCs w:val="20"/>
        </w:rPr>
        <w:footnoteRef/>
      </w:r>
      <w:r w:rsidRPr="0061185A">
        <w:rPr>
          <w:rFonts w:asciiTheme="majorBidi" w:hAnsiTheme="majorBidi" w:cstheme="majorBidi"/>
          <w:b/>
          <w:bCs/>
          <w:sz w:val="20"/>
          <w:szCs w:val="20"/>
          <w:vertAlign w:val="superscript"/>
          <w:lang w:bidi="ar-DZ"/>
        </w:rPr>
        <w:t xml:space="preserve">) </w:t>
      </w:r>
      <w:r w:rsidRPr="008C0F58">
        <w:rPr>
          <w:lang w:bidi="ar-DZ"/>
        </w:rPr>
        <w:t xml:space="preserve">: </w:t>
      </w:r>
      <w:r w:rsidRPr="008C0F58">
        <w:rPr>
          <w:rFonts w:ascii="Times New Roman" w:hAnsi="Times New Roman" w:cs="Times New Roman"/>
          <w:i/>
          <w:iCs/>
          <w:sz w:val="20"/>
          <w:szCs w:val="20"/>
        </w:rPr>
        <w:t>Rodolphe COLLE et Aurélie MERLE,</w:t>
      </w:r>
      <w:r w:rsidRPr="008C0F58">
        <w:rPr>
          <w:rFonts w:ascii="Times New Roman" w:hAnsi="Times New Roman" w:cs="Times New Roman"/>
          <w:sz w:val="18"/>
          <w:szCs w:val="18"/>
        </w:rPr>
        <w:t>L’APPROPRIATION DES OUTILS MARKETING DE FIDELISATION EN GRH,</w:t>
      </w:r>
      <w:r w:rsidRPr="008C0F58">
        <w:rPr>
          <w:rFonts w:ascii="Times New Roman" w:hAnsi="Times New Roman" w:cs="Times New Roman"/>
          <w:sz w:val="20"/>
          <w:szCs w:val="20"/>
        </w:rPr>
        <w:t xml:space="preserve"> 18e Congrès International de l’Association Francophone de Gestion des Ressources Humaines, Université de Fribourg, Suisse, 19-21 Septembre 2007</w:t>
      </w:r>
      <w:r w:rsidRPr="008C0F58">
        <w:rPr>
          <w:rFonts w:ascii="Times New Roman" w:hAnsi="Times New Roman" w:cs="Times New Roman"/>
          <w:i/>
          <w:iCs/>
          <w:sz w:val="20"/>
          <w:szCs w:val="20"/>
        </w:rPr>
        <w:t>,</w:t>
      </w:r>
      <w:r w:rsidRPr="008C0F58">
        <w:rPr>
          <w:rFonts w:ascii="Times New Roman" w:hAnsi="Times New Roman" w:cs="Times New Roman"/>
          <w:b/>
          <w:bCs/>
        </w:rPr>
        <w:t xml:space="preserve"> </w:t>
      </w:r>
      <w:r w:rsidRPr="008C0F58">
        <w:rPr>
          <w:rFonts w:asciiTheme="majorBidi" w:hAnsiTheme="majorBidi" w:cstheme="majorBidi"/>
          <w:sz w:val="18"/>
          <w:szCs w:val="18"/>
        </w:rPr>
        <w:t>UNIVERSITE DE DROIT, D'ECONOMIE ET DES SCIENCES D'AIX MARSEILLE ,</w:t>
      </w:r>
      <w:r w:rsidRPr="008C0F58">
        <w:rPr>
          <w:rFonts w:asciiTheme="majorBidi" w:hAnsiTheme="majorBidi" w:cstheme="majorBidi"/>
          <w:b/>
          <w:bCs/>
          <w:sz w:val="18"/>
          <w:szCs w:val="18"/>
        </w:rPr>
        <w:t xml:space="preserve"> </w:t>
      </w:r>
      <w:r w:rsidRPr="008C0F58">
        <w:rPr>
          <w:rFonts w:asciiTheme="majorBidi" w:hAnsiTheme="majorBidi" w:cstheme="majorBidi"/>
          <w:sz w:val="18"/>
          <w:szCs w:val="18"/>
        </w:rPr>
        <w:t>INSTITUT D'ADMINISTRATION DES ENTREPRISES, P7.</w:t>
      </w:r>
      <w:r w:rsidRPr="008C0F58">
        <w:rPr>
          <w:rtl/>
        </w:rPr>
        <w:t xml:space="preserve"> </w:t>
      </w:r>
    </w:p>
  </w:footnote>
  <w:footnote w:id="42">
    <w:p w:rsidR="00F929D7" w:rsidRPr="008C0F58" w:rsidRDefault="00F929D7" w:rsidP="00CB1AA7">
      <w:pPr>
        <w:pStyle w:val="Notedebasdepage"/>
        <w:bidi w:val="0"/>
      </w:pPr>
      <w:r w:rsidRPr="00113EA9">
        <w:rPr>
          <w:rStyle w:val="Appelnotedebasdep"/>
          <w:rFonts w:asciiTheme="majorBidi" w:hAnsiTheme="majorBidi" w:cstheme="majorBidi"/>
          <w:b/>
          <w:bCs/>
        </w:rPr>
        <w:t>(</w:t>
      </w:r>
      <w:r w:rsidRPr="00113EA9">
        <w:rPr>
          <w:rStyle w:val="Appelnotedebasdep"/>
          <w:rFonts w:asciiTheme="majorBidi" w:hAnsiTheme="majorBidi" w:cstheme="majorBidi"/>
          <w:b/>
          <w:bCs/>
        </w:rPr>
        <w:footnoteRef/>
      </w:r>
      <w:r w:rsidRPr="00113EA9">
        <w:rPr>
          <w:rStyle w:val="Appelnotedebasdep"/>
          <w:rFonts w:asciiTheme="majorBidi" w:hAnsiTheme="majorBidi" w:cstheme="majorBidi"/>
          <w:b/>
          <w:bCs/>
        </w:rPr>
        <w:t>)</w:t>
      </w:r>
      <w:r>
        <w:rPr>
          <w:rStyle w:val="Appelnotedebasdep"/>
          <w:rFonts w:asciiTheme="majorBidi" w:hAnsiTheme="majorBidi" w:cstheme="majorBidi"/>
          <w:b/>
          <w:bCs/>
          <w:sz w:val="22"/>
          <w:szCs w:val="22"/>
        </w:rPr>
        <w:t xml:space="preserve"> </w:t>
      </w:r>
      <w:r w:rsidRPr="008C0F58">
        <w:t xml:space="preserve">: </w:t>
      </w:r>
      <w:r w:rsidRPr="008C0F58">
        <w:rPr>
          <w:rFonts w:asciiTheme="majorBidi" w:hAnsiTheme="majorBidi" w:cstheme="majorBidi"/>
        </w:rPr>
        <w:t>Olivier Bender, Introduction a la fidélisation en entreprise, Decembre 2008</w:t>
      </w:r>
      <w:r>
        <w:rPr>
          <w:rFonts w:asciiTheme="majorBidi" w:hAnsiTheme="majorBidi" w:cstheme="majorBidi"/>
        </w:rPr>
        <w:t xml:space="preserve"> Suisse</w:t>
      </w:r>
      <w:r w:rsidRPr="008C0F58">
        <w:rPr>
          <w:rFonts w:asciiTheme="majorBidi" w:hAnsiTheme="majorBidi" w:cstheme="majorBidi"/>
        </w:rPr>
        <w:t>, page 20</w:t>
      </w:r>
    </w:p>
  </w:footnote>
  <w:footnote w:id="43">
    <w:p w:rsidR="00F929D7" w:rsidRPr="007720BB" w:rsidRDefault="00F929D7" w:rsidP="00CB1AA7">
      <w:pPr>
        <w:autoSpaceDE w:val="0"/>
        <w:autoSpaceDN w:val="0"/>
        <w:bidi w:val="0"/>
        <w:adjustRightInd w:val="0"/>
        <w:spacing w:after="0" w:line="240" w:lineRule="auto"/>
        <w:rPr>
          <w:rFonts w:ascii="Times New Roman" w:hAnsi="Times New Roman" w:cs="Times New Roman"/>
          <w:sz w:val="20"/>
          <w:szCs w:val="20"/>
          <w:lang w:val="en-US"/>
        </w:rPr>
      </w:pPr>
      <w:r w:rsidRPr="007720BB">
        <w:rPr>
          <w:rFonts w:asciiTheme="majorBidi" w:hAnsiTheme="majorBidi" w:cstheme="majorBidi"/>
          <w:b/>
          <w:bCs/>
          <w:sz w:val="20"/>
          <w:szCs w:val="20"/>
          <w:vertAlign w:val="superscript"/>
          <w:lang w:val="en-US"/>
        </w:rPr>
        <w:t>(</w:t>
      </w:r>
      <w:r w:rsidRPr="009D40AC">
        <w:rPr>
          <w:rStyle w:val="Appelnotedebasdep"/>
          <w:rFonts w:asciiTheme="majorBidi" w:hAnsiTheme="majorBidi" w:cstheme="majorBidi"/>
          <w:b/>
          <w:bCs/>
          <w:sz w:val="20"/>
          <w:szCs w:val="20"/>
        </w:rPr>
        <w:footnoteRef/>
      </w:r>
      <w:r w:rsidRPr="007720BB">
        <w:rPr>
          <w:rFonts w:asciiTheme="majorBidi" w:hAnsiTheme="majorBidi" w:cstheme="majorBidi"/>
          <w:b/>
          <w:bCs/>
          <w:sz w:val="20"/>
          <w:szCs w:val="20"/>
          <w:vertAlign w:val="superscript"/>
          <w:lang w:val="en-US" w:bidi="ar-DZ"/>
        </w:rPr>
        <w:t xml:space="preserve">) </w:t>
      </w:r>
      <w:r w:rsidRPr="007720BB">
        <w:rPr>
          <w:lang w:val="en-US"/>
        </w:rPr>
        <w:t xml:space="preserve">: </w:t>
      </w:r>
      <w:r w:rsidRPr="007720BB">
        <w:rPr>
          <w:rFonts w:ascii="Times New Roman" w:hAnsi="Times New Roman" w:cs="Times New Roman"/>
          <w:lang w:val="en-US"/>
        </w:rPr>
        <w:t xml:space="preserve">Morgan et Hunt, </w:t>
      </w:r>
      <w:r w:rsidRPr="007720BB">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“The Commitment-Trust Theory of </w:t>
      </w:r>
      <w:r w:rsidRPr="007720BB">
        <w:rPr>
          <w:rFonts w:ascii="Times New Roman" w:hAnsi="Times New Roman" w:cs="Times New Roman"/>
          <w:sz w:val="20"/>
          <w:szCs w:val="20"/>
          <w:lang w:val="en-US"/>
        </w:rPr>
        <w:t>Relationship Marketing”, Journal of Marketing</w:t>
      </w:r>
      <w:r w:rsidRPr="007720BB">
        <w:rPr>
          <w:rFonts w:ascii="Times New Roman" w:hAnsi="Times New Roman" w:cs="Times New Roman"/>
          <w:lang w:val="en-US"/>
        </w:rPr>
        <w:t xml:space="preserve">, </w:t>
      </w:r>
      <w:r>
        <w:rPr>
          <w:rFonts w:ascii="Times New Roman" w:hAnsi="Times New Roman" w:cs="Times New Roman"/>
          <w:lang w:val="en-US"/>
        </w:rPr>
        <w:t xml:space="preserve">America </w:t>
      </w:r>
      <w:r w:rsidRPr="007720BB">
        <w:rPr>
          <w:rFonts w:ascii="Times New Roman" w:hAnsi="Times New Roman" w:cs="Times New Roman"/>
          <w:lang w:val="en-US"/>
        </w:rPr>
        <w:t>1994, p. 22.</w:t>
      </w:r>
    </w:p>
  </w:footnote>
  <w:footnote w:id="44">
    <w:p w:rsidR="00F929D7" w:rsidRDefault="00F929D7" w:rsidP="00CB1AA7">
      <w:pPr>
        <w:pStyle w:val="Notedebasdepage"/>
        <w:bidi w:val="0"/>
      </w:pPr>
      <w:r w:rsidRPr="009D40AC">
        <w:rPr>
          <w:rFonts w:asciiTheme="majorBidi" w:hAnsiTheme="majorBidi" w:cstheme="majorBidi"/>
          <w:b/>
          <w:bCs/>
          <w:vertAlign w:val="superscript"/>
        </w:rPr>
        <w:t>(</w:t>
      </w:r>
      <w:r w:rsidRPr="009D40AC">
        <w:rPr>
          <w:rStyle w:val="Appelnotedebasdep"/>
          <w:rFonts w:asciiTheme="majorBidi" w:hAnsiTheme="majorBidi" w:cstheme="majorBidi"/>
          <w:b/>
          <w:bCs/>
        </w:rPr>
        <w:footnoteRef/>
      </w:r>
      <w:r w:rsidRPr="009D40AC">
        <w:rPr>
          <w:rFonts w:asciiTheme="majorBidi" w:hAnsiTheme="majorBidi" w:cstheme="majorBidi"/>
          <w:b/>
          <w:bCs/>
          <w:vertAlign w:val="superscript"/>
          <w:lang w:bidi="ar-DZ"/>
        </w:rPr>
        <w:t>)</w:t>
      </w:r>
      <w:r>
        <w:rPr>
          <w:vertAlign w:val="superscript"/>
          <w:lang w:bidi="ar-DZ"/>
        </w:rPr>
        <w:t xml:space="preserve"> </w:t>
      </w:r>
      <w:r w:rsidRPr="009D40AC">
        <w:rPr>
          <w:lang w:bidi="ar-DZ"/>
        </w:rPr>
        <w:t>:</w:t>
      </w:r>
      <w:r w:rsidRPr="009D40AC">
        <w:rPr>
          <w:rFonts w:asciiTheme="majorBidi" w:eastAsia="Times New Roman" w:hAnsiTheme="majorBidi" w:cstheme="majorBidi"/>
        </w:rPr>
        <w:t xml:space="preserve"> </w:t>
      </w:r>
      <w:r w:rsidRPr="00032290">
        <w:rPr>
          <w:rFonts w:asciiTheme="majorBidi" w:eastAsia="Times New Roman" w:hAnsiTheme="majorBidi" w:cstheme="majorBidi"/>
        </w:rPr>
        <w:t>www.relationclients.com</w:t>
      </w:r>
      <w:r>
        <w:rPr>
          <w:rtl/>
        </w:rPr>
        <w:t xml:space="preserve"> </w:t>
      </w:r>
      <w:r>
        <w:t>,</w:t>
      </w:r>
      <w:r w:rsidRPr="002802EC">
        <w:rPr>
          <w:rFonts w:asciiTheme="majorBidi" w:hAnsiTheme="majorBidi" w:cstheme="majorBidi"/>
        </w:rPr>
        <w:t xml:space="preserve"> 12/10/2011.</w:t>
      </w:r>
    </w:p>
  </w:footnote>
  <w:footnote w:id="45">
    <w:p w:rsidR="00F929D7" w:rsidRPr="00F460BC" w:rsidRDefault="00F929D7" w:rsidP="00CB1AA7">
      <w:pPr>
        <w:pStyle w:val="NormalWeb"/>
        <w:spacing w:before="0" w:beforeAutospacing="0" w:after="0" w:afterAutospacing="0"/>
        <w:rPr>
          <w:rFonts w:asciiTheme="majorBidi" w:hAnsiTheme="majorBidi" w:cstheme="majorBidi"/>
          <w:color w:val="000000"/>
          <w:sz w:val="22"/>
          <w:szCs w:val="22"/>
          <w:lang w:val="fr-FR"/>
        </w:rPr>
      </w:pPr>
      <w:r w:rsidRPr="00F460BC">
        <w:rPr>
          <w:b/>
          <w:bCs/>
          <w:sz w:val="20"/>
          <w:szCs w:val="20"/>
          <w:vertAlign w:val="superscript"/>
          <w:lang w:val="fr-FR"/>
        </w:rPr>
        <w:t>(</w:t>
      </w:r>
      <w:r w:rsidRPr="00C35094">
        <w:rPr>
          <w:rStyle w:val="Appelnotedebasdep"/>
          <w:b/>
          <w:bCs/>
          <w:sz w:val="20"/>
          <w:szCs w:val="20"/>
        </w:rPr>
        <w:footnoteRef/>
      </w:r>
      <w:r w:rsidRPr="00F460BC">
        <w:rPr>
          <w:b/>
          <w:bCs/>
          <w:sz w:val="20"/>
          <w:szCs w:val="20"/>
          <w:vertAlign w:val="superscript"/>
          <w:lang w:val="fr-FR" w:bidi="ar-DZ"/>
        </w:rPr>
        <w:t>)</w:t>
      </w:r>
      <w:r w:rsidRPr="00F460BC">
        <w:rPr>
          <w:vertAlign w:val="superscript"/>
          <w:lang w:val="fr-FR" w:bidi="ar-DZ"/>
        </w:rPr>
        <w:t xml:space="preserve"> </w:t>
      </w:r>
      <w:r w:rsidRPr="00F460BC">
        <w:rPr>
          <w:lang w:val="fr-FR" w:bidi="ar-DZ"/>
        </w:rPr>
        <w:t xml:space="preserve"> :</w:t>
      </w:r>
      <w:r w:rsidRPr="00F460BC">
        <w:rPr>
          <w:rFonts w:asciiTheme="majorBidi" w:hAnsiTheme="majorBidi" w:cstheme="majorBidi"/>
          <w:color w:val="000000"/>
          <w:sz w:val="20"/>
          <w:szCs w:val="20"/>
          <w:lang w:val="fr-FR"/>
        </w:rPr>
        <w:t xml:space="preserve"> Anne julien,</w:t>
      </w:r>
      <w:r w:rsidRPr="00F460BC">
        <w:rPr>
          <w:lang w:val="fr-FR" w:bidi="ar-DZ"/>
        </w:rPr>
        <w:t xml:space="preserve"> </w:t>
      </w:r>
      <w:r w:rsidRPr="00F460BC">
        <w:rPr>
          <w:rFonts w:asciiTheme="majorBidi" w:hAnsiTheme="majorBidi" w:cstheme="majorBidi"/>
          <w:color w:val="000000"/>
          <w:sz w:val="20"/>
          <w:szCs w:val="20"/>
          <w:lang w:val="fr-FR"/>
        </w:rPr>
        <w:t xml:space="preserve">« Marketing direct et relation client », </w:t>
      </w:r>
      <w:r w:rsidRPr="0076063B">
        <w:rPr>
          <w:rFonts w:asciiTheme="majorBidi" w:hAnsiTheme="majorBidi" w:cstheme="majorBidi"/>
          <w:color w:val="000000"/>
          <w:sz w:val="20"/>
          <w:szCs w:val="20"/>
          <w:lang w:val="fr-FR"/>
        </w:rPr>
        <w:t>édition</w:t>
      </w:r>
      <w:r w:rsidRPr="00F460BC">
        <w:rPr>
          <w:rFonts w:asciiTheme="majorBidi" w:hAnsiTheme="majorBidi" w:cstheme="majorBidi"/>
          <w:color w:val="000000"/>
          <w:sz w:val="20"/>
          <w:szCs w:val="20"/>
          <w:lang w:val="fr-FR"/>
        </w:rPr>
        <w:t xml:space="preserve"> : Demos, 2004</w:t>
      </w:r>
      <w:r>
        <w:rPr>
          <w:rFonts w:asciiTheme="majorBidi" w:hAnsiTheme="majorBidi" w:cstheme="majorBidi"/>
          <w:color w:val="000000"/>
          <w:sz w:val="20"/>
          <w:szCs w:val="20"/>
          <w:lang w:val="fr-FR"/>
        </w:rPr>
        <w:t xml:space="preserve"> France</w:t>
      </w:r>
      <w:r w:rsidRPr="00F460BC">
        <w:rPr>
          <w:rFonts w:asciiTheme="majorBidi" w:hAnsiTheme="majorBidi" w:cstheme="majorBidi"/>
          <w:color w:val="000000"/>
          <w:sz w:val="20"/>
          <w:szCs w:val="20"/>
          <w:lang w:val="fr-FR"/>
        </w:rPr>
        <w:t>, p24</w:t>
      </w:r>
    </w:p>
  </w:footnote>
  <w:footnote w:id="46">
    <w:p w:rsidR="00F929D7" w:rsidRPr="00F460BC" w:rsidRDefault="00F929D7" w:rsidP="00CB1AA7">
      <w:pPr>
        <w:pStyle w:val="NormalWeb"/>
        <w:spacing w:before="0" w:beforeAutospacing="0" w:after="0" w:afterAutospacing="0"/>
        <w:rPr>
          <w:rFonts w:asciiTheme="majorBidi" w:hAnsiTheme="majorBidi" w:cstheme="majorBidi"/>
          <w:b/>
          <w:bCs/>
          <w:lang w:val="fr-FR"/>
        </w:rPr>
      </w:pPr>
      <w:r w:rsidRPr="00F460BC">
        <w:rPr>
          <w:rFonts w:asciiTheme="majorBidi" w:hAnsiTheme="majorBidi" w:cstheme="majorBidi"/>
          <w:b/>
          <w:bCs/>
          <w:sz w:val="20"/>
          <w:szCs w:val="20"/>
          <w:vertAlign w:val="superscript"/>
          <w:lang w:val="fr-FR"/>
        </w:rPr>
        <w:t>(</w:t>
      </w:r>
      <w:r w:rsidRPr="002606B6">
        <w:rPr>
          <w:rStyle w:val="Appelnotedebasdep"/>
          <w:rFonts w:asciiTheme="majorBidi" w:hAnsiTheme="majorBidi" w:cstheme="majorBidi"/>
          <w:b/>
          <w:bCs/>
          <w:sz w:val="20"/>
          <w:szCs w:val="20"/>
        </w:rPr>
        <w:footnoteRef/>
      </w:r>
      <w:r w:rsidRPr="00F460BC">
        <w:rPr>
          <w:rFonts w:asciiTheme="majorBidi" w:hAnsiTheme="majorBidi" w:cstheme="majorBidi"/>
          <w:b/>
          <w:bCs/>
          <w:sz w:val="20"/>
          <w:szCs w:val="20"/>
          <w:vertAlign w:val="superscript"/>
          <w:lang w:val="fr-FR" w:bidi="ar-DZ"/>
        </w:rPr>
        <w:t>)</w:t>
      </w:r>
      <w:r w:rsidRPr="002606B6">
        <w:rPr>
          <w:rFonts w:asciiTheme="majorBidi" w:hAnsiTheme="majorBidi" w:cstheme="majorBidi"/>
          <w:b/>
          <w:bCs/>
          <w:rtl/>
        </w:rPr>
        <w:t xml:space="preserve"> </w:t>
      </w:r>
      <w:r w:rsidRPr="00F460BC">
        <w:rPr>
          <w:rFonts w:asciiTheme="majorBidi" w:hAnsiTheme="majorBidi" w:cstheme="majorBidi"/>
          <w:lang w:val="fr-FR"/>
        </w:rPr>
        <w:t>:</w:t>
      </w:r>
      <w:r w:rsidRPr="00F460BC">
        <w:rPr>
          <w:rFonts w:asciiTheme="majorBidi" w:hAnsiTheme="majorBidi" w:cstheme="majorBidi"/>
          <w:b/>
          <w:bCs/>
          <w:lang w:val="fr-FR"/>
        </w:rPr>
        <w:t xml:space="preserve"> </w:t>
      </w:r>
      <w:r>
        <w:rPr>
          <w:rFonts w:asciiTheme="majorBidi" w:hAnsiTheme="majorBidi" w:cstheme="majorBidi"/>
          <w:color w:val="000000"/>
          <w:sz w:val="20"/>
          <w:szCs w:val="20"/>
          <w:lang w:val="fr-FR"/>
        </w:rPr>
        <w:t xml:space="preserve">Flambard-Ruaud </w:t>
      </w:r>
      <w:r w:rsidRPr="002606B6">
        <w:rPr>
          <w:rFonts w:asciiTheme="majorBidi" w:hAnsiTheme="majorBidi" w:cstheme="majorBidi"/>
          <w:color w:val="000000"/>
          <w:sz w:val="20"/>
          <w:szCs w:val="20"/>
          <w:lang w:val="fr-FR"/>
        </w:rPr>
        <w:t xml:space="preserve">, Le marketing relationnel : nouvelle donne du marketing, </w:t>
      </w:r>
      <w:r>
        <w:rPr>
          <w:rFonts w:asciiTheme="majorBidi" w:hAnsiTheme="majorBidi" w:cstheme="majorBidi"/>
          <w:color w:val="000000"/>
          <w:sz w:val="20"/>
          <w:szCs w:val="20"/>
          <w:lang w:val="fr-FR"/>
        </w:rPr>
        <w:t>édition ETheque</w:t>
      </w:r>
      <w:r w:rsidRPr="002606B6">
        <w:rPr>
          <w:rFonts w:asciiTheme="majorBidi" w:hAnsiTheme="majorBidi" w:cstheme="majorBidi"/>
          <w:color w:val="000000"/>
          <w:sz w:val="20"/>
          <w:szCs w:val="20"/>
          <w:lang w:val="fr-FR"/>
        </w:rPr>
        <w:t>, 2002</w:t>
      </w:r>
      <w:r>
        <w:rPr>
          <w:rFonts w:asciiTheme="majorBidi" w:hAnsiTheme="majorBidi" w:cstheme="majorBidi"/>
          <w:color w:val="000000"/>
          <w:sz w:val="20"/>
          <w:szCs w:val="20"/>
          <w:lang w:val="fr-FR"/>
        </w:rPr>
        <w:t xml:space="preserve"> France,P35</w:t>
      </w:r>
      <w:r w:rsidRPr="00F460BC">
        <w:rPr>
          <w:rFonts w:asciiTheme="majorBidi" w:hAnsiTheme="majorBidi" w:cstheme="majorBidi"/>
          <w:b/>
          <w:bCs/>
          <w:lang w:val="fr-FR"/>
        </w:rPr>
        <w:t>.</w:t>
      </w:r>
    </w:p>
  </w:footnote>
  <w:footnote w:id="47">
    <w:p w:rsidR="00F929D7" w:rsidRDefault="00F929D7" w:rsidP="00CB1AA7">
      <w:pPr>
        <w:pStyle w:val="Sansinterligne"/>
        <w:bidi w:val="0"/>
        <w:rPr>
          <w:lang w:bidi="ar-DZ"/>
        </w:rPr>
      </w:pPr>
      <w:r w:rsidRPr="0019750E">
        <w:rPr>
          <w:rFonts w:asciiTheme="majorBidi" w:hAnsiTheme="majorBidi" w:cstheme="majorBidi"/>
          <w:b/>
          <w:bCs/>
          <w:sz w:val="20"/>
          <w:szCs w:val="20"/>
          <w:vertAlign w:val="superscript"/>
        </w:rPr>
        <w:t>(</w:t>
      </w:r>
      <w:r w:rsidRPr="0019750E">
        <w:rPr>
          <w:rStyle w:val="Appelnotedebasdep"/>
          <w:rFonts w:asciiTheme="majorBidi" w:hAnsiTheme="majorBidi" w:cstheme="majorBidi"/>
          <w:b/>
          <w:bCs/>
          <w:sz w:val="20"/>
          <w:szCs w:val="20"/>
        </w:rPr>
        <w:footnoteRef/>
      </w:r>
      <w:r w:rsidRPr="0019750E">
        <w:rPr>
          <w:rFonts w:asciiTheme="majorBidi" w:hAnsiTheme="majorBidi" w:cstheme="majorBidi"/>
          <w:b/>
          <w:bCs/>
          <w:sz w:val="20"/>
          <w:szCs w:val="20"/>
          <w:vertAlign w:val="superscript"/>
          <w:lang w:bidi="ar-DZ"/>
        </w:rPr>
        <w:t>)</w:t>
      </w:r>
      <w:r>
        <w:rPr>
          <w:vertAlign w:val="superscript"/>
          <w:lang w:bidi="ar-DZ"/>
        </w:rPr>
        <w:t xml:space="preserve"> </w:t>
      </w:r>
      <w:r>
        <w:rPr>
          <w:lang w:bidi="ar-DZ"/>
        </w:rPr>
        <w:t xml:space="preserve">: </w:t>
      </w:r>
      <w:r w:rsidRPr="00C809B6">
        <w:rPr>
          <w:rFonts w:asciiTheme="majorBidi" w:hAnsiTheme="majorBidi" w:cstheme="majorBidi"/>
          <w:sz w:val="20"/>
          <w:szCs w:val="20"/>
        </w:rPr>
        <w:t>www.b2b-marketing.fr</w:t>
      </w:r>
      <w:r>
        <w:rPr>
          <w:rFonts w:asciiTheme="majorBidi" w:hAnsiTheme="majorBidi" w:cstheme="majorBidi"/>
          <w:sz w:val="20"/>
          <w:szCs w:val="20"/>
          <w:lang w:bidi="ar-DZ"/>
        </w:rPr>
        <w:t xml:space="preserve">,  </w:t>
      </w:r>
      <w:r>
        <w:rPr>
          <w:rFonts w:asciiTheme="majorBidi" w:hAnsiTheme="majorBidi" w:cstheme="majorBidi"/>
          <w:lang w:bidi="ar-DZ"/>
        </w:rPr>
        <w:t>10/02/2010</w:t>
      </w:r>
      <w:r>
        <w:rPr>
          <w:lang w:bidi="ar-DZ"/>
        </w:rPr>
        <w:t>.</w:t>
      </w:r>
    </w:p>
  </w:footnote>
  <w:footnote w:id="48">
    <w:p w:rsidR="00F929D7" w:rsidRPr="00F460BC" w:rsidRDefault="00F929D7" w:rsidP="00CB1AA7">
      <w:pPr>
        <w:pStyle w:val="Notedebasdepage"/>
        <w:bidi w:val="0"/>
        <w:rPr>
          <w:rFonts w:asciiTheme="majorBidi" w:hAnsiTheme="majorBidi" w:cstheme="majorBidi"/>
          <w:lang w:bidi="ar-DZ"/>
        </w:rPr>
      </w:pPr>
      <w:r w:rsidRPr="0019750E">
        <w:rPr>
          <w:rFonts w:asciiTheme="majorBidi" w:hAnsiTheme="majorBidi" w:cstheme="majorBidi"/>
          <w:b/>
          <w:bCs/>
          <w:vertAlign w:val="superscript"/>
        </w:rPr>
        <w:t>(</w:t>
      </w:r>
      <w:r w:rsidRPr="0019750E">
        <w:rPr>
          <w:rStyle w:val="Appelnotedebasdep"/>
          <w:rFonts w:asciiTheme="majorBidi" w:hAnsiTheme="majorBidi" w:cstheme="majorBidi"/>
          <w:b/>
          <w:bCs/>
        </w:rPr>
        <w:footnoteRef/>
      </w:r>
      <w:r w:rsidRPr="0019750E">
        <w:rPr>
          <w:rFonts w:asciiTheme="majorBidi" w:hAnsiTheme="majorBidi" w:cstheme="majorBidi"/>
          <w:b/>
          <w:bCs/>
          <w:vertAlign w:val="superscript"/>
        </w:rPr>
        <w:t>)</w:t>
      </w:r>
      <w:r>
        <w:rPr>
          <w:rFonts w:asciiTheme="majorBidi" w:hAnsiTheme="majorBidi" w:cstheme="majorBidi"/>
          <w:vertAlign w:val="superscript"/>
        </w:rPr>
        <w:t xml:space="preserve"> </w:t>
      </w:r>
      <w:r>
        <w:rPr>
          <w:rFonts w:asciiTheme="majorBidi" w:hAnsiTheme="majorBidi" w:cstheme="majorBidi"/>
        </w:rPr>
        <w:t xml:space="preserve">: </w:t>
      </w:r>
      <w:hyperlink r:id="rId2" w:tgtFrame="_blank" w:history="1">
        <w:r w:rsidRPr="00F460BC">
          <w:rPr>
            <w:rFonts w:asciiTheme="majorBidi" w:hAnsiTheme="majorBidi" w:cstheme="majorBidi"/>
          </w:rPr>
          <w:t>Christèle Cifré</w:t>
        </w:r>
      </w:hyperlink>
      <w:r w:rsidRPr="00F460BC">
        <w:rPr>
          <w:rFonts w:asciiTheme="majorBidi" w:hAnsiTheme="majorBidi" w:cstheme="majorBidi"/>
        </w:rPr>
        <w:t xml:space="preserve">, LE MARKETING ONE-TO-ONE, </w:t>
      </w:r>
      <w:hyperlink r:id="rId3" w:tgtFrame="_blank" w:history="1">
        <w:r w:rsidRPr="00F460BC">
          <w:rPr>
            <w:rFonts w:asciiTheme="majorBidi" w:hAnsiTheme="majorBidi" w:cstheme="majorBidi"/>
          </w:rPr>
          <w:t>DESS Vente et Négociation - Université Paris I - Panthéon Sorbonne </w:t>
        </w:r>
      </w:hyperlink>
      <w:r w:rsidRPr="00F460BC">
        <w:rPr>
          <w:rFonts w:asciiTheme="majorBidi" w:hAnsiTheme="majorBidi" w:cstheme="majorBidi"/>
        </w:rPr>
        <w:t xml:space="preserve"> 1999/2000</w:t>
      </w:r>
      <w:r>
        <w:rPr>
          <w:rFonts w:asciiTheme="majorBidi" w:hAnsiTheme="majorBidi" w:cstheme="majorBidi"/>
        </w:rPr>
        <w:t>.</w:t>
      </w:r>
    </w:p>
  </w:footnote>
  <w:footnote w:id="49">
    <w:p w:rsidR="00F929D7" w:rsidRPr="00F460BC" w:rsidRDefault="00F929D7" w:rsidP="00CB1AA7">
      <w:pPr>
        <w:bidi w:val="0"/>
        <w:spacing w:after="0" w:line="240" w:lineRule="auto"/>
        <w:outlineLvl w:val="0"/>
        <w:rPr>
          <w:rFonts w:asciiTheme="majorBidi" w:eastAsia="Times New Roman" w:hAnsiTheme="majorBidi" w:cstheme="majorBidi"/>
          <w:color w:val="363636"/>
          <w:kern w:val="36"/>
          <w:sz w:val="52"/>
          <w:szCs w:val="52"/>
          <w:shd w:val="clear" w:color="auto" w:fill="FFFFFF"/>
        </w:rPr>
      </w:pPr>
      <w:r w:rsidRPr="006647C0">
        <w:rPr>
          <w:rFonts w:asciiTheme="majorBidi" w:hAnsiTheme="majorBidi" w:cstheme="majorBidi"/>
          <w:b/>
          <w:bCs/>
          <w:sz w:val="20"/>
          <w:szCs w:val="20"/>
          <w:vertAlign w:val="superscript"/>
        </w:rPr>
        <w:t>(</w:t>
      </w:r>
      <w:r w:rsidRPr="006647C0">
        <w:rPr>
          <w:rStyle w:val="Appelnotedebasdep"/>
          <w:rFonts w:asciiTheme="majorBidi" w:hAnsiTheme="majorBidi" w:cstheme="majorBidi"/>
          <w:b/>
          <w:bCs/>
          <w:sz w:val="20"/>
          <w:szCs w:val="20"/>
        </w:rPr>
        <w:footnoteRef/>
      </w:r>
      <w:r w:rsidRPr="006647C0">
        <w:rPr>
          <w:rFonts w:asciiTheme="majorBidi" w:hAnsiTheme="majorBidi" w:cstheme="majorBidi"/>
          <w:b/>
          <w:bCs/>
          <w:sz w:val="20"/>
          <w:szCs w:val="20"/>
          <w:vertAlign w:val="superscript"/>
          <w:lang w:bidi="ar-DZ"/>
        </w:rPr>
        <w:t>)</w:t>
      </w:r>
      <w:r>
        <w:rPr>
          <w:rtl/>
        </w:rPr>
        <w:t xml:space="preserve"> </w:t>
      </w:r>
      <w:r>
        <w:rPr>
          <w:rFonts w:asciiTheme="majorBidi" w:hAnsiTheme="majorBidi" w:cstheme="majorBidi"/>
          <w:sz w:val="24"/>
          <w:szCs w:val="24"/>
          <w:lang w:bidi="ar-DZ"/>
        </w:rPr>
        <w:t xml:space="preserve">: </w:t>
      </w:r>
      <w:r w:rsidRPr="00876898">
        <w:rPr>
          <w:rFonts w:asciiTheme="majorBidi" w:hAnsiTheme="majorBidi" w:cstheme="majorBidi"/>
          <w:lang w:bidi="ar-DZ"/>
        </w:rPr>
        <w:t>Claire Morel,</w:t>
      </w:r>
      <w:r>
        <w:rPr>
          <w:rFonts w:asciiTheme="majorBidi" w:hAnsiTheme="majorBidi" w:cstheme="majorBidi"/>
          <w:lang w:bidi="ar-DZ"/>
        </w:rPr>
        <w:t xml:space="preserve"> </w:t>
      </w:r>
      <w:r w:rsidRPr="00876898">
        <w:rPr>
          <w:rFonts w:asciiTheme="majorBidi" w:hAnsiTheme="majorBidi" w:cstheme="majorBidi"/>
          <w:lang w:bidi="ar-DZ"/>
        </w:rPr>
        <w:t>"Les entreprises veulent s'orienter “client” ", Magazine "Baromètre de la Relation Client"</w:t>
      </w:r>
      <w:r w:rsidRPr="00876898">
        <w:rPr>
          <w:rFonts w:asciiTheme="majorBidi" w:hAnsiTheme="majorBidi" w:cstheme="majorBidi"/>
          <w:sz w:val="20"/>
          <w:szCs w:val="20"/>
        </w:rPr>
        <w:t>,</w:t>
      </w:r>
      <w:r w:rsidRPr="00876898">
        <w:rPr>
          <w:rFonts w:asciiTheme="majorBidi" w:hAnsiTheme="majorBidi" w:cstheme="majorBidi"/>
          <w:lang w:bidi="ar-DZ"/>
        </w:rPr>
        <w:t>16/09/2011</w:t>
      </w:r>
      <w:r>
        <w:rPr>
          <w:rFonts w:asciiTheme="majorBidi" w:hAnsiTheme="majorBidi" w:cstheme="majorBidi"/>
          <w:lang w:bidi="ar-DZ"/>
        </w:rPr>
        <w:t>.</w:t>
      </w:r>
    </w:p>
  </w:footnote>
  <w:footnote w:id="50">
    <w:p w:rsidR="00F929D7" w:rsidRPr="00E76EF5" w:rsidRDefault="00F929D7" w:rsidP="00CB1AA7">
      <w:pPr>
        <w:pStyle w:val="Sansinterligne"/>
        <w:bidi w:val="0"/>
        <w:rPr>
          <w:rFonts w:asciiTheme="majorBidi" w:hAnsiTheme="majorBidi" w:cstheme="majorBidi"/>
          <w:sz w:val="20"/>
          <w:szCs w:val="20"/>
          <w:lang w:bidi="ar-DZ"/>
        </w:rPr>
      </w:pPr>
      <w:r w:rsidRPr="00BE41A5">
        <w:rPr>
          <w:rFonts w:asciiTheme="majorBidi" w:hAnsiTheme="majorBidi" w:cstheme="majorBidi"/>
          <w:b/>
          <w:bCs/>
          <w:sz w:val="20"/>
          <w:szCs w:val="20"/>
          <w:vertAlign w:val="superscript"/>
        </w:rPr>
        <w:t>(</w:t>
      </w:r>
      <w:r w:rsidRPr="00BE41A5">
        <w:rPr>
          <w:rStyle w:val="Appelnotedebasdep"/>
          <w:rFonts w:asciiTheme="majorBidi" w:hAnsiTheme="majorBidi" w:cstheme="majorBidi"/>
          <w:b/>
          <w:bCs/>
          <w:sz w:val="20"/>
          <w:szCs w:val="20"/>
        </w:rPr>
        <w:footnoteRef/>
      </w:r>
      <w:r w:rsidRPr="00BE41A5">
        <w:rPr>
          <w:rFonts w:asciiTheme="majorBidi" w:hAnsiTheme="majorBidi" w:cstheme="majorBidi"/>
          <w:b/>
          <w:bCs/>
          <w:sz w:val="20"/>
          <w:szCs w:val="20"/>
          <w:vertAlign w:val="superscript"/>
          <w:lang w:bidi="ar-DZ"/>
        </w:rPr>
        <w:t>)</w:t>
      </w:r>
      <w:r>
        <w:rPr>
          <w:vertAlign w:val="superscript"/>
          <w:lang w:bidi="ar-DZ"/>
        </w:rPr>
        <w:t xml:space="preserve"> </w:t>
      </w:r>
      <w:r>
        <w:rPr>
          <w:lang w:bidi="ar-DZ"/>
        </w:rPr>
        <w:t>:</w:t>
      </w:r>
      <w:r w:rsidRPr="00F460BC">
        <w:rPr>
          <w:rFonts w:asciiTheme="majorBidi" w:hAnsiTheme="majorBidi" w:cstheme="majorBidi"/>
          <w:sz w:val="28"/>
          <w:szCs w:val="28"/>
        </w:rPr>
        <w:t xml:space="preserve"> </w:t>
      </w:r>
      <w:r w:rsidRPr="00E76EF5">
        <w:rPr>
          <w:rFonts w:asciiTheme="majorBidi" w:hAnsiTheme="majorBidi" w:cstheme="majorBidi"/>
          <w:sz w:val="20"/>
          <w:szCs w:val="20"/>
        </w:rPr>
        <w:t>www.b2b-marketing.fr</w:t>
      </w:r>
      <w:r>
        <w:rPr>
          <w:rFonts w:asciiTheme="majorBidi" w:hAnsiTheme="majorBidi" w:cstheme="majorBidi"/>
          <w:sz w:val="20"/>
          <w:szCs w:val="20"/>
          <w:lang w:bidi="ar-DZ"/>
        </w:rPr>
        <w:t xml:space="preserve">, 10/01/2010. </w:t>
      </w:r>
    </w:p>
  </w:footnote>
  <w:footnote w:id="51">
    <w:p w:rsidR="00F929D7" w:rsidRPr="00F460BC" w:rsidRDefault="00F929D7" w:rsidP="00CB1AA7">
      <w:pPr>
        <w:pStyle w:val="Notedebasdepage"/>
        <w:bidi w:val="0"/>
        <w:rPr>
          <w:rFonts w:asciiTheme="majorBidi" w:hAnsiTheme="majorBidi" w:cstheme="majorBidi"/>
        </w:rPr>
      </w:pPr>
      <w:r w:rsidRPr="007D1110">
        <w:rPr>
          <w:rFonts w:asciiTheme="majorBidi" w:hAnsiTheme="majorBidi" w:cstheme="majorBidi"/>
          <w:b/>
          <w:bCs/>
          <w:vertAlign w:val="superscript"/>
        </w:rPr>
        <w:t>(</w:t>
      </w:r>
      <w:r w:rsidRPr="007D1110">
        <w:rPr>
          <w:rStyle w:val="Appelnotedebasdep"/>
          <w:rFonts w:asciiTheme="majorBidi" w:hAnsiTheme="majorBidi" w:cstheme="majorBidi"/>
          <w:b/>
          <w:bCs/>
        </w:rPr>
        <w:footnoteRef/>
      </w:r>
      <w:r w:rsidRPr="007D1110">
        <w:rPr>
          <w:rFonts w:asciiTheme="majorBidi" w:hAnsiTheme="majorBidi" w:cstheme="majorBidi"/>
          <w:b/>
          <w:bCs/>
          <w:vertAlign w:val="superscript"/>
          <w:lang w:bidi="ar-DZ"/>
        </w:rPr>
        <w:t xml:space="preserve">) </w:t>
      </w:r>
      <w:r>
        <w:rPr>
          <w:lang w:bidi="ar-DZ"/>
        </w:rPr>
        <w:t xml:space="preserve">: </w:t>
      </w:r>
      <w:r w:rsidRPr="00B0655A">
        <w:rPr>
          <w:rFonts w:asciiTheme="majorBidi" w:hAnsiTheme="majorBidi" w:cstheme="majorBidi"/>
        </w:rPr>
        <w:t>Glossaire</w:t>
      </w:r>
      <w:r w:rsidRPr="00F460BC">
        <w:rPr>
          <w:rFonts w:asciiTheme="majorBidi" w:hAnsiTheme="majorBidi" w:cstheme="majorBidi"/>
        </w:rPr>
        <w:t xml:space="preserve"> marketing,, www.e-marketing.fr, 12/02/2010.</w:t>
      </w:r>
    </w:p>
  </w:footnote>
  <w:footnote w:id="52">
    <w:p w:rsidR="00F929D7" w:rsidRPr="00A3499D" w:rsidRDefault="00F929D7" w:rsidP="00CB1AA7">
      <w:pPr>
        <w:pStyle w:val="Notedebasdepage"/>
        <w:bidi w:val="0"/>
        <w:rPr>
          <w:rFonts w:asciiTheme="majorBidi" w:hAnsiTheme="majorBidi" w:cstheme="majorBidi"/>
        </w:rPr>
      </w:pPr>
      <w:r w:rsidRPr="00A3499D">
        <w:rPr>
          <w:rFonts w:asciiTheme="majorBidi" w:hAnsiTheme="majorBidi" w:cstheme="majorBidi"/>
          <w:b/>
          <w:bCs/>
          <w:vertAlign w:val="superscript"/>
        </w:rPr>
        <w:t>(</w:t>
      </w:r>
      <w:r w:rsidRPr="00A3499D">
        <w:rPr>
          <w:rStyle w:val="Appelnotedebasdep"/>
          <w:rFonts w:asciiTheme="majorBidi" w:hAnsiTheme="majorBidi" w:cstheme="majorBidi"/>
          <w:b/>
          <w:bCs/>
        </w:rPr>
        <w:footnoteRef/>
      </w:r>
      <w:r w:rsidRPr="00A3499D">
        <w:rPr>
          <w:rFonts w:asciiTheme="majorBidi" w:hAnsiTheme="majorBidi" w:cstheme="majorBidi"/>
          <w:b/>
          <w:bCs/>
          <w:vertAlign w:val="superscript"/>
          <w:lang w:bidi="ar-DZ"/>
        </w:rPr>
        <w:t xml:space="preserve">) </w:t>
      </w:r>
      <w:r w:rsidRPr="00A3499D">
        <w:rPr>
          <w:rFonts w:asciiTheme="majorBidi" w:hAnsiTheme="majorBidi" w:cstheme="majorBidi"/>
          <w:b/>
          <w:bCs/>
          <w:lang w:bidi="ar-DZ"/>
        </w:rPr>
        <w:t xml:space="preserve"> </w:t>
      </w:r>
      <w:r w:rsidRPr="00C85988">
        <w:rPr>
          <w:rFonts w:asciiTheme="majorBidi" w:hAnsiTheme="majorBidi" w:cstheme="majorBidi"/>
        </w:rPr>
        <w:t>:  Laurent</w:t>
      </w:r>
      <w:r w:rsidRPr="00A3499D">
        <w:rPr>
          <w:rFonts w:asciiTheme="majorBidi" w:hAnsiTheme="majorBidi" w:cstheme="majorBidi"/>
        </w:rPr>
        <w:t xml:space="preserve"> Hermel - Albert Louppe « DEVELOPPER SON CAPITAL CLIENT », édition MEMENTO A SAVOIR, 2004</w:t>
      </w:r>
      <w:r>
        <w:rPr>
          <w:rFonts w:asciiTheme="majorBidi" w:hAnsiTheme="majorBidi" w:cstheme="majorBidi"/>
        </w:rPr>
        <w:t xml:space="preserve"> France</w:t>
      </w:r>
      <w:r w:rsidRPr="00A3499D">
        <w:rPr>
          <w:rFonts w:asciiTheme="majorBidi" w:hAnsiTheme="majorBidi" w:cstheme="majorBidi"/>
        </w:rPr>
        <w:t>- P 15</w:t>
      </w:r>
      <w:r w:rsidRPr="00A3499D">
        <w:rPr>
          <w:rFonts w:asciiTheme="majorBidi" w:hAnsiTheme="majorBidi" w:cstheme="majorBidi"/>
          <w:rtl/>
        </w:rPr>
        <w:t xml:space="preserve"> </w:t>
      </w:r>
    </w:p>
  </w:footnote>
  <w:footnote w:id="53">
    <w:p w:rsidR="00F929D7" w:rsidRDefault="00F929D7" w:rsidP="00CB1AA7">
      <w:pPr>
        <w:pStyle w:val="Notedebasdepage"/>
        <w:bidi w:val="0"/>
      </w:pPr>
      <w:r w:rsidRPr="006C17BC">
        <w:rPr>
          <w:rFonts w:asciiTheme="majorBidi" w:hAnsiTheme="majorBidi" w:cstheme="majorBidi"/>
          <w:b/>
          <w:bCs/>
          <w:vertAlign w:val="superscript"/>
        </w:rPr>
        <w:t>(</w:t>
      </w:r>
      <w:r w:rsidRPr="006C17BC">
        <w:rPr>
          <w:rStyle w:val="Appelnotedebasdep"/>
          <w:rFonts w:asciiTheme="majorBidi" w:hAnsiTheme="majorBidi" w:cstheme="majorBidi"/>
          <w:b/>
          <w:bCs/>
        </w:rPr>
        <w:footnoteRef/>
      </w:r>
      <w:r w:rsidRPr="006C17BC">
        <w:rPr>
          <w:rFonts w:asciiTheme="majorBidi" w:hAnsiTheme="majorBidi" w:cstheme="majorBidi"/>
          <w:b/>
          <w:bCs/>
          <w:vertAlign w:val="superscript"/>
          <w:lang w:bidi="ar-DZ"/>
        </w:rPr>
        <w:t xml:space="preserve">) </w:t>
      </w:r>
      <w:r>
        <w:rPr>
          <w:lang w:bidi="ar-DZ"/>
        </w:rPr>
        <w:t xml:space="preserve">: </w:t>
      </w:r>
      <w:r>
        <w:rPr>
          <w:rFonts w:asciiTheme="majorBidi" w:hAnsiTheme="majorBidi" w:cstheme="majorBidi"/>
        </w:rPr>
        <w:t>Ibid.</w:t>
      </w:r>
      <w:r w:rsidRPr="00A3499D">
        <w:rPr>
          <w:rFonts w:asciiTheme="majorBidi" w:hAnsiTheme="majorBidi" w:cstheme="majorBidi"/>
        </w:rPr>
        <w:t xml:space="preserve"> P 1</w:t>
      </w:r>
      <w:r>
        <w:rPr>
          <w:rFonts w:asciiTheme="majorBidi" w:hAnsiTheme="majorBidi" w:cstheme="majorBidi"/>
        </w:rPr>
        <w:t>6</w:t>
      </w:r>
      <w:r w:rsidRPr="00A3499D">
        <w:rPr>
          <w:rFonts w:asciiTheme="majorBidi" w:hAnsiTheme="majorBidi" w:cstheme="majorBidi"/>
          <w:rtl/>
        </w:rPr>
        <w:t xml:space="preserve"> </w:t>
      </w:r>
    </w:p>
  </w:footnote>
  <w:footnote w:id="54">
    <w:p w:rsidR="00F929D7" w:rsidRDefault="00F929D7" w:rsidP="00CB1AA7">
      <w:pPr>
        <w:pStyle w:val="Notedebasdepage"/>
        <w:bidi w:val="0"/>
      </w:pPr>
      <w:r w:rsidRPr="008565F9">
        <w:rPr>
          <w:rFonts w:asciiTheme="majorBidi" w:hAnsiTheme="majorBidi" w:cstheme="majorBidi"/>
          <w:b/>
          <w:bCs/>
          <w:vertAlign w:val="superscript"/>
        </w:rPr>
        <w:t>(</w:t>
      </w:r>
      <w:r w:rsidRPr="008565F9">
        <w:rPr>
          <w:rStyle w:val="Appelnotedebasdep"/>
          <w:rFonts w:asciiTheme="majorBidi" w:hAnsiTheme="majorBidi" w:cstheme="majorBidi"/>
          <w:b/>
          <w:bCs/>
        </w:rPr>
        <w:footnoteRef/>
      </w:r>
      <w:r w:rsidRPr="008565F9">
        <w:rPr>
          <w:rFonts w:asciiTheme="majorBidi" w:hAnsiTheme="majorBidi" w:cstheme="majorBidi"/>
          <w:b/>
          <w:bCs/>
          <w:vertAlign w:val="superscript"/>
          <w:lang w:bidi="ar-DZ"/>
        </w:rPr>
        <w:t>)</w:t>
      </w:r>
      <w:r>
        <w:rPr>
          <w:vertAlign w:val="superscript"/>
          <w:lang w:bidi="ar-DZ"/>
        </w:rPr>
        <w:t xml:space="preserve"> </w:t>
      </w:r>
      <w:r>
        <w:rPr>
          <w:lang w:bidi="ar-DZ"/>
        </w:rPr>
        <w:t xml:space="preserve">: </w:t>
      </w:r>
      <w:r w:rsidRPr="00B76594">
        <w:rPr>
          <w:rFonts w:asciiTheme="majorBidi" w:hAnsiTheme="majorBidi" w:cstheme="majorBidi"/>
          <w:color w:val="000000"/>
        </w:rPr>
        <w:t>René LEFEBURE et Gilles VENTURI,</w:t>
      </w:r>
      <w:r>
        <w:rPr>
          <w:rFonts w:asciiTheme="majorBidi" w:hAnsiTheme="majorBidi" w:cstheme="majorBidi"/>
          <w:color w:val="000000"/>
        </w:rPr>
        <w:t xml:space="preserve"> </w:t>
      </w:r>
      <w:r w:rsidRPr="00B76594">
        <w:rPr>
          <w:rFonts w:asciiTheme="majorBidi" w:hAnsiTheme="majorBidi" w:cstheme="majorBidi"/>
          <w:color w:val="000000"/>
        </w:rPr>
        <w:t>Gestion de la relation client, édition EYROLLES 2005</w:t>
      </w:r>
      <w:r>
        <w:rPr>
          <w:rFonts w:asciiTheme="majorBidi" w:hAnsiTheme="majorBidi" w:cstheme="majorBidi"/>
          <w:color w:val="000000"/>
        </w:rPr>
        <w:t xml:space="preserve"> Paris</w:t>
      </w:r>
      <w:r w:rsidRPr="004D4EB2">
        <w:rPr>
          <w:rFonts w:asciiTheme="majorBidi" w:hAnsiTheme="majorBidi" w:cstheme="majorBidi"/>
          <w:lang w:bidi="ar-DZ"/>
        </w:rPr>
        <w:t>, P21.</w:t>
      </w:r>
      <w:r w:rsidRPr="004D4EB2">
        <w:rPr>
          <w:rFonts w:asciiTheme="majorBidi" w:hAnsiTheme="majorBidi" w:cstheme="majorBidi"/>
          <w:rtl/>
        </w:rPr>
        <w:t xml:space="preserve"> </w:t>
      </w:r>
    </w:p>
  </w:footnote>
  <w:footnote w:id="55">
    <w:p w:rsidR="00F929D7" w:rsidRPr="007F5EC3" w:rsidRDefault="00F929D7" w:rsidP="00CB1AA7">
      <w:pPr>
        <w:pStyle w:val="Notedebasdepage"/>
        <w:bidi w:val="0"/>
        <w:rPr>
          <w:rFonts w:asciiTheme="majorBidi" w:hAnsiTheme="majorBidi" w:cstheme="majorBidi"/>
        </w:rPr>
      </w:pPr>
      <w:r w:rsidRPr="00183ECD">
        <w:rPr>
          <w:rFonts w:asciiTheme="majorBidi" w:hAnsiTheme="majorBidi" w:cstheme="majorBidi"/>
          <w:b/>
          <w:bCs/>
          <w:vertAlign w:val="superscript"/>
        </w:rPr>
        <w:t>(</w:t>
      </w:r>
      <w:r w:rsidRPr="00183ECD">
        <w:rPr>
          <w:rStyle w:val="Appelnotedebasdep"/>
          <w:rFonts w:asciiTheme="majorBidi" w:hAnsiTheme="majorBidi" w:cstheme="majorBidi"/>
          <w:b/>
          <w:bCs/>
        </w:rPr>
        <w:footnoteRef/>
      </w:r>
      <w:r w:rsidRPr="00183ECD">
        <w:rPr>
          <w:rFonts w:asciiTheme="majorBidi" w:hAnsiTheme="majorBidi" w:cstheme="majorBidi"/>
          <w:b/>
          <w:bCs/>
          <w:vertAlign w:val="superscript"/>
          <w:lang w:bidi="ar-DZ"/>
        </w:rPr>
        <w:t>)</w:t>
      </w:r>
      <w:r>
        <w:rPr>
          <w:vertAlign w:val="superscript"/>
          <w:lang w:bidi="ar-DZ"/>
        </w:rPr>
        <w:t xml:space="preserve"> </w:t>
      </w:r>
      <w:r>
        <w:rPr>
          <w:lang w:bidi="ar-DZ"/>
        </w:rPr>
        <w:t xml:space="preserve">: </w:t>
      </w:r>
      <w:r w:rsidRPr="007F5EC3">
        <w:rPr>
          <w:rFonts w:asciiTheme="majorBidi" w:hAnsiTheme="majorBidi" w:cstheme="majorBidi"/>
          <w:color w:val="000000"/>
        </w:rPr>
        <w:t>Jean-Claude Boisdevésy «Le Marketing relationnel", Ed. D'organisation 2001</w:t>
      </w:r>
      <w:r>
        <w:rPr>
          <w:rFonts w:asciiTheme="majorBidi" w:hAnsiTheme="majorBidi" w:cstheme="majorBidi"/>
          <w:color w:val="000000"/>
        </w:rPr>
        <w:t xml:space="preserve"> Paris</w:t>
      </w:r>
      <w:r w:rsidRPr="007F5EC3">
        <w:rPr>
          <w:rFonts w:asciiTheme="majorBidi" w:hAnsiTheme="majorBidi" w:cstheme="majorBidi"/>
          <w:color w:val="000000"/>
        </w:rPr>
        <w:t>- pages 120</w:t>
      </w:r>
      <w:r w:rsidRPr="007F5EC3">
        <w:rPr>
          <w:rFonts w:asciiTheme="majorBidi" w:hAnsiTheme="majorBidi" w:cstheme="majorBidi"/>
          <w:rtl/>
        </w:rPr>
        <w:t xml:space="preserve"> </w:t>
      </w:r>
    </w:p>
  </w:footnote>
  <w:footnote w:id="56">
    <w:p w:rsidR="00F929D7" w:rsidRPr="00733D71" w:rsidRDefault="00F929D7" w:rsidP="00CB1AA7">
      <w:pPr>
        <w:pStyle w:val="Notedebasdepage"/>
        <w:bidi w:val="0"/>
        <w:ind w:left="284" w:hanging="284"/>
        <w:rPr>
          <w:rFonts w:asciiTheme="majorBidi" w:hAnsiTheme="majorBidi" w:cstheme="majorBidi"/>
          <w:color w:val="000000"/>
        </w:rPr>
      </w:pPr>
      <w:r w:rsidRPr="008565F9">
        <w:rPr>
          <w:rFonts w:asciiTheme="majorBidi" w:hAnsiTheme="majorBidi" w:cstheme="majorBidi"/>
          <w:b/>
          <w:bCs/>
          <w:vertAlign w:val="superscript"/>
        </w:rPr>
        <w:t>(</w:t>
      </w:r>
      <w:r w:rsidRPr="008565F9">
        <w:rPr>
          <w:rStyle w:val="Appelnotedebasdep"/>
          <w:rFonts w:asciiTheme="majorBidi" w:hAnsiTheme="majorBidi" w:cstheme="majorBidi"/>
          <w:b/>
          <w:bCs/>
        </w:rPr>
        <w:footnoteRef/>
      </w:r>
      <w:r w:rsidRPr="008565F9">
        <w:rPr>
          <w:rFonts w:asciiTheme="majorBidi" w:hAnsiTheme="majorBidi" w:cstheme="majorBidi"/>
          <w:b/>
          <w:bCs/>
          <w:vertAlign w:val="superscript"/>
          <w:lang w:bidi="ar-DZ"/>
        </w:rPr>
        <w:t xml:space="preserve">) </w:t>
      </w:r>
      <w:r>
        <w:rPr>
          <w:lang w:bidi="ar-DZ"/>
        </w:rPr>
        <w:t xml:space="preserve">: </w:t>
      </w:r>
      <w:r w:rsidRPr="00733D71">
        <w:rPr>
          <w:rFonts w:asciiTheme="majorBidi" w:hAnsiTheme="majorBidi" w:cstheme="majorBidi"/>
          <w:color w:val="000000"/>
        </w:rPr>
        <w:t>Adeline VENTRONE et Hartmut FRANKOWSKI, Point de vente : nouvelle technologies pour fidéliser vos clients, Forum de la réussite commerciale, Chambre de commerce et d'industrie de la haute-savoie, France, octobre 2007.</w:t>
      </w:r>
      <w:r w:rsidRPr="00733D71">
        <w:rPr>
          <w:rFonts w:asciiTheme="majorBidi" w:hAnsiTheme="majorBidi" w:cstheme="majorBidi"/>
          <w:color w:val="000000"/>
          <w:rtl/>
        </w:rPr>
        <w:t xml:space="preserve"> </w:t>
      </w:r>
    </w:p>
  </w:footnote>
  <w:footnote w:id="57">
    <w:p w:rsidR="00F929D7" w:rsidRDefault="00F929D7" w:rsidP="00CB1AA7">
      <w:pPr>
        <w:pStyle w:val="Notedebasdepage"/>
        <w:bidi w:val="0"/>
      </w:pPr>
      <w:r w:rsidRPr="008565F9">
        <w:rPr>
          <w:rFonts w:asciiTheme="majorBidi" w:hAnsiTheme="majorBidi" w:cstheme="majorBidi"/>
          <w:b/>
          <w:bCs/>
          <w:vertAlign w:val="superscript"/>
        </w:rPr>
        <w:t>(</w:t>
      </w:r>
      <w:r w:rsidRPr="008565F9">
        <w:rPr>
          <w:rStyle w:val="Appelnotedebasdep"/>
          <w:rFonts w:asciiTheme="majorBidi" w:hAnsiTheme="majorBidi" w:cstheme="majorBidi"/>
          <w:b/>
          <w:bCs/>
        </w:rPr>
        <w:footnoteRef/>
      </w:r>
      <w:r w:rsidRPr="008565F9">
        <w:rPr>
          <w:rFonts w:asciiTheme="majorBidi" w:hAnsiTheme="majorBidi" w:cstheme="majorBidi"/>
          <w:b/>
          <w:bCs/>
          <w:vertAlign w:val="superscript"/>
          <w:lang w:bidi="ar-DZ"/>
        </w:rPr>
        <w:t>)</w:t>
      </w:r>
      <w:r>
        <w:rPr>
          <w:vertAlign w:val="superscript"/>
          <w:lang w:bidi="ar-DZ"/>
        </w:rPr>
        <w:t xml:space="preserve"> </w:t>
      </w:r>
      <w:r>
        <w:rPr>
          <w:lang w:bidi="ar-DZ"/>
        </w:rPr>
        <w:t xml:space="preserve">: </w:t>
      </w:r>
      <w:r>
        <w:rPr>
          <w:rFonts w:asciiTheme="majorBidi" w:hAnsiTheme="majorBidi" w:cstheme="majorBidi"/>
          <w:color w:val="000000"/>
        </w:rPr>
        <w:t>Ibid</w:t>
      </w:r>
      <w:r w:rsidRPr="00FE2F8B">
        <w:rPr>
          <w:rFonts w:asciiTheme="majorBidi" w:hAnsiTheme="majorBidi" w:cstheme="majorBidi"/>
          <w:color w:val="000000"/>
        </w:rPr>
        <w:t>.</w:t>
      </w:r>
      <w:r>
        <w:rPr>
          <w:rtl/>
        </w:rPr>
        <w:t xml:space="preserve"> </w:t>
      </w:r>
    </w:p>
  </w:footnote>
  <w:footnote w:id="58">
    <w:p w:rsidR="00F929D7" w:rsidRDefault="00F929D7" w:rsidP="00CB1AA7">
      <w:pPr>
        <w:pStyle w:val="Notedebasdepage"/>
        <w:bidi w:val="0"/>
      </w:pPr>
      <w:r w:rsidRPr="008565F9">
        <w:rPr>
          <w:rFonts w:asciiTheme="majorBidi" w:hAnsiTheme="majorBidi" w:cstheme="majorBidi"/>
          <w:b/>
          <w:bCs/>
          <w:vertAlign w:val="superscript"/>
        </w:rPr>
        <w:t>(</w:t>
      </w:r>
      <w:r w:rsidRPr="008565F9">
        <w:rPr>
          <w:rStyle w:val="Appelnotedebasdep"/>
          <w:rFonts w:asciiTheme="majorBidi" w:hAnsiTheme="majorBidi" w:cstheme="majorBidi"/>
          <w:b/>
          <w:bCs/>
        </w:rPr>
        <w:footnoteRef/>
      </w:r>
      <w:r w:rsidRPr="008565F9">
        <w:rPr>
          <w:rFonts w:asciiTheme="majorBidi" w:hAnsiTheme="majorBidi" w:cstheme="majorBidi"/>
          <w:b/>
          <w:bCs/>
          <w:vertAlign w:val="superscript"/>
          <w:lang w:bidi="ar-DZ"/>
        </w:rPr>
        <w:t>)</w:t>
      </w:r>
      <w:r>
        <w:rPr>
          <w:vertAlign w:val="superscript"/>
          <w:lang w:bidi="ar-DZ"/>
        </w:rPr>
        <w:t xml:space="preserve"> </w:t>
      </w:r>
      <w:r>
        <w:rPr>
          <w:lang w:bidi="ar-DZ"/>
        </w:rPr>
        <w:t xml:space="preserve">: </w:t>
      </w:r>
      <w:r>
        <w:rPr>
          <w:rtl/>
        </w:rPr>
        <w:t xml:space="preserve"> </w:t>
      </w:r>
      <w:r w:rsidRPr="00134215">
        <w:rPr>
          <w:rFonts w:asciiTheme="majorBidi" w:hAnsiTheme="majorBidi" w:cstheme="majorBidi"/>
          <w:color w:val="000000"/>
        </w:rPr>
        <w:t xml:space="preserve">www.conseilsmarketing.com, </w:t>
      </w:r>
      <w:r>
        <w:rPr>
          <w:rFonts w:asciiTheme="majorBidi" w:hAnsiTheme="majorBidi" w:cstheme="majorBidi"/>
          <w:color w:val="000000"/>
        </w:rPr>
        <w:t>12/04/</w:t>
      </w:r>
      <w:r w:rsidRPr="00134215">
        <w:rPr>
          <w:rFonts w:asciiTheme="majorBidi" w:hAnsiTheme="majorBidi" w:cstheme="majorBidi"/>
          <w:color w:val="000000"/>
        </w:rPr>
        <w:t>2011</w:t>
      </w:r>
      <w:r>
        <w:t>.</w:t>
      </w:r>
    </w:p>
  </w:footnote>
  <w:footnote w:id="59">
    <w:p w:rsidR="00F929D7" w:rsidRDefault="00F929D7" w:rsidP="00CB1AA7">
      <w:pPr>
        <w:pStyle w:val="Titre1"/>
        <w:shd w:val="clear" w:color="auto" w:fill="FFFFFF"/>
        <w:bidi w:val="0"/>
        <w:rPr>
          <w:rFonts w:ascii="Arial" w:hAnsi="Arial" w:cs="Arial"/>
          <w:b w:val="0"/>
          <w:bCs w:val="0"/>
          <w:color w:val="000000"/>
          <w:sz w:val="50"/>
          <w:szCs w:val="50"/>
        </w:rPr>
      </w:pPr>
      <w:r w:rsidRPr="00D77AD8">
        <w:rPr>
          <w:rFonts w:asciiTheme="majorBidi" w:hAnsiTheme="majorBidi"/>
          <w:color w:val="auto"/>
          <w:sz w:val="20"/>
          <w:szCs w:val="20"/>
          <w:vertAlign w:val="superscript"/>
        </w:rPr>
        <w:t>(</w:t>
      </w:r>
      <w:r w:rsidRPr="00D77AD8">
        <w:rPr>
          <w:rStyle w:val="Appelnotedebasdep"/>
          <w:rFonts w:asciiTheme="majorBidi" w:hAnsiTheme="majorBidi"/>
          <w:color w:val="auto"/>
          <w:sz w:val="20"/>
          <w:szCs w:val="20"/>
        </w:rPr>
        <w:footnoteRef/>
      </w:r>
      <w:r w:rsidRPr="00D77AD8">
        <w:rPr>
          <w:rFonts w:asciiTheme="majorBidi" w:hAnsiTheme="majorBidi"/>
          <w:color w:val="auto"/>
          <w:sz w:val="20"/>
          <w:szCs w:val="20"/>
          <w:vertAlign w:val="superscript"/>
          <w:lang w:bidi="ar-DZ"/>
        </w:rPr>
        <w:t>)</w:t>
      </w:r>
      <w:r w:rsidRPr="00D77AD8">
        <w:rPr>
          <w:b w:val="0"/>
          <w:bCs w:val="0"/>
          <w:color w:val="auto"/>
          <w:vertAlign w:val="superscript"/>
          <w:lang w:bidi="ar-DZ"/>
        </w:rPr>
        <w:t xml:space="preserve"> </w:t>
      </w:r>
      <w:r w:rsidRPr="00D77AD8">
        <w:rPr>
          <w:b w:val="0"/>
          <w:bCs w:val="0"/>
          <w:color w:val="auto"/>
          <w:lang w:bidi="ar-DZ"/>
        </w:rPr>
        <w:t>:</w:t>
      </w:r>
      <w:r>
        <w:rPr>
          <w:lang w:bidi="ar-DZ"/>
        </w:rPr>
        <w:t xml:space="preserve"> </w:t>
      </w:r>
      <w:r w:rsidRPr="00D77AD8">
        <w:rPr>
          <w:rFonts w:asciiTheme="majorBidi" w:hAnsiTheme="majorBidi"/>
          <w:b w:val="0"/>
          <w:bCs w:val="0"/>
          <w:color w:val="000000"/>
          <w:sz w:val="20"/>
          <w:szCs w:val="20"/>
        </w:rPr>
        <w:t>Frédéric Buron</w:t>
      </w:r>
      <w:r>
        <w:rPr>
          <w:rFonts w:asciiTheme="majorBidi" w:hAnsiTheme="majorBidi"/>
          <w:b w:val="0"/>
          <w:bCs w:val="0"/>
          <w:color w:val="000000"/>
          <w:sz w:val="20"/>
          <w:szCs w:val="20"/>
        </w:rPr>
        <w:t>,</w:t>
      </w:r>
      <w:r>
        <w:t xml:space="preserve"> </w:t>
      </w:r>
      <w:r w:rsidRPr="00D77AD8">
        <w:rPr>
          <w:rFonts w:asciiTheme="majorBidi" w:hAnsiTheme="majorBidi"/>
          <w:b w:val="0"/>
          <w:bCs w:val="0"/>
          <w:color w:val="000000"/>
          <w:sz w:val="20"/>
          <w:szCs w:val="20"/>
        </w:rPr>
        <w:t>L’e-CRM aujourd’hui : objectifs, tendances et applications pratiques</w:t>
      </w:r>
      <w:r>
        <w:rPr>
          <w:rFonts w:asciiTheme="majorBidi" w:hAnsiTheme="majorBidi"/>
          <w:b w:val="0"/>
          <w:bCs w:val="0"/>
          <w:color w:val="000000"/>
          <w:sz w:val="20"/>
          <w:szCs w:val="20"/>
        </w:rPr>
        <w:t>,</w:t>
      </w:r>
      <w:r w:rsidRPr="00D77AD8">
        <w:rPr>
          <w:rFonts w:ascii="Arial" w:hAnsi="Arial" w:cs="Arial"/>
          <w:color w:val="000000"/>
          <w:sz w:val="23"/>
          <w:szCs w:val="23"/>
          <w:shd w:val="clear" w:color="auto" w:fill="FFFFFF"/>
        </w:rPr>
        <w:t xml:space="preserve"> </w:t>
      </w:r>
      <w:r>
        <w:rPr>
          <w:rFonts w:asciiTheme="majorBidi" w:hAnsiTheme="majorBidi"/>
          <w:b w:val="0"/>
          <w:bCs w:val="0"/>
          <w:color w:val="auto"/>
          <w:sz w:val="20"/>
          <w:szCs w:val="20"/>
        </w:rPr>
        <w:t xml:space="preserve">Magazine </w:t>
      </w:r>
      <w:r w:rsidRPr="00D77AD8">
        <w:rPr>
          <w:rFonts w:asciiTheme="majorBidi" w:hAnsiTheme="majorBidi"/>
          <w:b w:val="0"/>
          <w:bCs w:val="0"/>
          <w:color w:val="auto"/>
          <w:sz w:val="20"/>
          <w:szCs w:val="20"/>
        </w:rPr>
        <w:t>marketing-professionnel</w:t>
      </w:r>
      <w:r>
        <w:rPr>
          <w:rFonts w:asciiTheme="majorBidi" w:hAnsiTheme="majorBidi"/>
          <w:b w:val="0"/>
          <w:bCs w:val="0"/>
          <w:color w:val="000000"/>
          <w:sz w:val="14"/>
          <w:szCs w:val="14"/>
        </w:rPr>
        <w:t xml:space="preserve">, </w:t>
      </w:r>
      <w:r w:rsidRPr="00CE5259">
        <w:rPr>
          <w:rFonts w:asciiTheme="majorBidi" w:hAnsiTheme="majorBidi"/>
          <w:b w:val="0"/>
          <w:bCs w:val="0"/>
          <w:color w:val="000000"/>
          <w:sz w:val="20"/>
          <w:szCs w:val="20"/>
        </w:rPr>
        <w:t>15/03/</w:t>
      </w:r>
      <w:r>
        <w:rPr>
          <w:rFonts w:asciiTheme="majorBidi" w:hAnsiTheme="majorBidi"/>
          <w:b w:val="0"/>
          <w:bCs w:val="0"/>
          <w:color w:val="000000"/>
          <w:sz w:val="14"/>
          <w:szCs w:val="14"/>
        </w:rPr>
        <w:t xml:space="preserve"> </w:t>
      </w:r>
      <w:r w:rsidRPr="00D77AD8">
        <w:rPr>
          <w:rFonts w:asciiTheme="majorBidi" w:hAnsiTheme="majorBidi"/>
          <w:b w:val="0"/>
          <w:bCs w:val="0"/>
          <w:color w:val="000000"/>
          <w:sz w:val="20"/>
          <w:szCs w:val="20"/>
          <w:shd w:val="clear" w:color="auto" w:fill="FFFFFF"/>
        </w:rPr>
        <w:t>2010</w:t>
      </w:r>
      <w:r w:rsidRPr="0034284C">
        <w:rPr>
          <w:rFonts w:ascii="Arial" w:hAnsi="Arial" w:cs="Arial"/>
          <w:b w:val="0"/>
          <w:bCs w:val="0"/>
          <w:color w:val="000000"/>
          <w:sz w:val="20"/>
          <w:szCs w:val="20"/>
        </w:rPr>
        <w:t>.</w:t>
      </w:r>
    </w:p>
    <w:p w:rsidR="00F929D7" w:rsidRDefault="00F929D7" w:rsidP="00CB1AA7">
      <w:pPr>
        <w:pStyle w:val="Notedebasdepage"/>
        <w:bidi w:val="0"/>
      </w:pPr>
      <w:r>
        <w:rPr>
          <w:rtl/>
        </w:rPr>
        <w:t xml:space="preserve"> </w:t>
      </w:r>
    </w:p>
  </w:footnote>
  <w:footnote w:id="60">
    <w:p w:rsidR="00F929D7" w:rsidRPr="002441A7" w:rsidRDefault="00F929D7" w:rsidP="00CB1AA7">
      <w:pPr>
        <w:pStyle w:val="Notedebasdepage"/>
        <w:bidi w:val="0"/>
        <w:rPr>
          <w:rFonts w:asciiTheme="majorBidi" w:hAnsiTheme="majorBidi" w:cstheme="majorBidi"/>
        </w:rPr>
      </w:pPr>
      <w:r w:rsidRPr="002441A7">
        <w:rPr>
          <w:rFonts w:asciiTheme="majorBidi" w:hAnsiTheme="majorBidi" w:cstheme="majorBidi"/>
          <w:b/>
          <w:bCs/>
          <w:vertAlign w:val="superscript"/>
        </w:rPr>
        <w:t>(</w:t>
      </w:r>
      <w:r w:rsidRPr="002441A7">
        <w:rPr>
          <w:rStyle w:val="Appelnotedebasdep"/>
          <w:rFonts w:asciiTheme="majorBidi" w:hAnsiTheme="majorBidi" w:cstheme="majorBidi"/>
          <w:b/>
          <w:bCs/>
        </w:rPr>
        <w:footnoteRef/>
      </w:r>
      <w:r w:rsidRPr="002441A7">
        <w:rPr>
          <w:rFonts w:asciiTheme="majorBidi" w:hAnsiTheme="majorBidi" w:cstheme="majorBidi"/>
          <w:b/>
          <w:bCs/>
          <w:vertAlign w:val="superscript"/>
          <w:lang w:bidi="ar-DZ"/>
        </w:rPr>
        <w:t xml:space="preserve">) </w:t>
      </w:r>
      <w:r>
        <w:rPr>
          <w:lang w:bidi="ar-DZ"/>
        </w:rPr>
        <w:t xml:space="preserve">: </w:t>
      </w:r>
      <w:r w:rsidRPr="002441A7">
        <w:rPr>
          <w:rFonts w:asciiTheme="majorBidi" w:hAnsiTheme="majorBidi" w:cstheme="majorBidi"/>
          <w:color w:val="000000"/>
        </w:rPr>
        <w:t>Philip Kotler « Marketing management » 12e édition, Pearson Education France, 2006 -P 334</w:t>
      </w:r>
      <w:r w:rsidRPr="002441A7">
        <w:rPr>
          <w:rFonts w:asciiTheme="majorBidi" w:hAnsiTheme="majorBidi" w:cstheme="majorBidi"/>
          <w:rtl/>
        </w:rPr>
        <w:t xml:space="preserve"> </w:t>
      </w:r>
    </w:p>
  </w:footnote>
  <w:footnote w:id="61">
    <w:p w:rsidR="00F929D7" w:rsidRDefault="00F929D7" w:rsidP="00CB1AA7">
      <w:pPr>
        <w:pStyle w:val="Notedebasdepage"/>
        <w:bidi w:val="0"/>
      </w:pPr>
      <w:r w:rsidRPr="006C6853">
        <w:rPr>
          <w:rFonts w:asciiTheme="majorBidi" w:hAnsiTheme="majorBidi" w:cstheme="majorBidi"/>
          <w:b/>
          <w:bCs/>
          <w:vertAlign w:val="superscript"/>
        </w:rPr>
        <w:t>(</w:t>
      </w:r>
      <w:r w:rsidRPr="006C6853">
        <w:rPr>
          <w:rStyle w:val="Appelnotedebasdep"/>
          <w:rFonts w:asciiTheme="majorBidi" w:hAnsiTheme="majorBidi" w:cstheme="majorBidi"/>
          <w:b/>
          <w:bCs/>
        </w:rPr>
        <w:footnoteRef/>
      </w:r>
      <w:r w:rsidRPr="006C6853">
        <w:rPr>
          <w:rFonts w:asciiTheme="majorBidi" w:hAnsiTheme="majorBidi" w:cstheme="majorBidi"/>
          <w:b/>
          <w:bCs/>
          <w:vertAlign w:val="superscript"/>
          <w:lang w:bidi="ar-DZ"/>
        </w:rPr>
        <w:t>)</w:t>
      </w:r>
      <w:r>
        <w:rPr>
          <w:vertAlign w:val="superscript"/>
          <w:lang w:bidi="ar-DZ"/>
        </w:rPr>
        <w:t xml:space="preserve"> </w:t>
      </w:r>
      <w:r>
        <w:rPr>
          <w:lang w:bidi="ar-DZ"/>
        </w:rPr>
        <w:t xml:space="preserve">: </w:t>
      </w:r>
      <w:r w:rsidRPr="00B76594">
        <w:rPr>
          <w:rFonts w:asciiTheme="majorBidi" w:hAnsiTheme="majorBidi" w:cstheme="majorBidi"/>
          <w:color w:val="000000"/>
        </w:rPr>
        <w:t>René LEFEBURE et Gilles VENTURI, Gestion de la relation client, édition EYROLLES 2005</w:t>
      </w:r>
      <w:r>
        <w:rPr>
          <w:rFonts w:asciiTheme="majorBidi" w:hAnsiTheme="majorBidi" w:cstheme="majorBidi"/>
          <w:color w:val="000000"/>
        </w:rPr>
        <w:t xml:space="preserve"> Paris</w:t>
      </w:r>
      <w:r w:rsidRPr="004D4EB2">
        <w:rPr>
          <w:rFonts w:asciiTheme="majorBidi" w:hAnsiTheme="majorBidi" w:cstheme="majorBidi"/>
          <w:lang w:bidi="ar-DZ"/>
        </w:rPr>
        <w:t>, P</w:t>
      </w:r>
      <w:r w:rsidRPr="006C6853">
        <w:rPr>
          <w:rFonts w:asciiTheme="majorBidi" w:hAnsiTheme="majorBidi" w:cstheme="majorBidi"/>
        </w:rPr>
        <w:t>116.</w:t>
      </w:r>
      <w:r w:rsidRPr="006C6853">
        <w:rPr>
          <w:rFonts w:asciiTheme="majorBidi" w:hAnsiTheme="majorBidi" w:cstheme="majorBidi"/>
          <w:rtl/>
        </w:rPr>
        <w:t xml:space="preserve"> </w:t>
      </w:r>
    </w:p>
  </w:footnote>
  <w:footnote w:id="62">
    <w:p w:rsidR="00F929D7" w:rsidRPr="00F460BC" w:rsidRDefault="00F929D7" w:rsidP="00CB1AA7">
      <w:pPr>
        <w:autoSpaceDE w:val="0"/>
        <w:autoSpaceDN w:val="0"/>
        <w:bidi w:val="0"/>
        <w:adjustRightInd w:val="0"/>
        <w:spacing w:after="0" w:line="240" w:lineRule="auto"/>
        <w:rPr>
          <w:rFonts w:asciiTheme="majorBidi" w:hAnsiTheme="majorBidi" w:cstheme="majorBidi"/>
          <w:b/>
          <w:bCs/>
          <w:color w:val="231F20"/>
          <w:sz w:val="72"/>
          <w:szCs w:val="72"/>
          <w:lang w:bidi="ar-DZ"/>
        </w:rPr>
      </w:pPr>
      <w:r w:rsidRPr="00357708">
        <w:rPr>
          <w:rFonts w:asciiTheme="majorBidi" w:hAnsiTheme="majorBidi" w:cstheme="majorBidi"/>
          <w:b/>
          <w:bCs/>
          <w:sz w:val="20"/>
          <w:szCs w:val="20"/>
          <w:vertAlign w:val="superscript"/>
        </w:rPr>
        <w:t>(</w:t>
      </w:r>
      <w:r w:rsidRPr="00357708">
        <w:rPr>
          <w:rStyle w:val="Appelnotedebasdep"/>
          <w:rFonts w:asciiTheme="majorBidi" w:hAnsiTheme="majorBidi" w:cstheme="majorBidi"/>
          <w:b/>
          <w:bCs/>
          <w:sz w:val="20"/>
          <w:szCs w:val="20"/>
        </w:rPr>
        <w:footnoteRef/>
      </w:r>
      <w:r w:rsidRPr="00357708">
        <w:rPr>
          <w:rFonts w:asciiTheme="majorBidi" w:hAnsiTheme="majorBidi" w:cstheme="majorBidi"/>
          <w:b/>
          <w:bCs/>
          <w:sz w:val="20"/>
          <w:szCs w:val="20"/>
          <w:vertAlign w:val="superscript"/>
          <w:lang w:bidi="ar-DZ"/>
        </w:rPr>
        <w:t xml:space="preserve">) </w:t>
      </w:r>
      <w:r>
        <w:rPr>
          <w:lang w:bidi="ar-DZ"/>
        </w:rPr>
        <w:t xml:space="preserve">: </w:t>
      </w:r>
      <w:r w:rsidRPr="00357708">
        <w:rPr>
          <w:rFonts w:asciiTheme="majorBidi" w:hAnsiTheme="majorBidi" w:cstheme="majorBidi"/>
          <w:color w:val="000000"/>
          <w:sz w:val="20"/>
          <w:szCs w:val="20"/>
        </w:rPr>
        <w:t>Jérôme Delacroix, Cher Client</w:t>
      </w:r>
      <w:r>
        <w:rPr>
          <w:rFonts w:asciiTheme="majorBidi" w:hAnsiTheme="majorBidi" w:cstheme="majorBidi"/>
          <w:color w:val="000000"/>
          <w:sz w:val="20"/>
          <w:szCs w:val="20"/>
        </w:rPr>
        <w:t xml:space="preserve"> </w:t>
      </w:r>
      <w:r w:rsidRPr="00357708">
        <w:rPr>
          <w:rFonts w:asciiTheme="majorBidi" w:hAnsiTheme="majorBidi" w:cstheme="majorBidi"/>
          <w:color w:val="000000"/>
          <w:sz w:val="20"/>
          <w:szCs w:val="20"/>
        </w:rPr>
        <w:t xml:space="preserve">Ecouter - Comprendre </w:t>
      </w:r>
      <w:r>
        <w:rPr>
          <w:rFonts w:asciiTheme="majorBidi" w:hAnsiTheme="majorBidi" w:cstheme="majorBidi"/>
          <w:color w:val="000000"/>
          <w:sz w:val="20"/>
          <w:szCs w:val="20"/>
        </w:rPr>
        <w:t>–</w:t>
      </w:r>
      <w:r w:rsidRPr="00357708">
        <w:rPr>
          <w:rFonts w:asciiTheme="majorBidi" w:hAnsiTheme="majorBidi" w:cstheme="majorBidi"/>
          <w:color w:val="000000"/>
          <w:sz w:val="20"/>
          <w:szCs w:val="20"/>
        </w:rPr>
        <w:t xml:space="preserve"> Servir</w:t>
      </w:r>
      <w:r>
        <w:rPr>
          <w:lang w:bidi="ar-DZ"/>
        </w:rPr>
        <w:t xml:space="preserve">, </w:t>
      </w:r>
      <w:r w:rsidRPr="00357708">
        <w:rPr>
          <w:rFonts w:asciiTheme="majorBidi" w:hAnsiTheme="majorBidi" w:cstheme="majorBidi"/>
          <w:sz w:val="20"/>
          <w:szCs w:val="20"/>
          <w:lang w:bidi="ar-DZ"/>
        </w:rPr>
        <w:t>édition électronique business groupe, FEV 2007, P44</w:t>
      </w:r>
    </w:p>
  </w:footnote>
  <w:footnote w:id="63">
    <w:p w:rsidR="00F929D7" w:rsidRPr="00B030F7" w:rsidRDefault="00F929D7" w:rsidP="00CB1AA7">
      <w:pPr>
        <w:pStyle w:val="Notedebasdepage"/>
        <w:bidi w:val="0"/>
        <w:rPr>
          <w:rFonts w:asciiTheme="majorBidi" w:hAnsiTheme="majorBidi" w:cstheme="majorBidi"/>
        </w:rPr>
      </w:pPr>
      <w:r w:rsidRPr="00B030F7">
        <w:rPr>
          <w:rFonts w:asciiTheme="majorBidi" w:hAnsiTheme="majorBidi" w:cstheme="majorBidi"/>
          <w:b/>
          <w:bCs/>
          <w:vertAlign w:val="superscript"/>
        </w:rPr>
        <w:t>(</w:t>
      </w:r>
      <w:r w:rsidRPr="00B030F7">
        <w:rPr>
          <w:rStyle w:val="Appelnotedebasdep"/>
          <w:rFonts w:asciiTheme="majorBidi" w:hAnsiTheme="majorBidi" w:cstheme="majorBidi"/>
          <w:b/>
          <w:bCs/>
        </w:rPr>
        <w:footnoteRef/>
      </w:r>
      <w:r w:rsidRPr="00B030F7">
        <w:rPr>
          <w:rFonts w:asciiTheme="majorBidi" w:hAnsiTheme="majorBidi" w:cstheme="majorBidi"/>
          <w:b/>
          <w:bCs/>
          <w:vertAlign w:val="superscript"/>
          <w:lang w:bidi="ar-DZ"/>
        </w:rPr>
        <w:t>)</w:t>
      </w:r>
      <w:r>
        <w:rPr>
          <w:vertAlign w:val="superscript"/>
          <w:lang w:bidi="ar-DZ"/>
        </w:rPr>
        <w:t xml:space="preserve"> </w:t>
      </w:r>
      <w:r>
        <w:rPr>
          <w:lang w:bidi="ar-DZ"/>
        </w:rPr>
        <w:t xml:space="preserve">: </w:t>
      </w:r>
      <w:r w:rsidRPr="00B030F7">
        <w:rPr>
          <w:rFonts w:asciiTheme="majorBidi" w:hAnsiTheme="majorBidi" w:cstheme="majorBidi"/>
        </w:rPr>
        <w:t>SHANKAR V « Segmenter le marché pour cibler les bons clients », L’art du Management 2.0,(2001), Ed. Village Mondial, PP.322-323</w:t>
      </w:r>
      <w:r w:rsidRPr="00B030F7">
        <w:rPr>
          <w:rFonts w:asciiTheme="majorBidi" w:hAnsiTheme="majorBidi" w:cstheme="majorBidi"/>
          <w:rtl/>
        </w:rPr>
        <w:t xml:space="preserve"> </w:t>
      </w:r>
    </w:p>
  </w:footnote>
  <w:footnote w:id="64">
    <w:p w:rsidR="00F929D7" w:rsidRDefault="00F929D7" w:rsidP="00CB1AA7">
      <w:pPr>
        <w:pStyle w:val="Notedebasdepage"/>
        <w:bidi w:val="0"/>
      </w:pPr>
      <w:r w:rsidRPr="00CF0AE9">
        <w:rPr>
          <w:rFonts w:asciiTheme="majorBidi" w:hAnsiTheme="majorBidi" w:cstheme="majorBidi"/>
          <w:b/>
          <w:bCs/>
          <w:vertAlign w:val="superscript"/>
        </w:rPr>
        <w:t>(</w:t>
      </w:r>
      <w:r w:rsidRPr="00CF0AE9">
        <w:rPr>
          <w:rStyle w:val="Appelnotedebasdep"/>
          <w:rFonts w:asciiTheme="majorBidi" w:hAnsiTheme="majorBidi" w:cstheme="majorBidi"/>
          <w:b/>
          <w:bCs/>
        </w:rPr>
        <w:footnoteRef/>
      </w:r>
      <w:r w:rsidRPr="00CF0AE9">
        <w:rPr>
          <w:rFonts w:asciiTheme="majorBidi" w:hAnsiTheme="majorBidi" w:cstheme="majorBidi"/>
          <w:b/>
          <w:bCs/>
          <w:vertAlign w:val="superscript"/>
          <w:lang w:bidi="ar-DZ"/>
        </w:rPr>
        <w:t xml:space="preserve">) </w:t>
      </w:r>
      <w:r>
        <w:rPr>
          <w:lang w:bidi="ar-DZ"/>
        </w:rPr>
        <w:t xml:space="preserve">: </w:t>
      </w:r>
      <w:r w:rsidRPr="00B76594">
        <w:rPr>
          <w:rFonts w:asciiTheme="majorBidi" w:hAnsiTheme="majorBidi" w:cstheme="majorBidi"/>
          <w:color w:val="000000"/>
        </w:rPr>
        <w:t xml:space="preserve">René LEFEBURE et Gilles </w:t>
      </w:r>
      <w:r w:rsidR="0084328C" w:rsidRPr="00B76594">
        <w:rPr>
          <w:rFonts w:asciiTheme="majorBidi" w:hAnsiTheme="majorBidi" w:cstheme="majorBidi"/>
          <w:color w:val="000000"/>
        </w:rPr>
        <w:t>VENTURI, Gestion</w:t>
      </w:r>
      <w:r w:rsidRPr="00B76594">
        <w:rPr>
          <w:rFonts w:asciiTheme="majorBidi" w:hAnsiTheme="majorBidi" w:cstheme="majorBidi"/>
          <w:color w:val="000000"/>
        </w:rPr>
        <w:t xml:space="preserve"> de la relation client, édition EYROLLES 2005</w:t>
      </w:r>
      <w:r>
        <w:rPr>
          <w:rFonts w:asciiTheme="majorBidi" w:hAnsiTheme="majorBidi" w:cstheme="majorBidi"/>
          <w:color w:val="000000"/>
        </w:rPr>
        <w:t xml:space="preserve"> Paris</w:t>
      </w:r>
      <w:r w:rsidRPr="004D4EB2">
        <w:rPr>
          <w:rFonts w:asciiTheme="majorBidi" w:hAnsiTheme="majorBidi" w:cstheme="majorBidi"/>
          <w:lang w:bidi="ar-DZ"/>
        </w:rPr>
        <w:t>, P</w:t>
      </w:r>
      <w:r w:rsidRPr="006C6853">
        <w:rPr>
          <w:rFonts w:asciiTheme="majorBidi" w:hAnsiTheme="majorBidi" w:cstheme="majorBidi"/>
        </w:rPr>
        <w:t>1</w:t>
      </w:r>
      <w:r>
        <w:rPr>
          <w:rFonts w:asciiTheme="majorBidi" w:hAnsiTheme="majorBidi" w:cstheme="majorBidi"/>
        </w:rPr>
        <w:t>43</w:t>
      </w:r>
      <w:r w:rsidRPr="006C6853">
        <w:rPr>
          <w:rFonts w:asciiTheme="majorBidi" w:hAnsiTheme="majorBidi" w:cstheme="majorBidi"/>
        </w:rPr>
        <w:t>.</w:t>
      </w:r>
      <w:r w:rsidRPr="006C6853">
        <w:rPr>
          <w:rFonts w:asciiTheme="majorBidi" w:hAnsiTheme="majorBidi" w:cstheme="majorBidi"/>
          <w:rtl/>
        </w:rPr>
        <w:t xml:space="preserve"> </w:t>
      </w:r>
    </w:p>
    <w:p w:rsidR="00F929D7" w:rsidRDefault="00F929D7" w:rsidP="00CB1AA7">
      <w:pPr>
        <w:pStyle w:val="Notedebasdepage"/>
        <w:bidi w:val="0"/>
      </w:pPr>
      <w:r>
        <w:rPr>
          <w:rtl/>
        </w:rPr>
        <w:t xml:space="preserve"> </w:t>
      </w:r>
    </w:p>
  </w:footnote>
  <w:footnote w:id="65">
    <w:p w:rsidR="00F929D7" w:rsidRDefault="00F929D7" w:rsidP="00CB1AA7">
      <w:pPr>
        <w:pStyle w:val="Notedebasdepage"/>
        <w:bidi w:val="0"/>
      </w:pPr>
      <w:r w:rsidRPr="00FE6EED">
        <w:rPr>
          <w:rStyle w:val="Appelnotedebasdep"/>
          <w:rFonts w:asciiTheme="majorBidi" w:hAnsiTheme="majorBidi" w:cstheme="majorBidi"/>
          <w:b/>
          <w:bCs/>
          <w:sz w:val="22"/>
          <w:szCs w:val="22"/>
        </w:rPr>
        <w:t>(</w:t>
      </w:r>
      <w:r w:rsidRPr="00FE6EED">
        <w:rPr>
          <w:rStyle w:val="Appelnotedebasdep"/>
          <w:rFonts w:asciiTheme="majorBidi" w:hAnsiTheme="majorBidi" w:cstheme="majorBidi"/>
          <w:b/>
          <w:bCs/>
          <w:sz w:val="22"/>
          <w:szCs w:val="22"/>
        </w:rPr>
        <w:footnoteRef/>
      </w:r>
      <w:r w:rsidRPr="00FE6EED">
        <w:rPr>
          <w:rStyle w:val="Appelnotedebasdep"/>
          <w:rFonts w:asciiTheme="majorBidi" w:hAnsiTheme="majorBidi" w:cstheme="majorBidi"/>
          <w:b/>
          <w:bCs/>
          <w:sz w:val="22"/>
          <w:szCs w:val="22"/>
        </w:rPr>
        <w:t>)</w:t>
      </w:r>
      <w:r>
        <w:rPr>
          <w:vertAlign w:val="superscript"/>
          <w:lang w:bidi="ar-DZ"/>
        </w:rPr>
        <w:t xml:space="preserve"> </w:t>
      </w:r>
      <w:r>
        <w:rPr>
          <w:lang w:bidi="ar-DZ"/>
        </w:rPr>
        <w:t xml:space="preserve"> : </w:t>
      </w:r>
      <w:r w:rsidRPr="00B05030">
        <w:rPr>
          <w:rFonts w:asciiTheme="majorBidi" w:hAnsiTheme="majorBidi" w:cstheme="majorBidi"/>
        </w:rPr>
        <w:t xml:space="preserve">Didier Noyé, </w:t>
      </w:r>
      <w:r>
        <w:rPr>
          <w:rFonts w:asciiTheme="majorBidi" w:hAnsiTheme="majorBidi" w:cstheme="majorBidi"/>
        </w:rPr>
        <w:t>P</w:t>
      </w:r>
      <w:r w:rsidRPr="00B05030">
        <w:rPr>
          <w:rFonts w:asciiTheme="majorBidi" w:hAnsiTheme="majorBidi" w:cstheme="majorBidi"/>
        </w:rPr>
        <w:t>our fidéliser les client, INSEP CONSULTING</w:t>
      </w:r>
      <w:r>
        <w:rPr>
          <w:rFonts w:asciiTheme="majorBidi" w:hAnsiTheme="majorBidi" w:cstheme="majorBidi"/>
        </w:rPr>
        <w:t>, janvier 2004 Paris</w:t>
      </w:r>
      <w:r w:rsidRPr="00B05030">
        <w:rPr>
          <w:rFonts w:asciiTheme="majorBidi" w:hAnsiTheme="majorBidi" w:cstheme="majorBidi"/>
        </w:rPr>
        <w:t xml:space="preserve">, page </w:t>
      </w:r>
      <w:r>
        <w:rPr>
          <w:rFonts w:asciiTheme="majorBidi" w:hAnsiTheme="majorBidi" w:cstheme="majorBidi"/>
        </w:rPr>
        <w:t>50</w:t>
      </w:r>
      <w:r>
        <w:rPr>
          <w:rtl/>
        </w:rPr>
        <w:t xml:space="preserve"> </w:t>
      </w:r>
    </w:p>
  </w:footnote>
  <w:footnote w:id="66">
    <w:p w:rsidR="00F929D7" w:rsidRPr="009E3118" w:rsidRDefault="00F929D7" w:rsidP="001D204A">
      <w:pPr>
        <w:pStyle w:val="Titre1"/>
        <w:shd w:val="clear" w:color="auto" w:fill="FFFFFF"/>
        <w:bidi w:val="0"/>
        <w:spacing w:before="0"/>
        <w:rPr>
          <w:rFonts w:asciiTheme="majorBidi" w:hAnsiTheme="majorBidi"/>
          <w:b w:val="0"/>
          <w:bCs w:val="0"/>
          <w:color w:val="auto"/>
          <w:sz w:val="20"/>
          <w:szCs w:val="20"/>
        </w:rPr>
      </w:pPr>
      <w:r w:rsidRPr="00B30680">
        <w:rPr>
          <w:rFonts w:asciiTheme="majorBidi" w:hAnsiTheme="majorBidi"/>
          <w:color w:val="auto"/>
          <w:sz w:val="20"/>
          <w:szCs w:val="20"/>
          <w:vertAlign w:val="superscript"/>
        </w:rPr>
        <w:t>(</w:t>
      </w:r>
      <w:r w:rsidRPr="00B30680">
        <w:rPr>
          <w:rStyle w:val="Appelnotedebasdep"/>
          <w:rFonts w:asciiTheme="majorBidi" w:hAnsiTheme="majorBidi"/>
          <w:color w:val="auto"/>
          <w:sz w:val="20"/>
          <w:szCs w:val="20"/>
        </w:rPr>
        <w:footnoteRef/>
      </w:r>
      <w:r w:rsidRPr="00B30680">
        <w:rPr>
          <w:rFonts w:asciiTheme="majorBidi" w:hAnsiTheme="majorBidi"/>
          <w:color w:val="auto"/>
          <w:sz w:val="20"/>
          <w:szCs w:val="20"/>
          <w:vertAlign w:val="superscript"/>
        </w:rPr>
        <w:t>)</w:t>
      </w:r>
      <w:r w:rsidRPr="00A26794">
        <w:rPr>
          <w:rFonts w:asciiTheme="majorBidi" w:hAnsiTheme="majorBidi"/>
          <w:b w:val="0"/>
          <w:bCs w:val="0"/>
          <w:color w:val="auto"/>
          <w:sz w:val="20"/>
          <w:szCs w:val="20"/>
        </w:rPr>
        <w:t>:</w:t>
      </w:r>
      <w:r>
        <w:rPr>
          <w:rFonts w:asciiTheme="majorBidi" w:hAnsiTheme="majorBidi"/>
          <w:b w:val="0"/>
          <w:bCs w:val="0"/>
          <w:color w:val="auto"/>
          <w:sz w:val="20"/>
          <w:szCs w:val="20"/>
        </w:rPr>
        <w:t xml:space="preserve"> </w:t>
      </w:r>
      <w:r w:rsidRPr="00A26794">
        <w:rPr>
          <w:rFonts w:asciiTheme="majorBidi" w:hAnsiTheme="majorBidi"/>
          <w:b w:val="0"/>
          <w:bCs w:val="0"/>
          <w:color w:val="auto"/>
          <w:sz w:val="20"/>
          <w:szCs w:val="20"/>
        </w:rPr>
        <w:t>Xavier Ducurtil</w:t>
      </w:r>
      <w:r>
        <w:rPr>
          <w:rFonts w:asciiTheme="majorBidi" w:hAnsiTheme="majorBidi"/>
          <w:b w:val="0"/>
          <w:bCs w:val="0"/>
          <w:color w:val="auto"/>
          <w:sz w:val="20"/>
          <w:szCs w:val="20"/>
        </w:rPr>
        <w:t xml:space="preserve">, </w:t>
      </w:r>
      <w:r w:rsidRPr="009E3118">
        <w:rPr>
          <w:rFonts w:asciiTheme="majorBidi" w:hAnsiTheme="majorBidi"/>
          <w:b w:val="0"/>
          <w:bCs w:val="0"/>
          <w:color w:val="auto"/>
          <w:sz w:val="20"/>
          <w:szCs w:val="20"/>
        </w:rPr>
        <w:t>Le programme de fidélité, élément-clé de la stratégie client</w:t>
      </w:r>
      <w:r w:rsidRPr="009E3118">
        <w:rPr>
          <w:rFonts w:asciiTheme="majorBidi" w:hAnsiTheme="majorBidi"/>
          <w:color w:val="auto"/>
          <w:sz w:val="20"/>
          <w:szCs w:val="20"/>
        </w:rPr>
        <w:t xml:space="preserve">, </w:t>
      </w:r>
      <w:r w:rsidRPr="009E3118">
        <w:rPr>
          <w:rFonts w:asciiTheme="majorBidi" w:hAnsiTheme="majorBidi"/>
          <w:b w:val="0"/>
          <w:bCs w:val="0"/>
          <w:color w:val="auto"/>
          <w:sz w:val="20"/>
          <w:szCs w:val="20"/>
        </w:rPr>
        <w:t>Relation Client Magazine N°82 - 01/09/2009</w:t>
      </w:r>
    </w:p>
  </w:footnote>
  <w:footnote w:id="67">
    <w:p w:rsidR="00F929D7" w:rsidRPr="00341FC3" w:rsidRDefault="00F929D7" w:rsidP="0095488D">
      <w:pPr>
        <w:pStyle w:val="Notedebasdepage"/>
        <w:bidi w:val="0"/>
        <w:rPr>
          <w:rFonts w:asciiTheme="majorBidi" w:hAnsiTheme="majorBidi" w:cstheme="majorBidi"/>
          <w:lang w:val="en-US"/>
        </w:rPr>
      </w:pPr>
      <w:r w:rsidRPr="00341FC3">
        <w:rPr>
          <w:rFonts w:asciiTheme="majorBidi" w:hAnsiTheme="majorBidi" w:cstheme="majorBidi"/>
          <w:b/>
          <w:bCs/>
          <w:vertAlign w:val="superscript"/>
          <w:lang w:val="en-US"/>
        </w:rPr>
        <w:t>(</w:t>
      </w:r>
      <w:r w:rsidRPr="003977DF">
        <w:rPr>
          <w:rStyle w:val="Appelnotedebasdep"/>
          <w:rFonts w:asciiTheme="majorBidi" w:hAnsiTheme="majorBidi" w:cstheme="majorBidi"/>
          <w:b/>
          <w:bCs/>
        </w:rPr>
        <w:footnoteRef/>
      </w:r>
      <w:r w:rsidRPr="00341FC3">
        <w:rPr>
          <w:rFonts w:asciiTheme="majorBidi" w:hAnsiTheme="majorBidi" w:cstheme="majorBidi"/>
          <w:b/>
          <w:bCs/>
          <w:vertAlign w:val="superscript"/>
          <w:lang w:val="en-US" w:bidi="ar-DZ"/>
        </w:rPr>
        <w:t>)</w:t>
      </w:r>
      <w:r w:rsidRPr="00341FC3">
        <w:rPr>
          <w:vertAlign w:val="superscript"/>
          <w:lang w:val="en-US" w:bidi="ar-DZ"/>
        </w:rPr>
        <w:t xml:space="preserve"> </w:t>
      </w:r>
      <w:r w:rsidRPr="00341FC3">
        <w:rPr>
          <w:lang w:val="en-US" w:bidi="ar-DZ"/>
        </w:rPr>
        <w:t xml:space="preserve">: </w:t>
      </w:r>
      <w:r w:rsidRPr="00341FC3">
        <w:rPr>
          <w:rFonts w:asciiTheme="majorBidi" w:hAnsiTheme="majorBidi" w:cstheme="majorBidi"/>
          <w:lang w:val="en-US"/>
        </w:rPr>
        <w:t>www.pharmaclient.net, 10/11/2010.</w:t>
      </w:r>
    </w:p>
  </w:footnote>
  <w:footnote w:id="68">
    <w:p w:rsidR="00F929D7" w:rsidRPr="00341FC3" w:rsidRDefault="00F929D7" w:rsidP="0095488D">
      <w:pPr>
        <w:pStyle w:val="Notedebasdepage"/>
        <w:bidi w:val="0"/>
        <w:rPr>
          <w:rFonts w:asciiTheme="majorBidi" w:hAnsiTheme="majorBidi" w:cstheme="majorBidi"/>
          <w:lang w:val="en-US"/>
        </w:rPr>
      </w:pPr>
      <w:r w:rsidRPr="00341FC3">
        <w:rPr>
          <w:rFonts w:asciiTheme="majorBidi" w:hAnsiTheme="majorBidi" w:cstheme="majorBidi"/>
          <w:b/>
          <w:bCs/>
          <w:vertAlign w:val="superscript"/>
          <w:lang w:val="en-US"/>
        </w:rPr>
        <w:t>(</w:t>
      </w:r>
      <w:r w:rsidRPr="00EF5961">
        <w:rPr>
          <w:rStyle w:val="Appelnotedebasdep"/>
          <w:rFonts w:asciiTheme="majorBidi" w:hAnsiTheme="majorBidi" w:cstheme="majorBidi"/>
          <w:b/>
          <w:bCs/>
        </w:rPr>
        <w:footnoteRef/>
      </w:r>
      <w:r w:rsidRPr="00341FC3">
        <w:rPr>
          <w:rFonts w:asciiTheme="majorBidi" w:hAnsiTheme="majorBidi" w:cstheme="majorBidi"/>
          <w:b/>
          <w:bCs/>
          <w:vertAlign w:val="superscript"/>
          <w:lang w:val="en-US" w:bidi="ar-DZ"/>
        </w:rPr>
        <w:t>)</w:t>
      </w:r>
      <w:r w:rsidRPr="00341FC3">
        <w:rPr>
          <w:rFonts w:asciiTheme="majorBidi" w:hAnsiTheme="majorBidi" w:cstheme="majorBidi"/>
          <w:vertAlign w:val="superscript"/>
          <w:lang w:val="en-US" w:bidi="ar-DZ"/>
        </w:rPr>
        <w:t xml:space="preserve"> </w:t>
      </w:r>
      <w:r w:rsidRPr="00341FC3">
        <w:rPr>
          <w:rFonts w:asciiTheme="majorBidi" w:hAnsiTheme="majorBidi" w:cstheme="majorBidi"/>
          <w:lang w:val="en-US" w:bidi="ar-DZ"/>
        </w:rPr>
        <w:t>: Ibid.</w:t>
      </w:r>
      <w:r w:rsidRPr="00EF5961">
        <w:rPr>
          <w:rFonts w:asciiTheme="majorBidi" w:hAnsiTheme="majorBidi" w:cstheme="majorBidi"/>
          <w:rtl/>
        </w:rPr>
        <w:t xml:space="preserve"> </w:t>
      </w:r>
    </w:p>
  </w:footnote>
  <w:footnote w:id="69">
    <w:p w:rsidR="00F929D7" w:rsidRPr="00341FC3" w:rsidRDefault="00F929D7" w:rsidP="0095488D">
      <w:pPr>
        <w:pStyle w:val="Notedebasdepage"/>
        <w:bidi w:val="0"/>
        <w:rPr>
          <w:rFonts w:asciiTheme="majorBidi" w:hAnsiTheme="majorBidi" w:cstheme="majorBidi"/>
          <w:lang w:val="en-US"/>
        </w:rPr>
      </w:pPr>
      <w:r w:rsidRPr="00341FC3">
        <w:rPr>
          <w:rFonts w:asciiTheme="majorBidi" w:hAnsiTheme="majorBidi" w:cstheme="majorBidi"/>
          <w:b/>
          <w:bCs/>
          <w:vertAlign w:val="superscript"/>
          <w:lang w:val="en-US"/>
        </w:rPr>
        <w:t>(</w:t>
      </w:r>
      <w:r w:rsidRPr="006F795F">
        <w:rPr>
          <w:rStyle w:val="Appelnotedebasdep"/>
          <w:rFonts w:asciiTheme="majorBidi" w:hAnsiTheme="majorBidi" w:cstheme="majorBidi"/>
          <w:b/>
          <w:bCs/>
        </w:rPr>
        <w:footnoteRef/>
      </w:r>
      <w:r w:rsidRPr="00341FC3">
        <w:rPr>
          <w:rFonts w:asciiTheme="majorBidi" w:hAnsiTheme="majorBidi" w:cstheme="majorBidi"/>
          <w:b/>
          <w:bCs/>
          <w:vertAlign w:val="superscript"/>
          <w:lang w:val="en-US" w:bidi="ar-DZ"/>
        </w:rPr>
        <w:t>)</w:t>
      </w:r>
      <w:r w:rsidRPr="00341FC3">
        <w:rPr>
          <w:rFonts w:asciiTheme="majorBidi" w:hAnsiTheme="majorBidi" w:cstheme="majorBidi"/>
          <w:vertAlign w:val="superscript"/>
          <w:lang w:val="en-US" w:bidi="ar-DZ"/>
        </w:rPr>
        <w:t xml:space="preserve"> </w:t>
      </w:r>
      <w:r w:rsidRPr="00341FC3">
        <w:rPr>
          <w:rFonts w:asciiTheme="majorBidi" w:hAnsiTheme="majorBidi" w:cstheme="majorBidi"/>
          <w:lang w:val="en-US" w:bidi="ar-DZ"/>
        </w:rPr>
        <w:t xml:space="preserve">: </w:t>
      </w:r>
      <w:r w:rsidRPr="00341FC3">
        <w:rPr>
          <w:rFonts w:asciiTheme="majorBidi" w:hAnsiTheme="majorBidi" w:cstheme="majorBidi"/>
          <w:lang w:val="en-US"/>
        </w:rPr>
        <w:t>arnaud.crm.over-blog.com, 12/03/2009.</w:t>
      </w:r>
    </w:p>
  </w:footnote>
  <w:footnote w:id="70">
    <w:p w:rsidR="00F929D7" w:rsidRPr="00341FC3" w:rsidRDefault="00F929D7" w:rsidP="0095488D">
      <w:pPr>
        <w:pStyle w:val="Notedebasdepage"/>
        <w:bidi w:val="0"/>
        <w:rPr>
          <w:lang w:val="en-US"/>
        </w:rPr>
      </w:pPr>
      <w:r w:rsidRPr="00341FC3">
        <w:rPr>
          <w:rFonts w:asciiTheme="majorBidi" w:hAnsiTheme="majorBidi" w:cstheme="majorBidi"/>
          <w:b/>
          <w:bCs/>
          <w:vertAlign w:val="superscript"/>
          <w:lang w:val="en-US"/>
        </w:rPr>
        <w:t>(</w:t>
      </w:r>
      <w:r w:rsidRPr="00DB7175">
        <w:rPr>
          <w:rStyle w:val="Appelnotedebasdep"/>
          <w:rFonts w:asciiTheme="majorBidi" w:hAnsiTheme="majorBidi" w:cstheme="majorBidi"/>
          <w:b/>
          <w:bCs/>
        </w:rPr>
        <w:footnoteRef/>
      </w:r>
      <w:r w:rsidRPr="00341FC3">
        <w:rPr>
          <w:rFonts w:asciiTheme="majorBidi" w:hAnsiTheme="majorBidi" w:cstheme="majorBidi"/>
          <w:b/>
          <w:bCs/>
          <w:vertAlign w:val="superscript"/>
          <w:lang w:val="en-US" w:bidi="ar-DZ"/>
        </w:rPr>
        <w:t>)</w:t>
      </w:r>
      <w:r>
        <w:rPr>
          <w:rtl/>
        </w:rPr>
        <w:t xml:space="preserve"> </w:t>
      </w:r>
      <w:r w:rsidRPr="00341FC3">
        <w:rPr>
          <w:lang w:val="en-US"/>
        </w:rPr>
        <w:t xml:space="preserve">: </w:t>
      </w:r>
      <w:r w:rsidRPr="00341FC3">
        <w:rPr>
          <w:rFonts w:asciiTheme="majorBidi" w:hAnsiTheme="majorBidi" w:cstheme="majorBidi"/>
          <w:lang w:val="en-US"/>
        </w:rPr>
        <w:t xml:space="preserve">arnaud.crm.over-blog.com, </w:t>
      </w:r>
      <w:r w:rsidRPr="00341FC3">
        <w:rPr>
          <w:rFonts w:asciiTheme="majorBidi" w:hAnsiTheme="majorBidi" w:cstheme="majorBidi"/>
          <w:lang w:val="en-US" w:bidi="ar-DZ"/>
        </w:rPr>
        <w:t>22/10/2010</w:t>
      </w:r>
    </w:p>
  </w:footnote>
  <w:footnote w:id="71">
    <w:p w:rsidR="00F929D7" w:rsidRPr="00341FC3" w:rsidRDefault="00F929D7" w:rsidP="0095488D">
      <w:pPr>
        <w:pStyle w:val="Notedebasdepage"/>
        <w:bidi w:val="0"/>
        <w:rPr>
          <w:rFonts w:asciiTheme="majorBidi" w:hAnsiTheme="majorBidi" w:cstheme="majorBidi"/>
          <w:lang w:val="en-US"/>
        </w:rPr>
      </w:pPr>
      <w:r w:rsidRPr="00341FC3">
        <w:rPr>
          <w:rFonts w:asciiTheme="majorBidi" w:hAnsiTheme="majorBidi" w:cstheme="majorBidi"/>
          <w:b/>
          <w:bCs/>
          <w:vertAlign w:val="superscript"/>
          <w:lang w:val="en-US"/>
        </w:rPr>
        <w:t>(</w:t>
      </w:r>
      <w:r w:rsidRPr="00267AB6">
        <w:rPr>
          <w:rStyle w:val="Appelnotedebasdep"/>
          <w:rFonts w:asciiTheme="majorBidi" w:hAnsiTheme="majorBidi" w:cstheme="majorBidi"/>
          <w:b/>
          <w:bCs/>
        </w:rPr>
        <w:footnoteRef/>
      </w:r>
      <w:r w:rsidRPr="00341FC3">
        <w:rPr>
          <w:rFonts w:asciiTheme="majorBidi" w:hAnsiTheme="majorBidi" w:cstheme="majorBidi"/>
          <w:b/>
          <w:bCs/>
          <w:vertAlign w:val="superscript"/>
          <w:lang w:val="en-US" w:bidi="ar-DZ"/>
        </w:rPr>
        <w:t>)</w:t>
      </w:r>
      <w:r w:rsidRPr="00341FC3">
        <w:rPr>
          <w:rFonts w:asciiTheme="majorBidi" w:hAnsiTheme="majorBidi" w:cstheme="majorBidi"/>
          <w:vertAlign w:val="superscript"/>
          <w:lang w:val="en-US" w:bidi="ar-DZ"/>
        </w:rPr>
        <w:t xml:space="preserve"> </w:t>
      </w:r>
      <w:r w:rsidRPr="00341FC3">
        <w:rPr>
          <w:rFonts w:asciiTheme="majorBidi" w:hAnsiTheme="majorBidi" w:cstheme="majorBidi"/>
          <w:lang w:val="en-US" w:bidi="ar-DZ"/>
        </w:rPr>
        <w:t xml:space="preserve">: </w:t>
      </w:r>
      <w:r w:rsidRPr="00341FC3">
        <w:rPr>
          <w:rFonts w:asciiTheme="majorBidi" w:hAnsiTheme="majorBidi" w:cstheme="majorBidi"/>
          <w:lang w:val="en-US"/>
        </w:rPr>
        <w:t>www.pharmaclient.net, 10/11/2010.</w:t>
      </w:r>
      <w:r w:rsidRPr="00267AB6">
        <w:rPr>
          <w:rFonts w:asciiTheme="majorBidi" w:hAnsiTheme="majorBidi" w:cstheme="majorBidi"/>
          <w:rtl/>
        </w:rPr>
        <w:t xml:space="preserve"> </w:t>
      </w:r>
    </w:p>
  </w:footnote>
  <w:footnote w:id="72">
    <w:p w:rsidR="00F929D7" w:rsidRPr="00341FC3" w:rsidRDefault="00F929D7" w:rsidP="0095488D">
      <w:pPr>
        <w:pStyle w:val="Notedebasdepage"/>
        <w:bidi w:val="0"/>
        <w:rPr>
          <w:lang w:val="en-US"/>
        </w:rPr>
      </w:pPr>
      <w:r w:rsidRPr="00BE41F1">
        <w:rPr>
          <w:rFonts w:asciiTheme="majorBidi" w:hAnsiTheme="majorBidi" w:cstheme="majorBidi"/>
          <w:b/>
          <w:bCs/>
          <w:vertAlign w:val="superscript"/>
          <w:lang w:val="en-US"/>
        </w:rPr>
        <w:t>(</w:t>
      </w:r>
      <w:r w:rsidRPr="00BE41F1">
        <w:rPr>
          <w:rStyle w:val="Appelnotedebasdep"/>
          <w:rFonts w:asciiTheme="majorBidi" w:hAnsiTheme="majorBidi" w:cstheme="majorBidi"/>
          <w:b/>
          <w:bCs/>
        </w:rPr>
        <w:footnoteRef/>
      </w:r>
      <w:r w:rsidRPr="00BE41F1">
        <w:rPr>
          <w:rFonts w:asciiTheme="majorBidi" w:hAnsiTheme="majorBidi" w:cstheme="majorBidi"/>
          <w:b/>
          <w:bCs/>
          <w:vertAlign w:val="superscript"/>
          <w:lang w:val="en-US" w:bidi="ar-DZ"/>
        </w:rPr>
        <w:t>)</w:t>
      </w:r>
      <w:r w:rsidRPr="00341FC3">
        <w:rPr>
          <w:rFonts w:asciiTheme="majorBidi" w:hAnsiTheme="majorBidi" w:cstheme="majorBidi"/>
          <w:vertAlign w:val="superscript"/>
          <w:lang w:val="en-US" w:bidi="ar-DZ"/>
        </w:rPr>
        <w:t xml:space="preserve"> </w:t>
      </w:r>
      <w:r w:rsidRPr="00341FC3">
        <w:rPr>
          <w:rFonts w:asciiTheme="majorBidi" w:hAnsiTheme="majorBidi" w:cstheme="majorBidi"/>
          <w:lang w:val="en-US" w:bidi="ar-DZ"/>
        </w:rPr>
        <w:t>: Ibid.</w:t>
      </w:r>
      <w:r>
        <w:rPr>
          <w:rtl/>
        </w:rPr>
        <w:t xml:space="preserve"> </w:t>
      </w:r>
    </w:p>
  </w:footnote>
  <w:footnote w:id="73">
    <w:p w:rsidR="00F929D7" w:rsidRPr="00341FC3" w:rsidRDefault="00F929D7" w:rsidP="0095488D">
      <w:pPr>
        <w:pStyle w:val="Notedebasdepage"/>
        <w:bidi w:val="0"/>
        <w:rPr>
          <w:lang w:val="en-US"/>
        </w:rPr>
      </w:pPr>
      <w:r w:rsidRPr="00341FC3">
        <w:rPr>
          <w:rFonts w:asciiTheme="majorBidi" w:hAnsiTheme="majorBidi" w:cstheme="majorBidi"/>
          <w:b/>
          <w:bCs/>
          <w:vertAlign w:val="superscript"/>
          <w:lang w:val="en-US"/>
        </w:rPr>
        <w:t>(</w:t>
      </w:r>
      <w:r w:rsidRPr="005C723A">
        <w:rPr>
          <w:rStyle w:val="Appelnotedebasdep"/>
          <w:rFonts w:asciiTheme="majorBidi" w:hAnsiTheme="majorBidi" w:cstheme="majorBidi"/>
          <w:b/>
          <w:bCs/>
        </w:rPr>
        <w:footnoteRef/>
      </w:r>
      <w:r w:rsidRPr="00341FC3">
        <w:rPr>
          <w:rFonts w:asciiTheme="majorBidi" w:hAnsiTheme="majorBidi" w:cstheme="majorBidi"/>
          <w:b/>
          <w:bCs/>
          <w:vertAlign w:val="superscript"/>
          <w:lang w:val="en-US" w:bidi="ar-DZ"/>
        </w:rPr>
        <w:t>)</w:t>
      </w:r>
      <w:r w:rsidRPr="00341FC3">
        <w:rPr>
          <w:vertAlign w:val="superscript"/>
          <w:lang w:val="en-US" w:bidi="ar-DZ"/>
        </w:rPr>
        <w:t xml:space="preserve"> </w:t>
      </w:r>
      <w:r w:rsidRPr="00341FC3">
        <w:rPr>
          <w:rFonts w:asciiTheme="majorBidi" w:hAnsiTheme="majorBidi" w:cstheme="majorBidi"/>
          <w:lang w:val="en-US" w:bidi="ar-DZ"/>
        </w:rPr>
        <w:t>: Ibid.</w:t>
      </w:r>
      <w:r>
        <w:rPr>
          <w:rtl/>
        </w:rPr>
        <w:t xml:space="preserve"> </w:t>
      </w:r>
    </w:p>
  </w:footnote>
  <w:footnote w:id="74">
    <w:p w:rsidR="00F929D7" w:rsidRPr="00341FC3" w:rsidRDefault="00F929D7" w:rsidP="0095488D">
      <w:pPr>
        <w:pStyle w:val="Notedebasdepage"/>
        <w:bidi w:val="0"/>
        <w:rPr>
          <w:lang w:val="en-US"/>
        </w:rPr>
      </w:pPr>
      <w:r w:rsidRPr="00341FC3">
        <w:rPr>
          <w:rFonts w:asciiTheme="majorBidi" w:hAnsiTheme="majorBidi" w:cstheme="majorBidi"/>
          <w:b/>
          <w:bCs/>
          <w:vertAlign w:val="superscript"/>
          <w:lang w:val="en-US"/>
        </w:rPr>
        <w:t>(</w:t>
      </w:r>
      <w:r w:rsidRPr="00722E62">
        <w:rPr>
          <w:rStyle w:val="Appelnotedebasdep"/>
          <w:rFonts w:asciiTheme="majorBidi" w:hAnsiTheme="majorBidi" w:cstheme="majorBidi"/>
          <w:b/>
          <w:bCs/>
        </w:rPr>
        <w:footnoteRef/>
      </w:r>
      <w:r w:rsidRPr="00341FC3">
        <w:rPr>
          <w:rFonts w:asciiTheme="majorBidi" w:hAnsiTheme="majorBidi" w:cstheme="majorBidi"/>
          <w:b/>
          <w:bCs/>
          <w:vertAlign w:val="superscript"/>
          <w:lang w:val="en-US" w:bidi="ar-DZ"/>
        </w:rPr>
        <w:t>)</w:t>
      </w:r>
      <w:r w:rsidRPr="00341FC3">
        <w:rPr>
          <w:vertAlign w:val="superscript"/>
          <w:lang w:val="en-US" w:bidi="ar-DZ"/>
        </w:rPr>
        <w:t xml:space="preserve"> </w:t>
      </w:r>
      <w:r w:rsidRPr="00341FC3">
        <w:rPr>
          <w:lang w:val="en-US" w:bidi="ar-DZ"/>
        </w:rPr>
        <w:t xml:space="preserve">: </w:t>
      </w:r>
      <w:r w:rsidRPr="00341FC3">
        <w:rPr>
          <w:rFonts w:asciiTheme="majorBidi" w:hAnsiTheme="majorBidi" w:cstheme="majorBidi"/>
          <w:lang w:val="en-US"/>
        </w:rPr>
        <w:t>www.pharmaclient.net, 10/11/2010.</w:t>
      </w:r>
      <w:r>
        <w:rPr>
          <w:rtl/>
        </w:rPr>
        <w:t xml:space="preserve"> </w:t>
      </w:r>
    </w:p>
  </w:footnote>
  <w:footnote w:id="75">
    <w:p w:rsidR="00F929D7" w:rsidRPr="00341FC3" w:rsidRDefault="00F929D7" w:rsidP="0095488D">
      <w:pPr>
        <w:pStyle w:val="Notedebasdepage"/>
        <w:bidi w:val="0"/>
        <w:rPr>
          <w:rFonts w:asciiTheme="majorBidi" w:hAnsiTheme="majorBidi" w:cstheme="majorBidi"/>
          <w:lang w:val="en-US"/>
        </w:rPr>
      </w:pPr>
      <w:r w:rsidRPr="00341FC3">
        <w:rPr>
          <w:rFonts w:asciiTheme="majorBidi" w:hAnsiTheme="majorBidi" w:cstheme="majorBidi"/>
          <w:b/>
          <w:bCs/>
          <w:vertAlign w:val="superscript"/>
          <w:lang w:val="en-US"/>
        </w:rPr>
        <w:t>(</w:t>
      </w:r>
      <w:r w:rsidRPr="00B66B03">
        <w:rPr>
          <w:rFonts w:asciiTheme="majorBidi" w:hAnsiTheme="majorBidi" w:cstheme="majorBidi"/>
          <w:b/>
          <w:bCs/>
          <w:vertAlign w:val="superscript"/>
        </w:rPr>
        <w:footnoteRef/>
      </w:r>
      <w:r w:rsidRPr="00341FC3">
        <w:rPr>
          <w:rFonts w:asciiTheme="majorBidi" w:hAnsiTheme="majorBidi" w:cstheme="majorBidi"/>
          <w:b/>
          <w:bCs/>
          <w:vertAlign w:val="superscript"/>
          <w:lang w:val="en-US"/>
        </w:rPr>
        <w:t>)</w:t>
      </w:r>
      <w:r w:rsidRPr="00341FC3">
        <w:rPr>
          <w:rFonts w:asciiTheme="majorBidi" w:hAnsiTheme="majorBidi" w:cstheme="majorBidi"/>
          <w:lang w:val="en-US"/>
        </w:rPr>
        <w:t xml:space="preserve"> : www.ziserman.com</w:t>
      </w:r>
      <w:r w:rsidRPr="00B66B03">
        <w:rPr>
          <w:rFonts w:asciiTheme="majorBidi" w:hAnsiTheme="majorBidi" w:cstheme="majorBidi"/>
          <w:rtl/>
        </w:rPr>
        <w:t xml:space="preserve"> </w:t>
      </w:r>
      <w:r w:rsidRPr="00341FC3">
        <w:rPr>
          <w:rFonts w:asciiTheme="majorBidi" w:hAnsiTheme="majorBidi" w:cstheme="majorBidi"/>
          <w:lang w:val="en-US"/>
        </w:rPr>
        <w:t>, 17/05/2011.</w:t>
      </w:r>
    </w:p>
  </w:footnote>
  <w:footnote w:id="76">
    <w:p w:rsidR="00F929D7" w:rsidRPr="00F929D7" w:rsidRDefault="00F929D7" w:rsidP="0095488D">
      <w:pPr>
        <w:pStyle w:val="Notedebasdepage"/>
        <w:bidi w:val="0"/>
        <w:rPr>
          <w:lang w:val="en-US"/>
        </w:rPr>
      </w:pPr>
      <w:r w:rsidRPr="00F929D7">
        <w:rPr>
          <w:rFonts w:asciiTheme="majorBidi" w:hAnsiTheme="majorBidi" w:cstheme="majorBidi"/>
          <w:b/>
          <w:bCs/>
          <w:vertAlign w:val="superscript"/>
          <w:lang w:val="en-US"/>
        </w:rPr>
        <w:t>(</w:t>
      </w:r>
      <w:r w:rsidRPr="00727BC8">
        <w:rPr>
          <w:rStyle w:val="Appelnotedebasdep"/>
          <w:rFonts w:asciiTheme="majorBidi" w:hAnsiTheme="majorBidi" w:cstheme="majorBidi"/>
          <w:b/>
          <w:bCs/>
        </w:rPr>
        <w:footnoteRef/>
      </w:r>
      <w:r w:rsidRPr="00F929D7">
        <w:rPr>
          <w:rFonts w:asciiTheme="majorBidi" w:hAnsiTheme="majorBidi" w:cstheme="majorBidi"/>
          <w:b/>
          <w:bCs/>
          <w:vertAlign w:val="superscript"/>
          <w:lang w:val="en-US" w:bidi="ar-DZ"/>
        </w:rPr>
        <w:t>)</w:t>
      </w:r>
      <w:r w:rsidRPr="00F929D7">
        <w:rPr>
          <w:vertAlign w:val="superscript"/>
          <w:lang w:val="en-US" w:bidi="ar-DZ"/>
        </w:rPr>
        <w:t xml:space="preserve"> </w:t>
      </w:r>
      <w:r w:rsidRPr="00F929D7">
        <w:rPr>
          <w:lang w:val="en-US" w:bidi="ar-DZ"/>
        </w:rPr>
        <w:t xml:space="preserve">: </w:t>
      </w:r>
      <w:r w:rsidRPr="00F929D7">
        <w:rPr>
          <w:rFonts w:asciiTheme="majorBidi" w:hAnsiTheme="majorBidi" w:cstheme="majorBidi"/>
          <w:lang w:val="en-US"/>
        </w:rPr>
        <w:t>www.definitions-marketing.com, 28/07/2010</w:t>
      </w:r>
      <w:r>
        <w:rPr>
          <w:rtl/>
        </w:rPr>
        <w:t xml:space="preserve"> </w:t>
      </w:r>
    </w:p>
  </w:footnote>
  <w:footnote w:id="77">
    <w:p w:rsidR="00F929D7" w:rsidRPr="00F929D7" w:rsidRDefault="00F929D7" w:rsidP="0095488D">
      <w:pPr>
        <w:pStyle w:val="Notedebasdepage"/>
        <w:bidi w:val="0"/>
        <w:rPr>
          <w:lang w:val="en-US"/>
        </w:rPr>
      </w:pPr>
      <w:r w:rsidRPr="00F929D7">
        <w:rPr>
          <w:rFonts w:asciiTheme="majorBidi" w:hAnsiTheme="majorBidi" w:cstheme="majorBidi"/>
          <w:b/>
          <w:bCs/>
          <w:vertAlign w:val="superscript"/>
          <w:lang w:val="en-US"/>
        </w:rPr>
        <w:t>(</w:t>
      </w:r>
      <w:r w:rsidRPr="00BF4BF0">
        <w:rPr>
          <w:rStyle w:val="Appelnotedebasdep"/>
          <w:rFonts w:asciiTheme="majorBidi" w:hAnsiTheme="majorBidi" w:cstheme="majorBidi"/>
          <w:b/>
          <w:bCs/>
        </w:rPr>
        <w:footnoteRef/>
      </w:r>
      <w:r w:rsidRPr="00F929D7">
        <w:rPr>
          <w:rFonts w:asciiTheme="majorBidi" w:hAnsiTheme="majorBidi" w:cstheme="majorBidi"/>
          <w:b/>
          <w:bCs/>
          <w:vertAlign w:val="superscript"/>
          <w:lang w:val="en-US" w:bidi="ar-DZ"/>
        </w:rPr>
        <w:t>)</w:t>
      </w:r>
      <w:r w:rsidRPr="00F929D7">
        <w:rPr>
          <w:vertAlign w:val="superscript"/>
          <w:lang w:val="en-US" w:bidi="ar-DZ"/>
        </w:rPr>
        <w:t xml:space="preserve"> </w:t>
      </w:r>
      <w:r w:rsidRPr="00F929D7">
        <w:rPr>
          <w:lang w:val="en-US" w:bidi="ar-DZ"/>
        </w:rPr>
        <w:t xml:space="preserve">: </w:t>
      </w:r>
      <w:r w:rsidRPr="00F929D7">
        <w:rPr>
          <w:rFonts w:asciiTheme="majorBidi" w:hAnsiTheme="majorBidi" w:cstheme="majorBidi"/>
          <w:lang w:val="en-US" w:bidi="ar-DZ"/>
        </w:rPr>
        <w:t>www.demandgenreport.com</w:t>
      </w:r>
      <w:r w:rsidRPr="00F929D7">
        <w:rPr>
          <w:lang w:val="en-US" w:bidi="ar-DZ"/>
        </w:rPr>
        <w:t xml:space="preserve">, </w:t>
      </w:r>
      <w:r w:rsidRPr="00F929D7">
        <w:rPr>
          <w:rFonts w:asciiTheme="majorBidi" w:hAnsiTheme="majorBidi" w:cstheme="majorBidi"/>
          <w:lang w:val="en-US" w:bidi="ar-DZ"/>
        </w:rPr>
        <w:t>10/10/2011.</w:t>
      </w:r>
      <w:r>
        <w:rPr>
          <w:rtl/>
        </w:rPr>
        <w:t xml:space="preserve"> </w:t>
      </w:r>
    </w:p>
  </w:footnote>
  <w:footnote w:id="78">
    <w:p w:rsidR="00F929D7" w:rsidRPr="00541920" w:rsidRDefault="00F929D7" w:rsidP="0095488D">
      <w:pPr>
        <w:pStyle w:val="Notedebasdepage"/>
        <w:bidi w:val="0"/>
        <w:rPr>
          <w:rFonts w:asciiTheme="majorBidi" w:hAnsiTheme="majorBidi" w:cstheme="majorBidi"/>
        </w:rPr>
      </w:pPr>
      <w:r w:rsidRPr="006F5AB1">
        <w:rPr>
          <w:rFonts w:asciiTheme="majorBidi" w:hAnsiTheme="majorBidi" w:cstheme="majorBidi"/>
          <w:b/>
          <w:bCs/>
          <w:vertAlign w:val="superscript"/>
        </w:rPr>
        <w:t>(</w:t>
      </w:r>
      <w:r w:rsidRPr="006F5AB1">
        <w:rPr>
          <w:rStyle w:val="Appelnotedebasdep"/>
          <w:rFonts w:asciiTheme="majorBidi" w:hAnsiTheme="majorBidi" w:cstheme="majorBidi"/>
          <w:b/>
          <w:bCs/>
        </w:rPr>
        <w:footnoteRef/>
      </w:r>
      <w:r w:rsidRPr="006F5AB1">
        <w:rPr>
          <w:rFonts w:asciiTheme="majorBidi" w:hAnsiTheme="majorBidi" w:cstheme="majorBidi"/>
          <w:b/>
          <w:bCs/>
          <w:vertAlign w:val="superscript"/>
          <w:lang w:bidi="ar-DZ"/>
        </w:rPr>
        <w:t>)</w:t>
      </w:r>
      <w:r>
        <w:rPr>
          <w:lang w:bidi="ar-DZ"/>
        </w:rPr>
        <w:t xml:space="preserve"> : </w:t>
      </w:r>
      <w:r w:rsidRPr="00541920">
        <w:rPr>
          <w:rFonts w:asciiTheme="majorBidi" w:hAnsiTheme="majorBidi" w:cstheme="majorBidi"/>
        </w:rPr>
        <w:t>Laurent Bailliard, RELATION CLIENT : IL EST TEMPS DE CHANGER</w:t>
      </w:r>
      <w:r>
        <w:rPr>
          <w:rFonts w:asciiTheme="majorBidi" w:hAnsiTheme="majorBidi" w:cstheme="majorBidi"/>
          <w:lang w:bidi="ar-DZ"/>
        </w:rPr>
        <w:t xml:space="preserve">, magazine </w:t>
      </w:r>
      <w:r w:rsidRPr="00541920">
        <w:rPr>
          <w:rFonts w:asciiTheme="majorBidi" w:hAnsiTheme="majorBidi" w:cstheme="majorBidi"/>
        </w:rPr>
        <w:t>Action Commerciale N°295 - 01/04/2009</w:t>
      </w:r>
      <w:r>
        <w:rPr>
          <w:rFonts w:asciiTheme="majorBidi" w:hAnsiTheme="majorBidi" w:cstheme="majorBidi"/>
        </w:rPr>
        <w:t>.</w:t>
      </w:r>
    </w:p>
  </w:footnote>
  <w:footnote w:id="79">
    <w:p w:rsidR="00F929D7" w:rsidRDefault="00F929D7" w:rsidP="0095488D">
      <w:pPr>
        <w:bidi w:val="0"/>
      </w:pPr>
      <w:r w:rsidRPr="006D13C1">
        <w:rPr>
          <w:rFonts w:asciiTheme="majorBidi" w:hAnsiTheme="majorBidi" w:cstheme="majorBidi"/>
          <w:b/>
          <w:bCs/>
          <w:sz w:val="20"/>
          <w:szCs w:val="20"/>
          <w:vertAlign w:val="superscript"/>
        </w:rPr>
        <w:t>(</w:t>
      </w:r>
      <w:r w:rsidRPr="006D13C1">
        <w:rPr>
          <w:rStyle w:val="Appelnotedebasdep"/>
          <w:rFonts w:asciiTheme="majorBidi" w:hAnsiTheme="majorBidi" w:cstheme="majorBidi"/>
          <w:b/>
          <w:bCs/>
          <w:sz w:val="20"/>
          <w:szCs w:val="20"/>
        </w:rPr>
        <w:footnoteRef/>
      </w:r>
      <w:r w:rsidRPr="006D13C1">
        <w:rPr>
          <w:rFonts w:asciiTheme="majorBidi" w:hAnsiTheme="majorBidi" w:cstheme="majorBidi"/>
          <w:b/>
          <w:bCs/>
          <w:sz w:val="20"/>
          <w:szCs w:val="20"/>
          <w:vertAlign w:val="superscript"/>
          <w:lang w:bidi="ar-DZ"/>
        </w:rPr>
        <w:t>)</w:t>
      </w:r>
      <w:r w:rsidRPr="006D13C1">
        <w:rPr>
          <w:vertAlign w:val="superscript"/>
          <w:lang w:bidi="ar-DZ"/>
        </w:rPr>
        <w:t xml:space="preserve"> </w:t>
      </w:r>
      <w:r>
        <w:rPr>
          <w:lang w:bidi="ar-DZ"/>
        </w:rPr>
        <w:t xml:space="preserve">: </w:t>
      </w:r>
      <w:r w:rsidRPr="009E29AE">
        <w:rPr>
          <w:rFonts w:asciiTheme="majorBidi" w:hAnsiTheme="majorBidi" w:cstheme="majorBidi"/>
          <w:sz w:val="20"/>
          <w:szCs w:val="20"/>
        </w:rPr>
        <w:t>www.abc-netmarketing.com</w:t>
      </w:r>
      <w:r w:rsidRPr="009E29AE">
        <w:rPr>
          <w:rFonts w:asciiTheme="majorBidi" w:hAnsiTheme="majorBidi" w:cstheme="majorBidi"/>
          <w:sz w:val="20"/>
          <w:szCs w:val="20"/>
          <w:lang w:bidi="ar-DZ"/>
        </w:rPr>
        <w:t>, 10/09/2011.</w:t>
      </w:r>
      <w:r>
        <w:rPr>
          <w:rtl/>
        </w:rPr>
        <w:t xml:space="preserve"> </w:t>
      </w:r>
    </w:p>
  </w:footnote>
  <w:footnote w:id="80">
    <w:p w:rsidR="00F929D7" w:rsidRPr="00341FC3" w:rsidRDefault="00F929D7" w:rsidP="0095488D">
      <w:pPr>
        <w:pStyle w:val="spip"/>
        <w:shd w:val="clear" w:color="auto" w:fill="FFFFFF"/>
        <w:spacing w:line="360" w:lineRule="auto"/>
        <w:jc w:val="both"/>
        <w:rPr>
          <w:lang w:val="fr-FR"/>
        </w:rPr>
      </w:pPr>
      <w:r w:rsidRPr="00341FC3">
        <w:rPr>
          <w:b/>
          <w:bCs/>
          <w:sz w:val="20"/>
          <w:szCs w:val="20"/>
          <w:vertAlign w:val="superscript"/>
          <w:lang w:val="fr-FR"/>
        </w:rPr>
        <w:t>(</w:t>
      </w:r>
      <w:r w:rsidRPr="002A35D1">
        <w:rPr>
          <w:rStyle w:val="Appelnotedebasdep"/>
          <w:b/>
          <w:bCs/>
          <w:sz w:val="20"/>
          <w:szCs w:val="20"/>
        </w:rPr>
        <w:footnoteRef/>
      </w:r>
      <w:r w:rsidRPr="00341FC3">
        <w:rPr>
          <w:b/>
          <w:bCs/>
          <w:sz w:val="20"/>
          <w:szCs w:val="20"/>
          <w:vertAlign w:val="superscript"/>
          <w:lang w:val="fr-FR" w:bidi="ar-DZ"/>
        </w:rPr>
        <w:t>)</w:t>
      </w:r>
      <w:r w:rsidRPr="00341FC3">
        <w:rPr>
          <w:vertAlign w:val="superscript"/>
          <w:lang w:val="fr-FR" w:bidi="ar-DZ"/>
        </w:rPr>
        <w:t xml:space="preserve"> </w:t>
      </w:r>
      <w:r w:rsidRPr="00341FC3">
        <w:rPr>
          <w:lang w:val="fr-FR" w:bidi="ar-DZ"/>
        </w:rPr>
        <w:t xml:space="preserve">: </w:t>
      </w:r>
      <w:r w:rsidRPr="00AA31D9">
        <w:rPr>
          <w:rFonts w:asciiTheme="majorBidi" w:hAnsiTheme="majorBidi" w:cstheme="majorBidi"/>
          <w:color w:val="000000"/>
          <w:sz w:val="20"/>
          <w:szCs w:val="20"/>
          <w:lang w:val="fr-FR"/>
        </w:rPr>
        <w:t>René lefebure et Gille venturi, Gestion de la relation client, édition EYROLLES, 2005</w:t>
      </w:r>
      <w:r>
        <w:rPr>
          <w:rFonts w:asciiTheme="majorBidi" w:hAnsiTheme="majorBidi" w:cstheme="majorBidi"/>
          <w:color w:val="000000"/>
          <w:sz w:val="20"/>
          <w:szCs w:val="20"/>
          <w:lang w:val="fr-FR"/>
        </w:rPr>
        <w:t xml:space="preserve"> Paris</w:t>
      </w:r>
      <w:r w:rsidRPr="00AA31D9">
        <w:rPr>
          <w:rFonts w:asciiTheme="majorBidi" w:hAnsiTheme="majorBidi" w:cstheme="majorBidi"/>
          <w:color w:val="000000"/>
          <w:sz w:val="20"/>
          <w:szCs w:val="20"/>
          <w:lang w:val="fr-FR"/>
        </w:rPr>
        <w:t>, p2</w:t>
      </w:r>
      <w:r>
        <w:rPr>
          <w:rFonts w:asciiTheme="majorBidi" w:hAnsiTheme="majorBidi" w:cstheme="majorBidi"/>
          <w:color w:val="000000"/>
          <w:sz w:val="20"/>
          <w:szCs w:val="20"/>
          <w:lang w:val="fr-FR"/>
        </w:rPr>
        <w:t>87</w:t>
      </w:r>
      <w:r w:rsidRPr="00AA31D9">
        <w:rPr>
          <w:rFonts w:asciiTheme="majorBidi" w:hAnsiTheme="majorBidi" w:cstheme="majorBidi"/>
          <w:color w:val="000000"/>
          <w:sz w:val="20"/>
          <w:szCs w:val="20"/>
          <w:lang w:val="fr-FR"/>
        </w:rPr>
        <w:t>.</w:t>
      </w:r>
    </w:p>
  </w:footnote>
  <w:footnote w:id="81">
    <w:p w:rsidR="00F929D7" w:rsidRDefault="00F929D7" w:rsidP="0095488D">
      <w:pPr>
        <w:pStyle w:val="Notedebasdepage"/>
        <w:bidi w:val="0"/>
      </w:pPr>
      <w:r w:rsidRPr="00435C69">
        <w:rPr>
          <w:rFonts w:asciiTheme="majorBidi" w:hAnsiTheme="majorBidi" w:cstheme="majorBidi"/>
          <w:b/>
          <w:bCs/>
          <w:vertAlign w:val="superscript"/>
        </w:rPr>
        <w:t>(</w:t>
      </w:r>
      <w:r w:rsidRPr="00435C69">
        <w:rPr>
          <w:rStyle w:val="Appelnotedebasdep"/>
          <w:rFonts w:asciiTheme="majorBidi" w:hAnsiTheme="majorBidi" w:cstheme="majorBidi"/>
          <w:b/>
          <w:bCs/>
        </w:rPr>
        <w:footnoteRef/>
      </w:r>
      <w:r w:rsidRPr="00435C69">
        <w:rPr>
          <w:rFonts w:asciiTheme="majorBidi" w:hAnsiTheme="majorBidi" w:cstheme="majorBidi"/>
          <w:b/>
          <w:bCs/>
          <w:vertAlign w:val="superscript"/>
          <w:lang w:bidi="ar-DZ"/>
        </w:rPr>
        <w:t>)</w:t>
      </w:r>
      <w:r>
        <w:rPr>
          <w:vertAlign w:val="superscript"/>
          <w:lang w:bidi="ar-DZ"/>
        </w:rPr>
        <w:t xml:space="preserve"> </w:t>
      </w:r>
      <w:r>
        <w:rPr>
          <w:lang w:bidi="ar-DZ"/>
        </w:rPr>
        <w:t xml:space="preserve">: </w:t>
      </w:r>
      <w:r w:rsidRPr="006D4B87">
        <w:rPr>
          <w:rFonts w:asciiTheme="majorBidi" w:hAnsiTheme="majorBidi" w:cstheme="majorBidi"/>
        </w:rPr>
        <w:t>www.journaldunet.com</w:t>
      </w:r>
      <w:r>
        <w:rPr>
          <w:lang w:bidi="ar-DZ"/>
        </w:rPr>
        <w:t xml:space="preserve">, </w:t>
      </w:r>
      <w:r w:rsidRPr="00435C69">
        <w:rPr>
          <w:rFonts w:asciiTheme="majorBidi" w:hAnsiTheme="majorBidi" w:cstheme="majorBidi"/>
        </w:rPr>
        <w:t>15/04/2011.</w:t>
      </w:r>
      <w:r>
        <w:rPr>
          <w:rtl/>
        </w:rPr>
        <w:t xml:space="preserve"> </w:t>
      </w:r>
    </w:p>
  </w:footnote>
  <w:footnote w:id="82">
    <w:p w:rsidR="00F929D7" w:rsidRDefault="00F929D7" w:rsidP="0095488D">
      <w:pPr>
        <w:pStyle w:val="Notedebasdepage"/>
        <w:bidi w:val="0"/>
      </w:pPr>
      <w:r w:rsidRPr="00AB2ADB">
        <w:rPr>
          <w:rFonts w:asciiTheme="majorBidi" w:hAnsiTheme="majorBidi" w:cstheme="majorBidi"/>
          <w:b/>
          <w:bCs/>
          <w:vertAlign w:val="superscript"/>
        </w:rPr>
        <w:t>(</w:t>
      </w:r>
      <w:r w:rsidRPr="00AB2ADB">
        <w:rPr>
          <w:rStyle w:val="Appelnotedebasdep"/>
          <w:rFonts w:asciiTheme="majorBidi" w:hAnsiTheme="majorBidi" w:cstheme="majorBidi"/>
          <w:b/>
          <w:bCs/>
        </w:rPr>
        <w:footnoteRef/>
      </w:r>
      <w:r w:rsidRPr="00AB2ADB">
        <w:rPr>
          <w:rFonts w:asciiTheme="majorBidi" w:hAnsiTheme="majorBidi" w:cstheme="majorBidi"/>
          <w:b/>
          <w:bCs/>
          <w:vertAlign w:val="superscript"/>
          <w:lang w:bidi="ar-DZ"/>
        </w:rPr>
        <w:t xml:space="preserve">) </w:t>
      </w:r>
      <w:r>
        <w:rPr>
          <w:lang w:bidi="ar-DZ"/>
        </w:rPr>
        <w:t xml:space="preserve">: </w:t>
      </w:r>
      <w:r w:rsidRPr="00AB2ADB">
        <w:rPr>
          <w:rFonts w:asciiTheme="majorBidi" w:hAnsiTheme="majorBidi" w:cstheme="majorBidi"/>
        </w:rPr>
        <w:t>www.synolia.com, 10/02/2011</w:t>
      </w:r>
      <w:r>
        <w:rPr>
          <w:rtl/>
        </w:rPr>
        <w:t xml:space="preserve"> </w:t>
      </w:r>
    </w:p>
  </w:footnote>
  <w:footnote w:id="83">
    <w:p w:rsidR="00F929D7" w:rsidRDefault="00F929D7" w:rsidP="0095488D">
      <w:pPr>
        <w:pStyle w:val="Notedebasdepage"/>
        <w:bidi w:val="0"/>
        <w:rPr>
          <w:lang w:bidi="ar-DZ"/>
        </w:rPr>
      </w:pPr>
      <w:r w:rsidRPr="00367511">
        <w:rPr>
          <w:rFonts w:asciiTheme="majorBidi" w:hAnsiTheme="majorBidi" w:cstheme="majorBidi"/>
          <w:b/>
          <w:bCs/>
          <w:vertAlign w:val="superscript"/>
        </w:rPr>
        <w:t>(</w:t>
      </w:r>
      <w:r w:rsidRPr="00367511">
        <w:rPr>
          <w:rStyle w:val="Appelnotedebasdep"/>
          <w:rFonts w:asciiTheme="majorBidi" w:hAnsiTheme="majorBidi" w:cstheme="majorBidi"/>
          <w:b/>
          <w:bCs/>
        </w:rPr>
        <w:footnoteRef/>
      </w:r>
      <w:r w:rsidRPr="00367511">
        <w:rPr>
          <w:rFonts w:asciiTheme="majorBidi" w:hAnsiTheme="majorBidi" w:cstheme="majorBidi"/>
          <w:b/>
          <w:bCs/>
          <w:vertAlign w:val="superscript"/>
          <w:lang w:bidi="ar-DZ"/>
        </w:rPr>
        <w:t>)</w:t>
      </w:r>
      <w:r>
        <w:rPr>
          <w:vertAlign w:val="superscript"/>
          <w:lang w:bidi="ar-DZ"/>
        </w:rPr>
        <w:t xml:space="preserve"> </w:t>
      </w:r>
      <w:r>
        <w:rPr>
          <w:lang w:bidi="ar-DZ"/>
        </w:rPr>
        <w:t xml:space="preserve">: </w:t>
      </w:r>
      <w:r w:rsidRPr="000B6611">
        <w:rPr>
          <w:rFonts w:asciiTheme="majorBidi" w:hAnsiTheme="majorBidi" w:cstheme="majorBidi"/>
        </w:rPr>
        <w:t>www.pharmaclient.net,</w:t>
      </w:r>
      <w:r w:rsidRPr="000B6611">
        <w:rPr>
          <w:rFonts w:asciiTheme="majorBidi" w:hAnsiTheme="majorBidi" w:cstheme="majorBidi"/>
          <w:rtl/>
        </w:rPr>
        <w:t xml:space="preserve"> </w:t>
      </w:r>
      <w:r w:rsidRPr="000B6611">
        <w:rPr>
          <w:rFonts w:asciiTheme="majorBidi" w:hAnsiTheme="majorBidi" w:cstheme="majorBidi" w:hint="cs"/>
          <w:rtl/>
        </w:rPr>
        <w:t xml:space="preserve"> </w:t>
      </w:r>
      <w:r w:rsidRPr="000B6611">
        <w:rPr>
          <w:rFonts w:asciiTheme="majorBidi" w:hAnsiTheme="majorBidi" w:cstheme="majorBidi"/>
        </w:rPr>
        <w:t>10/11/2011</w:t>
      </w:r>
      <w:r>
        <w:rPr>
          <w:lang w:bidi="ar-DZ"/>
        </w:rPr>
        <w:t>.</w:t>
      </w:r>
      <w:r>
        <w:rPr>
          <w:rFonts w:hint="cs"/>
          <w:rtl/>
          <w:lang w:bidi="ar-DZ"/>
        </w:rPr>
        <w:t xml:space="preserve"> </w:t>
      </w:r>
    </w:p>
  </w:footnote>
  <w:footnote w:id="84">
    <w:p w:rsidR="00F929D7" w:rsidRPr="00F0430C" w:rsidRDefault="00F929D7" w:rsidP="0095488D">
      <w:pPr>
        <w:pStyle w:val="Notedebasdepage"/>
        <w:bidi w:val="0"/>
        <w:rPr>
          <w:rFonts w:asciiTheme="majorBidi" w:hAnsiTheme="majorBidi" w:cstheme="majorBidi"/>
        </w:rPr>
      </w:pPr>
      <w:r w:rsidRPr="00F0430C">
        <w:rPr>
          <w:rFonts w:asciiTheme="majorBidi" w:hAnsiTheme="majorBidi" w:cstheme="majorBidi"/>
          <w:b/>
          <w:bCs/>
          <w:vertAlign w:val="superscript"/>
        </w:rPr>
        <w:t>(</w:t>
      </w:r>
      <w:r w:rsidRPr="00F0430C">
        <w:rPr>
          <w:rStyle w:val="Appelnotedebasdep"/>
          <w:rFonts w:asciiTheme="majorBidi" w:hAnsiTheme="majorBidi" w:cstheme="majorBidi"/>
          <w:b/>
          <w:bCs/>
        </w:rPr>
        <w:footnoteRef/>
      </w:r>
      <w:r w:rsidRPr="00F0430C">
        <w:rPr>
          <w:rFonts w:asciiTheme="majorBidi" w:hAnsiTheme="majorBidi" w:cstheme="majorBidi"/>
          <w:b/>
          <w:bCs/>
          <w:vertAlign w:val="superscript"/>
          <w:lang w:bidi="ar-DZ"/>
        </w:rPr>
        <w:t>)</w:t>
      </w:r>
      <w:r w:rsidRPr="00F0430C">
        <w:rPr>
          <w:rFonts w:asciiTheme="majorBidi" w:hAnsiTheme="majorBidi" w:cstheme="majorBidi"/>
          <w:vertAlign w:val="superscript"/>
          <w:lang w:bidi="ar-DZ"/>
        </w:rPr>
        <w:t xml:space="preserve"> </w:t>
      </w:r>
      <w:r w:rsidRPr="00F0430C">
        <w:rPr>
          <w:rFonts w:asciiTheme="majorBidi" w:hAnsiTheme="majorBidi" w:cstheme="majorBidi"/>
          <w:lang w:bidi="ar-DZ"/>
        </w:rPr>
        <w:t xml:space="preserve">: </w:t>
      </w:r>
      <w:r w:rsidRPr="00F0430C">
        <w:rPr>
          <w:rFonts w:asciiTheme="majorBidi" w:hAnsiTheme="majorBidi" w:cstheme="majorBidi"/>
          <w:rtl/>
        </w:rPr>
        <w:t xml:space="preserve"> </w:t>
      </w:r>
      <w:r w:rsidRPr="00F0430C">
        <w:rPr>
          <w:rFonts w:asciiTheme="majorBidi" w:hAnsiTheme="majorBidi" w:cstheme="majorBidi"/>
        </w:rPr>
        <w:t>Céline Soulas, travailler dans l'industrie pharmaceutique et biotechnologique, Groupe ESC Dijon Bourgogne, 2009, P6.</w:t>
      </w:r>
    </w:p>
  </w:footnote>
  <w:footnote w:id="85">
    <w:p w:rsidR="00F929D7" w:rsidRDefault="00F929D7" w:rsidP="0095488D">
      <w:pPr>
        <w:pStyle w:val="Notedebasdepage"/>
        <w:bidi w:val="0"/>
      </w:pPr>
      <w:r w:rsidRPr="00367511">
        <w:rPr>
          <w:rFonts w:asciiTheme="majorBidi" w:hAnsiTheme="majorBidi" w:cstheme="majorBidi"/>
          <w:b/>
          <w:bCs/>
          <w:vertAlign w:val="superscript"/>
        </w:rPr>
        <w:t>(</w:t>
      </w:r>
      <w:r w:rsidRPr="00367511">
        <w:rPr>
          <w:rStyle w:val="Appelnotedebasdep"/>
          <w:rFonts w:asciiTheme="majorBidi" w:hAnsiTheme="majorBidi" w:cstheme="majorBidi"/>
          <w:b/>
          <w:bCs/>
        </w:rPr>
        <w:footnoteRef/>
      </w:r>
      <w:r w:rsidRPr="00367511">
        <w:rPr>
          <w:rFonts w:asciiTheme="majorBidi" w:hAnsiTheme="majorBidi" w:cstheme="majorBidi"/>
          <w:b/>
          <w:bCs/>
          <w:vertAlign w:val="superscript"/>
          <w:lang w:bidi="ar-DZ"/>
        </w:rPr>
        <w:t>)</w:t>
      </w:r>
      <w:r>
        <w:rPr>
          <w:vertAlign w:val="superscript"/>
          <w:lang w:bidi="ar-DZ"/>
        </w:rPr>
        <w:t xml:space="preserve"> </w:t>
      </w:r>
      <w:r>
        <w:rPr>
          <w:lang w:bidi="ar-DZ"/>
        </w:rPr>
        <w:t xml:space="preserve"> : </w:t>
      </w:r>
      <w:r w:rsidRPr="000B6611">
        <w:rPr>
          <w:rFonts w:asciiTheme="majorBidi" w:hAnsiTheme="majorBidi" w:cstheme="majorBidi"/>
        </w:rPr>
        <w:t>www.pharmaclient.net,</w:t>
      </w:r>
      <w:r w:rsidRPr="000B6611">
        <w:rPr>
          <w:rFonts w:asciiTheme="majorBidi" w:hAnsiTheme="majorBidi" w:cstheme="majorBidi"/>
          <w:rtl/>
        </w:rPr>
        <w:t xml:space="preserve"> </w:t>
      </w:r>
      <w:r w:rsidRPr="000B6611">
        <w:rPr>
          <w:rFonts w:asciiTheme="majorBidi" w:hAnsiTheme="majorBidi" w:cstheme="majorBidi" w:hint="cs"/>
          <w:rtl/>
        </w:rPr>
        <w:t xml:space="preserve"> </w:t>
      </w:r>
      <w:r w:rsidRPr="000B6611">
        <w:rPr>
          <w:rFonts w:asciiTheme="majorBidi" w:hAnsiTheme="majorBidi" w:cstheme="majorBidi"/>
        </w:rPr>
        <w:t>10/11/2011</w:t>
      </w:r>
      <w:r>
        <w:rPr>
          <w:lang w:bidi="ar-DZ"/>
        </w:rPr>
        <w:t>.</w:t>
      </w:r>
      <w:r>
        <w:rPr>
          <w:rFonts w:hint="cs"/>
          <w:rtl/>
          <w:lang w:bidi="ar-DZ"/>
        </w:rPr>
        <w:t xml:space="preserve"> </w:t>
      </w:r>
      <w:r>
        <w:rPr>
          <w:rtl/>
        </w:rPr>
        <w:t xml:space="preserve"> </w:t>
      </w:r>
    </w:p>
  </w:footnote>
  <w:footnote w:id="86">
    <w:p w:rsidR="00F929D7" w:rsidRPr="002961A1" w:rsidRDefault="00F929D7" w:rsidP="002961A1">
      <w:pPr>
        <w:pStyle w:val="Titre1"/>
        <w:shd w:val="clear" w:color="auto" w:fill="FFFFFF"/>
        <w:bidi w:val="0"/>
        <w:spacing w:before="0"/>
        <w:rPr>
          <w:rFonts w:asciiTheme="majorBidi" w:hAnsiTheme="majorBidi"/>
          <w:b w:val="0"/>
          <w:bCs w:val="0"/>
          <w:color w:val="auto"/>
          <w:lang w:bidi="ar-DZ"/>
        </w:rPr>
      </w:pPr>
      <w:r w:rsidRPr="002961A1">
        <w:rPr>
          <w:rFonts w:asciiTheme="majorBidi" w:hAnsiTheme="majorBidi"/>
          <w:color w:val="auto"/>
          <w:sz w:val="20"/>
          <w:szCs w:val="20"/>
          <w:vertAlign w:val="superscript"/>
        </w:rPr>
        <w:t>(</w:t>
      </w:r>
      <w:r w:rsidRPr="002961A1">
        <w:rPr>
          <w:rStyle w:val="Appelnotedebasdep"/>
          <w:rFonts w:asciiTheme="majorBidi" w:hAnsiTheme="majorBidi"/>
          <w:color w:val="auto"/>
          <w:sz w:val="20"/>
          <w:szCs w:val="20"/>
        </w:rPr>
        <w:footnoteRef/>
      </w:r>
      <w:r w:rsidRPr="002961A1">
        <w:rPr>
          <w:rFonts w:asciiTheme="majorBidi" w:hAnsiTheme="majorBidi"/>
          <w:color w:val="auto"/>
          <w:sz w:val="20"/>
          <w:szCs w:val="20"/>
          <w:vertAlign w:val="superscript"/>
          <w:lang w:bidi="ar-DZ"/>
        </w:rPr>
        <w:t xml:space="preserve">) </w:t>
      </w:r>
      <w:r w:rsidRPr="002961A1">
        <w:rPr>
          <w:rFonts w:asciiTheme="majorBidi" w:hAnsiTheme="majorBidi"/>
          <w:color w:val="auto"/>
          <w:sz w:val="20"/>
          <w:szCs w:val="20"/>
          <w:lang w:bidi="ar-DZ"/>
        </w:rPr>
        <w:t xml:space="preserve">: </w:t>
      </w:r>
      <w:r w:rsidRPr="002961A1">
        <w:rPr>
          <w:rFonts w:asciiTheme="majorBidi" w:hAnsiTheme="majorBidi"/>
          <w:b w:val="0"/>
          <w:bCs w:val="0"/>
          <w:color w:val="auto"/>
          <w:sz w:val="20"/>
          <w:szCs w:val="20"/>
          <w:shd w:val="clear" w:color="auto" w:fill="FFFFFF"/>
        </w:rPr>
        <w:t>FRANÇOISE KLEIN</w:t>
      </w:r>
      <w:r w:rsidRPr="002961A1">
        <w:rPr>
          <w:rFonts w:asciiTheme="majorBidi" w:hAnsiTheme="majorBidi"/>
          <w:b w:val="0"/>
          <w:bCs w:val="0"/>
          <w:color w:val="auto"/>
          <w:sz w:val="20"/>
          <w:szCs w:val="20"/>
        </w:rPr>
        <w:t xml:space="preserve">, </w:t>
      </w:r>
      <w:r w:rsidRPr="002961A1">
        <w:rPr>
          <w:rFonts w:asciiTheme="majorBidi" w:hAnsiTheme="majorBidi"/>
          <w:b w:val="0"/>
          <w:bCs w:val="0"/>
          <w:color w:val="auto"/>
          <w:sz w:val="20"/>
          <w:szCs w:val="20"/>
          <w:rtl/>
        </w:rPr>
        <w:t xml:space="preserve"> </w:t>
      </w:r>
      <w:r w:rsidRPr="002961A1">
        <w:rPr>
          <w:rFonts w:asciiTheme="majorBidi" w:hAnsiTheme="majorBidi"/>
          <w:b w:val="0"/>
          <w:bCs w:val="0"/>
          <w:color w:val="auto"/>
          <w:sz w:val="20"/>
          <w:szCs w:val="20"/>
        </w:rPr>
        <w:t>Des centres d'appels en devenir, Magazine relation client N°05,  01/01/1999,P9.</w:t>
      </w:r>
      <w:r w:rsidRPr="002961A1">
        <w:rPr>
          <w:rStyle w:val="apple-converted-space"/>
          <w:rFonts w:ascii="Arial" w:hAnsi="Arial" w:cs="Arial"/>
          <w:color w:val="auto"/>
          <w:sz w:val="18"/>
          <w:szCs w:val="18"/>
          <w:shd w:val="clear" w:color="auto" w:fill="FFFFFF"/>
        </w:rPr>
        <w:t> </w:t>
      </w:r>
    </w:p>
  </w:footnote>
  <w:footnote w:id="87">
    <w:p w:rsidR="00F929D7" w:rsidRPr="00341FC3" w:rsidRDefault="00F929D7" w:rsidP="0095488D">
      <w:pPr>
        <w:pStyle w:val="Notedebasdepage"/>
        <w:bidi w:val="0"/>
        <w:rPr>
          <w:rFonts w:asciiTheme="majorBidi" w:eastAsia="Times New Roman" w:hAnsiTheme="majorBidi" w:cstheme="majorBidi"/>
          <w:kern w:val="36"/>
        </w:rPr>
      </w:pPr>
      <w:r w:rsidRPr="00A01270">
        <w:rPr>
          <w:rFonts w:asciiTheme="majorBidi" w:hAnsiTheme="majorBidi" w:cstheme="majorBidi"/>
          <w:b/>
          <w:bCs/>
          <w:vertAlign w:val="superscript"/>
        </w:rPr>
        <w:t>(</w:t>
      </w:r>
      <w:r w:rsidRPr="00A01270">
        <w:rPr>
          <w:rStyle w:val="Appelnotedebasdep"/>
          <w:rFonts w:asciiTheme="majorBidi" w:hAnsiTheme="majorBidi" w:cstheme="majorBidi"/>
          <w:b/>
          <w:bCs/>
        </w:rPr>
        <w:footnoteRef/>
      </w:r>
      <w:r w:rsidRPr="00A01270">
        <w:rPr>
          <w:rFonts w:asciiTheme="majorBidi" w:hAnsiTheme="majorBidi" w:cstheme="majorBidi"/>
          <w:b/>
          <w:bCs/>
          <w:vertAlign w:val="superscript"/>
          <w:lang w:bidi="ar-DZ"/>
        </w:rPr>
        <w:t xml:space="preserve">) </w:t>
      </w:r>
      <w:r w:rsidRPr="00C43B31">
        <w:rPr>
          <w:rFonts w:asciiTheme="majorBidi" w:hAnsiTheme="majorBidi" w:cstheme="majorBidi"/>
          <w:lang w:bidi="ar-DZ"/>
        </w:rPr>
        <w:t xml:space="preserve">: </w:t>
      </w:r>
      <w:r w:rsidRPr="00341FC3">
        <w:rPr>
          <w:rFonts w:asciiTheme="majorBidi" w:eastAsia="Times New Roman" w:hAnsiTheme="majorBidi" w:cstheme="majorBidi"/>
          <w:kern w:val="36"/>
        </w:rPr>
        <w:t>Ibid, P11.</w:t>
      </w:r>
    </w:p>
  </w:footnote>
  <w:footnote w:id="88">
    <w:p w:rsidR="00F929D7" w:rsidRPr="00341FC3" w:rsidRDefault="00F929D7" w:rsidP="0095488D">
      <w:pPr>
        <w:pStyle w:val="Notedebasdepage"/>
        <w:bidi w:val="0"/>
        <w:rPr>
          <w:rFonts w:asciiTheme="majorBidi" w:eastAsia="Times New Roman" w:hAnsiTheme="majorBidi" w:cstheme="majorBidi"/>
          <w:kern w:val="36"/>
        </w:rPr>
      </w:pPr>
      <w:r w:rsidRPr="00A01270">
        <w:rPr>
          <w:rFonts w:asciiTheme="majorBidi" w:hAnsiTheme="majorBidi" w:cstheme="majorBidi"/>
          <w:b/>
          <w:bCs/>
          <w:vertAlign w:val="superscript"/>
        </w:rPr>
        <w:t>(</w:t>
      </w:r>
      <w:r w:rsidRPr="00A01270">
        <w:rPr>
          <w:rStyle w:val="Appelnotedebasdep"/>
          <w:rFonts w:asciiTheme="majorBidi" w:hAnsiTheme="majorBidi" w:cstheme="majorBidi"/>
          <w:b/>
          <w:bCs/>
        </w:rPr>
        <w:footnoteRef/>
      </w:r>
      <w:r w:rsidRPr="00A01270">
        <w:rPr>
          <w:rFonts w:asciiTheme="majorBidi" w:hAnsiTheme="majorBidi" w:cstheme="majorBidi"/>
          <w:b/>
          <w:bCs/>
          <w:vertAlign w:val="superscript"/>
          <w:lang w:bidi="ar-DZ"/>
        </w:rPr>
        <w:t xml:space="preserve">) </w:t>
      </w:r>
      <w:r w:rsidRPr="00341FC3">
        <w:rPr>
          <w:rFonts w:asciiTheme="majorBidi" w:eastAsia="Times New Roman" w:hAnsiTheme="majorBidi" w:cstheme="majorBidi"/>
          <w:kern w:val="36"/>
        </w:rPr>
        <w:t xml:space="preserve">: </w:t>
      </w:r>
      <w:r w:rsidRPr="00341FC3">
        <w:rPr>
          <w:rFonts w:asciiTheme="majorBidi" w:hAnsiTheme="majorBidi" w:cstheme="majorBidi"/>
          <w:shd w:val="clear" w:color="auto" w:fill="FFFFFF"/>
        </w:rPr>
        <w:t>FRANÇOISE KLEIN</w:t>
      </w:r>
      <w:r w:rsidRPr="00341FC3">
        <w:rPr>
          <w:rFonts w:asciiTheme="majorBidi" w:hAnsiTheme="majorBidi" w:cstheme="majorBidi"/>
        </w:rPr>
        <w:t xml:space="preserve">, </w:t>
      </w:r>
      <w:r w:rsidRPr="00673E35">
        <w:rPr>
          <w:rFonts w:asciiTheme="majorBidi" w:hAnsiTheme="majorBidi" w:cstheme="majorBidi"/>
          <w:rtl/>
        </w:rPr>
        <w:t xml:space="preserve"> </w:t>
      </w:r>
      <w:r w:rsidRPr="00341FC3">
        <w:rPr>
          <w:rFonts w:asciiTheme="majorBidi" w:hAnsiTheme="majorBidi" w:cstheme="majorBidi"/>
        </w:rPr>
        <w:t xml:space="preserve">Des </w:t>
      </w:r>
      <w:r w:rsidRPr="00673E35">
        <w:rPr>
          <w:rFonts w:asciiTheme="majorBidi" w:hAnsiTheme="majorBidi" w:cstheme="majorBidi"/>
        </w:rPr>
        <w:t>centres d'appels en devenir,</w:t>
      </w:r>
      <w:r w:rsidRPr="00341FC3">
        <w:rPr>
          <w:rFonts w:asciiTheme="majorBidi" w:hAnsiTheme="majorBidi" w:cstheme="majorBidi"/>
        </w:rPr>
        <w:t xml:space="preserve"> Magazine relation client N°05,  01/01/1999</w:t>
      </w:r>
      <w:r>
        <w:rPr>
          <w:rFonts w:asciiTheme="majorBidi" w:eastAsia="Times New Roman" w:hAnsiTheme="majorBidi" w:cstheme="majorBidi"/>
          <w:kern w:val="36"/>
        </w:rPr>
        <w:t>,</w:t>
      </w:r>
      <w:r w:rsidRPr="00341FC3">
        <w:rPr>
          <w:rFonts w:asciiTheme="majorBidi" w:eastAsia="Times New Roman" w:hAnsiTheme="majorBidi" w:cstheme="majorBidi"/>
          <w:kern w:val="36"/>
        </w:rPr>
        <w:t xml:space="preserve"> P15.</w:t>
      </w:r>
    </w:p>
  </w:footnote>
  <w:footnote w:id="89">
    <w:p w:rsidR="00F929D7" w:rsidRDefault="00F929D7" w:rsidP="0095488D">
      <w:pPr>
        <w:pStyle w:val="Notedebasdepage"/>
        <w:bidi w:val="0"/>
      </w:pPr>
      <w:r w:rsidRPr="006C7E00">
        <w:rPr>
          <w:rFonts w:asciiTheme="majorBidi" w:hAnsiTheme="majorBidi" w:cstheme="majorBidi"/>
          <w:b/>
          <w:bCs/>
          <w:vertAlign w:val="superscript"/>
        </w:rPr>
        <w:t>(</w:t>
      </w:r>
      <w:r w:rsidRPr="006C7E00">
        <w:rPr>
          <w:rStyle w:val="Appelnotedebasdep"/>
          <w:rFonts w:asciiTheme="majorBidi" w:hAnsiTheme="majorBidi" w:cstheme="majorBidi"/>
          <w:b/>
          <w:bCs/>
        </w:rPr>
        <w:footnoteRef/>
      </w:r>
      <w:r w:rsidRPr="006C7E00">
        <w:rPr>
          <w:rFonts w:asciiTheme="majorBidi" w:hAnsiTheme="majorBidi" w:cstheme="majorBidi"/>
          <w:b/>
          <w:bCs/>
          <w:vertAlign w:val="superscript"/>
          <w:lang w:bidi="ar-DZ"/>
        </w:rPr>
        <w:t>)</w:t>
      </w:r>
      <w:r w:rsidRPr="006C7E00">
        <w:rPr>
          <w:lang w:bidi="ar-DZ"/>
        </w:rPr>
        <w:t xml:space="preserve"> </w:t>
      </w:r>
      <w:r w:rsidRPr="006C7E00">
        <w:t>:</w:t>
      </w:r>
      <w:r>
        <w:rPr>
          <w:vertAlign w:val="superscript"/>
        </w:rPr>
        <w:t xml:space="preserve"> </w:t>
      </w:r>
      <w:r>
        <w:t xml:space="preserve"> </w:t>
      </w:r>
      <w:r w:rsidRPr="00AA31D9">
        <w:rPr>
          <w:rFonts w:asciiTheme="majorBidi" w:hAnsiTheme="majorBidi" w:cstheme="majorBidi"/>
          <w:color w:val="000000"/>
        </w:rPr>
        <w:t xml:space="preserve">René </w:t>
      </w:r>
      <w:r>
        <w:rPr>
          <w:rFonts w:asciiTheme="majorBidi" w:hAnsiTheme="majorBidi" w:cstheme="majorBidi"/>
          <w:color w:val="000000"/>
        </w:rPr>
        <w:t>L</w:t>
      </w:r>
      <w:r w:rsidRPr="00AA31D9">
        <w:rPr>
          <w:rFonts w:asciiTheme="majorBidi" w:hAnsiTheme="majorBidi" w:cstheme="majorBidi"/>
          <w:color w:val="000000"/>
        </w:rPr>
        <w:t>efebure et Gille venturi, Gestion de la relation client, édition EYROLLES, 2005</w:t>
      </w:r>
      <w:r>
        <w:rPr>
          <w:rFonts w:asciiTheme="majorBidi" w:hAnsiTheme="majorBidi" w:cstheme="majorBidi"/>
          <w:color w:val="000000"/>
        </w:rPr>
        <w:t xml:space="preserve"> Paris</w:t>
      </w:r>
      <w:r w:rsidRPr="00AA31D9">
        <w:rPr>
          <w:rFonts w:asciiTheme="majorBidi" w:hAnsiTheme="majorBidi" w:cstheme="majorBidi"/>
          <w:color w:val="000000"/>
        </w:rPr>
        <w:t>, p</w:t>
      </w:r>
      <w:r>
        <w:rPr>
          <w:rFonts w:asciiTheme="majorBidi" w:hAnsiTheme="majorBidi" w:cstheme="majorBidi"/>
          <w:color w:val="000000"/>
        </w:rPr>
        <w:t>414</w:t>
      </w:r>
      <w:r w:rsidRPr="00AA31D9">
        <w:rPr>
          <w:rFonts w:asciiTheme="majorBidi" w:hAnsiTheme="majorBidi" w:cstheme="majorBidi"/>
          <w:color w:val="000000"/>
        </w:rPr>
        <w:t>.</w:t>
      </w:r>
    </w:p>
  </w:footnote>
  <w:footnote w:id="90">
    <w:p w:rsidR="00F929D7" w:rsidRPr="003A2BBD" w:rsidRDefault="00F929D7" w:rsidP="0095488D">
      <w:pPr>
        <w:autoSpaceDE w:val="0"/>
        <w:autoSpaceDN w:val="0"/>
        <w:bidi w:val="0"/>
        <w:adjustRightInd w:val="0"/>
        <w:spacing w:after="0" w:line="240" w:lineRule="auto"/>
        <w:rPr>
          <w:rFonts w:asciiTheme="majorBidi" w:eastAsia="Times New Roman" w:hAnsiTheme="majorBidi" w:cstheme="majorBidi"/>
          <w:kern w:val="36"/>
          <w:sz w:val="20"/>
          <w:szCs w:val="20"/>
          <w:shd w:val="clear" w:color="auto" w:fill="FFFFFF"/>
        </w:rPr>
      </w:pPr>
      <w:r w:rsidRPr="003A2BBD">
        <w:rPr>
          <w:rFonts w:asciiTheme="majorBidi" w:hAnsiTheme="majorBidi" w:cstheme="majorBidi"/>
          <w:b/>
          <w:bCs/>
          <w:sz w:val="20"/>
          <w:szCs w:val="20"/>
          <w:vertAlign w:val="superscript"/>
        </w:rPr>
        <w:t>(</w:t>
      </w:r>
      <w:r w:rsidRPr="003A2BBD">
        <w:rPr>
          <w:rStyle w:val="Appelnotedebasdep"/>
          <w:rFonts w:asciiTheme="majorBidi" w:hAnsiTheme="majorBidi" w:cstheme="majorBidi"/>
          <w:b/>
          <w:bCs/>
          <w:sz w:val="20"/>
          <w:szCs w:val="20"/>
        </w:rPr>
        <w:footnoteRef/>
      </w:r>
      <w:r w:rsidRPr="003A2BBD">
        <w:rPr>
          <w:rFonts w:asciiTheme="majorBidi" w:hAnsiTheme="majorBidi" w:cstheme="majorBidi"/>
          <w:b/>
          <w:bCs/>
          <w:sz w:val="20"/>
          <w:szCs w:val="20"/>
          <w:vertAlign w:val="superscript"/>
          <w:lang w:bidi="ar-DZ"/>
        </w:rPr>
        <w:t>)</w:t>
      </w:r>
      <w:r>
        <w:rPr>
          <w:vertAlign w:val="superscript"/>
          <w:lang w:bidi="ar-DZ"/>
        </w:rPr>
        <w:t xml:space="preserve"> </w:t>
      </w:r>
      <w:r>
        <w:rPr>
          <w:lang w:bidi="ar-DZ"/>
        </w:rPr>
        <w:t>:</w:t>
      </w:r>
      <w:r>
        <w:rPr>
          <w:rtl/>
        </w:rPr>
        <w:t xml:space="preserve"> </w:t>
      </w:r>
      <w:r w:rsidRPr="000B4D1A">
        <w:rPr>
          <w:rFonts w:asciiTheme="majorBidi" w:eastAsia="Times New Roman" w:hAnsiTheme="majorBidi" w:cstheme="majorBidi"/>
          <w:kern w:val="36"/>
          <w:sz w:val="20"/>
          <w:szCs w:val="20"/>
          <w:shd w:val="clear" w:color="auto" w:fill="FFFFFF"/>
        </w:rPr>
        <w:t>Geoffroy Gueulette, Développement d’une stratégie</w:t>
      </w:r>
      <w:r w:rsidRPr="000B4D1A">
        <w:rPr>
          <w:rFonts w:ascii="ArialMT-Identity-H" w:cs="ArialMT-Identity-H"/>
          <w:sz w:val="24"/>
          <w:szCs w:val="24"/>
        </w:rPr>
        <w:t xml:space="preserve"> </w:t>
      </w:r>
      <w:r w:rsidRPr="000B4D1A">
        <w:rPr>
          <w:rFonts w:asciiTheme="majorBidi" w:eastAsia="Times New Roman" w:hAnsiTheme="majorBidi" w:cstheme="majorBidi"/>
          <w:kern w:val="36"/>
          <w:sz w:val="20"/>
          <w:szCs w:val="20"/>
          <w:shd w:val="clear" w:color="auto" w:fill="FFFFFF"/>
        </w:rPr>
        <w:t>orientée CRM et facteurs clés d’implémentation de progiciels CRM</w:t>
      </w:r>
      <w:r>
        <w:rPr>
          <w:rFonts w:asciiTheme="majorBidi" w:eastAsia="Times New Roman" w:hAnsiTheme="majorBidi" w:cstheme="majorBidi"/>
          <w:kern w:val="36"/>
          <w:sz w:val="20"/>
          <w:szCs w:val="20"/>
          <w:shd w:val="clear" w:color="auto" w:fill="FFFFFF"/>
        </w:rPr>
        <w:t xml:space="preserve">, maitrise en science de gestion, </w:t>
      </w:r>
      <w:r w:rsidRPr="00991F84">
        <w:rPr>
          <w:rFonts w:asciiTheme="majorBidi" w:eastAsia="Times New Roman" w:hAnsiTheme="majorBidi" w:cstheme="majorBidi"/>
          <w:kern w:val="36"/>
          <w:sz w:val="20"/>
          <w:szCs w:val="20"/>
          <w:shd w:val="clear" w:color="auto" w:fill="FFFFFF"/>
        </w:rPr>
        <w:t>Universitaires Notre Dame de la Paix – Namur, 2002, P2</w:t>
      </w:r>
      <w:r>
        <w:rPr>
          <w:rFonts w:asciiTheme="majorBidi" w:eastAsia="Times New Roman" w:hAnsiTheme="majorBidi" w:cstheme="majorBidi"/>
          <w:kern w:val="36"/>
          <w:sz w:val="20"/>
          <w:szCs w:val="20"/>
          <w:shd w:val="clear" w:color="auto" w:fill="FFFFFF"/>
        </w:rPr>
        <w:t>4</w:t>
      </w:r>
      <w:r w:rsidRPr="000B4D1A">
        <w:rPr>
          <w:rFonts w:asciiTheme="majorBidi" w:eastAsia="Times New Roman" w:hAnsiTheme="majorBidi" w:cstheme="majorBidi"/>
          <w:kern w:val="36"/>
          <w:sz w:val="20"/>
          <w:szCs w:val="20"/>
          <w:shd w:val="clear" w:color="auto" w:fill="FFFFFF"/>
        </w:rPr>
        <w:t>.</w:t>
      </w:r>
      <w:r w:rsidRPr="00991F84">
        <w:rPr>
          <w:rFonts w:asciiTheme="majorBidi" w:eastAsia="Times New Roman" w:hAnsiTheme="majorBidi" w:cstheme="majorBidi"/>
          <w:kern w:val="36"/>
          <w:sz w:val="20"/>
          <w:szCs w:val="20"/>
          <w:shd w:val="clear" w:color="auto" w:fill="FFFFFF"/>
          <w:rtl/>
        </w:rPr>
        <w:t xml:space="preserve"> </w:t>
      </w:r>
    </w:p>
  </w:footnote>
  <w:footnote w:id="91">
    <w:p w:rsidR="00F929D7" w:rsidRDefault="00F929D7" w:rsidP="0095488D">
      <w:pPr>
        <w:pStyle w:val="Notedebasdepage"/>
        <w:bidi w:val="0"/>
      </w:pPr>
      <w:r w:rsidRPr="009F0DFB">
        <w:rPr>
          <w:rFonts w:asciiTheme="majorBidi" w:hAnsiTheme="majorBidi" w:cstheme="majorBidi"/>
          <w:b/>
          <w:bCs/>
          <w:vertAlign w:val="superscript"/>
        </w:rPr>
        <w:t>(</w:t>
      </w:r>
      <w:r w:rsidRPr="009F0DFB">
        <w:rPr>
          <w:rStyle w:val="Appelnotedebasdep"/>
          <w:rFonts w:asciiTheme="majorBidi" w:hAnsiTheme="majorBidi" w:cstheme="majorBidi"/>
          <w:b/>
          <w:bCs/>
        </w:rPr>
        <w:footnoteRef/>
      </w:r>
      <w:r w:rsidRPr="009F0DFB">
        <w:rPr>
          <w:rFonts w:asciiTheme="majorBidi" w:hAnsiTheme="majorBidi" w:cstheme="majorBidi"/>
          <w:b/>
          <w:bCs/>
          <w:vertAlign w:val="superscript"/>
          <w:lang w:bidi="ar-DZ"/>
        </w:rPr>
        <w:t xml:space="preserve">) </w:t>
      </w:r>
      <w:r>
        <w:rPr>
          <w:lang w:bidi="ar-DZ"/>
        </w:rPr>
        <w:t xml:space="preserve">: </w:t>
      </w:r>
      <w:r w:rsidRPr="009F0DFB">
        <w:rPr>
          <w:rFonts w:asciiTheme="majorBidi" w:hAnsiTheme="majorBidi" w:cstheme="majorBidi"/>
        </w:rPr>
        <w:t>www.managementstudyguide.com, 11/10/2009.</w:t>
      </w:r>
      <w:r>
        <w:rPr>
          <w:rtl/>
        </w:rPr>
        <w:t xml:space="preserve"> </w:t>
      </w:r>
    </w:p>
  </w:footnote>
  <w:footnote w:id="92">
    <w:p w:rsidR="00F929D7" w:rsidRPr="00766BF8" w:rsidRDefault="00F929D7" w:rsidP="0095488D">
      <w:pPr>
        <w:autoSpaceDE w:val="0"/>
        <w:autoSpaceDN w:val="0"/>
        <w:bidi w:val="0"/>
        <w:adjustRightInd w:val="0"/>
        <w:spacing w:after="0" w:line="240" w:lineRule="auto"/>
        <w:rPr>
          <w:rFonts w:asciiTheme="majorBidi" w:hAnsiTheme="majorBidi" w:cstheme="majorBidi"/>
          <w:sz w:val="20"/>
          <w:szCs w:val="20"/>
        </w:rPr>
      </w:pPr>
      <w:r w:rsidRPr="00766BF8">
        <w:rPr>
          <w:rFonts w:asciiTheme="majorBidi" w:hAnsiTheme="majorBidi" w:cstheme="majorBidi"/>
          <w:b/>
          <w:bCs/>
          <w:sz w:val="20"/>
          <w:szCs w:val="20"/>
          <w:vertAlign w:val="superscript"/>
        </w:rPr>
        <w:t>(</w:t>
      </w:r>
      <w:r w:rsidRPr="00766BF8">
        <w:rPr>
          <w:rStyle w:val="Appelnotedebasdep"/>
          <w:rFonts w:asciiTheme="majorBidi" w:hAnsiTheme="majorBidi" w:cstheme="majorBidi"/>
          <w:b/>
          <w:bCs/>
          <w:sz w:val="20"/>
          <w:szCs w:val="20"/>
        </w:rPr>
        <w:footnoteRef/>
      </w:r>
      <w:r w:rsidRPr="00766BF8">
        <w:rPr>
          <w:rFonts w:asciiTheme="majorBidi" w:hAnsiTheme="majorBidi" w:cstheme="majorBidi"/>
          <w:b/>
          <w:bCs/>
          <w:sz w:val="20"/>
          <w:szCs w:val="20"/>
          <w:vertAlign w:val="superscript"/>
        </w:rPr>
        <w:t xml:space="preserve">) </w:t>
      </w:r>
      <w:r>
        <w:t xml:space="preserve">: </w:t>
      </w:r>
      <w:r w:rsidRPr="00766BF8">
        <w:rPr>
          <w:rFonts w:asciiTheme="majorBidi" w:hAnsiTheme="majorBidi" w:cstheme="majorBidi"/>
          <w:sz w:val="20"/>
          <w:szCs w:val="20"/>
        </w:rPr>
        <w:t>Dr. Andreas Meier et Darius Zumstein, séminaire Le CRM analytique Les outils d’analyse OLAP et le Data Mining</w:t>
      </w:r>
      <w:r>
        <w:rPr>
          <w:rFonts w:asciiTheme="majorBidi" w:hAnsiTheme="majorBidi" w:cstheme="majorBidi"/>
          <w:sz w:val="20"/>
          <w:szCs w:val="20"/>
        </w:rPr>
        <w:t xml:space="preserve">, </w:t>
      </w:r>
      <w:r w:rsidRPr="00766BF8">
        <w:rPr>
          <w:rFonts w:asciiTheme="majorBidi" w:hAnsiTheme="majorBidi" w:cstheme="majorBidi"/>
          <w:sz w:val="20"/>
          <w:szCs w:val="20"/>
        </w:rPr>
        <w:t>Faculté des S</w:t>
      </w:r>
      <w:r>
        <w:rPr>
          <w:rFonts w:asciiTheme="majorBidi" w:hAnsiTheme="majorBidi" w:cstheme="majorBidi"/>
          <w:sz w:val="20"/>
          <w:szCs w:val="20"/>
        </w:rPr>
        <w:t xml:space="preserve">ciences économiques et sociales </w:t>
      </w:r>
      <w:r w:rsidRPr="00766BF8">
        <w:rPr>
          <w:rFonts w:asciiTheme="majorBidi" w:hAnsiTheme="majorBidi" w:cstheme="majorBidi"/>
          <w:sz w:val="20"/>
          <w:szCs w:val="20"/>
        </w:rPr>
        <w:t>Université de Fribourg, 26 avril 2008, P6.</w:t>
      </w:r>
    </w:p>
  </w:footnote>
  <w:footnote w:id="93">
    <w:p w:rsidR="00F929D7" w:rsidRDefault="00F929D7" w:rsidP="0095488D">
      <w:pPr>
        <w:pStyle w:val="Notedebasdepage"/>
        <w:bidi w:val="0"/>
      </w:pPr>
      <w:r w:rsidRPr="00D833DA">
        <w:rPr>
          <w:rFonts w:asciiTheme="majorBidi" w:hAnsiTheme="majorBidi" w:cstheme="majorBidi"/>
          <w:b/>
          <w:bCs/>
          <w:vertAlign w:val="superscript"/>
        </w:rPr>
        <w:t>(</w:t>
      </w:r>
      <w:r w:rsidRPr="00D833DA">
        <w:rPr>
          <w:rStyle w:val="Appelnotedebasdep"/>
          <w:rFonts w:asciiTheme="majorBidi" w:hAnsiTheme="majorBidi" w:cstheme="majorBidi"/>
          <w:b/>
          <w:bCs/>
        </w:rPr>
        <w:footnoteRef/>
      </w:r>
      <w:r w:rsidRPr="00D833DA">
        <w:rPr>
          <w:rFonts w:asciiTheme="majorBidi" w:hAnsiTheme="majorBidi" w:cstheme="majorBidi"/>
          <w:b/>
          <w:bCs/>
          <w:vertAlign w:val="superscript"/>
          <w:lang w:bidi="ar-DZ"/>
        </w:rPr>
        <w:t>)</w:t>
      </w:r>
      <w:r>
        <w:rPr>
          <w:vertAlign w:val="superscript"/>
          <w:lang w:bidi="ar-DZ"/>
        </w:rPr>
        <w:t xml:space="preserve"> </w:t>
      </w:r>
      <w:r w:rsidRPr="00D833DA">
        <w:rPr>
          <w:rFonts w:asciiTheme="majorBidi" w:eastAsia="Times New Roman" w:hAnsiTheme="majorBidi" w:cstheme="majorBidi"/>
          <w:kern w:val="36"/>
          <w:shd w:val="clear" w:color="auto" w:fill="FFFFFF"/>
        </w:rPr>
        <w:t>:</w:t>
      </w:r>
      <w:r w:rsidRPr="00D833DA">
        <w:rPr>
          <w:rFonts w:asciiTheme="majorBidi" w:eastAsia="Times New Roman" w:hAnsiTheme="majorBidi" w:cstheme="majorBidi"/>
          <w:kern w:val="36"/>
          <w:shd w:val="clear" w:color="auto" w:fill="FFFFFF"/>
          <w:rtl/>
        </w:rPr>
        <w:t xml:space="preserve"> </w:t>
      </w:r>
      <w:r w:rsidRPr="00FB29FC">
        <w:rPr>
          <w:rFonts w:asciiTheme="majorBidi" w:eastAsia="Times New Roman" w:hAnsiTheme="majorBidi" w:cstheme="majorBidi"/>
          <w:kern w:val="36"/>
          <w:shd w:val="clear" w:color="auto" w:fill="FFFFFF"/>
        </w:rPr>
        <w:t>www.pharmatimes.com</w:t>
      </w:r>
      <w:r>
        <w:t xml:space="preserve">, </w:t>
      </w:r>
      <w:r w:rsidRPr="002D26DF">
        <w:rPr>
          <w:rFonts w:asciiTheme="majorBidi" w:hAnsiTheme="majorBidi" w:cstheme="majorBidi"/>
        </w:rPr>
        <w:t>20/10/2011</w:t>
      </w:r>
      <w:r>
        <w:t>.</w:t>
      </w:r>
    </w:p>
  </w:footnote>
  <w:footnote w:id="94">
    <w:p w:rsidR="00F929D7" w:rsidRDefault="00F929D7" w:rsidP="0095488D">
      <w:pPr>
        <w:bidi w:val="0"/>
        <w:spacing w:after="0"/>
      </w:pPr>
      <w:r w:rsidRPr="000450C7">
        <w:rPr>
          <w:rFonts w:asciiTheme="majorBidi" w:hAnsiTheme="majorBidi" w:cstheme="majorBidi"/>
          <w:b/>
          <w:bCs/>
          <w:sz w:val="20"/>
          <w:szCs w:val="20"/>
          <w:vertAlign w:val="superscript"/>
        </w:rPr>
        <w:t>(</w:t>
      </w:r>
      <w:r w:rsidRPr="000450C7">
        <w:rPr>
          <w:rStyle w:val="Appelnotedebasdep"/>
          <w:rFonts w:asciiTheme="majorBidi" w:hAnsiTheme="majorBidi" w:cstheme="majorBidi"/>
          <w:b/>
          <w:bCs/>
          <w:sz w:val="20"/>
          <w:szCs w:val="20"/>
        </w:rPr>
        <w:footnoteRef/>
      </w:r>
      <w:r w:rsidRPr="000450C7">
        <w:rPr>
          <w:rFonts w:asciiTheme="majorBidi" w:hAnsiTheme="majorBidi" w:cstheme="majorBidi"/>
          <w:b/>
          <w:bCs/>
          <w:sz w:val="20"/>
          <w:szCs w:val="20"/>
          <w:vertAlign w:val="superscript"/>
          <w:lang w:bidi="ar-DZ"/>
        </w:rPr>
        <w:t>)</w:t>
      </w:r>
      <w:r w:rsidRPr="000450C7">
        <w:rPr>
          <w:vertAlign w:val="superscript"/>
          <w:lang w:bidi="ar-DZ"/>
        </w:rPr>
        <w:t xml:space="preserve"> </w:t>
      </w:r>
      <w:r>
        <w:rPr>
          <w:lang w:bidi="ar-DZ"/>
        </w:rPr>
        <w:t xml:space="preserve">: </w:t>
      </w:r>
      <w:r>
        <w:rPr>
          <w:rtl/>
        </w:rPr>
        <w:t xml:space="preserve"> </w:t>
      </w:r>
      <w:r w:rsidRPr="000450C7">
        <w:rPr>
          <w:rFonts w:asciiTheme="majorBidi" w:hAnsiTheme="majorBidi" w:cstheme="majorBidi"/>
          <w:sz w:val="20"/>
          <w:szCs w:val="20"/>
        </w:rPr>
        <w:t>www.eyeforpharma.com</w:t>
      </w:r>
      <w:r>
        <w:rPr>
          <w:rFonts w:asciiTheme="majorBidi" w:hAnsiTheme="majorBidi" w:cstheme="majorBidi"/>
          <w:sz w:val="20"/>
          <w:szCs w:val="20"/>
        </w:rPr>
        <w:t>,</w:t>
      </w:r>
      <w:r>
        <w:t xml:space="preserve"> </w:t>
      </w:r>
      <w:r w:rsidRPr="000450C7">
        <w:rPr>
          <w:rFonts w:asciiTheme="majorBidi" w:hAnsiTheme="majorBidi" w:cstheme="majorBidi"/>
          <w:sz w:val="20"/>
          <w:szCs w:val="20"/>
        </w:rPr>
        <w:t>10/03/2011.</w:t>
      </w:r>
    </w:p>
  </w:footnote>
  <w:footnote w:id="95">
    <w:p w:rsidR="00F929D7" w:rsidRPr="00991F84" w:rsidRDefault="00F929D7" w:rsidP="0095488D">
      <w:pPr>
        <w:autoSpaceDE w:val="0"/>
        <w:autoSpaceDN w:val="0"/>
        <w:bidi w:val="0"/>
        <w:adjustRightInd w:val="0"/>
        <w:spacing w:after="0" w:line="240" w:lineRule="auto"/>
        <w:rPr>
          <w:rFonts w:asciiTheme="majorBidi" w:eastAsia="Times New Roman" w:hAnsiTheme="majorBidi" w:cstheme="majorBidi"/>
          <w:kern w:val="36"/>
          <w:sz w:val="20"/>
          <w:szCs w:val="20"/>
          <w:shd w:val="clear" w:color="auto" w:fill="FFFFFF"/>
        </w:rPr>
      </w:pPr>
      <w:r w:rsidRPr="000B4D1A">
        <w:rPr>
          <w:rFonts w:asciiTheme="majorBidi" w:hAnsiTheme="majorBidi" w:cstheme="majorBidi"/>
          <w:b/>
          <w:bCs/>
          <w:sz w:val="20"/>
          <w:szCs w:val="20"/>
          <w:vertAlign w:val="superscript"/>
        </w:rPr>
        <w:t>(</w:t>
      </w:r>
      <w:r w:rsidRPr="000B4D1A">
        <w:rPr>
          <w:rStyle w:val="Appelnotedebasdep"/>
          <w:rFonts w:asciiTheme="majorBidi" w:hAnsiTheme="majorBidi" w:cstheme="majorBidi"/>
          <w:b/>
          <w:bCs/>
          <w:sz w:val="20"/>
          <w:szCs w:val="20"/>
        </w:rPr>
        <w:footnoteRef/>
      </w:r>
      <w:r w:rsidRPr="000B4D1A">
        <w:rPr>
          <w:rFonts w:asciiTheme="majorBidi" w:hAnsiTheme="majorBidi" w:cstheme="majorBidi"/>
          <w:b/>
          <w:bCs/>
          <w:sz w:val="20"/>
          <w:szCs w:val="20"/>
          <w:vertAlign w:val="superscript"/>
          <w:lang w:bidi="ar-DZ"/>
        </w:rPr>
        <w:t>)</w:t>
      </w:r>
      <w:r>
        <w:rPr>
          <w:vertAlign w:val="superscript"/>
          <w:lang w:bidi="ar-DZ"/>
        </w:rPr>
        <w:t xml:space="preserve"> </w:t>
      </w:r>
      <w:r>
        <w:rPr>
          <w:vertAlign w:val="superscript"/>
        </w:rPr>
        <w:t xml:space="preserve">: </w:t>
      </w:r>
      <w:r w:rsidRPr="000B4D1A">
        <w:rPr>
          <w:rFonts w:asciiTheme="majorBidi" w:eastAsia="Times New Roman" w:hAnsiTheme="majorBidi" w:cstheme="majorBidi"/>
          <w:kern w:val="36"/>
          <w:sz w:val="20"/>
          <w:szCs w:val="20"/>
          <w:shd w:val="clear" w:color="auto" w:fill="FFFFFF"/>
        </w:rPr>
        <w:t>Geoffroy Gueulette, Développement d’une stratégie</w:t>
      </w:r>
      <w:r w:rsidRPr="000B4D1A">
        <w:rPr>
          <w:rFonts w:ascii="ArialMT-Identity-H" w:cs="ArialMT-Identity-H"/>
          <w:sz w:val="24"/>
          <w:szCs w:val="24"/>
        </w:rPr>
        <w:t xml:space="preserve"> </w:t>
      </w:r>
      <w:r w:rsidRPr="000B4D1A">
        <w:rPr>
          <w:rFonts w:asciiTheme="majorBidi" w:eastAsia="Times New Roman" w:hAnsiTheme="majorBidi" w:cstheme="majorBidi"/>
          <w:kern w:val="36"/>
          <w:sz w:val="20"/>
          <w:szCs w:val="20"/>
          <w:shd w:val="clear" w:color="auto" w:fill="FFFFFF"/>
        </w:rPr>
        <w:t>orientée CRM et facteurs clés d’implémentation de progiciels CRM</w:t>
      </w:r>
      <w:r>
        <w:rPr>
          <w:rFonts w:asciiTheme="majorBidi" w:eastAsia="Times New Roman" w:hAnsiTheme="majorBidi" w:cstheme="majorBidi"/>
          <w:kern w:val="36"/>
          <w:sz w:val="20"/>
          <w:szCs w:val="20"/>
          <w:shd w:val="clear" w:color="auto" w:fill="FFFFFF"/>
        </w:rPr>
        <w:t xml:space="preserve">, maitrise en science de gestion, </w:t>
      </w:r>
      <w:r w:rsidRPr="00991F84">
        <w:rPr>
          <w:rFonts w:asciiTheme="majorBidi" w:eastAsia="Times New Roman" w:hAnsiTheme="majorBidi" w:cstheme="majorBidi"/>
          <w:kern w:val="36"/>
          <w:sz w:val="20"/>
          <w:szCs w:val="20"/>
          <w:shd w:val="clear" w:color="auto" w:fill="FFFFFF"/>
        </w:rPr>
        <w:t>Universitaires Notre Dame de la Paix – Namur, 2002, P26</w:t>
      </w:r>
      <w:r w:rsidRPr="000B4D1A">
        <w:rPr>
          <w:rFonts w:asciiTheme="majorBidi" w:eastAsia="Times New Roman" w:hAnsiTheme="majorBidi" w:cstheme="majorBidi"/>
          <w:kern w:val="36"/>
          <w:sz w:val="20"/>
          <w:szCs w:val="20"/>
          <w:shd w:val="clear" w:color="auto" w:fill="FFFFFF"/>
        </w:rPr>
        <w:t>.</w:t>
      </w:r>
      <w:r w:rsidRPr="00991F84">
        <w:rPr>
          <w:rFonts w:asciiTheme="majorBidi" w:eastAsia="Times New Roman" w:hAnsiTheme="majorBidi" w:cstheme="majorBidi"/>
          <w:kern w:val="36"/>
          <w:sz w:val="20"/>
          <w:szCs w:val="20"/>
          <w:shd w:val="clear" w:color="auto" w:fill="FFFFFF"/>
          <w:rtl/>
        </w:rPr>
        <w:t xml:space="preserve"> </w:t>
      </w:r>
    </w:p>
  </w:footnote>
  <w:footnote w:id="96">
    <w:p w:rsidR="00F929D7" w:rsidRDefault="00F929D7" w:rsidP="0095488D">
      <w:pPr>
        <w:pStyle w:val="Notedebasdepage"/>
        <w:bidi w:val="0"/>
      </w:pPr>
      <w:r w:rsidRPr="00956330">
        <w:rPr>
          <w:rFonts w:asciiTheme="majorBidi" w:hAnsiTheme="majorBidi" w:cstheme="majorBidi"/>
          <w:b/>
          <w:bCs/>
          <w:vertAlign w:val="superscript"/>
        </w:rPr>
        <w:t>(</w:t>
      </w:r>
      <w:r w:rsidRPr="00956330">
        <w:rPr>
          <w:rStyle w:val="Appelnotedebasdep"/>
          <w:rFonts w:asciiTheme="majorBidi" w:hAnsiTheme="majorBidi" w:cstheme="majorBidi"/>
          <w:b/>
          <w:bCs/>
        </w:rPr>
        <w:footnoteRef/>
      </w:r>
      <w:r w:rsidRPr="00956330">
        <w:rPr>
          <w:rFonts w:asciiTheme="majorBidi" w:hAnsiTheme="majorBidi" w:cstheme="majorBidi"/>
          <w:b/>
          <w:bCs/>
          <w:vertAlign w:val="superscript"/>
          <w:lang w:bidi="ar-DZ"/>
        </w:rPr>
        <w:t xml:space="preserve">) </w:t>
      </w:r>
      <w:r>
        <w:rPr>
          <w:lang w:bidi="ar-DZ"/>
        </w:rPr>
        <w:t xml:space="preserve">: </w:t>
      </w:r>
      <w:r>
        <w:rPr>
          <w:rtl/>
        </w:rPr>
        <w:t xml:space="preserve"> </w:t>
      </w:r>
      <w:r w:rsidRPr="00AA31D9">
        <w:rPr>
          <w:rFonts w:asciiTheme="majorBidi" w:hAnsiTheme="majorBidi" w:cstheme="majorBidi"/>
          <w:color w:val="000000"/>
        </w:rPr>
        <w:t xml:space="preserve">René </w:t>
      </w:r>
      <w:r>
        <w:rPr>
          <w:rFonts w:asciiTheme="majorBidi" w:hAnsiTheme="majorBidi" w:cstheme="majorBidi"/>
          <w:color w:val="000000"/>
        </w:rPr>
        <w:t>L</w:t>
      </w:r>
      <w:r w:rsidRPr="00AA31D9">
        <w:rPr>
          <w:rFonts w:asciiTheme="majorBidi" w:hAnsiTheme="majorBidi" w:cstheme="majorBidi"/>
          <w:color w:val="000000"/>
        </w:rPr>
        <w:t>efebure et Gille venturi, Gestion de la relation client, édition EYROLLES, 2005</w:t>
      </w:r>
      <w:r>
        <w:rPr>
          <w:rFonts w:asciiTheme="majorBidi" w:hAnsiTheme="majorBidi" w:cstheme="majorBidi"/>
          <w:color w:val="000000"/>
        </w:rPr>
        <w:t xml:space="preserve"> Paris</w:t>
      </w:r>
      <w:r w:rsidRPr="00AA31D9">
        <w:rPr>
          <w:rFonts w:asciiTheme="majorBidi" w:hAnsiTheme="majorBidi" w:cstheme="majorBidi"/>
          <w:color w:val="000000"/>
        </w:rPr>
        <w:t>, p</w:t>
      </w:r>
      <w:r>
        <w:rPr>
          <w:rFonts w:asciiTheme="majorBidi" w:hAnsiTheme="majorBidi" w:cstheme="majorBidi"/>
          <w:color w:val="000000"/>
        </w:rPr>
        <w:t>415</w:t>
      </w:r>
      <w:r w:rsidRPr="00AA31D9">
        <w:rPr>
          <w:rFonts w:asciiTheme="majorBidi" w:hAnsiTheme="majorBidi" w:cstheme="majorBidi"/>
          <w:color w:val="000000"/>
        </w:rPr>
        <w:t>.</w:t>
      </w:r>
    </w:p>
  </w:footnote>
  <w:footnote w:id="97">
    <w:p w:rsidR="00F929D7" w:rsidRPr="005012A4" w:rsidRDefault="00F929D7" w:rsidP="0095488D">
      <w:pPr>
        <w:pStyle w:val="Citation"/>
        <w:bidi w:val="0"/>
        <w:spacing w:after="0"/>
        <w:rPr>
          <w:rFonts w:asciiTheme="majorBidi" w:hAnsiTheme="majorBidi" w:cstheme="majorBidi"/>
          <w:i w:val="0"/>
          <w:iCs w:val="0"/>
          <w:kern w:val="36"/>
          <w:sz w:val="20"/>
          <w:szCs w:val="20"/>
          <w:shd w:val="clear" w:color="auto" w:fill="FFFFFF"/>
        </w:rPr>
      </w:pPr>
      <w:r w:rsidRPr="005012A4">
        <w:rPr>
          <w:rFonts w:asciiTheme="majorBidi" w:hAnsiTheme="majorBidi" w:cstheme="majorBidi"/>
          <w:b/>
          <w:bCs/>
          <w:i w:val="0"/>
          <w:iCs w:val="0"/>
          <w:kern w:val="36"/>
          <w:sz w:val="20"/>
          <w:szCs w:val="20"/>
          <w:shd w:val="clear" w:color="auto" w:fill="FFFFFF"/>
          <w:vertAlign w:val="superscript"/>
        </w:rPr>
        <w:t>(</w:t>
      </w:r>
      <w:r w:rsidRPr="005012A4">
        <w:rPr>
          <w:rFonts w:asciiTheme="majorBidi" w:hAnsiTheme="majorBidi" w:cstheme="majorBidi"/>
          <w:b/>
          <w:bCs/>
          <w:i w:val="0"/>
          <w:iCs w:val="0"/>
          <w:kern w:val="36"/>
          <w:sz w:val="20"/>
          <w:szCs w:val="20"/>
          <w:shd w:val="clear" w:color="auto" w:fill="FFFFFF"/>
          <w:vertAlign w:val="superscript"/>
        </w:rPr>
        <w:footnoteRef/>
      </w:r>
      <w:r w:rsidRPr="005012A4">
        <w:rPr>
          <w:rFonts w:asciiTheme="majorBidi" w:hAnsiTheme="majorBidi" w:cstheme="majorBidi"/>
          <w:b/>
          <w:bCs/>
          <w:i w:val="0"/>
          <w:iCs w:val="0"/>
          <w:kern w:val="36"/>
          <w:sz w:val="20"/>
          <w:szCs w:val="20"/>
          <w:shd w:val="clear" w:color="auto" w:fill="FFFFFF"/>
          <w:vertAlign w:val="superscript"/>
        </w:rPr>
        <w:t xml:space="preserve">) </w:t>
      </w:r>
      <w:r w:rsidRPr="005012A4">
        <w:rPr>
          <w:rFonts w:asciiTheme="majorBidi" w:hAnsiTheme="majorBidi" w:cstheme="majorBidi"/>
          <w:i w:val="0"/>
          <w:iCs w:val="0"/>
          <w:kern w:val="36"/>
          <w:sz w:val="20"/>
          <w:szCs w:val="20"/>
          <w:shd w:val="clear" w:color="auto" w:fill="FFFFFF"/>
        </w:rPr>
        <w:t xml:space="preserve">: Max-Hubert Bélescot , </w:t>
      </w:r>
      <w:hyperlink r:id="rId4" w:tooltip="Système de gestion de la relation clients" w:history="1">
        <w:r w:rsidRPr="005012A4">
          <w:rPr>
            <w:rFonts w:asciiTheme="majorBidi" w:hAnsiTheme="majorBidi" w:cstheme="majorBidi"/>
            <w:i w:val="0"/>
            <w:iCs w:val="0"/>
            <w:kern w:val="36"/>
            <w:sz w:val="20"/>
            <w:szCs w:val="20"/>
            <w:shd w:val="clear" w:color="auto" w:fill="FFFFFF"/>
          </w:rPr>
          <w:t>Système de gestion de la relation clients</w:t>
        </w:r>
      </w:hyperlink>
      <w:r>
        <w:rPr>
          <w:rFonts w:asciiTheme="majorBidi" w:hAnsiTheme="majorBidi" w:cstheme="majorBidi"/>
          <w:i w:val="0"/>
          <w:iCs w:val="0"/>
          <w:kern w:val="36"/>
          <w:sz w:val="20"/>
          <w:szCs w:val="20"/>
          <w:shd w:val="clear" w:color="auto" w:fill="FFFFFF"/>
        </w:rPr>
        <w:t xml:space="preserve">, </w:t>
      </w:r>
      <w:r w:rsidRPr="00E10EA8">
        <w:rPr>
          <w:rFonts w:asciiTheme="majorBidi" w:hAnsiTheme="majorBidi" w:cstheme="majorBidi"/>
          <w:i w:val="0"/>
          <w:iCs w:val="0"/>
          <w:sz w:val="20"/>
          <w:szCs w:val="20"/>
        </w:rPr>
        <w:t>max-hubert.belescot.over-blog.com</w:t>
      </w:r>
      <w:r>
        <w:rPr>
          <w:rFonts w:asciiTheme="majorBidi" w:hAnsiTheme="majorBidi" w:cstheme="majorBidi"/>
          <w:i w:val="0"/>
          <w:iCs w:val="0"/>
          <w:kern w:val="36"/>
          <w:sz w:val="18"/>
          <w:szCs w:val="18"/>
          <w:shd w:val="clear" w:color="auto" w:fill="FFFFFF"/>
          <w:lang w:bidi="ar-DZ"/>
        </w:rPr>
        <w:t>, 18/03/2012.</w:t>
      </w:r>
      <w:r w:rsidRPr="00E10EA8">
        <w:rPr>
          <w:rFonts w:asciiTheme="majorBidi" w:hAnsiTheme="majorBidi" w:cstheme="majorBidi"/>
          <w:i w:val="0"/>
          <w:iCs w:val="0"/>
          <w:kern w:val="36"/>
          <w:sz w:val="18"/>
          <w:szCs w:val="18"/>
          <w:shd w:val="clear" w:color="auto" w:fill="FFFFFF"/>
          <w:rtl/>
        </w:rPr>
        <w:t xml:space="preserve"> </w:t>
      </w:r>
    </w:p>
  </w:footnote>
  <w:footnote w:id="98">
    <w:p w:rsidR="00F929D7" w:rsidRDefault="00F929D7" w:rsidP="0095488D">
      <w:pPr>
        <w:pStyle w:val="Notedebasdepage"/>
        <w:bidi w:val="0"/>
      </w:pPr>
      <w:r w:rsidRPr="005465F8">
        <w:rPr>
          <w:rFonts w:asciiTheme="majorBidi" w:hAnsiTheme="majorBidi" w:cstheme="majorBidi"/>
          <w:b/>
          <w:bCs/>
          <w:vertAlign w:val="superscript"/>
        </w:rPr>
        <w:t>(</w:t>
      </w:r>
      <w:r w:rsidRPr="005465F8">
        <w:rPr>
          <w:rStyle w:val="Appelnotedebasdep"/>
          <w:rFonts w:asciiTheme="majorBidi" w:hAnsiTheme="majorBidi" w:cstheme="majorBidi"/>
          <w:b/>
          <w:bCs/>
        </w:rPr>
        <w:footnoteRef/>
      </w:r>
      <w:r w:rsidRPr="005465F8">
        <w:rPr>
          <w:rFonts w:asciiTheme="majorBidi" w:hAnsiTheme="majorBidi" w:cstheme="majorBidi"/>
          <w:b/>
          <w:bCs/>
          <w:vertAlign w:val="superscript"/>
          <w:lang w:bidi="ar-DZ"/>
        </w:rPr>
        <w:t xml:space="preserve">) </w:t>
      </w:r>
      <w:r>
        <w:rPr>
          <w:lang w:bidi="ar-DZ"/>
        </w:rPr>
        <w:t xml:space="preserve">: </w:t>
      </w:r>
      <w:r>
        <w:rPr>
          <w:rFonts w:asciiTheme="majorBidi" w:hAnsiTheme="majorBidi" w:cstheme="majorBidi"/>
        </w:rPr>
        <w:t>www.</w:t>
      </w:r>
      <w:r w:rsidRPr="005465F8">
        <w:rPr>
          <w:rFonts w:asciiTheme="majorBidi" w:hAnsiTheme="majorBidi" w:cstheme="majorBidi"/>
        </w:rPr>
        <w:t>searchcrm.techtarget.com</w:t>
      </w:r>
      <w:r w:rsidRPr="005465F8">
        <w:rPr>
          <w:rFonts w:asciiTheme="majorBidi" w:hAnsiTheme="majorBidi" w:cstheme="majorBidi"/>
          <w:lang w:bidi="ar-DZ"/>
        </w:rPr>
        <w:t>, 11/2003</w:t>
      </w:r>
      <w:r>
        <w:rPr>
          <w:lang w:bidi="ar-DZ"/>
        </w:rPr>
        <w:t>.</w:t>
      </w:r>
      <w:r>
        <w:rPr>
          <w:rtl/>
        </w:rPr>
        <w:t xml:space="preserve"> </w:t>
      </w:r>
    </w:p>
  </w:footnote>
  <w:footnote w:id="99">
    <w:p w:rsidR="00F929D7" w:rsidRPr="006700DC" w:rsidRDefault="00F929D7" w:rsidP="0095488D">
      <w:pPr>
        <w:shd w:val="clear" w:color="auto" w:fill="FFFFFF"/>
        <w:bidi w:val="0"/>
        <w:spacing w:after="0"/>
        <w:rPr>
          <w:rFonts w:asciiTheme="majorBidi" w:eastAsia="Times New Roman" w:hAnsiTheme="majorBidi" w:cstheme="majorBidi"/>
          <w:sz w:val="20"/>
          <w:szCs w:val="20"/>
        </w:rPr>
      </w:pPr>
      <w:r w:rsidRPr="006700DC">
        <w:rPr>
          <w:rFonts w:asciiTheme="majorBidi" w:hAnsiTheme="majorBidi" w:cstheme="majorBidi"/>
          <w:b/>
          <w:bCs/>
          <w:sz w:val="20"/>
          <w:szCs w:val="20"/>
          <w:vertAlign w:val="superscript"/>
        </w:rPr>
        <w:t>(</w:t>
      </w:r>
      <w:r w:rsidRPr="006700DC">
        <w:rPr>
          <w:rStyle w:val="Appelnotedebasdep"/>
          <w:rFonts w:asciiTheme="majorBidi" w:hAnsiTheme="majorBidi" w:cstheme="majorBidi"/>
          <w:b/>
          <w:bCs/>
          <w:sz w:val="20"/>
          <w:szCs w:val="20"/>
        </w:rPr>
        <w:footnoteRef/>
      </w:r>
      <w:r w:rsidRPr="006700DC">
        <w:rPr>
          <w:rFonts w:asciiTheme="majorBidi" w:hAnsiTheme="majorBidi" w:cstheme="majorBidi"/>
          <w:b/>
          <w:bCs/>
          <w:sz w:val="20"/>
          <w:szCs w:val="20"/>
          <w:vertAlign w:val="superscript"/>
          <w:lang w:bidi="ar-DZ"/>
        </w:rPr>
        <w:t xml:space="preserve">) </w:t>
      </w:r>
      <w:r>
        <w:rPr>
          <w:lang w:bidi="ar-DZ"/>
        </w:rPr>
        <w:t xml:space="preserve">: </w:t>
      </w:r>
      <w:r w:rsidRPr="00D7546C">
        <w:rPr>
          <w:rFonts w:asciiTheme="majorBidi" w:eastAsia="Times New Roman" w:hAnsiTheme="majorBidi" w:cstheme="majorBidi"/>
          <w:sz w:val="20"/>
          <w:szCs w:val="20"/>
        </w:rPr>
        <w:t xml:space="preserve">Le CRM et les PME en France :“Ne faites plus attendre vos clients“, </w:t>
      </w:r>
      <w:r w:rsidRPr="00D7546C">
        <w:rPr>
          <w:rFonts w:asciiTheme="majorBidi" w:hAnsiTheme="majorBidi" w:cstheme="majorBidi"/>
          <w:spacing w:val="17"/>
          <w:sz w:val="20"/>
          <w:szCs w:val="20"/>
          <w:shd w:val="clear" w:color="auto" w:fill="FFFFFF"/>
        </w:rPr>
        <w:t>Livre blanc Edition Sage CRM Solutions</w:t>
      </w:r>
      <w:r w:rsidRPr="00D7546C">
        <w:rPr>
          <w:rFonts w:asciiTheme="majorBidi" w:hAnsiTheme="majorBidi" w:cstheme="majorBidi"/>
          <w:sz w:val="20"/>
          <w:szCs w:val="20"/>
          <w:lang w:bidi="ar-DZ"/>
        </w:rPr>
        <w:t xml:space="preserve">, </w:t>
      </w:r>
      <w:r w:rsidRPr="00D7546C">
        <w:rPr>
          <w:rFonts w:asciiTheme="majorBidi" w:hAnsiTheme="majorBidi" w:cstheme="majorBidi"/>
          <w:spacing w:val="17"/>
          <w:sz w:val="20"/>
          <w:szCs w:val="20"/>
          <w:shd w:val="clear" w:color="auto" w:fill="FFFFFF"/>
        </w:rPr>
        <w:t>Paris,</w:t>
      </w:r>
      <w:r w:rsidRPr="00D7546C">
        <w:rPr>
          <w:rFonts w:asciiTheme="majorBidi" w:hAnsiTheme="majorBidi" w:cstheme="majorBidi"/>
          <w:sz w:val="20"/>
          <w:szCs w:val="20"/>
          <w:shd w:val="clear" w:color="auto" w:fill="FFFFFF"/>
        </w:rPr>
        <w:t xml:space="preserve">2009, P9. </w:t>
      </w:r>
      <w:r>
        <w:rPr>
          <w:rtl/>
        </w:rPr>
        <w:t xml:space="preserve"> </w:t>
      </w:r>
    </w:p>
  </w:footnote>
  <w:footnote w:id="100">
    <w:p w:rsidR="00F929D7" w:rsidRPr="00341FC3" w:rsidRDefault="00F929D7" w:rsidP="0095488D">
      <w:pPr>
        <w:pStyle w:val="Notedebasdepage"/>
        <w:bidi w:val="0"/>
        <w:rPr>
          <w:lang w:val="en-US"/>
        </w:rPr>
      </w:pPr>
      <w:r w:rsidRPr="00341FC3">
        <w:rPr>
          <w:rFonts w:asciiTheme="majorBidi" w:hAnsiTheme="majorBidi" w:cstheme="majorBidi"/>
          <w:b/>
          <w:bCs/>
          <w:vertAlign w:val="superscript"/>
          <w:lang w:val="en-US"/>
        </w:rPr>
        <w:t>(</w:t>
      </w:r>
      <w:r w:rsidRPr="000E3FC0">
        <w:rPr>
          <w:rStyle w:val="Appelnotedebasdep"/>
          <w:rFonts w:asciiTheme="majorBidi" w:hAnsiTheme="majorBidi" w:cstheme="majorBidi"/>
          <w:b/>
          <w:bCs/>
        </w:rPr>
        <w:footnoteRef/>
      </w:r>
      <w:r w:rsidRPr="00341FC3">
        <w:rPr>
          <w:rFonts w:asciiTheme="majorBidi" w:hAnsiTheme="majorBidi" w:cstheme="majorBidi"/>
          <w:b/>
          <w:bCs/>
          <w:vertAlign w:val="superscript"/>
          <w:lang w:val="en-US" w:bidi="ar-DZ"/>
        </w:rPr>
        <w:t xml:space="preserve">) </w:t>
      </w:r>
      <w:r w:rsidRPr="00341FC3">
        <w:rPr>
          <w:lang w:val="en-US" w:bidi="ar-DZ"/>
        </w:rPr>
        <w:t xml:space="preserve">: </w:t>
      </w:r>
      <w:r w:rsidRPr="00341FC3">
        <w:rPr>
          <w:rFonts w:asciiTheme="majorBidi" w:hAnsiTheme="majorBidi" w:cstheme="majorBidi"/>
          <w:lang w:val="en-US"/>
        </w:rPr>
        <w:t xml:space="preserve">arnaud.crm.over-blog.com, </w:t>
      </w:r>
      <w:r w:rsidRPr="00341FC3">
        <w:rPr>
          <w:rFonts w:asciiTheme="majorBidi" w:hAnsiTheme="majorBidi" w:cstheme="majorBidi"/>
          <w:lang w:val="en-US" w:bidi="ar-DZ"/>
        </w:rPr>
        <w:t>22/10/2010</w:t>
      </w:r>
      <w:r w:rsidRPr="00341FC3">
        <w:rPr>
          <w:lang w:val="en-US" w:bidi="ar-DZ"/>
        </w:rPr>
        <w:t>.</w:t>
      </w:r>
      <w:r>
        <w:rPr>
          <w:rtl/>
        </w:rPr>
        <w:t xml:space="preserve"> </w:t>
      </w:r>
    </w:p>
  </w:footnote>
  <w:footnote w:id="101">
    <w:p w:rsidR="00F929D7" w:rsidRPr="00671515" w:rsidRDefault="00F929D7" w:rsidP="0095488D">
      <w:pPr>
        <w:pStyle w:val="Notedebasdepage"/>
        <w:bidi w:val="0"/>
        <w:rPr>
          <w:rFonts w:asciiTheme="majorBidi" w:hAnsiTheme="majorBidi" w:cstheme="majorBidi"/>
          <w:lang w:bidi="ar-DZ"/>
        </w:rPr>
      </w:pPr>
      <w:r w:rsidRPr="00671515">
        <w:rPr>
          <w:rFonts w:asciiTheme="majorBidi" w:hAnsiTheme="majorBidi" w:cstheme="majorBidi"/>
          <w:b/>
          <w:bCs/>
          <w:vertAlign w:val="superscript"/>
        </w:rPr>
        <w:t>(</w:t>
      </w:r>
      <w:r w:rsidRPr="00671515">
        <w:rPr>
          <w:rStyle w:val="Appelnotedebasdep"/>
          <w:rFonts w:asciiTheme="majorBidi" w:hAnsiTheme="majorBidi" w:cstheme="majorBidi"/>
          <w:b/>
          <w:bCs/>
        </w:rPr>
        <w:footnoteRef/>
      </w:r>
      <w:r w:rsidRPr="00671515">
        <w:rPr>
          <w:rFonts w:asciiTheme="majorBidi" w:hAnsiTheme="majorBidi" w:cstheme="majorBidi"/>
          <w:b/>
          <w:bCs/>
          <w:vertAlign w:val="superscript"/>
          <w:lang w:bidi="ar-DZ"/>
        </w:rPr>
        <w:t>)</w:t>
      </w:r>
      <w:r w:rsidRPr="00671515">
        <w:rPr>
          <w:rFonts w:asciiTheme="majorBidi" w:hAnsiTheme="majorBidi" w:cstheme="majorBidi"/>
          <w:vertAlign w:val="superscript"/>
          <w:lang w:bidi="ar-DZ"/>
        </w:rPr>
        <w:t xml:space="preserve"> </w:t>
      </w:r>
      <w:r w:rsidRPr="00671515">
        <w:rPr>
          <w:rFonts w:asciiTheme="majorBidi" w:hAnsiTheme="majorBidi" w:cstheme="majorBidi"/>
          <w:lang w:bidi="ar-DZ"/>
        </w:rPr>
        <w:t xml:space="preserve">: </w:t>
      </w:r>
      <w:r w:rsidRPr="00671515">
        <w:rPr>
          <w:rFonts w:asciiTheme="majorBidi" w:hAnsiTheme="majorBidi" w:cstheme="majorBidi"/>
        </w:rPr>
        <w:t>www.mercator.fr, 10/02/2010</w:t>
      </w:r>
    </w:p>
  </w:footnote>
  <w:footnote w:id="102">
    <w:p w:rsidR="00F929D7" w:rsidRPr="00862FF1" w:rsidRDefault="00F929D7" w:rsidP="0095488D">
      <w:pPr>
        <w:pStyle w:val="Notedebasdepage"/>
        <w:bidi w:val="0"/>
        <w:rPr>
          <w:rStyle w:val="Lienhypertexte"/>
          <w:rFonts w:asciiTheme="majorBidi" w:hAnsiTheme="majorBidi" w:cstheme="majorBidi"/>
          <w:color w:val="auto"/>
          <w:u w:val="none"/>
          <w:shd w:val="clear" w:color="auto" w:fill="FFFFFF"/>
        </w:rPr>
      </w:pPr>
      <w:r w:rsidRPr="00F60776">
        <w:rPr>
          <w:rFonts w:asciiTheme="majorBidi" w:hAnsiTheme="majorBidi" w:cstheme="majorBidi"/>
          <w:b/>
          <w:bCs/>
          <w:vertAlign w:val="superscript"/>
        </w:rPr>
        <w:t>(</w:t>
      </w:r>
      <w:r w:rsidRPr="00F60776">
        <w:rPr>
          <w:rStyle w:val="Appelnotedebasdep"/>
          <w:rFonts w:asciiTheme="majorBidi" w:hAnsiTheme="majorBidi" w:cstheme="majorBidi"/>
          <w:b/>
          <w:bCs/>
        </w:rPr>
        <w:footnoteRef/>
      </w:r>
      <w:r w:rsidRPr="00F60776">
        <w:rPr>
          <w:rFonts w:asciiTheme="majorBidi" w:hAnsiTheme="majorBidi" w:cstheme="majorBidi"/>
          <w:b/>
          <w:bCs/>
          <w:vertAlign w:val="superscript"/>
          <w:lang w:bidi="ar-DZ"/>
        </w:rPr>
        <w:t>)</w:t>
      </w:r>
      <w:r>
        <w:rPr>
          <w:vertAlign w:val="superscript"/>
          <w:lang w:bidi="ar-DZ"/>
        </w:rPr>
        <w:t xml:space="preserve"> </w:t>
      </w:r>
      <w:r>
        <w:rPr>
          <w:lang w:bidi="ar-DZ"/>
        </w:rPr>
        <w:t xml:space="preserve">: </w:t>
      </w:r>
      <w:hyperlink r:id="rId5" w:history="1">
        <w:r w:rsidRPr="00862FF1">
          <w:rPr>
            <w:rStyle w:val="Lienhypertexte"/>
            <w:rFonts w:asciiTheme="majorBidi" w:hAnsiTheme="majorBidi" w:cstheme="majorBidi"/>
            <w:color w:val="auto"/>
            <w:u w:val="none"/>
            <w:shd w:val="clear" w:color="auto" w:fill="FFFFFF"/>
          </w:rPr>
          <w:t>Communication pharmaceutique: Les forces de la marque 2.0</w:t>
        </w:r>
      </w:hyperlink>
      <w:r w:rsidRPr="00862FF1">
        <w:rPr>
          <w:rStyle w:val="Lienhypertexte"/>
          <w:rFonts w:asciiTheme="majorBidi" w:hAnsiTheme="majorBidi" w:cstheme="majorBidi"/>
          <w:color w:val="auto"/>
          <w:u w:val="none"/>
        </w:rPr>
        <w:t xml:space="preserve">, Magazine pharmaceutique, </w:t>
      </w:r>
      <w:r w:rsidRPr="00862FF1">
        <w:rPr>
          <w:rStyle w:val="Lienhypertexte"/>
          <w:rFonts w:asciiTheme="majorBidi" w:hAnsiTheme="majorBidi" w:cstheme="majorBidi"/>
          <w:color w:val="auto"/>
          <w:u w:val="none"/>
          <w:shd w:val="clear" w:color="auto" w:fill="FFFFFF"/>
        </w:rPr>
        <w:t xml:space="preserve">PR Editions, </w:t>
      </w:r>
      <w:r w:rsidRPr="00862FF1">
        <w:rPr>
          <w:rStyle w:val="Lienhypertexte"/>
          <w:rFonts w:asciiTheme="majorBidi" w:hAnsiTheme="majorBidi" w:cstheme="majorBidi"/>
          <w:color w:val="auto"/>
          <w:u w:val="none"/>
        </w:rPr>
        <w:t>Novembre 2010 - Numéro 181, P57</w:t>
      </w:r>
      <w:r w:rsidRPr="00862FF1">
        <w:rPr>
          <w:rStyle w:val="Lienhypertexte"/>
          <w:rFonts w:asciiTheme="majorBidi" w:hAnsiTheme="majorBidi" w:cstheme="majorBidi"/>
          <w:color w:val="auto"/>
          <w:u w:val="none"/>
          <w:shd w:val="clear" w:color="auto" w:fill="FFFFFF"/>
        </w:rPr>
        <w:t>.</w:t>
      </w:r>
      <w:r w:rsidRPr="00862FF1">
        <w:rPr>
          <w:rStyle w:val="Lienhypertexte"/>
          <w:rFonts w:asciiTheme="majorBidi" w:hAnsiTheme="majorBidi" w:cstheme="majorBidi"/>
          <w:color w:val="auto"/>
          <w:u w:val="none"/>
          <w:shd w:val="clear" w:color="auto" w:fill="FFFFFF"/>
          <w:rtl/>
        </w:rPr>
        <w:t xml:space="preserve"> </w:t>
      </w:r>
    </w:p>
  </w:footnote>
  <w:footnote w:id="103">
    <w:p w:rsidR="00F929D7" w:rsidRDefault="00F929D7" w:rsidP="0095488D">
      <w:pPr>
        <w:pStyle w:val="Notedebasdepage"/>
        <w:bidi w:val="0"/>
      </w:pPr>
      <w:r w:rsidRPr="00D236F8">
        <w:rPr>
          <w:rFonts w:asciiTheme="majorBidi" w:hAnsiTheme="majorBidi" w:cstheme="majorBidi"/>
          <w:b/>
          <w:bCs/>
          <w:vertAlign w:val="superscript"/>
        </w:rPr>
        <w:t>(</w:t>
      </w:r>
      <w:r w:rsidRPr="00D236F8">
        <w:rPr>
          <w:rStyle w:val="Appelnotedebasdep"/>
          <w:rFonts w:asciiTheme="majorBidi" w:hAnsiTheme="majorBidi" w:cstheme="majorBidi"/>
          <w:b/>
          <w:bCs/>
        </w:rPr>
        <w:footnoteRef/>
      </w:r>
      <w:r w:rsidRPr="00D236F8">
        <w:rPr>
          <w:rFonts w:asciiTheme="majorBidi" w:hAnsiTheme="majorBidi" w:cstheme="majorBidi"/>
          <w:b/>
          <w:bCs/>
          <w:vertAlign w:val="superscript"/>
          <w:lang w:bidi="ar-DZ"/>
        </w:rPr>
        <w:t xml:space="preserve">) </w:t>
      </w:r>
      <w:r>
        <w:rPr>
          <w:lang w:bidi="ar-DZ"/>
        </w:rPr>
        <w:t xml:space="preserve">: </w:t>
      </w:r>
      <w:r w:rsidRPr="00AA31D9">
        <w:rPr>
          <w:rFonts w:asciiTheme="majorBidi" w:hAnsiTheme="majorBidi" w:cstheme="majorBidi"/>
          <w:color w:val="000000"/>
        </w:rPr>
        <w:t xml:space="preserve">René </w:t>
      </w:r>
      <w:r>
        <w:rPr>
          <w:rFonts w:asciiTheme="majorBidi" w:hAnsiTheme="majorBidi" w:cstheme="majorBidi"/>
          <w:color w:val="000000"/>
        </w:rPr>
        <w:t>L</w:t>
      </w:r>
      <w:r w:rsidRPr="00AA31D9">
        <w:rPr>
          <w:rFonts w:asciiTheme="majorBidi" w:hAnsiTheme="majorBidi" w:cstheme="majorBidi"/>
          <w:color w:val="000000"/>
        </w:rPr>
        <w:t>efebure et Gille venturi, Gestion de la relation client, édition EYROLLES, 2005</w:t>
      </w:r>
      <w:r>
        <w:rPr>
          <w:rFonts w:asciiTheme="majorBidi" w:hAnsiTheme="majorBidi" w:cstheme="majorBidi"/>
          <w:color w:val="000000"/>
        </w:rPr>
        <w:t xml:space="preserve"> Paris</w:t>
      </w:r>
      <w:r w:rsidRPr="00AA31D9">
        <w:rPr>
          <w:rFonts w:asciiTheme="majorBidi" w:hAnsiTheme="majorBidi" w:cstheme="majorBidi"/>
          <w:color w:val="000000"/>
        </w:rPr>
        <w:t>, p</w:t>
      </w:r>
      <w:r>
        <w:rPr>
          <w:rFonts w:asciiTheme="majorBidi" w:hAnsiTheme="majorBidi" w:cstheme="majorBidi"/>
          <w:color w:val="000000"/>
        </w:rPr>
        <w:t>252</w:t>
      </w:r>
      <w:r w:rsidRPr="00AA31D9">
        <w:rPr>
          <w:rFonts w:asciiTheme="majorBidi" w:hAnsiTheme="majorBidi" w:cstheme="majorBidi"/>
          <w:color w:val="000000"/>
        </w:rPr>
        <w:t>.</w:t>
      </w:r>
      <w:r>
        <w:rPr>
          <w:rtl/>
        </w:rPr>
        <w:t xml:space="preserve"> </w:t>
      </w:r>
    </w:p>
  </w:footnote>
  <w:footnote w:id="104">
    <w:p w:rsidR="00F929D7" w:rsidRPr="0049071F" w:rsidRDefault="00F929D7" w:rsidP="0095488D">
      <w:pPr>
        <w:pStyle w:val="Notedebasdepage"/>
        <w:bidi w:val="0"/>
        <w:rPr>
          <w:rFonts w:asciiTheme="majorBidi" w:hAnsiTheme="majorBidi" w:cstheme="majorBidi"/>
        </w:rPr>
      </w:pPr>
      <w:r w:rsidRPr="0049071F">
        <w:rPr>
          <w:rFonts w:asciiTheme="majorBidi" w:hAnsiTheme="majorBidi" w:cstheme="majorBidi"/>
          <w:b/>
          <w:bCs/>
          <w:vertAlign w:val="superscript"/>
        </w:rPr>
        <w:t>(</w:t>
      </w:r>
      <w:r w:rsidRPr="0049071F">
        <w:rPr>
          <w:rStyle w:val="Appelnotedebasdep"/>
          <w:rFonts w:asciiTheme="majorBidi" w:hAnsiTheme="majorBidi" w:cstheme="majorBidi"/>
          <w:b/>
          <w:bCs/>
        </w:rPr>
        <w:footnoteRef/>
      </w:r>
      <w:r w:rsidRPr="0049071F">
        <w:rPr>
          <w:rFonts w:asciiTheme="majorBidi" w:hAnsiTheme="majorBidi" w:cstheme="majorBidi"/>
          <w:b/>
          <w:bCs/>
          <w:vertAlign w:val="superscript"/>
          <w:lang w:bidi="ar-DZ"/>
        </w:rPr>
        <w:t>)</w:t>
      </w:r>
      <w:r w:rsidRPr="0049071F">
        <w:rPr>
          <w:rFonts w:asciiTheme="majorBidi" w:hAnsiTheme="majorBidi" w:cstheme="majorBidi"/>
          <w:vertAlign w:val="superscript"/>
          <w:lang w:bidi="ar-DZ"/>
        </w:rPr>
        <w:t xml:space="preserve"> </w:t>
      </w:r>
      <w:r w:rsidRPr="0049071F">
        <w:rPr>
          <w:rFonts w:asciiTheme="majorBidi" w:hAnsiTheme="majorBidi" w:cstheme="majorBidi"/>
          <w:lang w:bidi="ar-DZ"/>
        </w:rPr>
        <w:t xml:space="preserve">: </w:t>
      </w:r>
      <w:r w:rsidRPr="0049071F">
        <w:rPr>
          <w:rFonts w:asciiTheme="majorBidi" w:hAnsiTheme="majorBidi" w:cstheme="majorBidi"/>
        </w:rPr>
        <w:t>www.pharmatimes.com, 21/02/2010</w:t>
      </w:r>
      <w:r w:rsidRPr="0049071F">
        <w:rPr>
          <w:rFonts w:asciiTheme="majorBidi" w:hAnsiTheme="majorBidi" w:cstheme="majorBidi"/>
          <w:rtl/>
        </w:rPr>
        <w:t xml:space="preserve"> </w:t>
      </w:r>
    </w:p>
  </w:footnote>
  <w:footnote w:id="105">
    <w:p w:rsidR="00F929D7" w:rsidRPr="00647F10" w:rsidRDefault="00F929D7" w:rsidP="0095488D">
      <w:pPr>
        <w:pStyle w:val="Notedebasdepage"/>
        <w:bidi w:val="0"/>
        <w:rPr>
          <w:rFonts w:asciiTheme="majorBidi" w:hAnsiTheme="majorBidi" w:cstheme="majorBidi"/>
          <w:lang w:bidi="ar-DZ"/>
        </w:rPr>
      </w:pPr>
      <w:r w:rsidRPr="00647F10">
        <w:rPr>
          <w:rFonts w:asciiTheme="majorBidi" w:hAnsiTheme="majorBidi" w:cstheme="majorBidi"/>
          <w:b/>
          <w:bCs/>
          <w:vertAlign w:val="superscript"/>
        </w:rPr>
        <w:t>(</w:t>
      </w:r>
      <w:r w:rsidRPr="00647F10">
        <w:rPr>
          <w:rStyle w:val="Appelnotedebasdep"/>
          <w:rFonts w:asciiTheme="majorBidi" w:hAnsiTheme="majorBidi" w:cstheme="majorBidi"/>
          <w:b/>
          <w:bCs/>
        </w:rPr>
        <w:footnoteRef/>
      </w:r>
      <w:r w:rsidRPr="00647F10">
        <w:rPr>
          <w:rFonts w:asciiTheme="majorBidi" w:hAnsiTheme="majorBidi" w:cstheme="majorBidi"/>
          <w:b/>
          <w:bCs/>
          <w:vertAlign w:val="superscript"/>
          <w:lang w:bidi="ar-DZ"/>
        </w:rPr>
        <w:t>)</w:t>
      </w:r>
      <w:r w:rsidRPr="00647F10">
        <w:rPr>
          <w:rFonts w:asciiTheme="majorBidi" w:hAnsiTheme="majorBidi" w:cstheme="majorBidi"/>
          <w:vertAlign w:val="superscript"/>
          <w:lang w:bidi="ar-DZ"/>
        </w:rPr>
        <w:t xml:space="preserve"> </w:t>
      </w:r>
      <w:r w:rsidRPr="00647F10">
        <w:rPr>
          <w:rFonts w:asciiTheme="majorBidi" w:hAnsiTheme="majorBidi" w:cstheme="majorBidi"/>
          <w:lang w:bidi="ar-DZ"/>
        </w:rPr>
        <w:t>:</w:t>
      </w:r>
      <w:r w:rsidRPr="00647F10">
        <w:rPr>
          <w:rFonts w:asciiTheme="majorBidi" w:hAnsiTheme="majorBidi" w:cstheme="majorBidi"/>
        </w:rPr>
        <w:t xml:space="preserve"> www.news.pharma-mkting.com</w:t>
      </w:r>
      <w:r w:rsidRPr="00647F10">
        <w:rPr>
          <w:rFonts w:asciiTheme="majorBidi" w:hAnsiTheme="majorBidi" w:cstheme="majorBidi"/>
          <w:lang w:bidi="ar-DZ"/>
        </w:rPr>
        <w:t>, 25/02/2010</w:t>
      </w:r>
    </w:p>
  </w:footnote>
  <w:footnote w:id="106">
    <w:p w:rsidR="00F929D7" w:rsidRDefault="00F929D7" w:rsidP="0095488D">
      <w:pPr>
        <w:pStyle w:val="Notedebasdepage"/>
        <w:bidi w:val="0"/>
      </w:pPr>
      <w:r w:rsidRPr="00415848">
        <w:rPr>
          <w:rFonts w:asciiTheme="majorBidi" w:hAnsiTheme="majorBidi" w:cstheme="majorBidi"/>
          <w:b/>
          <w:bCs/>
          <w:vertAlign w:val="superscript"/>
        </w:rPr>
        <w:t>(</w:t>
      </w:r>
      <w:r w:rsidRPr="00415848">
        <w:rPr>
          <w:rStyle w:val="Appelnotedebasdep"/>
          <w:rFonts w:asciiTheme="majorBidi" w:hAnsiTheme="majorBidi" w:cstheme="majorBidi"/>
          <w:b/>
          <w:bCs/>
        </w:rPr>
        <w:footnoteRef/>
      </w:r>
      <w:r w:rsidRPr="00415848">
        <w:rPr>
          <w:rFonts w:asciiTheme="majorBidi" w:hAnsiTheme="majorBidi" w:cstheme="majorBidi"/>
          <w:b/>
          <w:bCs/>
          <w:vertAlign w:val="superscript"/>
          <w:lang w:bidi="ar-DZ"/>
        </w:rPr>
        <w:t xml:space="preserve">) </w:t>
      </w:r>
      <w:r>
        <w:rPr>
          <w:lang w:bidi="ar-DZ"/>
        </w:rPr>
        <w:t xml:space="preserve">: </w:t>
      </w:r>
      <w:r w:rsidRPr="00AA31D9">
        <w:rPr>
          <w:rFonts w:asciiTheme="majorBidi" w:hAnsiTheme="majorBidi" w:cstheme="majorBidi"/>
          <w:color w:val="000000"/>
        </w:rPr>
        <w:t xml:space="preserve">René </w:t>
      </w:r>
      <w:r>
        <w:rPr>
          <w:rFonts w:asciiTheme="majorBidi" w:hAnsiTheme="majorBidi" w:cstheme="majorBidi"/>
          <w:color w:val="000000"/>
        </w:rPr>
        <w:t>L</w:t>
      </w:r>
      <w:r w:rsidRPr="00AA31D9">
        <w:rPr>
          <w:rFonts w:asciiTheme="majorBidi" w:hAnsiTheme="majorBidi" w:cstheme="majorBidi"/>
          <w:color w:val="000000"/>
        </w:rPr>
        <w:t>efebure et Gille venturi, Gestion de la relation client, édition EYROLLES, 2005</w:t>
      </w:r>
      <w:r>
        <w:rPr>
          <w:rFonts w:asciiTheme="majorBidi" w:hAnsiTheme="majorBidi" w:cstheme="majorBidi"/>
          <w:color w:val="000000"/>
        </w:rPr>
        <w:t xml:space="preserve"> Paris</w:t>
      </w:r>
      <w:r w:rsidRPr="00AA31D9">
        <w:rPr>
          <w:rFonts w:asciiTheme="majorBidi" w:hAnsiTheme="majorBidi" w:cstheme="majorBidi"/>
          <w:color w:val="000000"/>
        </w:rPr>
        <w:t>, p</w:t>
      </w:r>
      <w:r>
        <w:rPr>
          <w:rFonts w:asciiTheme="majorBidi" w:hAnsiTheme="majorBidi" w:cstheme="majorBidi"/>
          <w:color w:val="000000"/>
        </w:rPr>
        <w:t>255.</w:t>
      </w:r>
      <w:r>
        <w:rPr>
          <w:rtl/>
        </w:rPr>
        <w:t xml:space="preserve"> </w:t>
      </w:r>
    </w:p>
  </w:footnote>
  <w:footnote w:id="107">
    <w:p w:rsidR="00F929D7" w:rsidRPr="0095661B" w:rsidRDefault="00F929D7" w:rsidP="0095488D">
      <w:pPr>
        <w:pStyle w:val="Notedebasdepage"/>
        <w:bidi w:val="0"/>
        <w:rPr>
          <w:rFonts w:asciiTheme="majorBidi" w:hAnsiTheme="majorBidi" w:cstheme="majorBidi"/>
        </w:rPr>
      </w:pPr>
      <w:r w:rsidRPr="0095661B">
        <w:rPr>
          <w:rFonts w:asciiTheme="majorBidi" w:hAnsiTheme="majorBidi" w:cstheme="majorBidi"/>
          <w:b/>
          <w:bCs/>
          <w:vertAlign w:val="superscript"/>
        </w:rPr>
        <w:t>(</w:t>
      </w:r>
      <w:r w:rsidRPr="0095661B">
        <w:rPr>
          <w:rStyle w:val="Appelnotedebasdep"/>
          <w:rFonts w:asciiTheme="majorBidi" w:hAnsiTheme="majorBidi" w:cstheme="majorBidi"/>
          <w:b/>
          <w:bCs/>
        </w:rPr>
        <w:footnoteRef/>
      </w:r>
      <w:r w:rsidRPr="0095661B">
        <w:rPr>
          <w:rFonts w:asciiTheme="majorBidi" w:hAnsiTheme="majorBidi" w:cstheme="majorBidi"/>
          <w:b/>
          <w:bCs/>
          <w:vertAlign w:val="superscript"/>
          <w:lang w:bidi="ar-DZ"/>
        </w:rPr>
        <w:t>)</w:t>
      </w:r>
      <w:r w:rsidRPr="0095661B">
        <w:rPr>
          <w:rFonts w:asciiTheme="majorBidi" w:hAnsiTheme="majorBidi" w:cstheme="majorBidi"/>
          <w:vertAlign w:val="superscript"/>
          <w:lang w:bidi="ar-DZ"/>
        </w:rPr>
        <w:t xml:space="preserve"> </w:t>
      </w:r>
      <w:r w:rsidRPr="0095661B">
        <w:rPr>
          <w:rFonts w:asciiTheme="majorBidi" w:hAnsiTheme="majorBidi" w:cstheme="majorBidi"/>
          <w:lang w:bidi="ar-DZ"/>
        </w:rPr>
        <w:t xml:space="preserve">: </w:t>
      </w:r>
      <w:r>
        <w:rPr>
          <w:rFonts w:asciiTheme="majorBidi" w:hAnsiTheme="majorBidi" w:cstheme="majorBidi"/>
          <w:color w:val="000000"/>
        </w:rPr>
        <w:t>IBID</w:t>
      </w:r>
      <w:r w:rsidRPr="00AA31D9">
        <w:rPr>
          <w:rFonts w:asciiTheme="majorBidi" w:hAnsiTheme="majorBidi" w:cstheme="majorBidi"/>
          <w:color w:val="000000"/>
        </w:rPr>
        <w:t>, p</w:t>
      </w:r>
      <w:r>
        <w:rPr>
          <w:rFonts w:asciiTheme="majorBidi" w:hAnsiTheme="majorBidi" w:cstheme="majorBidi"/>
          <w:color w:val="000000"/>
        </w:rPr>
        <w:t>255.</w:t>
      </w:r>
      <w:r>
        <w:rPr>
          <w:rtl/>
        </w:rPr>
        <w:t xml:space="preserve"> </w:t>
      </w:r>
      <w:r w:rsidRPr="0095661B">
        <w:rPr>
          <w:rFonts w:asciiTheme="majorBidi" w:hAnsiTheme="majorBidi" w:cstheme="majorBidi"/>
          <w:rtl/>
        </w:rPr>
        <w:t xml:space="preserve"> </w:t>
      </w:r>
    </w:p>
  </w:footnote>
  <w:footnote w:id="108">
    <w:p w:rsidR="00F929D7" w:rsidRPr="00B85602" w:rsidRDefault="00F929D7" w:rsidP="0095488D">
      <w:pPr>
        <w:pStyle w:val="Notedebasdepage"/>
        <w:bidi w:val="0"/>
        <w:rPr>
          <w:rFonts w:asciiTheme="majorBidi" w:hAnsiTheme="majorBidi" w:cstheme="majorBidi"/>
        </w:rPr>
      </w:pPr>
      <w:r w:rsidRPr="00B85602">
        <w:rPr>
          <w:rFonts w:asciiTheme="majorBidi" w:hAnsiTheme="majorBidi" w:cstheme="majorBidi"/>
          <w:b/>
          <w:bCs/>
          <w:vertAlign w:val="superscript"/>
        </w:rPr>
        <w:t>(</w:t>
      </w:r>
      <w:r w:rsidRPr="00B85602">
        <w:rPr>
          <w:rStyle w:val="Appelnotedebasdep"/>
          <w:rFonts w:asciiTheme="majorBidi" w:hAnsiTheme="majorBidi" w:cstheme="majorBidi"/>
          <w:b/>
          <w:bCs/>
        </w:rPr>
        <w:footnoteRef/>
      </w:r>
      <w:r w:rsidRPr="00B85602">
        <w:rPr>
          <w:rFonts w:asciiTheme="majorBidi" w:hAnsiTheme="majorBidi" w:cstheme="majorBidi"/>
          <w:b/>
          <w:bCs/>
          <w:vertAlign w:val="superscript"/>
          <w:lang w:bidi="ar-DZ"/>
        </w:rPr>
        <w:t>)</w:t>
      </w:r>
      <w:r>
        <w:rPr>
          <w:vertAlign w:val="superscript"/>
          <w:lang w:bidi="ar-DZ"/>
        </w:rPr>
        <w:t xml:space="preserve"> </w:t>
      </w:r>
      <w:r>
        <w:rPr>
          <w:lang w:bidi="ar-DZ"/>
        </w:rPr>
        <w:t xml:space="preserve">: </w:t>
      </w:r>
      <w:r w:rsidRPr="00AA31D9">
        <w:rPr>
          <w:rFonts w:asciiTheme="majorBidi" w:hAnsiTheme="majorBidi" w:cstheme="majorBidi"/>
          <w:color w:val="000000"/>
        </w:rPr>
        <w:t xml:space="preserve">René </w:t>
      </w:r>
      <w:r>
        <w:rPr>
          <w:rFonts w:asciiTheme="majorBidi" w:hAnsiTheme="majorBidi" w:cstheme="majorBidi"/>
          <w:color w:val="000000"/>
        </w:rPr>
        <w:t>L</w:t>
      </w:r>
      <w:r w:rsidRPr="00AA31D9">
        <w:rPr>
          <w:rFonts w:asciiTheme="majorBidi" w:hAnsiTheme="majorBidi" w:cstheme="majorBidi"/>
          <w:color w:val="000000"/>
        </w:rPr>
        <w:t>efebure et Gille venturi, Gestion de la relation client, édition EYROLLES, 2005</w:t>
      </w:r>
      <w:r>
        <w:rPr>
          <w:rFonts w:asciiTheme="majorBidi" w:hAnsiTheme="majorBidi" w:cstheme="majorBidi"/>
          <w:color w:val="000000"/>
        </w:rPr>
        <w:t xml:space="preserve"> Paris</w:t>
      </w:r>
      <w:r w:rsidRPr="00AA31D9">
        <w:rPr>
          <w:rFonts w:asciiTheme="majorBidi" w:hAnsiTheme="majorBidi" w:cstheme="majorBidi"/>
          <w:color w:val="000000"/>
        </w:rPr>
        <w:t>,</w:t>
      </w:r>
      <w:r>
        <w:rPr>
          <w:rFonts w:asciiTheme="majorBidi" w:hAnsiTheme="majorBidi" w:cstheme="majorBidi"/>
          <w:lang w:bidi="ar-DZ"/>
        </w:rPr>
        <w:t xml:space="preserve"> </w:t>
      </w:r>
      <w:r w:rsidRPr="00B85602">
        <w:rPr>
          <w:rFonts w:asciiTheme="majorBidi" w:hAnsiTheme="majorBidi" w:cstheme="majorBidi"/>
          <w:lang w:bidi="ar-DZ"/>
        </w:rPr>
        <w:t>P256</w:t>
      </w:r>
      <w:r w:rsidRPr="00B85602">
        <w:rPr>
          <w:rFonts w:asciiTheme="majorBidi" w:hAnsiTheme="majorBidi" w:cstheme="majorBidi"/>
          <w:rtl/>
        </w:rPr>
        <w:t xml:space="preserve"> </w:t>
      </w:r>
    </w:p>
  </w:footnote>
  <w:footnote w:id="109">
    <w:p w:rsidR="00F929D7" w:rsidRPr="003D465E" w:rsidRDefault="00F929D7" w:rsidP="0095488D">
      <w:pPr>
        <w:autoSpaceDE w:val="0"/>
        <w:autoSpaceDN w:val="0"/>
        <w:bidi w:val="0"/>
        <w:adjustRightInd w:val="0"/>
        <w:spacing w:after="0" w:line="240" w:lineRule="auto"/>
        <w:ind w:left="284" w:hanging="284"/>
        <w:rPr>
          <w:rFonts w:asciiTheme="majorBidi" w:hAnsiTheme="majorBidi" w:cstheme="majorBidi"/>
          <w:sz w:val="20"/>
          <w:szCs w:val="20"/>
        </w:rPr>
      </w:pPr>
      <w:r w:rsidRPr="0076620C">
        <w:rPr>
          <w:rFonts w:asciiTheme="majorBidi" w:hAnsiTheme="majorBidi" w:cstheme="majorBidi"/>
          <w:b/>
          <w:bCs/>
          <w:sz w:val="20"/>
          <w:szCs w:val="20"/>
          <w:vertAlign w:val="superscript"/>
        </w:rPr>
        <w:t>(</w:t>
      </w:r>
      <w:r w:rsidRPr="0076620C">
        <w:rPr>
          <w:rFonts w:asciiTheme="majorBidi" w:hAnsiTheme="majorBidi" w:cstheme="majorBidi"/>
          <w:b/>
          <w:bCs/>
          <w:sz w:val="20"/>
          <w:szCs w:val="20"/>
          <w:vertAlign w:val="superscript"/>
        </w:rPr>
        <w:footnoteRef/>
      </w:r>
      <w:r w:rsidRPr="0076620C">
        <w:rPr>
          <w:rFonts w:asciiTheme="majorBidi" w:hAnsiTheme="majorBidi" w:cstheme="majorBidi"/>
          <w:b/>
          <w:bCs/>
          <w:sz w:val="20"/>
          <w:szCs w:val="20"/>
          <w:vertAlign w:val="superscript"/>
        </w:rPr>
        <w:t>)</w:t>
      </w:r>
      <w:r>
        <w:rPr>
          <w:vertAlign w:val="superscript"/>
          <w:lang w:bidi="ar-DZ"/>
        </w:rPr>
        <w:t xml:space="preserve"> </w:t>
      </w:r>
      <w:r>
        <w:rPr>
          <w:lang w:bidi="ar-DZ"/>
        </w:rPr>
        <w:t xml:space="preserve">: </w:t>
      </w:r>
      <w:r w:rsidRPr="003D465E">
        <w:rPr>
          <w:rFonts w:asciiTheme="majorBidi" w:hAnsiTheme="majorBidi" w:cstheme="majorBidi"/>
          <w:sz w:val="20"/>
          <w:szCs w:val="20"/>
        </w:rPr>
        <w:t>La solution de CRM que vous utilisez est-elle toujours adaptée aux exigences actuelles ?</w:t>
      </w:r>
      <w:r>
        <w:rPr>
          <w:rtl/>
        </w:rPr>
        <w:t xml:space="preserve"> </w:t>
      </w:r>
      <w:r w:rsidRPr="00341FC3">
        <w:rPr>
          <w:rFonts w:asciiTheme="majorBidi" w:hAnsiTheme="majorBidi" w:cstheme="majorBidi"/>
          <w:sz w:val="20"/>
          <w:szCs w:val="20"/>
        </w:rPr>
        <w:t>,</w:t>
      </w:r>
      <w:r w:rsidRPr="00341FC3">
        <w:rPr>
          <w:rFonts w:ascii="Helvetica-Bold" w:hAnsi="Helvetica-Bold" w:cs="Helvetica-Bold"/>
          <w:b/>
          <w:bCs/>
          <w:sz w:val="51"/>
          <w:szCs w:val="51"/>
        </w:rPr>
        <w:t xml:space="preserve"> </w:t>
      </w:r>
      <w:r>
        <w:rPr>
          <w:rFonts w:asciiTheme="majorBidi" w:hAnsiTheme="majorBidi" w:cstheme="majorBidi"/>
          <w:sz w:val="20"/>
          <w:szCs w:val="20"/>
        </w:rPr>
        <w:t>livre</w:t>
      </w:r>
      <w:r w:rsidRPr="003D465E">
        <w:rPr>
          <w:rFonts w:asciiTheme="majorBidi" w:hAnsiTheme="majorBidi" w:cstheme="majorBidi"/>
          <w:sz w:val="20"/>
          <w:szCs w:val="20"/>
        </w:rPr>
        <w:t xml:space="preserve"> </w:t>
      </w:r>
      <w:r>
        <w:rPr>
          <w:rFonts w:asciiTheme="majorBidi" w:hAnsiTheme="majorBidi" w:cstheme="majorBidi"/>
          <w:sz w:val="20"/>
          <w:szCs w:val="20"/>
        </w:rPr>
        <w:t xml:space="preserve">blanc </w:t>
      </w:r>
      <w:r w:rsidRPr="003D465E">
        <w:rPr>
          <w:rFonts w:asciiTheme="majorBidi" w:hAnsiTheme="majorBidi" w:cstheme="majorBidi"/>
          <w:sz w:val="20"/>
          <w:szCs w:val="20"/>
        </w:rPr>
        <w:t>2011, Business Edge et Oracle, P6</w:t>
      </w:r>
    </w:p>
  </w:footnote>
  <w:footnote w:id="110">
    <w:p w:rsidR="00F929D7" w:rsidRPr="008575F2" w:rsidRDefault="00F929D7" w:rsidP="0095488D">
      <w:pPr>
        <w:pStyle w:val="Notedebasdepage"/>
        <w:bidi w:val="0"/>
        <w:rPr>
          <w:rFonts w:asciiTheme="majorBidi" w:hAnsiTheme="majorBidi" w:cstheme="majorBidi"/>
        </w:rPr>
      </w:pPr>
      <w:r w:rsidRPr="008575F2">
        <w:rPr>
          <w:rFonts w:asciiTheme="majorBidi" w:hAnsiTheme="majorBidi" w:cstheme="majorBidi"/>
          <w:b/>
          <w:bCs/>
          <w:vertAlign w:val="superscript"/>
        </w:rPr>
        <w:t>(</w:t>
      </w:r>
      <w:r w:rsidRPr="008575F2">
        <w:rPr>
          <w:rStyle w:val="Appelnotedebasdep"/>
          <w:rFonts w:asciiTheme="majorBidi" w:hAnsiTheme="majorBidi" w:cstheme="majorBidi"/>
          <w:b/>
          <w:bCs/>
        </w:rPr>
        <w:footnoteRef/>
      </w:r>
      <w:r w:rsidRPr="008575F2">
        <w:rPr>
          <w:rFonts w:asciiTheme="majorBidi" w:hAnsiTheme="majorBidi" w:cstheme="majorBidi"/>
          <w:b/>
          <w:bCs/>
          <w:vertAlign w:val="superscript"/>
          <w:lang w:bidi="ar-DZ"/>
        </w:rPr>
        <w:t>)</w:t>
      </w:r>
      <w:r>
        <w:rPr>
          <w:vertAlign w:val="superscript"/>
          <w:lang w:bidi="ar-DZ"/>
        </w:rPr>
        <w:t xml:space="preserve"> </w:t>
      </w:r>
      <w:r>
        <w:rPr>
          <w:lang w:bidi="ar-DZ"/>
        </w:rPr>
        <w:t xml:space="preserve">: </w:t>
      </w:r>
      <w:r w:rsidRPr="008575F2">
        <w:rPr>
          <w:rFonts w:asciiTheme="majorBidi" w:hAnsiTheme="majorBidi" w:cstheme="majorBidi"/>
        </w:rPr>
        <w:t>www.wiki.univ-paris5.fr</w:t>
      </w:r>
      <w:r>
        <w:t xml:space="preserve">, </w:t>
      </w:r>
      <w:r>
        <w:rPr>
          <w:rFonts w:asciiTheme="majorBidi" w:hAnsiTheme="majorBidi" w:cstheme="majorBidi"/>
        </w:rPr>
        <w:t>10/03/</w:t>
      </w:r>
      <w:r w:rsidRPr="008575F2">
        <w:rPr>
          <w:rFonts w:asciiTheme="majorBidi" w:hAnsiTheme="majorBidi" w:cstheme="majorBidi"/>
        </w:rPr>
        <w:t>2010</w:t>
      </w:r>
      <w:r>
        <w:rPr>
          <w:rFonts w:asciiTheme="majorBidi" w:hAnsiTheme="majorBidi" w:cstheme="majorBidi"/>
        </w:rPr>
        <w:t>.</w:t>
      </w:r>
      <w:r w:rsidRPr="008575F2">
        <w:rPr>
          <w:rFonts w:asciiTheme="majorBidi" w:hAnsiTheme="majorBidi" w:cstheme="majorBidi"/>
        </w:rPr>
        <w:t xml:space="preserve"> </w:t>
      </w:r>
      <w:r w:rsidRPr="008575F2">
        <w:rPr>
          <w:rFonts w:asciiTheme="majorBidi" w:hAnsiTheme="majorBidi" w:cstheme="majorBidi"/>
          <w:rtl/>
        </w:rPr>
        <w:t xml:space="preserve"> </w:t>
      </w:r>
    </w:p>
  </w:footnote>
  <w:footnote w:id="111">
    <w:p w:rsidR="00F929D7" w:rsidRDefault="00F929D7" w:rsidP="0095488D">
      <w:pPr>
        <w:pStyle w:val="Notedebasdepage"/>
        <w:bidi w:val="0"/>
      </w:pPr>
      <w:r w:rsidRPr="00816643">
        <w:rPr>
          <w:rFonts w:asciiTheme="majorBidi" w:hAnsiTheme="majorBidi" w:cstheme="majorBidi"/>
          <w:b/>
          <w:bCs/>
          <w:vertAlign w:val="superscript"/>
        </w:rPr>
        <w:t>(</w:t>
      </w:r>
      <w:r w:rsidRPr="00816643">
        <w:rPr>
          <w:rStyle w:val="Appelnotedebasdep"/>
          <w:rFonts w:asciiTheme="majorBidi" w:hAnsiTheme="majorBidi" w:cstheme="majorBidi"/>
          <w:b/>
          <w:bCs/>
        </w:rPr>
        <w:footnoteRef/>
      </w:r>
      <w:r w:rsidRPr="00816643">
        <w:rPr>
          <w:rFonts w:asciiTheme="majorBidi" w:hAnsiTheme="majorBidi" w:cstheme="majorBidi"/>
          <w:b/>
          <w:bCs/>
          <w:vertAlign w:val="superscript"/>
          <w:lang w:bidi="ar-DZ"/>
        </w:rPr>
        <w:t xml:space="preserve">) </w:t>
      </w:r>
      <w:r>
        <w:rPr>
          <w:lang w:bidi="ar-DZ"/>
        </w:rPr>
        <w:t xml:space="preserve">: </w:t>
      </w:r>
      <w:r>
        <w:rPr>
          <w:rtl/>
        </w:rPr>
        <w:t xml:space="preserve"> </w:t>
      </w:r>
      <w:r w:rsidRPr="00AA31D9">
        <w:rPr>
          <w:rFonts w:asciiTheme="majorBidi" w:hAnsiTheme="majorBidi" w:cstheme="majorBidi"/>
          <w:color w:val="000000"/>
        </w:rPr>
        <w:t xml:space="preserve">René </w:t>
      </w:r>
      <w:r>
        <w:rPr>
          <w:rFonts w:asciiTheme="majorBidi" w:hAnsiTheme="majorBidi" w:cstheme="majorBidi"/>
          <w:color w:val="000000"/>
        </w:rPr>
        <w:t>L</w:t>
      </w:r>
      <w:r w:rsidRPr="00AA31D9">
        <w:rPr>
          <w:rFonts w:asciiTheme="majorBidi" w:hAnsiTheme="majorBidi" w:cstheme="majorBidi"/>
          <w:color w:val="000000"/>
        </w:rPr>
        <w:t>efebure et Gille venturi, Gestion de la relation client, édition EYROLLES, 2005</w:t>
      </w:r>
      <w:r>
        <w:rPr>
          <w:rFonts w:asciiTheme="majorBidi" w:hAnsiTheme="majorBidi" w:cstheme="majorBidi"/>
          <w:color w:val="000000"/>
        </w:rPr>
        <w:t xml:space="preserve"> Paris</w:t>
      </w:r>
      <w:r w:rsidRPr="00AA31D9">
        <w:rPr>
          <w:rFonts w:asciiTheme="majorBidi" w:hAnsiTheme="majorBidi" w:cstheme="majorBidi"/>
          <w:color w:val="000000"/>
        </w:rPr>
        <w:t>, p</w:t>
      </w:r>
      <w:r>
        <w:rPr>
          <w:rFonts w:asciiTheme="majorBidi" w:hAnsiTheme="majorBidi" w:cstheme="majorBidi"/>
          <w:color w:val="000000"/>
        </w:rPr>
        <w:t>259.</w:t>
      </w:r>
      <w:r>
        <w:rPr>
          <w:rtl/>
        </w:rPr>
        <w:t xml:space="preserve"> </w:t>
      </w:r>
    </w:p>
  </w:footnote>
  <w:footnote w:id="112">
    <w:p w:rsidR="00F929D7" w:rsidRDefault="00F929D7" w:rsidP="0095488D">
      <w:pPr>
        <w:pStyle w:val="Notedebasdepage"/>
        <w:bidi w:val="0"/>
      </w:pPr>
      <w:r w:rsidRPr="00957418">
        <w:rPr>
          <w:rFonts w:asciiTheme="majorBidi" w:hAnsiTheme="majorBidi" w:cstheme="majorBidi"/>
          <w:b/>
          <w:bCs/>
          <w:vertAlign w:val="superscript"/>
        </w:rPr>
        <w:t>(</w:t>
      </w:r>
      <w:r w:rsidRPr="00957418">
        <w:rPr>
          <w:rStyle w:val="Appelnotedebasdep"/>
          <w:rFonts w:asciiTheme="majorBidi" w:hAnsiTheme="majorBidi" w:cstheme="majorBidi"/>
          <w:b/>
          <w:bCs/>
        </w:rPr>
        <w:footnoteRef/>
      </w:r>
      <w:r w:rsidRPr="00957418">
        <w:rPr>
          <w:rFonts w:asciiTheme="majorBidi" w:hAnsiTheme="majorBidi" w:cstheme="majorBidi"/>
          <w:b/>
          <w:bCs/>
          <w:vertAlign w:val="superscript"/>
          <w:lang w:bidi="ar-DZ"/>
        </w:rPr>
        <w:t xml:space="preserve">) </w:t>
      </w:r>
      <w:r>
        <w:rPr>
          <w:lang w:bidi="ar-DZ"/>
        </w:rPr>
        <w:t xml:space="preserve">: </w:t>
      </w:r>
      <w:r w:rsidRPr="000B4D1A">
        <w:rPr>
          <w:rFonts w:asciiTheme="majorBidi" w:eastAsia="Times New Roman" w:hAnsiTheme="majorBidi" w:cstheme="majorBidi"/>
          <w:kern w:val="36"/>
          <w:shd w:val="clear" w:color="auto" w:fill="FFFFFF"/>
        </w:rPr>
        <w:t>Geoffroy Gueulette, Développement d’une stratégie</w:t>
      </w:r>
      <w:r w:rsidRPr="000B4D1A">
        <w:rPr>
          <w:rFonts w:ascii="ArialMT-Identity-H" w:cs="ArialMT-Identity-H"/>
          <w:sz w:val="24"/>
          <w:szCs w:val="24"/>
        </w:rPr>
        <w:t xml:space="preserve"> </w:t>
      </w:r>
      <w:r w:rsidRPr="000B4D1A">
        <w:rPr>
          <w:rFonts w:asciiTheme="majorBidi" w:eastAsia="Times New Roman" w:hAnsiTheme="majorBidi" w:cstheme="majorBidi"/>
          <w:kern w:val="36"/>
          <w:shd w:val="clear" w:color="auto" w:fill="FFFFFF"/>
        </w:rPr>
        <w:t>orientée CRM et facteurs clés d’implémentation de progiciels CRM</w:t>
      </w:r>
      <w:r>
        <w:rPr>
          <w:rFonts w:asciiTheme="majorBidi" w:eastAsia="Times New Roman" w:hAnsiTheme="majorBidi" w:cstheme="majorBidi"/>
          <w:kern w:val="36"/>
          <w:shd w:val="clear" w:color="auto" w:fill="FFFFFF"/>
        </w:rPr>
        <w:t xml:space="preserve">, maitrise en science de gestion, </w:t>
      </w:r>
      <w:r w:rsidRPr="00991F84">
        <w:rPr>
          <w:rFonts w:asciiTheme="majorBidi" w:eastAsia="Times New Roman" w:hAnsiTheme="majorBidi" w:cstheme="majorBidi"/>
          <w:kern w:val="36"/>
          <w:shd w:val="clear" w:color="auto" w:fill="FFFFFF"/>
        </w:rPr>
        <w:t>Universitaires Notre Dame de la Paix – Namur, 2002, P</w:t>
      </w:r>
      <w:r>
        <w:rPr>
          <w:rFonts w:asciiTheme="majorBidi" w:eastAsia="Times New Roman" w:hAnsiTheme="majorBidi" w:cstheme="majorBidi"/>
          <w:kern w:val="36"/>
          <w:shd w:val="clear" w:color="auto" w:fill="FFFFFF"/>
        </w:rPr>
        <w:t>74</w:t>
      </w:r>
      <w:r w:rsidRPr="000B4D1A">
        <w:rPr>
          <w:rFonts w:asciiTheme="majorBidi" w:eastAsia="Times New Roman" w:hAnsiTheme="majorBidi" w:cstheme="majorBidi"/>
          <w:kern w:val="36"/>
          <w:shd w:val="clear" w:color="auto" w:fill="FFFFFF"/>
        </w:rPr>
        <w:t>.</w:t>
      </w:r>
      <w:r w:rsidRPr="00991F84">
        <w:rPr>
          <w:rFonts w:asciiTheme="majorBidi" w:eastAsia="Times New Roman" w:hAnsiTheme="majorBidi" w:cstheme="majorBidi"/>
          <w:kern w:val="36"/>
          <w:shd w:val="clear" w:color="auto" w:fill="FFFFFF"/>
          <w:rtl/>
        </w:rPr>
        <w:t xml:space="preserve"> </w:t>
      </w:r>
      <w:r>
        <w:rPr>
          <w:rtl/>
        </w:rPr>
        <w:t xml:space="preserve"> </w:t>
      </w:r>
    </w:p>
  </w:footnote>
  <w:footnote w:id="113">
    <w:p w:rsidR="00F929D7" w:rsidRPr="00DE0C63" w:rsidRDefault="00F929D7" w:rsidP="0095488D">
      <w:pPr>
        <w:autoSpaceDE w:val="0"/>
        <w:autoSpaceDN w:val="0"/>
        <w:bidi w:val="0"/>
        <w:adjustRightInd w:val="0"/>
        <w:spacing w:after="0" w:line="240" w:lineRule="auto"/>
        <w:rPr>
          <w:rFonts w:asciiTheme="majorBidi" w:hAnsiTheme="majorBidi" w:cstheme="majorBidi"/>
          <w:sz w:val="20"/>
          <w:szCs w:val="20"/>
          <w:lang w:val="en-US"/>
        </w:rPr>
      </w:pPr>
      <w:r w:rsidRPr="00341FC3">
        <w:rPr>
          <w:rFonts w:asciiTheme="majorBidi" w:hAnsiTheme="majorBidi" w:cstheme="majorBidi"/>
          <w:b/>
          <w:bCs/>
          <w:sz w:val="20"/>
          <w:szCs w:val="20"/>
          <w:vertAlign w:val="superscript"/>
          <w:lang w:val="en-US"/>
        </w:rPr>
        <w:t>(</w:t>
      </w:r>
      <w:r w:rsidRPr="00DE0C63">
        <w:rPr>
          <w:rStyle w:val="Appelnotedebasdep"/>
          <w:rFonts w:asciiTheme="majorBidi" w:hAnsiTheme="majorBidi" w:cstheme="majorBidi"/>
          <w:b/>
          <w:bCs/>
          <w:sz w:val="20"/>
          <w:szCs w:val="20"/>
        </w:rPr>
        <w:footnoteRef/>
      </w:r>
      <w:r w:rsidRPr="00341FC3">
        <w:rPr>
          <w:rFonts w:asciiTheme="majorBidi" w:hAnsiTheme="majorBidi" w:cstheme="majorBidi"/>
          <w:b/>
          <w:bCs/>
          <w:sz w:val="20"/>
          <w:szCs w:val="20"/>
          <w:vertAlign w:val="superscript"/>
          <w:lang w:val="en-US" w:bidi="ar-DZ"/>
        </w:rPr>
        <w:t xml:space="preserve">) </w:t>
      </w:r>
      <w:r w:rsidRPr="00341FC3">
        <w:rPr>
          <w:lang w:val="en-US" w:bidi="ar-DZ"/>
        </w:rPr>
        <w:t xml:space="preserve">: </w:t>
      </w:r>
      <w:r w:rsidRPr="00DE0C63">
        <w:rPr>
          <w:rFonts w:asciiTheme="majorBidi" w:hAnsiTheme="majorBidi" w:cstheme="majorBidi"/>
          <w:sz w:val="20"/>
          <w:szCs w:val="20"/>
          <w:lang w:val="en-US"/>
        </w:rPr>
        <w:t>James Edward Richard, The Impact of Customer Relationship Management (CRM) Technology on Business-to-Business Customer Relationships, doctorate thesis in marketing, Victoria University of Wellington August 2008, P59</w:t>
      </w:r>
      <w:r w:rsidRPr="00DE0C63">
        <w:rPr>
          <w:rFonts w:asciiTheme="majorBidi" w:hAnsiTheme="majorBidi" w:cstheme="majorBidi"/>
          <w:sz w:val="20"/>
          <w:szCs w:val="20"/>
          <w:rtl/>
        </w:rPr>
        <w:t xml:space="preserve"> </w:t>
      </w:r>
    </w:p>
  </w:footnote>
  <w:footnote w:id="114">
    <w:p w:rsidR="00F929D7" w:rsidRPr="00784A51" w:rsidRDefault="00F929D7" w:rsidP="0095488D">
      <w:pPr>
        <w:pStyle w:val="Notedebasdepage"/>
        <w:bidi w:val="0"/>
        <w:rPr>
          <w:rFonts w:asciiTheme="majorBidi" w:hAnsiTheme="majorBidi" w:cstheme="majorBidi"/>
        </w:rPr>
      </w:pPr>
      <w:r w:rsidRPr="006206D7">
        <w:rPr>
          <w:rFonts w:asciiTheme="majorBidi" w:hAnsiTheme="majorBidi" w:cstheme="majorBidi"/>
          <w:b/>
          <w:bCs/>
          <w:vertAlign w:val="superscript"/>
        </w:rPr>
        <w:t>(</w:t>
      </w:r>
      <w:r w:rsidRPr="006206D7">
        <w:rPr>
          <w:rStyle w:val="Appelnotedebasdep"/>
          <w:rFonts w:asciiTheme="majorBidi" w:hAnsiTheme="majorBidi" w:cstheme="majorBidi"/>
          <w:b/>
          <w:bCs/>
        </w:rPr>
        <w:footnoteRef/>
      </w:r>
      <w:r w:rsidRPr="006206D7">
        <w:rPr>
          <w:rFonts w:asciiTheme="majorBidi" w:hAnsiTheme="majorBidi" w:cstheme="majorBidi"/>
          <w:b/>
          <w:bCs/>
          <w:vertAlign w:val="superscript"/>
          <w:lang w:bidi="ar-DZ"/>
        </w:rPr>
        <w:t xml:space="preserve">) </w:t>
      </w:r>
      <w:r>
        <w:rPr>
          <w:lang w:bidi="ar-DZ"/>
        </w:rPr>
        <w:t xml:space="preserve"> : </w:t>
      </w:r>
      <w:r>
        <w:rPr>
          <w:rtl/>
        </w:rPr>
        <w:t xml:space="preserve"> </w:t>
      </w:r>
      <w:r w:rsidRPr="00AA31D9">
        <w:rPr>
          <w:rFonts w:asciiTheme="majorBidi" w:hAnsiTheme="majorBidi" w:cstheme="majorBidi"/>
          <w:color w:val="000000"/>
        </w:rPr>
        <w:t xml:space="preserve">René </w:t>
      </w:r>
      <w:r>
        <w:rPr>
          <w:rFonts w:asciiTheme="majorBidi" w:hAnsiTheme="majorBidi" w:cstheme="majorBidi"/>
          <w:color w:val="000000"/>
        </w:rPr>
        <w:t>L</w:t>
      </w:r>
      <w:r w:rsidRPr="00AA31D9">
        <w:rPr>
          <w:rFonts w:asciiTheme="majorBidi" w:hAnsiTheme="majorBidi" w:cstheme="majorBidi"/>
          <w:color w:val="000000"/>
        </w:rPr>
        <w:t xml:space="preserve">efebure et Gille venturi, </w:t>
      </w:r>
      <w:r w:rsidRPr="00784A51">
        <w:rPr>
          <w:rFonts w:asciiTheme="majorBidi" w:hAnsiTheme="majorBidi" w:cstheme="majorBidi"/>
          <w:color w:val="000000"/>
        </w:rPr>
        <w:t>Gestion de la relation client, édition EYROLLES, 2005</w:t>
      </w:r>
      <w:r>
        <w:rPr>
          <w:rFonts w:asciiTheme="majorBidi" w:hAnsiTheme="majorBidi" w:cstheme="majorBidi"/>
          <w:color w:val="000000"/>
        </w:rPr>
        <w:t xml:space="preserve"> Paris</w:t>
      </w:r>
      <w:r w:rsidRPr="00784A51">
        <w:rPr>
          <w:rFonts w:asciiTheme="majorBidi" w:hAnsiTheme="majorBidi" w:cstheme="majorBidi"/>
          <w:color w:val="000000"/>
        </w:rPr>
        <w:t>, p261.</w:t>
      </w:r>
      <w:r w:rsidRPr="00784A51">
        <w:rPr>
          <w:rFonts w:asciiTheme="majorBidi" w:hAnsiTheme="majorBidi" w:cstheme="majorBidi"/>
          <w:rtl/>
        </w:rPr>
        <w:t xml:space="preserve">  </w:t>
      </w:r>
    </w:p>
  </w:footnote>
  <w:footnote w:id="115">
    <w:p w:rsidR="00F929D7" w:rsidRDefault="00F929D7" w:rsidP="0095488D">
      <w:pPr>
        <w:pStyle w:val="Notedebasdepage"/>
        <w:bidi w:val="0"/>
      </w:pPr>
      <w:r w:rsidRPr="00784A51">
        <w:rPr>
          <w:rFonts w:asciiTheme="majorBidi" w:hAnsiTheme="majorBidi" w:cstheme="majorBidi"/>
          <w:b/>
          <w:bCs/>
          <w:vertAlign w:val="superscript"/>
        </w:rPr>
        <w:t>(</w:t>
      </w:r>
      <w:r w:rsidRPr="00784A51">
        <w:rPr>
          <w:rStyle w:val="Appelnotedebasdep"/>
          <w:rFonts w:asciiTheme="majorBidi" w:hAnsiTheme="majorBidi" w:cstheme="majorBidi"/>
          <w:b/>
          <w:bCs/>
        </w:rPr>
        <w:footnoteRef/>
      </w:r>
      <w:r w:rsidRPr="00784A51">
        <w:rPr>
          <w:rFonts w:asciiTheme="majorBidi" w:hAnsiTheme="majorBidi" w:cstheme="majorBidi"/>
          <w:b/>
          <w:bCs/>
          <w:vertAlign w:val="superscript"/>
          <w:lang w:bidi="ar-DZ"/>
        </w:rPr>
        <w:t>)</w:t>
      </w:r>
      <w:r>
        <w:rPr>
          <w:vertAlign w:val="superscript"/>
          <w:lang w:bidi="ar-DZ"/>
        </w:rPr>
        <w:t xml:space="preserve"> </w:t>
      </w:r>
      <w:r>
        <w:rPr>
          <w:lang w:bidi="ar-DZ"/>
        </w:rPr>
        <w:t xml:space="preserve">: </w:t>
      </w:r>
      <w:r w:rsidRPr="00784A51">
        <w:rPr>
          <w:rFonts w:asciiTheme="majorBidi" w:hAnsiTheme="majorBidi" w:cstheme="majorBidi"/>
        </w:rPr>
        <w:t>www.microsoft.com, 11/08/2010.</w:t>
      </w:r>
      <w:r>
        <w:rPr>
          <w:rtl/>
        </w:rPr>
        <w:t xml:space="preserve"> </w:t>
      </w:r>
    </w:p>
  </w:footnote>
  <w:footnote w:id="116">
    <w:p w:rsidR="00F929D7" w:rsidRDefault="00F929D7" w:rsidP="0095488D">
      <w:pPr>
        <w:pStyle w:val="Notedebasdepage"/>
        <w:bidi w:val="0"/>
      </w:pPr>
      <w:r w:rsidRPr="00CD334C">
        <w:rPr>
          <w:rFonts w:asciiTheme="majorBidi" w:hAnsiTheme="majorBidi" w:cstheme="majorBidi"/>
          <w:b/>
          <w:bCs/>
          <w:vertAlign w:val="superscript"/>
        </w:rPr>
        <w:t>(</w:t>
      </w:r>
      <w:r w:rsidRPr="00CD334C">
        <w:rPr>
          <w:rStyle w:val="Appelnotedebasdep"/>
          <w:rFonts w:asciiTheme="majorBidi" w:hAnsiTheme="majorBidi" w:cstheme="majorBidi"/>
          <w:b/>
          <w:bCs/>
        </w:rPr>
        <w:footnoteRef/>
      </w:r>
      <w:r w:rsidRPr="00CD334C">
        <w:rPr>
          <w:rFonts w:asciiTheme="majorBidi" w:hAnsiTheme="majorBidi" w:cstheme="majorBidi"/>
          <w:b/>
          <w:bCs/>
          <w:vertAlign w:val="superscript"/>
          <w:lang w:bidi="ar-DZ"/>
        </w:rPr>
        <w:t>)</w:t>
      </w:r>
      <w:r>
        <w:rPr>
          <w:vertAlign w:val="superscript"/>
          <w:lang w:bidi="ar-DZ"/>
        </w:rPr>
        <w:t xml:space="preserve"> </w:t>
      </w:r>
      <w:r>
        <w:rPr>
          <w:lang w:bidi="ar-DZ"/>
        </w:rPr>
        <w:t xml:space="preserve">: </w:t>
      </w:r>
      <w:r w:rsidRPr="00AA31D9">
        <w:rPr>
          <w:rFonts w:asciiTheme="majorBidi" w:hAnsiTheme="majorBidi" w:cstheme="majorBidi"/>
          <w:color w:val="000000"/>
        </w:rPr>
        <w:t xml:space="preserve">René </w:t>
      </w:r>
      <w:r>
        <w:rPr>
          <w:rFonts w:asciiTheme="majorBidi" w:hAnsiTheme="majorBidi" w:cstheme="majorBidi"/>
          <w:color w:val="000000"/>
        </w:rPr>
        <w:t>L</w:t>
      </w:r>
      <w:r w:rsidRPr="00AA31D9">
        <w:rPr>
          <w:rFonts w:asciiTheme="majorBidi" w:hAnsiTheme="majorBidi" w:cstheme="majorBidi"/>
          <w:color w:val="000000"/>
        </w:rPr>
        <w:t xml:space="preserve">efebure et Gille venturi, </w:t>
      </w:r>
      <w:r w:rsidRPr="00784A51">
        <w:rPr>
          <w:rFonts w:asciiTheme="majorBidi" w:hAnsiTheme="majorBidi" w:cstheme="majorBidi"/>
          <w:color w:val="000000"/>
        </w:rPr>
        <w:t>Gestion de la relation client, édition EYROLLES, 2005</w:t>
      </w:r>
      <w:r>
        <w:rPr>
          <w:rFonts w:asciiTheme="majorBidi" w:hAnsiTheme="majorBidi" w:cstheme="majorBidi"/>
          <w:color w:val="000000"/>
        </w:rPr>
        <w:t xml:space="preserve"> Paris</w:t>
      </w:r>
      <w:r w:rsidRPr="00784A51">
        <w:rPr>
          <w:rFonts w:asciiTheme="majorBidi" w:hAnsiTheme="majorBidi" w:cstheme="majorBidi"/>
          <w:color w:val="000000"/>
        </w:rPr>
        <w:t>, p26</w:t>
      </w:r>
      <w:r>
        <w:rPr>
          <w:rFonts w:asciiTheme="majorBidi" w:hAnsiTheme="majorBidi" w:cstheme="majorBidi"/>
          <w:color w:val="000000"/>
        </w:rPr>
        <w:t>3</w:t>
      </w:r>
      <w:r w:rsidRPr="00784A51">
        <w:rPr>
          <w:rFonts w:asciiTheme="majorBidi" w:hAnsiTheme="majorBidi" w:cstheme="majorBidi"/>
          <w:color w:val="000000"/>
        </w:rPr>
        <w:t>.</w:t>
      </w:r>
      <w:r w:rsidRPr="00784A51">
        <w:rPr>
          <w:rFonts w:asciiTheme="majorBidi" w:hAnsiTheme="majorBidi" w:cstheme="majorBidi"/>
          <w:rtl/>
        </w:rPr>
        <w:t xml:space="preserve">  </w:t>
      </w:r>
      <w:r>
        <w:rPr>
          <w:rtl/>
        </w:rPr>
        <w:t xml:space="preserve"> </w:t>
      </w:r>
    </w:p>
  </w:footnote>
  <w:footnote w:id="117">
    <w:p w:rsidR="00F929D7" w:rsidRPr="00A0696B" w:rsidRDefault="00F929D7" w:rsidP="0095488D">
      <w:pPr>
        <w:pStyle w:val="Notedebasdepage"/>
        <w:bidi w:val="0"/>
        <w:rPr>
          <w:rFonts w:asciiTheme="majorBidi" w:hAnsiTheme="majorBidi" w:cstheme="majorBidi"/>
        </w:rPr>
      </w:pPr>
      <w:r w:rsidRPr="00A0696B">
        <w:rPr>
          <w:rFonts w:asciiTheme="majorBidi" w:hAnsiTheme="majorBidi" w:cstheme="majorBidi"/>
          <w:b/>
          <w:bCs/>
          <w:vertAlign w:val="superscript"/>
        </w:rPr>
        <w:t>(</w:t>
      </w:r>
      <w:r w:rsidRPr="00A0696B">
        <w:rPr>
          <w:rStyle w:val="Appelnotedebasdep"/>
          <w:rFonts w:asciiTheme="majorBidi" w:hAnsiTheme="majorBidi" w:cstheme="majorBidi"/>
          <w:b/>
          <w:bCs/>
        </w:rPr>
        <w:footnoteRef/>
      </w:r>
      <w:r w:rsidRPr="00A0696B">
        <w:rPr>
          <w:rFonts w:asciiTheme="majorBidi" w:hAnsiTheme="majorBidi" w:cstheme="majorBidi"/>
          <w:b/>
          <w:bCs/>
          <w:vertAlign w:val="superscript"/>
          <w:lang w:bidi="ar-DZ"/>
        </w:rPr>
        <w:t>)</w:t>
      </w:r>
      <w:r w:rsidRPr="00A0696B">
        <w:rPr>
          <w:rFonts w:asciiTheme="majorBidi" w:hAnsiTheme="majorBidi" w:cstheme="majorBidi"/>
          <w:vertAlign w:val="superscript"/>
          <w:lang w:bidi="ar-DZ"/>
        </w:rPr>
        <w:t xml:space="preserve"> </w:t>
      </w:r>
      <w:r w:rsidRPr="00A0696B">
        <w:rPr>
          <w:rFonts w:asciiTheme="majorBidi" w:hAnsiTheme="majorBidi" w:cstheme="majorBidi"/>
          <w:lang w:bidi="ar-DZ"/>
        </w:rPr>
        <w:t xml:space="preserve">: </w:t>
      </w:r>
      <w:r w:rsidRPr="009A7DC1">
        <w:rPr>
          <w:rFonts w:asciiTheme="majorBidi" w:hAnsiTheme="majorBidi" w:cstheme="majorBidi"/>
        </w:rPr>
        <w:t>www.sqlservertutos.com</w:t>
      </w:r>
      <w:r>
        <w:rPr>
          <w:rFonts w:asciiTheme="majorBidi" w:hAnsiTheme="majorBidi" w:cstheme="majorBidi"/>
          <w:lang w:bidi="ar-DZ"/>
        </w:rPr>
        <w:t>, 26/01/2012</w:t>
      </w:r>
      <w:r w:rsidRPr="00A0696B">
        <w:rPr>
          <w:rFonts w:asciiTheme="majorBidi" w:hAnsiTheme="majorBidi" w:cstheme="majorBidi"/>
          <w:rtl/>
        </w:rPr>
        <w:t xml:space="preserve"> </w:t>
      </w:r>
      <w:r>
        <w:rPr>
          <w:rFonts w:asciiTheme="majorBidi" w:hAnsiTheme="majorBidi" w:cstheme="majorBidi"/>
        </w:rPr>
        <w:t>.</w:t>
      </w:r>
    </w:p>
  </w:footnote>
  <w:footnote w:id="118">
    <w:p w:rsidR="00F929D7" w:rsidRPr="00F74092" w:rsidRDefault="00F929D7" w:rsidP="0095488D">
      <w:pPr>
        <w:pStyle w:val="Notedebasdepage"/>
        <w:bidi w:val="0"/>
        <w:rPr>
          <w:rFonts w:asciiTheme="majorBidi" w:hAnsiTheme="majorBidi" w:cstheme="majorBidi"/>
        </w:rPr>
      </w:pPr>
      <w:r w:rsidRPr="00BF1BB9">
        <w:rPr>
          <w:rFonts w:asciiTheme="majorBidi" w:hAnsiTheme="majorBidi" w:cstheme="majorBidi"/>
          <w:b/>
          <w:bCs/>
          <w:vertAlign w:val="superscript"/>
        </w:rPr>
        <w:t>(</w:t>
      </w:r>
      <w:r w:rsidRPr="00BF1BB9">
        <w:rPr>
          <w:rStyle w:val="Appelnotedebasdep"/>
          <w:rFonts w:asciiTheme="majorBidi" w:hAnsiTheme="majorBidi" w:cstheme="majorBidi"/>
          <w:b/>
          <w:bCs/>
        </w:rPr>
        <w:footnoteRef/>
      </w:r>
      <w:r w:rsidRPr="00BF1BB9">
        <w:rPr>
          <w:rFonts w:asciiTheme="majorBidi" w:hAnsiTheme="majorBidi" w:cstheme="majorBidi"/>
          <w:b/>
          <w:bCs/>
          <w:vertAlign w:val="superscript"/>
          <w:lang w:bidi="ar-DZ"/>
        </w:rPr>
        <w:t xml:space="preserve">) </w:t>
      </w:r>
      <w:r>
        <w:rPr>
          <w:lang w:bidi="ar-DZ"/>
        </w:rPr>
        <w:t>:</w:t>
      </w:r>
      <w:r w:rsidRPr="00F74092">
        <w:rPr>
          <w:rFonts w:asciiTheme="majorBidi" w:hAnsiTheme="majorBidi" w:cstheme="majorBidi"/>
          <w:lang w:bidi="ar-DZ"/>
        </w:rPr>
        <w:t xml:space="preserve">www.crmapp.com, 15/07/2011. </w:t>
      </w:r>
      <w:r w:rsidRPr="00F74092">
        <w:rPr>
          <w:rFonts w:asciiTheme="majorBidi" w:hAnsiTheme="majorBidi" w:cstheme="majorBidi"/>
          <w:rtl/>
        </w:rPr>
        <w:t xml:space="preserve"> </w:t>
      </w:r>
    </w:p>
  </w:footnote>
  <w:footnote w:id="119">
    <w:p w:rsidR="00F929D7" w:rsidRPr="003F3242" w:rsidRDefault="00F929D7" w:rsidP="0095488D">
      <w:pPr>
        <w:bidi w:val="0"/>
        <w:spacing w:after="0"/>
        <w:rPr>
          <w:rFonts w:asciiTheme="majorBidi" w:hAnsiTheme="majorBidi" w:cstheme="majorBidi"/>
        </w:rPr>
      </w:pPr>
      <w:r w:rsidRPr="003F3242">
        <w:rPr>
          <w:rFonts w:asciiTheme="majorBidi" w:hAnsiTheme="majorBidi" w:cstheme="majorBidi"/>
          <w:b/>
          <w:bCs/>
          <w:sz w:val="20"/>
          <w:szCs w:val="20"/>
          <w:vertAlign w:val="superscript"/>
        </w:rPr>
        <w:t>(</w:t>
      </w:r>
      <w:r w:rsidRPr="003F3242">
        <w:rPr>
          <w:rStyle w:val="Appelnotedebasdep"/>
          <w:rFonts w:asciiTheme="majorBidi" w:hAnsiTheme="majorBidi" w:cstheme="majorBidi"/>
          <w:b/>
          <w:bCs/>
          <w:sz w:val="20"/>
          <w:szCs w:val="20"/>
        </w:rPr>
        <w:footnoteRef/>
      </w:r>
      <w:r w:rsidRPr="003F3242">
        <w:rPr>
          <w:rFonts w:asciiTheme="majorBidi" w:hAnsiTheme="majorBidi" w:cstheme="majorBidi"/>
          <w:b/>
          <w:bCs/>
          <w:sz w:val="20"/>
          <w:szCs w:val="20"/>
          <w:vertAlign w:val="superscript"/>
          <w:lang w:bidi="ar-DZ"/>
        </w:rPr>
        <w:t>)</w:t>
      </w:r>
      <w:r w:rsidRPr="003F3242">
        <w:rPr>
          <w:rFonts w:asciiTheme="majorBidi" w:hAnsiTheme="majorBidi" w:cstheme="majorBidi"/>
          <w:sz w:val="20"/>
          <w:szCs w:val="20"/>
          <w:vertAlign w:val="superscript"/>
          <w:lang w:bidi="ar-DZ"/>
        </w:rPr>
        <w:t xml:space="preserve"> </w:t>
      </w:r>
      <w:r w:rsidRPr="003F3242">
        <w:rPr>
          <w:rFonts w:asciiTheme="majorBidi" w:hAnsiTheme="majorBidi" w:cstheme="majorBidi"/>
          <w:sz w:val="20"/>
          <w:szCs w:val="20"/>
          <w:lang w:bidi="ar-DZ"/>
        </w:rPr>
        <w:t xml:space="preserve">: </w:t>
      </w:r>
      <w:r w:rsidRPr="003F3242">
        <w:rPr>
          <w:rFonts w:asciiTheme="majorBidi" w:hAnsiTheme="majorBidi" w:cstheme="majorBidi"/>
          <w:sz w:val="20"/>
          <w:szCs w:val="20"/>
        </w:rPr>
        <w:t xml:space="preserve">www.searchcrm.techtarget.com, 11/10/2010. </w:t>
      </w:r>
      <w:r w:rsidRPr="003F3242">
        <w:rPr>
          <w:rFonts w:asciiTheme="majorBidi" w:hAnsiTheme="majorBidi" w:cstheme="majorBidi"/>
          <w:sz w:val="20"/>
          <w:szCs w:val="20"/>
          <w:rtl/>
        </w:rPr>
        <w:t xml:space="preserve"> </w:t>
      </w:r>
    </w:p>
  </w:footnote>
  <w:footnote w:id="120">
    <w:p w:rsidR="00F929D7" w:rsidRDefault="00F929D7" w:rsidP="0095488D">
      <w:pPr>
        <w:pStyle w:val="Notedebasdepage"/>
        <w:bidi w:val="0"/>
      </w:pPr>
      <w:r w:rsidRPr="003F3242">
        <w:rPr>
          <w:rFonts w:asciiTheme="majorBidi" w:hAnsiTheme="majorBidi" w:cstheme="majorBidi"/>
          <w:b/>
          <w:bCs/>
          <w:vertAlign w:val="superscript"/>
        </w:rPr>
        <w:t>(</w:t>
      </w:r>
      <w:r w:rsidRPr="003F3242">
        <w:rPr>
          <w:rStyle w:val="Appelnotedebasdep"/>
          <w:rFonts w:asciiTheme="majorBidi" w:hAnsiTheme="majorBidi" w:cstheme="majorBidi"/>
          <w:b/>
          <w:bCs/>
        </w:rPr>
        <w:footnoteRef/>
      </w:r>
      <w:r w:rsidRPr="003F3242">
        <w:rPr>
          <w:rFonts w:asciiTheme="majorBidi" w:hAnsiTheme="majorBidi" w:cstheme="majorBidi"/>
          <w:b/>
          <w:bCs/>
          <w:vertAlign w:val="superscript"/>
          <w:lang w:bidi="ar-DZ"/>
        </w:rPr>
        <w:t>)</w:t>
      </w:r>
      <w:r w:rsidRPr="003F3242">
        <w:rPr>
          <w:rFonts w:asciiTheme="majorBidi" w:hAnsiTheme="majorBidi" w:cstheme="majorBidi"/>
          <w:vertAlign w:val="superscript"/>
          <w:lang w:bidi="ar-DZ"/>
        </w:rPr>
        <w:t xml:space="preserve"> </w:t>
      </w:r>
      <w:r w:rsidRPr="003F3242">
        <w:rPr>
          <w:rFonts w:asciiTheme="majorBidi" w:hAnsiTheme="majorBidi" w:cstheme="majorBidi"/>
          <w:lang w:bidi="ar-DZ"/>
        </w:rPr>
        <w:t xml:space="preserve">: </w:t>
      </w:r>
      <w:r w:rsidRPr="003F3242">
        <w:rPr>
          <w:rFonts w:asciiTheme="majorBidi" w:hAnsiTheme="majorBidi" w:cstheme="majorBidi"/>
        </w:rPr>
        <w:t>www.crm-daily.com, 16/10/2010</w:t>
      </w:r>
      <w:r>
        <w:t>.</w:t>
      </w:r>
      <w:r w:rsidRPr="004C7754">
        <w:rPr>
          <w:rFonts w:asciiTheme="majorBidi" w:hAnsiTheme="majorBidi" w:cstheme="majorBidi"/>
          <w:sz w:val="24"/>
          <w:szCs w:val="24"/>
          <w:lang w:bidi="ar-DZ"/>
        </w:rPr>
        <w:t xml:space="preserve"> </w:t>
      </w:r>
      <w:r>
        <w:rPr>
          <w:rtl/>
        </w:rPr>
        <w:t xml:space="preserve"> </w:t>
      </w:r>
    </w:p>
  </w:footnote>
  <w:footnote w:id="121">
    <w:p w:rsidR="00F929D7" w:rsidRPr="00341FC3" w:rsidRDefault="00F929D7" w:rsidP="0095488D">
      <w:pPr>
        <w:pStyle w:val="Notedebasdepage"/>
        <w:bidi w:val="0"/>
        <w:rPr>
          <w:rFonts w:asciiTheme="majorBidi" w:eastAsia="Times New Roman" w:hAnsiTheme="majorBidi" w:cstheme="majorBidi"/>
          <w:lang w:val="en-US"/>
        </w:rPr>
      </w:pPr>
      <w:r w:rsidRPr="00341FC3">
        <w:rPr>
          <w:rFonts w:asciiTheme="majorBidi" w:hAnsiTheme="majorBidi" w:cstheme="majorBidi"/>
          <w:b/>
          <w:bCs/>
          <w:vertAlign w:val="superscript"/>
          <w:lang w:val="en-US"/>
        </w:rPr>
        <w:t>(</w:t>
      </w:r>
      <w:r w:rsidRPr="00A50719">
        <w:rPr>
          <w:rStyle w:val="Appelnotedebasdep"/>
          <w:rFonts w:asciiTheme="majorBidi" w:hAnsiTheme="majorBidi" w:cstheme="majorBidi"/>
          <w:b/>
          <w:bCs/>
        </w:rPr>
        <w:footnoteRef/>
      </w:r>
      <w:r w:rsidRPr="00341FC3">
        <w:rPr>
          <w:rFonts w:asciiTheme="majorBidi" w:hAnsiTheme="majorBidi" w:cstheme="majorBidi"/>
          <w:b/>
          <w:bCs/>
          <w:vertAlign w:val="superscript"/>
          <w:lang w:val="en-US" w:bidi="ar-DZ"/>
        </w:rPr>
        <w:t>)</w:t>
      </w:r>
      <w:r w:rsidRPr="00341FC3">
        <w:rPr>
          <w:vertAlign w:val="superscript"/>
          <w:lang w:val="en-US" w:bidi="ar-DZ"/>
        </w:rPr>
        <w:t xml:space="preserve"> </w:t>
      </w:r>
      <w:r w:rsidRPr="00341FC3">
        <w:rPr>
          <w:lang w:val="en-US" w:bidi="ar-DZ"/>
        </w:rPr>
        <w:t xml:space="preserve">: </w:t>
      </w:r>
      <w:r w:rsidRPr="00341FC3">
        <w:rPr>
          <w:rFonts w:asciiTheme="majorBidi" w:eastAsia="Times New Roman" w:hAnsiTheme="majorBidi" w:cstheme="majorBidi"/>
          <w:lang w:val="en-US"/>
        </w:rPr>
        <w:t>Myriam LABIDI , E-</w:t>
      </w:r>
      <w:r w:rsidRPr="00A50719">
        <w:rPr>
          <w:rFonts w:asciiTheme="majorBidi" w:eastAsia="Times New Roman" w:hAnsiTheme="majorBidi" w:cstheme="majorBidi"/>
          <w:lang w:val="en-US"/>
        </w:rPr>
        <w:t>Tourism</w:t>
      </w:r>
      <w:r w:rsidRPr="00341FC3">
        <w:rPr>
          <w:rFonts w:asciiTheme="majorBidi" w:eastAsia="Times New Roman" w:hAnsiTheme="majorBidi" w:cstheme="majorBidi"/>
          <w:lang w:val="en-US"/>
        </w:rPr>
        <w:t xml:space="preserve"> in Europe The E-CRM and ITCs adoption issues: how to </w:t>
      </w:r>
      <w:r w:rsidRPr="00A50719">
        <w:rPr>
          <w:rFonts w:asciiTheme="majorBidi" w:eastAsia="Times New Roman" w:hAnsiTheme="majorBidi" w:cstheme="majorBidi"/>
          <w:lang w:val="en-US"/>
        </w:rPr>
        <w:t>retain customers</w:t>
      </w:r>
      <w:r w:rsidRPr="00341FC3">
        <w:rPr>
          <w:rFonts w:asciiTheme="majorBidi" w:eastAsia="Times New Roman" w:hAnsiTheme="majorBidi" w:cstheme="majorBidi"/>
          <w:lang w:val="en-US"/>
        </w:rPr>
        <w:t>? , Master in Marketing, Communication and Management 2005, ESC Toulouse, P61.</w:t>
      </w:r>
      <w:r w:rsidRPr="00A50719">
        <w:rPr>
          <w:rFonts w:asciiTheme="majorBidi" w:eastAsia="Times New Roman" w:hAnsiTheme="majorBidi" w:cstheme="majorBidi"/>
          <w:rtl/>
        </w:rPr>
        <w:t xml:space="preserve"> </w:t>
      </w:r>
    </w:p>
  </w:footnote>
  <w:footnote w:id="122">
    <w:p w:rsidR="00F929D7" w:rsidRPr="00341FC3" w:rsidRDefault="00F929D7" w:rsidP="0095488D">
      <w:pPr>
        <w:autoSpaceDE w:val="0"/>
        <w:autoSpaceDN w:val="0"/>
        <w:bidi w:val="0"/>
        <w:adjustRightInd w:val="0"/>
        <w:spacing w:after="0" w:line="240" w:lineRule="auto"/>
        <w:rPr>
          <w:rFonts w:asciiTheme="majorBidi" w:hAnsiTheme="majorBidi" w:cstheme="majorBidi"/>
          <w:sz w:val="18"/>
          <w:szCs w:val="18"/>
          <w:lang w:bidi="ar-DZ"/>
        </w:rPr>
      </w:pPr>
      <w:r w:rsidRPr="0039396D">
        <w:rPr>
          <w:rFonts w:asciiTheme="majorBidi" w:hAnsiTheme="majorBidi" w:cstheme="majorBidi"/>
          <w:b/>
          <w:bCs/>
          <w:sz w:val="20"/>
          <w:szCs w:val="20"/>
          <w:vertAlign w:val="superscript"/>
        </w:rPr>
        <w:t>(</w:t>
      </w:r>
      <w:r w:rsidRPr="0039396D">
        <w:rPr>
          <w:rStyle w:val="Appelnotedebasdep"/>
          <w:rFonts w:asciiTheme="majorBidi" w:hAnsiTheme="majorBidi" w:cstheme="majorBidi"/>
          <w:b/>
          <w:bCs/>
          <w:sz w:val="20"/>
          <w:szCs w:val="20"/>
        </w:rPr>
        <w:footnoteRef/>
      </w:r>
      <w:r w:rsidRPr="0039396D">
        <w:rPr>
          <w:rFonts w:asciiTheme="majorBidi" w:hAnsiTheme="majorBidi" w:cstheme="majorBidi"/>
          <w:b/>
          <w:bCs/>
          <w:sz w:val="20"/>
          <w:szCs w:val="20"/>
          <w:vertAlign w:val="superscript"/>
          <w:lang w:bidi="ar-DZ"/>
        </w:rPr>
        <w:t>)</w:t>
      </w:r>
      <w:r>
        <w:rPr>
          <w:vertAlign w:val="superscript"/>
          <w:lang w:bidi="ar-DZ"/>
        </w:rPr>
        <w:t xml:space="preserve"> </w:t>
      </w:r>
      <w:r>
        <w:rPr>
          <w:vertAlign w:val="superscript"/>
        </w:rPr>
        <w:t xml:space="preserve">:  </w:t>
      </w:r>
      <w:r w:rsidRPr="00341FC3">
        <w:rPr>
          <w:rFonts w:asciiTheme="majorBidi" w:hAnsiTheme="majorBidi" w:cstheme="majorBidi"/>
          <w:sz w:val="20"/>
          <w:szCs w:val="20"/>
        </w:rPr>
        <w:t xml:space="preserve">Delphine Massenhove, </w:t>
      </w:r>
      <w:r w:rsidRPr="00CA2C1B">
        <w:rPr>
          <w:rFonts w:asciiTheme="majorBidi" w:hAnsiTheme="majorBidi" w:cstheme="majorBidi"/>
          <w:sz w:val="20"/>
          <w:szCs w:val="20"/>
        </w:rPr>
        <w:t>Livre</w:t>
      </w:r>
      <w:r w:rsidRPr="00341FC3">
        <w:rPr>
          <w:rFonts w:asciiTheme="majorBidi" w:hAnsiTheme="majorBidi" w:cstheme="majorBidi"/>
          <w:sz w:val="20"/>
          <w:szCs w:val="20"/>
        </w:rPr>
        <w:t xml:space="preserve"> Blanc : De l’e-CRM au Social CRM Plus rien ne sera </w:t>
      </w:r>
      <w:r w:rsidRPr="0039396D">
        <w:rPr>
          <w:rFonts w:asciiTheme="majorBidi" w:hAnsiTheme="majorBidi" w:cstheme="majorBidi"/>
          <w:sz w:val="20"/>
          <w:szCs w:val="20"/>
        </w:rPr>
        <w:t>comme avant</w:t>
      </w:r>
      <w:r>
        <w:rPr>
          <w:lang w:bidi="ar-DZ"/>
        </w:rPr>
        <w:t xml:space="preserve">, </w:t>
      </w:r>
      <w:r w:rsidRPr="0039396D">
        <w:rPr>
          <w:rFonts w:asciiTheme="majorBidi" w:hAnsiTheme="majorBidi" w:cstheme="majorBidi"/>
          <w:sz w:val="20"/>
          <w:szCs w:val="20"/>
          <w:lang w:bidi="ar-DZ"/>
        </w:rPr>
        <w:t>Livre blanc Update Marketor</w:t>
      </w:r>
      <w:r>
        <w:rPr>
          <w:rFonts w:asciiTheme="majorBidi" w:hAnsiTheme="majorBidi" w:cstheme="majorBidi"/>
          <w:sz w:val="20"/>
          <w:szCs w:val="20"/>
          <w:lang w:bidi="ar-DZ"/>
        </w:rPr>
        <w:t xml:space="preserve"> 2011</w:t>
      </w:r>
      <w:r w:rsidRPr="0039396D">
        <w:rPr>
          <w:rFonts w:asciiTheme="majorBidi" w:hAnsiTheme="majorBidi" w:cstheme="majorBidi"/>
          <w:sz w:val="20"/>
          <w:szCs w:val="20"/>
          <w:lang w:bidi="ar-DZ"/>
        </w:rPr>
        <w:t>, P</w:t>
      </w:r>
      <w:r>
        <w:rPr>
          <w:rFonts w:asciiTheme="majorBidi" w:hAnsiTheme="majorBidi" w:cstheme="majorBidi"/>
          <w:sz w:val="20"/>
          <w:szCs w:val="20"/>
          <w:lang w:bidi="ar-DZ"/>
        </w:rPr>
        <w:t>20</w:t>
      </w:r>
      <w:r w:rsidRPr="00341FC3">
        <w:rPr>
          <w:rFonts w:asciiTheme="majorBidi" w:hAnsiTheme="majorBidi" w:cstheme="majorBidi"/>
          <w:sz w:val="18"/>
          <w:szCs w:val="18"/>
          <w:lang w:bidi="ar-DZ"/>
        </w:rPr>
        <w:t>.</w:t>
      </w:r>
    </w:p>
  </w:footnote>
  <w:footnote w:id="123">
    <w:p w:rsidR="00F929D7" w:rsidRPr="007810B6" w:rsidRDefault="00F929D7" w:rsidP="007810B6">
      <w:pPr>
        <w:pStyle w:val="Titre1"/>
        <w:bidi w:val="0"/>
        <w:spacing w:before="0" w:line="245" w:lineRule="atLeast"/>
        <w:textAlignment w:val="baseline"/>
        <w:rPr>
          <w:rFonts w:asciiTheme="majorBidi" w:hAnsiTheme="majorBidi"/>
          <w:color w:val="auto"/>
          <w:lang w:bidi="ar-DZ"/>
        </w:rPr>
      </w:pPr>
      <w:r w:rsidRPr="007810B6">
        <w:rPr>
          <w:rFonts w:asciiTheme="majorBidi" w:hAnsiTheme="majorBidi"/>
          <w:color w:val="auto"/>
          <w:sz w:val="20"/>
          <w:szCs w:val="20"/>
          <w:vertAlign w:val="superscript"/>
        </w:rPr>
        <w:t>(</w:t>
      </w:r>
      <w:r w:rsidRPr="007810B6">
        <w:rPr>
          <w:rStyle w:val="Appelnotedebasdep"/>
          <w:rFonts w:asciiTheme="majorBidi" w:hAnsiTheme="majorBidi"/>
          <w:color w:val="auto"/>
          <w:sz w:val="20"/>
          <w:szCs w:val="20"/>
        </w:rPr>
        <w:footnoteRef/>
      </w:r>
      <w:r w:rsidRPr="007810B6">
        <w:rPr>
          <w:rFonts w:asciiTheme="majorBidi" w:hAnsiTheme="majorBidi"/>
          <w:color w:val="auto"/>
          <w:sz w:val="20"/>
          <w:szCs w:val="20"/>
          <w:vertAlign w:val="superscript"/>
          <w:lang w:bidi="ar-DZ"/>
        </w:rPr>
        <w:t xml:space="preserve">) </w:t>
      </w:r>
      <w:r w:rsidRPr="007810B6">
        <w:rPr>
          <w:rFonts w:asciiTheme="majorBidi" w:hAnsiTheme="majorBidi"/>
          <w:b w:val="0"/>
          <w:bCs w:val="0"/>
          <w:color w:val="auto"/>
          <w:sz w:val="20"/>
          <w:szCs w:val="20"/>
          <w:lang w:bidi="ar-DZ"/>
        </w:rPr>
        <w:t xml:space="preserve">: </w:t>
      </w:r>
      <w:r w:rsidRPr="007810B6">
        <w:rPr>
          <w:rFonts w:asciiTheme="majorBidi" w:hAnsiTheme="majorBidi"/>
          <w:b w:val="0"/>
          <w:bCs w:val="0"/>
          <w:color w:val="auto"/>
          <w:spacing w:val="-4"/>
          <w:sz w:val="20"/>
          <w:szCs w:val="20"/>
          <w:bdr w:val="none" w:sz="0" w:space="0" w:color="auto" w:frame="1"/>
        </w:rPr>
        <w:t>Logiciels en Algérie, Un marché où beaucoup reste à faire</w:t>
      </w:r>
      <w:r w:rsidRPr="007810B6">
        <w:rPr>
          <w:rFonts w:asciiTheme="majorBidi" w:hAnsiTheme="majorBidi"/>
          <w:b w:val="0"/>
          <w:bCs w:val="0"/>
          <w:color w:val="auto"/>
          <w:sz w:val="20"/>
          <w:szCs w:val="20"/>
        </w:rPr>
        <w:t>, Info soir 8 mai 2012.</w:t>
      </w:r>
    </w:p>
  </w:footnote>
  <w:footnote w:id="124">
    <w:p w:rsidR="00F929D7" w:rsidRPr="003B748C" w:rsidRDefault="00F929D7" w:rsidP="0095488D">
      <w:pPr>
        <w:pStyle w:val="Notedebasdepage"/>
        <w:bidi w:val="0"/>
        <w:rPr>
          <w:rFonts w:asciiTheme="majorBidi" w:hAnsiTheme="majorBidi" w:cstheme="majorBidi"/>
        </w:rPr>
      </w:pPr>
      <w:r w:rsidRPr="003B748C">
        <w:rPr>
          <w:rFonts w:asciiTheme="majorBidi" w:hAnsiTheme="majorBidi" w:cstheme="majorBidi"/>
          <w:b/>
          <w:bCs/>
          <w:vertAlign w:val="superscript"/>
        </w:rPr>
        <w:t>(</w:t>
      </w:r>
      <w:r w:rsidRPr="003B748C">
        <w:rPr>
          <w:rStyle w:val="Appelnotedebasdep"/>
          <w:rFonts w:asciiTheme="majorBidi" w:hAnsiTheme="majorBidi" w:cstheme="majorBidi"/>
          <w:b/>
          <w:bCs/>
        </w:rPr>
        <w:footnoteRef/>
      </w:r>
      <w:r w:rsidRPr="003B748C">
        <w:rPr>
          <w:rFonts w:asciiTheme="majorBidi" w:hAnsiTheme="majorBidi" w:cstheme="majorBidi"/>
          <w:b/>
          <w:bCs/>
          <w:vertAlign w:val="superscript"/>
          <w:lang w:bidi="ar-DZ"/>
        </w:rPr>
        <w:t xml:space="preserve">) </w:t>
      </w:r>
      <w:r w:rsidRPr="003B748C">
        <w:rPr>
          <w:rFonts w:asciiTheme="majorBidi" w:hAnsiTheme="majorBidi" w:cstheme="majorBidi"/>
          <w:lang w:bidi="ar-DZ"/>
        </w:rPr>
        <w:t>:</w:t>
      </w:r>
      <w:r w:rsidRPr="003B748C">
        <w:rPr>
          <w:rFonts w:asciiTheme="majorBidi" w:hAnsiTheme="majorBidi" w:cstheme="majorBidi"/>
          <w:b/>
          <w:bCs/>
          <w:lang w:bidi="ar-DZ"/>
        </w:rPr>
        <w:t xml:space="preserve"> </w:t>
      </w:r>
      <w:r w:rsidRPr="0095488D">
        <w:rPr>
          <w:rFonts w:asciiTheme="majorBidi" w:hAnsiTheme="majorBidi" w:cstheme="majorBidi"/>
        </w:rPr>
        <w:t>Chérif Bennaceur, journal LE SOIR d'Algérie, 13 Fevrier 2007, P6.</w:t>
      </w:r>
      <w:r w:rsidRPr="003B748C">
        <w:rPr>
          <w:rFonts w:asciiTheme="majorBidi" w:hAnsiTheme="majorBidi" w:cstheme="majorBidi"/>
          <w:rtl/>
        </w:rPr>
        <w:t xml:space="preserve"> </w:t>
      </w:r>
    </w:p>
  </w:footnote>
  <w:footnote w:id="125">
    <w:p w:rsidR="00F929D7" w:rsidRPr="00DF1BAC" w:rsidRDefault="00F929D7" w:rsidP="0095488D">
      <w:pPr>
        <w:bidi w:val="0"/>
        <w:rPr>
          <w:rFonts w:asciiTheme="majorBidi" w:hAnsiTheme="majorBidi" w:cstheme="majorBidi"/>
          <w:sz w:val="24"/>
          <w:szCs w:val="24"/>
          <w:lang w:bidi="ar-DZ"/>
        </w:rPr>
      </w:pPr>
      <w:r w:rsidRPr="003E221F">
        <w:rPr>
          <w:rFonts w:asciiTheme="majorBidi" w:hAnsiTheme="majorBidi" w:cstheme="majorBidi"/>
          <w:b/>
          <w:bCs/>
          <w:sz w:val="20"/>
          <w:szCs w:val="20"/>
          <w:vertAlign w:val="superscript"/>
        </w:rPr>
        <w:t>(</w:t>
      </w:r>
      <w:r w:rsidRPr="003E221F">
        <w:rPr>
          <w:rStyle w:val="Appelnotedebasdep"/>
          <w:rFonts w:asciiTheme="majorBidi" w:hAnsiTheme="majorBidi" w:cstheme="majorBidi"/>
          <w:b/>
          <w:bCs/>
          <w:sz w:val="20"/>
          <w:szCs w:val="20"/>
        </w:rPr>
        <w:footnoteRef/>
      </w:r>
      <w:r w:rsidRPr="003E221F">
        <w:rPr>
          <w:rFonts w:asciiTheme="majorBidi" w:hAnsiTheme="majorBidi" w:cstheme="majorBidi"/>
          <w:b/>
          <w:bCs/>
          <w:sz w:val="20"/>
          <w:szCs w:val="20"/>
          <w:vertAlign w:val="superscript"/>
          <w:lang w:bidi="ar-DZ"/>
        </w:rPr>
        <w:t>)</w:t>
      </w:r>
      <w:r w:rsidRPr="00DF1BAC">
        <w:rPr>
          <w:vertAlign w:val="superscript"/>
          <w:lang w:bidi="ar-DZ"/>
        </w:rPr>
        <w:t xml:space="preserve"> </w:t>
      </w:r>
      <w:r>
        <w:rPr>
          <w:lang w:bidi="ar-DZ"/>
        </w:rPr>
        <w:t xml:space="preserve">: </w:t>
      </w:r>
      <w:r w:rsidRPr="00DF1BAC">
        <w:rPr>
          <w:rFonts w:asciiTheme="majorBidi" w:hAnsiTheme="majorBidi" w:cstheme="majorBidi"/>
          <w:sz w:val="20"/>
          <w:szCs w:val="20"/>
          <w:lang w:bidi="ar-DZ"/>
        </w:rPr>
        <w:t xml:space="preserve">Livre blanc </w:t>
      </w:r>
      <w:r w:rsidRPr="0095488D">
        <w:rPr>
          <w:rFonts w:asciiTheme="majorBidi" w:hAnsiTheme="majorBidi" w:cstheme="majorBidi"/>
          <w:color w:val="000000"/>
          <w:sz w:val="20"/>
          <w:szCs w:val="20"/>
        </w:rPr>
        <w:t xml:space="preserve">Microsoft Dynamics, </w:t>
      </w:r>
      <w:r>
        <w:rPr>
          <w:rFonts w:asciiTheme="majorBidi" w:hAnsiTheme="majorBidi" w:cstheme="majorBidi"/>
          <w:color w:val="000000"/>
          <w:sz w:val="20"/>
          <w:szCs w:val="20"/>
        </w:rPr>
        <w:t>MARS</w:t>
      </w:r>
      <w:r w:rsidRPr="0095488D">
        <w:rPr>
          <w:rFonts w:asciiTheme="majorBidi" w:hAnsiTheme="majorBidi" w:cstheme="majorBidi"/>
          <w:color w:val="000000"/>
          <w:sz w:val="20"/>
          <w:szCs w:val="20"/>
        </w:rPr>
        <w:t xml:space="preserve"> 2011</w:t>
      </w:r>
      <w:r w:rsidRPr="00360261">
        <w:rPr>
          <w:rFonts w:asciiTheme="majorBidi" w:hAnsiTheme="majorBidi" w:cstheme="majorBidi"/>
          <w:sz w:val="20"/>
          <w:szCs w:val="20"/>
          <w:lang w:bidi="ar-DZ"/>
        </w:rPr>
        <w:t>, P7.</w:t>
      </w:r>
    </w:p>
  </w:footnote>
  <w:footnote w:id="126">
    <w:p w:rsidR="00F929D7" w:rsidRPr="00360261" w:rsidRDefault="00F929D7" w:rsidP="0095488D">
      <w:pPr>
        <w:pStyle w:val="Notedebasdepage"/>
        <w:bidi w:val="0"/>
        <w:rPr>
          <w:rFonts w:asciiTheme="majorBidi" w:hAnsiTheme="majorBidi" w:cstheme="majorBidi"/>
        </w:rPr>
      </w:pPr>
      <w:r w:rsidRPr="00360261">
        <w:rPr>
          <w:rFonts w:asciiTheme="majorBidi" w:hAnsiTheme="majorBidi" w:cstheme="majorBidi"/>
          <w:b/>
          <w:bCs/>
          <w:vertAlign w:val="superscript"/>
        </w:rPr>
        <w:t>(</w:t>
      </w:r>
      <w:r w:rsidRPr="00360261">
        <w:rPr>
          <w:rStyle w:val="Appelnotedebasdep"/>
          <w:rFonts w:asciiTheme="majorBidi" w:hAnsiTheme="majorBidi" w:cstheme="majorBidi"/>
          <w:b/>
          <w:bCs/>
        </w:rPr>
        <w:footnoteRef/>
      </w:r>
      <w:r w:rsidRPr="00360261">
        <w:rPr>
          <w:rFonts w:asciiTheme="majorBidi" w:hAnsiTheme="majorBidi" w:cstheme="majorBidi"/>
          <w:b/>
          <w:bCs/>
          <w:vertAlign w:val="superscript"/>
          <w:lang w:bidi="ar-DZ"/>
        </w:rPr>
        <w:t>)</w:t>
      </w:r>
      <w:r w:rsidRPr="00360261">
        <w:rPr>
          <w:rFonts w:asciiTheme="majorBidi" w:hAnsiTheme="majorBidi" w:cstheme="majorBidi"/>
          <w:vertAlign w:val="superscript"/>
          <w:lang w:bidi="ar-DZ"/>
        </w:rPr>
        <w:t xml:space="preserve"> </w:t>
      </w:r>
      <w:r w:rsidRPr="00360261">
        <w:rPr>
          <w:rFonts w:asciiTheme="majorBidi" w:hAnsiTheme="majorBidi" w:cstheme="majorBidi"/>
          <w:lang w:bidi="ar-DZ"/>
        </w:rPr>
        <w:t>: Livre blanc Salesforces, édition 2009, P6.</w:t>
      </w:r>
      <w:r w:rsidRPr="00360261">
        <w:rPr>
          <w:rFonts w:asciiTheme="majorBidi" w:hAnsiTheme="majorBidi" w:cstheme="majorBidi"/>
          <w:rtl/>
        </w:rPr>
        <w:t xml:space="preserve"> </w:t>
      </w:r>
    </w:p>
  </w:footnote>
  <w:footnote w:id="127">
    <w:p w:rsidR="00F929D7" w:rsidRPr="00A906C3" w:rsidRDefault="00F929D7" w:rsidP="0095488D">
      <w:pPr>
        <w:pStyle w:val="Notedebasdepage"/>
        <w:bidi w:val="0"/>
        <w:rPr>
          <w:rFonts w:asciiTheme="majorBidi" w:hAnsiTheme="majorBidi" w:cstheme="majorBidi"/>
        </w:rPr>
      </w:pPr>
      <w:r w:rsidRPr="00A906C3">
        <w:rPr>
          <w:rFonts w:asciiTheme="majorBidi" w:hAnsiTheme="majorBidi" w:cstheme="majorBidi"/>
          <w:b/>
          <w:bCs/>
          <w:vertAlign w:val="superscript"/>
        </w:rPr>
        <w:t>(</w:t>
      </w:r>
      <w:r w:rsidRPr="00A906C3">
        <w:rPr>
          <w:rStyle w:val="Appelnotedebasdep"/>
          <w:rFonts w:asciiTheme="majorBidi" w:hAnsiTheme="majorBidi" w:cstheme="majorBidi"/>
          <w:b/>
          <w:bCs/>
        </w:rPr>
        <w:footnoteRef/>
      </w:r>
      <w:r w:rsidRPr="00A906C3">
        <w:rPr>
          <w:rFonts w:asciiTheme="majorBidi" w:hAnsiTheme="majorBidi" w:cstheme="majorBidi"/>
          <w:b/>
          <w:bCs/>
          <w:vertAlign w:val="superscript"/>
          <w:lang w:bidi="ar-DZ"/>
        </w:rPr>
        <w:t>)</w:t>
      </w:r>
      <w:r w:rsidRPr="00A906C3">
        <w:rPr>
          <w:rFonts w:asciiTheme="majorBidi" w:hAnsiTheme="majorBidi" w:cstheme="majorBidi"/>
          <w:vertAlign w:val="superscript"/>
          <w:lang w:bidi="ar-DZ"/>
        </w:rPr>
        <w:t xml:space="preserve"> </w:t>
      </w:r>
      <w:r w:rsidRPr="00A906C3">
        <w:rPr>
          <w:rFonts w:asciiTheme="majorBidi" w:hAnsiTheme="majorBidi" w:cstheme="majorBidi"/>
          <w:lang w:bidi="ar-DZ"/>
        </w:rPr>
        <w:t>: Livre blanc SUGAR CRM 2011, P5.</w:t>
      </w:r>
      <w:r w:rsidRPr="00A906C3">
        <w:rPr>
          <w:rFonts w:asciiTheme="majorBidi" w:hAnsiTheme="majorBidi" w:cstheme="majorBidi"/>
          <w:rtl/>
        </w:rPr>
        <w:t xml:space="preserve"> </w:t>
      </w:r>
    </w:p>
  </w:footnote>
  <w:footnote w:id="128">
    <w:p w:rsidR="00F929D7" w:rsidRPr="00BA4513" w:rsidRDefault="00F929D7" w:rsidP="0095488D">
      <w:pPr>
        <w:pStyle w:val="Default"/>
        <w:rPr>
          <w:rFonts w:asciiTheme="majorBidi" w:hAnsiTheme="majorBidi" w:cstheme="majorBidi"/>
          <w:sz w:val="20"/>
          <w:szCs w:val="20"/>
          <w:lang w:val="fr-FR"/>
        </w:rPr>
      </w:pPr>
      <w:r w:rsidRPr="00435143">
        <w:rPr>
          <w:rStyle w:val="A5"/>
          <w:rFonts w:asciiTheme="majorBidi" w:hAnsiTheme="majorBidi" w:cstheme="majorBidi"/>
          <w:b/>
          <w:bCs/>
          <w:vertAlign w:val="superscript"/>
          <w:lang w:val="fr-FR"/>
        </w:rPr>
        <w:t>(</w:t>
      </w:r>
      <w:r w:rsidRPr="00435143">
        <w:rPr>
          <w:rStyle w:val="A5"/>
          <w:rFonts w:asciiTheme="majorBidi" w:hAnsiTheme="majorBidi" w:cstheme="majorBidi"/>
          <w:b/>
          <w:bCs/>
          <w:vertAlign w:val="superscript"/>
          <w:lang w:val="fr-FR"/>
        </w:rPr>
        <w:footnoteRef/>
      </w:r>
      <w:r w:rsidRPr="00435143">
        <w:rPr>
          <w:rStyle w:val="A5"/>
          <w:rFonts w:asciiTheme="majorBidi" w:hAnsiTheme="majorBidi" w:cstheme="majorBidi"/>
          <w:b/>
          <w:bCs/>
          <w:vertAlign w:val="superscript"/>
          <w:lang w:val="fr-FR"/>
        </w:rPr>
        <w:t>)</w:t>
      </w:r>
      <w:r w:rsidRPr="0095488D">
        <w:rPr>
          <w:rFonts w:asciiTheme="majorBidi" w:hAnsiTheme="majorBidi" w:cstheme="majorBidi"/>
          <w:sz w:val="20"/>
          <w:szCs w:val="20"/>
          <w:vertAlign w:val="superscript"/>
          <w:lang w:val="fr-FR" w:bidi="ar-DZ"/>
        </w:rPr>
        <w:t xml:space="preserve"> </w:t>
      </w:r>
      <w:r w:rsidRPr="0095488D">
        <w:rPr>
          <w:rFonts w:asciiTheme="majorBidi" w:hAnsiTheme="majorBidi" w:cstheme="majorBidi"/>
          <w:sz w:val="20"/>
          <w:szCs w:val="20"/>
          <w:lang w:val="fr-FR" w:bidi="ar-DZ"/>
        </w:rPr>
        <w:t xml:space="preserve">: </w:t>
      </w:r>
      <w:r w:rsidRPr="00BA4513">
        <w:rPr>
          <w:rFonts w:asciiTheme="majorBidi" w:hAnsiTheme="majorBidi" w:cstheme="majorBidi"/>
          <w:sz w:val="20"/>
          <w:szCs w:val="20"/>
          <w:lang w:val="fr-FR" w:bidi="ar-DZ"/>
        </w:rPr>
        <w:t>Livre Blanc</w:t>
      </w:r>
      <w:r w:rsidRPr="00BA4513">
        <w:rPr>
          <w:rFonts w:asciiTheme="majorBidi" w:hAnsiTheme="majorBidi" w:cstheme="majorBidi"/>
          <w:sz w:val="20"/>
          <w:szCs w:val="20"/>
          <w:lang w:val="fr-FR"/>
        </w:rPr>
        <w:t xml:space="preserve"> Sage CRM </w:t>
      </w:r>
      <w:r w:rsidRPr="00BA4513">
        <w:rPr>
          <w:rStyle w:val="A10"/>
          <w:rFonts w:asciiTheme="majorBidi" w:hAnsiTheme="majorBidi" w:cstheme="majorBidi"/>
          <w:sz w:val="20"/>
          <w:szCs w:val="20"/>
          <w:lang w:val="fr-FR"/>
        </w:rPr>
        <w:t xml:space="preserve">Précision et efficacité </w:t>
      </w:r>
      <w:r>
        <w:rPr>
          <w:rStyle w:val="A10"/>
          <w:rFonts w:asciiTheme="majorBidi" w:hAnsiTheme="majorBidi" w:cstheme="majorBidi"/>
          <w:sz w:val="20"/>
          <w:szCs w:val="20"/>
          <w:lang w:val="fr-FR"/>
        </w:rPr>
        <w:t>à portée de mains, édition 2010, P4.</w:t>
      </w:r>
      <w:r w:rsidRPr="00BA4513">
        <w:rPr>
          <w:rFonts w:asciiTheme="majorBidi" w:hAnsiTheme="majorBidi" w:cstheme="majorBidi"/>
          <w:sz w:val="20"/>
          <w:szCs w:val="20"/>
          <w:rtl/>
          <w:lang w:val="fr-FR"/>
        </w:rPr>
        <w:t xml:space="preserve"> </w:t>
      </w:r>
    </w:p>
  </w:footnote>
  <w:footnote w:id="129">
    <w:p w:rsidR="00F929D7" w:rsidRDefault="00F929D7" w:rsidP="0095488D">
      <w:pPr>
        <w:pStyle w:val="Notedebasdepage"/>
        <w:bidi w:val="0"/>
      </w:pPr>
      <w:r w:rsidRPr="004613BF">
        <w:rPr>
          <w:rFonts w:asciiTheme="majorBidi" w:hAnsiTheme="majorBidi" w:cstheme="majorBidi"/>
          <w:b/>
          <w:bCs/>
          <w:vertAlign w:val="superscript"/>
        </w:rPr>
        <w:t>(</w:t>
      </w:r>
      <w:r w:rsidRPr="004613BF">
        <w:rPr>
          <w:rStyle w:val="Appelnotedebasdep"/>
          <w:rFonts w:asciiTheme="majorBidi" w:hAnsiTheme="majorBidi" w:cstheme="majorBidi"/>
          <w:b/>
          <w:bCs/>
        </w:rPr>
        <w:footnoteRef/>
      </w:r>
      <w:r w:rsidRPr="004613BF">
        <w:rPr>
          <w:rFonts w:asciiTheme="majorBidi" w:hAnsiTheme="majorBidi" w:cstheme="majorBidi"/>
          <w:b/>
          <w:bCs/>
          <w:vertAlign w:val="superscript"/>
          <w:lang w:bidi="ar-DZ"/>
        </w:rPr>
        <w:t xml:space="preserve">) </w:t>
      </w:r>
      <w:r>
        <w:rPr>
          <w:lang w:bidi="ar-DZ"/>
        </w:rPr>
        <w:t xml:space="preserve">: </w:t>
      </w:r>
      <w:r w:rsidRPr="00C81D56">
        <w:rPr>
          <w:rFonts w:asciiTheme="majorBidi" w:hAnsiTheme="majorBidi" w:cstheme="majorBidi"/>
          <w:lang w:bidi="ar-DZ"/>
        </w:rPr>
        <w:t xml:space="preserve">Livre blanc </w:t>
      </w:r>
      <w:r>
        <w:rPr>
          <w:rFonts w:asciiTheme="majorBidi" w:hAnsiTheme="majorBidi" w:cstheme="majorBidi"/>
          <w:color w:val="000000"/>
        </w:rPr>
        <w:t xml:space="preserve">ORACLE </w:t>
      </w:r>
      <w:r w:rsidRPr="0095488D">
        <w:rPr>
          <w:rFonts w:asciiTheme="majorBidi" w:hAnsiTheme="majorBidi" w:cstheme="majorBidi"/>
          <w:color w:val="000000"/>
        </w:rPr>
        <w:t>CRM ON DEMAND 20</w:t>
      </w:r>
      <w:r>
        <w:rPr>
          <w:rFonts w:asciiTheme="majorBidi" w:hAnsiTheme="majorBidi" w:cstheme="majorBidi"/>
          <w:color w:val="000000"/>
        </w:rPr>
        <w:t>11</w:t>
      </w:r>
      <w:r>
        <w:rPr>
          <w:rFonts w:asciiTheme="majorBidi" w:hAnsiTheme="majorBidi" w:cstheme="majorBidi"/>
          <w:sz w:val="24"/>
          <w:szCs w:val="24"/>
          <w:lang w:bidi="ar-DZ"/>
        </w:rPr>
        <w:t>, P4.</w:t>
      </w:r>
      <w:r>
        <w:rPr>
          <w:rtl/>
        </w:rPr>
        <w:t xml:space="preserve"> </w:t>
      </w:r>
    </w:p>
  </w:footnote>
  <w:footnote w:id="130">
    <w:p w:rsidR="00F929D7" w:rsidRPr="00A40FCA" w:rsidRDefault="00F929D7" w:rsidP="0095488D">
      <w:pPr>
        <w:pStyle w:val="Notedebasdepage"/>
        <w:bidi w:val="0"/>
        <w:rPr>
          <w:lang w:bidi="ar-DZ"/>
        </w:rPr>
      </w:pPr>
      <w:r w:rsidRPr="00A40FCA">
        <w:rPr>
          <w:rFonts w:asciiTheme="majorBidi" w:hAnsiTheme="majorBidi" w:cstheme="majorBidi"/>
          <w:b/>
          <w:bCs/>
          <w:vertAlign w:val="superscript"/>
          <w:lang w:bidi="ar-DZ"/>
        </w:rPr>
        <w:t>(</w:t>
      </w:r>
      <w:r w:rsidRPr="00A40FCA">
        <w:rPr>
          <w:rStyle w:val="Appelnotedebasdep"/>
          <w:rFonts w:asciiTheme="majorBidi" w:hAnsiTheme="majorBidi" w:cstheme="majorBidi"/>
          <w:b/>
          <w:bCs/>
        </w:rPr>
        <w:footnoteRef/>
      </w:r>
      <w:r w:rsidRPr="00A40FCA">
        <w:rPr>
          <w:rFonts w:asciiTheme="majorBidi" w:hAnsiTheme="majorBidi" w:cstheme="majorBidi"/>
          <w:b/>
          <w:bCs/>
          <w:vertAlign w:val="superscript"/>
          <w:lang w:bidi="ar-DZ"/>
        </w:rPr>
        <w:t xml:space="preserve">) </w:t>
      </w:r>
      <w:r w:rsidRPr="00A40FCA">
        <w:rPr>
          <w:rFonts w:asciiTheme="majorBidi" w:hAnsiTheme="majorBidi" w:cstheme="majorBidi"/>
          <w:lang w:bidi="ar-DZ"/>
        </w:rPr>
        <w:t xml:space="preserve">: </w:t>
      </w:r>
      <w:r w:rsidRPr="00C81D56">
        <w:rPr>
          <w:rFonts w:asciiTheme="majorBidi" w:hAnsiTheme="majorBidi" w:cstheme="majorBidi"/>
          <w:lang w:bidi="ar-DZ"/>
        </w:rPr>
        <w:t xml:space="preserve">Livre blanc </w:t>
      </w:r>
      <w:r>
        <w:rPr>
          <w:rFonts w:asciiTheme="majorBidi" w:hAnsiTheme="majorBidi" w:cstheme="majorBidi"/>
          <w:color w:val="000000"/>
        </w:rPr>
        <w:t xml:space="preserve">ORACLE </w:t>
      </w:r>
      <w:r w:rsidRPr="0095488D">
        <w:rPr>
          <w:rFonts w:asciiTheme="majorBidi" w:hAnsiTheme="majorBidi" w:cstheme="majorBidi"/>
          <w:color w:val="000000"/>
        </w:rPr>
        <w:t>CRM ON DEMAND 20</w:t>
      </w:r>
      <w:r>
        <w:rPr>
          <w:rFonts w:asciiTheme="majorBidi" w:hAnsiTheme="majorBidi" w:cstheme="majorBidi"/>
          <w:color w:val="000000"/>
        </w:rPr>
        <w:t>11</w:t>
      </w:r>
      <w:r>
        <w:rPr>
          <w:rFonts w:asciiTheme="majorBidi" w:hAnsiTheme="majorBidi" w:cstheme="majorBidi"/>
          <w:sz w:val="24"/>
          <w:szCs w:val="24"/>
          <w:lang w:bidi="ar-DZ"/>
        </w:rPr>
        <w:t xml:space="preserve">, </w:t>
      </w:r>
      <w:r w:rsidRPr="00A40FCA">
        <w:rPr>
          <w:rFonts w:asciiTheme="majorBidi" w:hAnsiTheme="majorBidi" w:cstheme="majorBidi"/>
          <w:lang w:bidi="ar-DZ"/>
        </w:rPr>
        <w:t>P5.</w:t>
      </w:r>
    </w:p>
  </w:footnote>
  <w:footnote w:id="131">
    <w:p w:rsidR="00F929D7" w:rsidRPr="0041360F" w:rsidRDefault="00F929D7" w:rsidP="0095488D">
      <w:pPr>
        <w:pStyle w:val="Notedebasdepage"/>
        <w:bidi w:val="0"/>
        <w:rPr>
          <w:rFonts w:asciiTheme="majorBidi" w:hAnsiTheme="majorBidi" w:cstheme="majorBidi"/>
        </w:rPr>
      </w:pPr>
      <w:r w:rsidRPr="0041360F">
        <w:rPr>
          <w:rFonts w:asciiTheme="majorBidi" w:hAnsiTheme="majorBidi" w:cstheme="majorBidi"/>
          <w:b/>
          <w:bCs/>
          <w:vertAlign w:val="superscript"/>
        </w:rPr>
        <w:t>(</w:t>
      </w:r>
      <w:r w:rsidRPr="0041360F">
        <w:rPr>
          <w:rStyle w:val="Appelnotedebasdep"/>
          <w:rFonts w:asciiTheme="majorBidi" w:hAnsiTheme="majorBidi" w:cstheme="majorBidi"/>
          <w:b/>
          <w:bCs/>
        </w:rPr>
        <w:footnoteRef/>
      </w:r>
      <w:r w:rsidRPr="0041360F">
        <w:rPr>
          <w:rFonts w:asciiTheme="majorBidi" w:hAnsiTheme="majorBidi" w:cstheme="majorBidi"/>
          <w:b/>
          <w:bCs/>
          <w:vertAlign w:val="superscript"/>
          <w:lang w:bidi="ar-DZ"/>
        </w:rPr>
        <w:t>)</w:t>
      </w:r>
      <w:r w:rsidRPr="0041360F">
        <w:rPr>
          <w:rFonts w:asciiTheme="majorBidi" w:hAnsiTheme="majorBidi" w:cstheme="majorBidi"/>
          <w:lang w:bidi="ar-DZ"/>
        </w:rPr>
        <w:t xml:space="preserve"> : </w:t>
      </w:r>
      <w:r w:rsidRPr="0041360F">
        <w:rPr>
          <w:rFonts w:asciiTheme="majorBidi" w:hAnsiTheme="majorBidi" w:cstheme="majorBidi"/>
        </w:rPr>
        <w:t>www.strategierelationclient.com, 10/08/2010.</w:t>
      </w:r>
      <w:r w:rsidRPr="0041360F">
        <w:rPr>
          <w:rFonts w:asciiTheme="majorBidi" w:hAnsiTheme="majorBidi" w:cstheme="majorBidi"/>
          <w:rtl/>
        </w:rPr>
        <w:t xml:space="preserve"> </w:t>
      </w:r>
    </w:p>
  </w:footnote>
  <w:footnote w:id="132">
    <w:p w:rsidR="00F929D7" w:rsidRPr="00341FC3" w:rsidRDefault="00F929D7" w:rsidP="0095488D">
      <w:pPr>
        <w:autoSpaceDE w:val="0"/>
        <w:autoSpaceDN w:val="0"/>
        <w:bidi w:val="0"/>
        <w:adjustRightInd w:val="0"/>
        <w:spacing w:after="0" w:line="240" w:lineRule="auto"/>
        <w:rPr>
          <w:rFonts w:asciiTheme="majorBidi" w:hAnsiTheme="majorBidi" w:cstheme="majorBidi"/>
          <w:sz w:val="20"/>
          <w:szCs w:val="20"/>
        </w:rPr>
      </w:pPr>
      <w:r w:rsidRPr="00DC015D">
        <w:rPr>
          <w:rFonts w:asciiTheme="majorBidi" w:hAnsiTheme="majorBidi" w:cstheme="majorBidi"/>
          <w:b/>
          <w:bCs/>
          <w:sz w:val="20"/>
          <w:szCs w:val="20"/>
          <w:vertAlign w:val="superscript"/>
        </w:rPr>
        <w:t>(</w:t>
      </w:r>
      <w:r w:rsidRPr="00DC015D">
        <w:rPr>
          <w:rStyle w:val="Appelnotedebasdep"/>
          <w:rFonts w:asciiTheme="majorBidi" w:hAnsiTheme="majorBidi" w:cstheme="majorBidi"/>
          <w:b/>
          <w:bCs/>
          <w:sz w:val="20"/>
          <w:szCs w:val="20"/>
        </w:rPr>
        <w:footnoteRef/>
      </w:r>
      <w:r w:rsidRPr="00DC015D">
        <w:rPr>
          <w:rFonts w:asciiTheme="majorBidi" w:hAnsiTheme="majorBidi" w:cstheme="majorBidi"/>
          <w:b/>
          <w:bCs/>
          <w:sz w:val="20"/>
          <w:szCs w:val="20"/>
          <w:vertAlign w:val="superscript"/>
          <w:lang w:bidi="ar-DZ"/>
        </w:rPr>
        <w:t>)</w:t>
      </w:r>
      <w:r>
        <w:rPr>
          <w:vertAlign w:val="superscript"/>
          <w:lang w:bidi="ar-DZ"/>
        </w:rPr>
        <w:t xml:space="preserve"> </w:t>
      </w:r>
      <w:r>
        <w:rPr>
          <w:lang w:bidi="ar-DZ"/>
        </w:rPr>
        <w:t xml:space="preserve">: </w:t>
      </w:r>
      <w:r w:rsidRPr="00AE433C">
        <w:rPr>
          <w:rFonts w:asciiTheme="majorBidi" w:hAnsiTheme="majorBidi" w:cstheme="majorBidi"/>
          <w:sz w:val="20"/>
          <w:szCs w:val="20"/>
        </w:rPr>
        <w:t xml:space="preserve">Pierre </w:t>
      </w:r>
      <w:r w:rsidRPr="00341FC3">
        <w:rPr>
          <w:rFonts w:asciiTheme="majorBidi" w:hAnsiTheme="majorBidi" w:cstheme="majorBidi"/>
          <w:sz w:val="20"/>
          <w:szCs w:val="20"/>
        </w:rPr>
        <w:t xml:space="preserve">ALARD et </w:t>
      </w:r>
      <w:r w:rsidRPr="00AE433C">
        <w:rPr>
          <w:rFonts w:asciiTheme="majorBidi" w:hAnsiTheme="majorBidi" w:cstheme="majorBidi"/>
          <w:sz w:val="20"/>
          <w:szCs w:val="20"/>
        </w:rPr>
        <w:t>Pierre-Arnaud Guggémos</w:t>
      </w:r>
      <w:r w:rsidRPr="00012C4A">
        <w:rPr>
          <w:rFonts w:asciiTheme="majorBidi" w:hAnsiTheme="majorBidi" w:cstheme="majorBidi"/>
          <w:sz w:val="20"/>
          <w:szCs w:val="20"/>
          <w:lang w:bidi="ar-DZ"/>
        </w:rPr>
        <w:t xml:space="preserve">, </w:t>
      </w:r>
      <w:r w:rsidRPr="00341FC3">
        <w:rPr>
          <w:rFonts w:asciiTheme="majorBidi" w:hAnsiTheme="majorBidi" w:cstheme="majorBidi"/>
          <w:sz w:val="20"/>
          <w:szCs w:val="20"/>
        </w:rPr>
        <w:t xml:space="preserve">CRM Les </w:t>
      </w:r>
      <w:r w:rsidRPr="00D46976">
        <w:rPr>
          <w:rFonts w:asciiTheme="majorBidi" w:hAnsiTheme="majorBidi" w:cstheme="majorBidi"/>
          <w:sz w:val="20"/>
          <w:szCs w:val="20"/>
        </w:rPr>
        <w:t>clés de la réussite</w:t>
      </w:r>
      <w:r>
        <w:rPr>
          <w:rFonts w:asciiTheme="majorBidi" w:hAnsiTheme="majorBidi" w:cstheme="majorBidi"/>
          <w:sz w:val="20"/>
          <w:szCs w:val="20"/>
          <w:lang w:bidi="ar-DZ"/>
        </w:rPr>
        <w:t xml:space="preserve">, </w:t>
      </w:r>
      <w:r w:rsidRPr="00012C4A">
        <w:rPr>
          <w:rFonts w:asciiTheme="majorBidi" w:hAnsiTheme="majorBidi" w:cstheme="majorBidi"/>
          <w:sz w:val="20"/>
          <w:szCs w:val="20"/>
          <w:lang w:bidi="ar-DZ"/>
        </w:rPr>
        <w:t>Éditions d’Organisation, 2004</w:t>
      </w:r>
      <w:r>
        <w:rPr>
          <w:rFonts w:asciiTheme="majorBidi" w:hAnsiTheme="majorBidi" w:cstheme="majorBidi"/>
          <w:sz w:val="20"/>
          <w:szCs w:val="20"/>
          <w:lang w:bidi="ar-DZ"/>
        </w:rPr>
        <w:t xml:space="preserve">, </w:t>
      </w:r>
      <w:r w:rsidRPr="00CD3B32">
        <w:rPr>
          <w:rFonts w:asciiTheme="majorBidi" w:hAnsiTheme="majorBidi" w:cstheme="majorBidi"/>
          <w:sz w:val="20"/>
          <w:szCs w:val="20"/>
          <w:lang w:bidi="ar-DZ"/>
        </w:rPr>
        <w:t>P142</w:t>
      </w:r>
      <w:r>
        <w:rPr>
          <w:rFonts w:asciiTheme="majorBidi" w:hAnsiTheme="majorBidi" w:cstheme="majorBidi"/>
          <w:sz w:val="20"/>
          <w:szCs w:val="20"/>
          <w:lang w:bidi="ar-DZ"/>
        </w:rPr>
        <w:t>.</w:t>
      </w:r>
      <w:r w:rsidRPr="00012C4A">
        <w:rPr>
          <w:rFonts w:asciiTheme="majorBidi" w:hAnsiTheme="majorBidi" w:cstheme="majorBidi"/>
          <w:sz w:val="20"/>
          <w:szCs w:val="20"/>
          <w:rtl/>
        </w:rPr>
        <w:t xml:space="preserve"> </w:t>
      </w:r>
    </w:p>
  </w:footnote>
  <w:footnote w:id="133">
    <w:p w:rsidR="00F929D7" w:rsidRPr="00A97935" w:rsidRDefault="00F929D7" w:rsidP="0095488D">
      <w:pPr>
        <w:pStyle w:val="Notedebasdepage"/>
        <w:bidi w:val="0"/>
        <w:rPr>
          <w:sz w:val="22"/>
          <w:szCs w:val="22"/>
          <w:vertAlign w:val="superscript"/>
        </w:rPr>
      </w:pPr>
      <w:r w:rsidRPr="00B5687B">
        <w:rPr>
          <w:rFonts w:asciiTheme="majorBidi" w:hAnsiTheme="majorBidi" w:cstheme="majorBidi"/>
          <w:b/>
          <w:bCs/>
          <w:vertAlign w:val="superscript"/>
        </w:rPr>
        <w:t>(</w:t>
      </w:r>
      <w:r w:rsidRPr="00B5687B">
        <w:rPr>
          <w:rStyle w:val="Appelnotedebasdep"/>
          <w:rFonts w:asciiTheme="majorBidi" w:hAnsiTheme="majorBidi" w:cstheme="majorBidi"/>
          <w:b/>
          <w:bCs/>
        </w:rPr>
        <w:footnoteRef/>
      </w:r>
      <w:r w:rsidRPr="00B5687B">
        <w:rPr>
          <w:rFonts w:asciiTheme="majorBidi" w:hAnsiTheme="majorBidi" w:cstheme="majorBidi"/>
          <w:b/>
          <w:bCs/>
          <w:vertAlign w:val="superscript"/>
          <w:lang w:bidi="ar-DZ"/>
        </w:rPr>
        <w:t xml:space="preserve">) </w:t>
      </w:r>
      <w:r>
        <w:rPr>
          <w:lang w:bidi="ar-DZ"/>
        </w:rPr>
        <w:t xml:space="preserve">: </w:t>
      </w:r>
      <w:r>
        <w:rPr>
          <w:rFonts w:asciiTheme="majorBidi" w:hAnsiTheme="majorBidi" w:cstheme="majorBidi"/>
        </w:rPr>
        <w:t>SAGE</w:t>
      </w:r>
      <w:r w:rsidRPr="00341FC3">
        <w:rPr>
          <w:rFonts w:asciiTheme="majorBidi" w:hAnsiTheme="majorBidi" w:cstheme="majorBidi"/>
        </w:rPr>
        <w:t xml:space="preserve"> France, Comment </w:t>
      </w:r>
      <w:r w:rsidRPr="00B5687B">
        <w:rPr>
          <w:rFonts w:asciiTheme="majorBidi" w:hAnsiTheme="majorBidi" w:cstheme="majorBidi"/>
        </w:rPr>
        <w:t>réussir l'implantation de son projet</w:t>
      </w:r>
      <w:r w:rsidRPr="00341FC3">
        <w:rPr>
          <w:rFonts w:asciiTheme="majorBidi" w:hAnsiTheme="majorBidi" w:cstheme="majorBidi"/>
        </w:rPr>
        <w:t xml:space="preserve"> de CRM ?</w:t>
      </w:r>
      <w:r>
        <w:rPr>
          <w:rFonts w:asciiTheme="majorBidi" w:hAnsiTheme="majorBidi" w:cstheme="majorBidi"/>
        </w:rPr>
        <w:t>, livre blanc 2007, P5.</w:t>
      </w:r>
    </w:p>
  </w:footnote>
  <w:footnote w:id="134">
    <w:p w:rsidR="00F929D7" w:rsidRPr="0095488D" w:rsidRDefault="00F929D7" w:rsidP="0095488D">
      <w:pPr>
        <w:pStyle w:val="Notedebasdepage"/>
        <w:bidi w:val="0"/>
        <w:rPr>
          <w:lang w:val="en-US"/>
        </w:rPr>
      </w:pPr>
      <w:r w:rsidRPr="0095488D">
        <w:rPr>
          <w:rFonts w:asciiTheme="majorBidi" w:hAnsiTheme="majorBidi" w:cstheme="majorBidi"/>
          <w:b/>
          <w:bCs/>
          <w:vertAlign w:val="superscript"/>
          <w:lang w:val="en-US"/>
        </w:rPr>
        <w:t>(</w:t>
      </w:r>
      <w:r w:rsidRPr="009437B8">
        <w:rPr>
          <w:rStyle w:val="Appelnotedebasdep"/>
          <w:rFonts w:asciiTheme="majorBidi" w:hAnsiTheme="majorBidi" w:cstheme="majorBidi"/>
          <w:b/>
          <w:bCs/>
        </w:rPr>
        <w:footnoteRef/>
      </w:r>
      <w:r w:rsidRPr="0095488D">
        <w:rPr>
          <w:rFonts w:asciiTheme="majorBidi" w:hAnsiTheme="majorBidi" w:cstheme="majorBidi"/>
          <w:b/>
          <w:bCs/>
          <w:vertAlign w:val="superscript"/>
          <w:lang w:val="en-US" w:bidi="ar-DZ"/>
        </w:rPr>
        <w:t xml:space="preserve">) </w:t>
      </w:r>
      <w:r w:rsidRPr="0095488D">
        <w:rPr>
          <w:lang w:val="en-US" w:bidi="ar-DZ"/>
        </w:rPr>
        <w:t xml:space="preserve">: </w:t>
      </w:r>
      <w:r w:rsidRPr="00341FC3">
        <w:rPr>
          <w:rFonts w:asciiTheme="majorBidi" w:hAnsiTheme="majorBidi" w:cstheme="majorBidi"/>
          <w:lang w:val="en-US" w:bidi="ar-DZ"/>
        </w:rPr>
        <w:t>Ibid.</w:t>
      </w:r>
      <w:r w:rsidRPr="0095488D">
        <w:rPr>
          <w:rFonts w:asciiTheme="majorBidi" w:hAnsiTheme="majorBidi" w:cstheme="majorBidi"/>
          <w:lang w:val="en-US"/>
        </w:rPr>
        <w:t>, P6.</w:t>
      </w:r>
    </w:p>
  </w:footnote>
  <w:footnote w:id="135">
    <w:p w:rsidR="00F929D7" w:rsidRPr="00341FC3" w:rsidRDefault="00F929D7" w:rsidP="0095488D">
      <w:pPr>
        <w:pStyle w:val="Notedebasdepage"/>
        <w:bidi w:val="0"/>
        <w:rPr>
          <w:rFonts w:asciiTheme="majorBidi" w:hAnsiTheme="majorBidi" w:cstheme="majorBidi"/>
          <w:lang w:val="en-US"/>
        </w:rPr>
      </w:pPr>
      <w:r w:rsidRPr="00341FC3">
        <w:rPr>
          <w:rFonts w:asciiTheme="majorBidi" w:hAnsiTheme="majorBidi" w:cstheme="majorBidi"/>
          <w:b/>
          <w:bCs/>
          <w:vertAlign w:val="superscript"/>
          <w:lang w:val="en-US"/>
        </w:rPr>
        <w:t>(</w:t>
      </w:r>
      <w:r w:rsidRPr="008B1251">
        <w:rPr>
          <w:rStyle w:val="Appelnotedebasdep"/>
          <w:rFonts w:asciiTheme="majorBidi" w:hAnsiTheme="majorBidi" w:cstheme="majorBidi"/>
          <w:b/>
          <w:bCs/>
        </w:rPr>
        <w:footnoteRef/>
      </w:r>
      <w:r w:rsidRPr="00341FC3">
        <w:rPr>
          <w:rFonts w:asciiTheme="majorBidi" w:hAnsiTheme="majorBidi" w:cstheme="majorBidi"/>
          <w:b/>
          <w:bCs/>
          <w:vertAlign w:val="superscript"/>
          <w:lang w:val="en-US" w:bidi="ar-DZ"/>
        </w:rPr>
        <w:t xml:space="preserve">) </w:t>
      </w:r>
      <w:r w:rsidRPr="00341FC3">
        <w:rPr>
          <w:rFonts w:asciiTheme="majorBidi" w:hAnsiTheme="majorBidi" w:cstheme="majorBidi"/>
          <w:lang w:val="en-US" w:bidi="ar-DZ"/>
        </w:rPr>
        <w:t>: Ibid.</w:t>
      </w:r>
      <w:r w:rsidRPr="008B1251">
        <w:rPr>
          <w:rFonts w:asciiTheme="majorBidi" w:hAnsiTheme="majorBidi" w:cstheme="majorBidi"/>
          <w:rtl/>
        </w:rPr>
        <w:t xml:space="preserve"> </w:t>
      </w:r>
    </w:p>
  </w:footnote>
  <w:footnote w:id="136">
    <w:p w:rsidR="00F929D7" w:rsidRPr="00341FC3" w:rsidRDefault="00F929D7" w:rsidP="0095488D">
      <w:pPr>
        <w:pStyle w:val="Notedebasdepage"/>
        <w:bidi w:val="0"/>
        <w:rPr>
          <w:rFonts w:asciiTheme="majorBidi" w:hAnsiTheme="majorBidi" w:cstheme="majorBidi"/>
          <w:lang w:val="en-US"/>
        </w:rPr>
      </w:pPr>
      <w:r w:rsidRPr="00341FC3">
        <w:rPr>
          <w:rFonts w:asciiTheme="majorBidi" w:hAnsiTheme="majorBidi" w:cstheme="majorBidi"/>
          <w:b/>
          <w:bCs/>
          <w:vertAlign w:val="superscript"/>
          <w:lang w:val="en-US"/>
        </w:rPr>
        <w:t>(</w:t>
      </w:r>
      <w:r w:rsidRPr="0000441A">
        <w:rPr>
          <w:rStyle w:val="Appelnotedebasdep"/>
          <w:rFonts w:asciiTheme="majorBidi" w:hAnsiTheme="majorBidi" w:cstheme="majorBidi"/>
          <w:b/>
          <w:bCs/>
        </w:rPr>
        <w:footnoteRef/>
      </w:r>
      <w:r w:rsidRPr="00341FC3">
        <w:rPr>
          <w:rFonts w:asciiTheme="majorBidi" w:hAnsiTheme="majorBidi" w:cstheme="majorBidi"/>
          <w:b/>
          <w:bCs/>
          <w:vertAlign w:val="superscript"/>
          <w:lang w:val="en-US" w:bidi="ar-DZ"/>
        </w:rPr>
        <w:t xml:space="preserve">) </w:t>
      </w:r>
      <w:r w:rsidRPr="00341FC3">
        <w:rPr>
          <w:rFonts w:asciiTheme="majorBidi" w:hAnsiTheme="majorBidi" w:cstheme="majorBidi"/>
          <w:lang w:val="en-US" w:bidi="ar-DZ"/>
        </w:rPr>
        <w:t>: Ibid.</w:t>
      </w:r>
      <w:r w:rsidRPr="0000441A">
        <w:rPr>
          <w:rFonts w:asciiTheme="majorBidi" w:hAnsiTheme="majorBidi" w:cstheme="majorBidi"/>
          <w:rtl/>
        </w:rPr>
        <w:t xml:space="preserve"> </w:t>
      </w:r>
    </w:p>
  </w:footnote>
  <w:footnote w:id="137">
    <w:p w:rsidR="00F929D7" w:rsidRPr="00341FC3" w:rsidRDefault="00F929D7" w:rsidP="0095488D">
      <w:pPr>
        <w:pStyle w:val="Notedebasdepage"/>
        <w:bidi w:val="0"/>
        <w:rPr>
          <w:rFonts w:asciiTheme="majorBidi" w:hAnsiTheme="majorBidi" w:cstheme="majorBidi"/>
          <w:lang w:val="en-US"/>
        </w:rPr>
      </w:pPr>
      <w:r w:rsidRPr="00341FC3">
        <w:rPr>
          <w:rFonts w:asciiTheme="majorBidi" w:hAnsiTheme="majorBidi" w:cstheme="majorBidi"/>
          <w:b/>
          <w:bCs/>
          <w:vertAlign w:val="superscript"/>
          <w:lang w:val="en-US"/>
        </w:rPr>
        <w:t>(</w:t>
      </w:r>
      <w:r w:rsidRPr="00585739">
        <w:rPr>
          <w:rStyle w:val="Appelnotedebasdep"/>
          <w:rFonts w:asciiTheme="majorBidi" w:hAnsiTheme="majorBidi" w:cstheme="majorBidi"/>
          <w:b/>
          <w:bCs/>
        </w:rPr>
        <w:footnoteRef/>
      </w:r>
      <w:r w:rsidRPr="00341FC3">
        <w:rPr>
          <w:rFonts w:asciiTheme="majorBidi" w:hAnsiTheme="majorBidi" w:cstheme="majorBidi"/>
          <w:b/>
          <w:bCs/>
          <w:vertAlign w:val="superscript"/>
          <w:lang w:val="en-US" w:bidi="ar-DZ"/>
        </w:rPr>
        <w:t>)</w:t>
      </w:r>
      <w:r w:rsidRPr="00341FC3">
        <w:rPr>
          <w:rFonts w:asciiTheme="majorBidi" w:hAnsiTheme="majorBidi" w:cstheme="majorBidi"/>
          <w:vertAlign w:val="superscript"/>
          <w:lang w:val="en-US" w:bidi="ar-DZ"/>
        </w:rPr>
        <w:t xml:space="preserve"> </w:t>
      </w:r>
      <w:r w:rsidRPr="00341FC3">
        <w:rPr>
          <w:rFonts w:asciiTheme="majorBidi" w:hAnsiTheme="majorBidi" w:cstheme="majorBidi"/>
          <w:lang w:val="en-US" w:bidi="ar-DZ"/>
        </w:rPr>
        <w:t xml:space="preserve">: </w:t>
      </w:r>
      <w:r w:rsidRPr="00341FC3">
        <w:rPr>
          <w:rFonts w:asciiTheme="majorBidi" w:hAnsiTheme="majorBidi" w:cstheme="majorBidi"/>
          <w:lang w:val="en-US"/>
        </w:rPr>
        <w:t>www.pharmaclient.net, 10/02/2011.</w:t>
      </w:r>
      <w:r w:rsidRPr="00585739">
        <w:rPr>
          <w:rFonts w:asciiTheme="majorBidi" w:hAnsiTheme="majorBidi" w:cstheme="majorBidi"/>
          <w:rtl/>
        </w:rPr>
        <w:t xml:space="preserve"> </w:t>
      </w:r>
    </w:p>
  </w:footnote>
  <w:footnote w:id="138">
    <w:p w:rsidR="00F929D7" w:rsidRPr="00341FC3" w:rsidRDefault="00F929D7" w:rsidP="0095488D">
      <w:pPr>
        <w:pStyle w:val="Notedebasdepage"/>
        <w:bidi w:val="0"/>
        <w:rPr>
          <w:rFonts w:asciiTheme="majorBidi" w:hAnsiTheme="majorBidi" w:cstheme="majorBidi"/>
          <w:lang w:val="en-US"/>
        </w:rPr>
      </w:pPr>
      <w:r w:rsidRPr="00341FC3">
        <w:rPr>
          <w:rFonts w:asciiTheme="majorBidi" w:hAnsiTheme="majorBidi" w:cstheme="majorBidi"/>
          <w:b/>
          <w:bCs/>
          <w:vertAlign w:val="superscript"/>
          <w:lang w:val="en-US"/>
        </w:rPr>
        <w:t>(</w:t>
      </w:r>
      <w:r w:rsidRPr="00D94A8F">
        <w:rPr>
          <w:rStyle w:val="Appelnotedebasdep"/>
          <w:rFonts w:asciiTheme="majorBidi" w:hAnsiTheme="majorBidi" w:cstheme="majorBidi"/>
          <w:b/>
          <w:bCs/>
        </w:rPr>
        <w:footnoteRef/>
      </w:r>
      <w:r w:rsidRPr="00341FC3">
        <w:rPr>
          <w:rFonts w:asciiTheme="majorBidi" w:hAnsiTheme="majorBidi" w:cstheme="majorBidi"/>
          <w:b/>
          <w:bCs/>
          <w:vertAlign w:val="superscript"/>
          <w:lang w:val="en-US" w:bidi="ar-DZ"/>
        </w:rPr>
        <w:t>)</w:t>
      </w:r>
      <w:r w:rsidRPr="00341FC3">
        <w:rPr>
          <w:rFonts w:asciiTheme="majorBidi" w:hAnsiTheme="majorBidi" w:cstheme="majorBidi"/>
          <w:vertAlign w:val="superscript"/>
          <w:lang w:val="en-US" w:bidi="ar-DZ"/>
        </w:rPr>
        <w:t xml:space="preserve"> </w:t>
      </w:r>
      <w:r w:rsidRPr="00341FC3">
        <w:rPr>
          <w:rFonts w:asciiTheme="majorBidi" w:hAnsiTheme="majorBidi" w:cstheme="majorBidi"/>
          <w:lang w:val="en-US" w:bidi="ar-DZ"/>
        </w:rPr>
        <w:t xml:space="preserve">: </w:t>
      </w:r>
      <w:r w:rsidRPr="00341FC3">
        <w:rPr>
          <w:rFonts w:asciiTheme="majorBidi" w:hAnsiTheme="majorBidi" w:cstheme="majorBidi"/>
          <w:lang w:val="en-US"/>
        </w:rPr>
        <w:t>www.pharmaclient.net, 10/02/2011.</w:t>
      </w:r>
      <w:r w:rsidRPr="00D94A8F">
        <w:rPr>
          <w:rFonts w:asciiTheme="majorBidi" w:hAnsiTheme="majorBidi" w:cstheme="majorBidi"/>
          <w:rtl/>
        </w:rPr>
        <w:t xml:space="preserve">  </w:t>
      </w:r>
    </w:p>
  </w:footnote>
  <w:footnote w:id="139">
    <w:p w:rsidR="00F929D7" w:rsidRPr="0095488D" w:rsidRDefault="00F929D7" w:rsidP="0095488D">
      <w:pPr>
        <w:bidi w:val="0"/>
        <w:spacing w:after="0" w:line="240" w:lineRule="auto"/>
        <w:jc w:val="both"/>
        <w:rPr>
          <w:rFonts w:asciiTheme="majorBidi" w:hAnsiTheme="majorBidi" w:cstheme="majorBidi"/>
          <w:sz w:val="20"/>
          <w:szCs w:val="20"/>
          <w:lang w:val="en-US"/>
        </w:rPr>
      </w:pPr>
      <w:r w:rsidRPr="0095488D">
        <w:rPr>
          <w:rFonts w:asciiTheme="majorBidi" w:hAnsiTheme="majorBidi" w:cstheme="majorBidi"/>
          <w:b/>
          <w:bCs/>
          <w:sz w:val="20"/>
          <w:szCs w:val="20"/>
          <w:vertAlign w:val="superscript"/>
          <w:lang w:val="en-US"/>
        </w:rPr>
        <w:t>(</w:t>
      </w:r>
      <w:r w:rsidRPr="00766C51">
        <w:rPr>
          <w:rStyle w:val="Appelnotedebasdep"/>
          <w:rFonts w:asciiTheme="majorBidi" w:hAnsiTheme="majorBidi" w:cstheme="majorBidi"/>
          <w:b/>
          <w:bCs/>
          <w:sz w:val="20"/>
          <w:szCs w:val="20"/>
        </w:rPr>
        <w:footnoteRef/>
      </w:r>
      <w:r w:rsidRPr="0095488D">
        <w:rPr>
          <w:rFonts w:asciiTheme="majorBidi" w:hAnsiTheme="majorBidi" w:cstheme="majorBidi"/>
          <w:b/>
          <w:bCs/>
          <w:sz w:val="20"/>
          <w:szCs w:val="20"/>
          <w:vertAlign w:val="superscript"/>
          <w:lang w:val="en-US" w:bidi="ar-DZ"/>
        </w:rPr>
        <w:t xml:space="preserve">) </w:t>
      </w:r>
      <w:r w:rsidRPr="0095488D">
        <w:rPr>
          <w:rFonts w:asciiTheme="majorBidi" w:hAnsiTheme="majorBidi" w:cstheme="majorBidi"/>
          <w:sz w:val="20"/>
          <w:szCs w:val="20"/>
          <w:lang w:val="en-US" w:bidi="ar-DZ"/>
        </w:rPr>
        <w:t xml:space="preserve">: www.e-PHARMArketing.com </w:t>
      </w:r>
      <w:r w:rsidRPr="0095488D">
        <w:rPr>
          <w:rFonts w:asciiTheme="majorBidi" w:hAnsiTheme="majorBidi" w:cstheme="majorBidi"/>
          <w:sz w:val="20"/>
          <w:szCs w:val="20"/>
          <w:lang w:val="en-US"/>
        </w:rPr>
        <w:t>, 15/07/2010.</w:t>
      </w:r>
    </w:p>
  </w:footnote>
  <w:footnote w:id="140">
    <w:p w:rsidR="00F929D7" w:rsidRDefault="00F929D7" w:rsidP="0095488D">
      <w:pPr>
        <w:pStyle w:val="Notedebasdepage"/>
        <w:bidi w:val="0"/>
      </w:pPr>
      <w:r w:rsidRPr="000D1067">
        <w:rPr>
          <w:rFonts w:asciiTheme="majorBidi" w:hAnsiTheme="majorBidi" w:cstheme="majorBidi"/>
          <w:b/>
          <w:bCs/>
          <w:vertAlign w:val="superscript"/>
        </w:rPr>
        <w:t>(</w:t>
      </w:r>
      <w:r w:rsidRPr="000D1067">
        <w:rPr>
          <w:rStyle w:val="Appelnotedebasdep"/>
          <w:rFonts w:asciiTheme="majorBidi" w:hAnsiTheme="majorBidi" w:cstheme="majorBidi"/>
          <w:b/>
          <w:bCs/>
        </w:rPr>
        <w:footnoteRef/>
      </w:r>
      <w:r w:rsidRPr="000D1067">
        <w:rPr>
          <w:rFonts w:asciiTheme="majorBidi" w:hAnsiTheme="majorBidi" w:cstheme="majorBidi"/>
          <w:b/>
          <w:bCs/>
          <w:vertAlign w:val="superscript"/>
          <w:lang w:bidi="ar-DZ"/>
        </w:rPr>
        <w:t>)</w:t>
      </w:r>
      <w:r>
        <w:t>:</w:t>
      </w:r>
      <w:r w:rsidRPr="00D94A8F">
        <w:rPr>
          <w:rFonts w:asciiTheme="majorBidi" w:hAnsiTheme="majorBidi" w:cstheme="majorBidi"/>
        </w:rPr>
        <w:t>www.pharmaclient.net, 10/02/2011.</w:t>
      </w:r>
      <w:r w:rsidRPr="00D94A8F">
        <w:rPr>
          <w:rFonts w:asciiTheme="majorBidi" w:hAnsiTheme="majorBidi" w:cstheme="majorBidi"/>
          <w:rtl/>
        </w:rPr>
        <w:t xml:space="preserve">  </w:t>
      </w:r>
      <w:r>
        <w:rPr>
          <w:rtl/>
        </w:rPr>
        <w:t xml:space="preserve"> </w:t>
      </w:r>
    </w:p>
  </w:footnote>
  <w:footnote w:id="141">
    <w:p w:rsidR="00F929D7" w:rsidRPr="00341FC3" w:rsidRDefault="00F929D7" w:rsidP="0095488D">
      <w:pPr>
        <w:bidi w:val="0"/>
        <w:spacing w:after="0" w:line="240" w:lineRule="auto"/>
        <w:outlineLvl w:val="0"/>
        <w:rPr>
          <w:rFonts w:asciiTheme="majorBidi" w:eastAsia="Times New Roman" w:hAnsiTheme="majorBidi" w:cstheme="majorBidi"/>
          <w:kern w:val="36"/>
          <w:sz w:val="14"/>
          <w:szCs w:val="14"/>
          <w:shd w:val="clear" w:color="auto" w:fill="FFFFFF"/>
        </w:rPr>
      </w:pPr>
      <w:r w:rsidRPr="0011713C">
        <w:rPr>
          <w:rFonts w:asciiTheme="majorBidi" w:hAnsiTheme="majorBidi" w:cstheme="majorBidi"/>
          <w:b/>
          <w:bCs/>
          <w:sz w:val="20"/>
          <w:szCs w:val="20"/>
          <w:vertAlign w:val="superscript"/>
        </w:rPr>
        <w:t>(</w:t>
      </w:r>
      <w:r w:rsidRPr="0011713C">
        <w:rPr>
          <w:rStyle w:val="Appelnotedebasdep"/>
          <w:rFonts w:asciiTheme="majorBidi" w:hAnsiTheme="majorBidi" w:cstheme="majorBidi"/>
          <w:b/>
          <w:bCs/>
          <w:sz w:val="20"/>
          <w:szCs w:val="20"/>
        </w:rPr>
        <w:footnoteRef/>
      </w:r>
      <w:r w:rsidRPr="0011713C">
        <w:rPr>
          <w:rFonts w:asciiTheme="majorBidi" w:hAnsiTheme="majorBidi" w:cstheme="majorBidi"/>
          <w:b/>
          <w:bCs/>
          <w:sz w:val="20"/>
          <w:szCs w:val="20"/>
          <w:vertAlign w:val="superscript"/>
          <w:lang w:bidi="ar-DZ"/>
        </w:rPr>
        <w:t xml:space="preserve">) </w:t>
      </w:r>
      <w:r w:rsidRPr="0011713C">
        <w:rPr>
          <w:rFonts w:asciiTheme="majorBidi" w:hAnsiTheme="majorBidi" w:cstheme="majorBidi"/>
          <w:sz w:val="20"/>
          <w:szCs w:val="20"/>
          <w:lang w:bidi="ar-DZ"/>
        </w:rPr>
        <w:t xml:space="preserve">: </w:t>
      </w:r>
      <w:r w:rsidRPr="00341FC3">
        <w:rPr>
          <w:rFonts w:asciiTheme="majorBidi" w:eastAsia="Times New Roman" w:hAnsiTheme="majorBidi" w:cstheme="majorBidi"/>
          <w:sz w:val="20"/>
          <w:szCs w:val="20"/>
          <w:shd w:val="clear" w:color="auto" w:fill="FFFFFF"/>
        </w:rPr>
        <w:t>Laurent Bailliard</w:t>
      </w:r>
      <w:r w:rsidRPr="0011713C">
        <w:rPr>
          <w:rFonts w:asciiTheme="majorBidi" w:eastAsia="Times New Roman" w:hAnsiTheme="majorBidi" w:cstheme="majorBidi"/>
          <w:sz w:val="20"/>
          <w:szCs w:val="20"/>
          <w:shd w:val="clear" w:color="auto" w:fill="FFFFFF"/>
        </w:rPr>
        <w:t xml:space="preserve">, </w:t>
      </w:r>
      <w:r w:rsidRPr="00341FC3">
        <w:rPr>
          <w:rFonts w:asciiTheme="majorBidi" w:eastAsia="Times New Roman" w:hAnsiTheme="majorBidi" w:cstheme="majorBidi"/>
          <w:kern w:val="36"/>
          <w:sz w:val="20"/>
          <w:szCs w:val="20"/>
          <w:shd w:val="clear" w:color="auto" w:fill="FFFFFF"/>
        </w:rPr>
        <w:t xml:space="preserve">RELATION CLIENT : IL EST TEMPS DE CHANGER, </w:t>
      </w:r>
      <w:r w:rsidRPr="00341FC3">
        <w:rPr>
          <w:rFonts w:asciiTheme="majorBidi" w:eastAsia="Times New Roman" w:hAnsiTheme="majorBidi" w:cstheme="majorBidi"/>
          <w:sz w:val="20"/>
          <w:szCs w:val="20"/>
          <w:shd w:val="clear" w:color="auto" w:fill="FFFFFF"/>
        </w:rPr>
        <w:t>Magazine Action Commerciale N°295, Avril 2009.</w:t>
      </w:r>
      <w:r w:rsidRPr="00341FC3">
        <w:rPr>
          <w:rFonts w:asciiTheme="majorBidi" w:eastAsia="Times New Roman" w:hAnsiTheme="majorBidi" w:cstheme="majorBidi"/>
          <w:sz w:val="20"/>
          <w:szCs w:val="20"/>
          <w:shd w:val="clear" w:color="auto" w:fill="FFFFFF"/>
        </w:rPr>
        <w:tab/>
      </w:r>
    </w:p>
  </w:footnote>
  <w:footnote w:id="142">
    <w:p w:rsidR="00F929D7" w:rsidRPr="006D1CE5" w:rsidRDefault="00F929D7" w:rsidP="0095488D">
      <w:pPr>
        <w:bidi w:val="0"/>
        <w:spacing w:before="225" w:after="75" w:line="240" w:lineRule="auto"/>
        <w:ind w:right="405"/>
        <w:outlineLvl w:val="2"/>
        <w:rPr>
          <w:rFonts w:asciiTheme="majorBidi" w:eastAsia="Times New Roman" w:hAnsiTheme="majorBidi" w:cstheme="majorBidi"/>
          <w:sz w:val="20"/>
          <w:szCs w:val="20"/>
        </w:rPr>
      </w:pPr>
      <w:r w:rsidRPr="008D4C42">
        <w:rPr>
          <w:rFonts w:asciiTheme="majorBidi" w:hAnsiTheme="majorBidi" w:cstheme="majorBidi"/>
          <w:b/>
          <w:bCs/>
          <w:sz w:val="20"/>
          <w:szCs w:val="20"/>
          <w:vertAlign w:val="superscript"/>
        </w:rPr>
        <w:t>(</w:t>
      </w:r>
      <w:r w:rsidRPr="008D4C42">
        <w:rPr>
          <w:rStyle w:val="Appelnotedebasdep"/>
          <w:rFonts w:asciiTheme="majorBidi" w:hAnsiTheme="majorBidi" w:cstheme="majorBidi"/>
          <w:b/>
          <w:bCs/>
          <w:sz w:val="20"/>
          <w:szCs w:val="20"/>
        </w:rPr>
        <w:footnoteRef/>
      </w:r>
      <w:r w:rsidRPr="008D4C42">
        <w:rPr>
          <w:rFonts w:asciiTheme="majorBidi" w:hAnsiTheme="majorBidi" w:cstheme="majorBidi"/>
          <w:b/>
          <w:bCs/>
          <w:sz w:val="20"/>
          <w:szCs w:val="20"/>
          <w:vertAlign w:val="superscript"/>
          <w:lang w:bidi="ar-DZ"/>
        </w:rPr>
        <w:t xml:space="preserve">) </w:t>
      </w:r>
      <w:r>
        <w:rPr>
          <w:lang w:bidi="ar-DZ"/>
        </w:rPr>
        <w:t xml:space="preserve">: </w:t>
      </w:r>
      <w:hyperlink r:id="rId6" w:tgtFrame="_self" w:history="1">
        <w:r w:rsidRPr="00341FC3">
          <w:rPr>
            <w:rFonts w:asciiTheme="majorBidi" w:eastAsia="Times New Roman" w:hAnsiTheme="majorBidi" w:cstheme="majorBidi"/>
            <w:sz w:val="20"/>
            <w:szCs w:val="20"/>
          </w:rPr>
          <w:t>Franck Rosenthal</w:t>
        </w:r>
      </w:hyperlink>
      <w:r w:rsidRPr="008D4C42">
        <w:rPr>
          <w:rFonts w:asciiTheme="majorBidi" w:hAnsiTheme="majorBidi" w:cstheme="majorBidi"/>
          <w:sz w:val="20"/>
          <w:szCs w:val="20"/>
        </w:rPr>
        <w:t xml:space="preserve">, </w:t>
      </w:r>
      <w:r w:rsidRPr="00341FC3">
        <w:rPr>
          <w:rFonts w:asciiTheme="majorBidi" w:eastAsia="Times New Roman" w:hAnsiTheme="majorBidi" w:cstheme="majorBidi"/>
          <w:sz w:val="20"/>
          <w:szCs w:val="20"/>
        </w:rPr>
        <w:t xml:space="preserve">Les </w:t>
      </w:r>
      <w:r w:rsidRPr="008D4C42">
        <w:rPr>
          <w:rFonts w:asciiTheme="majorBidi" w:eastAsia="Times New Roman" w:hAnsiTheme="majorBidi" w:cstheme="majorBidi"/>
          <w:sz w:val="20"/>
          <w:szCs w:val="20"/>
        </w:rPr>
        <w:t>dernières tendances</w:t>
      </w:r>
      <w:r w:rsidRPr="00341FC3">
        <w:rPr>
          <w:rFonts w:asciiTheme="majorBidi" w:eastAsia="Times New Roman" w:hAnsiTheme="majorBidi" w:cstheme="majorBidi"/>
          <w:sz w:val="20"/>
          <w:szCs w:val="20"/>
        </w:rPr>
        <w:t xml:space="preserve"> du CRM au salon de la DMA de San Francisco, </w:t>
      </w:r>
      <w:r w:rsidRPr="008D4C42">
        <w:rPr>
          <w:rFonts w:asciiTheme="majorBidi" w:eastAsia="Times New Roman" w:hAnsiTheme="majorBidi" w:cstheme="majorBidi"/>
          <w:sz w:val="20"/>
          <w:szCs w:val="20"/>
        </w:rPr>
        <w:t>Magazine Marketing, France Décembre 2009.</w:t>
      </w:r>
      <w:r>
        <w:rPr>
          <w:rtl/>
        </w:rPr>
        <w:t xml:space="preserve"> </w:t>
      </w:r>
    </w:p>
  </w:footnote>
  <w:footnote w:id="143">
    <w:p w:rsidR="00F929D7" w:rsidRDefault="00F929D7" w:rsidP="0095488D">
      <w:pPr>
        <w:pStyle w:val="Notedebasdepage"/>
        <w:bidi w:val="0"/>
        <w:rPr>
          <w:rtl/>
          <w:lang w:bidi="ar-DZ"/>
        </w:rPr>
      </w:pPr>
      <w:r w:rsidRPr="006D1CE5">
        <w:rPr>
          <w:rFonts w:asciiTheme="majorBidi" w:hAnsiTheme="majorBidi" w:cstheme="majorBidi"/>
          <w:b/>
          <w:bCs/>
          <w:vertAlign w:val="superscript"/>
        </w:rPr>
        <w:t>(</w:t>
      </w:r>
      <w:r w:rsidRPr="006D1CE5">
        <w:rPr>
          <w:rStyle w:val="Appelnotedebasdep"/>
          <w:rFonts w:asciiTheme="majorBidi" w:hAnsiTheme="majorBidi" w:cstheme="majorBidi"/>
          <w:b/>
          <w:bCs/>
        </w:rPr>
        <w:footnoteRef/>
      </w:r>
      <w:r w:rsidRPr="006D1CE5">
        <w:rPr>
          <w:rFonts w:asciiTheme="majorBidi" w:hAnsiTheme="majorBidi" w:cstheme="majorBidi"/>
          <w:b/>
          <w:bCs/>
          <w:vertAlign w:val="superscript"/>
          <w:lang w:bidi="ar-DZ"/>
        </w:rPr>
        <w:t xml:space="preserve">) </w:t>
      </w:r>
      <w:r>
        <w:rPr>
          <w:lang w:bidi="ar-DZ"/>
        </w:rPr>
        <w:t xml:space="preserve">: </w:t>
      </w:r>
      <w:r w:rsidRPr="00D94A8F">
        <w:rPr>
          <w:rFonts w:asciiTheme="majorBidi" w:hAnsiTheme="majorBidi" w:cstheme="majorBidi"/>
        </w:rPr>
        <w:t>www.pharmaclient.net, 1</w:t>
      </w:r>
      <w:r>
        <w:rPr>
          <w:rFonts w:asciiTheme="majorBidi" w:hAnsiTheme="majorBidi" w:cstheme="majorBidi"/>
        </w:rPr>
        <w:t>5</w:t>
      </w:r>
      <w:r w:rsidRPr="00D94A8F">
        <w:rPr>
          <w:rFonts w:asciiTheme="majorBidi" w:hAnsiTheme="majorBidi" w:cstheme="majorBidi"/>
        </w:rPr>
        <w:t>/0</w:t>
      </w:r>
      <w:r>
        <w:rPr>
          <w:rFonts w:asciiTheme="majorBidi" w:hAnsiTheme="majorBidi" w:cstheme="majorBidi"/>
        </w:rPr>
        <w:t>3</w:t>
      </w:r>
      <w:r w:rsidRPr="00D94A8F">
        <w:rPr>
          <w:rFonts w:asciiTheme="majorBidi" w:hAnsiTheme="majorBidi" w:cstheme="majorBidi"/>
        </w:rPr>
        <w:t>/2011.</w:t>
      </w:r>
      <w:r>
        <w:rPr>
          <w:rtl/>
        </w:rPr>
        <w:t xml:space="preserve"> </w:t>
      </w:r>
    </w:p>
  </w:footnote>
  <w:footnote w:id="144">
    <w:p w:rsidR="00F929D7" w:rsidRPr="00341FC3" w:rsidRDefault="00F929D7" w:rsidP="0095488D">
      <w:pPr>
        <w:autoSpaceDE w:val="0"/>
        <w:autoSpaceDN w:val="0"/>
        <w:bidi w:val="0"/>
        <w:adjustRightInd w:val="0"/>
        <w:spacing w:after="0" w:line="240" w:lineRule="auto"/>
        <w:rPr>
          <w:rFonts w:asciiTheme="majorBidi" w:hAnsiTheme="majorBidi" w:cstheme="majorBidi"/>
          <w:sz w:val="20"/>
          <w:szCs w:val="20"/>
        </w:rPr>
      </w:pPr>
      <w:r w:rsidRPr="00D80FA7">
        <w:rPr>
          <w:rFonts w:asciiTheme="majorBidi" w:hAnsiTheme="majorBidi" w:cstheme="majorBidi"/>
          <w:b/>
          <w:bCs/>
          <w:vertAlign w:val="superscript"/>
        </w:rPr>
        <w:t>(</w:t>
      </w:r>
      <w:r w:rsidRPr="00D80FA7">
        <w:rPr>
          <w:rStyle w:val="Appelnotedebasdep"/>
          <w:rFonts w:asciiTheme="majorBidi" w:hAnsiTheme="majorBidi" w:cstheme="majorBidi"/>
          <w:b/>
          <w:bCs/>
        </w:rPr>
        <w:footnoteRef/>
      </w:r>
      <w:r w:rsidRPr="00D80FA7">
        <w:rPr>
          <w:rFonts w:asciiTheme="majorBidi" w:hAnsiTheme="majorBidi" w:cstheme="majorBidi"/>
          <w:b/>
          <w:bCs/>
          <w:vertAlign w:val="superscript"/>
          <w:lang w:bidi="ar-DZ"/>
        </w:rPr>
        <w:t>)</w:t>
      </w:r>
      <w:r>
        <w:rPr>
          <w:vertAlign w:val="superscript"/>
          <w:lang w:bidi="ar-DZ"/>
        </w:rPr>
        <w:t xml:space="preserve"> </w:t>
      </w:r>
      <w:r>
        <w:rPr>
          <w:lang w:bidi="ar-DZ"/>
        </w:rPr>
        <w:t xml:space="preserve">: </w:t>
      </w:r>
      <w:r w:rsidRPr="00341FC3">
        <w:rPr>
          <w:rFonts w:ascii="AGaramondPro-Regular" w:hAnsi="AGaramondPro-Regular" w:cs="AGaramondPro-Regular"/>
          <w:sz w:val="20"/>
          <w:szCs w:val="20"/>
        </w:rPr>
        <w:t>Jean-Jacques Cristofari</w:t>
      </w:r>
      <w:r w:rsidRPr="00341FC3">
        <w:rPr>
          <w:rFonts w:ascii="AGaramondPro-Regular" w:hAnsi="AGaramondPro-Regular" w:cs="AGaramondPro-Regular"/>
        </w:rPr>
        <w:t xml:space="preserve">, </w:t>
      </w:r>
      <w:r w:rsidRPr="00341FC3">
        <w:rPr>
          <w:rFonts w:asciiTheme="majorBidi" w:hAnsiTheme="majorBidi" w:cstheme="majorBidi"/>
          <w:sz w:val="20"/>
          <w:szCs w:val="20"/>
        </w:rPr>
        <w:t xml:space="preserve">CRM </w:t>
      </w:r>
      <w:r w:rsidRPr="00D972EB">
        <w:rPr>
          <w:rFonts w:asciiTheme="majorBidi" w:hAnsiTheme="majorBidi" w:cstheme="majorBidi"/>
          <w:sz w:val="20"/>
          <w:szCs w:val="20"/>
        </w:rPr>
        <w:t>Faut-il y aller</w:t>
      </w:r>
      <w:r w:rsidRPr="00D972EB">
        <w:rPr>
          <w:rFonts w:asciiTheme="majorBidi" w:hAnsiTheme="majorBidi" w:cstheme="majorBidi"/>
          <w:sz w:val="20"/>
          <w:szCs w:val="20"/>
          <w:lang w:bidi="ar-DZ"/>
        </w:rPr>
        <w:t>,</w:t>
      </w:r>
      <w:r>
        <w:rPr>
          <w:rFonts w:asciiTheme="majorBidi" w:hAnsiTheme="majorBidi" w:cstheme="majorBidi"/>
          <w:sz w:val="20"/>
          <w:szCs w:val="20"/>
          <w:lang w:bidi="ar-DZ"/>
        </w:rPr>
        <w:t xml:space="preserve"> magazine "PHARMACEUTIQUE" mai 2008, P60.</w:t>
      </w:r>
      <w:r w:rsidRPr="00FD317C">
        <w:rPr>
          <w:rFonts w:asciiTheme="majorBidi" w:hAnsiTheme="majorBidi" w:cstheme="majorBidi"/>
          <w:sz w:val="20"/>
          <w:szCs w:val="20"/>
          <w:lang w:bidi="ar-DZ"/>
        </w:rPr>
        <w:t xml:space="preserve"> </w:t>
      </w:r>
      <w:r w:rsidRPr="00FD317C">
        <w:rPr>
          <w:rFonts w:asciiTheme="majorBidi" w:hAnsiTheme="majorBidi" w:cstheme="majorBidi"/>
          <w:sz w:val="20"/>
          <w:szCs w:val="20"/>
          <w:rtl/>
        </w:rPr>
        <w:t xml:space="preserve"> </w:t>
      </w:r>
    </w:p>
  </w:footnote>
  <w:footnote w:id="145">
    <w:p w:rsidR="00F929D7" w:rsidRPr="00341FC3" w:rsidRDefault="00F929D7" w:rsidP="0095488D">
      <w:pPr>
        <w:autoSpaceDE w:val="0"/>
        <w:autoSpaceDN w:val="0"/>
        <w:bidi w:val="0"/>
        <w:adjustRightInd w:val="0"/>
        <w:spacing w:after="0" w:line="240" w:lineRule="auto"/>
        <w:rPr>
          <w:rFonts w:asciiTheme="majorBidi" w:hAnsiTheme="majorBidi" w:cstheme="majorBidi"/>
          <w:sz w:val="20"/>
          <w:szCs w:val="20"/>
        </w:rPr>
      </w:pPr>
      <w:r w:rsidRPr="00CA3D28">
        <w:rPr>
          <w:rFonts w:asciiTheme="majorBidi" w:hAnsiTheme="majorBidi" w:cstheme="majorBidi"/>
          <w:b/>
          <w:bCs/>
          <w:vertAlign w:val="superscript"/>
        </w:rPr>
        <w:t>(</w:t>
      </w:r>
      <w:r w:rsidRPr="00CA3D28">
        <w:rPr>
          <w:rStyle w:val="Appelnotedebasdep"/>
          <w:rFonts w:asciiTheme="majorBidi" w:hAnsiTheme="majorBidi" w:cstheme="majorBidi"/>
          <w:b/>
          <w:bCs/>
        </w:rPr>
        <w:footnoteRef/>
      </w:r>
      <w:r w:rsidRPr="00CA3D28">
        <w:rPr>
          <w:rFonts w:asciiTheme="majorBidi" w:hAnsiTheme="majorBidi" w:cstheme="majorBidi"/>
          <w:b/>
          <w:bCs/>
          <w:vertAlign w:val="superscript"/>
          <w:lang w:bidi="ar-DZ"/>
        </w:rPr>
        <w:t xml:space="preserve">) </w:t>
      </w:r>
      <w:r w:rsidRPr="00CA3D28">
        <w:rPr>
          <w:rFonts w:asciiTheme="majorBidi" w:hAnsiTheme="majorBidi" w:cstheme="majorBidi"/>
          <w:b/>
          <w:bCs/>
          <w:lang w:bidi="ar-DZ"/>
        </w:rPr>
        <w:t xml:space="preserve">: </w:t>
      </w:r>
      <w:r w:rsidRPr="00341FC3">
        <w:rPr>
          <w:rFonts w:ascii="AGaramondPro-Regular" w:hAnsi="AGaramondPro-Regular" w:cs="AGaramondPro-Regular"/>
          <w:sz w:val="20"/>
          <w:szCs w:val="20"/>
        </w:rPr>
        <w:t>Jean-Jacques Cristofari</w:t>
      </w:r>
      <w:r w:rsidRPr="006B76BA">
        <w:rPr>
          <w:rFonts w:asciiTheme="majorBidi" w:hAnsiTheme="majorBidi" w:cstheme="majorBidi"/>
        </w:rPr>
        <w:t>,</w:t>
      </w:r>
      <w:r>
        <w:rPr>
          <w:rFonts w:asciiTheme="majorBidi" w:hAnsiTheme="majorBidi" w:cstheme="majorBidi"/>
          <w:b/>
          <w:bCs/>
        </w:rPr>
        <w:t xml:space="preserve"> </w:t>
      </w:r>
      <w:r w:rsidRPr="00341FC3">
        <w:rPr>
          <w:rFonts w:asciiTheme="majorBidi" w:hAnsiTheme="majorBidi" w:cstheme="majorBidi"/>
          <w:sz w:val="20"/>
          <w:szCs w:val="20"/>
        </w:rPr>
        <w:t xml:space="preserve">Le CRM pharma :« </w:t>
      </w:r>
      <w:r w:rsidRPr="00D972EB">
        <w:rPr>
          <w:rFonts w:asciiTheme="majorBidi" w:hAnsiTheme="majorBidi" w:cstheme="majorBidi"/>
          <w:sz w:val="20"/>
          <w:szCs w:val="20"/>
        </w:rPr>
        <w:t>Incontournable</w:t>
      </w:r>
      <w:r w:rsidRPr="00341FC3">
        <w:rPr>
          <w:rFonts w:asciiTheme="majorBidi" w:hAnsiTheme="majorBidi" w:cstheme="majorBidi"/>
          <w:sz w:val="20"/>
          <w:szCs w:val="20"/>
        </w:rPr>
        <w:t xml:space="preserve"> »</w:t>
      </w:r>
      <w:r w:rsidRPr="006B76BA">
        <w:rPr>
          <w:rFonts w:asciiTheme="majorBidi" w:hAnsiTheme="majorBidi" w:cstheme="majorBidi"/>
          <w:sz w:val="20"/>
          <w:szCs w:val="20"/>
          <w:lang w:bidi="ar-DZ"/>
        </w:rPr>
        <w:t>,</w:t>
      </w:r>
      <w:r w:rsidRPr="006B76BA">
        <w:rPr>
          <w:rFonts w:asciiTheme="majorBidi" w:hAnsiTheme="majorBidi" w:cstheme="majorBidi"/>
          <w:sz w:val="20"/>
          <w:szCs w:val="20"/>
          <w:rtl/>
        </w:rPr>
        <w:t xml:space="preserve"> </w:t>
      </w:r>
      <w:r>
        <w:rPr>
          <w:rFonts w:asciiTheme="majorBidi" w:hAnsiTheme="majorBidi" w:cstheme="majorBidi"/>
          <w:sz w:val="20"/>
          <w:szCs w:val="20"/>
          <w:lang w:bidi="ar-DZ"/>
        </w:rPr>
        <w:t>magazine "PHARMACEUTIQUE" mai 2008, P</w:t>
      </w:r>
      <w:r w:rsidRPr="00341FC3">
        <w:rPr>
          <w:rFonts w:asciiTheme="majorBidi" w:hAnsiTheme="majorBidi" w:cstheme="majorBidi"/>
          <w:sz w:val="20"/>
          <w:szCs w:val="20"/>
        </w:rPr>
        <w:t>63.</w:t>
      </w:r>
    </w:p>
  </w:footnote>
  <w:footnote w:id="146">
    <w:p w:rsidR="00F929D7" w:rsidRPr="00460B6A" w:rsidRDefault="00F929D7" w:rsidP="0095488D">
      <w:pPr>
        <w:autoSpaceDE w:val="0"/>
        <w:autoSpaceDN w:val="0"/>
        <w:bidi w:val="0"/>
        <w:adjustRightInd w:val="0"/>
        <w:spacing w:after="0" w:line="240" w:lineRule="auto"/>
        <w:rPr>
          <w:rFonts w:ascii="Times New Roman" w:hAnsi="Times New Roman" w:cs="Times New Roman"/>
          <w:sz w:val="20"/>
          <w:szCs w:val="20"/>
        </w:rPr>
      </w:pPr>
      <w:r w:rsidRPr="00570D4D">
        <w:rPr>
          <w:rFonts w:ascii="Times New Roman" w:hAnsi="Times New Roman" w:cs="Times New Roman"/>
          <w:b/>
          <w:sz w:val="20"/>
          <w:szCs w:val="20"/>
          <w:vertAlign w:val="superscript"/>
        </w:rPr>
        <w:t>(</w:t>
      </w:r>
      <w:r w:rsidRPr="00570D4D">
        <w:rPr>
          <w:rStyle w:val="Appelnotedebasdep"/>
          <w:rFonts w:ascii="Times New Roman" w:hAnsi="Times New Roman" w:cs="Times New Roman"/>
          <w:b/>
          <w:sz w:val="20"/>
          <w:szCs w:val="20"/>
        </w:rPr>
        <w:footnoteRef/>
      </w:r>
      <w:r w:rsidRPr="00570D4D">
        <w:rPr>
          <w:rFonts w:ascii="Times New Roman" w:hAnsi="Times New Roman" w:cs="Times New Roman"/>
          <w:b/>
          <w:sz w:val="20"/>
          <w:szCs w:val="20"/>
          <w:vertAlign w:val="superscript"/>
        </w:rPr>
        <w:t>)</w:t>
      </w:r>
      <w:r w:rsidRPr="00570D4D">
        <w:rPr>
          <w:rFonts w:ascii="Times New Roman" w:hAnsi="Times New Roman" w:cs="Times New Roman"/>
          <w:sz w:val="20"/>
          <w:szCs w:val="20"/>
          <w:vertAlign w:val="superscript"/>
        </w:rPr>
        <w:t> </w:t>
      </w:r>
      <w:r w:rsidRPr="00570D4D">
        <w:rPr>
          <w:rFonts w:ascii="Times New Roman" w:hAnsi="Times New Roman" w:cs="Times New Roman"/>
          <w:sz w:val="20"/>
          <w:szCs w:val="20"/>
        </w:rPr>
        <w:t>: Stéphane Vandangeon,</w:t>
      </w:r>
      <w:r>
        <w:rPr>
          <w:rFonts w:ascii="Frutiger-BlackCn" w:hAnsi="Frutiger-BlackCn" w:cs="Frutiger-BlackCn"/>
          <w:sz w:val="17"/>
          <w:szCs w:val="17"/>
        </w:rPr>
        <w:t xml:space="preserve"> </w:t>
      </w:r>
      <w:r w:rsidRPr="00570D4D">
        <w:rPr>
          <w:rFonts w:ascii="Times New Roman" w:hAnsi="Times New Roman" w:cs="Times New Roman"/>
          <w:sz w:val="20"/>
          <w:szCs w:val="20"/>
        </w:rPr>
        <w:t xml:space="preserve">Relation client. </w:t>
      </w:r>
      <w:r>
        <w:rPr>
          <w:rFonts w:ascii="Times New Roman" w:hAnsi="Times New Roman" w:cs="Times New Roman"/>
          <w:sz w:val="20"/>
          <w:szCs w:val="20"/>
        </w:rPr>
        <w:t>Que valent les logiciels CRM</w:t>
      </w:r>
      <w:r w:rsidRPr="00460B6A">
        <w:rPr>
          <w:rFonts w:ascii="Times New Roman" w:hAnsi="Times New Roman" w:cs="Times New Roman"/>
          <w:sz w:val="20"/>
          <w:szCs w:val="20"/>
        </w:rPr>
        <w:t>, le journal des ENTREPRISES</w:t>
      </w:r>
      <w:r>
        <w:rPr>
          <w:rFonts w:ascii="Times New Roman" w:hAnsi="Times New Roman" w:cs="Times New Roman"/>
          <w:sz w:val="20"/>
          <w:szCs w:val="20"/>
        </w:rPr>
        <w:t xml:space="preserve">, </w:t>
      </w:r>
      <w:r w:rsidRPr="00460B6A">
        <w:rPr>
          <w:rFonts w:ascii="Times New Roman" w:hAnsi="Times New Roman" w:cs="Times New Roman"/>
          <w:sz w:val="20"/>
          <w:szCs w:val="20"/>
        </w:rPr>
        <w:t>5 septembre 2008,  P25.</w:t>
      </w:r>
    </w:p>
  </w:footnote>
  <w:footnote w:id="147">
    <w:p w:rsidR="00F929D7" w:rsidRDefault="00F929D7" w:rsidP="0095488D">
      <w:pPr>
        <w:autoSpaceDE w:val="0"/>
        <w:autoSpaceDN w:val="0"/>
        <w:bidi w:val="0"/>
        <w:adjustRightInd w:val="0"/>
        <w:spacing w:after="0" w:line="240" w:lineRule="auto"/>
        <w:rPr>
          <w:lang w:bidi="ar-DZ"/>
        </w:rPr>
      </w:pPr>
      <w:r w:rsidRPr="00707DE0">
        <w:rPr>
          <w:rFonts w:asciiTheme="majorBidi" w:hAnsiTheme="majorBidi" w:cstheme="majorBidi"/>
          <w:b/>
          <w:bCs/>
          <w:sz w:val="20"/>
          <w:szCs w:val="20"/>
          <w:vertAlign w:val="superscript"/>
        </w:rPr>
        <w:t>(</w:t>
      </w:r>
      <w:r w:rsidRPr="00707DE0">
        <w:rPr>
          <w:rStyle w:val="Appelnotedebasdep"/>
          <w:rFonts w:asciiTheme="majorBidi" w:hAnsiTheme="majorBidi" w:cstheme="majorBidi"/>
          <w:b/>
          <w:bCs/>
          <w:sz w:val="20"/>
          <w:szCs w:val="20"/>
        </w:rPr>
        <w:footnoteRef/>
      </w:r>
      <w:r w:rsidRPr="00707DE0">
        <w:rPr>
          <w:rFonts w:asciiTheme="majorBidi" w:hAnsiTheme="majorBidi" w:cstheme="majorBidi"/>
          <w:b/>
          <w:bCs/>
          <w:sz w:val="20"/>
          <w:szCs w:val="20"/>
          <w:vertAlign w:val="superscript"/>
          <w:lang w:bidi="ar-DZ"/>
        </w:rPr>
        <w:t>)</w:t>
      </w:r>
      <w:r>
        <w:rPr>
          <w:vertAlign w:val="superscript"/>
          <w:lang w:bidi="ar-DZ"/>
        </w:rPr>
        <w:t xml:space="preserve"> </w:t>
      </w:r>
      <w:r>
        <w:rPr>
          <w:lang w:bidi="ar-DZ"/>
        </w:rPr>
        <w:t xml:space="preserve">: </w:t>
      </w:r>
      <w:r w:rsidRPr="00341FC3">
        <w:rPr>
          <w:rFonts w:ascii="AGaramondPro-Regular" w:hAnsi="AGaramondPro-Regular" w:cs="AGaramondPro-Regular"/>
          <w:sz w:val="20"/>
          <w:szCs w:val="20"/>
        </w:rPr>
        <w:t>Jean-Jacques Cristofari</w:t>
      </w:r>
      <w:r w:rsidRPr="006B76BA">
        <w:rPr>
          <w:rFonts w:asciiTheme="majorBidi" w:hAnsiTheme="majorBidi" w:cstheme="majorBidi"/>
        </w:rPr>
        <w:t>,</w:t>
      </w:r>
      <w:r>
        <w:rPr>
          <w:rFonts w:asciiTheme="majorBidi" w:hAnsiTheme="majorBidi" w:cstheme="majorBidi"/>
          <w:b/>
          <w:bCs/>
        </w:rPr>
        <w:t xml:space="preserve"> </w:t>
      </w:r>
      <w:r w:rsidRPr="00341FC3">
        <w:rPr>
          <w:rFonts w:asciiTheme="majorBidi" w:hAnsiTheme="majorBidi" w:cstheme="majorBidi"/>
          <w:sz w:val="20"/>
          <w:szCs w:val="20"/>
        </w:rPr>
        <w:t>MARKETING COMMENT MANAGER SES NOUVEAUX CLIENTS»</w:t>
      </w:r>
      <w:r w:rsidRPr="006B76BA">
        <w:rPr>
          <w:rFonts w:asciiTheme="majorBidi" w:hAnsiTheme="majorBidi" w:cstheme="majorBidi"/>
          <w:sz w:val="20"/>
          <w:szCs w:val="20"/>
          <w:lang w:bidi="ar-DZ"/>
        </w:rPr>
        <w:t>,</w:t>
      </w:r>
      <w:r>
        <w:rPr>
          <w:rFonts w:asciiTheme="majorBidi" w:hAnsiTheme="majorBidi" w:cstheme="majorBidi" w:hint="cs"/>
          <w:sz w:val="20"/>
          <w:szCs w:val="20"/>
          <w:rtl/>
          <w:lang w:bidi="ar-DZ"/>
        </w:rPr>
        <w:t xml:space="preserve"> </w:t>
      </w:r>
      <w:r>
        <w:rPr>
          <w:rFonts w:asciiTheme="majorBidi" w:hAnsiTheme="majorBidi" w:cstheme="majorBidi"/>
          <w:sz w:val="20"/>
          <w:szCs w:val="20"/>
          <w:lang w:bidi="ar-DZ"/>
        </w:rPr>
        <w:t>magazine "PHARMACEUTIQUE" mai 2006, P</w:t>
      </w:r>
      <w:r w:rsidRPr="00341FC3">
        <w:rPr>
          <w:rFonts w:asciiTheme="majorBidi" w:hAnsiTheme="majorBidi" w:cstheme="majorBidi"/>
          <w:sz w:val="20"/>
          <w:szCs w:val="20"/>
        </w:rPr>
        <w:t>83.</w:t>
      </w:r>
    </w:p>
  </w:footnote>
  <w:footnote w:id="148">
    <w:p w:rsidR="00F929D7" w:rsidRDefault="00F929D7" w:rsidP="0095488D">
      <w:pPr>
        <w:pStyle w:val="Notedebasdepage"/>
        <w:bidi w:val="0"/>
      </w:pPr>
      <w:r w:rsidRPr="006E2FE7">
        <w:rPr>
          <w:rFonts w:asciiTheme="majorBidi" w:hAnsiTheme="majorBidi" w:cstheme="majorBidi"/>
          <w:b/>
          <w:bCs/>
          <w:vertAlign w:val="superscript"/>
        </w:rPr>
        <w:t>(</w:t>
      </w:r>
      <w:r w:rsidRPr="006E2FE7">
        <w:rPr>
          <w:rStyle w:val="Appelnotedebasdep"/>
          <w:rFonts w:asciiTheme="majorBidi" w:hAnsiTheme="majorBidi" w:cstheme="majorBidi"/>
          <w:b/>
          <w:bCs/>
        </w:rPr>
        <w:footnoteRef/>
      </w:r>
      <w:r w:rsidRPr="006E2FE7">
        <w:rPr>
          <w:rFonts w:asciiTheme="majorBidi" w:hAnsiTheme="majorBidi" w:cstheme="majorBidi"/>
          <w:b/>
          <w:bCs/>
          <w:vertAlign w:val="superscript"/>
          <w:lang w:bidi="ar-DZ"/>
        </w:rPr>
        <w:t>)</w:t>
      </w:r>
      <w:r>
        <w:rPr>
          <w:vertAlign w:val="superscript"/>
          <w:lang w:bidi="ar-DZ"/>
        </w:rPr>
        <w:t xml:space="preserve"> </w:t>
      </w:r>
      <w:r w:rsidRPr="006E2FE7">
        <w:rPr>
          <w:rFonts w:asciiTheme="majorBidi" w:hAnsiTheme="majorBidi" w:cstheme="majorBidi"/>
          <w:lang w:bidi="ar-DZ"/>
        </w:rPr>
        <w:t>: Ibid.</w:t>
      </w:r>
      <w:r>
        <w:rPr>
          <w:rtl/>
        </w:rPr>
        <w:t xml:space="preserve"> </w:t>
      </w:r>
    </w:p>
  </w:footnote>
  <w:footnote w:id="149">
    <w:p w:rsidR="00F929D7" w:rsidRPr="00C64BF3" w:rsidRDefault="00F929D7" w:rsidP="0095488D">
      <w:pPr>
        <w:autoSpaceDE w:val="0"/>
        <w:autoSpaceDN w:val="0"/>
        <w:bidi w:val="0"/>
        <w:adjustRightInd w:val="0"/>
        <w:spacing w:after="0" w:line="240" w:lineRule="auto"/>
        <w:rPr>
          <w:rFonts w:ascii="Times New Roman" w:hAnsi="Times New Roman" w:cs="Times New Roman"/>
          <w:sz w:val="20"/>
          <w:szCs w:val="20"/>
        </w:rPr>
      </w:pPr>
      <w:r w:rsidRPr="00425CD3">
        <w:rPr>
          <w:rFonts w:ascii="Times New Roman" w:hAnsi="Times New Roman" w:cs="Times New Roman"/>
          <w:b/>
          <w:sz w:val="20"/>
          <w:vertAlign w:val="superscript"/>
        </w:rPr>
        <w:t>(</w:t>
      </w:r>
      <w:r w:rsidRPr="00425CD3">
        <w:rPr>
          <w:rStyle w:val="Appelnotedebasdep"/>
          <w:rFonts w:ascii="Times New Roman" w:hAnsi="Times New Roman" w:cs="Times New Roman"/>
          <w:b/>
          <w:sz w:val="20"/>
        </w:rPr>
        <w:footnoteRef/>
      </w:r>
      <w:r w:rsidRPr="00425CD3">
        <w:rPr>
          <w:rFonts w:ascii="Times New Roman" w:hAnsi="Times New Roman" w:cs="Times New Roman"/>
          <w:b/>
          <w:sz w:val="20"/>
          <w:vertAlign w:val="superscript"/>
        </w:rPr>
        <w:t>) </w:t>
      </w:r>
      <w:r w:rsidRPr="00A51FAB">
        <w:rPr>
          <w:rFonts w:ascii="Times New Roman" w:hAnsi="Times New Roman" w:cs="Times New Roman"/>
          <w:sz w:val="20"/>
        </w:rPr>
        <w:t>:</w:t>
      </w:r>
      <w:r>
        <w:t xml:space="preserve"> </w:t>
      </w:r>
      <w:r>
        <w:rPr>
          <w:rFonts w:ascii="Times New Roman" w:hAnsi="Times New Roman" w:cs="Times New Roman"/>
          <w:sz w:val="20"/>
          <w:szCs w:val="20"/>
        </w:rPr>
        <w:t xml:space="preserve">La pharma face </w:t>
      </w:r>
      <w:r w:rsidRPr="00C64BF3">
        <w:rPr>
          <w:rFonts w:ascii="Times New Roman" w:hAnsi="Times New Roman" w:cs="Times New Roman"/>
          <w:sz w:val="20"/>
          <w:szCs w:val="20"/>
        </w:rPr>
        <w:t>à ses transitions</w:t>
      </w:r>
      <w:r>
        <w:rPr>
          <w:rFonts w:ascii="Times New Roman" w:hAnsi="Times New Roman" w:cs="Times New Roman"/>
          <w:sz w:val="20"/>
          <w:szCs w:val="20"/>
        </w:rPr>
        <w:t xml:space="preserve">, Magazine </w:t>
      </w:r>
      <w:r w:rsidRPr="00C64BF3">
        <w:rPr>
          <w:rFonts w:ascii="Times New Roman" w:hAnsi="Times New Roman" w:cs="Times New Roman"/>
          <w:sz w:val="20"/>
          <w:szCs w:val="20"/>
        </w:rPr>
        <w:t>marketing communication santé 2011, P17 .</w:t>
      </w:r>
    </w:p>
  </w:footnote>
  <w:footnote w:id="150">
    <w:p w:rsidR="00F929D7" w:rsidRPr="00A03492" w:rsidRDefault="00F929D7" w:rsidP="0095488D">
      <w:pPr>
        <w:pStyle w:val="Notedebasdepage"/>
        <w:bidi w:val="0"/>
      </w:pPr>
      <w:r w:rsidRPr="00BB2D64">
        <w:rPr>
          <w:rFonts w:ascii="Times New Roman" w:hAnsi="Times New Roman" w:cs="Times New Roman"/>
          <w:b/>
          <w:vertAlign w:val="superscript"/>
        </w:rPr>
        <w:t>(</w:t>
      </w:r>
      <w:r w:rsidRPr="00BB2D64">
        <w:rPr>
          <w:rStyle w:val="Appelnotedebasdep"/>
          <w:rFonts w:ascii="Times New Roman" w:hAnsi="Times New Roman" w:cs="Times New Roman"/>
          <w:b/>
        </w:rPr>
        <w:footnoteRef/>
      </w:r>
      <w:r w:rsidRPr="00BB2D64">
        <w:rPr>
          <w:rFonts w:ascii="Times New Roman" w:hAnsi="Times New Roman" w:cs="Times New Roman"/>
          <w:b/>
          <w:vertAlign w:val="superscript"/>
        </w:rPr>
        <w:t>)</w:t>
      </w:r>
      <w:r>
        <w:rPr>
          <w:vertAlign w:val="superscript"/>
        </w:rPr>
        <w:t> </w:t>
      </w:r>
      <w:r>
        <w:t xml:space="preserve">: </w:t>
      </w:r>
      <w:r w:rsidRPr="00D94A8F">
        <w:rPr>
          <w:rFonts w:asciiTheme="majorBidi" w:hAnsiTheme="majorBidi" w:cstheme="majorBidi"/>
        </w:rPr>
        <w:t xml:space="preserve">www.pharmaclient.net, </w:t>
      </w:r>
      <w:r>
        <w:rPr>
          <w:rFonts w:asciiTheme="majorBidi" w:hAnsiTheme="majorBidi" w:cstheme="majorBidi"/>
        </w:rPr>
        <w:t>20</w:t>
      </w:r>
      <w:r w:rsidRPr="00D94A8F">
        <w:rPr>
          <w:rFonts w:asciiTheme="majorBidi" w:hAnsiTheme="majorBidi" w:cstheme="majorBidi"/>
        </w:rPr>
        <w:t>/0</w:t>
      </w:r>
      <w:r>
        <w:rPr>
          <w:rFonts w:asciiTheme="majorBidi" w:hAnsiTheme="majorBidi" w:cstheme="majorBidi"/>
        </w:rPr>
        <w:t>3</w:t>
      </w:r>
      <w:r w:rsidRPr="00D94A8F">
        <w:rPr>
          <w:rFonts w:asciiTheme="majorBidi" w:hAnsiTheme="majorBidi" w:cstheme="majorBidi"/>
        </w:rPr>
        <w:t>/2011.</w:t>
      </w:r>
    </w:p>
  </w:footnote>
  <w:footnote w:id="151">
    <w:p w:rsidR="00F929D7" w:rsidRPr="0095488D" w:rsidRDefault="00F929D7" w:rsidP="0095488D">
      <w:pPr>
        <w:autoSpaceDE w:val="0"/>
        <w:autoSpaceDN w:val="0"/>
        <w:bidi w:val="0"/>
        <w:adjustRightInd w:val="0"/>
        <w:spacing w:after="0" w:line="240" w:lineRule="auto"/>
        <w:rPr>
          <w:rFonts w:asciiTheme="majorBidi" w:hAnsiTheme="majorBidi" w:cstheme="majorBidi"/>
          <w:b/>
          <w:bCs/>
          <w:color w:val="231F20"/>
          <w:sz w:val="20"/>
          <w:szCs w:val="20"/>
        </w:rPr>
      </w:pPr>
      <w:r w:rsidRPr="00DA5A12">
        <w:rPr>
          <w:rFonts w:asciiTheme="majorBidi" w:hAnsiTheme="majorBidi" w:cstheme="majorBidi"/>
          <w:b/>
          <w:bCs/>
          <w:vertAlign w:val="superscript"/>
        </w:rPr>
        <w:t>(</w:t>
      </w:r>
      <w:r w:rsidRPr="00DA5A12">
        <w:rPr>
          <w:rStyle w:val="Appelnotedebasdep"/>
          <w:rFonts w:asciiTheme="majorBidi" w:hAnsiTheme="majorBidi" w:cstheme="majorBidi"/>
          <w:b/>
          <w:bCs/>
        </w:rPr>
        <w:footnoteRef/>
      </w:r>
      <w:r w:rsidRPr="00DA5A12">
        <w:rPr>
          <w:rFonts w:asciiTheme="majorBidi" w:hAnsiTheme="majorBidi" w:cstheme="majorBidi"/>
          <w:b/>
          <w:bCs/>
          <w:vertAlign w:val="superscript"/>
        </w:rPr>
        <w:t xml:space="preserve">) </w:t>
      </w:r>
      <w:r>
        <w:t xml:space="preserve">: </w:t>
      </w:r>
      <w:r w:rsidRPr="0095488D">
        <w:rPr>
          <w:rFonts w:asciiTheme="majorBidi" w:hAnsiTheme="majorBidi" w:cstheme="majorBidi"/>
          <w:color w:val="231F20"/>
          <w:sz w:val="20"/>
          <w:szCs w:val="20"/>
        </w:rPr>
        <w:t>Jerome Delacroix, Cher Client</w:t>
      </w:r>
      <w:r w:rsidRPr="0095488D">
        <w:rPr>
          <w:rFonts w:asciiTheme="majorBidi" w:hAnsiTheme="majorBidi" w:cstheme="majorBidi"/>
          <w:b/>
          <w:bCs/>
          <w:color w:val="231F20"/>
          <w:sz w:val="20"/>
          <w:szCs w:val="20"/>
        </w:rPr>
        <w:t xml:space="preserve"> </w:t>
      </w:r>
      <w:r w:rsidRPr="00F37566">
        <w:rPr>
          <w:rFonts w:asciiTheme="majorBidi" w:hAnsiTheme="majorBidi" w:cstheme="majorBidi"/>
          <w:color w:val="231F20"/>
          <w:sz w:val="20"/>
          <w:szCs w:val="20"/>
        </w:rPr>
        <w:t>Ecouter - Comprendre – Servir,</w:t>
      </w:r>
      <w:r w:rsidRPr="0095488D">
        <w:rPr>
          <w:rFonts w:asciiTheme="majorBidi" w:hAnsiTheme="majorBidi" w:cstheme="majorBidi"/>
          <w:color w:val="231F20"/>
          <w:sz w:val="20"/>
          <w:szCs w:val="20"/>
        </w:rPr>
        <w:t xml:space="preserve"> Teletech international Edition, </w:t>
      </w:r>
      <w:r w:rsidRPr="00F37566">
        <w:rPr>
          <w:rFonts w:asciiTheme="majorBidi" w:hAnsiTheme="majorBidi" w:cstheme="majorBidi"/>
          <w:color w:val="231F20"/>
          <w:sz w:val="20"/>
          <w:szCs w:val="20"/>
        </w:rPr>
        <w:t>février</w:t>
      </w:r>
      <w:r w:rsidRPr="0095488D">
        <w:rPr>
          <w:rFonts w:asciiTheme="majorBidi" w:hAnsiTheme="majorBidi" w:cstheme="majorBidi"/>
          <w:color w:val="231F20"/>
          <w:sz w:val="20"/>
          <w:szCs w:val="20"/>
        </w:rPr>
        <w:t xml:space="preserve"> 2007, P36.</w:t>
      </w:r>
      <w:r w:rsidRPr="00F37566">
        <w:rPr>
          <w:rFonts w:asciiTheme="majorBidi" w:hAnsiTheme="majorBidi" w:cstheme="majorBidi"/>
          <w:sz w:val="20"/>
          <w:szCs w:val="20"/>
          <w:rtl/>
        </w:rPr>
        <w:t xml:space="preserve"> </w:t>
      </w:r>
    </w:p>
  </w:footnote>
  <w:footnote w:id="152">
    <w:p w:rsidR="00F929D7" w:rsidRPr="00BC396B" w:rsidRDefault="00F929D7" w:rsidP="0095488D">
      <w:pPr>
        <w:pStyle w:val="Notedebasdepage"/>
        <w:bidi w:val="0"/>
        <w:rPr>
          <w:rFonts w:asciiTheme="majorBidi" w:hAnsiTheme="majorBidi" w:cstheme="majorBidi"/>
          <w:lang w:bidi="ar-DZ"/>
        </w:rPr>
      </w:pPr>
      <w:r w:rsidRPr="00571BE1">
        <w:rPr>
          <w:rFonts w:asciiTheme="majorBidi" w:hAnsiTheme="majorBidi" w:cstheme="majorBidi"/>
          <w:b/>
          <w:bCs/>
          <w:vertAlign w:val="superscript"/>
        </w:rPr>
        <w:t>(</w:t>
      </w:r>
      <w:r w:rsidRPr="00571BE1">
        <w:rPr>
          <w:rStyle w:val="Appelnotedebasdep"/>
          <w:rFonts w:asciiTheme="majorBidi" w:hAnsiTheme="majorBidi" w:cstheme="majorBidi"/>
          <w:b/>
          <w:bCs/>
        </w:rPr>
        <w:footnoteRef/>
      </w:r>
      <w:r w:rsidRPr="00571BE1">
        <w:rPr>
          <w:rFonts w:asciiTheme="majorBidi" w:hAnsiTheme="majorBidi" w:cstheme="majorBidi"/>
          <w:b/>
          <w:bCs/>
          <w:vertAlign w:val="superscript"/>
          <w:lang w:bidi="ar-DZ"/>
        </w:rPr>
        <w:t xml:space="preserve">) </w:t>
      </w:r>
      <w:r>
        <w:rPr>
          <w:lang w:bidi="ar-DZ"/>
        </w:rPr>
        <w:t xml:space="preserve">:  </w:t>
      </w:r>
      <w:r w:rsidRPr="00BC396B">
        <w:rPr>
          <w:rFonts w:asciiTheme="majorBidi" w:hAnsiTheme="majorBidi" w:cstheme="majorBidi"/>
          <w:lang w:bidi="ar-DZ"/>
        </w:rPr>
        <w:t xml:space="preserve">cabinet Reflex solution, tout ce qu'il faut savoir sur le CRM, </w:t>
      </w:r>
      <w:r>
        <w:rPr>
          <w:rFonts w:asciiTheme="majorBidi" w:hAnsiTheme="majorBidi" w:cstheme="majorBidi"/>
          <w:lang w:bidi="ar-DZ"/>
        </w:rPr>
        <w:t xml:space="preserve">Livre blanc </w:t>
      </w:r>
      <w:r w:rsidRPr="00BC396B">
        <w:rPr>
          <w:rFonts w:asciiTheme="majorBidi" w:hAnsiTheme="majorBidi" w:cstheme="majorBidi"/>
          <w:lang w:bidi="ar-DZ"/>
        </w:rPr>
        <w:t>édition 2011, P9.</w:t>
      </w:r>
    </w:p>
  </w:footnote>
  <w:footnote w:id="153">
    <w:p w:rsidR="00F929D7" w:rsidRDefault="00F929D7" w:rsidP="0095488D">
      <w:pPr>
        <w:pStyle w:val="Notedebasdepage"/>
        <w:bidi w:val="0"/>
      </w:pPr>
      <w:r w:rsidRPr="00D10F79">
        <w:rPr>
          <w:rFonts w:asciiTheme="majorBidi" w:hAnsiTheme="majorBidi" w:cstheme="majorBidi"/>
          <w:b/>
          <w:bCs/>
          <w:vertAlign w:val="superscript"/>
        </w:rPr>
        <w:t>(</w:t>
      </w:r>
      <w:r w:rsidRPr="00D10F79">
        <w:rPr>
          <w:rStyle w:val="Appelnotedebasdep"/>
          <w:rFonts w:asciiTheme="majorBidi" w:hAnsiTheme="majorBidi" w:cstheme="majorBidi"/>
          <w:b/>
          <w:bCs/>
        </w:rPr>
        <w:footnoteRef/>
      </w:r>
      <w:r w:rsidRPr="00D10F79">
        <w:rPr>
          <w:rFonts w:asciiTheme="majorBidi" w:hAnsiTheme="majorBidi" w:cstheme="majorBidi"/>
          <w:b/>
          <w:bCs/>
          <w:vertAlign w:val="superscript"/>
          <w:lang w:bidi="ar-DZ"/>
        </w:rPr>
        <w:t xml:space="preserve">) </w:t>
      </w:r>
      <w:r>
        <w:rPr>
          <w:lang w:bidi="ar-DZ"/>
        </w:rPr>
        <w:t xml:space="preserve">: </w:t>
      </w:r>
      <w:r w:rsidRPr="00D94A8F">
        <w:rPr>
          <w:rFonts w:asciiTheme="majorBidi" w:hAnsiTheme="majorBidi" w:cstheme="majorBidi"/>
        </w:rPr>
        <w:t xml:space="preserve">www.pharmaclient.net, </w:t>
      </w:r>
      <w:r>
        <w:rPr>
          <w:rFonts w:asciiTheme="majorBidi" w:hAnsiTheme="majorBidi" w:cstheme="majorBidi"/>
        </w:rPr>
        <w:t>25</w:t>
      </w:r>
      <w:r w:rsidRPr="00D94A8F">
        <w:rPr>
          <w:rFonts w:asciiTheme="majorBidi" w:hAnsiTheme="majorBidi" w:cstheme="majorBidi"/>
        </w:rPr>
        <w:t>/0</w:t>
      </w:r>
      <w:r>
        <w:rPr>
          <w:rFonts w:asciiTheme="majorBidi" w:hAnsiTheme="majorBidi" w:cstheme="majorBidi"/>
        </w:rPr>
        <w:t>3</w:t>
      </w:r>
      <w:r w:rsidRPr="00D94A8F">
        <w:rPr>
          <w:rFonts w:asciiTheme="majorBidi" w:hAnsiTheme="majorBidi" w:cstheme="majorBidi"/>
        </w:rPr>
        <w:t>/2011.</w:t>
      </w:r>
      <w:r>
        <w:rPr>
          <w:rtl/>
        </w:rPr>
        <w:t xml:space="preserve"> </w:t>
      </w:r>
    </w:p>
  </w:footnote>
  <w:footnote w:id="154">
    <w:p w:rsidR="00F929D7" w:rsidRPr="004776B9" w:rsidRDefault="00F929D7" w:rsidP="00460F4E">
      <w:pPr>
        <w:autoSpaceDE w:val="0"/>
        <w:autoSpaceDN w:val="0"/>
        <w:bidi w:val="0"/>
        <w:adjustRightInd w:val="0"/>
        <w:spacing w:after="0" w:line="240" w:lineRule="auto"/>
        <w:rPr>
          <w:rFonts w:asciiTheme="majorBidi" w:hAnsiTheme="majorBidi" w:cstheme="majorBidi"/>
          <w:sz w:val="20"/>
          <w:szCs w:val="20"/>
        </w:rPr>
      </w:pPr>
      <w:r w:rsidRPr="004776B9">
        <w:rPr>
          <w:rFonts w:asciiTheme="majorBidi" w:hAnsiTheme="majorBidi" w:cstheme="majorBidi"/>
          <w:b/>
          <w:bCs/>
          <w:sz w:val="20"/>
          <w:szCs w:val="20"/>
          <w:vertAlign w:val="superscript"/>
        </w:rPr>
        <w:t>(</w:t>
      </w:r>
      <w:r w:rsidRPr="004776B9">
        <w:rPr>
          <w:rStyle w:val="Appelnotedebasdep"/>
          <w:rFonts w:asciiTheme="majorBidi" w:hAnsiTheme="majorBidi" w:cstheme="majorBidi"/>
          <w:b/>
          <w:bCs/>
          <w:sz w:val="20"/>
          <w:szCs w:val="20"/>
        </w:rPr>
        <w:footnoteRef/>
      </w:r>
      <w:r w:rsidRPr="004776B9">
        <w:rPr>
          <w:rFonts w:asciiTheme="majorBidi" w:hAnsiTheme="majorBidi" w:cstheme="majorBidi"/>
          <w:b/>
          <w:bCs/>
          <w:sz w:val="20"/>
          <w:szCs w:val="20"/>
          <w:vertAlign w:val="superscript"/>
          <w:lang w:bidi="ar-DZ"/>
        </w:rPr>
        <w:t>)</w:t>
      </w:r>
      <w:r w:rsidRPr="004776B9">
        <w:rPr>
          <w:rFonts w:asciiTheme="majorBidi" w:hAnsiTheme="majorBidi" w:cstheme="majorBidi"/>
          <w:b/>
          <w:bCs/>
          <w:sz w:val="20"/>
          <w:szCs w:val="20"/>
          <w:rtl/>
        </w:rPr>
        <w:t xml:space="preserve"> </w:t>
      </w:r>
      <w:r w:rsidRPr="004776B9">
        <w:rPr>
          <w:rFonts w:asciiTheme="majorBidi" w:hAnsiTheme="majorBidi" w:cstheme="majorBidi"/>
          <w:sz w:val="20"/>
          <w:szCs w:val="20"/>
        </w:rPr>
        <w:t>: Rania Hamdi, "Le marché algérien du médicament gardera une croissance à deux chiffres", Santé-mag</w:t>
      </w:r>
      <w:r>
        <w:rPr>
          <w:rFonts w:asciiTheme="majorBidi" w:hAnsiTheme="majorBidi" w:cstheme="majorBidi"/>
          <w:sz w:val="20"/>
          <w:szCs w:val="20"/>
        </w:rPr>
        <w:t>azine</w:t>
      </w:r>
      <w:r w:rsidRPr="004776B9">
        <w:rPr>
          <w:rFonts w:asciiTheme="majorBidi" w:hAnsiTheme="majorBidi" w:cstheme="majorBidi"/>
          <w:sz w:val="20"/>
          <w:szCs w:val="20"/>
        </w:rPr>
        <w:t>,  N° 02 Janvier 2012, P5</w:t>
      </w:r>
    </w:p>
  </w:footnote>
  <w:footnote w:id="155">
    <w:p w:rsidR="00F929D7" w:rsidRPr="00446AE2" w:rsidRDefault="00F929D7" w:rsidP="00460F4E">
      <w:pPr>
        <w:pStyle w:val="Notedebasdepage"/>
        <w:bidi w:val="0"/>
        <w:rPr>
          <w:rFonts w:asciiTheme="majorBidi" w:hAnsiTheme="majorBidi" w:cstheme="majorBidi"/>
        </w:rPr>
      </w:pPr>
      <w:r w:rsidRPr="00446AE2">
        <w:rPr>
          <w:rFonts w:asciiTheme="majorBidi" w:hAnsiTheme="majorBidi" w:cstheme="majorBidi"/>
          <w:b/>
          <w:bCs/>
          <w:vertAlign w:val="superscript"/>
        </w:rPr>
        <w:t>(</w:t>
      </w:r>
      <w:r w:rsidRPr="00446AE2">
        <w:rPr>
          <w:rStyle w:val="Appelnotedebasdep"/>
          <w:rFonts w:asciiTheme="majorBidi" w:hAnsiTheme="majorBidi" w:cstheme="majorBidi"/>
          <w:b/>
          <w:bCs/>
        </w:rPr>
        <w:footnoteRef/>
      </w:r>
      <w:r w:rsidRPr="00446AE2">
        <w:rPr>
          <w:rFonts w:asciiTheme="majorBidi" w:hAnsiTheme="majorBidi" w:cstheme="majorBidi"/>
          <w:b/>
          <w:bCs/>
          <w:vertAlign w:val="superscript"/>
          <w:lang w:bidi="ar-DZ"/>
        </w:rPr>
        <w:t xml:space="preserve">) </w:t>
      </w:r>
      <w:r w:rsidRPr="00446AE2">
        <w:rPr>
          <w:rFonts w:asciiTheme="majorBidi" w:hAnsiTheme="majorBidi" w:cstheme="majorBidi"/>
          <w:lang w:bidi="ar-DZ"/>
        </w:rPr>
        <w:t xml:space="preserve">: </w:t>
      </w:r>
      <w:r w:rsidRPr="001944AF">
        <w:rPr>
          <w:rFonts w:asciiTheme="majorBidi" w:hAnsiTheme="majorBidi" w:cstheme="majorBidi"/>
        </w:rPr>
        <w:t>www.saidalgroup.dz</w:t>
      </w:r>
      <w:r>
        <w:rPr>
          <w:rFonts w:asciiTheme="majorBidi" w:hAnsiTheme="majorBidi" w:cstheme="majorBidi"/>
        </w:rPr>
        <w:t>, 10/05/2012.</w:t>
      </w:r>
    </w:p>
  </w:footnote>
  <w:footnote w:id="156">
    <w:p w:rsidR="00F929D7" w:rsidRPr="00B40163" w:rsidRDefault="00F929D7" w:rsidP="00460F4E">
      <w:pPr>
        <w:pStyle w:val="Notedebasdepage"/>
        <w:bidi w:val="0"/>
        <w:rPr>
          <w:rFonts w:asciiTheme="majorBidi" w:hAnsiTheme="majorBidi" w:cstheme="majorBidi"/>
        </w:rPr>
      </w:pPr>
      <w:r w:rsidRPr="00B40163">
        <w:rPr>
          <w:rFonts w:asciiTheme="majorBidi" w:hAnsiTheme="majorBidi" w:cstheme="majorBidi"/>
          <w:b/>
          <w:bCs/>
          <w:vertAlign w:val="superscript"/>
        </w:rPr>
        <w:t>(</w:t>
      </w:r>
      <w:r w:rsidRPr="00B40163">
        <w:rPr>
          <w:rStyle w:val="Appelnotedebasdep"/>
          <w:rFonts w:asciiTheme="majorBidi" w:hAnsiTheme="majorBidi" w:cstheme="majorBidi"/>
          <w:b/>
          <w:bCs/>
        </w:rPr>
        <w:footnoteRef/>
      </w:r>
      <w:r w:rsidRPr="00B40163">
        <w:rPr>
          <w:rFonts w:asciiTheme="majorBidi" w:hAnsiTheme="majorBidi" w:cstheme="majorBidi"/>
          <w:b/>
          <w:bCs/>
          <w:vertAlign w:val="superscript"/>
        </w:rPr>
        <w:t xml:space="preserve">) </w:t>
      </w:r>
      <w:r>
        <w:rPr>
          <w:rFonts w:asciiTheme="majorBidi" w:hAnsiTheme="majorBidi" w:cstheme="majorBidi"/>
        </w:rPr>
        <w:t xml:space="preserve">: </w:t>
      </w:r>
      <w:r w:rsidRPr="001944AF">
        <w:rPr>
          <w:rFonts w:asciiTheme="majorBidi" w:hAnsiTheme="majorBidi" w:cstheme="majorBidi"/>
        </w:rPr>
        <w:t>www.saidalgroup.dz</w:t>
      </w:r>
      <w:r>
        <w:rPr>
          <w:rFonts w:asciiTheme="majorBidi" w:hAnsiTheme="majorBidi" w:cstheme="majorBidi"/>
        </w:rPr>
        <w:t>, 10/05/2012.</w:t>
      </w:r>
    </w:p>
  </w:footnote>
  <w:footnote w:id="157">
    <w:p w:rsidR="00F929D7" w:rsidRPr="00B529DE" w:rsidRDefault="00F929D7" w:rsidP="00460F4E">
      <w:pPr>
        <w:pStyle w:val="Notedebasdepage"/>
        <w:bidi w:val="0"/>
        <w:rPr>
          <w:rFonts w:asciiTheme="majorBidi" w:hAnsiTheme="majorBidi" w:cstheme="majorBidi"/>
        </w:rPr>
      </w:pPr>
      <w:r w:rsidRPr="00B529DE">
        <w:rPr>
          <w:rFonts w:asciiTheme="majorBidi" w:hAnsiTheme="majorBidi" w:cstheme="majorBidi"/>
          <w:b/>
          <w:bCs/>
          <w:vertAlign w:val="superscript"/>
        </w:rPr>
        <w:t>(</w:t>
      </w:r>
      <w:r w:rsidRPr="00B529DE">
        <w:rPr>
          <w:rStyle w:val="Appelnotedebasdep"/>
          <w:rFonts w:asciiTheme="majorBidi" w:hAnsiTheme="majorBidi" w:cstheme="majorBidi"/>
          <w:b/>
          <w:bCs/>
        </w:rPr>
        <w:footnoteRef/>
      </w:r>
      <w:r w:rsidRPr="00B529DE">
        <w:rPr>
          <w:rFonts w:asciiTheme="majorBidi" w:hAnsiTheme="majorBidi" w:cstheme="majorBidi"/>
          <w:b/>
          <w:bCs/>
          <w:vertAlign w:val="superscript"/>
          <w:lang w:bidi="ar-DZ"/>
        </w:rPr>
        <w:t>)</w:t>
      </w:r>
      <w:r w:rsidRPr="00B529DE">
        <w:rPr>
          <w:rFonts w:asciiTheme="majorBidi" w:hAnsiTheme="majorBidi" w:cstheme="majorBidi"/>
          <w:rtl/>
        </w:rPr>
        <w:t xml:space="preserve"> </w:t>
      </w:r>
      <w:r w:rsidRPr="00B529DE">
        <w:rPr>
          <w:rFonts w:asciiTheme="majorBidi" w:hAnsiTheme="majorBidi" w:cstheme="majorBidi"/>
        </w:rPr>
        <w:t>: Idem.</w:t>
      </w:r>
    </w:p>
  </w:footnote>
  <w:footnote w:id="158">
    <w:p w:rsidR="00F929D7" w:rsidRDefault="00F929D7" w:rsidP="00460F4E">
      <w:pPr>
        <w:pStyle w:val="Notedebasdepage"/>
        <w:bidi w:val="0"/>
      </w:pPr>
      <w:r w:rsidRPr="00BA145F">
        <w:rPr>
          <w:rFonts w:asciiTheme="majorBidi" w:hAnsiTheme="majorBidi" w:cstheme="majorBidi"/>
          <w:b/>
          <w:bCs/>
          <w:vertAlign w:val="superscript"/>
        </w:rPr>
        <w:t>(</w:t>
      </w:r>
      <w:r w:rsidRPr="00BA145F">
        <w:rPr>
          <w:rStyle w:val="Appelnotedebasdep"/>
          <w:rFonts w:asciiTheme="majorBidi" w:hAnsiTheme="majorBidi" w:cstheme="majorBidi"/>
          <w:b/>
          <w:bCs/>
        </w:rPr>
        <w:footnoteRef/>
      </w:r>
      <w:r w:rsidRPr="00BA145F">
        <w:rPr>
          <w:rFonts w:asciiTheme="majorBidi" w:hAnsiTheme="majorBidi" w:cstheme="majorBidi"/>
          <w:b/>
          <w:bCs/>
          <w:vertAlign w:val="superscript"/>
          <w:lang w:bidi="ar-DZ"/>
        </w:rPr>
        <w:t>)</w:t>
      </w:r>
      <w:r>
        <w:rPr>
          <w:rtl/>
        </w:rPr>
        <w:t xml:space="preserve"> </w:t>
      </w:r>
      <w:r>
        <w:t xml:space="preserve">: </w:t>
      </w:r>
      <w:r w:rsidRPr="00B40163">
        <w:rPr>
          <w:rFonts w:asciiTheme="majorBidi" w:hAnsiTheme="majorBidi" w:cstheme="majorBidi"/>
        </w:rPr>
        <w:t>www.saidalgroup.dz</w:t>
      </w:r>
      <w:r>
        <w:rPr>
          <w:rFonts w:asciiTheme="majorBidi" w:hAnsiTheme="majorBidi" w:cstheme="majorBidi"/>
        </w:rPr>
        <w:t>, 10/05/2012.</w:t>
      </w:r>
    </w:p>
  </w:footnote>
  <w:footnote w:id="159">
    <w:p w:rsidR="00F929D7" w:rsidRDefault="00F929D7" w:rsidP="00460F4E">
      <w:pPr>
        <w:pStyle w:val="Notedebasdepage"/>
        <w:bidi w:val="0"/>
      </w:pPr>
      <w:r w:rsidRPr="00BA145F">
        <w:rPr>
          <w:rFonts w:asciiTheme="majorBidi" w:hAnsiTheme="majorBidi" w:cstheme="majorBidi"/>
          <w:b/>
          <w:bCs/>
          <w:vertAlign w:val="superscript"/>
        </w:rPr>
        <w:t>(</w:t>
      </w:r>
      <w:r w:rsidRPr="00BA145F">
        <w:rPr>
          <w:rStyle w:val="Appelnotedebasdep"/>
          <w:rFonts w:asciiTheme="majorBidi" w:hAnsiTheme="majorBidi" w:cstheme="majorBidi"/>
          <w:b/>
          <w:bCs/>
        </w:rPr>
        <w:footnoteRef/>
      </w:r>
      <w:r w:rsidRPr="00BA145F">
        <w:rPr>
          <w:rFonts w:asciiTheme="majorBidi" w:hAnsiTheme="majorBidi" w:cstheme="majorBidi"/>
          <w:b/>
          <w:bCs/>
          <w:vertAlign w:val="superscript"/>
          <w:lang w:bidi="ar-DZ"/>
        </w:rPr>
        <w:t>)</w:t>
      </w:r>
      <w:r>
        <w:rPr>
          <w:rtl/>
        </w:rPr>
        <w:t xml:space="preserve"> </w:t>
      </w:r>
      <w:r>
        <w:t>: Idem.</w:t>
      </w:r>
    </w:p>
  </w:footnote>
  <w:footnote w:id="160">
    <w:p w:rsidR="00F929D7" w:rsidRPr="000463B8" w:rsidRDefault="00F929D7" w:rsidP="000463B8">
      <w:pPr>
        <w:pStyle w:val="Titre3"/>
        <w:shd w:val="clear" w:color="auto" w:fill="FFFFFF"/>
        <w:bidi w:val="0"/>
        <w:spacing w:before="0"/>
        <w:rPr>
          <w:rFonts w:asciiTheme="majorBidi" w:hAnsiTheme="majorBidi"/>
          <w:color w:val="auto"/>
          <w:lang w:bidi="ar-DZ"/>
        </w:rPr>
      </w:pPr>
      <w:r w:rsidRPr="000463B8">
        <w:rPr>
          <w:color w:val="auto"/>
          <w:sz w:val="20"/>
          <w:szCs w:val="20"/>
          <w:vertAlign w:val="superscript"/>
        </w:rPr>
        <w:t>(</w:t>
      </w:r>
      <w:r w:rsidRPr="000463B8">
        <w:rPr>
          <w:rStyle w:val="Appelnotedebasdep"/>
          <w:color w:val="auto"/>
          <w:sz w:val="20"/>
          <w:szCs w:val="20"/>
        </w:rPr>
        <w:footnoteRef/>
      </w:r>
      <w:r w:rsidRPr="000463B8">
        <w:rPr>
          <w:color w:val="auto"/>
          <w:sz w:val="20"/>
          <w:szCs w:val="20"/>
          <w:vertAlign w:val="superscript"/>
        </w:rPr>
        <w:t>)</w:t>
      </w:r>
      <w:r w:rsidRPr="000463B8">
        <w:rPr>
          <w:b w:val="0"/>
          <w:bCs w:val="0"/>
          <w:color w:val="auto"/>
          <w:sz w:val="20"/>
          <w:szCs w:val="20"/>
          <w:vertAlign w:val="superscript"/>
        </w:rPr>
        <w:t xml:space="preserve"> </w:t>
      </w:r>
      <w:r w:rsidRPr="000463B8">
        <w:rPr>
          <w:b w:val="0"/>
          <w:bCs w:val="0"/>
          <w:color w:val="auto"/>
          <w:sz w:val="20"/>
          <w:szCs w:val="20"/>
        </w:rPr>
        <w:t>: F.Benlarbi,</w:t>
      </w:r>
      <w:r w:rsidRPr="000463B8">
        <w:rPr>
          <w:color w:val="auto"/>
        </w:rPr>
        <w:t xml:space="preserve"> </w:t>
      </w:r>
      <w:r w:rsidRPr="000463B8">
        <w:rPr>
          <w:rFonts w:asciiTheme="majorBidi" w:hAnsiTheme="majorBidi"/>
          <w:b w:val="0"/>
          <w:bCs w:val="0"/>
          <w:color w:val="auto"/>
          <w:sz w:val="20"/>
          <w:szCs w:val="20"/>
        </w:rPr>
        <w:t xml:space="preserve">Un nom à retenir pour le secteur de la Santé "EL KENDI PHARMACEUTICAL MANUFACTURING CO (Sidi Abdellah-ouest d'Alger)", Magazine EL-DJAZAIR, N°53 Aout 2012. </w:t>
      </w:r>
    </w:p>
  </w:footnote>
  <w:footnote w:id="161">
    <w:p w:rsidR="00F929D7" w:rsidRPr="00FB4EE1" w:rsidRDefault="00F929D7" w:rsidP="00460F4E">
      <w:pPr>
        <w:pStyle w:val="Notedebasdepage"/>
        <w:bidi w:val="0"/>
        <w:rPr>
          <w:rFonts w:asciiTheme="majorBidi" w:hAnsiTheme="majorBidi" w:cstheme="majorBidi"/>
        </w:rPr>
      </w:pPr>
      <w:r w:rsidRPr="00FB4EE1">
        <w:rPr>
          <w:rFonts w:asciiTheme="majorBidi" w:hAnsiTheme="majorBidi" w:cstheme="majorBidi"/>
          <w:b/>
          <w:bCs/>
          <w:vertAlign w:val="superscript"/>
        </w:rPr>
        <w:t>(</w:t>
      </w:r>
      <w:r w:rsidRPr="00FB4EE1">
        <w:rPr>
          <w:rStyle w:val="Appelnotedebasdep"/>
          <w:rFonts w:asciiTheme="majorBidi" w:hAnsiTheme="majorBidi" w:cstheme="majorBidi"/>
          <w:b/>
          <w:bCs/>
        </w:rPr>
        <w:footnoteRef/>
      </w:r>
      <w:r w:rsidRPr="00FB4EE1">
        <w:rPr>
          <w:rFonts w:asciiTheme="majorBidi" w:hAnsiTheme="majorBidi" w:cstheme="majorBidi"/>
          <w:b/>
          <w:bCs/>
          <w:vertAlign w:val="superscript"/>
          <w:lang w:bidi="ar-DZ"/>
        </w:rPr>
        <w:t xml:space="preserve">) </w:t>
      </w:r>
      <w:r w:rsidRPr="00FB4EE1">
        <w:rPr>
          <w:rFonts w:asciiTheme="majorBidi" w:hAnsiTheme="majorBidi" w:cstheme="majorBidi"/>
          <w:lang w:bidi="ar-DZ"/>
        </w:rPr>
        <w:t xml:space="preserve">: </w:t>
      </w:r>
      <w:r w:rsidRPr="00FB4EE1">
        <w:rPr>
          <w:rFonts w:asciiTheme="majorBidi" w:hAnsiTheme="majorBidi" w:cstheme="majorBidi"/>
        </w:rPr>
        <w:t>www.elkendi.com</w:t>
      </w:r>
      <w:r w:rsidRPr="00FB4EE1">
        <w:rPr>
          <w:rFonts w:asciiTheme="majorBidi" w:hAnsiTheme="majorBidi" w:cstheme="majorBidi"/>
          <w:lang w:bidi="ar-DZ"/>
        </w:rPr>
        <w:t>, 15/07/2012.</w:t>
      </w:r>
      <w:r w:rsidRPr="00FB4EE1">
        <w:rPr>
          <w:rFonts w:asciiTheme="majorBidi" w:hAnsiTheme="majorBidi" w:cstheme="majorBidi"/>
          <w:rtl/>
        </w:rPr>
        <w:t xml:space="preserve"> </w:t>
      </w:r>
    </w:p>
  </w:footnote>
  <w:footnote w:id="162">
    <w:p w:rsidR="00F929D7" w:rsidRPr="009D2A81" w:rsidRDefault="00F929D7" w:rsidP="00460F4E">
      <w:pPr>
        <w:pStyle w:val="Titre1"/>
        <w:shd w:val="clear" w:color="auto" w:fill="FFFFFF"/>
        <w:bidi w:val="0"/>
        <w:spacing w:before="0"/>
        <w:textAlignment w:val="baseline"/>
        <w:rPr>
          <w:rFonts w:asciiTheme="majorBidi" w:eastAsia="Times New Roman" w:hAnsiTheme="majorBidi"/>
          <w:b w:val="0"/>
          <w:bCs w:val="0"/>
          <w:color w:val="000000"/>
          <w:sz w:val="20"/>
          <w:szCs w:val="20"/>
        </w:rPr>
      </w:pPr>
      <w:r w:rsidRPr="009D2A81">
        <w:rPr>
          <w:rFonts w:asciiTheme="majorBidi" w:hAnsiTheme="majorBidi"/>
          <w:color w:val="auto"/>
          <w:sz w:val="20"/>
          <w:szCs w:val="20"/>
          <w:vertAlign w:val="superscript"/>
        </w:rPr>
        <w:t>(</w:t>
      </w:r>
      <w:r w:rsidRPr="009D2A81">
        <w:rPr>
          <w:rStyle w:val="Appelnotedebasdep"/>
          <w:rFonts w:asciiTheme="majorBidi" w:hAnsiTheme="majorBidi"/>
          <w:color w:val="auto"/>
          <w:sz w:val="20"/>
          <w:szCs w:val="20"/>
        </w:rPr>
        <w:footnoteRef/>
      </w:r>
      <w:r w:rsidRPr="009D2A81">
        <w:rPr>
          <w:rFonts w:asciiTheme="majorBidi" w:hAnsiTheme="majorBidi"/>
          <w:color w:val="auto"/>
          <w:sz w:val="20"/>
          <w:szCs w:val="20"/>
          <w:shd w:val="clear" w:color="auto" w:fill="FFFFFF"/>
          <w:vertAlign w:val="superscript"/>
          <w:lang w:bidi="ar-DZ"/>
        </w:rPr>
        <w:t>)</w:t>
      </w:r>
      <w:r w:rsidRPr="009D2A81">
        <w:rPr>
          <w:rFonts w:asciiTheme="majorBidi" w:hAnsiTheme="majorBidi"/>
          <w:color w:val="auto"/>
          <w:sz w:val="20"/>
          <w:szCs w:val="20"/>
          <w:shd w:val="clear" w:color="auto" w:fill="FFFFFF"/>
        </w:rPr>
        <w:t xml:space="preserve"> </w:t>
      </w:r>
      <w:r>
        <w:rPr>
          <w:rFonts w:asciiTheme="majorBidi" w:hAnsiTheme="majorBidi"/>
          <w:b w:val="0"/>
          <w:bCs w:val="0"/>
          <w:color w:val="auto"/>
          <w:sz w:val="20"/>
          <w:szCs w:val="20"/>
          <w:shd w:val="clear" w:color="auto" w:fill="FFFFFF"/>
        </w:rPr>
        <w:t xml:space="preserve">: </w:t>
      </w:r>
      <w:r w:rsidRPr="00D452A2">
        <w:rPr>
          <w:rFonts w:asciiTheme="majorBidi" w:hAnsiTheme="majorBidi"/>
          <w:b w:val="0"/>
          <w:bCs w:val="0"/>
          <w:color w:val="auto"/>
          <w:sz w:val="20"/>
          <w:szCs w:val="20"/>
          <w:shd w:val="clear" w:color="auto" w:fill="FFFFFF"/>
        </w:rPr>
        <w:t>Nassima Benarab</w:t>
      </w:r>
      <w:r w:rsidRPr="00D452A2">
        <w:rPr>
          <w:rFonts w:asciiTheme="majorBidi" w:eastAsia="Times New Roman" w:hAnsiTheme="majorBidi"/>
          <w:b w:val="0"/>
          <w:bCs w:val="0"/>
          <w:color w:val="auto"/>
          <w:sz w:val="20"/>
          <w:szCs w:val="20"/>
        </w:rPr>
        <w:t>, El Kendi Pharmaceutical avance pas à pas, magazine l'eco news,</w:t>
      </w:r>
      <w:r>
        <w:rPr>
          <w:rFonts w:ascii="Verdana" w:eastAsia="Times New Roman" w:hAnsi="Verdana" w:cs="Times New Roman"/>
          <w:b w:val="0"/>
          <w:bCs w:val="0"/>
          <w:color w:val="000000"/>
          <w:sz w:val="18"/>
          <w:szCs w:val="18"/>
        </w:rPr>
        <w:t xml:space="preserve"> </w:t>
      </w:r>
      <w:r w:rsidRPr="00D452A2">
        <w:rPr>
          <w:rFonts w:asciiTheme="majorBidi" w:eastAsia="Times New Roman" w:hAnsiTheme="majorBidi"/>
          <w:b w:val="0"/>
          <w:bCs w:val="0"/>
          <w:color w:val="000000"/>
          <w:sz w:val="20"/>
          <w:szCs w:val="20"/>
        </w:rPr>
        <w:t>04MAR 2012</w:t>
      </w:r>
    </w:p>
  </w:footnote>
  <w:footnote w:id="163">
    <w:p w:rsidR="00F929D7" w:rsidRPr="00980DDF" w:rsidRDefault="00F929D7" w:rsidP="00460F4E">
      <w:pPr>
        <w:pStyle w:val="Notedebasdepage"/>
        <w:bidi w:val="0"/>
        <w:rPr>
          <w:rFonts w:asciiTheme="majorBidi" w:hAnsiTheme="majorBidi" w:cstheme="majorBidi"/>
        </w:rPr>
      </w:pPr>
      <w:r w:rsidRPr="009D2A81">
        <w:rPr>
          <w:rFonts w:asciiTheme="majorBidi" w:hAnsiTheme="majorBidi" w:cstheme="majorBidi"/>
          <w:b/>
          <w:bCs/>
          <w:vertAlign w:val="superscript"/>
        </w:rPr>
        <w:t>(</w:t>
      </w:r>
      <w:r w:rsidRPr="009D2A81">
        <w:rPr>
          <w:rStyle w:val="Appelnotedebasdep"/>
          <w:rFonts w:asciiTheme="majorBidi" w:hAnsiTheme="majorBidi" w:cstheme="majorBidi"/>
          <w:b/>
          <w:bCs/>
        </w:rPr>
        <w:footnoteRef/>
      </w:r>
      <w:r w:rsidRPr="009D2A81">
        <w:rPr>
          <w:rFonts w:asciiTheme="majorBidi" w:hAnsiTheme="majorBidi" w:cstheme="majorBidi"/>
          <w:b/>
          <w:bCs/>
          <w:vertAlign w:val="superscript"/>
          <w:lang w:bidi="ar-DZ"/>
        </w:rPr>
        <w:t>)</w:t>
      </w:r>
      <w:r>
        <w:rPr>
          <w:rFonts w:asciiTheme="majorBidi" w:hAnsiTheme="majorBidi" w:cstheme="majorBidi"/>
          <w:vertAlign w:val="superscript"/>
          <w:lang w:bidi="ar-DZ"/>
        </w:rPr>
        <w:t xml:space="preserve"> </w:t>
      </w:r>
      <w:r>
        <w:rPr>
          <w:rFonts w:asciiTheme="majorBidi" w:hAnsiTheme="majorBidi" w:cstheme="majorBidi"/>
          <w:lang w:bidi="ar-DZ"/>
        </w:rPr>
        <w:t>:</w:t>
      </w:r>
      <w:r w:rsidRPr="009D2A81">
        <w:rPr>
          <w:rFonts w:asciiTheme="majorBidi" w:hAnsiTheme="majorBidi" w:cstheme="majorBidi"/>
          <w:rtl/>
        </w:rPr>
        <w:t xml:space="preserve"> </w:t>
      </w:r>
      <w:r w:rsidRPr="00980DDF">
        <w:rPr>
          <w:rFonts w:asciiTheme="majorBidi" w:hAnsiTheme="majorBidi" w:cstheme="majorBidi"/>
          <w:shd w:val="clear" w:color="auto" w:fill="FFFFFF"/>
        </w:rPr>
        <w:t>Nassima Benarab</w:t>
      </w:r>
      <w:r w:rsidRPr="00980DDF">
        <w:rPr>
          <w:rFonts w:asciiTheme="majorBidi" w:eastAsia="Times New Roman" w:hAnsiTheme="majorBidi" w:cstheme="majorBidi"/>
        </w:rPr>
        <w:t>, El Kendi Pharmaceutical avance pas à pas, magazine l'eco news,</w:t>
      </w:r>
      <w:r w:rsidRPr="00980DDF">
        <w:rPr>
          <w:rFonts w:ascii="Verdana" w:eastAsia="Times New Roman" w:hAnsi="Verdana" w:cs="Times New Roman"/>
          <w:color w:val="000000"/>
          <w:sz w:val="18"/>
          <w:szCs w:val="18"/>
        </w:rPr>
        <w:t xml:space="preserve"> </w:t>
      </w:r>
      <w:r w:rsidRPr="00980DDF">
        <w:rPr>
          <w:rFonts w:asciiTheme="majorBidi" w:eastAsia="Times New Roman" w:hAnsiTheme="majorBidi" w:cstheme="majorBidi"/>
          <w:color w:val="000000"/>
        </w:rPr>
        <w:t>04MAR 2012</w:t>
      </w:r>
    </w:p>
  </w:footnote>
  <w:footnote w:id="164">
    <w:p w:rsidR="00F929D7" w:rsidRPr="000A2000" w:rsidRDefault="00F929D7" w:rsidP="00460F4E">
      <w:pPr>
        <w:pStyle w:val="Notedebasdepage"/>
        <w:bidi w:val="0"/>
        <w:rPr>
          <w:rFonts w:asciiTheme="majorBidi" w:hAnsiTheme="majorBidi" w:cstheme="majorBidi"/>
          <w:vertAlign w:val="superscript"/>
          <w:lang w:bidi="ar-DZ"/>
        </w:rPr>
      </w:pPr>
      <w:r w:rsidRPr="000A2000">
        <w:rPr>
          <w:rFonts w:asciiTheme="majorBidi" w:hAnsiTheme="majorBidi" w:cstheme="majorBidi"/>
          <w:b/>
          <w:bCs/>
          <w:vertAlign w:val="superscript"/>
        </w:rPr>
        <w:t>(</w:t>
      </w:r>
      <w:r w:rsidRPr="000A2000">
        <w:rPr>
          <w:rStyle w:val="Appelnotedebasdep"/>
          <w:rFonts w:asciiTheme="majorBidi" w:hAnsiTheme="majorBidi" w:cstheme="majorBidi"/>
          <w:b/>
          <w:bCs/>
        </w:rPr>
        <w:footnoteRef/>
      </w:r>
      <w:r w:rsidRPr="000A2000">
        <w:rPr>
          <w:rFonts w:asciiTheme="majorBidi" w:hAnsiTheme="majorBidi" w:cstheme="majorBidi"/>
          <w:b/>
          <w:bCs/>
          <w:vertAlign w:val="superscript"/>
          <w:lang w:bidi="ar-DZ"/>
        </w:rPr>
        <w:t>)</w:t>
      </w:r>
      <w:r w:rsidRPr="000A2000">
        <w:rPr>
          <w:rFonts w:asciiTheme="majorBidi" w:hAnsiTheme="majorBidi" w:cstheme="majorBidi"/>
          <w:vertAlign w:val="superscript"/>
          <w:lang w:bidi="ar-DZ"/>
        </w:rPr>
        <w:t xml:space="preserve"> </w:t>
      </w:r>
      <w:r w:rsidRPr="000A2000">
        <w:rPr>
          <w:rFonts w:asciiTheme="majorBidi" w:hAnsiTheme="majorBidi" w:cstheme="majorBidi"/>
          <w:lang w:bidi="ar-DZ"/>
        </w:rPr>
        <w:t>: Naresh Malhotra, études marketing avec SPSS, Inst</w:t>
      </w:r>
      <w:r>
        <w:rPr>
          <w:rFonts w:asciiTheme="majorBidi" w:hAnsiTheme="majorBidi" w:cstheme="majorBidi"/>
          <w:lang w:bidi="ar-DZ"/>
        </w:rPr>
        <w:t>i</w:t>
      </w:r>
      <w:r w:rsidRPr="000A2000">
        <w:rPr>
          <w:rFonts w:asciiTheme="majorBidi" w:hAnsiTheme="majorBidi" w:cstheme="majorBidi"/>
          <w:lang w:bidi="ar-DZ"/>
        </w:rPr>
        <w:t>tut de technologie de Géorgie(Atlanta, Etats-Unis),4éme édition, P103.</w:t>
      </w:r>
    </w:p>
  </w:footnote>
  <w:footnote w:id="165">
    <w:p w:rsidR="00F929D7" w:rsidRPr="00610773" w:rsidRDefault="00F929D7" w:rsidP="00460F4E">
      <w:pPr>
        <w:autoSpaceDE w:val="0"/>
        <w:autoSpaceDN w:val="0"/>
        <w:bidi w:val="0"/>
        <w:adjustRightInd w:val="0"/>
        <w:spacing w:after="0" w:line="360" w:lineRule="auto"/>
        <w:jc w:val="both"/>
        <w:rPr>
          <w:rFonts w:asciiTheme="majorBidi" w:hAnsiTheme="majorBidi" w:cstheme="majorBidi"/>
          <w:color w:val="000000" w:themeColor="text1"/>
          <w:sz w:val="20"/>
          <w:szCs w:val="20"/>
          <w:lang w:bidi="ar-DZ"/>
        </w:rPr>
      </w:pPr>
      <w:r w:rsidRPr="006744C9">
        <w:rPr>
          <w:rFonts w:asciiTheme="majorBidi" w:hAnsiTheme="majorBidi" w:cstheme="majorBidi"/>
          <w:b/>
          <w:bCs/>
          <w:sz w:val="20"/>
          <w:szCs w:val="20"/>
          <w:vertAlign w:val="superscript"/>
        </w:rPr>
        <w:t>(</w:t>
      </w:r>
      <w:r w:rsidRPr="006744C9">
        <w:rPr>
          <w:rStyle w:val="Appelnotedebasdep"/>
          <w:rFonts w:asciiTheme="majorBidi" w:hAnsiTheme="majorBidi" w:cstheme="majorBidi"/>
          <w:b/>
          <w:bCs/>
          <w:sz w:val="20"/>
          <w:szCs w:val="20"/>
        </w:rPr>
        <w:footnoteRef/>
      </w:r>
      <w:r w:rsidRPr="006744C9">
        <w:rPr>
          <w:rFonts w:asciiTheme="majorBidi" w:hAnsiTheme="majorBidi" w:cstheme="majorBidi"/>
          <w:b/>
          <w:bCs/>
          <w:sz w:val="20"/>
          <w:szCs w:val="20"/>
          <w:vertAlign w:val="superscript"/>
          <w:lang w:bidi="ar-DZ"/>
        </w:rPr>
        <w:t xml:space="preserve">) </w:t>
      </w:r>
      <w:r w:rsidRPr="00610773">
        <w:rPr>
          <w:rFonts w:asciiTheme="majorBidi" w:hAnsiTheme="majorBidi" w:cstheme="majorBidi"/>
          <w:sz w:val="20"/>
          <w:szCs w:val="20"/>
          <w:lang w:bidi="ar-DZ"/>
        </w:rPr>
        <w:t xml:space="preserve">: </w:t>
      </w:r>
      <w:r w:rsidRPr="00C64D8A">
        <w:rPr>
          <w:rFonts w:asciiTheme="majorBidi" w:hAnsiTheme="majorBidi" w:cstheme="majorBidi"/>
          <w:sz w:val="20"/>
          <w:szCs w:val="20"/>
        </w:rPr>
        <w:t>www.techno-science.net, 12/07/2012.</w:t>
      </w:r>
      <w:r w:rsidRPr="00610773">
        <w:rPr>
          <w:rFonts w:ascii="Arial-ItalicMS" w:hAnsi="Arial-ItalicMS" w:cs="Arial-ItalicMS"/>
          <w:sz w:val="20"/>
          <w:szCs w:val="20"/>
        </w:rPr>
        <w:t xml:space="preserve"> </w:t>
      </w:r>
    </w:p>
    <w:p w:rsidR="00F929D7" w:rsidRDefault="00F929D7" w:rsidP="00460F4E">
      <w:pPr>
        <w:pStyle w:val="Notedebasdepage"/>
        <w:bidi w:val="0"/>
      </w:pPr>
      <w:r>
        <w:rPr>
          <w:rtl/>
        </w:rPr>
        <w:t xml:space="preserve"> </w:t>
      </w:r>
    </w:p>
  </w:footnote>
  <w:footnote w:id="166">
    <w:p w:rsidR="00F929D7" w:rsidRPr="00B4619B" w:rsidRDefault="00F929D7" w:rsidP="00460F4E">
      <w:pPr>
        <w:pStyle w:val="Notedebasdepage"/>
        <w:bidi w:val="0"/>
        <w:rPr>
          <w:rFonts w:asciiTheme="majorBidi" w:hAnsiTheme="majorBidi" w:cstheme="majorBidi"/>
        </w:rPr>
      </w:pPr>
      <w:r w:rsidRPr="00B4619B">
        <w:rPr>
          <w:rFonts w:asciiTheme="majorBidi" w:hAnsiTheme="majorBidi" w:cstheme="majorBidi"/>
          <w:b/>
          <w:bCs/>
          <w:vertAlign w:val="superscript"/>
        </w:rPr>
        <w:t>(</w:t>
      </w:r>
      <w:r w:rsidRPr="00B4619B">
        <w:rPr>
          <w:rStyle w:val="Appelnotedebasdep"/>
          <w:rFonts w:asciiTheme="majorBidi" w:hAnsiTheme="majorBidi" w:cstheme="majorBidi"/>
          <w:b/>
          <w:bCs/>
        </w:rPr>
        <w:footnoteRef/>
      </w:r>
      <w:r w:rsidRPr="00B4619B">
        <w:rPr>
          <w:rFonts w:asciiTheme="majorBidi" w:hAnsiTheme="majorBidi" w:cstheme="majorBidi"/>
          <w:b/>
          <w:bCs/>
          <w:vertAlign w:val="superscript"/>
          <w:lang w:bidi="ar-DZ"/>
        </w:rPr>
        <w:t xml:space="preserve">) </w:t>
      </w:r>
      <w:r w:rsidRPr="00B4619B">
        <w:rPr>
          <w:rFonts w:asciiTheme="majorBidi" w:hAnsiTheme="majorBidi" w:cstheme="majorBidi"/>
          <w:lang w:bidi="ar-DZ"/>
        </w:rPr>
        <w:t xml:space="preserve">: </w:t>
      </w:r>
      <w:r w:rsidRPr="00B4619B">
        <w:rPr>
          <w:rFonts w:asciiTheme="majorBidi" w:hAnsiTheme="majorBidi" w:cstheme="majorBidi"/>
        </w:rPr>
        <w:t>D. Mouchiroud, Mathématiques : Outils pour la Biologie – Deug SV – UCBL, édition 2003, P3.</w:t>
      </w:r>
      <w:r w:rsidRPr="00B4619B">
        <w:rPr>
          <w:rFonts w:asciiTheme="majorBidi" w:hAnsiTheme="majorBidi" w:cstheme="majorBidi"/>
          <w:rtl/>
        </w:rPr>
        <w:t xml:space="preserve"> </w:t>
      </w:r>
    </w:p>
  </w:footnote>
  <w:footnote w:id="167">
    <w:p w:rsidR="00F929D7" w:rsidRDefault="00F929D7" w:rsidP="00460F4E">
      <w:pPr>
        <w:pStyle w:val="Notedebasdepage"/>
        <w:bidi w:val="0"/>
      </w:pPr>
      <w:r w:rsidRPr="00EC6613">
        <w:rPr>
          <w:rFonts w:asciiTheme="majorBidi" w:hAnsiTheme="majorBidi" w:cstheme="majorBidi"/>
          <w:b/>
          <w:bCs/>
          <w:vertAlign w:val="superscript"/>
        </w:rPr>
        <w:t>(</w:t>
      </w:r>
      <w:r w:rsidRPr="00EC6613">
        <w:rPr>
          <w:rStyle w:val="Appelnotedebasdep"/>
          <w:rFonts w:asciiTheme="majorBidi" w:hAnsiTheme="majorBidi" w:cstheme="majorBidi"/>
          <w:b/>
          <w:bCs/>
        </w:rPr>
        <w:footnoteRef/>
      </w:r>
      <w:r w:rsidRPr="00EC6613">
        <w:rPr>
          <w:rFonts w:asciiTheme="majorBidi" w:hAnsiTheme="majorBidi" w:cstheme="majorBidi"/>
          <w:b/>
          <w:bCs/>
          <w:vertAlign w:val="superscript"/>
          <w:lang w:bidi="ar-DZ"/>
        </w:rPr>
        <w:t xml:space="preserve">) </w:t>
      </w:r>
      <w:r>
        <w:t xml:space="preserve">: </w:t>
      </w:r>
      <w:r w:rsidRPr="00DF1B72">
        <w:rPr>
          <w:rFonts w:asciiTheme="majorBidi" w:hAnsiTheme="majorBidi" w:cstheme="majorBidi"/>
          <w:lang w:bidi="ar-DZ"/>
        </w:rPr>
        <w:t>Idem. P4.</w:t>
      </w:r>
    </w:p>
  </w:footnote>
  <w:footnote w:id="168">
    <w:p w:rsidR="00F929D7" w:rsidRPr="006048A1" w:rsidRDefault="00F929D7" w:rsidP="00460F4E">
      <w:pPr>
        <w:pStyle w:val="Notedebasdepage"/>
        <w:bidi w:val="0"/>
        <w:rPr>
          <w:rFonts w:asciiTheme="majorBidi" w:hAnsiTheme="majorBidi" w:cstheme="majorBidi"/>
        </w:rPr>
      </w:pPr>
      <w:r w:rsidRPr="003B0B74">
        <w:rPr>
          <w:rFonts w:asciiTheme="majorBidi" w:hAnsiTheme="majorBidi" w:cstheme="majorBidi"/>
          <w:b/>
          <w:bCs/>
          <w:vertAlign w:val="superscript"/>
        </w:rPr>
        <w:t>(</w:t>
      </w:r>
      <w:r w:rsidRPr="003B0B74">
        <w:rPr>
          <w:rStyle w:val="Appelnotedebasdep"/>
          <w:rFonts w:asciiTheme="majorBidi" w:hAnsiTheme="majorBidi" w:cstheme="majorBidi"/>
          <w:b/>
          <w:bCs/>
        </w:rPr>
        <w:footnoteRef/>
      </w:r>
      <w:r w:rsidRPr="003B0B74">
        <w:rPr>
          <w:rFonts w:asciiTheme="majorBidi" w:hAnsiTheme="majorBidi" w:cstheme="majorBidi"/>
          <w:b/>
          <w:bCs/>
          <w:vertAlign w:val="superscript"/>
        </w:rPr>
        <w:t>)</w:t>
      </w:r>
      <w:r>
        <w:rPr>
          <w:vertAlign w:val="superscript"/>
        </w:rPr>
        <w:t xml:space="preserve"> </w:t>
      </w:r>
      <w:r>
        <w:t>:</w:t>
      </w:r>
      <w:r>
        <w:rPr>
          <w:rtl/>
        </w:rPr>
        <w:t xml:space="preserve"> </w:t>
      </w:r>
      <w:r w:rsidRPr="006048A1">
        <w:rPr>
          <w:rFonts w:asciiTheme="majorBidi" w:hAnsiTheme="majorBidi" w:cstheme="majorBidi"/>
        </w:rPr>
        <w:t>Gilbert COLLETAZ, Cours de STATISTIQUE NON PARAMETRIQUE ELEMENTAIRE, Notes de cours – octobre 2004, UNIVERSITE D’ORLEANS, P41.</w:t>
      </w:r>
    </w:p>
  </w:footnote>
  <w:footnote w:id="169">
    <w:p w:rsidR="00F929D7" w:rsidRDefault="00F929D7" w:rsidP="00460F4E">
      <w:pPr>
        <w:pStyle w:val="Notedebasdepage"/>
        <w:bidi w:val="0"/>
      </w:pPr>
      <w:r w:rsidRPr="00277437">
        <w:rPr>
          <w:rFonts w:asciiTheme="majorBidi" w:hAnsiTheme="majorBidi" w:cstheme="majorBidi"/>
          <w:b/>
          <w:bCs/>
          <w:vertAlign w:val="superscript"/>
        </w:rPr>
        <w:t>(</w:t>
      </w:r>
      <w:r w:rsidRPr="00277437">
        <w:rPr>
          <w:rStyle w:val="Appelnotedebasdep"/>
          <w:rFonts w:asciiTheme="majorBidi" w:hAnsiTheme="majorBidi" w:cstheme="majorBidi"/>
          <w:b/>
          <w:bCs/>
        </w:rPr>
        <w:footnoteRef/>
      </w:r>
      <w:r w:rsidRPr="00277437">
        <w:rPr>
          <w:rFonts w:asciiTheme="majorBidi" w:hAnsiTheme="majorBidi" w:cstheme="majorBidi"/>
          <w:b/>
          <w:bCs/>
          <w:vertAlign w:val="superscript"/>
          <w:lang w:bidi="ar-DZ"/>
        </w:rPr>
        <w:t>)</w:t>
      </w:r>
      <w:r>
        <w:rPr>
          <w:rFonts w:hint="cs"/>
          <w:rtl/>
        </w:rPr>
        <w:t xml:space="preserve"> </w:t>
      </w:r>
      <w:r>
        <w:t>:</w:t>
      </w:r>
      <w:r>
        <w:rPr>
          <w:rtl/>
        </w:rPr>
        <w:t xml:space="preserve"> </w:t>
      </w:r>
      <w:r w:rsidRPr="007B45DA">
        <w:rPr>
          <w:rFonts w:asciiTheme="majorBidi" w:hAnsiTheme="majorBidi" w:cstheme="majorBidi"/>
        </w:rPr>
        <w:t>Gilbert COLLETAZ</w:t>
      </w:r>
      <w:r w:rsidRPr="00E63708">
        <w:rPr>
          <w:rFonts w:asciiTheme="majorBidi" w:hAnsiTheme="majorBidi" w:cstheme="majorBidi"/>
        </w:rPr>
        <w:t xml:space="preserve">, </w:t>
      </w:r>
      <w:r w:rsidRPr="007B45DA">
        <w:rPr>
          <w:rFonts w:asciiTheme="majorBidi" w:hAnsiTheme="majorBidi" w:cstheme="majorBidi"/>
        </w:rPr>
        <w:t>Cours de</w:t>
      </w:r>
      <w:r w:rsidRPr="00E63708">
        <w:rPr>
          <w:rFonts w:asciiTheme="majorBidi" w:hAnsiTheme="majorBidi" w:cstheme="majorBidi"/>
        </w:rPr>
        <w:t xml:space="preserve"> </w:t>
      </w:r>
      <w:r w:rsidRPr="00B93A7A">
        <w:rPr>
          <w:rFonts w:asciiTheme="majorBidi" w:hAnsiTheme="majorBidi" w:cstheme="majorBidi"/>
        </w:rPr>
        <w:t>statistique non paramétrique élémentaire</w:t>
      </w:r>
      <w:r w:rsidRPr="00E63708">
        <w:rPr>
          <w:rFonts w:asciiTheme="majorBidi" w:hAnsiTheme="majorBidi" w:cstheme="majorBidi"/>
        </w:rPr>
        <w:t xml:space="preserve">, </w:t>
      </w:r>
      <w:r w:rsidRPr="007B45DA">
        <w:rPr>
          <w:rFonts w:asciiTheme="majorBidi" w:hAnsiTheme="majorBidi" w:cstheme="majorBidi"/>
        </w:rPr>
        <w:t>Notes de cours – octobre 2004</w:t>
      </w:r>
      <w:r w:rsidRPr="00E63708">
        <w:rPr>
          <w:rFonts w:asciiTheme="majorBidi" w:hAnsiTheme="majorBidi" w:cstheme="majorBidi"/>
        </w:rPr>
        <w:t xml:space="preserve">, </w:t>
      </w:r>
      <w:r w:rsidRPr="007B45DA">
        <w:rPr>
          <w:rFonts w:asciiTheme="majorBidi" w:hAnsiTheme="majorBidi" w:cstheme="majorBidi"/>
        </w:rPr>
        <w:t>UNIVERSITE D’ORLEANS</w:t>
      </w:r>
      <w:r>
        <w:t xml:space="preserve">, </w:t>
      </w:r>
      <w:r w:rsidRPr="00277437">
        <w:rPr>
          <w:rFonts w:asciiTheme="majorBidi" w:hAnsiTheme="majorBidi" w:cstheme="majorBidi"/>
        </w:rPr>
        <w:t>P42.</w:t>
      </w:r>
    </w:p>
  </w:footnote>
  <w:footnote w:id="170">
    <w:p w:rsidR="00F929D7" w:rsidRPr="00812963" w:rsidRDefault="00F929D7" w:rsidP="00460F4E">
      <w:pPr>
        <w:pStyle w:val="Notedebasdepage"/>
        <w:bidi w:val="0"/>
        <w:rPr>
          <w:rFonts w:asciiTheme="majorBidi" w:hAnsiTheme="majorBidi" w:cstheme="majorBidi"/>
        </w:rPr>
      </w:pPr>
      <w:r w:rsidRPr="00812963">
        <w:rPr>
          <w:rFonts w:asciiTheme="majorBidi" w:hAnsiTheme="majorBidi" w:cstheme="majorBidi"/>
          <w:b/>
          <w:bCs/>
          <w:vertAlign w:val="superscript"/>
        </w:rPr>
        <w:t>(</w:t>
      </w:r>
      <w:r w:rsidRPr="00812963">
        <w:rPr>
          <w:rStyle w:val="Appelnotedebasdep"/>
          <w:rFonts w:asciiTheme="majorBidi" w:hAnsiTheme="majorBidi" w:cstheme="majorBidi"/>
          <w:b/>
          <w:bCs/>
        </w:rPr>
        <w:footnoteRef/>
      </w:r>
      <w:r w:rsidRPr="00812963">
        <w:rPr>
          <w:rFonts w:asciiTheme="majorBidi" w:hAnsiTheme="majorBidi" w:cstheme="majorBidi"/>
          <w:b/>
          <w:bCs/>
          <w:vertAlign w:val="superscript"/>
          <w:lang w:bidi="ar-DZ"/>
        </w:rPr>
        <w:t>)</w:t>
      </w:r>
      <w:r>
        <w:rPr>
          <w:vertAlign w:val="superscript"/>
          <w:lang w:bidi="ar-DZ"/>
        </w:rPr>
        <w:t xml:space="preserve"> </w:t>
      </w:r>
      <w:r w:rsidRPr="00812963">
        <w:rPr>
          <w:lang w:bidi="ar-DZ"/>
        </w:rPr>
        <w:t xml:space="preserve">: </w:t>
      </w:r>
      <w:r>
        <w:rPr>
          <w:rtl/>
        </w:rPr>
        <w:t xml:space="preserve"> </w:t>
      </w:r>
      <w:r w:rsidRPr="009C2B44">
        <w:rPr>
          <w:rFonts w:asciiTheme="majorBidi" w:hAnsiTheme="majorBidi" w:cstheme="majorBidi"/>
        </w:rPr>
        <w:t>ww2.collegeahuntsic.qc.ca/Pagesdept/Sc_Sociales/psy/methosite/consignes/khicarre.htm</w:t>
      </w:r>
      <w:r>
        <w:rPr>
          <w:rFonts w:asciiTheme="majorBidi" w:hAnsiTheme="majorBidi" w:cstheme="majorBidi"/>
        </w:rPr>
        <w:t>, 15/05/2012.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4217716"/>
      <w:docPartObj>
        <w:docPartGallery w:val="Page Numbers (Top of Page)"/>
        <w:docPartUnique/>
      </w:docPartObj>
    </w:sdtPr>
    <w:sdtEndPr>
      <w:rPr>
        <w:b/>
      </w:rPr>
    </w:sdtEndPr>
    <w:sdtContent>
      <w:p w:rsidR="00F929D7" w:rsidRDefault="002914C6">
        <w:pPr>
          <w:pStyle w:val="En-tte"/>
          <w:pBdr>
            <w:bottom w:val="single" w:sz="4" w:space="1" w:color="D9D9D9" w:themeColor="background1" w:themeShade="D9"/>
          </w:pBdr>
          <w:rPr>
            <w:b/>
          </w:rPr>
        </w:pPr>
        <w:fldSimple w:instr=" PAGE   \* MERGEFORMAT ">
          <w:r w:rsidR="00B130CB" w:rsidRPr="00B130CB">
            <w:rPr>
              <w:b/>
              <w:noProof/>
            </w:rPr>
            <w:t>d</w:t>
          </w:r>
        </w:fldSimple>
        <w:r w:rsidR="00F929D7">
          <w:rPr>
            <w:b/>
          </w:rPr>
          <w:t xml:space="preserve"> | </w:t>
        </w:r>
        <w:r w:rsidR="00F929D7">
          <w:rPr>
            <w:color w:val="7F7F7F" w:themeColor="background1" w:themeShade="7F"/>
            <w:spacing w:val="60"/>
          </w:rPr>
          <w:t>Page</w:t>
        </w:r>
      </w:p>
    </w:sdtContent>
  </w:sdt>
  <w:p w:rsidR="00F929D7" w:rsidRDefault="00F929D7">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69801966"/>
      <w:docPartObj>
        <w:docPartGallery w:val="Page Numbers (Top of Page)"/>
        <w:docPartUnique/>
      </w:docPartObj>
    </w:sdtPr>
    <w:sdtEndPr>
      <w:rPr>
        <w:b/>
      </w:rPr>
    </w:sdtEndPr>
    <w:sdtContent>
      <w:p w:rsidR="00F929D7" w:rsidRDefault="002914C6">
        <w:pPr>
          <w:pStyle w:val="En-tte"/>
          <w:pBdr>
            <w:bottom w:val="single" w:sz="4" w:space="1" w:color="D9D9D9" w:themeColor="background1" w:themeShade="D9"/>
          </w:pBdr>
          <w:rPr>
            <w:b/>
          </w:rPr>
        </w:pPr>
        <w:fldSimple w:instr=" PAGE   \* MERGEFORMAT ">
          <w:r w:rsidR="00EC1826" w:rsidRPr="00EC1826">
            <w:rPr>
              <w:b/>
              <w:noProof/>
            </w:rPr>
            <w:t>g</w:t>
          </w:r>
        </w:fldSimple>
        <w:r w:rsidR="00F929D7">
          <w:rPr>
            <w:b/>
          </w:rPr>
          <w:t xml:space="preserve"> | </w:t>
        </w:r>
        <w:r w:rsidR="00F929D7">
          <w:rPr>
            <w:color w:val="7F7F7F" w:themeColor="background1" w:themeShade="7F"/>
            <w:spacing w:val="60"/>
          </w:rPr>
          <w:t>Page</w:t>
        </w:r>
      </w:p>
    </w:sdtContent>
  </w:sdt>
  <w:p w:rsidR="00F929D7" w:rsidRDefault="00F929D7">
    <w:pPr>
      <w:pStyle w:val="En-tte"/>
      <w:rPr>
        <w:rtl/>
        <w:lang w:bidi="ar-DZ"/>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9D7" w:rsidRDefault="00F929D7">
    <w:pPr>
      <w:pStyle w:val="En-tte"/>
      <w:rPr>
        <w:rtl/>
        <w:lang w:bidi="ar-DZ"/>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9D7" w:rsidRDefault="00F929D7">
    <w:pPr>
      <w:pStyle w:val="En-tte"/>
      <w:rPr>
        <w:rtl/>
        <w:lang w:bidi="ar-DZ"/>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9D7" w:rsidRDefault="002914C6" w:rsidP="006E2215">
    <w:pPr>
      <w:pStyle w:val="En-tte"/>
      <w:pBdr>
        <w:bottom w:val="single" w:sz="4" w:space="1" w:color="D9D9D9" w:themeColor="background1" w:themeShade="D9"/>
      </w:pBdr>
      <w:tabs>
        <w:tab w:val="clear" w:pos="4153"/>
      </w:tabs>
      <w:bidi w:val="0"/>
      <w:rPr>
        <w:b/>
      </w:rPr>
    </w:pPr>
    <w:sdt>
      <w:sdtPr>
        <w:rPr>
          <w:rFonts w:asciiTheme="majorBidi" w:hAnsiTheme="majorBidi" w:cstheme="majorBidi"/>
          <w:color w:val="BFBFBF" w:themeColor="background1" w:themeShade="BF"/>
          <w:sz w:val="20"/>
          <w:szCs w:val="20"/>
        </w:rPr>
        <w:id w:val="69801949"/>
        <w:docPartObj>
          <w:docPartGallery w:val="Page Numbers (Top of Page)"/>
          <w:docPartUnique/>
        </w:docPartObj>
      </w:sdtPr>
      <w:sdtEndPr>
        <w:rPr>
          <w:rFonts w:asciiTheme="minorHAnsi" w:hAnsiTheme="minorHAnsi" w:cstheme="minorBidi"/>
          <w:b/>
          <w:color w:val="auto"/>
          <w:sz w:val="22"/>
          <w:szCs w:val="22"/>
        </w:rPr>
      </w:sdtEndPr>
      <w:sdtContent>
        <w:r w:rsidR="00F929D7" w:rsidRPr="001E4425">
          <w:rPr>
            <w:rFonts w:asciiTheme="majorBidi" w:hAnsiTheme="majorBidi" w:cstheme="majorBidi"/>
            <w:color w:val="BFBFBF" w:themeColor="background1" w:themeShade="BF"/>
            <w:sz w:val="20"/>
            <w:szCs w:val="20"/>
          </w:rPr>
          <w:t xml:space="preserve">CHAPITRE  </w:t>
        </w:r>
        <w:r w:rsidR="00EB1DB4" w:rsidRPr="001E4425">
          <w:rPr>
            <w:rFonts w:asciiTheme="majorBidi" w:hAnsiTheme="majorBidi" w:cstheme="majorBidi"/>
            <w:color w:val="BFBFBF" w:themeColor="background1" w:themeShade="BF"/>
            <w:sz w:val="20"/>
            <w:szCs w:val="20"/>
          </w:rPr>
          <w:t>1 : La</w:t>
        </w:r>
        <w:r w:rsidR="00F929D7" w:rsidRPr="001E4425">
          <w:rPr>
            <w:rFonts w:asciiTheme="majorBidi" w:hAnsiTheme="majorBidi" w:cstheme="majorBidi"/>
            <w:b/>
            <w:bCs/>
            <w:color w:val="BFBFBF" w:themeColor="background1" w:themeShade="BF"/>
            <w:sz w:val="20"/>
            <w:szCs w:val="20"/>
          </w:rPr>
          <w:t xml:space="preserve"> stratégie CRM, Une évolution du Marketing</w:t>
        </w:r>
        <w:r w:rsidR="00F929D7" w:rsidRPr="001E4425">
          <w:rPr>
            <w:sz w:val="20"/>
            <w:szCs w:val="20"/>
          </w:rPr>
          <w:t xml:space="preserve">  </w:t>
        </w:r>
        <w:r w:rsidR="00F929D7">
          <w:t xml:space="preserve">                                           </w:t>
        </w:r>
        <w:fldSimple w:instr=" PAGE   \* MERGEFORMAT ">
          <w:r w:rsidR="00B130CB" w:rsidRPr="00B130CB">
            <w:rPr>
              <w:b/>
              <w:noProof/>
            </w:rPr>
            <w:t>20</w:t>
          </w:r>
        </w:fldSimple>
        <w:r w:rsidR="00F929D7">
          <w:rPr>
            <w:b/>
          </w:rPr>
          <w:t xml:space="preserve"> | </w:t>
        </w:r>
        <w:r w:rsidR="00F929D7">
          <w:rPr>
            <w:color w:val="7F7F7F" w:themeColor="background1" w:themeShade="7F"/>
            <w:spacing w:val="60"/>
          </w:rPr>
          <w:t>Page</w:t>
        </w:r>
      </w:sdtContent>
    </w:sdt>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9D7" w:rsidRDefault="00F929D7">
    <w:pPr>
      <w:pStyle w:val="En-tte"/>
      <w:rPr>
        <w:lang w:bidi="ar-DZ"/>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9D7" w:rsidRDefault="00F929D7" w:rsidP="006E2215">
    <w:pPr>
      <w:pStyle w:val="En-tte"/>
      <w:pBdr>
        <w:bottom w:val="single" w:sz="4" w:space="1" w:color="D9D9D9" w:themeColor="background1" w:themeShade="D9"/>
      </w:pBdr>
      <w:bidi w:val="0"/>
      <w:rPr>
        <w:b/>
      </w:rPr>
    </w:pPr>
    <w:r w:rsidRPr="00126A70">
      <w:rPr>
        <w:color w:val="A6A6A6" w:themeColor="background1" w:themeShade="A6"/>
        <w:sz w:val="20"/>
        <w:szCs w:val="20"/>
      </w:rPr>
      <w:t xml:space="preserve">CHAPITRE  2 :   </w:t>
    </w:r>
    <w:r w:rsidRPr="00126A70">
      <w:rPr>
        <w:rFonts w:asciiTheme="majorBidi" w:hAnsiTheme="majorBidi" w:cstheme="majorBidi"/>
        <w:b/>
        <w:bCs/>
        <w:color w:val="A6A6A6" w:themeColor="background1" w:themeShade="A6"/>
        <w:sz w:val="18"/>
        <w:szCs w:val="18"/>
      </w:rPr>
      <w:t>Les apports d’un progiciel CRM</w:t>
    </w:r>
    <w:r w:rsidRPr="00126A70">
      <w:rPr>
        <w:rFonts w:asciiTheme="majorBidi" w:hAnsiTheme="majorBidi" w:cstheme="majorBidi"/>
        <w:b/>
        <w:bCs/>
        <w:color w:val="A6A6A6" w:themeColor="background1" w:themeShade="A6"/>
        <w:sz w:val="18"/>
        <w:szCs w:val="18"/>
        <w:lang w:bidi="ar-DZ"/>
      </w:rPr>
      <w:t xml:space="preserve"> dans le secteur PHARMACEUTIQUE</w:t>
    </w:r>
    <w:r w:rsidRPr="00126A70">
      <w:rPr>
        <w:color w:val="A6A6A6" w:themeColor="background1" w:themeShade="A6"/>
      </w:rPr>
      <w:t xml:space="preserve"> </w:t>
    </w:r>
    <w:r>
      <w:t xml:space="preserve">                      </w:t>
    </w:r>
    <w:sdt>
      <w:sdtPr>
        <w:id w:val="69801941"/>
        <w:docPartObj>
          <w:docPartGallery w:val="Page Numbers (Top of Page)"/>
          <w:docPartUnique/>
        </w:docPartObj>
      </w:sdtPr>
      <w:sdtEndPr>
        <w:rPr>
          <w:b/>
        </w:rPr>
      </w:sdtEndPr>
      <w:sdtContent>
        <w:fldSimple w:instr=" PAGE   \* MERGEFORMAT ">
          <w:r w:rsidR="00B130CB" w:rsidRPr="00B130CB">
            <w:rPr>
              <w:b/>
              <w:noProof/>
            </w:rPr>
            <w:t>69</w:t>
          </w:r>
        </w:fldSimple>
        <w:r>
          <w:rPr>
            <w:b/>
          </w:rPr>
          <w:t xml:space="preserve"> | </w:t>
        </w:r>
        <w:r>
          <w:rPr>
            <w:color w:val="7F7F7F" w:themeColor="background1" w:themeShade="7F"/>
            <w:spacing w:val="60"/>
          </w:rPr>
          <w:t>Page</w:t>
        </w:r>
      </w:sdtContent>
    </w:sdt>
  </w:p>
  <w:p w:rsidR="00F929D7" w:rsidRDefault="00F929D7">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9D7" w:rsidRDefault="00F929D7">
    <w:pPr>
      <w:pStyle w:val="En-tte"/>
      <w:rPr>
        <w:rtl/>
        <w:lang w:bidi="ar-DZ"/>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263512"/>
      <w:docPartObj>
        <w:docPartGallery w:val="Page Numbers (Top of Page)"/>
        <w:docPartUnique/>
      </w:docPartObj>
    </w:sdtPr>
    <w:sdtEndPr>
      <w:rPr>
        <w:b/>
      </w:rPr>
    </w:sdtEndPr>
    <w:sdtContent>
      <w:p w:rsidR="00F929D7" w:rsidRDefault="00F929D7" w:rsidP="006E2215">
        <w:pPr>
          <w:pStyle w:val="En-tte"/>
          <w:pBdr>
            <w:bottom w:val="single" w:sz="4" w:space="1" w:color="D9D9D9" w:themeColor="background1" w:themeShade="D9"/>
          </w:pBdr>
          <w:bidi w:val="0"/>
          <w:rPr>
            <w:b/>
          </w:rPr>
        </w:pPr>
        <w:r>
          <w:t xml:space="preserve">Chapitre 03 :  </w:t>
        </w:r>
        <w:r>
          <w:rPr>
            <w:rFonts w:asciiTheme="majorBidi" w:hAnsiTheme="majorBidi"/>
            <w:color w:val="000000" w:themeColor="text1"/>
            <w:sz w:val="24"/>
            <w:szCs w:val="24"/>
            <w:lang w:bidi="ar-DZ"/>
          </w:rPr>
          <w:t>Cas pratique SAIDAL / EL KENDI</w:t>
        </w:r>
        <w:r>
          <w:t xml:space="preserve">                                                               </w:t>
        </w:r>
        <w:fldSimple w:instr=" PAGE   \* MERGEFORMAT ">
          <w:r w:rsidR="00EC1826" w:rsidRPr="00EC1826">
            <w:rPr>
              <w:b/>
              <w:noProof/>
            </w:rPr>
            <w:t>94</w:t>
          </w:r>
        </w:fldSimple>
        <w:r>
          <w:rPr>
            <w:b/>
          </w:rPr>
          <w:t xml:space="preserve"> | </w:t>
        </w:r>
        <w:r>
          <w:rPr>
            <w:color w:val="7F7F7F" w:themeColor="background1" w:themeShade="7F"/>
            <w:spacing w:val="60"/>
          </w:rPr>
          <w:t>Page</w:t>
        </w:r>
      </w:p>
    </w:sdtContent>
  </w:sdt>
  <w:p w:rsidR="00F929D7" w:rsidRDefault="00F929D7">
    <w:pPr>
      <w:pStyle w:val="En-tte"/>
      <w:rPr>
        <w:lang w:bidi="ar-DZ"/>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4379211"/>
      <w:docPartObj>
        <w:docPartGallery w:val="Page Numbers (Top of Page)"/>
        <w:docPartUnique/>
      </w:docPartObj>
    </w:sdtPr>
    <w:sdtEndPr>
      <w:rPr>
        <w:b/>
      </w:rPr>
    </w:sdtEndPr>
    <w:sdtContent>
      <w:p w:rsidR="00F929D7" w:rsidRDefault="00F929D7" w:rsidP="006E2215">
        <w:pPr>
          <w:pStyle w:val="En-tte"/>
          <w:pBdr>
            <w:bottom w:val="single" w:sz="4" w:space="1" w:color="D9D9D9" w:themeColor="background1" w:themeShade="D9"/>
          </w:pBdr>
          <w:bidi w:val="0"/>
          <w:rPr>
            <w:b/>
          </w:rPr>
        </w:pPr>
        <w:r>
          <w:t xml:space="preserve">Chapitre 03 :  </w:t>
        </w:r>
        <w:r>
          <w:rPr>
            <w:rFonts w:asciiTheme="majorBidi" w:hAnsiTheme="majorBidi"/>
            <w:color w:val="000000" w:themeColor="text1"/>
            <w:sz w:val="24"/>
            <w:szCs w:val="24"/>
            <w:lang w:bidi="ar-DZ"/>
          </w:rPr>
          <w:t>Cas pratique SAIDAL / EL KENDI</w:t>
        </w:r>
        <w:r>
          <w:t xml:space="preserve">                                                                                                                                                                    </w:t>
        </w:r>
        <w:fldSimple w:instr=" PAGE   \* MERGEFORMAT ">
          <w:r w:rsidR="00EC1826" w:rsidRPr="00EC1826">
            <w:rPr>
              <w:b/>
              <w:noProof/>
            </w:rPr>
            <w:t>95</w:t>
          </w:r>
        </w:fldSimple>
        <w:r>
          <w:rPr>
            <w:b/>
          </w:rPr>
          <w:t xml:space="preserve"> | </w:t>
        </w:r>
        <w:r>
          <w:rPr>
            <w:color w:val="7F7F7F" w:themeColor="background1" w:themeShade="7F"/>
            <w:spacing w:val="60"/>
          </w:rPr>
          <w:t>Page</w:t>
        </w:r>
      </w:p>
    </w:sdtContent>
  </w:sdt>
  <w:p w:rsidR="00F929D7" w:rsidRDefault="00F929D7">
    <w:pPr>
      <w:pStyle w:val="En-tte"/>
      <w:rPr>
        <w:lang w:bidi="ar-DZ"/>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4379213"/>
      <w:docPartObj>
        <w:docPartGallery w:val="Page Numbers (Top of Page)"/>
        <w:docPartUnique/>
      </w:docPartObj>
    </w:sdtPr>
    <w:sdtEndPr>
      <w:rPr>
        <w:b/>
      </w:rPr>
    </w:sdtEndPr>
    <w:sdtContent>
      <w:p w:rsidR="00F929D7" w:rsidRDefault="00F929D7" w:rsidP="006E2215">
        <w:pPr>
          <w:pStyle w:val="En-tte"/>
          <w:pBdr>
            <w:bottom w:val="single" w:sz="4" w:space="1" w:color="D9D9D9" w:themeColor="background1" w:themeShade="D9"/>
          </w:pBdr>
          <w:bidi w:val="0"/>
          <w:rPr>
            <w:b/>
          </w:rPr>
        </w:pPr>
        <w:r w:rsidRPr="00A856AE">
          <w:rPr>
            <w:rFonts w:asciiTheme="majorBidi" w:hAnsiTheme="majorBidi" w:cstheme="majorBidi"/>
          </w:rPr>
          <w:t xml:space="preserve">Chapitre 03 </w:t>
        </w:r>
        <w:r w:rsidR="00EB1DB4" w:rsidRPr="00A856AE">
          <w:rPr>
            <w:rFonts w:asciiTheme="majorBidi" w:hAnsiTheme="majorBidi" w:cstheme="majorBidi"/>
          </w:rPr>
          <w:t>: Cas</w:t>
        </w:r>
        <w:r>
          <w:rPr>
            <w:rFonts w:asciiTheme="majorBidi" w:hAnsiTheme="majorBidi"/>
            <w:color w:val="000000" w:themeColor="text1"/>
            <w:sz w:val="24"/>
            <w:szCs w:val="24"/>
            <w:lang w:bidi="ar-DZ"/>
          </w:rPr>
          <w:t xml:space="preserve"> pratique SAIDAL / EL KENDI</w:t>
        </w:r>
        <w:r>
          <w:t xml:space="preserve">                                                               </w:t>
        </w:r>
        <w:fldSimple w:instr=" PAGE   \* MERGEFORMAT ">
          <w:r w:rsidR="00EC1826" w:rsidRPr="00EC1826">
            <w:rPr>
              <w:b/>
              <w:noProof/>
            </w:rPr>
            <w:t>123</w:t>
          </w:r>
        </w:fldSimple>
        <w:r>
          <w:rPr>
            <w:b/>
          </w:rPr>
          <w:t xml:space="preserve"> | </w:t>
        </w:r>
        <w:r>
          <w:rPr>
            <w:color w:val="7F7F7F" w:themeColor="background1" w:themeShade="7F"/>
            <w:spacing w:val="60"/>
          </w:rPr>
          <w:t>Page</w:t>
        </w:r>
      </w:p>
    </w:sdtContent>
  </w:sdt>
  <w:p w:rsidR="00F929D7" w:rsidRDefault="00F929D7">
    <w:pPr>
      <w:pStyle w:val="En-tte"/>
      <w:rPr>
        <w:lang w:bidi="ar-DZ"/>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9D7" w:rsidRDefault="00F929D7">
    <w:pPr>
      <w:pStyle w:val="En-tte"/>
      <w:rPr>
        <w:rtl/>
        <w:lang w:bidi="ar-DZ"/>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C4463"/>
    <w:multiLevelType w:val="hybridMultilevel"/>
    <w:tmpl w:val="7E9EE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3C296A"/>
    <w:multiLevelType w:val="hybridMultilevel"/>
    <w:tmpl w:val="0DE8F8C0"/>
    <w:lvl w:ilvl="0" w:tplc="4510F36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60112E"/>
    <w:multiLevelType w:val="hybridMultilevel"/>
    <w:tmpl w:val="D3B41EAC"/>
    <w:lvl w:ilvl="0" w:tplc="EFBCAFD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766425"/>
    <w:multiLevelType w:val="hybridMultilevel"/>
    <w:tmpl w:val="522A80FE"/>
    <w:lvl w:ilvl="0" w:tplc="001A5F4E">
      <w:start w:val="1"/>
      <w:numFmt w:val="decimal"/>
      <w:lvlText w:val="3.1.%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0EC0DD8"/>
    <w:multiLevelType w:val="hybridMultilevel"/>
    <w:tmpl w:val="D54E9F50"/>
    <w:lvl w:ilvl="0" w:tplc="60561E1A">
      <w:start w:val="1"/>
      <w:numFmt w:val="decimal"/>
      <w:lvlText w:val="4. %1"/>
      <w:lvlJc w:val="left"/>
      <w:pPr>
        <w:ind w:left="720" w:hanging="360"/>
      </w:pPr>
      <w:rPr>
        <w:rFonts w:asciiTheme="majorBidi" w:hAnsiTheme="majorBidi" w:cstheme="majorBidi"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88647E"/>
    <w:multiLevelType w:val="hybridMultilevel"/>
    <w:tmpl w:val="0DC4875E"/>
    <w:lvl w:ilvl="0" w:tplc="04090009">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nsid w:val="0276210A"/>
    <w:multiLevelType w:val="hybridMultilevel"/>
    <w:tmpl w:val="90C69D94"/>
    <w:lvl w:ilvl="0" w:tplc="4510F366">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783E1A"/>
    <w:multiLevelType w:val="hybridMultilevel"/>
    <w:tmpl w:val="33BC1C76"/>
    <w:lvl w:ilvl="0" w:tplc="4510F36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3C8384D"/>
    <w:multiLevelType w:val="hybridMultilevel"/>
    <w:tmpl w:val="5D38B378"/>
    <w:lvl w:ilvl="0" w:tplc="4510F36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5571928"/>
    <w:multiLevelType w:val="hybridMultilevel"/>
    <w:tmpl w:val="FB22EDA6"/>
    <w:lvl w:ilvl="0" w:tplc="A6EAF75A">
      <w:start w:val="1"/>
      <w:numFmt w:val="decimal"/>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06A22C57"/>
    <w:multiLevelType w:val="multilevel"/>
    <w:tmpl w:val="9616321A"/>
    <w:lvl w:ilvl="0">
      <w:start w:val="4"/>
      <w:numFmt w:val="decimal"/>
      <w:lvlText w:val="%1"/>
      <w:lvlJc w:val="left"/>
      <w:pPr>
        <w:ind w:left="360" w:hanging="360"/>
      </w:pPr>
      <w:rPr>
        <w:rFonts w:hint="default"/>
      </w:rPr>
    </w:lvl>
    <w:lvl w:ilvl="1">
      <w:start w:val="1"/>
      <w:numFmt w:val="decimal"/>
      <w:lvlText w:val="4.2.%2"/>
      <w:lvlJc w:val="left"/>
      <w:pPr>
        <w:ind w:left="1847" w:hanging="360"/>
      </w:pPr>
      <w:rPr>
        <w:rFonts w:hint="default"/>
        <w:b/>
        <w:bCs/>
      </w:rPr>
    </w:lvl>
    <w:lvl w:ilvl="2">
      <w:start w:val="1"/>
      <w:numFmt w:val="decimal"/>
      <w:lvlText w:val="%1.%2.%3"/>
      <w:lvlJc w:val="left"/>
      <w:pPr>
        <w:ind w:left="3694" w:hanging="720"/>
      </w:pPr>
      <w:rPr>
        <w:rFonts w:hint="default"/>
      </w:rPr>
    </w:lvl>
    <w:lvl w:ilvl="3">
      <w:start w:val="1"/>
      <w:numFmt w:val="decimal"/>
      <w:lvlText w:val="%1.%2.%3.%4"/>
      <w:lvlJc w:val="left"/>
      <w:pPr>
        <w:ind w:left="5181" w:hanging="720"/>
      </w:pPr>
      <w:rPr>
        <w:rFonts w:hint="default"/>
      </w:rPr>
    </w:lvl>
    <w:lvl w:ilvl="4">
      <w:start w:val="1"/>
      <w:numFmt w:val="decimal"/>
      <w:lvlText w:val="%1.%2.%3.%4.%5"/>
      <w:lvlJc w:val="left"/>
      <w:pPr>
        <w:ind w:left="7028" w:hanging="1080"/>
      </w:pPr>
      <w:rPr>
        <w:rFonts w:hint="default"/>
      </w:rPr>
    </w:lvl>
    <w:lvl w:ilvl="5">
      <w:start w:val="1"/>
      <w:numFmt w:val="decimal"/>
      <w:lvlText w:val="%1.%2.%3.%4.%5.%6"/>
      <w:lvlJc w:val="left"/>
      <w:pPr>
        <w:ind w:left="8515" w:hanging="1080"/>
      </w:pPr>
      <w:rPr>
        <w:rFonts w:hint="default"/>
      </w:rPr>
    </w:lvl>
    <w:lvl w:ilvl="6">
      <w:start w:val="1"/>
      <w:numFmt w:val="decimal"/>
      <w:lvlText w:val="%1.%2.%3.%4.%5.%6.%7"/>
      <w:lvlJc w:val="left"/>
      <w:pPr>
        <w:ind w:left="10362" w:hanging="1440"/>
      </w:pPr>
      <w:rPr>
        <w:rFonts w:hint="default"/>
      </w:rPr>
    </w:lvl>
    <w:lvl w:ilvl="7">
      <w:start w:val="1"/>
      <w:numFmt w:val="decimal"/>
      <w:lvlText w:val="%1.%2.%3.%4.%5.%6.%7.%8"/>
      <w:lvlJc w:val="left"/>
      <w:pPr>
        <w:ind w:left="11849" w:hanging="1440"/>
      </w:pPr>
      <w:rPr>
        <w:rFonts w:hint="default"/>
      </w:rPr>
    </w:lvl>
    <w:lvl w:ilvl="8">
      <w:start w:val="1"/>
      <w:numFmt w:val="decimal"/>
      <w:lvlText w:val="%1.%2.%3.%4.%5.%6.%7.%8.%9"/>
      <w:lvlJc w:val="left"/>
      <w:pPr>
        <w:ind w:left="13696" w:hanging="1800"/>
      </w:pPr>
      <w:rPr>
        <w:rFonts w:hint="default"/>
      </w:rPr>
    </w:lvl>
  </w:abstractNum>
  <w:abstractNum w:abstractNumId="11">
    <w:nsid w:val="06C856D0"/>
    <w:multiLevelType w:val="hybridMultilevel"/>
    <w:tmpl w:val="35AA1CAA"/>
    <w:lvl w:ilvl="0" w:tplc="8A543D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6EC2AE2"/>
    <w:multiLevelType w:val="hybridMultilevel"/>
    <w:tmpl w:val="9F04FF38"/>
    <w:lvl w:ilvl="0" w:tplc="BBB250A4">
      <w:start w:val="1"/>
      <w:numFmt w:val="decimal"/>
      <w:lvlText w:val="1.%1"/>
      <w:lvlJc w:val="left"/>
      <w:pPr>
        <w:ind w:left="1713" w:hanging="360"/>
      </w:pPr>
      <w:rPr>
        <w:rFonts w:hint="default"/>
        <w:b/>
        <w:bCs/>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3">
    <w:nsid w:val="073535E4"/>
    <w:multiLevelType w:val="multilevel"/>
    <w:tmpl w:val="5FB88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7CC537E"/>
    <w:multiLevelType w:val="multilevel"/>
    <w:tmpl w:val="CADCD6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7DC37CB"/>
    <w:multiLevelType w:val="hybridMultilevel"/>
    <w:tmpl w:val="4B986F44"/>
    <w:lvl w:ilvl="0" w:tplc="4510F36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7E4655E"/>
    <w:multiLevelType w:val="hybridMultilevel"/>
    <w:tmpl w:val="86B2EAAE"/>
    <w:lvl w:ilvl="0" w:tplc="96C464A6">
      <w:start w:val="1"/>
      <w:numFmt w:val="decimal"/>
      <w:lvlText w:val="%1-"/>
      <w:lvlJc w:val="left"/>
      <w:pPr>
        <w:ind w:left="1440" w:hanging="360"/>
      </w:pPr>
      <w:rPr>
        <w:rFonts w:hint="default"/>
        <w:b/>
        <w:bC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08554612"/>
    <w:multiLevelType w:val="hybridMultilevel"/>
    <w:tmpl w:val="B42A26A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09037134"/>
    <w:multiLevelType w:val="multilevel"/>
    <w:tmpl w:val="E628270E"/>
    <w:lvl w:ilvl="0">
      <w:start w:val="2"/>
      <w:numFmt w:val="decimal"/>
      <w:lvlText w:val="%1"/>
      <w:lvlJc w:val="left"/>
      <w:pPr>
        <w:ind w:left="480" w:hanging="480"/>
      </w:pPr>
      <w:rPr>
        <w:rFonts w:hint="default"/>
      </w:rPr>
    </w:lvl>
    <w:lvl w:ilvl="1">
      <w:start w:val="1"/>
      <w:numFmt w:val="decimal"/>
      <w:lvlText w:val="%1.%2"/>
      <w:lvlJc w:val="left"/>
      <w:pPr>
        <w:ind w:left="1162" w:hanging="480"/>
      </w:pPr>
      <w:rPr>
        <w:rFonts w:hint="default"/>
        <w:b/>
        <w:bCs/>
      </w:rPr>
    </w:lvl>
    <w:lvl w:ilvl="2">
      <w:start w:val="1"/>
      <w:numFmt w:val="decimal"/>
      <w:lvlText w:val="%1.%2.%3"/>
      <w:lvlJc w:val="left"/>
      <w:pPr>
        <w:ind w:left="2084" w:hanging="720"/>
      </w:pPr>
      <w:rPr>
        <w:rFonts w:hint="default"/>
      </w:rPr>
    </w:lvl>
    <w:lvl w:ilvl="3">
      <w:start w:val="1"/>
      <w:numFmt w:val="decimal"/>
      <w:lvlText w:val="%1.%2.%3.%4"/>
      <w:lvlJc w:val="left"/>
      <w:pPr>
        <w:ind w:left="2766" w:hanging="720"/>
      </w:pPr>
      <w:rPr>
        <w:rFonts w:hint="default"/>
      </w:rPr>
    </w:lvl>
    <w:lvl w:ilvl="4">
      <w:start w:val="1"/>
      <w:numFmt w:val="decimal"/>
      <w:lvlText w:val="%1.%2.%3.%4.%5"/>
      <w:lvlJc w:val="left"/>
      <w:pPr>
        <w:ind w:left="3808" w:hanging="1080"/>
      </w:pPr>
      <w:rPr>
        <w:rFonts w:hint="default"/>
      </w:rPr>
    </w:lvl>
    <w:lvl w:ilvl="5">
      <w:start w:val="1"/>
      <w:numFmt w:val="decimal"/>
      <w:lvlText w:val="%1.%2.%3.%4.%5.%6"/>
      <w:lvlJc w:val="left"/>
      <w:pPr>
        <w:ind w:left="4490" w:hanging="1080"/>
      </w:pPr>
      <w:rPr>
        <w:rFonts w:hint="default"/>
      </w:rPr>
    </w:lvl>
    <w:lvl w:ilvl="6">
      <w:start w:val="1"/>
      <w:numFmt w:val="decimal"/>
      <w:lvlText w:val="%1.%2.%3.%4.%5.%6.%7"/>
      <w:lvlJc w:val="left"/>
      <w:pPr>
        <w:ind w:left="5532" w:hanging="1440"/>
      </w:pPr>
      <w:rPr>
        <w:rFonts w:hint="default"/>
      </w:rPr>
    </w:lvl>
    <w:lvl w:ilvl="7">
      <w:start w:val="1"/>
      <w:numFmt w:val="decimal"/>
      <w:lvlText w:val="%1.%2.%3.%4.%5.%6.%7.%8"/>
      <w:lvlJc w:val="left"/>
      <w:pPr>
        <w:ind w:left="6214" w:hanging="1440"/>
      </w:pPr>
      <w:rPr>
        <w:rFonts w:hint="default"/>
      </w:rPr>
    </w:lvl>
    <w:lvl w:ilvl="8">
      <w:start w:val="1"/>
      <w:numFmt w:val="decimal"/>
      <w:lvlText w:val="%1.%2.%3.%4.%5.%6.%7.%8.%9"/>
      <w:lvlJc w:val="left"/>
      <w:pPr>
        <w:ind w:left="7256" w:hanging="1800"/>
      </w:pPr>
      <w:rPr>
        <w:rFonts w:hint="default"/>
      </w:rPr>
    </w:lvl>
  </w:abstractNum>
  <w:abstractNum w:abstractNumId="19">
    <w:nsid w:val="09647D25"/>
    <w:multiLevelType w:val="hybridMultilevel"/>
    <w:tmpl w:val="9C26F598"/>
    <w:lvl w:ilvl="0" w:tplc="9C2A7BE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A1D2810"/>
    <w:multiLevelType w:val="hybridMultilevel"/>
    <w:tmpl w:val="9C76E19E"/>
    <w:lvl w:ilvl="0" w:tplc="B70E2FF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AED6516"/>
    <w:multiLevelType w:val="hybridMultilevel"/>
    <w:tmpl w:val="119AB5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C583445"/>
    <w:multiLevelType w:val="hybridMultilevel"/>
    <w:tmpl w:val="329030D0"/>
    <w:lvl w:ilvl="0" w:tplc="FF005974">
      <w:start w:val="1"/>
      <w:numFmt w:val="decimal"/>
      <w:lvlText w:val="3.%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0CFA0437"/>
    <w:multiLevelType w:val="hybridMultilevel"/>
    <w:tmpl w:val="5B6CB332"/>
    <w:lvl w:ilvl="0" w:tplc="4510F36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D4B2C53"/>
    <w:multiLevelType w:val="hybridMultilevel"/>
    <w:tmpl w:val="34E46842"/>
    <w:lvl w:ilvl="0" w:tplc="8D7C4D54">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5">
    <w:nsid w:val="0D5B12AE"/>
    <w:multiLevelType w:val="hybridMultilevel"/>
    <w:tmpl w:val="A1E44E48"/>
    <w:lvl w:ilvl="0" w:tplc="04090009">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6">
    <w:nsid w:val="0E3D67FB"/>
    <w:multiLevelType w:val="hybridMultilevel"/>
    <w:tmpl w:val="ACCC931A"/>
    <w:lvl w:ilvl="0" w:tplc="034CEF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FA8493F"/>
    <w:multiLevelType w:val="hybridMultilevel"/>
    <w:tmpl w:val="6DA01F58"/>
    <w:lvl w:ilvl="0" w:tplc="396680F4">
      <w:start w:val="1"/>
      <w:numFmt w:val="decimal"/>
      <w:lvlText w:val="%1-"/>
      <w:lvlJc w:val="left"/>
      <w:pPr>
        <w:ind w:left="720" w:hanging="360"/>
      </w:pPr>
      <w:rPr>
        <w:rFonts w:eastAsia="Times New Roman" w:hint="default"/>
        <w:color w:val="000000"/>
      </w:rPr>
    </w:lvl>
    <w:lvl w:ilvl="1" w:tplc="8D7C4D54">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0496F70"/>
    <w:multiLevelType w:val="hybridMultilevel"/>
    <w:tmpl w:val="823481FE"/>
    <w:lvl w:ilvl="0" w:tplc="7640F0A0">
      <w:start w:val="1"/>
      <w:numFmt w:val="lowerLetter"/>
      <w:lvlText w:val="%1-"/>
      <w:lvlJc w:val="left"/>
      <w:pPr>
        <w:ind w:left="1800" w:hanging="360"/>
      </w:pPr>
      <w:rPr>
        <w:rFonts w:asciiTheme="majorBidi" w:eastAsiaTheme="minorHAnsi" w:hAnsiTheme="majorBidi" w:cstheme="majorBidi"/>
        <w:b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118021EE"/>
    <w:multiLevelType w:val="hybridMultilevel"/>
    <w:tmpl w:val="A7EA5DB6"/>
    <w:lvl w:ilvl="0" w:tplc="9DBCDE0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1D95861"/>
    <w:multiLevelType w:val="hybridMultilevel"/>
    <w:tmpl w:val="9BF21D60"/>
    <w:lvl w:ilvl="0" w:tplc="6694B6B0">
      <w:start w:val="1"/>
      <w:numFmt w:val="decimal"/>
      <w:lvlText w:val="5.%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2F457D5"/>
    <w:multiLevelType w:val="hybridMultilevel"/>
    <w:tmpl w:val="9CF630EA"/>
    <w:lvl w:ilvl="0" w:tplc="8D7C4D54">
      <w:start w:val="1"/>
      <w:numFmt w:val="bullet"/>
      <w:lvlText w:val=""/>
      <w:lvlJc w:val="left"/>
      <w:pPr>
        <w:ind w:left="1854" w:hanging="360"/>
      </w:pPr>
      <w:rPr>
        <w:rFonts w:ascii="Symbol" w:hAnsi="Symbol" w:hint="default"/>
      </w:rPr>
    </w:lvl>
    <w:lvl w:ilvl="1" w:tplc="CA861FB4">
      <w:numFmt w:val="bullet"/>
      <w:lvlText w:val="•"/>
      <w:lvlJc w:val="left"/>
      <w:pPr>
        <w:ind w:left="2574" w:hanging="360"/>
      </w:pPr>
      <w:rPr>
        <w:rFonts w:ascii="Times New Roman" w:eastAsiaTheme="minorHAnsi" w:hAnsi="Times New Roman" w:cs="Times New Roman"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2">
    <w:nsid w:val="135F65A8"/>
    <w:multiLevelType w:val="hybridMultilevel"/>
    <w:tmpl w:val="3F1A4250"/>
    <w:lvl w:ilvl="0" w:tplc="120A7ACC">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3">
    <w:nsid w:val="137E73B4"/>
    <w:multiLevelType w:val="hybridMultilevel"/>
    <w:tmpl w:val="0B6A2D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4065813"/>
    <w:multiLevelType w:val="hybridMultilevel"/>
    <w:tmpl w:val="360482BA"/>
    <w:lvl w:ilvl="0" w:tplc="A07A0F68">
      <w:start w:val="1"/>
      <w:numFmt w:val="decimal"/>
      <w:lvlText w:val="3. %1"/>
      <w:lvlJc w:val="left"/>
      <w:pPr>
        <w:tabs>
          <w:tab w:val="num" w:pos="720"/>
        </w:tabs>
        <w:ind w:left="720" w:hanging="360"/>
      </w:pPr>
      <w:rPr>
        <w:rFonts w:hint="default"/>
        <w:b/>
        <w:bCs/>
      </w:rPr>
    </w:lvl>
    <w:lvl w:ilvl="1" w:tplc="C3CABBA2" w:tentative="1">
      <w:start w:val="1"/>
      <w:numFmt w:val="bullet"/>
      <w:lvlText w:val="-"/>
      <w:lvlJc w:val="left"/>
      <w:pPr>
        <w:tabs>
          <w:tab w:val="num" w:pos="1440"/>
        </w:tabs>
        <w:ind w:left="1440" w:hanging="360"/>
      </w:pPr>
      <w:rPr>
        <w:rFonts w:ascii="Times New Roman" w:hAnsi="Times New Roman" w:hint="default"/>
      </w:rPr>
    </w:lvl>
    <w:lvl w:ilvl="2" w:tplc="C5EC6B42" w:tentative="1">
      <w:start w:val="1"/>
      <w:numFmt w:val="bullet"/>
      <w:lvlText w:val="-"/>
      <w:lvlJc w:val="left"/>
      <w:pPr>
        <w:tabs>
          <w:tab w:val="num" w:pos="2160"/>
        </w:tabs>
        <w:ind w:left="2160" w:hanging="360"/>
      </w:pPr>
      <w:rPr>
        <w:rFonts w:ascii="Times New Roman" w:hAnsi="Times New Roman" w:hint="default"/>
      </w:rPr>
    </w:lvl>
    <w:lvl w:ilvl="3" w:tplc="2676EA36" w:tentative="1">
      <w:start w:val="1"/>
      <w:numFmt w:val="bullet"/>
      <w:lvlText w:val="-"/>
      <w:lvlJc w:val="left"/>
      <w:pPr>
        <w:tabs>
          <w:tab w:val="num" w:pos="2880"/>
        </w:tabs>
        <w:ind w:left="2880" w:hanging="360"/>
      </w:pPr>
      <w:rPr>
        <w:rFonts w:ascii="Times New Roman" w:hAnsi="Times New Roman" w:hint="default"/>
      </w:rPr>
    </w:lvl>
    <w:lvl w:ilvl="4" w:tplc="97B22F5C" w:tentative="1">
      <w:start w:val="1"/>
      <w:numFmt w:val="bullet"/>
      <w:lvlText w:val="-"/>
      <w:lvlJc w:val="left"/>
      <w:pPr>
        <w:tabs>
          <w:tab w:val="num" w:pos="3600"/>
        </w:tabs>
        <w:ind w:left="3600" w:hanging="360"/>
      </w:pPr>
      <w:rPr>
        <w:rFonts w:ascii="Times New Roman" w:hAnsi="Times New Roman" w:hint="default"/>
      </w:rPr>
    </w:lvl>
    <w:lvl w:ilvl="5" w:tplc="6600A4FE" w:tentative="1">
      <w:start w:val="1"/>
      <w:numFmt w:val="bullet"/>
      <w:lvlText w:val="-"/>
      <w:lvlJc w:val="left"/>
      <w:pPr>
        <w:tabs>
          <w:tab w:val="num" w:pos="4320"/>
        </w:tabs>
        <w:ind w:left="4320" w:hanging="360"/>
      </w:pPr>
      <w:rPr>
        <w:rFonts w:ascii="Times New Roman" w:hAnsi="Times New Roman" w:hint="default"/>
      </w:rPr>
    </w:lvl>
    <w:lvl w:ilvl="6" w:tplc="3DF8C8C0" w:tentative="1">
      <w:start w:val="1"/>
      <w:numFmt w:val="bullet"/>
      <w:lvlText w:val="-"/>
      <w:lvlJc w:val="left"/>
      <w:pPr>
        <w:tabs>
          <w:tab w:val="num" w:pos="5040"/>
        </w:tabs>
        <w:ind w:left="5040" w:hanging="360"/>
      </w:pPr>
      <w:rPr>
        <w:rFonts w:ascii="Times New Roman" w:hAnsi="Times New Roman" w:hint="default"/>
      </w:rPr>
    </w:lvl>
    <w:lvl w:ilvl="7" w:tplc="F5EAD1CC" w:tentative="1">
      <w:start w:val="1"/>
      <w:numFmt w:val="bullet"/>
      <w:lvlText w:val="-"/>
      <w:lvlJc w:val="left"/>
      <w:pPr>
        <w:tabs>
          <w:tab w:val="num" w:pos="5760"/>
        </w:tabs>
        <w:ind w:left="5760" w:hanging="360"/>
      </w:pPr>
      <w:rPr>
        <w:rFonts w:ascii="Times New Roman" w:hAnsi="Times New Roman" w:hint="default"/>
      </w:rPr>
    </w:lvl>
    <w:lvl w:ilvl="8" w:tplc="17D8FF20" w:tentative="1">
      <w:start w:val="1"/>
      <w:numFmt w:val="bullet"/>
      <w:lvlText w:val="-"/>
      <w:lvlJc w:val="left"/>
      <w:pPr>
        <w:tabs>
          <w:tab w:val="num" w:pos="6480"/>
        </w:tabs>
        <w:ind w:left="6480" w:hanging="360"/>
      </w:pPr>
      <w:rPr>
        <w:rFonts w:ascii="Times New Roman" w:hAnsi="Times New Roman" w:hint="default"/>
      </w:rPr>
    </w:lvl>
  </w:abstractNum>
  <w:abstractNum w:abstractNumId="35">
    <w:nsid w:val="147877D5"/>
    <w:multiLevelType w:val="hybridMultilevel"/>
    <w:tmpl w:val="056C500E"/>
    <w:lvl w:ilvl="0" w:tplc="A238D496">
      <w:start w:val="1"/>
      <w:numFmt w:val="decimal"/>
      <w:lvlText w:val="7.%1"/>
      <w:lvlJc w:val="left"/>
      <w:pPr>
        <w:ind w:left="1004" w:hanging="360"/>
      </w:pPr>
      <w:rPr>
        <w:rFonts w:hint="default"/>
        <w:b/>
        <w:b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nsid w:val="1572711A"/>
    <w:multiLevelType w:val="hybridMultilevel"/>
    <w:tmpl w:val="77403E28"/>
    <w:lvl w:ilvl="0" w:tplc="8D7C4D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742688C"/>
    <w:multiLevelType w:val="hybridMultilevel"/>
    <w:tmpl w:val="A3569120"/>
    <w:lvl w:ilvl="0" w:tplc="265844D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7571A05"/>
    <w:multiLevelType w:val="hybridMultilevel"/>
    <w:tmpl w:val="FCA26282"/>
    <w:lvl w:ilvl="0" w:tplc="4510F366">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nsid w:val="1911540E"/>
    <w:multiLevelType w:val="hybridMultilevel"/>
    <w:tmpl w:val="D8E0B022"/>
    <w:lvl w:ilvl="0" w:tplc="8436938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AFD0ADD"/>
    <w:multiLevelType w:val="multilevel"/>
    <w:tmpl w:val="A1F253F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1D160977"/>
    <w:multiLevelType w:val="hybridMultilevel"/>
    <w:tmpl w:val="38B49ACA"/>
    <w:lvl w:ilvl="0" w:tplc="B6E8654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EDE561E"/>
    <w:multiLevelType w:val="hybridMultilevel"/>
    <w:tmpl w:val="005891C8"/>
    <w:lvl w:ilvl="0" w:tplc="316448DA">
      <w:start w:val="1"/>
      <w:numFmt w:val="bullet"/>
      <w:lvlText w:val="•"/>
      <w:lvlJc w:val="center"/>
      <w:pPr>
        <w:ind w:left="720" w:hanging="360"/>
      </w:pPr>
      <w:rPr>
        <w:rFonts w:ascii="Sybil Green" w:hAnsi="Sybil Green" w:cs="Sybil Gree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F733060"/>
    <w:multiLevelType w:val="hybridMultilevel"/>
    <w:tmpl w:val="F24257C2"/>
    <w:lvl w:ilvl="0" w:tplc="2528CC24">
      <w:start w:val="1"/>
      <w:numFmt w:val="decimal"/>
      <w:lvlText w:val="2.2.%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F815DCF"/>
    <w:multiLevelType w:val="hybridMultilevel"/>
    <w:tmpl w:val="509491BA"/>
    <w:lvl w:ilvl="0" w:tplc="3442288C">
      <w:start w:val="1"/>
      <w:numFmt w:val="decimal"/>
      <w:lvlText w:val="3.1.%1"/>
      <w:lvlJc w:val="left"/>
      <w:pPr>
        <w:ind w:left="1713" w:hanging="360"/>
      </w:pPr>
      <w:rPr>
        <w:rFonts w:hint="default"/>
        <w:b/>
        <w:bCs/>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5">
    <w:nsid w:val="1F9E2BE2"/>
    <w:multiLevelType w:val="hybridMultilevel"/>
    <w:tmpl w:val="8D90392E"/>
    <w:lvl w:ilvl="0" w:tplc="5EA441B4">
      <w:start w:val="1"/>
      <w:numFmt w:val="decimal"/>
      <w:lvlText w:val="3.%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06E4554"/>
    <w:multiLevelType w:val="hybridMultilevel"/>
    <w:tmpl w:val="EE8CF1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0E94C73"/>
    <w:multiLevelType w:val="hybridMultilevel"/>
    <w:tmpl w:val="446C62F6"/>
    <w:lvl w:ilvl="0" w:tplc="10E8DB56">
      <w:start w:val="1"/>
      <w:numFmt w:val="decimal"/>
      <w:lvlText w:val="1.%1"/>
      <w:lvlJc w:val="left"/>
      <w:pPr>
        <w:ind w:left="1470" w:hanging="360"/>
      </w:pPr>
      <w:rPr>
        <w:rFonts w:hint="default"/>
        <w:b w:val="0"/>
        <w:bCs w:val="0"/>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48">
    <w:nsid w:val="21AC70DF"/>
    <w:multiLevelType w:val="hybridMultilevel"/>
    <w:tmpl w:val="AEFA3242"/>
    <w:lvl w:ilvl="0" w:tplc="8D7C4D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23870CB"/>
    <w:multiLevelType w:val="hybridMultilevel"/>
    <w:tmpl w:val="34A61C2A"/>
    <w:lvl w:ilvl="0" w:tplc="73C4A1BE">
      <w:start w:val="1"/>
      <w:numFmt w:val="decimal"/>
      <w:lvlText w:val="3. %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0">
    <w:nsid w:val="22641330"/>
    <w:multiLevelType w:val="multilevel"/>
    <w:tmpl w:val="386C1A3E"/>
    <w:lvl w:ilvl="0">
      <w:start w:val="1"/>
      <w:numFmt w:val="decimal"/>
      <w:lvlText w:val="%1"/>
      <w:lvlJc w:val="left"/>
      <w:pPr>
        <w:ind w:left="360" w:hanging="360"/>
      </w:pPr>
      <w:rPr>
        <w:rFonts w:eastAsiaTheme="majorEastAsia" w:hint="default"/>
      </w:rPr>
    </w:lvl>
    <w:lvl w:ilvl="1">
      <w:start w:val="1"/>
      <w:numFmt w:val="decimal"/>
      <w:lvlText w:val="%1.%2"/>
      <w:lvlJc w:val="left"/>
      <w:pPr>
        <w:ind w:left="1353" w:hanging="360"/>
      </w:pPr>
      <w:rPr>
        <w:rFonts w:eastAsiaTheme="majorEastAsia" w:hint="default"/>
        <w:b/>
        <w:bCs/>
      </w:rPr>
    </w:lvl>
    <w:lvl w:ilvl="2">
      <w:start w:val="1"/>
      <w:numFmt w:val="decimal"/>
      <w:lvlText w:val="%1.%2.%3"/>
      <w:lvlJc w:val="left"/>
      <w:pPr>
        <w:ind w:left="2706" w:hanging="720"/>
      </w:pPr>
      <w:rPr>
        <w:rFonts w:eastAsiaTheme="majorEastAsia" w:hint="default"/>
      </w:rPr>
    </w:lvl>
    <w:lvl w:ilvl="3">
      <w:start w:val="1"/>
      <w:numFmt w:val="decimal"/>
      <w:lvlText w:val="%1.%2.%3.%4"/>
      <w:lvlJc w:val="left"/>
      <w:pPr>
        <w:ind w:left="3699" w:hanging="720"/>
      </w:pPr>
      <w:rPr>
        <w:rFonts w:eastAsiaTheme="majorEastAsia" w:hint="default"/>
      </w:rPr>
    </w:lvl>
    <w:lvl w:ilvl="4">
      <w:start w:val="1"/>
      <w:numFmt w:val="decimal"/>
      <w:lvlText w:val="%1.%2.%3.%4.%5"/>
      <w:lvlJc w:val="left"/>
      <w:pPr>
        <w:ind w:left="5052" w:hanging="1080"/>
      </w:pPr>
      <w:rPr>
        <w:rFonts w:eastAsiaTheme="majorEastAsia" w:hint="default"/>
      </w:rPr>
    </w:lvl>
    <w:lvl w:ilvl="5">
      <w:start w:val="1"/>
      <w:numFmt w:val="decimal"/>
      <w:lvlText w:val="%1.%2.%3.%4.%5.%6"/>
      <w:lvlJc w:val="left"/>
      <w:pPr>
        <w:ind w:left="6045" w:hanging="1080"/>
      </w:pPr>
      <w:rPr>
        <w:rFonts w:eastAsiaTheme="majorEastAsia" w:hint="default"/>
      </w:rPr>
    </w:lvl>
    <w:lvl w:ilvl="6">
      <w:start w:val="1"/>
      <w:numFmt w:val="decimal"/>
      <w:lvlText w:val="%1.%2.%3.%4.%5.%6.%7"/>
      <w:lvlJc w:val="left"/>
      <w:pPr>
        <w:ind w:left="7398" w:hanging="1440"/>
      </w:pPr>
      <w:rPr>
        <w:rFonts w:eastAsiaTheme="majorEastAsia" w:hint="default"/>
      </w:rPr>
    </w:lvl>
    <w:lvl w:ilvl="7">
      <w:start w:val="1"/>
      <w:numFmt w:val="decimal"/>
      <w:lvlText w:val="%1.%2.%3.%4.%5.%6.%7.%8"/>
      <w:lvlJc w:val="left"/>
      <w:pPr>
        <w:ind w:left="8391" w:hanging="1440"/>
      </w:pPr>
      <w:rPr>
        <w:rFonts w:eastAsiaTheme="majorEastAsia" w:hint="default"/>
      </w:rPr>
    </w:lvl>
    <w:lvl w:ilvl="8">
      <w:start w:val="1"/>
      <w:numFmt w:val="decimal"/>
      <w:lvlText w:val="%1.%2.%3.%4.%5.%6.%7.%8.%9"/>
      <w:lvlJc w:val="left"/>
      <w:pPr>
        <w:ind w:left="9744" w:hanging="1800"/>
      </w:pPr>
      <w:rPr>
        <w:rFonts w:eastAsiaTheme="majorEastAsia" w:hint="default"/>
      </w:rPr>
    </w:lvl>
  </w:abstractNum>
  <w:abstractNum w:abstractNumId="51">
    <w:nsid w:val="227E65EC"/>
    <w:multiLevelType w:val="hybridMultilevel"/>
    <w:tmpl w:val="CDC6CBA4"/>
    <w:lvl w:ilvl="0" w:tplc="CA00167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2AB348D"/>
    <w:multiLevelType w:val="hybridMultilevel"/>
    <w:tmpl w:val="6D247C3C"/>
    <w:lvl w:ilvl="0" w:tplc="034CEF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3D1394E"/>
    <w:multiLevelType w:val="hybridMultilevel"/>
    <w:tmpl w:val="619E6D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4A62E13"/>
    <w:multiLevelType w:val="hybridMultilevel"/>
    <w:tmpl w:val="9034C64E"/>
    <w:lvl w:ilvl="0" w:tplc="034CEF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4BE5550"/>
    <w:multiLevelType w:val="hybridMultilevel"/>
    <w:tmpl w:val="587C106E"/>
    <w:lvl w:ilvl="0" w:tplc="C3228D4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7AC1E48"/>
    <w:multiLevelType w:val="multilevel"/>
    <w:tmpl w:val="A93AC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86D2A72"/>
    <w:multiLevelType w:val="multilevel"/>
    <w:tmpl w:val="18A83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93B67CC"/>
    <w:multiLevelType w:val="hybridMultilevel"/>
    <w:tmpl w:val="CDFE321E"/>
    <w:lvl w:ilvl="0" w:tplc="AD926F58">
      <w:start w:val="1"/>
      <w:numFmt w:val="decimal"/>
      <w:lvlText w:val="%1-"/>
      <w:lvlJc w:val="left"/>
      <w:pPr>
        <w:ind w:left="502" w:hanging="360"/>
      </w:pPr>
      <w:rPr>
        <w:rFonts w:hint="default"/>
        <w:b/>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nsid w:val="2AF23FA9"/>
    <w:multiLevelType w:val="hybridMultilevel"/>
    <w:tmpl w:val="741603D8"/>
    <w:lvl w:ilvl="0" w:tplc="F1BA098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C3057E7"/>
    <w:multiLevelType w:val="multilevel"/>
    <w:tmpl w:val="F39A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F8D70B5"/>
    <w:multiLevelType w:val="hybridMultilevel"/>
    <w:tmpl w:val="6714E88A"/>
    <w:lvl w:ilvl="0" w:tplc="08FE605C">
      <w:start w:val="1"/>
      <w:numFmt w:val="decimal"/>
      <w:lvlText w:val="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2">
    <w:nsid w:val="306E2B66"/>
    <w:multiLevelType w:val="hybridMultilevel"/>
    <w:tmpl w:val="673AA17E"/>
    <w:lvl w:ilvl="0" w:tplc="1BC25E8A">
      <w:start w:val="1"/>
      <w:numFmt w:val="decimal"/>
      <w:lvlText w:val="6.%1"/>
      <w:lvlJc w:val="left"/>
      <w:pPr>
        <w:ind w:left="1429"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08928CE"/>
    <w:multiLevelType w:val="hybridMultilevel"/>
    <w:tmpl w:val="A952207E"/>
    <w:lvl w:ilvl="0" w:tplc="90268C38">
      <w:numFmt w:val="bullet"/>
      <w:lvlText w:val="-"/>
      <w:lvlJc w:val="left"/>
      <w:pPr>
        <w:ind w:left="6060" w:hanging="360"/>
      </w:pPr>
      <w:rPr>
        <w:rFonts w:ascii="Times New Roman" w:eastAsiaTheme="minorHAnsi" w:hAnsi="Times New Roman" w:cs="Times New Roman" w:hint="default"/>
      </w:rPr>
    </w:lvl>
    <w:lvl w:ilvl="1" w:tplc="04090003" w:tentative="1">
      <w:start w:val="1"/>
      <w:numFmt w:val="bullet"/>
      <w:lvlText w:val="o"/>
      <w:lvlJc w:val="left"/>
      <w:pPr>
        <w:ind w:left="6780" w:hanging="360"/>
      </w:pPr>
      <w:rPr>
        <w:rFonts w:ascii="Courier New" w:hAnsi="Courier New" w:cs="Courier New" w:hint="default"/>
      </w:rPr>
    </w:lvl>
    <w:lvl w:ilvl="2" w:tplc="04090005" w:tentative="1">
      <w:start w:val="1"/>
      <w:numFmt w:val="bullet"/>
      <w:lvlText w:val=""/>
      <w:lvlJc w:val="left"/>
      <w:pPr>
        <w:ind w:left="7500" w:hanging="360"/>
      </w:pPr>
      <w:rPr>
        <w:rFonts w:ascii="Wingdings" w:hAnsi="Wingdings" w:hint="default"/>
      </w:rPr>
    </w:lvl>
    <w:lvl w:ilvl="3" w:tplc="04090001" w:tentative="1">
      <w:start w:val="1"/>
      <w:numFmt w:val="bullet"/>
      <w:lvlText w:val=""/>
      <w:lvlJc w:val="left"/>
      <w:pPr>
        <w:ind w:left="8220" w:hanging="360"/>
      </w:pPr>
      <w:rPr>
        <w:rFonts w:ascii="Symbol" w:hAnsi="Symbol" w:hint="default"/>
      </w:rPr>
    </w:lvl>
    <w:lvl w:ilvl="4" w:tplc="04090003" w:tentative="1">
      <w:start w:val="1"/>
      <w:numFmt w:val="bullet"/>
      <w:lvlText w:val="o"/>
      <w:lvlJc w:val="left"/>
      <w:pPr>
        <w:ind w:left="8940" w:hanging="360"/>
      </w:pPr>
      <w:rPr>
        <w:rFonts w:ascii="Courier New" w:hAnsi="Courier New" w:cs="Courier New" w:hint="default"/>
      </w:rPr>
    </w:lvl>
    <w:lvl w:ilvl="5" w:tplc="04090005" w:tentative="1">
      <w:start w:val="1"/>
      <w:numFmt w:val="bullet"/>
      <w:lvlText w:val=""/>
      <w:lvlJc w:val="left"/>
      <w:pPr>
        <w:ind w:left="9660" w:hanging="360"/>
      </w:pPr>
      <w:rPr>
        <w:rFonts w:ascii="Wingdings" w:hAnsi="Wingdings" w:hint="default"/>
      </w:rPr>
    </w:lvl>
    <w:lvl w:ilvl="6" w:tplc="04090001" w:tentative="1">
      <w:start w:val="1"/>
      <w:numFmt w:val="bullet"/>
      <w:lvlText w:val=""/>
      <w:lvlJc w:val="left"/>
      <w:pPr>
        <w:ind w:left="10380" w:hanging="360"/>
      </w:pPr>
      <w:rPr>
        <w:rFonts w:ascii="Symbol" w:hAnsi="Symbol" w:hint="default"/>
      </w:rPr>
    </w:lvl>
    <w:lvl w:ilvl="7" w:tplc="04090003" w:tentative="1">
      <w:start w:val="1"/>
      <w:numFmt w:val="bullet"/>
      <w:lvlText w:val="o"/>
      <w:lvlJc w:val="left"/>
      <w:pPr>
        <w:ind w:left="11100" w:hanging="360"/>
      </w:pPr>
      <w:rPr>
        <w:rFonts w:ascii="Courier New" w:hAnsi="Courier New" w:cs="Courier New" w:hint="default"/>
      </w:rPr>
    </w:lvl>
    <w:lvl w:ilvl="8" w:tplc="04090005" w:tentative="1">
      <w:start w:val="1"/>
      <w:numFmt w:val="bullet"/>
      <w:lvlText w:val=""/>
      <w:lvlJc w:val="left"/>
      <w:pPr>
        <w:ind w:left="11820" w:hanging="360"/>
      </w:pPr>
      <w:rPr>
        <w:rFonts w:ascii="Wingdings" w:hAnsi="Wingdings" w:hint="default"/>
      </w:rPr>
    </w:lvl>
  </w:abstractNum>
  <w:abstractNum w:abstractNumId="64">
    <w:nsid w:val="30E44E66"/>
    <w:multiLevelType w:val="hybridMultilevel"/>
    <w:tmpl w:val="B3CE843E"/>
    <w:lvl w:ilvl="0" w:tplc="4510F366">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5">
    <w:nsid w:val="31A3742C"/>
    <w:multiLevelType w:val="hybridMultilevel"/>
    <w:tmpl w:val="24808BAE"/>
    <w:lvl w:ilvl="0" w:tplc="8D7C4D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2D95CEF"/>
    <w:multiLevelType w:val="hybridMultilevel"/>
    <w:tmpl w:val="2828D77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7">
    <w:nsid w:val="33003CDC"/>
    <w:multiLevelType w:val="multilevel"/>
    <w:tmpl w:val="F9F48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3D410B4"/>
    <w:multiLevelType w:val="hybridMultilevel"/>
    <w:tmpl w:val="38D81C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42B0CAA"/>
    <w:multiLevelType w:val="hybridMultilevel"/>
    <w:tmpl w:val="B9EE9350"/>
    <w:lvl w:ilvl="0" w:tplc="C6CAB54C">
      <w:start w:val="1"/>
      <w:numFmt w:val="bullet"/>
      <w:lvlText w:val=""/>
      <w:lvlJc w:val="left"/>
      <w:pPr>
        <w:ind w:left="720" w:hanging="360"/>
      </w:pPr>
      <w:rPr>
        <w:rFonts w:ascii="Symbol" w:hAnsi="Symbol" w:cstheme="majorBidi"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4CF343B"/>
    <w:multiLevelType w:val="hybridMultilevel"/>
    <w:tmpl w:val="F39ADDA2"/>
    <w:lvl w:ilvl="0" w:tplc="B1720CFC">
      <w:start w:val="1"/>
      <w:numFmt w:val="decimal"/>
      <w:lvlText w:val="4.%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4E746DF"/>
    <w:multiLevelType w:val="hybridMultilevel"/>
    <w:tmpl w:val="17F21A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5577B2F"/>
    <w:multiLevelType w:val="hybridMultilevel"/>
    <w:tmpl w:val="F5124732"/>
    <w:lvl w:ilvl="0" w:tplc="034CEFE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3">
    <w:nsid w:val="360D620F"/>
    <w:multiLevelType w:val="hybridMultilevel"/>
    <w:tmpl w:val="62EE9E14"/>
    <w:lvl w:ilvl="0" w:tplc="4510F36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6226307"/>
    <w:multiLevelType w:val="hybridMultilevel"/>
    <w:tmpl w:val="3B6ACD66"/>
    <w:lvl w:ilvl="0" w:tplc="8A543DD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5">
    <w:nsid w:val="36466000"/>
    <w:multiLevelType w:val="hybridMultilevel"/>
    <w:tmpl w:val="3B6ACD66"/>
    <w:lvl w:ilvl="0" w:tplc="8A543DD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6">
    <w:nsid w:val="366C0313"/>
    <w:multiLevelType w:val="hybridMultilevel"/>
    <w:tmpl w:val="3EE64B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6953368"/>
    <w:multiLevelType w:val="hybridMultilevel"/>
    <w:tmpl w:val="E4B8F952"/>
    <w:lvl w:ilvl="0" w:tplc="7ABAB2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6954026"/>
    <w:multiLevelType w:val="multilevel"/>
    <w:tmpl w:val="7B26E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75D1C53"/>
    <w:multiLevelType w:val="hybridMultilevel"/>
    <w:tmpl w:val="0FEC1550"/>
    <w:lvl w:ilvl="0" w:tplc="02BE7FCE">
      <w:start w:val="1"/>
      <w:numFmt w:val="decimal"/>
      <w:lvlText w:val="6.%1"/>
      <w:lvlJc w:val="left"/>
      <w:pPr>
        <w:ind w:left="1429" w:hanging="360"/>
      </w:pPr>
      <w:rPr>
        <w:rFonts w:hint="default"/>
        <w:b/>
        <w:bCs/>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0">
    <w:nsid w:val="37767585"/>
    <w:multiLevelType w:val="hybridMultilevel"/>
    <w:tmpl w:val="2F068658"/>
    <w:lvl w:ilvl="0" w:tplc="FF005974">
      <w:start w:val="1"/>
      <w:numFmt w:val="decimal"/>
      <w:lvlText w:val="3.%1"/>
      <w:lvlJc w:val="left"/>
      <w:pPr>
        <w:ind w:left="2160" w:hanging="360"/>
      </w:pPr>
      <w:rPr>
        <w:rFonts w:hint="default"/>
        <w:b/>
        <w:b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1">
    <w:nsid w:val="37C53B09"/>
    <w:multiLevelType w:val="hybridMultilevel"/>
    <w:tmpl w:val="051663C8"/>
    <w:lvl w:ilvl="0" w:tplc="4B16D7E2">
      <w:start w:val="1"/>
      <w:numFmt w:val="decimal"/>
      <w:lvlText w:val="4.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7CA02D2"/>
    <w:multiLevelType w:val="hybridMultilevel"/>
    <w:tmpl w:val="AEB604CC"/>
    <w:lvl w:ilvl="0" w:tplc="8D7C4D54">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83">
    <w:nsid w:val="37EB6E04"/>
    <w:multiLevelType w:val="hybridMultilevel"/>
    <w:tmpl w:val="0AA2360C"/>
    <w:lvl w:ilvl="0" w:tplc="B1E4015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8FF476C"/>
    <w:multiLevelType w:val="hybridMultilevel"/>
    <w:tmpl w:val="4288E6CA"/>
    <w:lvl w:ilvl="0" w:tplc="928A2CBE">
      <w:start w:val="1"/>
      <w:numFmt w:val="decimal"/>
      <w:lvlText w:val="1.2.%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9DE303B"/>
    <w:multiLevelType w:val="hybridMultilevel"/>
    <w:tmpl w:val="6710572A"/>
    <w:lvl w:ilvl="0" w:tplc="73C4A1BE">
      <w:start w:val="1"/>
      <w:numFmt w:val="decimal"/>
      <w:lvlText w:val="3. %1"/>
      <w:lvlJc w:val="left"/>
      <w:pPr>
        <w:ind w:left="2357" w:hanging="360"/>
      </w:pPr>
      <w:rPr>
        <w:rFonts w:hint="default"/>
      </w:rPr>
    </w:lvl>
    <w:lvl w:ilvl="1" w:tplc="64F46228">
      <w:start w:val="1"/>
      <w:numFmt w:val="decimal"/>
      <w:lvlText w:val="3.%2"/>
      <w:lvlJc w:val="left"/>
      <w:pPr>
        <w:ind w:left="1440" w:hanging="360"/>
      </w:pPr>
      <w:rPr>
        <w:rFonts w:hint="default"/>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A1751C9"/>
    <w:multiLevelType w:val="hybridMultilevel"/>
    <w:tmpl w:val="CABAE612"/>
    <w:lvl w:ilvl="0" w:tplc="BC2434A0">
      <w:start w:val="1"/>
      <w:numFmt w:val="decimal"/>
      <w:lvlText w:val="2.%1"/>
      <w:lvlJc w:val="left"/>
      <w:pPr>
        <w:ind w:left="2160" w:hanging="360"/>
      </w:pPr>
      <w:rPr>
        <w:rFonts w:hint="default"/>
        <w:b/>
        <w:b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7">
    <w:nsid w:val="3A5C1DAC"/>
    <w:multiLevelType w:val="hybridMultilevel"/>
    <w:tmpl w:val="E152BB38"/>
    <w:lvl w:ilvl="0" w:tplc="4510F36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A8B2633"/>
    <w:multiLevelType w:val="hybridMultilevel"/>
    <w:tmpl w:val="D51C30FC"/>
    <w:lvl w:ilvl="0" w:tplc="A6BE7BC0">
      <w:start w:val="1"/>
      <w:numFmt w:val="decimal"/>
      <w:lvlText w:val="%1-"/>
      <w:lvlJc w:val="left"/>
      <w:pPr>
        <w:ind w:left="1004" w:hanging="360"/>
      </w:pPr>
      <w:rPr>
        <w:rFonts w:hint="default"/>
        <w:b/>
        <w:b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9">
    <w:nsid w:val="3ABD15E1"/>
    <w:multiLevelType w:val="hybridMultilevel"/>
    <w:tmpl w:val="331C339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BD75E4A"/>
    <w:multiLevelType w:val="hybridMultilevel"/>
    <w:tmpl w:val="317CEDAE"/>
    <w:lvl w:ilvl="0" w:tplc="703AC3A6">
      <w:start w:val="1"/>
      <w:numFmt w:val="upp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1">
    <w:nsid w:val="3C8A35E7"/>
    <w:multiLevelType w:val="hybridMultilevel"/>
    <w:tmpl w:val="2676099C"/>
    <w:lvl w:ilvl="0" w:tplc="0409000D">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92">
    <w:nsid w:val="3DE70ED4"/>
    <w:multiLevelType w:val="hybridMultilevel"/>
    <w:tmpl w:val="5E542D22"/>
    <w:lvl w:ilvl="0" w:tplc="8A543DDA">
      <w:start w:val="1"/>
      <w:numFmt w:val="lowerLetter"/>
      <w:lvlText w:val="%1-"/>
      <w:lvlJc w:val="lef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93">
    <w:nsid w:val="3F0F54C1"/>
    <w:multiLevelType w:val="hybridMultilevel"/>
    <w:tmpl w:val="7D546AFC"/>
    <w:lvl w:ilvl="0" w:tplc="93604D6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nsid w:val="3F8878C9"/>
    <w:multiLevelType w:val="hybridMultilevel"/>
    <w:tmpl w:val="CB46CD36"/>
    <w:lvl w:ilvl="0" w:tplc="0A92BF9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0251831"/>
    <w:multiLevelType w:val="hybridMultilevel"/>
    <w:tmpl w:val="772A1DEA"/>
    <w:lvl w:ilvl="0" w:tplc="4510F3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nsid w:val="407A38DE"/>
    <w:multiLevelType w:val="hybridMultilevel"/>
    <w:tmpl w:val="B4162C52"/>
    <w:lvl w:ilvl="0" w:tplc="4510F366">
      <w:start w:val="1"/>
      <w:numFmt w:val="bullet"/>
      <w:lvlText w:val=""/>
      <w:lvlJc w:val="left"/>
      <w:pPr>
        <w:tabs>
          <w:tab w:val="num" w:pos="720"/>
        </w:tabs>
        <w:ind w:left="720" w:hanging="360"/>
      </w:pPr>
      <w:rPr>
        <w:rFonts w:ascii="Wingdings" w:hAnsi="Wingdings" w:hint="default"/>
      </w:rPr>
    </w:lvl>
    <w:lvl w:ilvl="1" w:tplc="F37678B4" w:tentative="1">
      <w:start w:val="1"/>
      <w:numFmt w:val="bullet"/>
      <w:lvlText w:val="•"/>
      <w:lvlJc w:val="left"/>
      <w:pPr>
        <w:tabs>
          <w:tab w:val="num" w:pos="1440"/>
        </w:tabs>
        <w:ind w:left="1440" w:hanging="360"/>
      </w:pPr>
      <w:rPr>
        <w:rFonts w:ascii="Times New Roman" w:hAnsi="Times New Roman" w:hint="default"/>
      </w:rPr>
    </w:lvl>
    <w:lvl w:ilvl="2" w:tplc="25A0EF70" w:tentative="1">
      <w:start w:val="1"/>
      <w:numFmt w:val="bullet"/>
      <w:lvlText w:val="•"/>
      <w:lvlJc w:val="left"/>
      <w:pPr>
        <w:tabs>
          <w:tab w:val="num" w:pos="2160"/>
        </w:tabs>
        <w:ind w:left="2160" w:hanging="360"/>
      </w:pPr>
      <w:rPr>
        <w:rFonts w:ascii="Times New Roman" w:hAnsi="Times New Roman" w:hint="default"/>
      </w:rPr>
    </w:lvl>
    <w:lvl w:ilvl="3" w:tplc="25184D3A" w:tentative="1">
      <w:start w:val="1"/>
      <w:numFmt w:val="bullet"/>
      <w:lvlText w:val="•"/>
      <w:lvlJc w:val="left"/>
      <w:pPr>
        <w:tabs>
          <w:tab w:val="num" w:pos="2880"/>
        </w:tabs>
        <w:ind w:left="2880" w:hanging="360"/>
      </w:pPr>
      <w:rPr>
        <w:rFonts w:ascii="Times New Roman" w:hAnsi="Times New Roman" w:hint="default"/>
      </w:rPr>
    </w:lvl>
    <w:lvl w:ilvl="4" w:tplc="0854F9C6" w:tentative="1">
      <w:start w:val="1"/>
      <w:numFmt w:val="bullet"/>
      <w:lvlText w:val="•"/>
      <w:lvlJc w:val="left"/>
      <w:pPr>
        <w:tabs>
          <w:tab w:val="num" w:pos="3600"/>
        </w:tabs>
        <w:ind w:left="3600" w:hanging="360"/>
      </w:pPr>
      <w:rPr>
        <w:rFonts w:ascii="Times New Roman" w:hAnsi="Times New Roman" w:hint="default"/>
      </w:rPr>
    </w:lvl>
    <w:lvl w:ilvl="5" w:tplc="A8D2040E" w:tentative="1">
      <w:start w:val="1"/>
      <w:numFmt w:val="bullet"/>
      <w:lvlText w:val="•"/>
      <w:lvlJc w:val="left"/>
      <w:pPr>
        <w:tabs>
          <w:tab w:val="num" w:pos="4320"/>
        </w:tabs>
        <w:ind w:left="4320" w:hanging="360"/>
      </w:pPr>
      <w:rPr>
        <w:rFonts w:ascii="Times New Roman" w:hAnsi="Times New Roman" w:hint="default"/>
      </w:rPr>
    </w:lvl>
    <w:lvl w:ilvl="6" w:tplc="003C6378" w:tentative="1">
      <w:start w:val="1"/>
      <w:numFmt w:val="bullet"/>
      <w:lvlText w:val="•"/>
      <w:lvlJc w:val="left"/>
      <w:pPr>
        <w:tabs>
          <w:tab w:val="num" w:pos="5040"/>
        </w:tabs>
        <w:ind w:left="5040" w:hanging="360"/>
      </w:pPr>
      <w:rPr>
        <w:rFonts w:ascii="Times New Roman" w:hAnsi="Times New Roman" w:hint="default"/>
      </w:rPr>
    </w:lvl>
    <w:lvl w:ilvl="7" w:tplc="617C5BBE" w:tentative="1">
      <w:start w:val="1"/>
      <w:numFmt w:val="bullet"/>
      <w:lvlText w:val="•"/>
      <w:lvlJc w:val="left"/>
      <w:pPr>
        <w:tabs>
          <w:tab w:val="num" w:pos="5760"/>
        </w:tabs>
        <w:ind w:left="5760" w:hanging="360"/>
      </w:pPr>
      <w:rPr>
        <w:rFonts w:ascii="Times New Roman" w:hAnsi="Times New Roman" w:hint="default"/>
      </w:rPr>
    </w:lvl>
    <w:lvl w:ilvl="8" w:tplc="F858E9B8" w:tentative="1">
      <w:start w:val="1"/>
      <w:numFmt w:val="bullet"/>
      <w:lvlText w:val="•"/>
      <w:lvlJc w:val="left"/>
      <w:pPr>
        <w:tabs>
          <w:tab w:val="num" w:pos="6480"/>
        </w:tabs>
        <w:ind w:left="6480" w:hanging="360"/>
      </w:pPr>
      <w:rPr>
        <w:rFonts w:ascii="Times New Roman" w:hAnsi="Times New Roman" w:hint="default"/>
      </w:rPr>
    </w:lvl>
  </w:abstractNum>
  <w:abstractNum w:abstractNumId="97">
    <w:nsid w:val="43A85413"/>
    <w:multiLevelType w:val="hybridMultilevel"/>
    <w:tmpl w:val="2D3A649E"/>
    <w:lvl w:ilvl="0" w:tplc="9F9A6D28">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3BE0597"/>
    <w:multiLevelType w:val="hybridMultilevel"/>
    <w:tmpl w:val="3FF89968"/>
    <w:lvl w:ilvl="0" w:tplc="D110FA84">
      <w:start w:val="1"/>
      <w:numFmt w:val="decimal"/>
      <w:lvlText w:val="3.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44B397B"/>
    <w:multiLevelType w:val="hybridMultilevel"/>
    <w:tmpl w:val="AC2C817A"/>
    <w:lvl w:ilvl="0" w:tplc="B87AC6A0">
      <w:start w:val="1"/>
      <w:numFmt w:val="decimal"/>
      <w:lvlText w:val="3.%1"/>
      <w:lvlJc w:val="left"/>
      <w:pPr>
        <w:ind w:left="1713" w:hanging="360"/>
      </w:pPr>
      <w:rPr>
        <w:rFonts w:hint="default"/>
        <w:b/>
        <w:bCs/>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00">
    <w:nsid w:val="45D77F08"/>
    <w:multiLevelType w:val="hybridMultilevel"/>
    <w:tmpl w:val="D112321E"/>
    <w:lvl w:ilvl="0" w:tplc="71A2F788">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01">
    <w:nsid w:val="4651561F"/>
    <w:multiLevelType w:val="hybridMultilevel"/>
    <w:tmpl w:val="59DE170A"/>
    <w:lvl w:ilvl="0" w:tplc="4510F366">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2">
    <w:nsid w:val="468C30AA"/>
    <w:multiLevelType w:val="multilevel"/>
    <w:tmpl w:val="58563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6FC050C"/>
    <w:multiLevelType w:val="hybridMultilevel"/>
    <w:tmpl w:val="331656C2"/>
    <w:lvl w:ilvl="0" w:tplc="2252FA7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79F5C20"/>
    <w:multiLevelType w:val="hybridMultilevel"/>
    <w:tmpl w:val="0276B22E"/>
    <w:lvl w:ilvl="0" w:tplc="316448DA">
      <w:start w:val="1"/>
      <w:numFmt w:val="bullet"/>
      <w:lvlText w:val="•"/>
      <w:lvlJc w:val="center"/>
      <w:pPr>
        <w:ind w:left="720" w:hanging="360"/>
      </w:pPr>
      <w:rPr>
        <w:rFonts w:ascii="Sybil Green" w:hAnsi="Sybil Green" w:cs="Sybil Gree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85A78DE"/>
    <w:multiLevelType w:val="hybridMultilevel"/>
    <w:tmpl w:val="C764022A"/>
    <w:lvl w:ilvl="0" w:tplc="418C02C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9A57A32"/>
    <w:multiLevelType w:val="hybridMultilevel"/>
    <w:tmpl w:val="06728258"/>
    <w:lvl w:ilvl="0" w:tplc="DCD689DA">
      <w:start w:val="1"/>
      <w:numFmt w:val="bullet"/>
      <w:lvlText w:val=""/>
      <w:lvlJc w:val="left"/>
      <w:pPr>
        <w:ind w:left="1429" w:hanging="360"/>
      </w:pPr>
      <w:rPr>
        <w:rFonts w:ascii="Wingdings" w:hAnsi="Wingdings"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7">
    <w:nsid w:val="4A026F86"/>
    <w:multiLevelType w:val="hybridMultilevel"/>
    <w:tmpl w:val="4A3444B4"/>
    <w:lvl w:ilvl="0" w:tplc="B2C4B5B0">
      <w:start w:val="1"/>
      <w:numFmt w:val="decimal"/>
      <w:lvlText w:val="%1-"/>
      <w:lvlJc w:val="left"/>
      <w:pPr>
        <w:ind w:left="502"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C0B7862"/>
    <w:multiLevelType w:val="hybridMultilevel"/>
    <w:tmpl w:val="6BE0E8C0"/>
    <w:lvl w:ilvl="0" w:tplc="E04E8D14">
      <w:start w:val="1"/>
      <w:numFmt w:val="decimal"/>
      <w:lvlText w:val="2.%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D2D73EE"/>
    <w:multiLevelType w:val="hybridMultilevel"/>
    <w:tmpl w:val="FF1EC324"/>
    <w:lvl w:ilvl="0" w:tplc="4510F366">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0">
    <w:nsid w:val="4D643CCE"/>
    <w:multiLevelType w:val="hybridMultilevel"/>
    <w:tmpl w:val="1C0A1316"/>
    <w:lvl w:ilvl="0" w:tplc="83026036">
      <w:start w:val="1"/>
      <w:numFmt w:val="decimal"/>
      <w:lvlText w:val="1.%1"/>
      <w:lvlJc w:val="left"/>
      <w:pPr>
        <w:ind w:left="1571" w:hanging="360"/>
      </w:pPr>
      <w:rPr>
        <w:rFonts w:hint="default"/>
        <w:b/>
        <w:bCs/>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1">
    <w:nsid w:val="4EF60A86"/>
    <w:multiLevelType w:val="hybridMultilevel"/>
    <w:tmpl w:val="BFE8C3A4"/>
    <w:lvl w:ilvl="0" w:tplc="4510F36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028600E"/>
    <w:multiLevelType w:val="hybridMultilevel"/>
    <w:tmpl w:val="53345DA6"/>
    <w:lvl w:ilvl="0" w:tplc="8436938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049523E"/>
    <w:multiLevelType w:val="multilevel"/>
    <w:tmpl w:val="FAECBB0E"/>
    <w:lvl w:ilvl="0">
      <w:start w:val="5"/>
      <w:numFmt w:val="decimal"/>
      <w:lvlText w:val="%1"/>
      <w:lvlJc w:val="left"/>
      <w:pPr>
        <w:ind w:left="360" w:hanging="360"/>
      </w:pPr>
      <w:rPr>
        <w:rFonts w:hint="default"/>
      </w:rPr>
    </w:lvl>
    <w:lvl w:ilvl="1">
      <w:start w:val="1"/>
      <w:numFmt w:val="decimal"/>
      <w:lvlText w:val="4. %2"/>
      <w:lvlJc w:val="left"/>
      <w:pPr>
        <w:ind w:left="1152" w:hanging="360"/>
      </w:pPr>
      <w:rPr>
        <w:rFonts w:hint="default"/>
        <w:b/>
        <w:bCs/>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14">
    <w:nsid w:val="50551892"/>
    <w:multiLevelType w:val="hybridMultilevel"/>
    <w:tmpl w:val="88489722"/>
    <w:lvl w:ilvl="0" w:tplc="4E080BC0">
      <w:start w:val="1"/>
      <w:numFmt w:val="decimal"/>
      <w:lvlText w:val="4. %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nsid w:val="51F862F4"/>
    <w:multiLevelType w:val="hybridMultilevel"/>
    <w:tmpl w:val="37D8C32E"/>
    <w:lvl w:ilvl="0" w:tplc="3202D2B2">
      <w:start w:val="1"/>
      <w:numFmt w:val="decimal"/>
      <w:lvlText w:val="%1-"/>
      <w:lvlJc w:val="left"/>
      <w:pPr>
        <w:ind w:left="720" w:hanging="360"/>
      </w:pPr>
      <w:rPr>
        <w:rFonts w:asciiTheme="majorBidi" w:hAnsiTheme="majorBidi" w:cstheme="majorBidi" w:hint="default"/>
        <w:b w:val="0"/>
        <w:bCs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2EB5605"/>
    <w:multiLevelType w:val="hybridMultilevel"/>
    <w:tmpl w:val="E8E4F032"/>
    <w:lvl w:ilvl="0" w:tplc="4914DC38">
      <w:start w:val="1"/>
      <w:numFmt w:val="decimal"/>
      <w:lvlText w:val="5.%1"/>
      <w:lvlJc w:val="left"/>
      <w:pPr>
        <w:ind w:left="1146" w:hanging="360"/>
      </w:pPr>
      <w:rPr>
        <w:rFonts w:hint="default"/>
        <w:b/>
        <w:bCs/>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7">
    <w:nsid w:val="530478EE"/>
    <w:multiLevelType w:val="hybridMultilevel"/>
    <w:tmpl w:val="C55C037C"/>
    <w:lvl w:ilvl="0" w:tplc="4510F366">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8">
    <w:nsid w:val="53301B7E"/>
    <w:multiLevelType w:val="hybridMultilevel"/>
    <w:tmpl w:val="C8840D46"/>
    <w:lvl w:ilvl="0" w:tplc="BA6AEF08">
      <w:start w:val="1"/>
      <w:numFmt w:val="decimal"/>
      <w:lvlText w:val="7.%1"/>
      <w:lvlJc w:val="left"/>
      <w:pPr>
        <w:ind w:left="1004"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3425907"/>
    <w:multiLevelType w:val="hybridMultilevel"/>
    <w:tmpl w:val="4C8298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nsid w:val="535E036D"/>
    <w:multiLevelType w:val="hybridMultilevel"/>
    <w:tmpl w:val="268AE9E8"/>
    <w:lvl w:ilvl="0" w:tplc="4510F366">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1">
    <w:nsid w:val="545F06BC"/>
    <w:multiLevelType w:val="hybridMultilevel"/>
    <w:tmpl w:val="F59644B2"/>
    <w:lvl w:ilvl="0" w:tplc="4510F366">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2">
    <w:nsid w:val="54866E08"/>
    <w:multiLevelType w:val="hybridMultilevel"/>
    <w:tmpl w:val="05F87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5847179"/>
    <w:multiLevelType w:val="hybridMultilevel"/>
    <w:tmpl w:val="12489898"/>
    <w:lvl w:ilvl="0" w:tplc="BFD4DCD4">
      <w:start w:val="1"/>
      <w:numFmt w:val="bullet"/>
      <w:lvlText w:val="◊"/>
      <w:lvlJc w:val="left"/>
      <w:pPr>
        <w:ind w:left="1429" w:hanging="360"/>
      </w:pPr>
      <w:rPr>
        <w:rFonts w:ascii="Sylfaen" w:hAnsi="Sylfae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4">
    <w:nsid w:val="576F17C0"/>
    <w:multiLevelType w:val="hybridMultilevel"/>
    <w:tmpl w:val="AB486E10"/>
    <w:lvl w:ilvl="0" w:tplc="B43A89C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7D263DE"/>
    <w:multiLevelType w:val="hybridMultilevel"/>
    <w:tmpl w:val="2B608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81432E0"/>
    <w:multiLevelType w:val="hybridMultilevel"/>
    <w:tmpl w:val="55EEF322"/>
    <w:lvl w:ilvl="0" w:tplc="26888E78">
      <w:start w:val="1"/>
      <w:numFmt w:val="bullet"/>
      <w:lvlText w:val=""/>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8DE1228"/>
    <w:multiLevelType w:val="hybridMultilevel"/>
    <w:tmpl w:val="0AA2360C"/>
    <w:lvl w:ilvl="0" w:tplc="B1E4015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B3C4B81"/>
    <w:multiLevelType w:val="hybridMultilevel"/>
    <w:tmpl w:val="FFB0B446"/>
    <w:lvl w:ilvl="0" w:tplc="CB02997E">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C6E37AA"/>
    <w:multiLevelType w:val="hybridMultilevel"/>
    <w:tmpl w:val="464E986E"/>
    <w:lvl w:ilvl="0" w:tplc="DCA8AF4A">
      <w:start w:val="1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nsid w:val="5C962BDC"/>
    <w:multiLevelType w:val="hybridMultilevel"/>
    <w:tmpl w:val="C0E45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5D2102CB"/>
    <w:multiLevelType w:val="hybridMultilevel"/>
    <w:tmpl w:val="05747884"/>
    <w:lvl w:ilvl="0" w:tplc="E570AB74">
      <w:start w:val="1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5EE42848"/>
    <w:multiLevelType w:val="hybridMultilevel"/>
    <w:tmpl w:val="09DEF6F2"/>
    <w:lvl w:ilvl="0" w:tplc="4D10B746">
      <w:start w:val="1"/>
      <w:numFmt w:val="decimal"/>
      <w:lvlText w:val="2.2.%1"/>
      <w:lvlJc w:val="left"/>
      <w:pPr>
        <w:ind w:left="1909" w:hanging="360"/>
      </w:pPr>
      <w:rPr>
        <w:rFonts w:hint="default"/>
        <w:b/>
        <w:bCs/>
      </w:rPr>
    </w:lvl>
    <w:lvl w:ilvl="1" w:tplc="04090019" w:tentative="1">
      <w:start w:val="1"/>
      <w:numFmt w:val="lowerLetter"/>
      <w:lvlText w:val="%2."/>
      <w:lvlJc w:val="left"/>
      <w:pPr>
        <w:ind w:left="2629" w:hanging="360"/>
      </w:pPr>
    </w:lvl>
    <w:lvl w:ilvl="2" w:tplc="0409001B" w:tentative="1">
      <w:start w:val="1"/>
      <w:numFmt w:val="lowerRoman"/>
      <w:lvlText w:val="%3."/>
      <w:lvlJc w:val="right"/>
      <w:pPr>
        <w:ind w:left="3349" w:hanging="180"/>
      </w:pPr>
    </w:lvl>
    <w:lvl w:ilvl="3" w:tplc="0409000F" w:tentative="1">
      <w:start w:val="1"/>
      <w:numFmt w:val="decimal"/>
      <w:lvlText w:val="%4."/>
      <w:lvlJc w:val="left"/>
      <w:pPr>
        <w:ind w:left="4069" w:hanging="360"/>
      </w:pPr>
    </w:lvl>
    <w:lvl w:ilvl="4" w:tplc="04090019" w:tentative="1">
      <w:start w:val="1"/>
      <w:numFmt w:val="lowerLetter"/>
      <w:lvlText w:val="%5."/>
      <w:lvlJc w:val="left"/>
      <w:pPr>
        <w:ind w:left="4789" w:hanging="360"/>
      </w:pPr>
    </w:lvl>
    <w:lvl w:ilvl="5" w:tplc="0409001B" w:tentative="1">
      <w:start w:val="1"/>
      <w:numFmt w:val="lowerRoman"/>
      <w:lvlText w:val="%6."/>
      <w:lvlJc w:val="right"/>
      <w:pPr>
        <w:ind w:left="5509" w:hanging="180"/>
      </w:pPr>
    </w:lvl>
    <w:lvl w:ilvl="6" w:tplc="0409000F" w:tentative="1">
      <w:start w:val="1"/>
      <w:numFmt w:val="decimal"/>
      <w:lvlText w:val="%7."/>
      <w:lvlJc w:val="left"/>
      <w:pPr>
        <w:ind w:left="6229" w:hanging="360"/>
      </w:pPr>
    </w:lvl>
    <w:lvl w:ilvl="7" w:tplc="04090019" w:tentative="1">
      <w:start w:val="1"/>
      <w:numFmt w:val="lowerLetter"/>
      <w:lvlText w:val="%8."/>
      <w:lvlJc w:val="left"/>
      <w:pPr>
        <w:ind w:left="6949" w:hanging="360"/>
      </w:pPr>
    </w:lvl>
    <w:lvl w:ilvl="8" w:tplc="0409001B" w:tentative="1">
      <w:start w:val="1"/>
      <w:numFmt w:val="lowerRoman"/>
      <w:lvlText w:val="%9."/>
      <w:lvlJc w:val="right"/>
      <w:pPr>
        <w:ind w:left="7669" w:hanging="180"/>
      </w:pPr>
    </w:lvl>
  </w:abstractNum>
  <w:abstractNum w:abstractNumId="133">
    <w:nsid w:val="5F7F5358"/>
    <w:multiLevelType w:val="hybridMultilevel"/>
    <w:tmpl w:val="A98250E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4">
    <w:nsid w:val="5FDE2270"/>
    <w:multiLevelType w:val="hybridMultilevel"/>
    <w:tmpl w:val="90602CCE"/>
    <w:lvl w:ilvl="0" w:tplc="C062E40E">
      <w:start w:val="1"/>
      <w:numFmt w:val="decimal"/>
      <w:lvlText w:val="%1-"/>
      <w:lvlJc w:val="left"/>
      <w:pPr>
        <w:ind w:left="644" w:hanging="360"/>
      </w:pPr>
      <w:rPr>
        <w:rFonts w:hint="default"/>
        <w:b/>
        <w:bCs/>
      </w:rPr>
    </w:lvl>
    <w:lvl w:ilvl="1" w:tplc="5622B9B4">
      <w:start w:val="1"/>
      <w:numFmt w:val="decimal"/>
      <w:lvlText w:val="4.%2"/>
      <w:lvlJc w:val="left"/>
      <w:pPr>
        <w:ind w:left="1364" w:hanging="360"/>
      </w:pPr>
      <w:rPr>
        <w:rFonts w:hint="default"/>
        <w:b/>
        <w:bCs/>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5">
    <w:nsid w:val="601379E1"/>
    <w:multiLevelType w:val="hybridMultilevel"/>
    <w:tmpl w:val="1A7EA0D6"/>
    <w:lvl w:ilvl="0" w:tplc="E04E8D14">
      <w:start w:val="1"/>
      <w:numFmt w:val="decimal"/>
      <w:lvlText w:val="2.%1"/>
      <w:lvlJc w:val="left"/>
      <w:pPr>
        <w:ind w:left="644" w:hanging="360"/>
      </w:pPr>
      <w:rPr>
        <w:rFonts w:hint="default"/>
      </w:rPr>
    </w:lvl>
    <w:lvl w:ilvl="1" w:tplc="E04E8D14">
      <w:start w:val="1"/>
      <w:numFmt w:val="decimal"/>
      <w:lvlText w:val="2.%2"/>
      <w:lvlJc w:val="left"/>
      <w:pPr>
        <w:ind w:left="1364" w:hanging="360"/>
      </w:pPr>
      <w:rPr>
        <w:rFonts w:hint="default"/>
      </w:r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6">
    <w:nsid w:val="602A7EE5"/>
    <w:multiLevelType w:val="hybridMultilevel"/>
    <w:tmpl w:val="91D86DB4"/>
    <w:lvl w:ilvl="0" w:tplc="4510F36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nsid w:val="602E0EC3"/>
    <w:multiLevelType w:val="hybridMultilevel"/>
    <w:tmpl w:val="0FD0EE7E"/>
    <w:lvl w:ilvl="0" w:tplc="9C2A7BE0">
      <w:start w:val="1"/>
      <w:numFmt w:val="bullet"/>
      <w:lvlText w:val="-"/>
      <w:lvlJc w:val="left"/>
      <w:pPr>
        <w:ind w:left="1146" w:hanging="360"/>
      </w:pPr>
      <w:rPr>
        <w:rFonts w:ascii="Times New Roman" w:hAnsi="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8">
    <w:nsid w:val="60A26A20"/>
    <w:multiLevelType w:val="hybridMultilevel"/>
    <w:tmpl w:val="E7DEED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nsid w:val="621B71F2"/>
    <w:multiLevelType w:val="hybridMultilevel"/>
    <w:tmpl w:val="5CBAC634"/>
    <w:lvl w:ilvl="0" w:tplc="8D7C4D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28B3CBE"/>
    <w:multiLevelType w:val="hybridMultilevel"/>
    <w:tmpl w:val="F1C810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nsid w:val="65BD5817"/>
    <w:multiLevelType w:val="hybridMultilevel"/>
    <w:tmpl w:val="7FD80C20"/>
    <w:lvl w:ilvl="0" w:tplc="ACF84648">
      <w:start w:val="1"/>
      <w:numFmt w:val="decimal"/>
      <w:lvlText w:val="2.%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2">
    <w:nsid w:val="65D85894"/>
    <w:multiLevelType w:val="hybridMultilevel"/>
    <w:tmpl w:val="5A746CB8"/>
    <w:lvl w:ilvl="0" w:tplc="5CEC235E">
      <w:numFmt w:val="bullet"/>
      <w:lvlText w:val="-"/>
      <w:lvlJc w:val="left"/>
      <w:pPr>
        <w:ind w:left="720" w:hanging="360"/>
      </w:pPr>
      <w:rPr>
        <w:rFonts w:ascii="Times New Roman" w:eastAsiaTheme="minorHAnsi" w:hAnsi="Times New Roman" w:cs="Times New Roman"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663B2F0D"/>
    <w:multiLevelType w:val="hybridMultilevel"/>
    <w:tmpl w:val="A0CC5212"/>
    <w:lvl w:ilvl="0" w:tplc="8D7C4D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678812B3"/>
    <w:multiLevelType w:val="hybridMultilevel"/>
    <w:tmpl w:val="33465438"/>
    <w:lvl w:ilvl="0" w:tplc="8D7C4D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698A1D89"/>
    <w:multiLevelType w:val="hybridMultilevel"/>
    <w:tmpl w:val="6CE87910"/>
    <w:lvl w:ilvl="0" w:tplc="08FE605C">
      <w:start w:val="1"/>
      <w:numFmt w:val="decimal"/>
      <w:lvlText w:val="1.%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69BC1EC9"/>
    <w:multiLevelType w:val="hybridMultilevel"/>
    <w:tmpl w:val="6D1AEBD0"/>
    <w:lvl w:ilvl="0" w:tplc="4510F36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69E07889"/>
    <w:multiLevelType w:val="multilevel"/>
    <w:tmpl w:val="D0668E32"/>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8">
    <w:nsid w:val="6AEC30B9"/>
    <w:multiLevelType w:val="hybridMultilevel"/>
    <w:tmpl w:val="C444F8D4"/>
    <w:lvl w:ilvl="0" w:tplc="8D7C4D54">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49">
    <w:nsid w:val="6BD213E6"/>
    <w:multiLevelType w:val="hybridMultilevel"/>
    <w:tmpl w:val="EB0E371A"/>
    <w:lvl w:ilvl="0" w:tplc="034CEFE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C4559F1"/>
    <w:multiLevelType w:val="multilevel"/>
    <w:tmpl w:val="241C9240"/>
    <w:lvl w:ilvl="0">
      <w:start w:val="1"/>
      <w:numFmt w:val="decimal"/>
      <w:lvlText w:val="%1"/>
      <w:lvlJc w:val="left"/>
      <w:pPr>
        <w:ind w:left="360" w:hanging="360"/>
      </w:pPr>
      <w:rPr>
        <w:rFonts w:eastAsiaTheme="minorHAnsi" w:cs="Times New Roman" w:hint="default"/>
        <w:b/>
        <w:color w:val="auto"/>
      </w:rPr>
    </w:lvl>
    <w:lvl w:ilvl="1">
      <w:start w:val="3"/>
      <w:numFmt w:val="decimal"/>
      <w:lvlText w:val="%1.%2"/>
      <w:lvlJc w:val="left"/>
      <w:pPr>
        <w:ind w:left="644" w:hanging="360"/>
      </w:pPr>
      <w:rPr>
        <w:rFonts w:eastAsiaTheme="minorHAnsi" w:cs="Times New Roman" w:hint="default"/>
        <w:b w:val="0"/>
        <w:bCs/>
        <w:color w:val="auto"/>
      </w:rPr>
    </w:lvl>
    <w:lvl w:ilvl="2">
      <w:start w:val="1"/>
      <w:numFmt w:val="decimal"/>
      <w:lvlText w:val="%1.%2.%3"/>
      <w:lvlJc w:val="left"/>
      <w:pPr>
        <w:ind w:left="720" w:hanging="720"/>
      </w:pPr>
      <w:rPr>
        <w:rFonts w:eastAsiaTheme="minorHAnsi" w:cs="Times New Roman" w:hint="default"/>
        <w:b/>
        <w:color w:val="auto"/>
      </w:rPr>
    </w:lvl>
    <w:lvl w:ilvl="3">
      <w:start w:val="1"/>
      <w:numFmt w:val="decimal"/>
      <w:lvlText w:val="%1.%2.%3.%4"/>
      <w:lvlJc w:val="left"/>
      <w:pPr>
        <w:ind w:left="720" w:hanging="720"/>
      </w:pPr>
      <w:rPr>
        <w:rFonts w:eastAsiaTheme="minorHAnsi" w:cs="Times New Roman" w:hint="default"/>
        <w:b/>
        <w:color w:val="auto"/>
      </w:rPr>
    </w:lvl>
    <w:lvl w:ilvl="4">
      <w:start w:val="1"/>
      <w:numFmt w:val="decimal"/>
      <w:lvlText w:val="%1.%2.%3.%4.%5"/>
      <w:lvlJc w:val="left"/>
      <w:pPr>
        <w:ind w:left="1080" w:hanging="1080"/>
      </w:pPr>
      <w:rPr>
        <w:rFonts w:eastAsiaTheme="minorHAnsi" w:cs="Times New Roman" w:hint="default"/>
        <w:b/>
        <w:color w:val="auto"/>
      </w:rPr>
    </w:lvl>
    <w:lvl w:ilvl="5">
      <w:start w:val="1"/>
      <w:numFmt w:val="decimal"/>
      <w:lvlText w:val="%1.%2.%3.%4.%5.%6"/>
      <w:lvlJc w:val="left"/>
      <w:pPr>
        <w:ind w:left="1080" w:hanging="1080"/>
      </w:pPr>
      <w:rPr>
        <w:rFonts w:eastAsiaTheme="minorHAnsi" w:cs="Times New Roman" w:hint="default"/>
        <w:b/>
        <w:color w:val="auto"/>
      </w:rPr>
    </w:lvl>
    <w:lvl w:ilvl="6">
      <w:start w:val="1"/>
      <w:numFmt w:val="decimal"/>
      <w:lvlText w:val="%1.%2.%3.%4.%5.%6.%7"/>
      <w:lvlJc w:val="left"/>
      <w:pPr>
        <w:ind w:left="1440" w:hanging="1440"/>
      </w:pPr>
      <w:rPr>
        <w:rFonts w:eastAsiaTheme="minorHAnsi" w:cs="Times New Roman" w:hint="default"/>
        <w:b/>
        <w:color w:val="auto"/>
      </w:rPr>
    </w:lvl>
    <w:lvl w:ilvl="7">
      <w:start w:val="1"/>
      <w:numFmt w:val="decimal"/>
      <w:lvlText w:val="%1.%2.%3.%4.%5.%6.%7.%8"/>
      <w:lvlJc w:val="left"/>
      <w:pPr>
        <w:ind w:left="1440" w:hanging="1440"/>
      </w:pPr>
      <w:rPr>
        <w:rFonts w:eastAsiaTheme="minorHAnsi" w:cs="Times New Roman" w:hint="default"/>
        <w:b/>
        <w:color w:val="auto"/>
      </w:rPr>
    </w:lvl>
    <w:lvl w:ilvl="8">
      <w:start w:val="1"/>
      <w:numFmt w:val="decimal"/>
      <w:lvlText w:val="%1.%2.%3.%4.%5.%6.%7.%8.%9"/>
      <w:lvlJc w:val="left"/>
      <w:pPr>
        <w:ind w:left="1800" w:hanging="1800"/>
      </w:pPr>
      <w:rPr>
        <w:rFonts w:eastAsiaTheme="minorHAnsi" w:cs="Times New Roman" w:hint="default"/>
        <w:b/>
        <w:color w:val="auto"/>
      </w:rPr>
    </w:lvl>
  </w:abstractNum>
  <w:abstractNum w:abstractNumId="151">
    <w:nsid w:val="6D2F6AA9"/>
    <w:multiLevelType w:val="hybridMultilevel"/>
    <w:tmpl w:val="3AD2F9B0"/>
    <w:lvl w:ilvl="0" w:tplc="9C2A7BE0">
      <w:start w:val="1"/>
      <w:numFmt w:val="bullet"/>
      <w:lvlText w:val="-"/>
      <w:lvlJc w:val="left"/>
      <w:pPr>
        <w:tabs>
          <w:tab w:val="num" w:pos="720"/>
        </w:tabs>
        <w:ind w:left="720" w:hanging="360"/>
      </w:pPr>
      <w:rPr>
        <w:rFonts w:ascii="Times New Roman" w:hAnsi="Times New Roman" w:hint="default"/>
      </w:rPr>
    </w:lvl>
    <w:lvl w:ilvl="1" w:tplc="C3CABBA2" w:tentative="1">
      <w:start w:val="1"/>
      <w:numFmt w:val="bullet"/>
      <w:lvlText w:val="-"/>
      <w:lvlJc w:val="left"/>
      <w:pPr>
        <w:tabs>
          <w:tab w:val="num" w:pos="1440"/>
        </w:tabs>
        <w:ind w:left="1440" w:hanging="360"/>
      </w:pPr>
      <w:rPr>
        <w:rFonts w:ascii="Times New Roman" w:hAnsi="Times New Roman" w:hint="default"/>
      </w:rPr>
    </w:lvl>
    <w:lvl w:ilvl="2" w:tplc="C5EC6B42" w:tentative="1">
      <w:start w:val="1"/>
      <w:numFmt w:val="bullet"/>
      <w:lvlText w:val="-"/>
      <w:lvlJc w:val="left"/>
      <w:pPr>
        <w:tabs>
          <w:tab w:val="num" w:pos="2160"/>
        </w:tabs>
        <w:ind w:left="2160" w:hanging="360"/>
      </w:pPr>
      <w:rPr>
        <w:rFonts w:ascii="Times New Roman" w:hAnsi="Times New Roman" w:hint="default"/>
      </w:rPr>
    </w:lvl>
    <w:lvl w:ilvl="3" w:tplc="2676EA36" w:tentative="1">
      <w:start w:val="1"/>
      <w:numFmt w:val="bullet"/>
      <w:lvlText w:val="-"/>
      <w:lvlJc w:val="left"/>
      <w:pPr>
        <w:tabs>
          <w:tab w:val="num" w:pos="2880"/>
        </w:tabs>
        <w:ind w:left="2880" w:hanging="360"/>
      </w:pPr>
      <w:rPr>
        <w:rFonts w:ascii="Times New Roman" w:hAnsi="Times New Roman" w:hint="default"/>
      </w:rPr>
    </w:lvl>
    <w:lvl w:ilvl="4" w:tplc="97B22F5C" w:tentative="1">
      <w:start w:val="1"/>
      <w:numFmt w:val="bullet"/>
      <w:lvlText w:val="-"/>
      <w:lvlJc w:val="left"/>
      <w:pPr>
        <w:tabs>
          <w:tab w:val="num" w:pos="3600"/>
        </w:tabs>
        <w:ind w:left="3600" w:hanging="360"/>
      </w:pPr>
      <w:rPr>
        <w:rFonts w:ascii="Times New Roman" w:hAnsi="Times New Roman" w:hint="default"/>
      </w:rPr>
    </w:lvl>
    <w:lvl w:ilvl="5" w:tplc="6600A4FE" w:tentative="1">
      <w:start w:val="1"/>
      <w:numFmt w:val="bullet"/>
      <w:lvlText w:val="-"/>
      <w:lvlJc w:val="left"/>
      <w:pPr>
        <w:tabs>
          <w:tab w:val="num" w:pos="4320"/>
        </w:tabs>
        <w:ind w:left="4320" w:hanging="360"/>
      </w:pPr>
      <w:rPr>
        <w:rFonts w:ascii="Times New Roman" w:hAnsi="Times New Roman" w:hint="default"/>
      </w:rPr>
    </w:lvl>
    <w:lvl w:ilvl="6" w:tplc="3DF8C8C0" w:tentative="1">
      <w:start w:val="1"/>
      <w:numFmt w:val="bullet"/>
      <w:lvlText w:val="-"/>
      <w:lvlJc w:val="left"/>
      <w:pPr>
        <w:tabs>
          <w:tab w:val="num" w:pos="5040"/>
        </w:tabs>
        <w:ind w:left="5040" w:hanging="360"/>
      </w:pPr>
      <w:rPr>
        <w:rFonts w:ascii="Times New Roman" w:hAnsi="Times New Roman" w:hint="default"/>
      </w:rPr>
    </w:lvl>
    <w:lvl w:ilvl="7" w:tplc="F5EAD1CC" w:tentative="1">
      <w:start w:val="1"/>
      <w:numFmt w:val="bullet"/>
      <w:lvlText w:val="-"/>
      <w:lvlJc w:val="left"/>
      <w:pPr>
        <w:tabs>
          <w:tab w:val="num" w:pos="5760"/>
        </w:tabs>
        <w:ind w:left="5760" w:hanging="360"/>
      </w:pPr>
      <w:rPr>
        <w:rFonts w:ascii="Times New Roman" w:hAnsi="Times New Roman" w:hint="default"/>
      </w:rPr>
    </w:lvl>
    <w:lvl w:ilvl="8" w:tplc="17D8FF20" w:tentative="1">
      <w:start w:val="1"/>
      <w:numFmt w:val="bullet"/>
      <w:lvlText w:val="-"/>
      <w:lvlJc w:val="left"/>
      <w:pPr>
        <w:tabs>
          <w:tab w:val="num" w:pos="6480"/>
        </w:tabs>
        <w:ind w:left="6480" w:hanging="360"/>
      </w:pPr>
      <w:rPr>
        <w:rFonts w:ascii="Times New Roman" w:hAnsi="Times New Roman" w:hint="default"/>
      </w:rPr>
    </w:lvl>
  </w:abstractNum>
  <w:abstractNum w:abstractNumId="152">
    <w:nsid w:val="6DE40F0D"/>
    <w:multiLevelType w:val="hybridMultilevel"/>
    <w:tmpl w:val="437C6B36"/>
    <w:lvl w:ilvl="0" w:tplc="034CEF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3">
    <w:nsid w:val="6E9C228A"/>
    <w:multiLevelType w:val="hybridMultilevel"/>
    <w:tmpl w:val="884C4330"/>
    <w:lvl w:ilvl="0" w:tplc="E04E8D14">
      <w:start w:val="1"/>
      <w:numFmt w:val="decimal"/>
      <w:lvlText w:val="2.%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4">
    <w:nsid w:val="6F4924E0"/>
    <w:multiLevelType w:val="hybridMultilevel"/>
    <w:tmpl w:val="9E7694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703F7C8C"/>
    <w:multiLevelType w:val="hybridMultilevel"/>
    <w:tmpl w:val="98822E52"/>
    <w:lvl w:ilvl="0" w:tplc="4510F366">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6">
    <w:nsid w:val="71A22E37"/>
    <w:multiLevelType w:val="hybridMultilevel"/>
    <w:tmpl w:val="23BE9632"/>
    <w:lvl w:ilvl="0" w:tplc="492EEA0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nsid w:val="71C0284A"/>
    <w:multiLevelType w:val="hybridMultilevel"/>
    <w:tmpl w:val="25AA5CB4"/>
    <w:lvl w:ilvl="0" w:tplc="4510F366">
      <w:start w:val="1"/>
      <w:numFmt w:val="bullet"/>
      <w:lvlText w:val=""/>
      <w:lvlJc w:val="left"/>
      <w:pPr>
        <w:tabs>
          <w:tab w:val="num" w:pos="720"/>
        </w:tabs>
        <w:ind w:left="720" w:hanging="360"/>
      </w:pPr>
      <w:rPr>
        <w:rFonts w:ascii="Wingdings" w:hAnsi="Wingdings" w:hint="default"/>
      </w:rPr>
    </w:lvl>
    <w:lvl w:ilvl="1" w:tplc="71146760" w:tentative="1">
      <w:start w:val="1"/>
      <w:numFmt w:val="bullet"/>
      <w:lvlText w:val=""/>
      <w:lvlJc w:val="left"/>
      <w:pPr>
        <w:tabs>
          <w:tab w:val="num" w:pos="1440"/>
        </w:tabs>
        <w:ind w:left="1440" w:hanging="360"/>
      </w:pPr>
      <w:rPr>
        <w:rFonts w:ascii="Wingdings" w:hAnsi="Wingdings" w:hint="default"/>
      </w:rPr>
    </w:lvl>
    <w:lvl w:ilvl="2" w:tplc="3BA82DD8" w:tentative="1">
      <w:start w:val="1"/>
      <w:numFmt w:val="bullet"/>
      <w:lvlText w:val=""/>
      <w:lvlJc w:val="left"/>
      <w:pPr>
        <w:tabs>
          <w:tab w:val="num" w:pos="2160"/>
        </w:tabs>
        <w:ind w:left="2160" w:hanging="360"/>
      </w:pPr>
      <w:rPr>
        <w:rFonts w:ascii="Wingdings" w:hAnsi="Wingdings" w:hint="default"/>
      </w:rPr>
    </w:lvl>
    <w:lvl w:ilvl="3" w:tplc="0AD00CF2" w:tentative="1">
      <w:start w:val="1"/>
      <w:numFmt w:val="bullet"/>
      <w:lvlText w:val=""/>
      <w:lvlJc w:val="left"/>
      <w:pPr>
        <w:tabs>
          <w:tab w:val="num" w:pos="2880"/>
        </w:tabs>
        <w:ind w:left="2880" w:hanging="360"/>
      </w:pPr>
      <w:rPr>
        <w:rFonts w:ascii="Wingdings" w:hAnsi="Wingdings" w:hint="default"/>
      </w:rPr>
    </w:lvl>
    <w:lvl w:ilvl="4" w:tplc="0FD47DD4" w:tentative="1">
      <w:start w:val="1"/>
      <w:numFmt w:val="bullet"/>
      <w:lvlText w:val=""/>
      <w:lvlJc w:val="left"/>
      <w:pPr>
        <w:tabs>
          <w:tab w:val="num" w:pos="3600"/>
        </w:tabs>
        <w:ind w:left="3600" w:hanging="360"/>
      </w:pPr>
      <w:rPr>
        <w:rFonts w:ascii="Wingdings" w:hAnsi="Wingdings" w:hint="default"/>
      </w:rPr>
    </w:lvl>
    <w:lvl w:ilvl="5" w:tplc="CF0EEA2E" w:tentative="1">
      <w:start w:val="1"/>
      <w:numFmt w:val="bullet"/>
      <w:lvlText w:val=""/>
      <w:lvlJc w:val="left"/>
      <w:pPr>
        <w:tabs>
          <w:tab w:val="num" w:pos="4320"/>
        </w:tabs>
        <w:ind w:left="4320" w:hanging="360"/>
      </w:pPr>
      <w:rPr>
        <w:rFonts w:ascii="Wingdings" w:hAnsi="Wingdings" w:hint="default"/>
      </w:rPr>
    </w:lvl>
    <w:lvl w:ilvl="6" w:tplc="712AD0D6" w:tentative="1">
      <w:start w:val="1"/>
      <w:numFmt w:val="bullet"/>
      <w:lvlText w:val=""/>
      <w:lvlJc w:val="left"/>
      <w:pPr>
        <w:tabs>
          <w:tab w:val="num" w:pos="5040"/>
        </w:tabs>
        <w:ind w:left="5040" w:hanging="360"/>
      </w:pPr>
      <w:rPr>
        <w:rFonts w:ascii="Wingdings" w:hAnsi="Wingdings" w:hint="default"/>
      </w:rPr>
    </w:lvl>
    <w:lvl w:ilvl="7" w:tplc="4E7683DE" w:tentative="1">
      <w:start w:val="1"/>
      <w:numFmt w:val="bullet"/>
      <w:lvlText w:val=""/>
      <w:lvlJc w:val="left"/>
      <w:pPr>
        <w:tabs>
          <w:tab w:val="num" w:pos="5760"/>
        </w:tabs>
        <w:ind w:left="5760" w:hanging="360"/>
      </w:pPr>
      <w:rPr>
        <w:rFonts w:ascii="Wingdings" w:hAnsi="Wingdings" w:hint="default"/>
      </w:rPr>
    </w:lvl>
    <w:lvl w:ilvl="8" w:tplc="7652C48A" w:tentative="1">
      <w:start w:val="1"/>
      <w:numFmt w:val="bullet"/>
      <w:lvlText w:val=""/>
      <w:lvlJc w:val="left"/>
      <w:pPr>
        <w:tabs>
          <w:tab w:val="num" w:pos="6480"/>
        </w:tabs>
        <w:ind w:left="6480" w:hanging="360"/>
      </w:pPr>
      <w:rPr>
        <w:rFonts w:ascii="Wingdings" w:hAnsi="Wingdings" w:hint="default"/>
      </w:rPr>
    </w:lvl>
  </w:abstractNum>
  <w:abstractNum w:abstractNumId="158">
    <w:nsid w:val="74507244"/>
    <w:multiLevelType w:val="hybridMultilevel"/>
    <w:tmpl w:val="E6061474"/>
    <w:lvl w:ilvl="0" w:tplc="8D7C4D5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9">
    <w:nsid w:val="74DE49D1"/>
    <w:multiLevelType w:val="hybridMultilevel"/>
    <w:tmpl w:val="46D6EE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751B61FC"/>
    <w:multiLevelType w:val="hybridMultilevel"/>
    <w:tmpl w:val="2E26ED82"/>
    <w:lvl w:ilvl="0" w:tplc="5592403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5591881"/>
    <w:multiLevelType w:val="hybridMultilevel"/>
    <w:tmpl w:val="9D960662"/>
    <w:lvl w:ilvl="0" w:tplc="8D7C4D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759077AB"/>
    <w:multiLevelType w:val="hybridMultilevel"/>
    <w:tmpl w:val="0AA2360C"/>
    <w:lvl w:ilvl="0" w:tplc="B1E4015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62F3909"/>
    <w:multiLevelType w:val="hybridMultilevel"/>
    <w:tmpl w:val="50BCAF1A"/>
    <w:lvl w:ilvl="0" w:tplc="2A5215E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6B678C6"/>
    <w:multiLevelType w:val="hybridMultilevel"/>
    <w:tmpl w:val="44C251E8"/>
    <w:lvl w:ilvl="0" w:tplc="8FA2BD8C">
      <w:start w:val="1"/>
      <w:numFmt w:val="decimal"/>
      <w:lvlText w:val="2.%1"/>
      <w:lvlJc w:val="left"/>
      <w:pPr>
        <w:ind w:left="1490" w:hanging="360"/>
      </w:pPr>
      <w:rPr>
        <w:rFonts w:hint="default"/>
        <w:b/>
        <w:bCs/>
      </w:r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165">
    <w:nsid w:val="77AB2C2F"/>
    <w:multiLevelType w:val="hybridMultilevel"/>
    <w:tmpl w:val="A8BA8854"/>
    <w:lvl w:ilvl="0" w:tplc="B3264CA0">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6">
    <w:nsid w:val="77E56751"/>
    <w:multiLevelType w:val="multilevel"/>
    <w:tmpl w:val="6C4AA9BC"/>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b/>
        <w:bCs/>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67">
    <w:nsid w:val="78105DA9"/>
    <w:multiLevelType w:val="hybridMultilevel"/>
    <w:tmpl w:val="D602C26A"/>
    <w:lvl w:ilvl="0" w:tplc="9C2A7BE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784B25CB"/>
    <w:multiLevelType w:val="hybridMultilevel"/>
    <w:tmpl w:val="19228D74"/>
    <w:lvl w:ilvl="0" w:tplc="8D7C4D54">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9">
    <w:nsid w:val="7850677D"/>
    <w:multiLevelType w:val="multilevel"/>
    <w:tmpl w:val="F5D45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78A474BA"/>
    <w:multiLevelType w:val="multilevel"/>
    <w:tmpl w:val="CE9E0C62"/>
    <w:lvl w:ilvl="0">
      <w:start w:val="1"/>
      <w:numFmt w:val="decimal"/>
      <w:lvlText w:val="%1"/>
      <w:lvlJc w:val="left"/>
      <w:pPr>
        <w:ind w:left="360" w:hanging="360"/>
      </w:pPr>
      <w:rPr>
        <w:rFonts w:hint="default"/>
      </w:rPr>
    </w:lvl>
    <w:lvl w:ilvl="1">
      <w:start w:val="1"/>
      <w:numFmt w:val="decimal"/>
      <w:lvlText w:val="%2-"/>
      <w:lvlJc w:val="left"/>
      <w:pPr>
        <w:ind w:left="1440" w:hanging="360"/>
      </w:pPr>
      <w:rPr>
        <w:rFonts w:eastAsia="Times New Roman" w:hint="default"/>
        <w:b/>
        <w:bCs/>
        <w:color w:val="00000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1">
    <w:nsid w:val="7B5373C6"/>
    <w:multiLevelType w:val="hybridMultilevel"/>
    <w:tmpl w:val="F74A9D84"/>
    <w:lvl w:ilvl="0" w:tplc="8D7C4D54">
      <w:start w:val="1"/>
      <w:numFmt w:val="bullet"/>
      <w:lvlText w:val=""/>
      <w:lvlJc w:val="left"/>
      <w:pPr>
        <w:ind w:left="720" w:hanging="360"/>
      </w:pPr>
      <w:rPr>
        <w:rFonts w:ascii="Symbol" w:hAnsi="Symbol" w:hint="default"/>
      </w:rPr>
    </w:lvl>
    <w:lvl w:ilvl="1" w:tplc="8D7C4D5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7BA24018"/>
    <w:multiLevelType w:val="multilevel"/>
    <w:tmpl w:val="78FE3DB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7C6051D9"/>
    <w:multiLevelType w:val="hybridMultilevel"/>
    <w:tmpl w:val="653299DC"/>
    <w:lvl w:ilvl="0" w:tplc="034CEF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7D2E1EAA"/>
    <w:multiLevelType w:val="hybridMultilevel"/>
    <w:tmpl w:val="74EE52C2"/>
    <w:lvl w:ilvl="0" w:tplc="EB3E5262">
      <w:start w:val="1"/>
      <w:numFmt w:val="decimal"/>
      <w:lvlText w:val="3. %1"/>
      <w:lvlJc w:val="left"/>
      <w:pPr>
        <w:ind w:left="1353" w:hanging="360"/>
      </w:pPr>
      <w:rPr>
        <w:rFonts w:asciiTheme="majorBidi" w:hAnsiTheme="majorBidi" w:cstheme="majorBidi" w:hint="default"/>
        <w:b/>
        <w:bCs/>
        <w:sz w:val="24"/>
        <w:szCs w:val="24"/>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75">
    <w:nsid w:val="7DC2502E"/>
    <w:multiLevelType w:val="hybridMultilevel"/>
    <w:tmpl w:val="5F4094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6">
    <w:nsid w:val="7E3D4484"/>
    <w:multiLevelType w:val="hybridMultilevel"/>
    <w:tmpl w:val="E1365A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7E6A05CC"/>
    <w:multiLevelType w:val="multilevel"/>
    <w:tmpl w:val="ED929A24"/>
    <w:lvl w:ilvl="0">
      <w:start w:val="3"/>
      <w:numFmt w:val="decimal"/>
      <w:lvlText w:val="%1"/>
      <w:lvlJc w:val="left"/>
      <w:pPr>
        <w:ind w:left="360" w:hanging="360"/>
      </w:pPr>
      <w:rPr>
        <w:rFonts w:hint="default"/>
      </w:rPr>
    </w:lvl>
    <w:lvl w:ilvl="1">
      <w:start w:val="2"/>
      <w:numFmt w:val="decimal"/>
      <w:lvlText w:val="%1.%2"/>
      <w:lvlJc w:val="left"/>
      <w:pPr>
        <w:ind w:left="1571" w:hanging="360"/>
      </w:pPr>
      <w:rPr>
        <w:rFonts w:hint="default"/>
        <w:b/>
        <w:bCs/>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num w:numId="1">
    <w:abstractNumId w:val="97"/>
  </w:num>
  <w:num w:numId="2">
    <w:abstractNumId w:val="39"/>
  </w:num>
  <w:num w:numId="3">
    <w:abstractNumId w:val="105"/>
  </w:num>
  <w:num w:numId="4">
    <w:abstractNumId w:val="112"/>
  </w:num>
  <w:num w:numId="5">
    <w:abstractNumId w:val="94"/>
  </w:num>
  <w:num w:numId="6">
    <w:abstractNumId w:val="154"/>
  </w:num>
  <w:num w:numId="7">
    <w:abstractNumId w:val="58"/>
  </w:num>
  <w:num w:numId="8">
    <w:abstractNumId w:val="138"/>
  </w:num>
  <w:num w:numId="9">
    <w:abstractNumId w:val="35"/>
  </w:num>
  <w:num w:numId="10">
    <w:abstractNumId w:val="79"/>
  </w:num>
  <w:num w:numId="11">
    <w:abstractNumId w:val="22"/>
  </w:num>
  <w:num w:numId="12">
    <w:abstractNumId w:val="164"/>
  </w:num>
  <w:num w:numId="13">
    <w:abstractNumId w:val="16"/>
  </w:num>
  <w:num w:numId="14">
    <w:abstractNumId w:val="134"/>
  </w:num>
  <w:num w:numId="15">
    <w:abstractNumId w:val="45"/>
  </w:num>
  <w:num w:numId="16">
    <w:abstractNumId w:val="70"/>
  </w:num>
  <w:num w:numId="17">
    <w:abstractNumId w:val="33"/>
  </w:num>
  <w:num w:numId="18">
    <w:abstractNumId w:val="29"/>
  </w:num>
  <w:num w:numId="19">
    <w:abstractNumId w:val="32"/>
  </w:num>
  <w:num w:numId="20">
    <w:abstractNumId w:val="125"/>
  </w:num>
  <w:num w:numId="21">
    <w:abstractNumId w:val="104"/>
  </w:num>
  <w:num w:numId="22">
    <w:abstractNumId w:val="42"/>
  </w:num>
  <w:num w:numId="23">
    <w:abstractNumId w:val="3"/>
  </w:num>
  <w:num w:numId="24">
    <w:abstractNumId w:val="87"/>
  </w:num>
  <w:num w:numId="25">
    <w:abstractNumId w:val="113"/>
  </w:num>
  <w:num w:numId="26">
    <w:abstractNumId w:val="175"/>
  </w:num>
  <w:num w:numId="27">
    <w:abstractNumId w:val="96"/>
  </w:num>
  <w:num w:numId="28">
    <w:abstractNumId w:val="119"/>
  </w:num>
  <w:num w:numId="29">
    <w:abstractNumId w:val="73"/>
  </w:num>
  <w:num w:numId="30">
    <w:abstractNumId w:val="123"/>
  </w:num>
  <w:num w:numId="31">
    <w:abstractNumId w:val="151"/>
  </w:num>
  <w:num w:numId="32">
    <w:abstractNumId w:val="157"/>
  </w:num>
  <w:num w:numId="33">
    <w:abstractNumId w:val="89"/>
  </w:num>
  <w:num w:numId="34">
    <w:abstractNumId w:val="76"/>
  </w:num>
  <w:num w:numId="35">
    <w:abstractNumId w:val="1"/>
  </w:num>
  <w:num w:numId="36">
    <w:abstractNumId w:val="41"/>
  </w:num>
  <w:num w:numId="37">
    <w:abstractNumId w:val="59"/>
  </w:num>
  <w:num w:numId="38">
    <w:abstractNumId w:val="155"/>
  </w:num>
  <w:num w:numId="39">
    <w:abstractNumId w:val="25"/>
  </w:num>
  <w:num w:numId="40">
    <w:abstractNumId w:val="167"/>
  </w:num>
  <w:num w:numId="41">
    <w:abstractNumId w:val="130"/>
  </w:num>
  <w:num w:numId="42">
    <w:abstractNumId w:val="66"/>
  </w:num>
  <w:num w:numId="43">
    <w:abstractNumId w:val="122"/>
  </w:num>
  <w:num w:numId="44">
    <w:abstractNumId w:val="68"/>
  </w:num>
  <w:num w:numId="45">
    <w:abstractNumId w:val="108"/>
  </w:num>
  <w:num w:numId="46">
    <w:abstractNumId w:val="111"/>
  </w:num>
  <w:num w:numId="47">
    <w:abstractNumId w:val="69"/>
  </w:num>
  <w:num w:numId="48">
    <w:abstractNumId w:val="176"/>
  </w:num>
  <w:num w:numId="49">
    <w:abstractNumId w:val="67"/>
  </w:num>
  <w:num w:numId="50">
    <w:abstractNumId w:val="147"/>
  </w:num>
  <w:num w:numId="51">
    <w:abstractNumId w:val="135"/>
  </w:num>
  <w:num w:numId="52">
    <w:abstractNumId w:val="18"/>
  </w:num>
  <w:num w:numId="53">
    <w:abstractNumId w:val="85"/>
  </w:num>
  <w:num w:numId="54">
    <w:abstractNumId w:val="47"/>
  </w:num>
  <w:num w:numId="55">
    <w:abstractNumId w:val="150"/>
  </w:num>
  <w:num w:numId="56">
    <w:abstractNumId w:val="84"/>
  </w:num>
  <w:num w:numId="57">
    <w:abstractNumId w:val="7"/>
  </w:num>
  <w:num w:numId="58">
    <w:abstractNumId w:val="61"/>
  </w:num>
  <w:num w:numId="59">
    <w:abstractNumId w:val="53"/>
  </w:num>
  <w:num w:numId="60">
    <w:abstractNumId w:val="116"/>
  </w:num>
  <w:num w:numId="61">
    <w:abstractNumId w:val="146"/>
  </w:num>
  <w:num w:numId="62">
    <w:abstractNumId w:val="57"/>
  </w:num>
  <w:num w:numId="63">
    <w:abstractNumId w:val="102"/>
  </w:num>
  <w:num w:numId="64">
    <w:abstractNumId w:val="169"/>
  </w:num>
  <w:num w:numId="65">
    <w:abstractNumId w:val="132"/>
  </w:num>
  <w:num w:numId="66">
    <w:abstractNumId w:val="13"/>
  </w:num>
  <w:num w:numId="67">
    <w:abstractNumId w:val="137"/>
  </w:num>
  <w:num w:numId="68">
    <w:abstractNumId w:val="159"/>
  </w:num>
  <w:num w:numId="69">
    <w:abstractNumId w:val="19"/>
  </w:num>
  <w:num w:numId="70">
    <w:abstractNumId w:val="177"/>
  </w:num>
  <w:num w:numId="71">
    <w:abstractNumId w:val="91"/>
  </w:num>
  <w:num w:numId="72">
    <w:abstractNumId w:val="49"/>
  </w:num>
  <w:num w:numId="73">
    <w:abstractNumId w:val="63"/>
  </w:num>
  <w:num w:numId="74">
    <w:abstractNumId w:val="44"/>
  </w:num>
  <w:num w:numId="75">
    <w:abstractNumId w:val="99"/>
  </w:num>
  <w:num w:numId="76">
    <w:abstractNumId w:val="40"/>
  </w:num>
  <w:num w:numId="77">
    <w:abstractNumId w:val="166"/>
  </w:num>
  <w:num w:numId="78">
    <w:abstractNumId w:val="50"/>
  </w:num>
  <w:num w:numId="79">
    <w:abstractNumId w:val="12"/>
  </w:num>
  <w:num w:numId="80">
    <w:abstractNumId w:val="30"/>
  </w:num>
  <w:num w:numId="81">
    <w:abstractNumId w:val="43"/>
  </w:num>
  <w:num w:numId="82">
    <w:abstractNumId w:val="160"/>
  </w:num>
  <w:num w:numId="83">
    <w:abstractNumId w:val="145"/>
  </w:num>
  <w:num w:numId="84">
    <w:abstractNumId w:val="51"/>
  </w:num>
  <w:num w:numId="85">
    <w:abstractNumId w:val="34"/>
  </w:num>
  <w:num w:numId="86">
    <w:abstractNumId w:val="81"/>
  </w:num>
  <w:num w:numId="87">
    <w:abstractNumId w:val="141"/>
  </w:num>
  <w:num w:numId="88">
    <w:abstractNumId w:val="23"/>
  </w:num>
  <w:num w:numId="89">
    <w:abstractNumId w:val="55"/>
  </w:num>
  <w:num w:numId="90">
    <w:abstractNumId w:val="4"/>
  </w:num>
  <w:num w:numId="91">
    <w:abstractNumId w:val="110"/>
  </w:num>
  <w:num w:numId="92">
    <w:abstractNumId w:val="20"/>
  </w:num>
  <w:num w:numId="93">
    <w:abstractNumId w:val="60"/>
  </w:num>
  <w:num w:numId="94">
    <w:abstractNumId w:val="56"/>
  </w:num>
  <w:num w:numId="95">
    <w:abstractNumId w:val="98"/>
  </w:num>
  <w:num w:numId="96">
    <w:abstractNumId w:val="148"/>
  </w:num>
  <w:num w:numId="97">
    <w:abstractNumId w:val="82"/>
  </w:num>
  <w:num w:numId="98">
    <w:abstractNumId w:val="31"/>
  </w:num>
  <w:num w:numId="99">
    <w:abstractNumId w:val="24"/>
  </w:num>
  <w:num w:numId="100">
    <w:abstractNumId w:val="8"/>
  </w:num>
  <w:num w:numId="101">
    <w:abstractNumId w:val="0"/>
  </w:num>
  <w:num w:numId="102">
    <w:abstractNumId w:val="140"/>
  </w:num>
  <w:num w:numId="103">
    <w:abstractNumId w:val="144"/>
  </w:num>
  <w:num w:numId="104">
    <w:abstractNumId w:val="64"/>
  </w:num>
  <w:num w:numId="105">
    <w:abstractNumId w:val="120"/>
  </w:num>
  <w:num w:numId="106">
    <w:abstractNumId w:val="101"/>
  </w:num>
  <w:num w:numId="107">
    <w:abstractNumId w:val="6"/>
  </w:num>
  <w:num w:numId="108">
    <w:abstractNumId w:val="136"/>
  </w:num>
  <w:num w:numId="109">
    <w:abstractNumId w:val="38"/>
  </w:num>
  <w:num w:numId="110">
    <w:abstractNumId w:val="48"/>
  </w:num>
  <w:num w:numId="111">
    <w:abstractNumId w:val="36"/>
  </w:num>
  <w:num w:numId="112">
    <w:abstractNumId w:val="161"/>
  </w:num>
  <w:num w:numId="113">
    <w:abstractNumId w:val="65"/>
  </w:num>
  <w:num w:numId="114">
    <w:abstractNumId w:val="170"/>
  </w:num>
  <w:num w:numId="115">
    <w:abstractNumId w:val="10"/>
  </w:num>
  <w:num w:numId="116">
    <w:abstractNumId w:val="86"/>
  </w:num>
  <w:num w:numId="117">
    <w:abstractNumId w:val="80"/>
  </w:num>
  <w:num w:numId="118">
    <w:abstractNumId w:val="114"/>
  </w:num>
  <w:num w:numId="119">
    <w:abstractNumId w:val="17"/>
  </w:num>
  <w:num w:numId="120">
    <w:abstractNumId w:val="126"/>
  </w:num>
  <w:num w:numId="121">
    <w:abstractNumId w:val="124"/>
  </w:num>
  <w:num w:numId="122">
    <w:abstractNumId w:val="107"/>
  </w:num>
  <w:num w:numId="123">
    <w:abstractNumId w:val="62"/>
  </w:num>
  <w:num w:numId="124">
    <w:abstractNumId w:val="118"/>
  </w:num>
  <w:num w:numId="125">
    <w:abstractNumId w:val="149"/>
  </w:num>
  <w:num w:numId="126">
    <w:abstractNumId w:val="153"/>
  </w:num>
  <w:num w:numId="127">
    <w:abstractNumId w:val="158"/>
  </w:num>
  <w:num w:numId="128">
    <w:abstractNumId w:val="174"/>
  </w:num>
  <w:num w:numId="129">
    <w:abstractNumId w:val="142"/>
  </w:num>
  <w:num w:numId="130">
    <w:abstractNumId w:val="78"/>
    <w:lvlOverride w:ilvl="0">
      <w:lvl w:ilvl="0">
        <w:numFmt w:val="decimal"/>
        <w:lvlText w:val=""/>
        <w:lvlJc w:val="left"/>
      </w:lvl>
    </w:lvlOverride>
    <w:lvlOverride w:ilvl="1">
      <w:lvl w:ilvl="1">
        <w:numFmt w:val="decimal"/>
        <w:lvlText w:val="%2."/>
        <w:lvlJc w:val="left"/>
      </w:lvl>
    </w:lvlOverride>
  </w:num>
  <w:num w:numId="131">
    <w:abstractNumId w:val="14"/>
  </w:num>
  <w:num w:numId="132">
    <w:abstractNumId w:val="172"/>
  </w:num>
  <w:num w:numId="133">
    <w:abstractNumId w:val="128"/>
  </w:num>
  <w:num w:numId="134">
    <w:abstractNumId w:val="37"/>
  </w:num>
  <w:num w:numId="135">
    <w:abstractNumId w:val="92"/>
  </w:num>
  <w:num w:numId="136">
    <w:abstractNumId w:val="27"/>
  </w:num>
  <w:num w:numId="137">
    <w:abstractNumId w:val="11"/>
  </w:num>
  <w:num w:numId="138">
    <w:abstractNumId w:val="100"/>
  </w:num>
  <w:num w:numId="139">
    <w:abstractNumId w:val="131"/>
  </w:num>
  <w:num w:numId="140">
    <w:abstractNumId w:val="46"/>
  </w:num>
  <w:num w:numId="141">
    <w:abstractNumId w:val="21"/>
  </w:num>
  <w:num w:numId="142">
    <w:abstractNumId w:val="75"/>
  </w:num>
  <w:num w:numId="143">
    <w:abstractNumId w:val="74"/>
  </w:num>
  <w:num w:numId="144">
    <w:abstractNumId w:val="139"/>
  </w:num>
  <w:num w:numId="145">
    <w:abstractNumId w:val="168"/>
  </w:num>
  <w:num w:numId="146">
    <w:abstractNumId w:val="143"/>
  </w:num>
  <w:num w:numId="147">
    <w:abstractNumId w:val="121"/>
  </w:num>
  <w:num w:numId="148">
    <w:abstractNumId w:val="15"/>
  </w:num>
  <w:num w:numId="149">
    <w:abstractNumId w:val="117"/>
  </w:num>
  <w:num w:numId="150">
    <w:abstractNumId w:val="106"/>
  </w:num>
  <w:num w:numId="151">
    <w:abstractNumId w:val="71"/>
  </w:num>
  <w:num w:numId="152">
    <w:abstractNumId w:val="83"/>
  </w:num>
  <w:num w:numId="153">
    <w:abstractNumId w:val="95"/>
  </w:num>
  <w:num w:numId="154">
    <w:abstractNumId w:val="26"/>
  </w:num>
  <w:num w:numId="155">
    <w:abstractNumId w:val="72"/>
  </w:num>
  <w:num w:numId="156">
    <w:abstractNumId w:val="54"/>
  </w:num>
  <w:num w:numId="157">
    <w:abstractNumId w:val="2"/>
  </w:num>
  <w:num w:numId="158">
    <w:abstractNumId w:val="152"/>
  </w:num>
  <w:num w:numId="159">
    <w:abstractNumId w:val="9"/>
  </w:num>
  <w:num w:numId="160">
    <w:abstractNumId w:val="173"/>
  </w:num>
  <w:num w:numId="161">
    <w:abstractNumId w:val="127"/>
  </w:num>
  <w:num w:numId="162">
    <w:abstractNumId w:val="88"/>
  </w:num>
  <w:num w:numId="163">
    <w:abstractNumId w:val="162"/>
  </w:num>
  <w:num w:numId="164">
    <w:abstractNumId w:val="52"/>
  </w:num>
  <w:num w:numId="165">
    <w:abstractNumId w:val="163"/>
  </w:num>
  <w:num w:numId="166">
    <w:abstractNumId w:val="156"/>
  </w:num>
  <w:num w:numId="167">
    <w:abstractNumId w:val="129"/>
  </w:num>
  <w:num w:numId="168">
    <w:abstractNumId w:val="5"/>
  </w:num>
  <w:num w:numId="169">
    <w:abstractNumId w:val="28"/>
  </w:num>
  <w:num w:numId="170">
    <w:abstractNumId w:val="115"/>
  </w:num>
  <w:num w:numId="171">
    <w:abstractNumId w:val="103"/>
  </w:num>
  <w:num w:numId="172">
    <w:abstractNumId w:val="90"/>
  </w:num>
  <w:num w:numId="173">
    <w:abstractNumId w:val="133"/>
  </w:num>
  <w:num w:numId="174">
    <w:abstractNumId w:val="109"/>
  </w:num>
  <w:num w:numId="175">
    <w:abstractNumId w:val="77"/>
  </w:num>
  <w:num w:numId="176">
    <w:abstractNumId w:val="171"/>
  </w:num>
  <w:num w:numId="177">
    <w:abstractNumId w:val="93"/>
  </w:num>
  <w:num w:numId="178">
    <w:abstractNumId w:val="165"/>
  </w:num>
  <w:numIdMacAtCleanup w:val="1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hyphenationZone w:val="425"/>
  <w:characterSpacingControl w:val="doNotCompress"/>
  <w:hdrShapeDefaults>
    <o:shapedefaults v:ext="edit" spidmax="78850"/>
  </w:hdrShapeDefaults>
  <w:footnotePr>
    <w:numRestart w:val="eachSect"/>
    <w:footnote w:id="-1"/>
    <w:footnote w:id="0"/>
  </w:footnotePr>
  <w:endnotePr>
    <w:endnote w:id="-1"/>
    <w:endnote w:id="0"/>
  </w:endnotePr>
  <w:compat/>
  <w:rsids>
    <w:rsidRoot w:val="00754CBD"/>
    <w:rsid w:val="00015649"/>
    <w:rsid w:val="000158D7"/>
    <w:rsid w:val="00026E4D"/>
    <w:rsid w:val="000368BD"/>
    <w:rsid w:val="000409DF"/>
    <w:rsid w:val="000463B8"/>
    <w:rsid w:val="000505B1"/>
    <w:rsid w:val="0005486C"/>
    <w:rsid w:val="00070073"/>
    <w:rsid w:val="0009695B"/>
    <w:rsid w:val="000A0EA8"/>
    <w:rsid w:val="000B0758"/>
    <w:rsid w:val="000E2D94"/>
    <w:rsid w:val="000F5CF7"/>
    <w:rsid w:val="00145A2D"/>
    <w:rsid w:val="00154557"/>
    <w:rsid w:val="00157603"/>
    <w:rsid w:val="0015792B"/>
    <w:rsid w:val="001675CE"/>
    <w:rsid w:val="001720DD"/>
    <w:rsid w:val="001733DF"/>
    <w:rsid w:val="001A39C4"/>
    <w:rsid w:val="001A72A1"/>
    <w:rsid w:val="001A752F"/>
    <w:rsid w:val="001A7D34"/>
    <w:rsid w:val="001D204A"/>
    <w:rsid w:val="001D332C"/>
    <w:rsid w:val="001D4067"/>
    <w:rsid w:val="001E4425"/>
    <w:rsid w:val="001F0C57"/>
    <w:rsid w:val="001F66C5"/>
    <w:rsid w:val="00210CC7"/>
    <w:rsid w:val="0022272B"/>
    <w:rsid w:val="00226577"/>
    <w:rsid w:val="00233198"/>
    <w:rsid w:val="0024278D"/>
    <w:rsid w:val="00242968"/>
    <w:rsid w:val="00266A6E"/>
    <w:rsid w:val="00272729"/>
    <w:rsid w:val="002728EB"/>
    <w:rsid w:val="00275FBA"/>
    <w:rsid w:val="00281AF5"/>
    <w:rsid w:val="002914C6"/>
    <w:rsid w:val="0029192C"/>
    <w:rsid w:val="00292235"/>
    <w:rsid w:val="002961A1"/>
    <w:rsid w:val="002B6BC0"/>
    <w:rsid w:val="002B7B61"/>
    <w:rsid w:val="002C7885"/>
    <w:rsid w:val="002D0D18"/>
    <w:rsid w:val="002E40FC"/>
    <w:rsid w:val="00302AD9"/>
    <w:rsid w:val="003063B6"/>
    <w:rsid w:val="00311BEE"/>
    <w:rsid w:val="0032650A"/>
    <w:rsid w:val="0033780C"/>
    <w:rsid w:val="003427A2"/>
    <w:rsid w:val="00347F2B"/>
    <w:rsid w:val="003643F3"/>
    <w:rsid w:val="003654CE"/>
    <w:rsid w:val="003676BA"/>
    <w:rsid w:val="00386E47"/>
    <w:rsid w:val="0039137C"/>
    <w:rsid w:val="003A371E"/>
    <w:rsid w:val="003B16DE"/>
    <w:rsid w:val="003C6826"/>
    <w:rsid w:val="003C7533"/>
    <w:rsid w:val="003D1D06"/>
    <w:rsid w:val="003F2A84"/>
    <w:rsid w:val="00404DF7"/>
    <w:rsid w:val="00420079"/>
    <w:rsid w:val="004242BC"/>
    <w:rsid w:val="004328AE"/>
    <w:rsid w:val="0045485E"/>
    <w:rsid w:val="00460F4E"/>
    <w:rsid w:val="00484E7D"/>
    <w:rsid w:val="004A4E35"/>
    <w:rsid w:val="004A7B15"/>
    <w:rsid w:val="004B016A"/>
    <w:rsid w:val="004C03C1"/>
    <w:rsid w:val="004C0FE5"/>
    <w:rsid w:val="004C7909"/>
    <w:rsid w:val="004D2C92"/>
    <w:rsid w:val="004D4F30"/>
    <w:rsid w:val="004E1E11"/>
    <w:rsid w:val="004F4905"/>
    <w:rsid w:val="004F7BA8"/>
    <w:rsid w:val="00500BF6"/>
    <w:rsid w:val="00504909"/>
    <w:rsid w:val="00520C5E"/>
    <w:rsid w:val="005248A0"/>
    <w:rsid w:val="00531DAB"/>
    <w:rsid w:val="0053284D"/>
    <w:rsid w:val="005331E0"/>
    <w:rsid w:val="00535F2B"/>
    <w:rsid w:val="005560D1"/>
    <w:rsid w:val="00556BF4"/>
    <w:rsid w:val="00573B30"/>
    <w:rsid w:val="005760E3"/>
    <w:rsid w:val="00577881"/>
    <w:rsid w:val="00595AB4"/>
    <w:rsid w:val="005966CF"/>
    <w:rsid w:val="005974CF"/>
    <w:rsid w:val="005A1541"/>
    <w:rsid w:val="005A7C78"/>
    <w:rsid w:val="005C7A4B"/>
    <w:rsid w:val="005D578C"/>
    <w:rsid w:val="006068AD"/>
    <w:rsid w:val="0061659B"/>
    <w:rsid w:val="00623C45"/>
    <w:rsid w:val="00644763"/>
    <w:rsid w:val="00644839"/>
    <w:rsid w:val="006559D0"/>
    <w:rsid w:val="00656268"/>
    <w:rsid w:val="0068022B"/>
    <w:rsid w:val="00682480"/>
    <w:rsid w:val="006D74FE"/>
    <w:rsid w:val="006E026A"/>
    <w:rsid w:val="006E2215"/>
    <w:rsid w:val="006E2ECE"/>
    <w:rsid w:val="0070261B"/>
    <w:rsid w:val="00714786"/>
    <w:rsid w:val="00724E52"/>
    <w:rsid w:val="0073245D"/>
    <w:rsid w:val="007416CF"/>
    <w:rsid w:val="00754CBD"/>
    <w:rsid w:val="007731F5"/>
    <w:rsid w:val="00775BB8"/>
    <w:rsid w:val="007810B6"/>
    <w:rsid w:val="007945ED"/>
    <w:rsid w:val="007A7093"/>
    <w:rsid w:val="007B64D6"/>
    <w:rsid w:val="007D74AC"/>
    <w:rsid w:val="008204C0"/>
    <w:rsid w:val="00830F46"/>
    <w:rsid w:val="008330EB"/>
    <w:rsid w:val="00843254"/>
    <w:rsid w:val="0084328C"/>
    <w:rsid w:val="00862FF1"/>
    <w:rsid w:val="00871507"/>
    <w:rsid w:val="00872252"/>
    <w:rsid w:val="008B046E"/>
    <w:rsid w:val="008B7B54"/>
    <w:rsid w:val="008C522D"/>
    <w:rsid w:val="008D23B5"/>
    <w:rsid w:val="008D36ED"/>
    <w:rsid w:val="008F3EE7"/>
    <w:rsid w:val="00903134"/>
    <w:rsid w:val="00910006"/>
    <w:rsid w:val="00914754"/>
    <w:rsid w:val="00921C49"/>
    <w:rsid w:val="00947780"/>
    <w:rsid w:val="00953FE6"/>
    <w:rsid w:val="0095488D"/>
    <w:rsid w:val="00970230"/>
    <w:rsid w:val="009747F3"/>
    <w:rsid w:val="00977485"/>
    <w:rsid w:val="00983CFF"/>
    <w:rsid w:val="00983F62"/>
    <w:rsid w:val="009A05CC"/>
    <w:rsid w:val="009B63B9"/>
    <w:rsid w:val="009C045A"/>
    <w:rsid w:val="009C57E4"/>
    <w:rsid w:val="009D0C9A"/>
    <w:rsid w:val="009E213C"/>
    <w:rsid w:val="009F0941"/>
    <w:rsid w:val="009F36CC"/>
    <w:rsid w:val="009F580B"/>
    <w:rsid w:val="00A048F3"/>
    <w:rsid w:val="00A15889"/>
    <w:rsid w:val="00A44E8F"/>
    <w:rsid w:val="00A50509"/>
    <w:rsid w:val="00A65580"/>
    <w:rsid w:val="00A666AA"/>
    <w:rsid w:val="00A82377"/>
    <w:rsid w:val="00A87B04"/>
    <w:rsid w:val="00AB0D40"/>
    <w:rsid w:val="00AB7679"/>
    <w:rsid w:val="00AC74D7"/>
    <w:rsid w:val="00AF3BDD"/>
    <w:rsid w:val="00AF6135"/>
    <w:rsid w:val="00B130CB"/>
    <w:rsid w:val="00B14B83"/>
    <w:rsid w:val="00B21CF5"/>
    <w:rsid w:val="00B24F48"/>
    <w:rsid w:val="00B35597"/>
    <w:rsid w:val="00B417FF"/>
    <w:rsid w:val="00B55D05"/>
    <w:rsid w:val="00B63FC8"/>
    <w:rsid w:val="00B65C34"/>
    <w:rsid w:val="00B67431"/>
    <w:rsid w:val="00B72DDE"/>
    <w:rsid w:val="00BA7153"/>
    <w:rsid w:val="00BB7686"/>
    <w:rsid w:val="00BC711C"/>
    <w:rsid w:val="00BD04B8"/>
    <w:rsid w:val="00BF1C60"/>
    <w:rsid w:val="00BF2A77"/>
    <w:rsid w:val="00BF3355"/>
    <w:rsid w:val="00C0164D"/>
    <w:rsid w:val="00C07B3A"/>
    <w:rsid w:val="00C1277E"/>
    <w:rsid w:val="00C23AF5"/>
    <w:rsid w:val="00C25943"/>
    <w:rsid w:val="00C811C4"/>
    <w:rsid w:val="00C85539"/>
    <w:rsid w:val="00C85F1A"/>
    <w:rsid w:val="00C92355"/>
    <w:rsid w:val="00C94115"/>
    <w:rsid w:val="00C960AC"/>
    <w:rsid w:val="00C96FD0"/>
    <w:rsid w:val="00C972CB"/>
    <w:rsid w:val="00CB1AA7"/>
    <w:rsid w:val="00CB7A2C"/>
    <w:rsid w:val="00CC3A18"/>
    <w:rsid w:val="00CC4891"/>
    <w:rsid w:val="00CD64B0"/>
    <w:rsid w:val="00CE4F9E"/>
    <w:rsid w:val="00D01221"/>
    <w:rsid w:val="00D032E6"/>
    <w:rsid w:val="00D163EC"/>
    <w:rsid w:val="00D220C1"/>
    <w:rsid w:val="00D47823"/>
    <w:rsid w:val="00D70BD0"/>
    <w:rsid w:val="00D816B1"/>
    <w:rsid w:val="00D85948"/>
    <w:rsid w:val="00D90106"/>
    <w:rsid w:val="00D91D1F"/>
    <w:rsid w:val="00D95F0E"/>
    <w:rsid w:val="00DC1C14"/>
    <w:rsid w:val="00DD492B"/>
    <w:rsid w:val="00DE0236"/>
    <w:rsid w:val="00DE1810"/>
    <w:rsid w:val="00DE2D85"/>
    <w:rsid w:val="00DE53AB"/>
    <w:rsid w:val="00DE5E02"/>
    <w:rsid w:val="00DE66B1"/>
    <w:rsid w:val="00E0497A"/>
    <w:rsid w:val="00E23279"/>
    <w:rsid w:val="00E24EA9"/>
    <w:rsid w:val="00E269F9"/>
    <w:rsid w:val="00E27BA4"/>
    <w:rsid w:val="00E32BE1"/>
    <w:rsid w:val="00E33B40"/>
    <w:rsid w:val="00E40DF6"/>
    <w:rsid w:val="00E61BBB"/>
    <w:rsid w:val="00E7422C"/>
    <w:rsid w:val="00EA7A97"/>
    <w:rsid w:val="00EB07CB"/>
    <w:rsid w:val="00EB1DB4"/>
    <w:rsid w:val="00EB3DEC"/>
    <w:rsid w:val="00EB6A13"/>
    <w:rsid w:val="00EB708E"/>
    <w:rsid w:val="00EC1826"/>
    <w:rsid w:val="00EC596C"/>
    <w:rsid w:val="00ED090E"/>
    <w:rsid w:val="00EE40AB"/>
    <w:rsid w:val="00F0585F"/>
    <w:rsid w:val="00F142AF"/>
    <w:rsid w:val="00F20A21"/>
    <w:rsid w:val="00F3267E"/>
    <w:rsid w:val="00F4144D"/>
    <w:rsid w:val="00F53012"/>
    <w:rsid w:val="00F561C4"/>
    <w:rsid w:val="00F64F43"/>
    <w:rsid w:val="00F660BB"/>
    <w:rsid w:val="00F73950"/>
    <w:rsid w:val="00F83403"/>
    <w:rsid w:val="00F92144"/>
    <w:rsid w:val="00F929D7"/>
    <w:rsid w:val="00F97342"/>
    <w:rsid w:val="00FA612F"/>
    <w:rsid w:val="00FC549D"/>
    <w:rsid w:val="00FD0A4B"/>
    <w:rsid w:val="00FD6474"/>
    <w:rsid w:val="00FE683C"/>
    <w:rsid w:val="00FF01D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78850"/>
    <o:shapelayout v:ext="edit">
      <o:idmap v:ext="edit" data="1,2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CBD"/>
    <w:pPr>
      <w:bidi/>
    </w:pPr>
    <w:rPr>
      <w:lang w:val="fr-FR"/>
    </w:rPr>
  </w:style>
  <w:style w:type="paragraph" w:styleId="Titre1">
    <w:name w:val="heading 1"/>
    <w:basedOn w:val="Normal"/>
    <w:next w:val="Normal"/>
    <w:link w:val="Titre1Car"/>
    <w:uiPriority w:val="9"/>
    <w:qFormat/>
    <w:rsid w:val="005778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778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015649"/>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qFormat/>
    <w:rsid w:val="00AC74D7"/>
    <w:pPr>
      <w:keepNext/>
      <w:suppressAutoHyphens/>
      <w:bidi w:val="0"/>
      <w:spacing w:after="0" w:line="240" w:lineRule="auto"/>
      <w:jc w:val="center"/>
      <w:outlineLvl w:val="3"/>
    </w:pPr>
    <w:rPr>
      <w:rFonts w:ascii="Times New Roman" w:eastAsia="Times New Roman" w:hAnsi="Times New Roman" w:cs="Times New Roman"/>
      <w:sz w:val="40"/>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77881"/>
    <w:rPr>
      <w:rFonts w:asciiTheme="majorHAnsi" w:eastAsiaTheme="majorEastAsia" w:hAnsiTheme="majorHAnsi" w:cstheme="majorBidi"/>
      <w:b/>
      <w:bCs/>
      <w:color w:val="365F91" w:themeColor="accent1" w:themeShade="BF"/>
      <w:sz w:val="28"/>
      <w:szCs w:val="28"/>
      <w:lang w:val="fr-FR"/>
    </w:rPr>
  </w:style>
  <w:style w:type="character" w:customStyle="1" w:styleId="Titre2Car">
    <w:name w:val="Titre 2 Car"/>
    <w:basedOn w:val="Policepardfaut"/>
    <w:link w:val="Titre2"/>
    <w:uiPriority w:val="9"/>
    <w:rsid w:val="00577881"/>
    <w:rPr>
      <w:rFonts w:asciiTheme="majorHAnsi" w:eastAsiaTheme="majorEastAsia" w:hAnsiTheme="majorHAnsi" w:cstheme="majorBidi"/>
      <w:b/>
      <w:bCs/>
      <w:color w:val="4F81BD" w:themeColor="accent1"/>
      <w:sz w:val="26"/>
      <w:szCs w:val="26"/>
      <w:lang w:val="fr-FR"/>
    </w:rPr>
  </w:style>
  <w:style w:type="paragraph" w:styleId="Paragraphedeliste">
    <w:name w:val="List Paragraph"/>
    <w:basedOn w:val="Normal"/>
    <w:uiPriority w:val="34"/>
    <w:qFormat/>
    <w:rsid w:val="00577881"/>
    <w:pPr>
      <w:ind w:left="720"/>
      <w:contextualSpacing/>
    </w:pPr>
  </w:style>
  <w:style w:type="paragraph" w:styleId="Sansinterligne">
    <w:name w:val="No Spacing"/>
    <w:uiPriority w:val="1"/>
    <w:qFormat/>
    <w:rsid w:val="00577881"/>
    <w:pPr>
      <w:bidi/>
      <w:spacing w:after="0" w:line="240" w:lineRule="auto"/>
    </w:pPr>
    <w:rPr>
      <w:lang w:val="fr-FR"/>
    </w:rPr>
  </w:style>
  <w:style w:type="table" w:styleId="Grilledutableau">
    <w:name w:val="Table Grid"/>
    <w:basedOn w:val="TableauNormal"/>
    <w:uiPriority w:val="59"/>
    <w:rsid w:val="000E2D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026E4D"/>
    <w:pPr>
      <w:tabs>
        <w:tab w:val="center" w:pos="4153"/>
        <w:tab w:val="right" w:pos="8306"/>
      </w:tabs>
      <w:spacing w:after="0" w:line="240" w:lineRule="auto"/>
    </w:pPr>
  </w:style>
  <w:style w:type="character" w:customStyle="1" w:styleId="En-tteCar">
    <w:name w:val="En-tête Car"/>
    <w:basedOn w:val="Policepardfaut"/>
    <w:link w:val="En-tte"/>
    <w:uiPriority w:val="99"/>
    <w:rsid w:val="00026E4D"/>
    <w:rPr>
      <w:lang w:val="fr-FR"/>
    </w:rPr>
  </w:style>
  <w:style w:type="paragraph" w:styleId="Pieddepage">
    <w:name w:val="footer"/>
    <w:basedOn w:val="Normal"/>
    <w:link w:val="PieddepageCar"/>
    <w:uiPriority w:val="99"/>
    <w:semiHidden/>
    <w:unhideWhenUsed/>
    <w:rsid w:val="00026E4D"/>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026E4D"/>
    <w:rPr>
      <w:lang w:val="fr-FR"/>
    </w:rPr>
  </w:style>
  <w:style w:type="paragraph" w:styleId="Textedebulles">
    <w:name w:val="Balloon Text"/>
    <w:basedOn w:val="Normal"/>
    <w:link w:val="TextedebullesCar"/>
    <w:uiPriority w:val="99"/>
    <w:semiHidden/>
    <w:unhideWhenUsed/>
    <w:rsid w:val="00302AD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2AD9"/>
    <w:rPr>
      <w:rFonts w:ascii="Tahoma" w:hAnsi="Tahoma" w:cs="Tahoma"/>
      <w:sz w:val="16"/>
      <w:szCs w:val="16"/>
      <w:lang w:val="fr-FR"/>
    </w:rPr>
  </w:style>
  <w:style w:type="character" w:customStyle="1" w:styleId="Titre4Car">
    <w:name w:val="Titre 4 Car"/>
    <w:basedOn w:val="Policepardfaut"/>
    <w:link w:val="Titre4"/>
    <w:uiPriority w:val="9"/>
    <w:rsid w:val="00AC74D7"/>
    <w:rPr>
      <w:rFonts w:ascii="Times New Roman" w:eastAsia="Times New Roman" w:hAnsi="Times New Roman" w:cs="Times New Roman"/>
      <w:sz w:val="40"/>
      <w:szCs w:val="24"/>
      <w:lang w:val="fr-FR" w:eastAsia="ar-SA"/>
    </w:rPr>
  </w:style>
  <w:style w:type="paragraph" w:styleId="NormalWeb">
    <w:name w:val="Normal (Web)"/>
    <w:basedOn w:val="Normal"/>
    <w:uiPriority w:val="99"/>
    <w:unhideWhenUsed/>
    <w:rsid w:val="00AC74D7"/>
    <w:pPr>
      <w:bidi w:val="0"/>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ccentuation">
    <w:name w:val="Emphasis"/>
    <w:basedOn w:val="Policepardfaut"/>
    <w:uiPriority w:val="20"/>
    <w:qFormat/>
    <w:rsid w:val="00AC74D7"/>
    <w:rPr>
      <w:i/>
      <w:iCs/>
    </w:rPr>
  </w:style>
  <w:style w:type="paragraph" w:styleId="Notedebasdepage">
    <w:name w:val="footnote text"/>
    <w:basedOn w:val="Normal"/>
    <w:link w:val="NotedebasdepageCar"/>
    <w:uiPriority w:val="99"/>
    <w:semiHidden/>
    <w:unhideWhenUsed/>
    <w:rsid w:val="00AC74D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C74D7"/>
    <w:rPr>
      <w:sz w:val="20"/>
      <w:szCs w:val="20"/>
      <w:lang w:val="fr-FR"/>
    </w:rPr>
  </w:style>
  <w:style w:type="character" w:styleId="Appelnotedebasdep">
    <w:name w:val="footnote reference"/>
    <w:basedOn w:val="Policepardfaut"/>
    <w:uiPriority w:val="99"/>
    <w:semiHidden/>
    <w:unhideWhenUsed/>
    <w:rsid w:val="00AC74D7"/>
    <w:rPr>
      <w:vertAlign w:val="superscript"/>
    </w:rPr>
  </w:style>
  <w:style w:type="table" w:customStyle="1" w:styleId="Listeclaire1">
    <w:name w:val="Liste claire1"/>
    <w:basedOn w:val="TableauNormal"/>
    <w:uiPriority w:val="61"/>
    <w:rsid w:val="00AC74D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Ombrageclair1">
    <w:name w:val="Ombrage clair1"/>
    <w:basedOn w:val="TableauNormal"/>
    <w:uiPriority w:val="60"/>
    <w:rsid w:val="00AC74D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moyenne11">
    <w:name w:val="Trame moyenne 11"/>
    <w:basedOn w:val="TableauNormal"/>
    <w:uiPriority w:val="63"/>
    <w:rsid w:val="00AC74D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ramemoyenne21">
    <w:name w:val="Trame moyenne 21"/>
    <w:basedOn w:val="TableauNormal"/>
    <w:uiPriority w:val="64"/>
    <w:rsid w:val="00AC74D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Lienhypertexte">
    <w:name w:val="Hyperlink"/>
    <w:basedOn w:val="Policepardfaut"/>
    <w:uiPriority w:val="99"/>
    <w:unhideWhenUsed/>
    <w:rsid w:val="00AC74D7"/>
    <w:rPr>
      <w:color w:val="0000FF"/>
      <w:u w:val="single"/>
    </w:rPr>
  </w:style>
  <w:style w:type="paragraph" w:styleId="Corpsdetexte">
    <w:name w:val="Body Text"/>
    <w:basedOn w:val="Normal"/>
    <w:link w:val="CorpsdetexteCar"/>
    <w:semiHidden/>
    <w:rsid w:val="00AC74D7"/>
    <w:pPr>
      <w:widowControl w:val="0"/>
      <w:suppressAutoHyphens/>
      <w:overflowPunct w:val="0"/>
      <w:autoSpaceDE w:val="0"/>
      <w:bidi w:val="0"/>
      <w:spacing w:after="120" w:line="240" w:lineRule="auto"/>
      <w:textAlignment w:val="baseline"/>
    </w:pPr>
    <w:rPr>
      <w:rFonts w:ascii="Times New Roman" w:eastAsia="Times New Roman" w:hAnsi="Times New Roman" w:cs="Times New Roman"/>
      <w:sz w:val="20"/>
      <w:szCs w:val="20"/>
      <w:lang w:eastAsia="ar-SA"/>
    </w:rPr>
  </w:style>
  <w:style w:type="character" w:customStyle="1" w:styleId="CorpsdetexteCar">
    <w:name w:val="Corps de texte Car"/>
    <w:basedOn w:val="Policepardfaut"/>
    <w:link w:val="Corpsdetexte"/>
    <w:semiHidden/>
    <w:rsid w:val="00AC74D7"/>
    <w:rPr>
      <w:rFonts w:ascii="Times New Roman" w:eastAsia="Times New Roman" w:hAnsi="Times New Roman" w:cs="Times New Roman"/>
      <w:sz w:val="20"/>
      <w:szCs w:val="20"/>
      <w:lang w:val="fr-FR" w:eastAsia="ar-SA"/>
    </w:rPr>
  </w:style>
  <w:style w:type="paragraph" w:styleId="Titre">
    <w:name w:val="Title"/>
    <w:basedOn w:val="Normal"/>
    <w:next w:val="Normal"/>
    <w:link w:val="TitreCar"/>
    <w:qFormat/>
    <w:rsid w:val="00AC74D7"/>
    <w:pPr>
      <w:pBdr>
        <w:top w:val="single" w:sz="1" w:space="1" w:color="000000"/>
        <w:left w:val="single" w:sz="1" w:space="4" w:color="000000"/>
        <w:bottom w:val="single" w:sz="1" w:space="1" w:color="000000"/>
        <w:right w:val="single" w:sz="1" w:space="4" w:color="000000"/>
      </w:pBdr>
      <w:suppressAutoHyphens/>
      <w:bidi w:val="0"/>
      <w:spacing w:after="0" w:line="240" w:lineRule="auto"/>
      <w:jc w:val="center"/>
    </w:pPr>
    <w:rPr>
      <w:rFonts w:ascii="Times New Roman" w:eastAsia="Times New Roman" w:hAnsi="Times New Roman" w:cs="Times New Roman"/>
      <w:b/>
      <w:bCs/>
      <w:color w:val="0000FF"/>
      <w:sz w:val="44"/>
      <w:szCs w:val="24"/>
      <w:lang w:eastAsia="ar-SA"/>
    </w:rPr>
  </w:style>
  <w:style w:type="character" w:customStyle="1" w:styleId="TitreCar">
    <w:name w:val="Titre Car"/>
    <w:basedOn w:val="Policepardfaut"/>
    <w:link w:val="Titre"/>
    <w:rsid w:val="00AC74D7"/>
    <w:rPr>
      <w:rFonts w:ascii="Times New Roman" w:eastAsia="Times New Roman" w:hAnsi="Times New Roman" w:cs="Times New Roman"/>
      <w:b/>
      <w:bCs/>
      <w:color w:val="0000FF"/>
      <w:sz w:val="44"/>
      <w:szCs w:val="24"/>
      <w:lang w:val="fr-FR" w:eastAsia="ar-SA"/>
    </w:rPr>
  </w:style>
  <w:style w:type="paragraph" w:styleId="Sous-titre">
    <w:name w:val="Subtitle"/>
    <w:basedOn w:val="Normal"/>
    <w:next w:val="Normal"/>
    <w:link w:val="Sous-titreCar"/>
    <w:uiPriority w:val="11"/>
    <w:qFormat/>
    <w:rsid w:val="00AC74D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AC74D7"/>
    <w:rPr>
      <w:rFonts w:asciiTheme="majorHAnsi" w:eastAsiaTheme="majorEastAsia" w:hAnsiTheme="majorHAnsi" w:cstheme="majorBidi"/>
      <w:i/>
      <w:iCs/>
      <w:color w:val="4F81BD" w:themeColor="accent1"/>
      <w:spacing w:val="15"/>
      <w:sz w:val="24"/>
      <w:szCs w:val="24"/>
      <w:lang w:val="fr-FR"/>
    </w:rPr>
  </w:style>
  <w:style w:type="character" w:customStyle="1" w:styleId="hps">
    <w:name w:val="hps"/>
    <w:basedOn w:val="Policepardfaut"/>
    <w:rsid w:val="00AC74D7"/>
  </w:style>
  <w:style w:type="character" w:customStyle="1" w:styleId="apple-converted-space">
    <w:name w:val="apple-converted-space"/>
    <w:basedOn w:val="Policepardfaut"/>
    <w:rsid w:val="00AC74D7"/>
  </w:style>
  <w:style w:type="character" w:customStyle="1" w:styleId="apple-style-span">
    <w:name w:val="apple-style-span"/>
    <w:basedOn w:val="Policepardfaut"/>
    <w:rsid w:val="00AC74D7"/>
  </w:style>
  <w:style w:type="character" w:styleId="lev">
    <w:name w:val="Strong"/>
    <w:basedOn w:val="Policepardfaut"/>
    <w:uiPriority w:val="22"/>
    <w:qFormat/>
    <w:rsid w:val="00AC74D7"/>
    <w:rPr>
      <w:b/>
      <w:bCs/>
    </w:rPr>
  </w:style>
  <w:style w:type="paragraph" w:customStyle="1" w:styleId="Default">
    <w:name w:val="Default"/>
    <w:rsid w:val="00AC74D7"/>
    <w:pPr>
      <w:autoSpaceDE w:val="0"/>
      <w:autoSpaceDN w:val="0"/>
      <w:adjustRightInd w:val="0"/>
      <w:spacing w:after="0" w:line="240" w:lineRule="auto"/>
    </w:pPr>
    <w:rPr>
      <w:rFonts w:ascii="NPKDGL+TimesNewRoman" w:hAnsi="NPKDGL+TimesNewRoman" w:cs="NPKDGL+TimesNewRoman"/>
      <w:color w:val="000000"/>
      <w:sz w:val="24"/>
      <w:szCs w:val="24"/>
    </w:rPr>
  </w:style>
  <w:style w:type="paragraph" w:customStyle="1" w:styleId="spip">
    <w:name w:val="spip"/>
    <w:basedOn w:val="Normal"/>
    <w:rsid w:val="00AC74D7"/>
    <w:pPr>
      <w:bidi w:val="0"/>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ipsurligne">
    <w:name w:val="spip_surligne"/>
    <w:basedOn w:val="Policepardfaut"/>
    <w:rsid w:val="00AC74D7"/>
  </w:style>
  <w:style w:type="character" w:customStyle="1" w:styleId="actutitre">
    <w:name w:val="actutitre"/>
    <w:basedOn w:val="Policepardfaut"/>
    <w:rsid w:val="00AC74D7"/>
  </w:style>
  <w:style w:type="character" w:customStyle="1" w:styleId="Titre3Car">
    <w:name w:val="Titre 3 Car"/>
    <w:basedOn w:val="Policepardfaut"/>
    <w:link w:val="Titre3"/>
    <w:uiPriority w:val="9"/>
    <w:rsid w:val="00015649"/>
    <w:rPr>
      <w:rFonts w:asciiTheme="majorHAnsi" w:eastAsiaTheme="majorEastAsia" w:hAnsiTheme="majorHAnsi" w:cstheme="majorBidi"/>
      <w:b/>
      <w:bCs/>
      <w:color w:val="4F81BD" w:themeColor="accent1"/>
      <w:lang w:val="fr-FR"/>
    </w:rPr>
  </w:style>
  <w:style w:type="paragraph" w:styleId="En-ttedetabledesmatires">
    <w:name w:val="TOC Heading"/>
    <w:basedOn w:val="Titre1"/>
    <w:next w:val="Normal"/>
    <w:uiPriority w:val="39"/>
    <w:semiHidden/>
    <w:unhideWhenUsed/>
    <w:qFormat/>
    <w:rsid w:val="00015649"/>
    <w:pPr>
      <w:bidi w:val="0"/>
      <w:outlineLvl w:val="9"/>
    </w:pPr>
  </w:style>
  <w:style w:type="paragraph" w:styleId="TM2">
    <w:name w:val="toc 2"/>
    <w:basedOn w:val="Normal"/>
    <w:next w:val="Normal"/>
    <w:autoRedefine/>
    <w:uiPriority w:val="39"/>
    <w:unhideWhenUsed/>
    <w:rsid w:val="00015649"/>
    <w:pPr>
      <w:spacing w:after="100"/>
      <w:ind w:left="220"/>
    </w:pPr>
  </w:style>
  <w:style w:type="character" w:styleId="Emphaseple">
    <w:name w:val="Subtle Emphasis"/>
    <w:basedOn w:val="Policepardfaut"/>
    <w:uiPriority w:val="19"/>
    <w:qFormat/>
    <w:rsid w:val="00015649"/>
    <w:rPr>
      <w:i/>
      <w:iCs/>
      <w:color w:val="808080" w:themeColor="text1" w:themeTint="7F"/>
    </w:rPr>
  </w:style>
  <w:style w:type="character" w:customStyle="1" w:styleId="a">
    <w:name w:val="a"/>
    <w:basedOn w:val="Policepardfaut"/>
    <w:rsid w:val="00015649"/>
  </w:style>
  <w:style w:type="character" w:customStyle="1" w:styleId="l6">
    <w:name w:val="l6"/>
    <w:basedOn w:val="Policepardfaut"/>
    <w:rsid w:val="00015649"/>
  </w:style>
  <w:style w:type="character" w:customStyle="1" w:styleId="l7">
    <w:name w:val="l7"/>
    <w:basedOn w:val="Policepardfaut"/>
    <w:rsid w:val="00015649"/>
  </w:style>
  <w:style w:type="character" w:customStyle="1" w:styleId="l8">
    <w:name w:val="l8"/>
    <w:basedOn w:val="Policepardfaut"/>
    <w:rsid w:val="00015649"/>
  </w:style>
  <w:style w:type="character" w:customStyle="1" w:styleId="a1">
    <w:name w:val="a1"/>
    <w:basedOn w:val="Policepardfaut"/>
    <w:rsid w:val="006E2ECE"/>
    <w:rPr>
      <w:bdr w:val="none" w:sz="0" w:space="0" w:color="auto" w:frame="1"/>
    </w:rPr>
  </w:style>
  <w:style w:type="paragraph" w:styleId="Citationintense">
    <w:name w:val="Intense Quote"/>
    <w:basedOn w:val="Normal"/>
    <w:next w:val="Normal"/>
    <w:link w:val="CitationintenseCar"/>
    <w:uiPriority w:val="30"/>
    <w:qFormat/>
    <w:rsid w:val="00B21CF5"/>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B21CF5"/>
    <w:rPr>
      <w:b/>
      <w:bCs/>
      <w:i/>
      <w:iCs/>
      <w:color w:val="4F81BD" w:themeColor="accent1"/>
      <w:lang w:val="fr-FR"/>
    </w:rPr>
  </w:style>
  <w:style w:type="paragraph" w:styleId="Citation">
    <w:name w:val="Quote"/>
    <w:basedOn w:val="Normal"/>
    <w:next w:val="Normal"/>
    <w:link w:val="CitationCar"/>
    <w:uiPriority w:val="29"/>
    <w:qFormat/>
    <w:rsid w:val="00B21CF5"/>
    <w:rPr>
      <w:i/>
      <w:iCs/>
      <w:color w:val="000000" w:themeColor="text1"/>
    </w:rPr>
  </w:style>
  <w:style w:type="character" w:customStyle="1" w:styleId="CitationCar">
    <w:name w:val="Citation Car"/>
    <w:basedOn w:val="Policepardfaut"/>
    <w:link w:val="Citation"/>
    <w:uiPriority w:val="29"/>
    <w:rsid w:val="00B21CF5"/>
    <w:rPr>
      <w:i/>
      <w:iCs/>
      <w:color w:val="000000" w:themeColor="text1"/>
      <w:lang w:val="fr-FR"/>
    </w:rPr>
  </w:style>
  <w:style w:type="character" w:customStyle="1" w:styleId="atn">
    <w:name w:val="atn"/>
    <w:basedOn w:val="Policepardfaut"/>
    <w:rsid w:val="00B21CF5"/>
  </w:style>
  <w:style w:type="character" w:styleId="Lienhypertextesuivivisit">
    <w:name w:val="FollowedHyperlink"/>
    <w:basedOn w:val="Policepardfaut"/>
    <w:uiPriority w:val="99"/>
    <w:semiHidden/>
    <w:unhideWhenUsed/>
    <w:rsid w:val="00B21CF5"/>
    <w:rPr>
      <w:color w:val="800080" w:themeColor="followedHyperlink"/>
      <w:u w:val="single"/>
    </w:rPr>
  </w:style>
  <w:style w:type="character" w:styleId="Textedelespacerserv">
    <w:name w:val="Placeholder Text"/>
    <w:basedOn w:val="Policepardfaut"/>
    <w:uiPriority w:val="99"/>
    <w:semiHidden/>
    <w:rsid w:val="00B21CF5"/>
    <w:rPr>
      <w:color w:val="808080"/>
    </w:rPr>
  </w:style>
  <w:style w:type="paragraph" w:customStyle="1" w:styleId="Pa1">
    <w:name w:val="Pa1"/>
    <w:basedOn w:val="Default"/>
    <w:next w:val="Default"/>
    <w:uiPriority w:val="99"/>
    <w:rsid w:val="00B21CF5"/>
    <w:pPr>
      <w:spacing w:line="241" w:lineRule="atLeast"/>
    </w:pPr>
    <w:rPr>
      <w:rFonts w:ascii="Helvetica Neue" w:hAnsi="Helvetica Neue" w:cstheme="minorBidi"/>
      <w:color w:val="auto"/>
    </w:rPr>
  </w:style>
  <w:style w:type="character" w:customStyle="1" w:styleId="A5">
    <w:name w:val="A5"/>
    <w:uiPriority w:val="99"/>
    <w:rsid w:val="00B21CF5"/>
    <w:rPr>
      <w:rFonts w:cs="Helvetica Neue"/>
      <w:color w:val="000000"/>
      <w:sz w:val="20"/>
      <w:szCs w:val="20"/>
    </w:rPr>
  </w:style>
  <w:style w:type="paragraph" w:customStyle="1" w:styleId="Pa0">
    <w:name w:val="Pa0"/>
    <w:basedOn w:val="Default"/>
    <w:next w:val="Default"/>
    <w:uiPriority w:val="99"/>
    <w:rsid w:val="00B21CF5"/>
    <w:pPr>
      <w:spacing w:line="241" w:lineRule="atLeast"/>
    </w:pPr>
    <w:rPr>
      <w:rFonts w:ascii="Foco" w:hAnsi="Foco" w:cstheme="minorBidi"/>
      <w:color w:val="auto"/>
    </w:rPr>
  </w:style>
  <w:style w:type="character" w:customStyle="1" w:styleId="A10">
    <w:name w:val="A1"/>
    <w:uiPriority w:val="99"/>
    <w:rsid w:val="00B21CF5"/>
    <w:rPr>
      <w:rFonts w:cs="Foco"/>
      <w:color w:val="000000"/>
      <w:sz w:val="36"/>
      <w:szCs w:val="36"/>
    </w:rPr>
  </w:style>
  <w:style w:type="character" w:customStyle="1" w:styleId="A6">
    <w:name w:val="A6"/>
    <w:uiPriority w:val="99"/>
    <w:rsid w:val="00B21CF5"/>
    <w:rPr>
      <w:rFonts w:cs="Helvetica 45 Light"/>
      <w:color w:val="000000"/>
      <w:sz w:val="20"/>
      <w:szCs w:val="20"/>
      <w:u w:val="single"/>
    </w:rPr>
  </w:style>
  <w:style w:type="paragraph" w:customStyle="1" w:styleId="ointroduction">
    <w:name w:val="o.introduction"/>
    <w:basedOn w:val="Default"/>
    <w:next w:val="Default"/>
    <w:uiPriority w:val="99"/>
    <w:rsid w:val="00B21CF5"/>
    <w:rPr>
      <w:rFonts w:ascii="Times New Roman" w:hAnsi="Times New Roman" w:cs="Times New Roman"/>
      <w:color w:val="auto"/>
    </w:rPr>
  </w:style>
  <w:style w:type="character" w:customStyle="1" w:styleId="l9">
    <w:name w:val="l9"/>
    <w:basedOn w:val="Policepardfaut"/>
    <w:rsid w:val="00914754"/>
  </w:style>
  <w:style w:type="paragraph" w:customStyle="1" w:styleId="western">
    <w:name w:val="western"/>
    <w:basedOn w:val="Normal"/>
    <w:rsid w:val="00460F4E"/>
    <w:pPr>
      <w:bidi w:val="0"/>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esred">
    <w:name w:val="titlesred"/>
    <w:basedOn w:val="Policepardfaut"/>
    <w:rsid w:val="00460F4E"/>
  </w:style>
  <w:style w:type="character" w:customStyle="1" w:styleId="txtgrand">
    <w:name w:val="txt_grand"/>
    <w:basedOn w:val="Policepardfaut"/>
    <w:rsid w:val="00460F4E"/>
  </w:style>
  <w:style w:type="paragraph" w:styleId="PrformatHTML">
    <w:name w:val="HTML Preformatted"/>
    <w:basedOn w:val="Normal"/>
    <w:link w:val="PrformatHTMLCar"/>
    <w:uiPriority w:val="99"/>
    <w:semiHidden/>
    <w:unhideWhenUsed/>
    <w:rsid w:val="00460F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semiHidden/>
    <w:rsid w:val="00460F4E"/>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578442410">
      <w:bodyDiv w:val="1"/>
      <w:marLeft w:val="0"/>
      <w:marRight w:val="0"/>
      <w:marTop w:val="0"/>
      <w:marBottom w:val="0"/>
      <w:divBdr>
        <w:top w:val="none" w:sz="0" w:space="0" w:color="auto"/>
        <w:left w:val="none" w:sz="0" w:space="0" w:color="auto"/>
        <w:bottom w:val="none" w:sz="0" w:space="0" w:color="auto"/>
        <w:right w:val="none" w:sz="0" w:space="0" w:color="auto"/>
      </w:divBdr>
    </w:div>
    <w:div w:id="1084911076">
      <w:bodyDiv w:val="1"/>
      <w:marLeft w:val="0"/>
      <w:marRight w:val="0"/>
      <w:marTop w:val="0"/>
      <w:marBottom w:val="0"/>
      <w:divBdr>
        <w:top w:val="none" w:sz="0" w:space="0" w:color="auto"/>
        <w:left w:val="none" w:sz="0" w:space="0" w:color="auto"/>
        <w:bottom w:val="none" w:sz="0" w:space="0" w:color="auto"/>
        <w:right w:val="none" w:sz="0" w:space="0" w:color="auto"/>
      </w:divBdr>
    </w:div>
    <w:div w:id="1716927595">
      <w:bodyDiv w:val="1"/>
      <w:marLeft w:val="0"/>
      <w:marRight w:val="0"/>
      <w:marTop w:val="0"/>
      <w:marBottom w:val="0"/>
      <w:divBdr>
        <w:top w:val="none" w:sz="0" w:space="0" w:color="auto"/>
        <w:left w:val="none" w:sz="0" w:space="0" w:color="auto"/>
        <w:bottom w:val="none" w:sz="0" w:space="0" w:color="auto"/>
        <w:right w:val="none" w:sz="0" w:space="0" w:color="auto"/>
      </w:divBdr>
    </w:div>
    <w:div w:id="187912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hyperlink" Target="http://www.e-marketing.fr/Definitions-Glossaire-Marketing/Marque-5813.htm" TargetMode="External"/><Relationship Id="rId42" Type="http://schemas.openxmlformats.org/officeDocument/2006/relationships/diagramLayout" Target="diagrams/layout2.xml"/><Relationship Id="rId47" Type="http://schemas.openxmlformats.org/officeDocument/2006/relationships/diagramData" Target="diagrams/data3.xml"/><Relationship Id="rId63" Type="http://schemas.openxmlformats.org/officeDocument/2006/relationships/image" Target="media/image31.jpeg"/><Relationship Id="rId68" Type="http://schemas.openxmlformats.org/officeDocument/2006/relationships/image" Target="media/image36.emf"/><Relationship Id="rId84" Type="http://schemas.openxmlformats.org/officeDocument/2006/relationships/hyperlink" Target="http://www.b2b-marketing.fr" TargetMode="External"/><Relationship Id="rId89" Type="http://schemas.openxmlformats.org/officeDocument/2006/relationships/hyperlink" Target="http://www.ziserman.com"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diagramColors" Target="diagrams/colors1.xml"/><Relationship Id="rId107" Type="http://schemas.openxmlformats.org/officeDocument/2006/relationships/hyperlink" Target="http://www.e-PHARMArketing.com" TargetMode="Externa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2.jpeg"/><Relationship Id="rId45" Type="http://schemas.microsoft.com/office/2007/relationships/diagramDrawing" Target="diagrams/drawing2.xml"/><Relationship Id="rId53" Type="http://schemas.openxmlformats.org/officeDocument/2006/relationships/header" Target="header8.xml"/><Relationship Id="rId58" Type="http://schemas.openxmlformats.org/officeDocument/2006/relationships/image" Target="media/image26.jpeg"/><Relationship Id="rId66" Type="http://schemas.openxmlformats.org/officeDocument/2006/relationships/image" Target="media/image34.jpeg"/><Relationship Id="rId74" Type="http://schemas.openxmlformats.org/officeDocument/2006/relationships/image" Target="media/image42.emf"/><Relationship Id="rId79" Type="http://schemas.openxmlformats.org/officeDocument/2006/relationships/hyperlink" Target="http://www.relationclients.com" TargetMode="External"/><Relationship Id="rId87" Type="http://schemas.openxmlformats.org/officeDocument/2006/relationships/hyperlink" Target="http://www.conseilsmarketing.com" TargetMode="External"/><Relationship Id="rId102" Type="http://schemas.openxmlformats.org/officeDocument/2006/relationships/hyperlink" Target="http://www.sqlservertutos.com"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9.jpeg"/><Relationship Id="rId82" Type="http://schemas.openxmlformats.org/officeDocument/2006/relationships/hyperlink" Target="http://www.quatrax.fr" TargetMode="External"/><Relationship Id="rId90" Type="http://schemas.openxmlformats.org/officeDocument/2006/relationships/hyperlink" Target="http://www.demandgenreport.com" TargetMode="External"/><Relationship Id="rId95" Type="http://schemas.openxmlformats.org/officeDocument/2006/relationships/hyperlink" Target="http://www.pharmatimes.com"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eader" Target="header4.xml"/><Relationship Id="rId43" Type="http://schemas.openxmlformats.org/officeDocument/2006/relationships/diagramQuickStyle" Target="diagrams/quickStyle2.xml"/><Relationship Id="rId48" Type="http://schemas.openxmlformats.org/officeDocument/2006/relationships/diagramLayout" Target="diagrams/layout3.xml"/><Relationship Id="rId56" Type="http://schemas.openxmlformats.org/officeDocument/2006/relationships/image" Target="media/image24.gif"/><Relationship Id="rId64" Type="http://schemas.openxmlformats.org/officeDocument/2006/relationships/image" Target="media/image32.jpeg"/><Relationship Id="rId69" Type="http://schemas.openxmlformats.org/officeDocument/2006/relationships/image" Target="media/image37.jpeg"/><Relationship Id="rId77" Type="http://schemas.openxmlformats.org/officeDocument/2006/relationships/header" Target="header10.xml"/><Relationship Id="rId100" Type="http://schemas.openxmlformats.org/officeDocument/2006/relationships/hyperlink" Target="http://www.wiki.univ-paris5.fr" TargetMode="External"/><Relationship Id="rId105" Type="http://schemas.openxmlformats.org/officeDocument/2006/relationships/hyperlink" Target="http://www.crm-daily.com" TargetMode="External"/><Relationship Id="rId8" Type="http://schemas.openxmlformats.org/officeDocument/2006/relationships/image" Target="media/image1.wmf"/><Relationship Id="rId51" Type="http://schemas.microsoft.com/office/2007/relationships/diagramDrawing" Target="diagrams/drawing3.xml"/><Relationship Id="rId72" Type="http://schemas.openxmlformats.org/officeDocument/2006/relationships/image" Target="media/image40.jpeg"/><Relationship Id="rId80" Type="http://schemas.openxmlformats.org/officeDocument/2006/relationships/hyperlink" Target="http://www.peppersandrogersgroup.com" TargetMode="External"/><Relationship Id="rId85" Type="http://schemas.openxmlformats.org/officeDocument/2006/relationships/hyperlink" Target="http://www.ey.com" TargetMode="External"/><Relationship Id="rId93" Type="http://schemas.openxmlformats.org/officeDocument/2006/relationships/hyperlink" Target="http://www.synolia.com" TargetMode="External"/><Relationship Id="rId98" Type="http://schemas.openxmlformats.org/officeDocument/2006/relationships/hyperlink" Target="http://www.mercator.fr"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header" Target="header6.xml"/><Relationship Id="rId59" Type="http://schemas.openxmlformats.org/officeDocument/2006/relationships/image" Target="media/image27.jpeg"/><Relationship Id="rId67" Type="http://schemas.openxmlformats.org/officeDocument/2006/relationships/image" Target="media/image35.jpeg"/><Relationship Id="rId103" Type="http://schemas.openxmlformats.org/officeDocument/2006/relationships/hyperlink" Target="http://www.crmapp.com" TargetMode="External"/><Relationship Id="rId108" Type="http://schemas.openxmlformats.org/officeDocument/2006/relationships/header" Target="header12.xml"/><Relationship Id="rId20" Type="http://schemas.openxmlformats.org/officeDocument/2006/relationships/image" Target="media/image12.jpeg"/><Relationship Id="rId41" Type="http://schemas.openxmlformats.org/officeDocument/2006/relationships/diagramData" Target="diagrams/data2.xml"/><Relationship Id="rId54" Type="http://schemas.openxmlformats.org/officeDocument/2006/relationships/hyperlink" Target="http://w3.mi.parisdescartes.fr/smel/lexique/echantillon1D/echantillon1D.html" TargetMode="External"/><Relationship Id="rId62" Type="http://schemas.openxmlformats.org/officeDocument/2006/relationships/image" Target="media/image30.jpeg"/><Relationship Id="rId70" Type="http://schemas.openxmlformats.org/officeDocument/2006/relationships/image" Target="media/image38.jpeg"/><Relationship Id="rId75" Type="http://schemas.openxmlformats.org/officeDocument/2006/relationships/image" Target="media/image43.jpeg"/><Relationship Id="rId83" Type="http://schemas.openxmlformats.org/officeDocument/2006/relationships/hyperlink" Target="http://www.definitions-marketing.com" TargetMode="External"/><Relationship Id="rId88" Type="http://schemas.openxmlformats.org/officeDocument/2006/relationships/hyperlink" Target="http://www.pharmaclient.net" TargetMode="External"/><Relationship Id="rId91" Type="http://schemas.openxmlformats.org/officeDocument/2006/relationships/hyperlink" Target="http://www.abc-netmarketing.com" TargetMode="External"/><Relationship Id="rId96" Type="http://schemas.openxmlformats.org/officeDocument/2006/relationships/hyperlink" Target="http://www.eyeforpharma.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diagramQuickStyle" Target="diagrams/quickStyle1.xml"/><Relationship Id="rId36" Type="http://schemas.openxmlformats.org/officeDocument/2006/relationships/image" Target="media/image19.jpeg"/><Relationship Id="rId49" Type="http://schemas.openxmlformats.org/officeDocument/2006/relationships/diagramQuickStyle" Target="diagrams/quickStyle3.xml"/><Relationship Id="rId57" Type="http://schemas.openxmlformats.org/officeDocument/2006/relationships/image" Target="media/image25.gif"/><Relationship Id="rId106" Type="http://schemas.openxmlformats.org/officeDocument/2006/relationships/hyperlink" Target="http://www.strategierelationclient.com" TargetMode="External"/><Relationship Id="rId10" Type="http://schemas.openxmlformats.org/officeDocument/2006/relationships/image" Target="media/image3.wmf"/><Relationship Id="rId31" Type="http://schemas.openxmlformats.org/officeDocument/2006/relationships/image" Target="media/image15.jpeg"/><Relationship Id="rId44" Type="http://schemas.openxmlformats.org/officeDocument/2006/relationships/diagramColors" Target="diagrams/colors2.xml"/><Relationship Id="rId52" Type="http://schemas.openxmlformats.org/officeDocument/2006/relationships/header" Target="header7.xml"/><Relationship Id="rId60" Type="http://schemas.openxmlformats.org/officeDocument/2006/relationships/image" Target="media/image28.jpeg"/><Relationship Id="rId65" Type="http://schemas.openxmlformats.org/officeDocument/2006/relationships/image" Target="media/image33.emf"/><Relationship Id="rId73" Type="http://schemas.openxmlformats.org/officeDocument/2006/relationships/image" Target="media/image41.jpeg"/><Relationship Id="rId78" Type="http://schemas.openxmlformats.org/officeDocument/2006/relationships/header" Target="header11.xml"/><Relationship Id="rId81" Type="http://schemas.openxmlformats.org/officeDocument/2006/relationships/hyperlink" Target="http://www.guideinformatique.com" TargetMode="External"/><Relationship Id="rId86" Type="http://schemas.openxmlformats.org/officeDocument/2006/relationships/hyperlink" Target="http://www.e-marketing.fr" TargetMode="External"/><Relationship Id="rId94" Type="http://schemas.openxmlformats.org/officeDocument/2006/relationships/hyperlink" Target="http://www.managementstudyguide.com" TargetMode="External"/><Relationship Id="rId99" Type="http://schemas.openxmlformats.org/officeDocument/2006/relationships/hyperlink" Target="http://www.news.pharma-mkting.com" TargetMode="External"/><Relationship Id="rId101" Type="http://schemas.openxmlformats.org/officeDocument/2006/relationships/hyperlink" Target="http://www.microsoft.com" TargetMode="Externa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eader" Target="header5.xml"/><Relationship Id="rId109" Type="http://schemas.openxmlformats.org/officeDocument/2006/relationships/fontTable" Target="fontTable.xml"/><Relationship Id="rId34" Type="http://schemas.openxmlformats.org/officeDocument/2006/relationships/image" Target="media/image18.jpeg"/><Relationship Id="rId50" Type="http://schemas.openxmlformats.org/officeDocument/2006/relationships/diagramColors" Target="diagrams/colors3.xml"/><Relationship Id="rId55" Type="http://schemas.openxmlformats.org/officeDocument/2006/relationships/image" Target="media/image23.jpeg"/><Relationship Id="rId76" Type="http://schemas.openxmlformats.org/officeDocument/2006/relationships/header" Target="header9.xml"/><Relationship Id="rId97" Type="http://schemas.openxmlformats.org/officeDocument/2006/relationships/hyperlink" Target="http://www.searchcrm.techtarget.com" TargetMode="External"/><Relationship Id="rId104" Type="http://schemas.openxmlformats.org/officeDocument/2006/relationships/hyperlink" Target="http://www.searchcrm.techtarget.com" TargetMode="External"/><Relationship Id="rId7" Type="http://schemas.openxmlformats.org/officeDocument/2006/relationships/endnotes" Target="endnotes.xml"/><Relationship Id="rId71" Type="http://schemas.openxmlformats.org/officeDocument/2006/relationships/image" Target="media/image39.emf"/><Relationship Id="rId92" Type="http://schemas.openxmlformats.org/officeDocument/2006/relationships/hyperlink" Target="http://www.journaldunet.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univ-paris1.fr/" TargetMode="External"/><Relationship Id="rId2" Type="http://schemas.openxmlformats.org/officeDocument/2006/relationships/hyperlink" Target="http://ccifre.free.fr/" TargetMode="External"/><Relationship Id="rId1" Type="http://schemas.openxmlformats.org/officeDocument/2006/relationships/hyperlink" Target="http://www.clientaucoeur.com/author/admin/" TargetMode="External"/><Relationship Id="rId6" Type="http://schemas.openxmlformats.org/officeDocument/2006/relationships/hyperlink" Target="http://www.retail-distribution.info/" TargetMode="External"/><Relationship Id="rId5" Type="http://schemas.openxmlformats.org/officeDocument/2006/relationships/hyperlink" Target="http://www.pharmaceutiques.com/phq/mag/commander.html" TargetMode="External"/><Relationship Id="rId4" Type="http://schemas.openxmlformats.org/officeDocument/2006/relationships/hyperlink" Target="http://max-hubert.belescot.over-blog.com/article-systeme-de-gestion-de-la-relation-clients-101831456.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C26686-589D-4E2D-989F-6C4FC76C7292}" type="doc">
      <dgm:prSet loTypeId="urn:microsoft.com/office/officeart/2005/8/layout/hierarchy4" loCatId="hierarchy" qsTypeId="urn:microsoft.com/office/officeart/2005/8/quickstyle/3d2" qsCatId="3D" csTypeId="urn:microsoft.com/office/officeart/2005/8/colors/accent1_2" csCatId="accent1" phldr="1"/>
      <dgm:spPr/>
      <dgm:t>
        <a:bodyPr/>
        <a:lstStyle/>
        <a:p>
          <a:pPr rtl="1"/>
          <a:endParaRPr lang="ar-SA"/>
        </a:p>
      </dgm:t>
    </dgm:pt>
    <dgm:pt modelId="{C4B7EAE6-E128-4DA3-A251-19FC4AFBD60E}">
      <dgm:prSet phldrT="[Texte]" custT="1"/>
      <dgm:spPr>
        <a:solidFill>
          <a:schemeClr val="bg1">
            <a:lumMod val="65000"/>
          </a:schemeClr>
        </a:solidFill>
      </dgm:spPr>
      <dgm:t>
        <a:bodyPr/>
        <a:lstStyle/>
        <a:p>
          <a:pPr rtl="0"/>
          <a:r>
            <a:rPr lang="fr-FR" sz="1000" b="1" i="0">
              <a:solidFill>
                <a:sysClr val="windowText" lastClr="000000"/>
              </a:solidFill>
            </a:rPr>
            <a:t>point de vue commercial interne</a:t>
          </a:r>
          <a:endParaRPr lang="ar-SA" sz="1000" b="1">
            <a:solidFill>
              <a:sysClr val="windowText" lastClr="000000"/>
            </a:solidFill>
          </a:endParaRPr>
        </a:p>
      </dgm:t>
    </dgm:pt>
    <dgm:pt modelId="{8C04D1C8-EC86-43D1-9C43-085D099EBA08}" type="parTrans" cxnId="{DCABC898-D42D-48E8-A6FA-72D55CB58622}">
      <dgm:prSet/>
      <dgm:spPr/>
      <dgm:t>
        <a:bodyPr/>
        <a:lstStyle/>
        <a:p>
          <a:pPr rtl="1"/>
          <a:endParaRPr lang="ar-SA" sz="1600">
            <a:solidFill>
              <a:schemeClr val="bg1"/>
            </a:solidFill>
          </a:endParaRPr>
        </a:p>
      </dgm:t>
    </dgm:pt>
    <dgm:pt modelId="{FA0982A0-5B0D-441D-A431-00C3D6BC5EFF}" type="sibTrans" cxnId="{DCABC898-D42D-48E8-A6FA-72D55CB58622}">
      <dgm:prSet/>
      <dgm:spPr/>
      <dgm:t>
        <a:bodyPr/>
        <a:lstStyle/>
        <a:p>
          <a:pPr rtl="1"/>
          <a:endParaRPr lang="ar-SA" sz="1600">
            <a:solidFill>
              <a:schemeClr val="bg1"/>
            </a:solidFill>
          </a:endParaRPr>
        </a:p>
      </dgm:t>
    </dgm:pt>
    <dgm:pt modelId="{C9F0B8E8-0119-4E5A-8A9A-5B699382104A}">
      <dgm:prSet phldrT="[Texte]" custT="1"/>
      <dgm:spPr>
        <a:solidFill>
          <a:schemeClr val="bg1">
            <a:lumMod val="65000"/>
          </a:schemeClr>
        </a:solidFill>
      </dgm:spPr>
      <dgm:t>
        <a:bodyPr/>
        <a:lstStyle/>
        <a:p>
          <a:pPr rtl="1"/>
          <a:r>
            <a:rPr lang="fr-FR" sz="1000" b="1" i="0">
              <a:solidFill>
                <a:sysClr val="windowText" lastClr="000000"/>
              </a:solidFill>
            </a:rPr>
            <a:t>perspective du client</a:t>
          </a:r>
          <a:endParaRPr lang="ar-SA" sz="1000" b="1">
            <a:solidFill>
              <a:sysClr val="windowText" lastClr="000000"/>
            </a:solidFill>
          </a:endParaRPr>
        </a:p>
      </dgm:t>
    </dgm:pt>
    <dgm:pt modelId="{464FF133-57E6-475F-8ABE-88271AF6DBFD}" type="parTrans" cxnId="{8B7BD77D-CB68-402D-A179-7A1E7C097880}">
      <dgm:prSet/>
      <dgm:spPr/>
      <dgm:t>
        <a:bodyPr/>
        <a:lstStyle/>
        <a:p>
          <a:pPr rtl="1"/>
          <a:endParaRPr lang="ar-SA" sz="1600">
            <a:solidFill>
              <a:schemeClr val="bg1"/>
            </a:solidFill>
          </a:endParaRPr>
        </a:p>
      </dgm:t>
    </dgm:pt>
    <dgm:pt modelId="{5AA0D8E8-E3CE-415B-A9D6-752CD17E662D}" type="sibTrans" cxnId="{8B7BD77D-CB68-402D-A179-7A1E7C097880}">
      <dgm:prSet/>
      <dgm:spPr/>
      <dgm:t>
        <a:bodyPr/>
        <a:lstStyle/>
        <a:p>
          <a:pPr rtl="1"/>
          <a:endParaRPr lang="ar-SA" sz="1600">
            <a:solidFill>
              <a:schemeClr val="bg1"/>
            </a:solidFill>
          </a:endParaRPr>
        </a:p>
      </dgm:t>
    </dgm:pt>
    <dgm:pt modelId="{AF1648B7-9836-4BE3-A9B3-3F6FBC878EE9}">
      <dgm:prSet phldrT="[Texte]" custT="1"/>
      <dgm:spPr>
        <a:solidFill>
          <a:schemeClr val="bg1">
            <a:lumMod val="65000"/>
          </a:schemeClr>
        </a:solidFill>
      </dgm:spPr>
      <dgm:t>
        <a:bodyPr/>
        <a:lstStyle/>
        <a:p>
          <a:pPr rtl="1"/>
          <a:r>
            <a:rPr lang="fr-FR" sz="1000" b="1" i="0">
              <a:solidFill>
                <a:sysClr val="windowText" lastClr="000000"/>
              </a:solidFill>
            </a:rPr>
            <a:t>la perspective l'innovation et</a:t>
          </a:r>
          <a:r>
            <a:rPr lang="ar-DZ" sz="1000" b="1" i="0">
              <a:solidFill>
                <a:sysClr val="windowText" lastClr="000000"/>
              </a:solidFill>
            </a:rPr>
            <a:t> </a:t>
          </a:r>
          <a:r>
            <a:rPr lang="fr-FR" sz="1000" b="1" i="0">
              <a:solidFill>
                <a:sysClr val="windowText" lastClr="000000"/>
              </a:solidFill>
            </a:rPr>
            <a:t>de l'apprentissage</a:t>
          </a:r>
          <a:endParaRPr lang="ar-SA" sz="1000" b="1">
            <a:solidFill>
              <a:sysClr val="windowText" lastClr="000000"/>
            </a:solidFill>
          </a:endParaRPr>
        </a:p>
      </dgm:t>
    </dgm:pt>
    <dgm:pt modelId="{633316C4-D3AD-4E7B-BA1A-C670644903DC}" type="parTrans" cxnId="{8B51E01E-6683-4C26-B973-D9A4015BB1C0}">
      <dgm:prSet/>
      <dgm:spPr/>
      <dgm:t>
        <a:bodyPr/>
        <a:lstStyle/>
        <a:p>
          <a:pPr rtl="1"/>
          <a:endParaRPr lang="ar-SA" sz="1600">
            <a:solidFill>
              <a:schemeClr val="bg1"/>
            </a:solidFill>
          </a:endParaRPr>
        </a:p>
      </dgm:t>
    </dgm:pt>
    <dgm:pt modelId="{1482EFB1-02A8-4FB5-AB87-F34E8D8C65A7}" type="sibTrans" cxnId="{8B51E01E-6683-4C26-B973-D9A4015BB1C0}">
      <dgm:prSet/>
      <dgm:spPr/>
      <dgm:t>
        <a:bodyPr/>
        <a:lstStyle/>
        <a:p>
          <a:pPr rtl="1"/>
          <a:endParaRPr lang="ar-SA" sz="1600">
            <a:solidFill>
              <a:schemeClr val="bg1"/>
            </a:solidFill>
          </a:endParaRPr>
        </a:p>
      </dgm:t>
    </dgm:pt>
    <dgm:pt modelId="{51D22D02-D170-4BD8-928A-D7472A8F643C}">
      <dgm:prSet phldrT="[Texte]" custT="1">
        <dgm:style>
          <a:lnRef idx="0">
            <a:schemeClr val="accent5"/>
          </a:lnRef>
          <a:fillRef idx="3">
            <a:schemeClr val="accent5"/>
          </a:fillRef>
          <a:effectRef idx="3">
            <a:schemeClr val="accent5"/>
          </a:effectRef>
          <a:fontRef idx="minor">
            <a:schemeClr val="lt1"/>
          </a:fontRef>
        </dgm:style>
      </dgm:prSet>
      <dgm:spPr>
        <a:solidFill>
          <a:schemeClr val="bg1">
            <a:lumMod val="75000"/>
          </a:schemeClr>
        </a:solidFill>
      </dgm:spPr>
      <dgm:t>
        <a:bodyPr/>
        <a:lstStyle/>
        <a:p>
          <a:pPr rtl="0"/>
          <a:r>
            <a:rPr lang="fr-FR" sz="1000" i="0">
              <a:solidFill>
                <a:sysClr val="windowText" lastClr="000000"/>
              </a:solidFill>
              <a:cs typeface="+mj-cs"/>
            </a:rPr>
            <a:t>l'amélioration continue des services actuels et le développement de nouveaux systémes</a:t>
          </a:r>
          <a:endParaRPr lang="ar-SA" sz="1000">
            <a:solidFill>
              <a:sysClr val="windowText" lastClr="000000"/>
            </a:solidFill>
            <a:cs typeface="+mj-cs"/>
          </a:endParaRPr>
        </a:p>
      </dgm:t>
    </dgm:pt>
    <dgm:pt modelId="{FEAC5B8B-BCEC-4AE8-A6AD-2565333B39FC}" type="parTrans" cxnId="{46D067A0-E2C4-4B88-9B78-B0BF36C96C0E}">
      <dgm:prSet/>
      <dgm:spPr/>
      <dgm:t>
        <a:bodyPr/>
        <a:lstStyle/>
        <a:p>
          <a:pPr rtl="1"/>
          <a:endParaRPr lang="ar-SA" sz="1600">
            <a:solidFill>
              <a:schemeClr val="bg1"/>
            </a:solidFill>
          </a:endParaRPr>
        </a:p>
      </dgm:t>
    </dgm:pt>
    <dgm:pt modelId="{642FBDA3-2CB4-41EC-865B-25C7D6C4759E}" type="sibTrans" cxnId="{46D067A0-E2C4-4B88-9B78-B0BF36C96C0E}">
      <dgm:prSet/>
      <dgm:spPr/>
      <dgm:t>
        <a:bodyPr/>
        <a:lstStyle/>
        <a:p>
          <a:pPr rtl="1"/>
          <a:endParaRPr lang="ar-SA" sz="1600">
            <a:solidFill>
              <a:schemeClr val="bg1"/>
            </a:solidFill>
          </a:endParaRPr>
        </a:p>
      </dgm:t>
    </dgm:pt>
    <dgm:pt modelId="{93FFD16B-588F-4184-A15E-62951952FB0F}">
      <dgm:prSet phldrT="[Texte]" custT="1"/>
      <dgm:spPr>
        <a:solidFill>
          <a:schemeClr val="bg1">
            <a:lumMod val="65000"/>
          </a:schemeClr>
        </a:solidFill>
      </dgm:spPr>
      <dgm:t>
        <a:bodyPr/>
        <a:lstStyle/>
        <a:p>
          <a:pPr rtl="0"/>
          <a:r>
            <a:rPr lang="fr-FR" sz="1000" b="1" i="0">
              <a:solidFill>
                <a:sysClr val="windowText" lastClr="000000"/>
              </a:solidFill>
            </a:rPr>
            <a:t>perspectives financières</a:t>
          </a:r>
          <a:endParaRPr lang="ar-SA" sz="1000" b="1">
            <a:solidFill>
              <a:sysClr val="windowText" lastClr="000000"/>
            </a:solidFill>
          </a:endParaRPr>
        </a:p>
      </dgm:t>
    </dgm:pt>
    <dgm:pt modelId="{7ADAAB90-C2A0-4413-9510-D4E0AAADAE75}" type="parTrans" cxnId="{0E6B6E5A-0A7E-4D54-BBCA-59169B111AA1}">
      <dgm:prSet/>
      <dgm:spPr/>
      <dgm:t>
        <a:bodyPr/>
        <a:lstStyle/>
        <a:p>
          <a:pPr rtl="1"/>
          <a:endParaRPr lang="ar-SA" sz="1600">
            <a:solidFill>
              <a:schemeClr val="bg1"/>
            </a:solidFill>
          </a:endParaRPr>
        </a:p>
      </dgm:t>
    </dgm:pt>
    <dgm:pt modelId="{F1B3CBCC-D0C5-4C31-99FD-EB11C0C23EFE}" type="sibTrans" cxnId="{0E6B6E5A-0A7E-4D54-BBCA-59169B111AA1}">
      <dgm:prSet/>
      <dgm:spPr/>
      <dgm:t>
        <a:bodyPr/>
        <a:lstStyle/>
        <a:p>
          <a:pPr rtl="1"/>
          <a:endParaRPr lang="ar-SA" sz="1600">
            <a:solidFill>
              <a:schemeClr val="bg1"/>
            </a:solidFill>
          </a:endParaRPr>
        </a:p>
      </dgm:t>
    </dgm:pt>
    <dgm:pt modelId="{B0EAB127-A5CA-4440-AD8C-0BA1DB800734}">
      <dgm:prSet custT="1">
        <dgm:style>
          <a:lnRef idx="0">
            <a:schemeClr val="accent5"/>
          </a:lnRef>
          <a:fillRef idx="3">
            <a:schemeClr val="accent5"/>
          </a:fillRef>
          <a:effectRef idx="3">
            <a:schemeClr val="accent5"/>
          </a:effectRef>
          <a:fontRef idx="minor">
            <a:schemeClr val="lt1"/>
          </a:fontRef>
        </dgm:style>
      </dgm:prSet>
      <dgm:spPr>
        <a:solidFill>
          <a:schemeClr val="bg1">
            <a:lumMod val="75000"/>
          </a:schemeClr>
        </a:solidFill>
      </dgm:spPr>
      <dgm:t>
        <a:bodyPr/>
        <a:lstStyle/>
        <a:p>
          <a:pPr rtl="0"/>
          <a:r>
            <a:rPr lang="fr-FR" sz="1000" i="0">
              <a:solidFill>
                <a:sysClr val="windowText" lastClr="000000"/>
              </a:solidFill>
              <a:cs typeface="+mj-cs"/>
            </a:rPr>
            <a:t>les processus d'affaires de haute qualité ,Plus rapide, plus efficaces, et plus fiables ainsi qu'une utilisation croissante de la technologie</a:t>
          </a:r>
          <a:endParaRPr lang="en-US" sz="1000">
            <a:solidFill>
              <a:sysClr val="windowText" lastClr="000000"/>
            </a:solidFill>
            <a:cs typeface="+mj-cs"/>
          </a:endParaRPr>
        </a:p>
      </dgm:t>
    </dgm:pt>
    <dgm:pt modelId="{9F880382-0A25-443E-84FF-342BBA4AEAE1}" type="parTrans" cxnId="{EB027E30-4893-441E-84F2-F6FCE0425416}">
      <dgm:prSet/>
      <dgm:spPr/>
      <dgm:t>
        <a:bodyPr/>
        <a:lstStyle/>
        <a:p>
          <a:pPr rtl="1"/>
          <a:endParaRPr lang="ar-SA" sz="1600">
            <a:solidFill>
              <a:schemeClr val="bg1"/>
            </a:solidFill>
          </a:endParaRPr>
        </a:p>
      </dgm:t>
    </dgm:pt>
    <dgm:pt modelId="{F79F2136-FD68-4028-8644-713D6023DFA6}" type="sibTrans" cxnId="{EB027E30-4893-441E-84F2-F6FCE0425416}">
      <dgm:prSet/>
      <dgm:spPr/>
      <dgm:t>
        <a:bodyPr/>
        <a:lstStyle/>
        <a:p>
          <a:pPr rtl="1"/>
          <a:endParaRPr lang="ar-SA" sz="1600">
            <a:solidFill>
              <a:schemeClr val="bg1"/>
            </a:solidFill>
          </a:endParaRPr>
        </a:p>
      </dgm:t>
    </dgm:pt>
    <dgm:pt modelId="{680A8491-CB6B-4CCB-B4D2-D49A52AC2949}">
      <dgm:prSet custT="1">
        <dgm:style>
          <a:lnRef idx="0">
            <a:schemeClr val="accent5"/>
          </a:lnRef>
          <a:fillRef idx="3">
            <a:schemeClr val="accent5"/>
          </a:fillRef>
          <a:effectRef idx="3">
            <a:schemeClr val="accent5"/>
          </a:effectRef>
          <a:fontRef idx="minor">
            <a:schemeClr val="lt1"/>
          </a:fontRef>
        </dgm:style>
      </dgm:prSet>
      <dgm:spPr>
        <a:solidFill>
          <a:schemeClr val="bg1">
            <a:lumMod val="75000"/>
          </a:schemeClr>
        </a:solidFill>
      </dgm:spPr>
      <dgm:t>
        <a:bodyPr/>
        <a:lstStyle/>
        <a:p>
          <a:pPr rtl="0"/>
          <a:r>
            <a:rPr lang="fr-FR" sz="1000" i="0">
              <a:solidFill>
                <a:sysClr val="windowText" lastClr="000000"/>
              </a:solidFill>
              <a:cs typeface="+mj-cs"/>
            </a:rPr>
            <a:t>Une rentabilité accrue de la vente, et des réductions de coûts dans les transactions en ligne</a:t>
          </a:r>
          <a:endParaRPr lang="en-US" sz="1000">
            <a:solidFill>
              <a:sysClr val="windowText" lastClr="000000"/>
            </a:solidFill>
            <a:cs typeface="+mj-cs"/>
          </a:endParaRPr>
        </a:p>
      </dgm:t>
    </dgm:pt>
    <dgm:pt modelId="{4DA9F422-BF05-4A8B-8281-6CC1D91F9B9A}" type="parTrans" cxnId="{68754F3C-278E-4A73-95C3-9C2709510E7A}">
      <dgm:prSet/>
      <dgm:spPr/>
      <dgm:t>
        <a:bodyPr/>
        <a:lstStyle/>
        <a:p>
          <a:pPr rtl="1"/>
          <a:endParaRPr lang="ar-SA" sz="1600">
            <a:solidFill>
              <a:schemeClr val="bg1"/>
            </a:solidFill>
          </a:endParaRPr>
        </a:p>
      </dgm:t>
    </dgm:pt>
    <dgm:pt modelId="{0521BAC5-BF88-4767-A161-0E6D1BFA4376}" type="sibTrans" cxnId="{68754F3C-278E-4A73-95C3-9C2709510E7A}">
      <dgm:prSet/>
      <dgm:spPr/>
      <dgm:t>
        <a:bodyPr/>
        <a:lstStyle/>
        <a:p>
          <a:pPr rtl="1"/>
          <a:endParaRPr lang="ar-SA" sz="1600">
            <a:solidFill>
              <a:schemeClr val="bg1"/>
            </a:solidFill>
          </a:endParaRPr>
        </a:p>
      </dgm:t>
    </dgm:pt>
    <dgm:pt modelId="{7A4418FA-7EA9-4F86-9056-18E54F985E5D}">
      <dgm:prSet custT="1">
        <dgm:style>
          <a:lnRef idx="0">
            <a:schemeClr val="accent5"/>
          </a:lnRef>
          <a:fillRef idx="3">
            <a:schemeClr val="accent5"/>
          </a:fillRef>
          <a:effectRef idx="3">
            <a:schemeClr val="accent5"/>
          </a:effectRef>
          <a:fontRef idx="minor">
            <a:schemeClr val="lt1"/>
          </a:fontRef>
        </dgm:style>
      </dgm:prSet>
      <dgm:spPr>
        <a:solidFill>
          <a:schemeClr val="bg1">
            <a:lumMod val="75000"/>
          </a:schemeClr>
        </a:solidFill>
      </dgm:spPr>
      <dgm:t>
        <a:bodyPr/>
        <a:lstStyle/>
        <a:p>
          <a:pPr rtl="0"/>
          <a:r>
            <a:rPr lang="fr-FR" sz="1000" i="0">
              <a:solidFill>
                <a:sysClr val="windowText" lastClr="000000"/>
              </a:solidFill>
              <a:cs typeface="+mj-cs"/>
            </a:rPr>
            <a:t>Sensibilisation de la clientèle et amélioration des perceptions,  Ainsi qu'une augmentation de la satisfaction et la fidélisation de la clientèle online</a:t>
          </a:r>
          <a:endParaRPr lang="en-US" sz="1000">
            <a:solidFill>
              <a:sysClr val="windowText" lastClr="000000"/>
            </a:solidFill>
            <a:cs typeface="+mj-cs"/>
          </a:endParaRPr>
        </a:p>
      </dgm:t>
    </dgm:pt>
    <dgm:pt modelId="{55FD9D3F-49C4-40B6-BE9E-5F682B9EA6CE}" type="parTrans" cxnId="{7C4B15B7-2C9F-4D74-9BA2-BF415A0106DF}">
      <dgm:prSet/>
      <dgm:spPr/>
      <dgm:t>
        <a:bodyPr/>
        <a:lstStyle/>
        <a:p>
          <a:pPr rtl="1"/>
          <a:endParaRPr lang="ar-SA" sz="1600">
            <a:solidFill>
              <a:schemeClr val="bg1"/>
            </a:solidFill>
          </a:endParaRPr>
        </a:p>
      </dgm:t>
    </dgm:pt>
    <dgm:pt modelId="{683D4F27-2C19-4381-830D-25A986B5B4DF}" type="sibTrans" cxnId="{7C4B15B7-2C9F-4D74-9BA2-BF415A0106DF}">
      <dgm:prSet/>
      <dgm:spPr/>
      <dgm:t>
        <a:bodyPr/>
        <a:lstStyle/>
        <a:p>
          <a:pPr rtl="1"/>
          <a:endParaRPr lang="ar-SA" sz="1600">
            <a:solidFill>
              <a:schemeClr val="bg1"/>
            </a:solidFill>
          </a:endParaRPr>
        </a:p>
      </dgm:t>
    </dgm:pt>
    <dgm:pt modelId="{F8D58DF0-4E1C-4532-868A-4A104480209C}" type="pres">
      <dgm:prSet presAssocID="{0DC26686-589D-4E2D-989F-6C4FC76C7292}" presName="Name0" presStyleCnt="0">
        <dgm:presLayoutVars>
          <dgm:chPref val="1"/>
          <dgm:dir/>
          <dgm:animOne val="branch"/>
          <dgm:animLvl val="lvl"/>
          <dgm:resizeHandles/>
        </dgm:presLayoutVars>
      </dgm:prSet>
      <dgm:spPr/>
      <dgm:t>
        <a:bodyPr/>
        <a:lstStyle/>
        <a:p>
          <a:pPr rtl="1"/>
          <a:endParaRPr lang="ar-SA"/>
        </a:p>
      </dgm:t>
    </dgm:pt>
    <dgm:pt modelId="{9F32D0E1-21D9-4C0F-8359-503FDC84F633}" type="pres">
      <dgm:prSet presAssocID="{C4B7EAE6-E128-4DA3-A251-19FC4AFBD60E}" presName="vertOne" presStyleCnt="0"/>
      <dgm:spPr/>
    </dgm:pt>
    <dgm:pt modelId="{3F9031C4-2A27-4DCF-AA99-6046EB5AFB57}" type="pres">
      <dgm:prSet presAssocID="{C4B7EAE6-E128-4DA3-A251-19FC4AFBD60E}" presName="txOne" presStyleLbl="node0" presStyleIdx="0" presStyleCnt="4" custScaleY="44515">
        <dgm:presLayoutVars>
          <dgm:chPref val="3"/>
        </dgm:presLayoutVars>
      </dgm:prSet>
      <dgm:spPr/>
      <dgm:t>
        <a:bodyPr/>
        <a:lstStyle/>
        <a:p>
          <a:pPr rtl="1"/>
          <a:endParaRPr lang="ar-SA"/>
        </a:p>
      </dgm:t>
    </dgm:pt>
    <dgm:pt modelId="{FD79967B-F4A0-416F-B617-807D3516AA5A}" type="pres">
      <dgm:prSet presAssocID="{C4B7EAE6-E128-4DA3-A251-19FC4AFBD60E}" presName="parTransOne" presStyleCnt="0"/>
      <dgm:spPr/>
    </dgm:pt>
    <dgm:pt modelId="{DA74DF94-A092-4EED-AC74-FA41534EC8B2}" type="pres">
      <dgm:prSet presAssocID="{C4B7EAE6-E128-4DA3-A251-19FC4AFBD60E}" presName="horzOne" presStyleCnt="0"/>
      <dgm:spPr/>
    </dgm:pt>
    <dgm:pt modelId="{A94F1948-26C0-498B-9857-AB9A1784FB8D}" type="pres">
      <dgm:prSet presAssocID="{B0EAB127-A5CA-4440-AD8C-0BA1DB800734}" presName="vertTwo" presStyleCnt="0"/>
      <dgm:spPr/>
    </dgm:pt>
    <dgm:pt modelId="{F69BE255-FEEC-4C86-9460-EB822B41BA54}" type="pres">
      <dgm:prSet presAssocID="{B0EAB127-A5CA-4440-AD8C-0BA1DB800734}" presName="txTwo" presStyleLbl="node2" presStyleIdx="0" presStyleCnt="4" custScaleY="73104">
        <dgm:presLayoutVars>
          <dgm:chPref val="3"/>
        </dgm:presLayoutVars>
      </dgm:prSet>
      <dgm:spPr/>
      <dgm:t>
        <a:bodyPr/>
        <a:lstStyle/>
        <a:p>
          <a:pPr rtl="1"/>
          <a:endParaRPr lang="ar-SA"/>
        </a:p>
      </dgm:t>
    </dgm:pt>
    <dgm:pt modelId="{77E2E658-068E-4A5B-9408-77DEE3D26E5C}" type="pres">
      <dgm:prSet presAssocID="{B0EAB127-A5CA-4440-AD8C-0BA1DB800734}" presName="horzTwo" presStyleCnt="0"/>
      <dgm:spPr/>
    </dgm:pt>
    <dgm:pt modelId="{4C6F375C-83FA-41A7-B100-AF001A5B178B}" type="pres">
      <dgm:prSet presAssocID="{FA0982A0-5B0D-441D-A431-00C3D6BC5EFF}" presName="sibSpaceOne" presStyleCnt="0"/>
      <dgm:spPr/>
    </dgm:pt>
    <dgm:pt modelId="{7F569F1A-7797-4FA2-BDEE-20A119026A69}" type="pres">
      <dgm:prSet presAssocID="{C9F0B8E8-0119-4E5A-8A9A-5B699382104A}" presName="vertOne" presStyleCnt="0"/>
      <dgm:spPr/>
    </dgm:pt>
    <dgm:pt modelId="{29196EE2-5852-4818-B34F-91C250ADED78}" type="pres">
      <dgm:prSet presAssocID="{C9F0B8E8-0119-4E5A-8A9A-5B699382104A}" presName="txOne" presStyleLbl="node0" presStyleIdx="1" presStyleCnt="4" custScaleY="44515">
        <dgm:presLayoutVars>
          <dgm:chPref val="3"/>
        </dgm:presLayoutVars>
      </dgm:prSet>
      <dgm:spPr/>
      <dgm:t>
        <a:bodyPr/>
        <a:lstStyle/>
        <a:p>
          <a:pPr rtl="1"/>
          <a:endParaRPr lang="ar-SA"/>
        </a:p>
      </dgm:t>
    </dgm:pt>
    <dgm:pt modelId="{C42078E0-440E-4BCF-BB7B-95C51FE6367C}" type="pres">
      <dgm:prSet presAssocID="{C9F0B8E8-0119-4E5A-8A9A-5B699382104A}" presName="parTransOne" presStyleCnt="0"/>
      <dgm:spPr/>
    </dgm:pt>
    <dgm:pt modelId="{DCBBC692-237F-429F-895F-E51FD2FAEF37}" type="pres">
      <dgm:prSet presAssocID="{C9F0B8E8-0119-4E5A-8A9A-5B699382104A}" presName="horzOne" presStyleCnt="0"/>
      <dgm:spPr/>
    </dgm:pt>
    <dgm:pt modelId="{296C1440-3CE1-4B9F-8DCE-B9A2D012A9FB}" type="pres">
      <dgm:prSet presAssocID="{7A4418FA-7EA9-4F86-9056-18E54F985E5D}" presName="vertTwo" presStyleCnt="0"/>
      <dgm:spPr/>
    </dgm:pt>
    <dgm:pt modelId="{08AA7F00-4601-4958-83DE-983D56EFFB6D}" type="pres">
      <dgm:prSet presAssocID="{7A4418FA-7EA9-4F86-9056-18E54F985E5D}" presName="txTwo" presStyleLbl="node2" presStyleIdx="1" presStyleCnt="4" custScaleY="73104">
        <dgm:presLayoutVars>
          <dgm:chPref val="3"/>
        </dgm:presLayoutVars>
      </dgm:prSet>
      <dgm:spPr/>
      <dgm:t>
        <a:bodyPr/>
        <a:lstStyle/>
        <a:p>
          <a:pPr rtl="1"/>
          <a:endParaRPr lang="ar-SA"/>
        </a:p>
      </dgm:t>
    </dgm:pt>
    <dgm:pt modelId="{5698C577-74F6-45AE-A2B9-1540B4C2BDE6}" type="pres">
      <dgm:prSet presAssocID="{7A4418FA-7EA9-4F86-9056-18E54F985E5D}" presName="horzTwo" presStyleCnt="0"/>
      <dgm:spPr/>
    </dgm:pt>
    <dgm:pt modelId="{62DADE76-E0A4-4259-BB0E-03E10698937E}" type="pres">
      <dgm:prSet presAssocID="{5AA0D8E8-E3CE-415B-A9D6-752CD17E662D}" presName="sibSpaceOne" presStyleCnt="0"/>
      <dgm:spPr/>
    </dgm:pt>
    <dgm:pt modelId="{F6C4CB10-B4FC-434B-8B80-FB2BD6E8522E}" type="pres">
      <dgm:prSet presAssocID="{AF1648B7-9836-4BE3-A9B3-3F6FBC878EE9}" presName="vertOne" presStyleCnt="0"/>
      <dgm:spPr/>
    </dgm:pt>
    <dgm:pt modelId="{A18D0888-DAFF-47FB-880D-5CC47C135D2E}" type="pres">
      <dgm:prSet presAssocID="{AF1648B7-9836-4BE3-A9B3-3F6FBC878EE9}" presName="txOne" presStyleLbl="node0" presStyleIdx="2" presStyleCnt="4" custScaleY="44515">
        <dgm:presLayoutVars>
          <dgm:chPref val="3"/>
        </dgm:presLayoutVars>
      </dgm:prSet>
      <dgm:spPr/>
      <dgm:t>
        <a:bodyPr/>
        <a:lstStyle/>
        <a:p>
          <a:pPr rtl="1"/>
          <a:endParaRPr lang="ar-SA"/>
        </a:p>
      </dgm:t>
    </dgm:pt>
    <dgm:pt modelId="{7E367B56-10DC-4934-B74C-89BCF8FD2C72}" type="pres">
      <dgm:prSet presAssocID="{AF1648B7-9836-4BE3-A9B3-3F6FBC878EE9}" presName="parTransOne" presStyleCnt="0"/>
      <dgm:spPr/>
    </dgm:pt>
    <dgm:pt modelId="{E5A37174-0C20-436C-AC5D-A3A569DF95B1}" type="pres">
      <dgm:prSet presAssocID="{AF1648B7-9836-4BE3-A9B3-3F6FBC878EE9}" presName="horzOne" presStyleCnt="0"/>
      <dgm:spPr/>
    </dgm:pt>
    <dgm:pt modelId="{2CE94AEE-DAA8-4979-BE72-28EC7D74F123}" type="pres">
      <dgm:prSet presAssocID="{51D22D02-D170-4BD8-928A-D7472A8F643C}" presName="vertTwo" presStyleCnt="0"/>
      <dgm:spPr/>
    </dgm:pt>
    <dgm:pt modelId="{677A925A-6133-47B0-91D4-22F88C827340}" type="pres">
      <dgm:prSet presAssocID="{51D22D02-D170-4BD8-928A-D7472A8F643C}" presName="txTwo" presStyleLbl="node2" presStyleIdx="2" presStyleCnt="4" custScaleY="73104">
        <dgm:presLayoutVars>
          <dgm:chPref val="3"/>
        </dgm:presLayoutVars>
      </dgm:prSet>
      <dgm:spPr/>
      <dgm:t>
        <a:bodyPr/>
        <a:lstStyle/>
        <a:p>
          <a:pPr rtl="1"/>
          <a:endParaRPr lang="ar-SA"/>
        </a:p>
      </dgm:t>
    </dgm:pt>
    <dgm:pt modelId="{722CE006-783F-47CB-937E-1B1DEAC6AA40}" type="pres">
      <dgm:prSet presAssocID="{51D22D02-D170-4BD8-928A-D7472A8F643C}" presName="horzTwo" presStyleCnt="0"/>
      <dgm:spPr/>
    </dgm:pt>
    <dgm:pt modelId="{8E5CF9F0-EC0F-40E1-A1ED-85A4B772DFF3}" type="pres">
      <dgm:prSet presAssocID="{1482EFB1-02A8-4FB5-AB87-F34E8D8C65A7}" presName="sibSpaceOne" presStyleCnt="0"/>
      <dgm:spPr/>
    </dgm:pt>
    <dgm:pt modelId="{43161291-78BC-49A1-B37B-E8E0AB993BA1}" type="pres">
      <dgm:prSet presAssocID="{93FFD16B-588F-4184-A15E-62951952FB0F}" presName="vertOne" presStyleCnt="0"/>
      <dgm:spPr/>
    </dgm:pt>
    <dgm:pt modelId="{A3C8FF27-5C75-4F42-8A62-A4CD5ADFA205}" type="pres">
      <dgm:prSet presAssocID="{93FFD16B-588F-4184-A15E-62951952FB0F}" presName="txOne" presStyleLbl="node0" presStyleIdx="3" presStyleCnt="4" custScaleY="44515">
        <dgm:presLayoutVars>
          <dgm:chPref val="3"/>
        </dgm:presLayoutVars>
      </dgm:prSet>
      <dgm:spPr/>
      <dgm:t>
        <a:bodyPr/>
        <a:lstStyle/>
        <a:p>
          <a:pPr rtl="1"/>
          <a:endParaRPr lang="ar-SA"/>
        </a:p>
      </dgm:t>
    </dgm:pt>
    <dgm:pt modelId="{046D602C-7E0F-4284-9E1D-CE1C419184AA}" type="pres">
      <dgm:prSet presAssocID="{93FFD16B-588F-4184-A15E-62951952FB0F}" presName="parTransOne" presStyleCnt="0"/>
      <dgm:spPr/>
    </dgm:pt>
    <dgm:pt modelId="{BA141307-1EA3-43F0-9A39-68230D9C5BF0}" type="pres">
      <dgm:prSet presAssocID="{93FFD16B-588F-4184-A15E-62951952FB0F}" presName="horzOne" presStyleCnt="0"/>
      <dgm:spPr/>
    </dgm:pt>
    <dgm:pt modelId="{96F16B2B-F728-4AD2-812B-60DF276E5824}" type="pres">
      <dgm:prSet presAssocID="{680A8491-CB6B-4CCB-B4D2-D49A52AC2949}" presName="vertTwo" presStyleCnt="0"/>
      <dgm:spPr/>
    </dgm:pt>
    <dgm:pt modelId="{2A1F2327-085C-4038-91A5-47346DD3C91C}" type="pres">
      <dgm:prSet presAssocID="{680A8491-CB6B-4CCB-B4D2-D49A52AC2949}" presName="txTwo" presStyleLbl="node2" presStyleIdx="3" presStyleCnt="4" custScaleY="73104">
        <dgm:presLayoutVars>
          <dgm:chPref val="3"/>
        </dgm:presLayoutVars>
      </dgm:prSet>
      <dgm:spPr/>
      <dgm:t>
        <a:bodyPr/>
        <a:lstStyle/>
        <a:p>
          <a:pPr rtl="1"/>
          <a:endParaRPr lang="ar-SA"/>
        </a:p>
      </dgm:t>
    </dgm:pt>
    <dgm:pt modelId="{5C8E1C42-04B2-4B50-98AB-68AB24637276}" type="pres">
      <dgm:prSet presAssocID="{680A8491-CB6B-4CCB-B4D2-D49A52AC2949}" presName="horzTwo" presStyleCnt="0"/>
      <dgm:spPr/>
    </dgm:pt>
  </dgm:ptLst>
  <dgm:cxnLst>
    <dgm:cxn modelId="{8B51E01E-6683-4C26-B973-D9A4015BB1C0}" srcId="{0DC26686-589D-4E2D-989F-6C4FC76C7292}" destId="{AF1648B7-9836-4BE3-A9B3-3F6FBC878EE9}" srcOrd="2" destOrd="0" parTransId="{633316C4-D3AD-4E7B-BA1A-C670644903DC}" sibTransId="{1482EFB1-02A8-4FB5-AB87-F34E8D8C65A7}"/>
    <dgm:cxn modelId="{DCABC898-D42D-48E8-A6FA-72D55CB58622}" srcId="{0DC26686-589D-4E2D-989F-6C4FC76C7292}" destId="{C4B7EAE6-E128-4DA3-A251-19FC4AFBD60E}" srcOrd="0" destOrd="0" parTransId="{8C04D1C8-EC86-43D1-9C43-085D099EBA08}" sibTransId="{FA0982A0-5B0D-441D-A431-00C3D6BC5EFF}"/>
    <dgm:cxn modelId="{7C4B15B7-2C9F-4D74-9BA2-BF415A0106DF}" srcId="{C9F0B8E8-0119-4E5A-8A9A-5B699382104A}" destId="{7A4418FA-7EA9-4F86-9056-18E54F985E5D}" srcOrd="0" destOrd="0" parTransId="{55FD9D3F-49C4-40B6-BE9E-5F682B9EA6CE}" sibTransId="{683D4F27-2C19-4381-830D-25A986B5B4DF}"/>
    <dgm:cxn modelId="{46D067A0-E2C4-4B88-9B78-B0BF36C96C0E}" srcId="{AF1648B7-9836-4BE3-A9B3-3F6FBC878EE9}" destId="{51D22D02-D170-4BD8-928A-D7472A8F643C}" srcOrd="0" destOrd="0" parTransId="{FEAC5B8B-BCEC-4AE8-A6AD-2565333B39FC}" sibTransId="{642FBDA3-2CB4-41EC-865B-25C7D6C4759E}"/>
    <dgm:cxn modelId="{969AD4CA-69F6-439E-A165-A6B801607794}" type="presOf" srcId="{B0EAB127-A5CA-4440-AD8C-0BA1DB800734}" destId="{F69BE255-FEEC-4C86-9460-EB822B41BA54}" srcOrd="0" destOrd="0" presId="urn:microsoft.com/office/officeart/2005/8/layout/hierarchy4"/>
    <dgm:cxn modelId="{11FB7EA9-789C-40C0-9503-C9ACD6D091E2}" type="presOf" srcId="{AF1648B7-9836-4BE3-A9B3-3F6FBC878EE9}" destId="{A18D0888-DAFF-47FB-880D-5CC47C135D2E}" srcOrd="0" destOrd="0" presId="urn:microsoft.com/office/officeart/2005/8/layout/hierarchy4"/>
    <dgm:cxn modelId="{8B7BD77D-CB68-402D-A179-7A1E7C097880}" srcId="{0DC26686-589D-4E2D-989F-6C4FC76C7292}" destId="{C9F0B8E8-0119-4E5A-8A9A-5B699382104A}" srcOrd="1" destOrd="0" parTransId="{464FF133-57E6-475F-8ABE-88271AF6DBFD}" sibTransId="{5AA0D8E8-E3CE-415B-A9D6-752CD17E662D}"/>
    <dgm:cxn modelId="{EB027E30-4893-441E-84F2-F6FCE0425416}" srcId="{C4B7EAE6-E128-4DA3-A251-19FC4AFBD60E}" destId="{B0EAB127-A5CA-4440-AD8C-0BA1DB800734}" srcOrd="0" destOrd="0" parTransId="{9F880382-0A25-443E-84FF-342BBA4AEAE1}" sibTransId="{F79F2136-FD68-4028-8644-713D6023DFA6}"/>
    <dgm:cxn modelId="{CD7B4CF9-F5C5-40AA-875C-ECD0D751AD32}" type="presOf" srcId="{C4B7EAE6-E128-4DA3-A251-19FC4AFBD60E}" destId="{3F9031C4-2A27-4DCF-AA99-6046EB5AFB57}" srcOrd="0" destOrd="0" presId="urn:microsoft.com/office/officeart/2005/8/layout/hierarchy4"/>
    <dgm:cxn modelId="{0E6B6E5A-0A7E-4D54-BBCA-59169B111AA1}" srcId="{0DC26686-589D-4E2D-989F-6C4FC76C7292}" destId="{93FFD16B-588F-4184-A15E-62951952FB0F}" srcOrd="3" destOrd="0" parTransId="{7ADAAB90-C2A0-4413-9510-D4E0AAADAE75}" sibTransId="{F1B3CBCC-D0C5-4C31-99FD-EB11C0C23EFE}"/>
    <dgm:cxn modelId="{681FD907-2FB9-4D2C-8308-9B362C029C0B}" type="presOf" srcId="{0DC26686-589D-4E2D-989F-6C4FC76C7292}" destId="{F8D58DF0-4E1C-4532-868A-4A104480209C}" srcOrd="0" destOrd="0" presId="urn:microsoft.com/office/officeart/2005/8/layout/hierarchy4"/>
    <dgm:cxn modelId="{35D1B394-C34A-4F21-B802-B73E460FEAB6}" type="presOf" srcId="{C9F0B8E8-0119-4E5A-8A9A-5B699382104A}" destId="{29196EE2-5852-4818-B34F-91C250ADED78}" srcOrd="0" destOrd="0" presId="urn:microsoft.com/office/officeart/2005/8/layout/hierarchy4"/>
    <dgm:cxn modelId="{BA57E7B7-7FA3-4A5B-8888-ECE064A4CB1C}" type="presOf" srcId="{680A8491-CB6B-4CCB-B4D2-D49A52AC2949}" destId="{2A1F2327-085C-4038-91A5-47346DD3C91C}" srcOrd="0" destOrd="0" presId="urn:microsoft.com/office/officeart/2005/8/layout/hierarchy4"/>
    <dgm:cxn modelId="{C5591073-BEF3-48A9-945F-13779BDBF4C1}" type="presOf" srcId="{51D22D02-D170-4BD8-928A-D7472A8F643C}" destId="{677A925A-6133-47B0-91D4-22F88C827340}" srcOrd="0" destOrd="0" presId="urn:microsoft.com/office/officeart/2005/8/layout/hierarchy4"/>
    <dgm:cxn modelId="{68754F3C-278E-4A73-95C3-9C2709510E7A}" srcId="{93FFD16B-588F-4184-A15E-62951952FB0F}" destId="{680A8491-CB6B-4CCB-B4D2-D49A52AC2949}" srcOrd="0" destOrd="0" parTransId="{4DA9F422-BF05-4A8B-8281-6CC1D91F9B9A}" sibTransId="{0521BAC5-BF88-4767-A161-0E6D1BFA4376}"/>
    <dgm:cxn modelId="{97795CD6-3E6A-40F2-B2EE-98A004D9F8AD}" type="presOf" srcId="{93FFD16B-588F-4184-A15E-62951952FB0F}" destId="{A3C8FF27-5C75-4F42-8A62-A4CD5ADFA205}" srcOrd="0" destOrd="0" presId="urn:microsoft.com/office/officeart/2005/8/layout/hierarchy4"/>
    <dgm:cxn modelId="{5BD7BD41-0FF4-4C02-B138-A99C7E8497AD}" type="presOf" srcId="{7A4418FA-7EA9-4F86-9056-18E54F985E5D}" destId="{08AA7F00-4601-4958-83DE-983D56EFFB6D}" srcOrd="0" destOrd="0" presId="urn:microsoft.com/office/officeart/2005/8/layout/hierarchy4"/>
    <dgm:cxn modelId="{62AFD832-EB15-4E9E-9D5E-34B760DD262A}" type="presParOf" srcId="{F8D58DF0-4E1C-4532-868A-4A104480209C}" destId="{9F32D0E1-21D9-4C0F-8359-503FDC84F633}" srcOrd="0" destOrd="0" presId="urn:microsoft.com/office/officeart/2005/8/layout/hierarchy4"/>
    <dgm:cxn modelId="{572372A3-FAE5-4BBC-B6B9-C94B84790174}" type="presParOf" srcId="{9F32D0E1-21D9-4C0F-8359-503FDC84F633}" destId="{3F9031C4-2A27-4DCF-AA99-6046EB5AFB57}" srcOrd="0" destOrd="0" presId="urn:microsoft.com/office/officeart/2005/8/layout/hierarchy4"/>
    <dgm:cxn modelId="{90156075-01CA-4684-8166-96F93EF44AAA}" type="presParOf" srcId="{9F32D0E1-21D9-4C0F-8359-503FDC84F633}" destId="{FD79967B-F4A0-416F-B617-807D3516AA5A}" srcOrd="1" destOrd="0" presId="urn:microsoft.com/office/officeart/2005/8/layout/hierarchy4"/>
    <dgm:cxn modelId="{AEE139F5-F399-448C-AFDD-4BBA70B85326}" type="presParOf" srcId="{9F32D0E1-21D9-4C0F-8359-503FDC84F633}" destId="{DA74DF94-A092-4EED-AC74-FA41534EC8B2}" srcOrd="2" destOrd="0" presId="urn:microsoft.com/office/officeart/2005/8/layout/hierarchy4"/>
    <dgm:cxn modelId="{75C4C325-4FAD-47C6-BE02-2F81FB5ADCB9}" type="presParOf" srcId="{DA74DF94-A092-4EED-AC74-FA41534EC8B2}" destId="{A94F1948-26C0-498B-9857-AB9A1784FB8D}" srcOrd="0" destOrd="0" presId="urn:microsoft.com/office/officeart/2005/8/layout/hierarchy4"/>
    <dgm:cxn modelId="{B1001D95-947E-4802-9BED-80CB4DB9B271}" type="presParOf" srcId="{A94F1948-26C0-498B-9857-AB9A1784FB8D}" destId="{F69BE255-FEEC-4C86-9460-EB822B41BA54}" srcOrd="0" destOrd="0" presId="urn:microsoft.com/office/officeart/2005/8/layout/hierarchy4"/>
    <dgm:cxn modelId="{0320083B-DA6B-44EB-BB98-920337BDC910}" type="presParOf" srcId="{A94F1948-26C0-498B-9857-AB9A1784FB8D}" destId="{77E2E658-068E-4A5B-9408-77DEE3D26E5C}" srcOrd="1" destOrd="0" presId="urn:microsoft.com/office/officeart/2005/8/layout/hierarchy4"/>
    <dgm:cxn modelId="{47098AB5-DDFA-4E8A-8A2E-058E3FC104BD}" type="presParOf" srcId="{F8D58DF0-4E1C-4532-868A-4A104480209C}" destId="{4C6F375C-83FA-41A7-B100-AF001A5B178B}" srcOrd="1" destOrd="0" presId="urn:microsoft.com/office/officeart/2005/8/layout/hierarchy4"/>
    <dgm:cxn modelId="{A730D6C1-4A06-498D-AFCF-9B33829F31AB}" type="presParOf" srcId="{F8D58DF0-4E1C-4532-868A-4A104480209C}" destId="{7F569F1A-7797-4FA2-BDEE-20A119026A69}" srcOrd="2" destOrd="0" presId="urn:microsoft.com/office/officeart/2005/8/layout/hierarchy4"/>
    <dgm:cxn modelId="{F9830F22-7923-42D9-9EC4-6EBD0298CA83}" type="presParOf" srcId="{7F569F1A-7797-4FA2-BDEE-20A119026A69}" destId="{29196EE2-5852-4818-B34F-91C250ADED78}" srcOrd="0" destOrd="0" presId="urn:microsoft.com/office/officeart/2005/8/layout/hierarchy4"/>
    <dgm:cxn modelId="{DE0E31A7-C409-454E-B9C3-94F46936150B}" type="presParOf" srcId="{7F569F1A-7797-4FA2-BDEE-20A119026A69}" destId="{C42078E0-440E-4BCF-BB7B-95C51FE6367C}" srcOrd="1" destOrd="0" presId="urn:microsoft.com/office/officeart/2005/8/layout/hierarchy4"/>
    <dgm:cxn modelId="{CC21286C-2BFB-4648-ACDE-5A13D8EA713F}" type="presParOf" srcId="{7F569F1A-7797-4FA2-BDEE-20A119026A69}" destId="{DCBBC692-237F-429F-895F-E51FD2FAEF37}" srcOrd="2" destOrd="0" presId="urn:microsoft.com/office/officeart/2005/8/layout/hierarchy4"/>
    <dgm:cxn modelId="{154DAFAF-482D-4CE5-8241-9096D93690AE}" type="presParOf" srcId="{DCBBC692-237F-429F-895F-E51FD2FAEF37}" destId="{296C1440-3CE1-4B9F-8DCE-B9A2D012A9FB}" srcOrd="0" destOrd="0" presId="urn:microsoft.com/office/officeart/2005/8/layout/hierarchy4"/>
    <dgm:cxn modelId="{06F48F3A-CC99-4A60-B3CB-375BF808416F}" type="presParOf" srcId="{296C1440-3CE1-4B9F-8DCE-B9A2D012A9FB}" destId="{08AA7F00-4601-4958-83DE-983D56EFFB6D}" srcOrd="0" destOrd="0" presId="urn:microsoft.com/office/officeart/2005/8/layout/hierarchy4"/>
    <dgm:cxn modelId="{D097BAC6-2164-43B8-9259-75DB8B41FD4A}" type="presParOf" srcId="{296C1440-3CE1-4B9F-8DCE-B9A2D012A9FB}" destId="{5698C577-74F6-45AE-A2B9-1540B4C2BDE6}" srcOrd="1" destOrd="0" presId="urn:microsoft.com/office/officeart/2005/8/layout/hierarchy4"/>
    <dgm:cxn modelId="{42DC097B-8703-4654-9BE0-DFA4B5DFBC27}" type="presParOf" srcId="{F8D58DF0-4E1C-4532-868A-4A104480209C}" destId="{62DADE76-E0A4-4259-BB0E-03E10698937E}" srcOrd="3" destOrd="0" presId="urn:microsoft.com/office/officeart/2005/8/layout/hierarchy4"/>
    <dgm:cxn modelId="{B79F5B0D-AE52-404B-AA2C-5AFD12D2B75D}" type="presParOf" srcId="{F8D58DF0-4E1C-4532-868A-4A104480209C}" destId="{F6C4CB10-B4FC-434B-8B80-FB2BD6E8522E}" srcOrd="4" destOrd="0" presId="urn:microsoft.com/office/officeart/2005/8/layout/hierarchy4"/>
    <dgm:cxn modelId="{D9461C56-E9EC-42D6-A9D1-33B4C9D48BDB}" type="presParOf" srcId="{F6C4CB10-B4FC-434B-8B80-FB2BD6E8522E}" destId="{A18D0888-DAFF-47FB-880D-5CC47C135D2E}" srcOrd="0" destOrd="0" presId="urn:microsoft.com/office/officeart/2005/8/layout/hierarchy4"/>
    <dgm:cxn modelId="{E63F7E4A-87B3-4273-AABD-28B993D2BEAC}" type="presParOf" srcId="{F6C4CB10-B4FC-434B-8B80-FB2BD6E8522E}" destId="{7E367B56-10DC-4934-B74C-89BCF8FD2C72}" srcOrd="1" destOrd="0" presId="urn:microsoft.com/office/officeart/2005/8/layout/hierarchy4"/>
    <dgm:cxn modelId="{193968B1-AE8C-4162-AF09-6B938C59E6BC}" type="presParOf" srcId="{F6C4CB10-B4FC-434B-8B80-FB2BD6E8522E}" destId="{E5A37174-0C20-436C-AC5D-A3A569DF95B1}" srcOrd="2" destOrd="0" presId="urn:microsoft.com/office/officeart/2005/8/layout/hierarchy4"/>
    <dgm:cxn modelId="{E2227DD9-F5DD-4D12-AEB0-A76583C2BD9F}" type="presParOf" srcId="{E5A37174-0C20-436C-AC5D-A3A569DF95B1}" destId="{2CE94AEE-DAA8-4979-BE72-28EC7D74F123}" srcOrd="0" destOrd="0" presId="urn:microsoft.com/office/officeart/2005/8/layout/hierarchy4"/>
    <dgm:cxn modelId="{97DC4A7A-35CB-4F0D-9139-8D6237387301}" type="presParOf" srcId="{2CE94AEE-DAA8-4979-BE72-28EC7D74F123}" destId="{677A925A-6133-47B0-91D4-22F88C827340}" srcOrd="0" destOrd="0" presId="urn:microsoft.com/office/officeart/2005/8/layout/hierarchy4"/>
    <dgm:cxn modelId="{F8645F22-1238-4082-B14B-2CA99015C90E}" type="presParOf" srcId="{2CE94AEE-DAA8-4979-BE72-28EC7D74F123}" destId="{722CE006-783F-47CB-937E-1B1DEAC6AA40}" srcOrd="1" destOrd="0" presId="urn:microsoft.com/office/officeart/2005/8/layout/hierarchy4"/>
    <dgm:cxn modelId="{9DA5A51B-58B7-4F86-8D47-509764C9982B}" type="presParOf" srcId="{F8D58DF0-4E1C-4532-868A-4A104480209C}" destId="{8E5CF9F0-EC0F-40E1-A1ED-85A4B772DFF3}" srcOrd="5" destOrd="0" presId="urn:microsoft.com/office/officeart/2005/8/layout/hierarchy4"/>
    <dgm:cxn modelId="{0B936BB7-EB98-4ACC-8576-CDDA92C9D5AA}" type="presParOf" srcId="{F8D58DF0-4E1C-4532-868A-4A104480209C}" destId="{43161291-78BC-49A1-B37B-E8E0AB993BA1}" srcOrd="6" destOrd="0" presId="urn:microsoft.com/office/officeart/2005/8/layout/hierarchy4"/>
    <dgm:cxn modelId="{EE821B9A-B311-4CF6-A578-2085D1FF439E}" type="presParOf" srcId="{43161291-78BC-49A1-B37B-E8E0AB993BA1}" destId="{A3C8FF27-5C75-4F42-8A62-A4CD5ADFA205}" srcOrd="0" destOrd="0" presId="urn:microsoft.com/office/officeart/2005/8/layout/hierarchy4"/>
    <dgm:cxn modelId="{55DE7A11-C3D9-4CCB-A17D-3F6A9C850AD2}" type="presParOf" srcId="{43161291-78BC-49A1-B37B-E8E0AB993BA1}" destId="{046D602C-7E0F-4284-9E1D-CE1C419184AA}" srcOrd="1" destOrd="0" presId="urn:microsoft.com/office/officeart/2005/8/layout/hierarchy4"/>
    <dgm:cxn modelId="{21A6408C-0E90-4360-9391-DF247FE30CB8}" type="presParOf" srcId="{43161291-78BC-49A1-B37B-E8E0AB993BA1}" destId="{BA141307-1EA3-43F0-9A39-68230D9C5BF0}" srcOrd="2" destOrd="0" presId="urn:microsoft.com/office/officeart/2005/8/layout/hierarchy4"/>
    <dgm:cxn modelId="{BBFAC515-3AF6-4A72-BB2F-79F24C69E863}" type="presParOf" srcId="{BA141307-1EA3-43F0-9A39-68230D9C5BF0}" destId="{96F16B2B-F728-4AD2-812B-60DF276E5824}" srcOrd="0" destOrd="0" presId="urn:microsoft.com/office/officeart/2005/8/layout/hierarchy4"/>
    <dgm:cxn modelId="{2F916323-7F8E-4344-AF8E-74E035FC8CF6}" type="presParOf" srcId="{96F16B2B-F728-4AD2-812B-60DF276E5824}" destId="{2A1F2327-085C-4038-91A5-47346DD3C91C}" srcOrd="0" destOrd="0" presId="urn:microsoft.com/office/officeart/2005/8/layout/hierarchy4"/>
    <dgm:cxn modelId="{E7EE194F-1339-4A96-A36D-B6CCA2A8D793}" type="presParOf" srcId="{96F16B2B-F728-4AD2-812B-60DF276E5824}" destId="{5C8E1C42-04B2-4B50-98AB-68AB24637276}" srcOrd="1" destOrd="0" presId="urn:microsoft.com/office/officeart/2005/8/layout/hierarchy4"/>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E73F413-2B65-4FDC-B0D9-F303B54D2483}"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fr-FR"/>
        </a:p>
      </dgm:t>
    </dgm:pt>
    <dgm:pt modelId="{4067C90A-A034-4FBD-84F1-EE2E827B9398}">
      <dgm:prSet phldrT="[Texte]">
        <dgm:style>
          <a:lnRef idx="2">
            <a:schemeClr val="dk1"/>
          </a:lnRef>
          <a:fillRef idx="1">
            <a:schemeClr val="lt1"/>
          </a:fillRef>
          <a:effectRef idx="0">
            <a:schemeClr val="dk1"/>
          </a:effectRef>
          <a:fontRef idx="minor">
            <a:schemeClr val="dk1"/>
          </a:fontRef>
        </dgm:style>
      </dgm:prSet>
      <dgm:spPr/>
      <dgm:t>
        <a:bodyPr/>
        <a:lstStyle/>
        <a:p>
          <a:r>
            <a:rPr lang="fr-FR" b="1"/>
            <a:t>Direction marketing et del'information medicale</a:t>
          </a:r>
        </a:p>
      </dgm:t>
    </dgm:pt>
    <dgm:pt modelId="{72A951EC-1A08-411B-A45E-59A50D374537}" type="parTrans" cxnId="{AB658288-23ED-4DAE-8517-1057D84CE86B}">
      <dgm:prSet/>
      <dgm:spPr/>
      <dgm:t>
        <a:bodyPr/>
        <a:lstStyle/>
        <a:p>
          <a:endParaRPr lang="fr-FR"/>
        </a:p>
      </dgm:t>
    </dgm:pt>
    <dgm:pt modelId="{6AFC826F-2DBA-4D62-A3C8-5D49D3CCF27D}" type="sibTrans" cxnId="{AB658288-23ED-4DAE-8517-1057D84CE86B}">
      <dgm:prSet/>
      <dgm:spPr/>
      <dgm:t>
        <a:bodyPr/>
        <a:lstStyle/>
        <a:p>
          <a:endParaRPr lang="fr-FR"/>
        </a:p>
      </dgm:t>
    </dgm:pt>
    <dgm:pt modelId="{AAB9D534-676C-478A-86EF-218F55B7B839}" type="asst">
      <dgm:prSet phldrT="[Texte]"/>
      <dgm:spPr/>
      <dgm:t>
        <a:bodyPr/>
        <a:lstStyle/>
        <a:p>
          <a:r>
            <a:rPr lang="fr-FR"/>
            <a:t>Secretaire de direction</a:t>
          </a:r>
        </a:p>
      </dgm:t>
    </dgm:pt>
    <dgm:pt modelId="{4BFC83FD-4A99-4A27-88A1-9056747DFF44}" type="parTrans" cxnId="{6CCF5ED0-BF8A-430D-9136-82696DF5E7A3}">
      <dgm:prSet/>
      <dgm:spPr/>
      <dgm:t>
        <a:bodyPr/>
        <a:lstStyle/>
        <a:p>
          <a:endParaRPr lang="fr-FR"/>
        </a:p>
      </dgm:t>
    </dgm:pt>
    <dgm:pt modelId="{91D3661E-3158-40D9-9F53-0B3C65469901}" type="sibTrans" cxnId="{6CCF5ED0-BF8A-430D-9136-82696DF5E7A3}">
      <dgm:prSet/>
      <dgm:spPr/>
      <dgm:t>
        <a:bodyPr/>
        <a:lstStyle/>
        <a:p>
          <a:endParaRPr lang="fr-FR"/>
        </a:p>
      </dgm:t>
    </dgm:pt>
    <dgm:pt modelId="{52856E15-70DE-47CC-B6E5-2D4A348450BA}">
      <dgm:prSet phldrT="[Texte]">
        <dgm:style>
          <a:lnRef idx="2">
            <a:schemeClr val="dk1"/>
          </a:lnRef>
          <a:fillRef idx="1">
            <a:schemeClr val="lt1"/>
          </a:fillRef>
          <a:effectRef idx="0">
            <a:schemeClr val="dk1"/>
          </a:effectRef>
          <a:fontRef idx="minor">
            <a:schemeClr val="dk1"/>
          </a:fontRef>
        </dgm:style>
      </dgm:prSet>
      <dgm:spPr/>
      <dgm:t>
        <a:bodyPr/>
        <a:lstStyle/>
        <a:p>
          <a:r>
            <a:rPr lang="fr-FR" b="1"/>
            <a:t>Service Medicale</a:t>
          </a:r>
        </a:p>
      </dgm:t>
    </dgm:pt>
    <dgm:pt modelId="{E24711EF-FE22-479C-B6EA-77DA1646B673}" type="parTrans" cxnId="{F2916D89-981A-4913-AB66-1A4B63A55A41}">
      <dgm:prSet/>
      <dgm:spPr/>
      <dgm:t>
        <a:bodyPr/>
        <a:lstStyle/>
        <a:p>
          <a:endParaRPr lang="fr-FR"/>
        </a:p>
      </dgm:t>
    </dgm:pt>
    <dgm:pt modelId="{0AEF5006-1884-4D05-8833-1EB28BD8B785}" type="sibTrans" cxnId="{F2916D89-981A-4913-AB66-1A4B63A55A41}">
      <dgm:prSet/>
      <dgm:spPr/>
      <dgm:t>
        <a:bodyPr/>
        <a:lstStyle/>
        <a:p>
          <a:endParaRPr lang="fr-FR"/>
        </a:p>
      </dgm:t>
    </dgm:pt>
    <dgm:pt modelId="{F60800A6-0A19-4144-928A-3AC82CAFBF61}">
      <dgm:prSet phldrT="[Texte]">
        <dgm:style>
          <a:lnRef idx="2">
            <a:schemeClr val="dk1"/>
          </a:lnRef>
          <a:fillRef idx="1">
            <a:schemeClr val="lt1"/>
          </a:fillRef>
          <a:effectRef idx="0">
            <a:schemeClr val="dk1"/>
          </a:effectRef>
          <a:fontRef idx="minor">
            <a:schemeClr val="dk1"/>
          </a:fontRef>
        </dgm:style>
      </dgm:prSet>
      <dgm:spPr/>
      <dgm:t>
        <a:bodyPr/>
        <a:lstStyle/>
        <a:p>
          <a:r>
            <a:rPr lang="fr-FR" b="1"/>
            <a:t>Service de la promotion medicale</a:t>
          </a:r>
          <a:endParaRPr lang="ar-DZ" b="1"/>
        </a:p>
        <a:p>
          <a:r>
            <a:rPr lang="fr-FR" b="1"/>
            <a:t>(Coordinateur national de la promotion)</a:t>
          </a:r>
        </a:p>
      </dgm:t>
    </dgm:pt>
    <dgm:pt modelId="{C3174103-5EFF-4A36-BD21-EBEA15A75454}" type="parTrans" cxnId="{1A1DD125-9F01-41B0-A2DC-6C5F49B27C56}">
      <dgm:prSet/>
      <dgm:spPr/>
      <dgm:t>
        <a:bodyPr/>
        <a:lstStyle/>
        <a:p>
          <a:endParaRPr lang="fr-FR"/>
        </a:p>
      </dgm:t>
    </dgm:pt>
    <dgm:pt modelId="{4D04710B-24A4-4E26-AC3B-1DC03CE104BE}" type="sibTrans" cxnId="{1A1DD125-9F01-41B0-A2DC-6C5F49B27C56}">
      <dgm:prSet/>
      <dgm:spPr/>
      <dgm:t>
        <a:bodyPr/>
        <a:lstStyle/>
        <a:p>
          <a:endParaRPr lang="fr-FR"/>
        </a:p>
      </dgm:t>
    </dgm:pt>
    <dgm:pt modelId="{2F72A1D2-361D-4740-A277-3C7B520E31FD}">
      <dgm:prSet phldrT="[Texte]">
        <dgm:style>
          <a:lnRef idx="2">
            <a:schemeClr val="dk1"/>
          </a:lnRef>
          <a:fillRef idx="1">
            <a:schemeClr val="lt1"/>
          </a:fillRef>
          <a:effectRef idx="0">
            <a:schemeClr val="dk1"/>
          </a:effectRef>
          <a:fontRef idx="minor">
            <a:schemeClr val="dk1"/>
          </a:fontRef>
        </dgm:style>
      </dgm:prSet>
      <dgm:spPr/>
      <dgm:t>
        <a:bodyPr/>
        <a:lstStyle/>
        <a:p>
          <a:r>
            <a:rPr lang="fr-FR" b="1"/>
            <a:t>Service etude de marché</a:t>
          </a:r>
        </a:p>
      </dgm:t>
    </dgm:pt>
    <dgm:pt modelId="{3F41646C-1236-47E0-8756-BB90661F9B9D}" type="parTrans" cxnId="{75FA15C1-18C5-4B44-86A0-C46DDD778AF9}">
      <dgm:prSet/>
      <dgm:spPr/>
      <dgm:t>
        <a:bodyPr/>
        <a:lstStyle/>
        <a:p>
          <a:endParaRPr lang="fr-FR"/>
        </a:p>
      </dgm:t>
    </dgm:pt>
    <dgm:pt modelId="{91D5F8ED-B120-4B4F-8AE0-B186B8B3770D}" type="sibTrans" cxnId="{75FA15C1-18C5-4B44-86A0-C46DDD778AF9}">
      <dgm:prSet/>
      <dgm:spPr/>
      <dgm:t>
        <a:bodyPr/>
        <a:lstStyle/>
        <a:p>
          <a:endParaRPr lang="fr-FR"/>
        </a:p>
      </dgm:t>
    </dgm:pt>
    <dgm:pt modelId="{73428300-0352-473B-834D-475C486C32CC}">
      <dgm:prSet/>
      <dgm:spPr>
        <a:effectLst/>
      </dgm:spPr>
      <dgm:t>
        <a:bodyPr/>
        <a:lstStyle/>
        <a:p>
          <a:r>
            <a:rPr lang="fr-FR"/>
            <a:t>Gestion promotionel</a:t>
          </a:r>
        </a:p>
      </dgm:t>
    </dgm:pt>
    <dgm:pt modelId="{8DC9EC9C-60D3-4F69-9A25-4D0CED92F242}" type="parTrans" cxnId="{58370935-79CF-4E10-97A2-38A25AB1E341}">
      <dgm:prSet/>
      <dgm:spPr/>
      <dgm:t>
        <a:bodyPr/>
        <a:lstStyle/>
        <a:p>
          <a:endParaRPr lang="fr-FR"/>
        </a:p>
      </dgm:t>
    </dgm:pt>
    <dgm:pt modelId="{389A344E-139B-4051-B1C1-7CAA6A7C6650}" type="sibTrans" cxnId="{58370935-79CF-4E10-97A2-38A25AB1E341}">
      <dgm:prSet/>
      <dgm:spPr/>
      <dgm:t>
        <a:bodyPr/>
        <a:lstStyle/>
        <a:p>
          <a:endParaRPr lang="fr-FR"/>
        </a:p>
      </dgm:t>
    </dgm:pt>
    <dgm:pt modelId="{38B5DF22-BF89-4E40-8B98-986A1B2DF6CE}">
      <dgm:prSet/>
      <dgm:spPr>
        <a:effectLst/>
      </dgm:spPr>
      <dgm:t>
        <a:bodyPr/>
        <a:lstStyle/>
        <a:p>
          <a:r>
            <a:rPr lang="fr-FR"/>
            <a:t>Formation des laborontains medicaux</a:t>
          </a:r>
        </a:p>
      </dgm:t>
    </dgm:pt>
    <dgm:pt modelId="{7F8E7A7F-1E16-4C7D-8A89-D2180436D60E}" type="parTrans" cxnId="{CC726AD2-8EA4-43C7-8839-E644822201CD}">
      <dgm:prSet/>
      <dgm:spPr/>
      <dgm:t>
        <a:bodyPr/>
        <a:lstStyle/>
        <a:p>
          <a:endParaRPr lang="fr-FR"/>
        </a:p>
      </dgm:t>
    </dgm:pt>
    <dgm:pt modelId="{BF449CFD-C426-4645-A476-BEF5AD2BC0FB}" type="sibTrans" cxnId="{CC726AD2-8EA4-43C7-8839-E644822201CD}">
      <dgm:prSet/>
      <dgm:spPr/>
      <dgm:t>
        <a:bodyPr/>
        <a:lstStyle/>
        <a:p>
          <a:endParaRPr lang="fr-FR"/>
        </a:p>
      </dgm:t>
    </dgm:pt>
    <dgm:pt modelId="{2FE14F0E-56EC-4697-AF10-861A7B6216A6}">
      <dgm:prSet/>
      <dgm:spPr>
        <a:effectLst/>
      </dgm:spPr>
      <dgm:t>
        <a:bodyPr/>
        <a:lstStyle/>
        <a:p>
          <a:r>
            <a:rPr lang="fr-FR"/>
            <a:t>Gestion des manifestations medicales</a:t>
          </a:r>
        </a:p>
      </dgm:t>
    </dgm:pt>
    <dgm:pt modelId="{39C3726F-B6A0-4768-BC1E-59718DC87D30}" type="parTrans" cxnId="{8EFC8836-0428-4C2E-9EF8-B64C73BD1816}">
      <dgm:prSet/>
      <dgm:spPr/>
      <dgm:t>
        <a:bodyPr/>
        <a:lstStyle/>
        <a:p>
          <a:endParaRPr lang="fr-FR"/>
        </a:p>
      </dgm:t>
    </dgm:pt>
    <dgm:pt modelId="{02281DB1-8B87-487B-8ADA-F423ACDE7957}" type="sibTrans" cxnId="{8EFC8836-0428-4C2E-9EF8-B64C73BD1816}">
      <dgm:prSet/>
      <dgm:spPr/>
      <dgm:t>
        <a:bodyPr/>
        <a:lstStyle/>
        <a:p>
          <a:endParaRPr lang="fr-FR"/>
        </a:p>
      </dgm:t>
    </dgm:pt>
    <dgm:pt modelId="{FF531D1F-EF03-4063-9E0E-B04C27D19DC6}">
      <dgm:prSet phldrT="[Texte]">
        <dgm:style>
          <a:lnRef idx="2">
            <a:schemeClr val="dk1"/>
          </a:lnRef>
          <a:fillRef idx="1">
            <a:schemeClr val="lt1"/>
          </a:fillRef>
          <a:effectRef idx="0">
            <a:schemeClr val="dk1"/>
          </a:effectRef>
          <a:fontRef idx="minor">
            <a:schemeClr val="dk1"/>
          </a:fontRef>
        </dgm:style>
      </dgm:prSet>
      <dgm:spPr/>
      <dgm:t>
        <a:bodyPr/>
        <a:lstStyle/>
        <a:p>
          <a:r>
            <a:rPr lang="fr-FR" b="1"/>
            <a:t>Cellule ressources humaine</a:t>
          </a:r>
        </a:p>
      </dgm:t>
    </dgm:pt>
    <dgm:pt modelId="{B625CB51-6DFB-486E-9FD9-86E537B219FC}" type="parTrans" cxnId="{F416F161-DBE7-4633-9283-B7944261C9F7}">
      <dgm:prSet/>
      <dgm:spPr/>
      <dgm:t>
        <a:bodyPr/>
        <a:lstStyle/>
        <a:p>
          <a:endParaRPr lang="fr-FR"/>
        </a:p>
      </dgm:t>
    </dgm:pt>
    <dgm:pt modelId="{922F1E82-B11B-47A5-AB1B-77930E39B8A4}" type="sibTrans" cxnId="{F416F161-DBE7-4633-9283-B7944261C9F7}">
      <dgm:prSet/>
      <dgm:spPr/>
      <dgm:t>
        <a:bodyPr/>
        <a:lstStyle/>
        <a:p>
          <a:endParaRPr lang="fr-FR"/>
        </a:p>
      </dgm:t>
    </dgm:pt>
    <dgm:pt modelId="{3156649B-325C-4978-BB61-69C051BE32B8}">
      <dgm:prSet/>
      <dgm:spPr>
        <a:effectLst/>
        <a:scene3d>
          <a:camera prst="orthographicFront"/>
          <a:lightRig rig="flat" dir="t"/>
        </a:scene3d>
      </dgm:spPr>
      <dgm:t>
        <a:bodyPr/>
        <a:lstStyle/>
        <a:p>
          <a:r>
            <a:rPr lang="fr-FR"/>
            <a:t>Coordinateur CENTRE</a:t>
          </a:r>
        </a:p>
      </dgm:t>
    </dgm:pt>
    <dgm:pt modelId="{AE5E4C48-7C50-40EE-A6DE-B8AB79471582}" type="parTrans" cxnId="{E92F07BF-E489-4813-8625-3E52174904FC}">
      <dgm:prSet/>
      <dgm:spPr/>
      <dgm:t>
        <a:bodyPr/>
        <a:lstStyle/>
        <a:p>
          <a:endParaRPr lang="fr-FR"/>
        </a:p>
      </dgm:t>
    </dgm:pt>
    <dgm:pt modelId="{E6677657-2C55-4B12-B493-960EB4AEE639}" type="sibTrans" cxnId="{E92F07BF-E489-4813-8625-3E52174904FC}">
      <dgm:prSet/>
      <dgm:spPr/>
      <dgm:t>
        <a:bodyPr/>
        <a:lstStyle/>
        <a:p>
          <a:endParaRPr lang="fr-FR"/>
        </a:p>
      </dgm:t>
    </dgm:pt>
    <dgm:pt modelId="{C9C17FC3-EAB5-4F3F-BA19-4B4A3FB5E2B5}">
      <dgm:prSet/>
      <dgm:spPr>
        <a:effectLst/>
        <a:scene3d>
          <a:camera prst="orthographicFront"/>
          <a:lightRig rig="flat" dir="t"/>
        </a:scene3d>
      </dgm:spPr>
      <dgm:t>
        <a:bodyPr/>
        <a:lstStyle/>
        <a:p>
          <a:r>
            <a:rPr lang="fr-FR"/>
            <a:t>Coordinateur OUEST</a:t>
          </a:r>
        </a:p>
      </dgm:t>
    </dgm:pt>
    <dgm:pt modelId="{87AD14C2-E8CC-46BC-B735-C83337B0110B}" type="parTrans" cxnId="{CD4D83DB-0A45-4F0B-B460-598CB4BACA4A}">
      <dgm:prSet/>
      <dgm:spPr/>
      <dgm:t>
        <a:bodyPr/>
        <a:lstStyle/>
        <a:p>
          <a:endParaRPr lang="fr-FR"/>
        </a:p>
      </dgm:t>
    </dgm:pt>
    <dgm:pt modelId="{8FEEC0B2-213D-4F49-956D-501367D3902E}" type="sibTrans" cxnId="{CD4D83DB-0A45-4F0B-B460-598CB4BACA4A}">
      <dgm:prSet/>
      <dgm:spPr/>
      <dgm:t>
        <a:bodyPr/>
        <a:lstStyle/>
        <a:p>
          <a:endParaRPr lang="fr-FR"/>
        </a:p>
      </dgm:t>
    </dgm:pt>
    <dgm:pt modelId="{EA5C9094-2B0C-4CDC-B17B-57A9F8CDAC84}">
      <dgm:prSet/>
      <dgm:spPr>
        <a:effectLst/>
        <a:scene3d>
          <a:camera prst="orthographicFront"/>
          <a:lightRig rig="flat" dir="t"/>
        </a:scene3d>
      </dgm:spPr>
      <dgm:t>
        <a:bodyPr/>
        <a:lstStyle/>
        <a:p>
          <a:r>
            <a:rPr lang="fr-FR"/>
            <a:t>Coordinateur EST</a:t>
          </a:r>
        </a:p>
      </dgm:t>
    </dgm:pt>
    <dgm:pt modelId="{3C58626F-98B3-4399-9B94-40B3CEF4364E}" type="parTrans" cxnId="{CD49D742-BD76-41F9-B5B0-92D8351ABE87}">
      <dgm:prSet/>
      <dgm:spPr/>
      <dgm:t>
        <a:bodyPr/>
        <a:lstStyle/>
        <a:p>
          <a:endParaRPr lang="fr-FR"/>
        </a:p>
      </dgm:t>
    </dgm:pt>
    <dgm:pt modelId="{FEEF5DDD-CA71-47F1-87DB-A581C932F428}" type="sibTrans" cxnId="{CD49D742-BD76-41F9-B5B0-92D8351ABE87}">
      <dgm:prSet/>
      <dgm:spPr/>
      <dgm:t>
        <a:bodyPr/>
        <a:lstStyle/>
        <a:p>
          <a:endParaRPr lang="fr-FR"/>
        </a:p>
      </dgm:t>
    </dgm:pt>
    <dgm:pt modelId="{5C6F5E20-E85A-4CA9-A76E-6434C83FCF99}">
      <dgm:prSet/>
      <dgm:spPr>
        <a:effectLst/>
        <a:scene3d>
          <a:camera prst="orthographicFront"/>
          <a:lightRig rig="flat" dir="t"/>
        </a:scene3d>
      </dgm:spPr>
      <dgm:t>
        <a:bodyPr/>
        <a:lstStyle/>
        <a:p>
          <a:r>
            <a:rPr lang="fr-FR"/>
            <a:t>Etude de marché</a:t>
          </a:r>
        </a:p>
      </dgm:t>
    </dgm:pt>
    <dgm:pt modelId="{679F8DAC-E654-4C25-A214-92FADE387EF0}" type="parTrans" cxnId="{533B4A82-4D4F-432A-99F5-1ABB7A98470F}">
      <dgm:prSet/>
      <dgm:spPr/>
      <dgm:t>
        <a:bodyPr/>
        <a:lstStyle/>
        <a:p>
          <a:endParaRPr lang="fr-FR"/>
        </a:p>
      </dgm:t>
    </dgm:pt>
    <dgm:pt modelId="{448D2F0E-4092-45DB-82FC-F8AA8F0B8DDF}" type="sibTrans" cxnId="{533B4A82-4D4F-432A-99F5-1ABB7A98470F}">
      <dgm:prSet/>
      <dgm:spPr/>
      <dgm:t>
        <a:bodyPr/>
        <a:lstStyle/>
        <a:p>
          <a:endParaRPr lang="fr-FR"/>
        </a:p>
      </dgm:t>
    </dgm:pt>
    <dgm:pt modelId="{C21D3DF9-C534-4713-8511-230FD3AEC8D4}">
      <dgm:prSet/>
      <dgm:spPr>
        <a:effectLst/>
        <a:scene3d>
          <a:camera prst="orthographicFront"/>
          <a:lightRig rig="flat" dir="t"/>
        </a:scene3d>
      </dgm:spPr>
      <dgm:t>
        <a:bodyPr/>
        <a:lstStyle/>
        <a:p>
          <a:r>
            <a:rPr lang="fr-FR"/>
            <a:t>Production</a:t>
          </a:r>
        </a:p>
      </dgm:t>
    </dgm:pt>
    <dgm:pt modelId="{62122EBE-E555-43C2-9D76-7E4544D3740D}" type="parTrans" cxnId="{816DDCA1-118B-4FB7-9318-772C62BB510B}">
      <dgm:prSet/>
      <dgm:spPr/>
      <dgm:t>
        <a:bodyPr/>
        <a:lstStyle/>
        <a:p>
          <a:endParaRPr lang="fr-FR"/>
        </a:p>
      </dgm:t>
    </dgm:pt>
    <dgm:pt modelId="{24EC6D4A-8015-441A-972F-CD30059BB481}" type="sibTrans" cxnId="{816DDCA1-118B-4FB7-9318-772C62BB510B}">
      <dgm:prSet/>
      <dgm:spPr/>
      <dgm:t>
        <a:bodyPr/>
        <a:lstStyle/>
        <a:p>
          <a:endParaRPr lang="fr-FR"/>
        </a:p>
      </dgm:t>
    </dgm:pt>
    <dgm:pt modelId="{128B5BE6-CD8C-4D88-82C7-699B1E2B65F5}">
      <dgm:prSet/>
      <dgm:spPr>
        <a:effectLst/>
        <a:scene3d>
          <a:camera prst="orthographicFront"/>
          <a:lightRig rig="flat" dir="t"/>
        </a:scene3d>
      </dgm:spPr>
      <dgm:t>
        <a:bodyPr/>
        <a:lstStyle/>
        <a:p>
          <a:r>
            <a:rPr lang="fr-FR"/>
            <a:t>Veille concurrentielle</a:t>
          </a:r>
        </a:p>
      </dgm:t>
    </dgm:pt>
    <dgm:pt modelId="{B8E004CC-6C4F-4431-97D8-52DB98B12527}" type="parTrans" cxnId="{84A37AA2-286D-4494-B377-6949D7369745}">
      <dgm:prSet/>
      <dgm:spPr/>
      <dgm:t>
        <a:bodyPr/>
        <a:lstStyle/>
        <a:p>
          <a:endParaRPr lang="fr-FR"/>
        </a:p>
      </dgm:t>
    </dgm:pt>
    <dgm:pt modelId="{67A27E35-9244-4C4A-AF5E-E4A81FD0A221}" type="sibTrans" cxnId="{84A37AA2-286D-4494-B377-6949D7369745}">
      <dgm:prSet/>
      <dgm:spPr/>
      <dgm:t>
        <a:bodyPr/>
        <a:lstStyle/>
        <a:p>
          <a:endParaRPr lang="fr-FR"/>
        </a:p>
      </dgm:t>
    </dgm:pt>
    <dgm:pt modelId="{5667CD75-2FA4-4256-97D9-2655C52114B6}">
      <dgm:prSet/>
      <dgm:spPr>
        <a:effectLst/>
      </dgm:spPr>
      <dgm:t>
        <a:bodyPr/>
        <a:lstStyle/>
        <a:p>
          <a:r>
            <a:rPr lang="fr-FR"/>
            <a:t>Stockage</a:t>
          </a:r>
        </a:p>
      </dgm:t>
    </dgm:pt>
    <dgm:pt modelId="{2D7932FC-1217-4156-B680-A5D4C2A47945}" type="parTrans" cxnId="{61AB3E95-286C-4A8E-8A25-AAEA44540DF7}">
      <dgm:prSet/>
      <dgm:spPr/>
      <dgm:t>
        <a:bodyPr/>
        <a:lstStyle/>
        <a:p>
          <a:endParaRPr lang="fr-FR"/>
        </a:p>
      </dgm:t>
    </dgm:pt>
    <dgm:pt modelId="{D65D9E0E-9359-4C71-A783-334151FDE746}" type="sibTrans" cxnId="{61AB3E95-286C-4A8E-8A25-AAEA44540DF7}">
      <dgm:prSet/>
      <dgm:spPr/>
      <dgm:t>
        <a:bodyPr/>
        <a:lstStyle/>
        <a:p>
          <a:endParaRPr lang="fr-FR"/>
        </a:p>
      </dgm:t>
    </dgm:pt>
    <dgm:pt modelId="{E12C991C-9A08-4AE6-98C8-BC9976CE0ACC}">
      <dgm:prSet/>
      <dgm:spPr>
        <a:effectLst/>
        <a:scene3d>
          <a:camera prst="orthographicFront"/>
          <a:lightRig rig="flat" dir="t"/>
        </a:scene3d>
      </dgm:spPr>
      <dgm:t>
        <a:bodyPr/>
        <a:lstStyle/>
        <a:p>
          <a:r>
            <a:rPr lang="fr-FR"/>
            <a:t>Vente</a:t>
          </a:r>
        </a:p>
      </dgm:t>
    </dgm:pt>
    <dgm:pt modelId="{28D807A0-D4CC-44CF-9DBD-7A3C9FC3F721}" type="parTrans" cxnId="{B4FCF892-F4DA-4211-B3A1-44679DB0B2CE}">
      <dgm:prSet/>
      <dgm:spPr/>
      <dgm:t>
        <a:bodyPr/>
        <a:lstStyle/>
        <a:p>
          <a:endParaRPr lang="fr-FR"/>
        </a:p>
      </dgm:t>
    </dgm:pt>
    <dgm:pt modelId="{EE305A24-D99F-470C-BA51-AFC6E9588331}" type="sibTrans" cxnId="{B4FCF892-F4DA-4211-B3A1-44679DB0B2CE}">
      <dgm:prSet/>
      <dgm:spPr/>
      <dgm:t>
        <a:bodyPr/>
        <a:lstStyle/>
        <a:p>
          <a:endParaRPr lang="fr-FR"/>
        </a:p>
      </dgm:t>
    </dgm:pt>
    <dgm:pt modelId="{D6E389A5-4005-482F-A98E-8639BE6BAC86}">
      <dgm:prSet/>
      <dgm:spPr>
        <a:effectLst/>
        <a:scene3d>
          <a:camera prst="orthographicFront"/>
          <a:lightRig rig="flat" dir="t"/>
        </a:scene3d>
      </dgm:spPr>
      <dgm:t>
        <a:bodyPr/>
        <a:lstStyle/>
        <a:p>
          <a:r>
            <a:rPr lang="fr-FR"/>
            <a:t>La gamme </a:t>
          </a:r>
        </a:p>
      </dgm:t>
    </dgm:pt>
    <dgm:pt modelId="{7C70BEFF-5B2E-456A-98D0-0D8F83F4461D}" type="parTrans" cxnId="{939F9EDE-10A8-4365-8258-2A6BEBDAE71F}">
      <dgm:prSet/>
      <dgm:spPr/>
      <dgm:t>
        <a:bodyPr/>
        <a:lstStyle/>
        <a:p>
          <a:endParaRPr lang="fr-FR"/>
        </a:p>
      </dgm:t>
    </dgm:pt>
    <dgm:pt modelId="{FE4058FC-4A8F-4338-9870-526AC77DA395}" type="sibTrans" cxnId="{939F9EDE-10A8-4365-8258-2A6BEBDAE71F}">
      <dgm:prSet/>
      <dgm:spPr/>
      <dgm:t>
        <a:bodyPr/>
        <a:lstStyle/>
        <a:p>
          <a:endParaRPr lang="fr-FR"/>
        </a:p>
      </dgm:t>
    </dgm:pt>
    <dgm:pt modelId="{3758B3FF-76A3-4254-88C8-CA404673D4C2}">
      <dgm:prSet/>
      <dgm:spPr/>
      <dgm:t>
        <a:bodyPr/>
        <a:lstStyle/>
        <a:p>
          <a:endParaRPr lang="fr-FR"/>
        </a:p>
      </dgm:t>
    </dgm:pt>
    <dgm:pt modelId="{B5110430-BF69-4FA0-A3F2-6E2C00C82AA2}" type="parTrans" cxnId="{919295C7-84A9-4A1F-8F1A-8A674CFDF25A}">
      <dgm:prSet/>
      <dgm:spPr/>
      <dgm:t>
        <a:bodyPr/>
        <a:lstStyle/>
        <a:p>
          <a:endParaRPr lang="fr-FR"/>
        </a:p>
      </dgm:t>
    </dgm:pt>
    <dgm:pt modelId="{85A5A682-8C39-49B7-A740-927801BA7F9A}" type="sibTrans" cxnId="{919295C7-84A9-4A1F-8F1A-8A674CFDF25A}">
      <dgm:prSet/>
      <dgm:spPr/>
      <dgm:t>
        <a:bodyPr/>
        <a:lstStyle/>
        <a:p>
          <a:endParaRPr lang="fr-FR"/>
        </a:p>
      </dgm:t>
    </dgm:pt>
    <dgm:pt modelId="{C8486F8E-44C4-46D8-8F34-3BB6E74788C8}">
      <dgm:prSet/>
      <dgm:spPr>
        <a:effectLst/>
        <a:scene3d>
          <a:camera prst="orthographicFront"/>
          <a:lightRig rig="flat" dir="t"/>
        </a:scene3d>
      </dgm:spPr>
      <dgm:t>
        <a:bodyPr/>
        <a:lstStyle/>
        <a:p>
          <a:r>
            <a:rPr lang="fr-FR"/>
            <a:t>Encadreur</a:t>
          </a:r>
        </a:p>
      </dgm:t>
    </dgm:pt>
    <dgm:pt modelId="{6C638716-38B2-484A-8C89-BD319979B89C}" type="parTrans" cxnId="{82CC0F5E-8098-4043-B37D-EC06740BD066}">
      <dgm:prSet/>
      <dgm:spPr/>
      <dgm:t>
        <a:bodyPr/>
        <a:lstStyle/>
        <a:p>
          <a:endParaRPr lang="fr-FR"/>
        </a:p>
      </dgm:t>
    </dgm:pt>
    <dgm:pt modelId="{78F44E16-2898-4579-A7F2-9632230B9A70}" type="sibTrans" cxnId="{82CC0F5E-8098-4043-B37D-EC06740BD066}">
      <dgm:prSet/>
      <dgm:spPr/>
      <dgm:t>
        <a:bodyPr/>
        <a:lstStyle/>
        <a:p>
          <a:endParaRPr lang="fr-FR"/>
        </a:p>
      </dgm:t>
    </dgm:pt>
    <dgm:pt modelId="{AFFBE624-AADD-456A-8A7D-4CC01EFF57DA}">
      <dgm:prSet/>
      <dgm:spPr/>
      <dgm:t>
        <a:bodyPr/>
        <a:lstStyle/>
        <a:p>
          <a:endParaRPr lang="fr-FR"/>
        </a:p>
      </dgm:t>
    </dgm:pt>
    <dgm:pt modelId="{1F9AC420-58C4-4273-9BAC-52AFE70009B7}" type="parTrans" cxnId="{77BF55FD-BD73-41FC-83D2-8D8733C25728}">
      <dgm:prSet/>
      <dgm:spPr/>
      <dgm:t>
        <a:bodyPr/>
        <a:lstStyle/>
        <a:p>
          <a:endParaRPr lang="fr-FR"/>
        </a:p>
      </dgm:t>
    </dgm:pt>
    <dgm:pt modelId="{EDE72911-C4DC-4787-BF43-65A64963B5B7}" type="sibTrans" cxnId="{77BF55FD-BD73-41FC-83D2-8D8733C25728}">
      <dgm:prSet/>
      <dgm:spPr/>
      <dgm:t>
        <a:bodyPr/>
        <a:lstStyle/>
        <a:p>
          <a:endParaRPr lang="fr-FR"/>
        </a:p>
      </dgm:t>
    </dgm:pt>
    <dgm:pt modelId="{9C776A70-E2C6-4572-B50C-A58AEEACCD8A}" type="asst">
      <dgm:prSet/>
      <dgm:spPr/>
      <dgm:t>
        <a:bodyPr/>
        <a:lstStyle/>
        <a:p>
          <a:r>
            <a:rPr lang="ar-DZ"/>
            <a:t>الأمانة</a:t>
          </a:r>
          <a:endParaRPr lang="fr-FR"/>
        </a:p>
      </dgm:t>
    </dgm:pt>
    <dgm:pt modelId="{8542BF54-6D20-4E68-B8D3-D080208F2C2A}" type="sibTrans" cxnId="{FA201BD8-38C1-4437-9A73-BB3786405D24}">
      <dgm:prSet/>
      <dgm:spPr/>
      <dgm:t>
        <a:bodyPr/>
        <a:lstStyle/>
        <a:p>
          <a:endParaRPr lang="fr-FR"/>
        </a:p>
      </dgm:t>
    </dgm:pt>
    <dgm:pt modelId="{920D63D5-CB94-4022-AC3D-FEA9D1DA2D6E}" type="parTrans" cxnId="{FA201BD8-38C1-4437-9A73-BB3786405D24}">
      <dgm:prSet/>
      <dgm:spPr/>
      <dgm:t>
        <a:bodyPr/>
        <a:lstStyle/>
        <a:p>
          <a:endParaRPr lang="fr-FR"/>
        </a:p>
      </dgm:t>
    </dgm:pt>
    <dgm:pt modelId="{33CA2AB0-72FC-4C1C-ABE3-8C7A49A9FA7E}">
      <dgm:prSet/>
      <dgm:spPr>
        <a:effectLst/>
        <a:scene3d>
          <a:camera prst="orthographicFront"/>
          <a:lightRig rig="flat" dir="t"/>
        </a:scene3d>
      </dgm:spPr>
      <dgm:t>
        <a:bodyPr/>
        <a:lstStyle/>
        <a:p>
          <a:r>
            <a:rPr lang="fr-FR"/>
            <a:t>Laborontains medicaux</a:t>
          </a:r>
        </a:p>
      </dgm:t>
    </dgm:pt>
    <dgm:pt modelId="{DF4FF1F9-E5A6-4A7A-9BBC-D70895AA8D21}" type="parTrans" cxnId="{633ECA5A-4483-41E3-89B0-C60412BD3784}">
      <dgm:prSet/>
      <dgm:spPr/>
      <dgm:t>
        <a:bodyPr/>
        <a:lstStyle/>
        <a:p>
          <a:endParaRPr lang="fr-FR"/>
        </a:p>
      </dgm:t>
    </dgm:pt>
    <dgm:pt modelId="{BD74C693-9B68-4F8E-8F02-C788A8D08D5D}" type="sibTrans" cxnId="{633ECA5A-4483-41E3-89B0-C60412BD3784}">
      <dgm:prSet/>
      <dgm:spPr/>
      <dgm:t>
        <a:bodyPr/>
        <a:lstStyle/>
        <a:p>
          <a:endParaRPr lang="fr-FR"/>
        </a:p>
      </dgm:t>
    </dgm:pt>
    <dgm:pt modelId="{0374EDF7-8BBC-4A2C-894D-F14EA26565D6}" type="pres">
      <dgm:prSet presAssocID="{0E73F413-2B65-4FDC-B0D9-F303B54D2483}" presName="hierChild1" presStyleCnt="0">
        <dgm:presLayoutVars>
          <dgm:orgChart val="1"/>
          <dgm:chPref val="1"/>
          <dgm:dir/>
          <dgm:animOne val="branch"/>
          <dgm:animLvl val="lvl"/>
          <dgm:resizeHandles/>
        </dgm:presLayoutVars>
      </dgm:prSet>
      <dgm:spPr/>
      <dgm:t>
        <a:bodyPr/>
        <a:lstStyle/>
        <a:p>
          <a:endParaRPr lang="fr-FR"/>
        </a:p>
      </dgm:t>
    </dgm:pt>
    <dgm:pt modelId="{2242EC7D-C828-486B-AD9E-3180D2D16DB8}" type="pres">
      <dgm:prSet presAssocID="{4067C90A-A034-4FBD-84F1-EE2E827B9398}" presName="hierRoot1" presStyleCnt="0">
        <dgm:presLayoutVars>
          <dgm:hierBranch val="init"/>
        </dgm:presLayoutVars>
      </dgm:prSet>
      <dgm:spPr/>
      <dgm:t>
        <a:bodyPr/>
        <a:lstStyle/>
        <a:p>
          <a:endParaRPr lang="fr-FR"/>
        </a:p>
      </dgm:t>
    </dgm:pt>
    <dgm:pt modelId="{61A95189-5C90-489C-B2FC-C313AFEA403C}" type="pres">
      <dgm:prSet presAssocID="{4067C90A-A034-4FBD-84F1-EE2E827B9398}" presName="rootComposite1" presStyleCnt="0"/>
      <dgm:spPr/>
      <dgm:t>
        <a:bodyPr/>
        <a:lstStyle/>
        <a:p>
          <a:endParaRPr lang="fr-FR"/>
        </a:p>
      </dgm:t>
    </dgm:pt>
    <dgm:pt modelId="{AC54063B-3CE3-43E8-92DF-E42E3BC4884A}" type="pres">
      <dgm:prSet presAssocID="{4067C90A-A034-4FBD-84F1-EE2E827B9398}" presName="rootText1" presStyleLbl="node0" presStyleIdx="0" presStyleCnt="1" custScaleX="216461" custScaleY="73243" custLinFactNeighborX="-1281" custLinFactNeighborY="-38424">
        <dgm:presLayoutVars>
          <dgm:chPref val="3"/>
        </dgm:presLayoutVars>
      </dgm:prSet>
      <dgm:spPr>
        <a:prstGeom prst="roundRect">
          <a:avLst/>
        </a:prstGeom>
      </dgm:spPr>
      <dgm:t>
        <a:bodyPr/>
        <a:lstStyle/>
        <a:p>
          <a:endParaRPr lang="fr-FR"/>
        </a:p>
      </dgm:t>
    </dgm:pt>
    <dgm:pt modelId="{C5FCEF48-FCE4-4445-8AF5-7D8A1811535B}" type="pres">
      <dgm:prSet presAssocID="{4067C90A-A034-4FBD-84F1-EE2E827B9398}" presName="rootConnector1" presStyleLbl="node1" presStyleIdx="0" presStyleCnt="0"/>
      <dgm:spPr/>
      <dgm:t>
        <a:bodyPr/>
        <a:lstStyle/>
        <a:p>
          <a:endParaRPr lang="fr-FR"/>
        </a:p>
      </dgm:t>
    </dgm:pt>
    <dgm:pt modelId="{08B49C8E-7374-4C8B-9640-DE5B87750D9C}" type="pres">
      <dgm:prSet presAssocID="{4067C90A-A034-4FBD-84F1-EE2E827B9398}" presName="hierChild2" presStyleCnt="0"/>
      <dgm:spPr/>
      <dgm:t>
        <a:bodyPr/>
        <a:lstStyle/>
        <a:p>
          <a:endParaRPr lang="fr-FR"/>
        </a:p>
      </dgm:t>
    </dgm:pt>
    <dgm:pt modelId="{12E018BB-B72D-425F-A2D7-22DD26AEB590}" type="pres">
      <dgm:prSet presAssocID="{E24711EF-FE22-479C-B6EA-77DA1646B673}" presName="Name37" presStyleLbl="parChTrans1D2" presStyleIdx="0" presStyleCnt="6"/>
      <dgm:spPr/>
      <dgm:t>
        <a:bodyPr/>
        <a:lstStyle/>
        <a:p>
          <a:endParaRPr lang="fr-FR"/>
        </a:p>
      </dgm:t>
    </dgm:pt>
    <dgm:pt modelId="{65F46973-14E2-4E2B-A324-65D07B5A3594}" type="pres">
      <dgm:prSet presAssocID="{52856E15-70DE-47CC-B6E5-2D4A348450BA}" presName="hierRoot2" presStyleCnt="0">
        <dgm:presLayoutVars>
          <dgm:hierBranch val="init"/>
        </dgm:presLayoutVars>
      </dgm:prSet>
      <dgm:spPr/>
      <dgm:t>
        <a:bodyPr/>
        <a:lstStyle/>
        <a:p>
          <a:endParaRPr lang="fr-FR"/>
        </a:p>
      </dgm:t>
    </dgm:pt>
    <dgm:pt modelId="{D84BAF33-07BC-4654-ACBB-38D8FE2DB7EB}" type="pres">
      <dgm:prSet presAssocID="{52856E15-70DE-47CC-B6E5-2D4A348450BA}" presName="rootComposite" presStyleCnt="0"/>
      <dgm:spPr/>
      <dgm:t>
        <a:bodyPr/>
        <a:lstStyle/>
        <a:p>
          <a:endParaRPr lang="fr-FR"/>
        </a:p>
      </dgm:t>
    </dgm:pt>
    <dgm:pt modelId="{01F4D096-C21E-489D-89D4-F4E42664451B}" type="pres">
      <dgm:prSet presAssocID="{52856E15-70DE-47CC-B6E5-2D4A348450BA}" presName="rootText" presStyleLbl="node2" presStyleIdx="0" presStyleCnt="4">
        <dgm:presLayoutVars>
          <dgm:chPref val="3"/>
        </dgm:presLayoutVars>
      </dgm:prSet>
      <dgm:spPr/>
      <dgm:t>
        <a:bodyPr/>
        <a:lstStyle/>
        <a:p>
          <a:endParaRPr lang="fr-FR"/>
        </a:p>
      </dgm:t>
    </dgm:pt>
    <dgm:pt modelId="{48136B70-46FF-4EB7-B04C-2B013CC6057B}" type="pres">
      <dgm:prSet presAssocID="{52856E15-70DE-47CC-B6E5-2D4A348450BA}" presName="rootConnector" presStyleLbl="node2" presStyleIdx="0" presStyleCnt="4"/>
      <dgm:spPr/>
      <dgm:t>
        <a:bodyPr/>
        <a:lstStyle/>
        <a:p>
          <a:endParaRPr lang="fr-FR"/>
        </a:p>
      </dgm:t>
    </dgm:pt>
    <dgm:pt modelId="{9E249BD6-2734-4498-8F56-626DA44F5078}" type="pres">
      <dgm:prSet presAssocID="{52856E15-70DE-47CC-B6E5-2D4A348450BA}" presName="hierChild4" presStyleCnt="0"/>
      <dgm:spPr/>
      <dgm:t>
        <a:bodyPr/>
        <a:lstStyle/>
        <a:p>
          <a:endParaRPr lang="fr-FR"/>
        </a:p>
      </dgm:t>
    </dgm:pt>
    <dgm:pt modelId="{720A889B-29A4-4324-8B06-0E54AEDE72D4}" type="pres">
      <dgm:prSet presAssocID="{7F8E7A7F-1E16-4C7D-8A89-D2180436D60E}" presName="Name37" presStyleLbl="parChTrans1D3" presStyleIdx="0" presStyleCnt="8"/>
      <dgm:spPr/>
      <dgm:t>
        <a:bodyPr/>
        <a:lstStyle/>
        <a:p>
          <a:endParaRPr lang="fr-FR"/>
        </a:p>
      </dgm:t>
    </dgm:pt>
    <dgm:pt modelId="{2CFE9F51-E900-41F9-9E8E-F307DBD96377}" type="pres">
      <dgm:prSet presAssocID="{38B5DF22-BF89-4E40-8B98-986A1B2DF6CE}" presName="hierRoot2" presStyleCnt="0">
        <dgm:presLayoutVars>
          <dgm:hierBranch val="init"/>
        </dgm:presLayoutVars>
      </dgm:prSet>
      <dgm:spPr/>
      <dgm:t>
        <a:bodyPr/>
        <a:lstStyle/>
        <a:p>
          <a:endParaRPr lang="fr-FR"/>
        </a:p>
      </dgm:t>
    </dgm:pt>
    <dgm:pt modelId="{33FFDC66-C06B-4343-8FA8-57FE8B21EF53}" type="pres">
      <dgm:prSet presAssocID="{38B5DF22-BF89-4E40-8B98-986A1B2DF6CE}" presName="rootComposite" presStyleCnt="0"/>
      <dgm:spPr/>
      <dgm:t>
        <a:bodyPr/>
        <a:lstStyle/>
        <a:p>
          <a:endParaRPr lang="fr-FR"/>
        </a:p>
      </dgm:t>
    </dgm:pt>
    <dgm:pt modelId="{874DD16B-7D05-48B5-A1D8-A29D51E0F95F}" type="pres">
      <dgm:prSet presAssocID="{38B5DF22-BF89-4E40-8B98-986A1B2DF6CE}" presName="rootText" presStyleLbl="node3" presStyleIdx="0" presStyleCnt="8">
        <dgm:presLayoutVars>
          <dgm:chPref val="3"/>
        </dgm:presLayoutVars>
      </dgm:prSet>
      <dgm:spPr/>
      <dgm:t>
        <a:bodyPr/>
        <a:lstStyle/>
        <a:p>
          <a:endParaRPr lang="fr-FR"/>
        </a:p>
      </dgm:t>
    </dgm:pt>
    <dgm:pt modelId="{70A6C839-7380-466E-9498-4DB6AFF88E02}" type="pres">
      <dgm:prSet presAssocID="{38B5DF22-BF89-4E40-8B98-986A1B2DF6CE}" presName="rootConnector" presStyleLbl="node3" presStyleIdx="0" presStyleCnt="8"/>
      <dgm:spPr/>
      <dgm:t>
        <a:bodyPr/>
        <a:lstStyle/>
        <a:p>
          <a:endParaRPr lang="fr-FR"/>
        </a:p>
      </dgm:t>
    </dgm:pt>
    <dgm:pt modelId="{1E53AAFD-B47C-4308-AFDD-3BA640C8EDF5}" type="pres">
      <dgm:prSet presAssocID="{38B5DF22-BF89-4E40-8B98-986A1B2DF6CE}" presName="hierChild4" presStyleCnt="0"/>
      <dgm:spPr/>
      <dgm:t>
        <a:bodyPr/>
        <a:lstStyle/>
        <a:p>
          <a:endParaRPr lang="fr-FR"/>
        </a:p>
      </dgm:t>
    </dgm:pt>
    <dgm:pt modelId="{5349E024-E626-4926-9B02-584CBC992C9F}" type="pres">
      <dgm:prSet presAssocID="{38B5DF22-BF89-4E40-8B98-986A1B2DF6CE}" presName="hierChild5" presStyleCnt="0"/>
      <dgm:spPr/>
      <dgm:t>
        <a:bodyPr/>
        <a:lstStyle/>
        <a:p>
          <a:endParaRPr lang="fr-FR"/>
        </a:p>
      </dgm:t>
    </dgm:pt>
    <dgm:pt modelId="{038DB123-F70E-41A6-B610-99BFC4C1928D}" type="pres">
      <dgm:prSet presAssocID="{39C3726F-B6A0-4768-BC1E-59718DC87D30}" presName="Name37" presStyleLbl="parChTrans1D3" presStyleIdx="1" presStyleCnt="8"/>
      <dgm:spPr/>
      <dgm:t>
        <a:bodyPr/>
        <a:lstStyle/>
        <a:p>
          <a:endParaRPr lang="fr-FR"/>
        </a:p>
      </dgm:t>
    </dgm:pt>
    <dgm:pt modelId="{3D1E8B77-717E-4ED6-AECD-C8495167439A}" type="pres">
      <dgm:prSet presAssocID="{2FE14F0E-56EC-4697-AF10-861A7B6216A6}" presName="hierRoot2" presStyleCnt="0">
        <dgm:presLayoutVars>
          <dgm:hierBranch val="init"/>
        </dgm:presLayoutVars>
      </dgm:prSet>
      <dgm:spPr/>
      <dgm:t>
        <a:bodyPr/>
        <a:lstStyle/>
        <a:p>
          <a:endParaRPr lang="fr-FR"/>
        </a:p>
      </dgm:t>
    </dgm:pt>
    <dgm:pt modelId="{BE71D8BC-C071-4425-BF89-BD1455B21357}" type="pres">
      <dgm:prSet presAssocID="{2FE14F0E-56EC-4697-AF10-861A7B6216A6}" presName="rootComposite" presStyleCnt="0"/>
      <dgm:spPr/>
      <dgm:t>
        <a:bodyPr/>
        <a:lstStyle/>
        <a:p>
          <a:endParaRPr lang="fr-FR"/>
        </a:p>
      </dgm:t>
    </dgm:pt>
    <dgm:pt modelId="{1601F73B-3595-4E6F-BA58-39333C387FBB}" type="pres">
      <dgm:prSet presAssocID="{2FE14F0E-56EC-4697-AF10-861A7B6216A6}" presName="rootText" presStyleLbl="node3" presStyleIdx="1" presStyleCnt="8">
        <dgm:presLayoutVars>
          <dgm:chPref val="3"/>
        </dgm:presLayoutVars>
      </dgm:prSet>
      <dgm:spPr/>
      <dgm:t>
        <a:bodyPr/>
        <a:lstStyle/>
        <a:p>
          <a:endParaRPr lang="fr-FR"/>
        </a:p>
      </dgm:t>
    </dgm:pt>
    <dgm:pt modelId="{532F81AB-419A-410A-A67C-69F412899F92}" type="pres">
      <dgm:prSet presAssocID="{2FE14F0E-56EC-4697-AF10-861A7B6216A6}" presName="rootConnector" presStyleLbl="node3" presStyleIdx="1" presStyleCnt="8"/>
      <dgm:spPr/>
      <dgm:t>
        <a:bodyPr/>
        <a:lstStyle/>
        <a:p>
          <a:endParaRPr lang="fr-FR"/>
        </a:p>
      </dgm:t>
    </dgm:pt>
    <dgm:pt modelId="{A903F514-2749-4373-9407-6E1CF6320AAD}" type="pres">
      <dgm:prSet presAssocID="{2FE14F0E-56EC-4697-AF10-861A7B6216A6}" presName="hierChild4" presStyleCnt="0"/>
      <dgm:spPr/>
      <dgm:t>
        <a:bodyPr/>
        <a:lstStyle/>
        <a:p>
          <a:endParaRPr lang="fr-FR"/>
        </a:p>
      </dgm:t>
    </dgm:pt>
    <dgm:pt modelId="{C2AAB61E-E1E0-4F4B-A1EA-15DACDF4F055}" type="pres">
      <dgm:prSet presAssocID="{2FE14F0E-56EC-4697-AF10-861A7B6216A6}" presName="hierChild5" presStyleCnt="0"/>
      <dgm:spPr/>
      <dgm:t>
        <a:bodyPr/>
        <a:lstStyle/>
        <a:p>
          <a:endParaRPr lang="fr-FR"/>
        </a:p>
      </dgm:t>
    </dgm:pt>
    <dgm:pt modelId="{3C39541E-D87E-463F-84F0-DEC64B9E6170}" type="pres">
      <dgm:prSet presAssocID="{8DC9EC9C-60D3-4F69-9A25-4D0CED92F242}" presName="Name37" presStyleLbl="parChTrans1D3" presStyleIdx="2" presStyleCnt="8"/>
      <dgm:spPr/>
      <dgm:t>
        <a:bodyPr/>
        <a:lstStyle/>
        <a:p>
          <a:endParaRPr lang="fr-FR"/>
        </a:p>
      </dgm:t>
    </dgm:pt>
    <dgm:pt modelId="{52027988-35F3-4A0D-A797-2357AD454E99}" type="pres">
      <dgm:prSet presAssocID="{73428300-0352-473B-834D-475C486C32CC}" presName="hierRoot2" presStyleCnt="0">
        <dgm:presLayoutVars>
          <dgm:hierBranch val="init"/>
        </dgm:presLayoutVars>
      </dgm:prSet>
      <dgm:spPr/>
      <dgm:t>
        <a:bodyPr/>
        <a:lstStyle/>
        <a:p>
          <a:endParaRPr lang="fr-FR"/>
        </a:p>
      </dgm:t>
    </dgm:pt>
    <dgm:pt modelId="{B448C380-4CCF-4760-8AF1-96F6749D493C}" type="pres">
      <dgm:prSet presAssocID="{73428300-0352-473B-834D-475C486C32CC}" presName="rootComposite" presStyleCnt="0"/>
      <dgm:spPr/>
      <dgm:t>
        <a:bodyPr/>
        <a:lstStyle/>
        <a:p>
          <a:endParaRPr lang="fr-FR"/>
        </a:p>
      </dgm:t>
    </dgm:pt>
    <dgm:pt modelId="{3D72E3A9-749B-42B1-A943-7B8ECA13491A}" type="pres">
      <dgm:prSet presAssocID="{73428300-0352-473B-834D-475C486C32CC}" presName="rootText" presStyleLbl="node3" presStyleIdx="2" presStyleCnt="8">
        <dgm:presLayoutVars>
          <dgm:chPref val="3"/>
        </dgm:presLayoutVars>
      </dgm:prSet>
      <dgm:spPr/>
      <dgm:t>
        <a:bodyPr/>
        <a:lstStyle/>
        <a:p>
          <a:endParaRPr lang="fr-FR"/>
        </a:p>
      </dgm:t>
    </dgm:pt>
    <dgm:pt modelId="{5F4BB1D0-6B3E-4D09-B197-1E25C9037315}" type="pres">
      <dgm:prSet presAssocID="{73428300-0352-473B-834D-475C486C32CC}" presName="rootConnector" presStyleLbl="node3" presStyleIdx="2" presStyleCnt="8"/>
      <dgm:spPr/>
      <dgm:t>
        <a:bodyPr/>
        <a:lstStyle/>
        <a:p>
          <a:endParaRPr lang="fr-FR"/>
        </a:p>
      </dgm:t>
    </dgm:pt>
    <dgm:pt modelId="{1F85FEA2-A427-46F0-9623-62C523263235}" type="pres">
      <dgm:prSet presAssocID="{73428300-0352-473B-834D-475C486C32CC}" presName="hierChild4" presStyleCnt="0"/>
      <dgm:spPr/>
      <dgm:t>
        <a:bodyPr/>
        <a:lstStyle/>
        <a:p>
          <a:endParaRPr lang="fr-FR"/>
        </a:p>
      </dgm:t>
    </dgm:pt>
    <dgm:pt modelId="{B3E53692-F7E7-4F0C-9265-64C40592EEE2}" type="pres">
      <dgm:prSet presAssocID="{73428300-0352-473B-834D-475C486C32CC}" presName="hierChild5" presStyleCnt="0"/>
      <dgm:spPr/>
      <dgm:t>
        <a:bodyPr/>
        <a:lstStyle/>
        <a:p>
          <a:endParaRPr lang="fr-FR"/>
        </a:p>
      </dgm:t>
    </dgm:pt>
    <dgm:pt modelId="{FC7F52D4-DDEE-49A3-8E2F-088B5EE80569}" type="pres">
      <dgm:prSet presAssocID="{52856E15-70DE-47CC-B6E5-2D4A348450BA}" presName="hierChild5" presStyleCnt="0"/>
      <dgm:spPr/>
      <dgm:t>
        <a:bodyPr/>
        <a:lstStyle/>
        <a:p>
          <a:endParaRPr lang="fr-FR"/>
        </a:p>
      </dgm:t>
    </dgm:pt>
    <dgm:pt modelId="{DD127787-C22A-436D-964E-26C068BD6585}" type="pres">
      <dgm:prSet presAssocID="{C3174103-5EFF-4A36-BD21-EBEA15A75454}" presName="Name37" presStyleLbl="parChTrans1D2" presStyleIdx="1" presStyleCnt="6"/>
      <dgm:spPr/>
      <dgm:t>
        <a:bodyPr/>
        <a:lstStyle/>
        <a:p>
          <a:endParaRPr lang="fr-FR"/>
        </a:p>
      </dgm:t>
    </dgm:pt>
    <dgm:pt modelId="{60DF7E33-A841-4247-A285-E2DEA04D9586}" type="pres">
      <dgm:prSet presAssocID="{F60800A6-0A19-4144-928A-3AC82CAFBF61}" presName="hierRoot2" presStyleCnt="0">
        <dgm:presLayoutVars>
          <dgm:hierBranch/>
        </dgm:presLayoutVars>
      </dgm:prSet>
      <dgm:spPr/>
      <dgm:t>
        <a:bodyPr/>
        <a:lstStyle/>
        <a:p>
          <a:endParaRPr lang="fr-FR"/>
        </a:p>
      </dgm:t>
    </dgm:pt>
    <dgm:pt modelId="{7BAF1BAE-AB84-4CD2-BE1E-0F50FC49892C}" type="pres">
      <dgm:prSet presAssocID="{F60800A6-0A19-4144-928A-3AC82CAFBF61}" presName="rootComposite" presStyleCnt="0"/>
      <dgm:spPr/>
      <dgm:t>
        <a:bodyPr/>
        <a:lstStyle/>
        <a:p>
          <a:endParaRPr lang="fr-FR"/>
        </a:p>
      </dgm:t>
    </dgm:pt>
    <dgm:pt modelId="{41F0514D-831E-41D0-8776-56BBD036D0D7}" type="pres">
      <dgm:prSet presAssocID="{F60800A6-0A19-4144-928A-3AC82CAFBF61}" presName="rootText" presStyleLbl="node2" presStyleIdx="1" presStyleCnt="4" custScaleX="182349">
        <dgm:presLayoutVars>
          <dgm:chPref val="3"/>
        </dgm:presLayoutVars>
      </dgm:prSet>
      <dgm:spPr/>
      <dgm:t>
        <a:bodyPr/>
        <a:lstStyle/>
        <a:p>
          <a:endParaRPr lang="fr-FR"/>
        </a:p>
      </dgm:t>
    </dgm:pt>
    <dgm:pt modelId="{6FACCF94-D11E-4519-B617-C10AB3FDEC53}" type="pres">
      <dgm:prSet presAssocID="{F60800A6-0A19-4144-928A-3AC82CAFBF61}" presName="rootConnector" presStyleLbl="node2" presStyleIdx="1" presStyleCnt="4"/>
      <dgm:spPr/>
      <dgm:t>
        <a:bodyPr/>
        <a:lstStyle/>
        <a:p>
          <a:endParaRPr lang="fr-FR"/>
        </a:p>
      </dgm:t>
    </dgm:pt>
    <dgm:pt modelId="{B48F581C-F15E-4E16-A241-0F6203BF05D4}" type="pres">
      <dgm:prSet presAssocID="{F60800A6-0A19-4144-928A-3AC82CAFBF61}" presName="hierChild4" presStyleCnt="0"/>
      <dgm:spPr/>
      <dgm:t>
        <a:bodyPr/>
        <a:lstStyle/>
        <a:p>
          <a:endParaRPr lang="fr-FR"/>
        </a:p>
      </dgm:t>
    </dgm:pt>
    <dgm:pt modelId="{A22CC5E7-7837-4850-B691-D21C5DD84DDD}" type="pres">
      <dgm:prSet presAssocID="{3C58626F-98B3-4399-9B94-40B3CEF4364E}" presName="Name35" presStyleLbl="parChTrans1D3" presStyleIdx="3" presStyleCnt="8"/>
      <dgm:spPr/>
      <dgm:t>
        <a:bodyPr/>
        <a:lstStyle/>
        <a:p>
          <a:endParaRPr lang="fr-FR"/>
        </a:p>
      </dgm:t>
    </dgm:pt>
    <dgm:pt modelId="{C561AE56-4C52-40A3-984E-27390FA85BAC}" type="pres">
      <dgm:prSet presAssocID="{EA5C9094-2B0C-4CDC-B17B-57A9F8CDAC84}" presName="hierRoot2" presStyleCnt="0">
        <dgm:presLayoutVars>
          <dgm:hierBranch/>
        </dgm:presLayoutVars>
      </dgm:prSet>
      <dgm:spPr/>
      <dgm:t>
        <a:bodyPr/>
        <a:lstStyle/>
        <a:p>
          <a:endParaRPr lang="fr-FR"/>
        </a:p>
      </dgm:t>
    </dgm:pt>
    <dgm:pt modelId="{89E7CE16-AC04-47C6-80FA-953E3E153E67}" type="pres">
      <dgm:prSet presAssocID="{EA5C9094-2B0C-4CDC-B17B-57A9F8CDAC84}" presName="rootComposite" presStyleCnt="0"/>
      <dgm:spPr/>
      <dgm:t>
        <a:bodyPr/>
        <a:lstStyle/>
        <a:p>
          <a:endParaRPr lang="fr-FR"/>
        </a:p>
      </dgm:t>
    </dgm:pt>
    <dgm:pt modelId="{E4D18EB1-0C1A-4713-A160-7824786330E6}" type="pres">
      <dgm:prSet presAssocID="{EA5C9094-2B0C-4CDC-B17B-57A9F8CDAC84}" presName="rootText" presStyleLbl="node3" presStyleIdx="3" presStyleCnt="8" custScaleY="82205">
        <dgm:presLayoutVars>
          <dgm:chPref val="3"/>
        </dgm:presLayoutVars>
      </dgm:prSet>
      <dgm:spPr/>
      <dgm:t>
        <a:bodyPr/>
        <a:lstStyle/>
        <a:p>
          <a:endParaRPr lang="fr-FR"/>
        </a:p>
      </dgm:t>
    </dgm:pt>
    <dgm:pt modelId="{5DB6F7A9-409F-440D-A7BB-D5199E969072}" type="pres">
      <dgm:prSet presAssocID="{EA5C9094-2B0C-4CDC-B17B-57A9F8CDAC84}" presName="rootConnector" presStyleLbl="node3" presStyleIdx="3" presStyleCnt="8"/>
      <dgm:spPr/>
      <dgm:t>
        <a:bodyPr/>
        <a:lstStyle/>
        <a:p>
          <a:endParaRPr lang="fr-FR"/>
        </a:p>
      </dgm:t>
    </dgm:pt>
    <dgm:pt modelId="{39B97FB4-6F57-481B-9466-D5E2AEE33983}" type="pres">
      <dgm:prSet presAssocID="{EA5C9094-2B0C-4CDC-B17B-57A9F8CDAC84}" presName="hierChild4" presStyleCnt="0"/>
      <dgm:spPr/>
      <dgm:t>
        <a:bodyPr/>
        <a:lstStyle/>
        <a:p>
          <a:endParaRPr lang="fr-FR"/>
        </a:p>
      </dgm:t>
    </dgm:pt>
    <dgm:pt modelId="{8E98BE21-66C3-4EED-9138-4062AE5ED99A}" type="pres">
      <dgm:prSet presAssocID="{1F9AC420-58C4-4273-9BAC-52AFE70009B7}" presName="Name35" presStyleLbl="parChTrans1D4" presStyleIdx="0" presStyleCnt="8"/>
      <dgm:spPr/>
      <dgm:t>
        <a:bodyPr/>
        <a:lstStyle/>
        <a:p>
          <a:endParaRPr lang="fr-FR"/>
        </a:p>
      </dgm:t>
    </dgm:pt>
    <dgm:pt modelId="{20A162E5-034C-4A22-A743-A7D41BB63CA2}" type="pres">
      <dgm:prSet presAssocID="{AFFBE624-AADD-456A-8A7D-4CC01EFF57DA}" presName="hierRoot2" presStyleCnt="0">
        <dgm:presLayoutVars>
          <dgm:hierBranch val="init"/>
        </dgm:presLayoutVars>
      </dgm:prSet>
      <dgm:spPr/>
      <dgm:t>
        <a:bodyPr/>
        <a:lstStyle/>
        <a:p>
          <a:endParaRPr lang="fr-FR"/>
        </a:p>
      </dgm:t>
    </dgm:pt>
    <dgm:pt modelId="{00AA489B-C0B1-4F8D-B569-EFAE60693704}" type="pres">
      <dgm:prSet presAssocID="{AFFBE624-AADD-456A-8A7D-4CC01EFF57DA}" presName="rootComposite" presStyleCnt="0"/>
      <dgm:spPr/>
      <dgm:t>
        <a:bodyPr/>
        <a:lstStyle/>
        <a:p>
          <a:endParaRPr lang="fr-FR"/>
        </a:p>
      </dgm:t>
    </dgm:pt>
    <dgm:pt modelId="{29FBEACA-468C-4F3C-BEB6-6244CE045625}" type="pres">
      <dgm:prSet presAssocID="{AFFBE624-AADD-456A-8A7D-4CC01EFF57DA}" presName="rootText" presStyleLbl="node4" presStyleIdx="0" presStyleCnt="8" custScaleY="34353" custLinFactX="13062" custLinFactNeighborX="100000" custLinFactNeighborY="2122">
        <dgm:presLayoutVars>
          <dgm:chPref val="3"/>
        </dgm:presLayoutVars>
      </dgm:prSet>
      <dgm:spPr/>
      <dgm:t>
        <a:bodyPr/>
        <a:lstStyle/>
        <a:p>
          <a:endParaRPr lang="fr-FR"/>
        </a:p>
      </dgm:t>
    </dgm:pt>
    <dgm:pt modelId="{4252F1A5-1244-41E4-A4A2-DF088DE868B3}" type="pres">
      <dgm:prSet presAssocID="{AFFBE624-AADD-456A-8A7D-4CC01EFF57DA}" presName="rootConnector" presStyleLbl="node4" presStyleIdx="0" presStyleCnt="8"/>
      <dgm:spPr/>
      <dgm:t>
        <a:bodyPr/>
        <a:lstStyle/>
        <a:p>
          <a:endParaRPr lang="fr-FR"/>
        </a:p>
      </dgm:t>
    </dgm:pt>
    <dgm:pt modelId="{D9AF7008-35F5-4E1B-8538-1A69BFAC3791}" type="pres">
      <dgm:prSet presAssocID="{AFFBE624-AADD-456A-8A7D-4CC01EFF57DA}" presName="hierChild4" presStyleCnt="0"/>
      <dgm:spPr/>
      <dgm:t>
        <a:bodyPr/>
        <a:lstStyle/>
        <a:p>
          <a:endParaRPr lang="fr-FR"/>
        </a:p>
      </dgm:t>
    </dgm:pt>
    <dgm:pt modelId="{2A447189-29E1-4941-B7E0-947525077EE5}" type="pres">
      <dgm:prSet presAssocID="{AFFBE624-AADD-456A-8A7D-4CC01EFF57DA}" presName="hierChild5" presStyleCnt="0"/>
      <dgm:spPr/>
      <dgm:t>
        <a:bodyPr/>
        <a:lstStyle/>
        <a:p>
          <a:endParaRPr lang="fr-FR"/>
        </a:p>
      </dgm:t>
    </dgm:pt>
    <dgm:pt modelId="{07B6D981-E578-4181-AA90-5ABC9BA911C8}" type="pres">
      <dgm:prSet presAssocID="{EA5C9094-2B0C-4CDC-B17B-57A9F8CDAC84}" presName="hierChild5" presStyleCnt="0"/>
      <dgm:spPr/>
      <dgm:t>
        <a:bodyPr/>
        <a:lstStyle/>
        <a:p>
          <a:endParaRPr lang="fr-FR"/>
        </a:p>
      </dgm:t>
    </dgm:pt>
    <dgm:pt modelId="{493E2D9B-BEC3-42B3-B36E-3CD52173E147}" type="pres">
      <dgm:prSet presAssocID="{AE5E4C48-7C50-40EE-A6DE-B8AB79471582}" presName="Name35" presStyleLbl="parChTrans1D3" presStyleIdx="4" presStyleCnt="8"/>
      <dgm:spPr/>
      <dgm:t>
        <a:bodyPr/>
        <a:lstStyle/>
        <a:p>
          <a:endParaRPr lang="fr-FR"/>
        </a:p>
      </dgm:t>
    </dgm:pt>
    <dgm:pt modelId="{48041620-7491-4625-A45F-50E94BCEECFF}" type="pres">
      <dgm:prSet presAssocID="{3156649B-325C-4978-BB61-69C051BE32B8}" presName="hierRoot2" presStyleCnt="0">
        <dgm:presLayoutVars>
          <dgm:hierBranch/>
        </dgm:presLayoutVars>
      </dgm:prSet>
      <dgm:spPr/>
      <dgm:t>
        <a:bodyPr/>
        <a:lstStyle/>
        <a:p>
          <a:endParaRPr lang="fr-FR"/>
        </a:p>
      </dgm:t>
    </dgm:pt>
    <dgm:pt modelId="{F81FB46D-1919-43CD-ADA2-0DF5E844F35C}" type="pres">
      <dgm:prSet presAssocID="{3156649B-325C-4978-BB61-69C051BE32B8}" presName="rootComposite" presStyleCnt="0"/>
      <dgm:spPr/>
      <dgm:t>
        <a:bodyPr/>
        <a:lstStyle/>
        <a:p>
          <a:endParaRPr lang="fr-FR"/>
        </a:p>
      </dgm:t>
    </dgm:pt>
    <dgm:pt modelId="{00FE189D-22E6-4598-B06B-B72D31B374FB}" type="pres">
      <dgm:prSet presAssocID="{3156649B-325C-4978-BB61-69C051BE32B8}" presName="rootText" presStyleLbl="node3" presStyleIdx="4" presStyleCnt="8" custScaleY="73468">
        <dgm:presLayoutVars>
          <dgm:chPref val="3"/>
        </dgm:presLayoutVars>
      </dgm:prSet>
      <dgm:spPr/>
      <dgm:t>
        <a:bodyPr/>
        <a:lstStyle/>
        <a:p>
          <a:endParaRPr lang="fr-FR"/>
        </a:p>
      </dgm:t>
    </dgm:pt>
    <dgm:pt modelId="{6144B39B-00C4-47E5-8B8E-FB8CA21FB058}" type="pres">
      <dgm:prSet presAssocID="{3156649B-325C-4978-BB61-69C051BE32B8}" presName="rootConnector" presStyleLbl="node3" presStyleIdx="4" presStyleCnt="8"/>
      <dgm:spPr/>
      <dgm:t>
        <a:bodyPr/>
        <a:lstStyle/>
        <a:p>
          <a:endParaRPr lang="fr-FR"/>
        </a:p>
      </dgm:t>
    </dgm:pt>
    <dgm:pt modelId="{81E006F8-BD02-4494-8A24-B0A3E452D423}" type="pres">
      <dgm:prSet presAssocID="{3156649B-325C-4978-BB61-69C051BE32B8}" presName="hierChild4" presStyleCnt="0"/>
      <dgm:spPr/>
      <dgm:t>
        <a:bodyPr/>
        <a:lstStyle/>
        <a:p>
          <a:endParaRPr lang="fr-FR"/>
        </a:p>
      </dgm:t>
    </dgm:pt>
    <dgm:pt modelId="{6364A223-8214-4A53-A52C-CD4E348AE83D}" type="pres">
      <dgm:prSet presAssocID="{B5110430-BF69-4FA0-A3F2-6E2C00C82AA2}" presName="Name35" presStyleLbl="parChTrans1D4" presStyleIdx="1" presStyleCnt="8"/>
      <dgm:spPr/>
      <dgm:t>
        <a:bodyPr/>
        <a:lstStyle/>
        <a:p>
          <a:endParaRPr lang="fr-FR"/>
        </a:p>
      </dgm:t>
    </dgm:pt>
    <dgm:pt modelId="{BEFCCEDD-2394-4581-8518-E3798CA5D9DA}" type="pres">
      <dgm:prSet presAssocID="{3758B3FF-76A3-4254-88C8-CA404673D4C2}" presName="hierRoot2" presStyleCnt="0">
        <dgm:presLayoutVars>
          <dgm:hierBranch val="init"/>
        </dgm:presLayoutVars>
      </dgm:prSet>
      <dgm:spPr/>
      <dgm:t>
        <a:bodyPr/>
        <a:lstStyle/>
        <a:p>
          <a:endParaRPr lang="fr-FR"/>
        </a:p>
      </dgm:t>
    </dgm:pt>
    <dgm:pt modelId="{52A11EDD-0A84-477E-BA25-4135EA2A5720}" type="pres">
      <dgm:prSet presAssocID="{3758B3FF-76A3-4254-88C8-CA404673D4C2}" presName="rootComposite" presStyleCnt="0"/>
      <dgm:spPr/>
      <dgm:t>
        <a:bodyPr/>
        <a:lstStyle/>
        <a:p>
          <a:endParaRPr lang="fr-FR"/>
        </a:p>
      </dgm:t>
    </dgm:pt>
    <dgm:pt modelId="{9B9F2B06-0889-4184-9EC5-78EB9CA32F10}" type="pres">
      <dgm:prSet presAssocID="{3758B3FF-76A3-4254-88C8-CA404673D4C2}" presName="rootText" presStyleLbl="node4" presStyleIdx="1" presStyleCnt="8" custScaleY="23641" custLinFactNeighborY="22260">
        <dgm:presLayoutVars>
          <dgm:chPref val="3"/>
        </dgm:presLayoutVars>
      </dgm:prSet>
      <dgm:spPr/>
      <dgm:t>
        <a:bodyPr/>
        <a:lstStyle/>
        <a:p>
          <a:endParaRPr lang="fr-FR"/>
        </a:p>
      </dgm:t>
    </dgm:pt>
    <dgm:pt modelId="{450D1FE6-222B-4BCD-9BF8-998EBB861E14}" type="pres">
      <dgm:prSet presAssocID="{3758B3FF-76A3-4254-88C8-CA404673D4C2}" presName="rootConnector" presStyleLbl="node4" presStyleIdx="1" presStyleCnt="8"/>
      <dgm:spPr/>
      <dgm:t>
        <a:bodyPr/>
        <a:lstStyle/>
        <a:p>
          <a:endParaRPr lang="fr-FR"/>
        </a:p>
      </dgm:t>
    </dgm:pt>
    <dgm:pt modelId="{B980DF93-E569-4164-B3B9-42F59F6FE79B}" type="pres">
      <dgm:prSet presAssocID="{3758B3FF-76A3-4254-88C8-CA404673D4C2}" presName="hierChild4" presStyleCnt="0"/>
      <dgm:spPr/>
      <dgm:t>
        <a:bodyPr/>
        <a:lstStyle/>
        <a:p>
          <a:endParaRPr lang="fr-FR"/>
        </a:p>
      </dgm:t>
    </dgm:pt>
    <dgm:pt modelId="{4147EE6F-DBC1-4412-9C9D-8555E0253359}" type="pres">
      <dgm:prSet presAssocID="{3758B3FF-76A3-4254-88C8-CA404673D4C2}" presName="hierChild5" presStyleCnt="0"/>
      <dgm:spPr/>
      <dgm:t>
        <a:bodyPr/>
        <a:lstStyle/>
        <a:p>
          <a:endParaRPr lang="fr-FR"/>
        </a:p>
      </dgm:t>
    </dgm:pt>
    <dgm:pt modelId="{0AB4E989-E6F1-4096-A15A-EC7D48B753C1}" type="pres">
      <dgm:prSet presAssocID="{3156649B-325C-4978-BB61-69C051BE32B8}" presName="hierChild5" presStyleCnt="0"/>
      <dgm:spPr/>
      <dgm:t>
        <a:bodyPr/>
        <a:lstStyle/>
        <a:p>
          <a:endParaRPr lang="fr-FR"/>
        </a:p>
      </dgm:t>
    </dgm:pt>
    <dgm:pt modelId="{53FAAA27-552A-4BE1-9FF0-2C47E1CC4470}" type="pres">
      <dgm:prSet presAssocID="{87AD14C2-E8CC-46BC-B735-C83337B0110B}" presName="Name35" presStyleLbl="parChTrans1D3" presStyleIdx="5" presStyleCnt="8"/>
      <dgm:spPr/>
      <dgm:t>
        <a:bodyPr/>
        <a:lstStyle/>
        <a:p>
          <a:endParaRPr lang="fr-FR"/>
        </a:p>
      </dgm:t>
    </dgm:pt>
    <dgm:pt modelId="{49C16005-B400-4F79-803E-D79ED6F64DD9}" type="pres">
      <dgm:prSet presAssocID="{C9C17FC3-EAB5-4F3F-BA19-4B4A3FB5E2B5}" presName="hierRoot2" presStyleCnt="0">
        <dgm:presLayoutVars>
          <dgm:hierBranch/>
        </dgm:presLayoutVars>
      </dgm:prSet>
      <dgm:spPr/>
      <dgm:t>
        <a:bodyPr/>
        <a:lstStyle/>
        <a:p>
          <a:endParaRPr lang="fr-FR"/>
        </a:p>
      </dgm:t>
    </dgm:pt>
    <dgm:pt modelId="{E49D19A6-9471-44FB-B8FB-4DBC1FAD71A9}" type="pres">
      <dgm:prSet presAssocID="{C9C17FC3-EAB5-4F3F-BA19-4B4A3FB5E2B5}" presName="rootComposite" presStyleCnt="0"/>
      <dgm:spPr/>
      <dgm:t>
        <a:bodyPr/>
        <a:lstStyle/>
        <a:p>
          <a:endParaRPr lang="fr-FR"/>
        </a:p>
      </dgm:t>
    </dgm:pt>
    <dgm:pt modelId="{94568C64-A0AF-4F5F-872B-72F4A7307061}" type="pres">
      <dgm:prSet presAssocID="{C9C17FC3-EAB5-4F3F-BA19-4B4A3FB5E2B5}" presName="rootText" presStyleLbl="node3" presStyleIdx="5" presStyleCnt="8" custScaleY="73468">
        <dgm:presLayoutVars>
          <dgm:chPref val="3"/>
        </dgm:presLayoutVars>
      </dgm:prSet>
      <dgm:spPr/>
      <dgm:t>
        <a:bodyPr/>
        <a:lstStyle/>
        <a:p>
          <a:endParaRPr lang="fr-FR"/>
        </a:p>
      </dgm:t>
    </dgm:pt>
    <dgm:pt modelId="{4D63AA4E-6AEA-4C04-9312-1E0455185BBB}" type="pres">
      <dgm:prSet presAssocID="{C9C17FC3-EAB5-4F3F-BA19-4B4A3FB5E2B5}" presName="rootConnector" presStyleLbl="node3" presStyleIdx="5" presStyleCnt="8"/>
      <dgm:spPr/>
      <dgm:t>
        <a:bodyPr/>
        <a:lstStyle/>
        <a:p>
          <a:endParaRPr lang="fr-FR"/>
        </a:p>
      </dgm:t>
    </dgm:pt>
    <dgm:pt modelId="{98BAA5F8-5971-4C0C-A09F-B31F5C5ACAA7}" type="pres">
      <dgm:prSet presAssocID="{C9C17FC3-EAB5-4F3F-BA19-4B4A3FB5E2B5}" presName="hierChild4" presStyleCnt="0"/>
      <dgm:spPr/>
      <dgm:t>
        <a:bodyPr/>
        <a:lstStyle/>
        <a:p>
          <a:endParaRPr lang="fr-FR"/>
        </a:p>
      </dgm:t>
    </dgm:pt>
    <dgm:pt modelId="{9DF06401-1200-49AB-9309-7FC7F880BE50}" type="pres">
      <dgm:prSet presAssocID="{6C638716-38B2-484A-8C89-BD319979B89C}" presName="Name35" presStyleLbl="parChTrans1D4" presStyleIdx="2" presStyleCnt="8"/>
      <dgm:spPr/>
      <dgm:t>
        <a:bodyPr/>
        <a:lstStyle/>
        <a:p>
          <a:endParaRPr lang="fr-FR"/>
        </a:p>
      </dgm:t>
    </dgm:pt>
    <dgm:pt modelId="{F04B513D-1584-4FED-8CBB-A4EFBFD18F25}" type="pres">
      <dgm:prSet presAssocID="{C8486F8E-44C4-46D8-8F34-3BB6E74788C8}" presName="hierRoot2" presStyleCnt="0">
        <dgm:presLayoutVars>
          <dgm:hierBranch/>
        </dgm:presLayoutVars>
      </dgm:prSet>
      <dgm:spPr/>
      <dgm:t>
        <a:bodyPr/>
        <a:lstStyle/>
        <a:p>
          <a:endParaRPr lang="fr-FR"/>
        </a:p>
      </dgm:t>
    </dgm:pt>
    <dgm:pt modelId="{3A206308-78A7-4792-A3DB-4DCABACF0D9B}" type="pres">
      <dgm:prSet presAssocID="{C8486F8E-44C4-46D8-8F34-3BB6E74788C8}" presName="rootComposite" presStyleCnt="0"/>
      <dgm:spPr/>
      <dgm:t>
        <a:bodyPr/>
        <a:lstStyle/>
        <a:p>
          <a:endParaRPr lang="fr-FR"/>
        </a:p>
      </dgm:t>
    </dgm:pt>
    <dgm:pt modelId="{28A5ACD0-E175-4341-8F55-2386A4CBC9D7}" type="pres">
      <dgm:prSet presAssocID="{C8486F8E-44C4-46D8-8F34-3BB6E74788C8}" presName="rootText" presStyleLbl="node4" presStyleIdx="2" presStyleCnt="8" custScaleX="168385" custScaleY="72912" custLinFactX="-49058" custLinFactNeighborX="-100000" custLinFactNeighborY="11248">
        <dgm:presLayoutVars>
          <dgm:chPref val="3"/>
        </dgm:presLayoutVars>
      </dgm:prSet>
      <dgm:spPr/>
      <dgm:t>
        <a:bodyPr/>
        <a:lstStyle/>
        <a:p>
          <a:endParaRPr lang="fr-FR"/>
        </a:p>
      </dgm:t>
    </dgm:pt>
    <dgm:pt modelId="{8FAE0826-B836-4E9B-AE4C-B0133454E025}" type="pres">
      <dgm:prSet presAssocID="{C8486F8E-44C4-46D8-8F34-3BB6E74788C8}" presName="rootConnector" presStyleLbl="node4" presStyleIdx="2" presStyleCnt="8"/>
      <dgm:spPr/>
      <dgm:t>
        <a:bodyPr/>
        <a:lstStyle/>
        <a:p>
          <a:endParaRPr lang="fr-FR"/>
        </a:p>
      </dgm:t>
    </dgm:pt>
    <dgm:pt modelId="{16ECD767-E84C-4979-B0D2-D9A5F87256EF}" type="pres">
      <dgm:prSet presAssocID="{C8486F8E-44C4-46D8-8F34-3BB6E74788C8}" presName="hierChild4" presStyleCnt="0"/>
      <dgm:spPr/>
      <dgm:t>
        <a:bodyPr/>
        <a:lstStyle/>
        <a:p>
          <a:endParaRPr lang="fr-FR"/>
        </a:p>
      </dgm:t>
    </dgm:pt>
    <dgm:pt modelId="{C16E6433-F7AA-429E-ABB3-535C3D8DF562}" type="pres">
      <dgm:prSet presAssocID="{DF4FF1F9-E5A6-4A7A-9BBC-D70895AA8D21}" presName="Name35" presStyleLbl="parChTrans1D4" presStyleIdx="3" presStyleCnt="8"/>
      <dgm:spPr/>
      <dgm:t>
        <a:bodyPr/>
        <a:lstStyle/>
        <a:p>
          <a:endParaRPr lang="fr-FR"/>
        </a:p>
      </dgm:t>
    </dgm:pt>
    <dgm:pt modelId="{651389D8-F96C-4655-A6D6-1D9FBD3C0453}" type="pres">
      <dgm:prSet presAssocID="{33CA2AB0-72FC-4C1C-ABE3-8C7A49A9FA7E}" presName="hierRoot2" presStyleCnt="0">
        <dgm:presLayoutVars>
          <dgm:hierBranch val="init"/>
        </dgm:presLayoutVars>
      </dgm:prSet>
      <dgm:spPr/>
      <dgm:t>
        <a:bodyPr/>
        <a:lstStyle/>
        <a:p>
          <a:endParaRPr lang="fr-FR"/>
        </a:p>
      </dgm:t>
    </dgm:pt>
    <dgm:pt modelId="{2BFCC3E9-278C-400F-9708-5FB4E655596D}" type="pres">
      <dgm:prSet presAssocID="{33CA2AB0-72FC-4C1C-ABE3-8C7A49A9FA7E}" presName="rootComposite" presStyleCnt="0"/>
      <dgm:spPr/>
      <dgm:t>
        <a:bodyPr/>
        <a:lstStyle/>
        <a:p>
          <a:endParaRPr lang="fr-FR"/>
        </a:p>
      </dgm:t>
    </dgm:pt>
    <dgm:pt modelId="{26EB826D-4BB0-47C4-8D22-629518EDE866}" type="pres">
      <dgm:prSet presAssocID="{33CA2AB0-72FC-4C1C-ABE3-8C7A49A9FA7E}" presName="rootText" presStyleLbl="node4" presStyleIdx="3" presStyleCnt="8" custScaleY="63884" custLinFactX="-49517" custLinFactNeighborX="-100000" custLinFactNeighborY="5123">
        <dgm:presLayoutVars>
          <dgm:chPref val="3"/>
        </dgm:presLayoutVars>
      </dgm:prSet>
      <dgm:spPr/>
      <dgm:t>
        <a:bodyPr/>
        <a:lstStyle/>
        <a:p>
          <a:endParaRPr lang="fr-FR"/>
        </a:p>
      </dgm:t>
    </dgm:pt>
    <dgm:pt modelId="{FDFCDF1F-0281-477B-83BF-0D8915AEF188}" type="pres">
      <dgm:prSet presAssocID="{33CA2AB0-72FC-4C1C-ABE3-8C7A49A9FA7E}" presName="rootConnector" presStyleLbl="node4" presStyleIdx="3" presStyleCnt="8"/>
      <dgm:spPr/>
      <dgm:t>
        <a:bodyPr/>
        <a:lstStyle/>
        <a:p>
          <a:endParaRPr lang="fr-FR"/>
        </a:p>
      </dgm:t>
    </dgm:pt>
    <dgm:pt modelId="{9F068564-19BB-4F7A-B2D6-B30CA36744FF}" type="pres">
      <dgm:prSet presAssocID="{33CA2AB0-72FC-4C1C-ABE3-8C7A49A9FA7E}" presName="hierChild4" presStyleCnt="0"/>
      <dgm:spPr/>
      <dgm:t>
        <a:bodyPr/>
        <a:lstStyle/>
        <a:p>
          <a:endParaRPr lang="fr-FR"/>
        </a:p>
      </dgm:t>
    </dgm:pt>
    <dgm:pt modelId="{AE72B92D-A0D2-4812-8912-0E4462B94874}" type="pres">
      <dgm:prSet presAssocID="{33CA2AB0-72FC-4C1C-ABE3-8C7A49A9FA7E}" presName="hierChild5" presStyleCnt="0"/>
      <dgm:spPr/>
      <dgm:t>
        <a:bodyPr/>
        <a:lstStyle/>
        <a:p>
          <a:endParaRPr lang="fr-FR"/>
        </a:p>
      </dgm:t>
    </dgm:pt>
    <dgm:pt modelId="{F3DD673B-FF52-4CE2-8E68-2226A6FE6F50}" type="pres">
      <dgm:prSet presAssocID="{C8486F8E-44C4-46D8-8F34-3BB6E74788C8}" presName="hierChild5" presStyleCnt="0"/>
      <dgm:spPr/>
      <dgm:t>
        <a:bodyPr/>
        <a:lstStyle/>
        <a:p>
          <a:endParaRPr lang="fr-FR"/>
        </a:p>
      </dgm:t>
    </dgm:pt>
    <dgm:pt modelId="{39429E40-31EF-4F94-8FF7-779B910CCB29}" type="pres">
      <dgm:prSet presAssocID="{C9C17FC3-EAB5-4F3F-BA19-4B4A3FB5E2B5}" presName="hierChild5" presStyleCnt="0"/>
      <dgm:spPr/>
      <dgm:t>
        <a:bodyPr/>
        <a:lstStyle/>
        <a:p>
          <a:endParaRPr lang="fr-FR"/>
        </a:p>
      </dgm:t>
    </dgm:pt>
    <dgm:pt modelId="{FA3143D0-D0CA-4BC5-A417-911315D960E7}" type="pres">
      <dgm:prSet presAssocID="{F60800A6-0A19-4144-928A-3AC82CAFBF61}" presName="hierChild5" presStyleCnt="0"/>
      <dgm:spPr/>
      <dgm:t>
        <a:bodyPr/>
        <a:lstStyle/>
        <a:p>
          <a:endParaRPr lang="fr-FR"/>
        </a:p>
      </dgm:t>
    </dgm:pt>
    <dgm:pt modelId="{BC3A5944-76D1-46C7-84A7-B22B64390947}" type="pres">
      <dgm:prSet presAssocID="{B625CB51-6DFB-486E-9FD9-86E537B219FC}" presName="Name37" presStyleLbl="parChTrans1D2" presStyleIdx="2" presStyleCnt="6"/>
      <dgm:spPr/>
      <dgm:t>
        <a:bodyPr/>
        <a:lstStyle/>
        <a:p>
          <a:endParaRPr lang="fr-FR"/>
        </a:p>
      </dgm:t>
    </dgm:pt>
    <dgm:pt modelId="{45C802AC-DF6F-4070-B1A3-895E3E5B3994}" type="pres">
      <dgm:prSet presAssocID="{FF531D1F-EF03-4063-9E0E-B04C27D19DC6}" presName="hierRoot2" presStyleCnt="0">
        <dgm:presLayoutVars>
          <dgm:hierBranch val="init"/>
        </dgm:presLayoutVars>
      </dgm:prSet>
      <dgm:spPr/>
      <dgm:t>
        <a:bodyPr/>
        <a:lstStyle/>
        <a:p>
          <a:endParaRPr lang="fr-FR"/>
        </a:p>
      </dgm:t>
    </dgm:pt>
    <dgm:pt modelId="{074D31C5-819F-4828-9953-6D0F1168970D}" type="pres">
      <dgm:prSet presAssocID="{FF531D1F-EF03-4063-9E0E-B04C27D19DC6}" presName="rootComposite" presStyleCnt="0"/>
      <dgm:spPr/>
      <dgm:t>
        <a:bodyPr/>
        <a:lstStyle/>
        <a:p>
          <a:endParaRPr lang="fr-FR"/>
        </a:p>
      </dgm:t>
    </dgm:pt>
    <dgm:pt modelId="{3579656C-34C2-44B9-97F8-82BF07647EB5}" type="pres">
      <dgm:prSet presAssocID="{FF531D1F-EF03-4063-9E0E-B04C27D19DC6}" presName="rootText" presStyleLbl="node2" presStyleIdx="2" presStyleCnt="4" custScaleX="129686" custLinFactNeighborX="28850" custLinFactNeighborY="0">
        <dgm:presLayoutVars>
          <dgm:chPref val="3"/>
        </dgm:presLayoutVars>
      </dgm:prSet>
      <dgm:spPr/>
      <dgm:t>
        <a:bodyPr/>
        <a:lstStyle/>
        <a:p>
          <a:endParaRPr lang="fr-FR"/>
        </a:p>
      </dgm:t>
    </dgm:pt>
    <dgm:pt modelId="{9F8F9018-EF78-410E-897B-EE9914F789FE}" type="pres">
      <dgm:prSet presAssocID="{FF531D1F-EF03-4063-9E0E-B04C27D19DC6}" presName="rootConnector" presStyleLbl="node2" presStyleIdx="2" presStyleCnt="4"/>
      <dgm:spPr/>
      <dgm:t>
        <a:bodyPr/>
        <a:lstStyle/>
        <a:p>
          <a:endParaRPr lang="fr-FR"/>
        </a:p>
      </dgm:t>
    </dgm:pt>
    <dgm:pt modelId="{5D004101-5CF3-4B08-8EE5-7183926B1C96}" type="pres">
      <dgm:prSet presAssocID="{FF531D1F-EF03-4063-9E0E-B04C27D19DC6}" presName="hierChild4" presStyleCnt="0"/>
      <dgm:spPr/>
      <dgm:t>
        <a:bodyPr/>
        <a:lstStyle/>
        <a:p>
          <a:endParaRPr lang="fr-FR"/>
        </a:p>
      </dgm:t>
    </dgm:pt>
    <dgm:pt modelId="{373E64E5-4AAC-4FAA-AED0-BE7C44267487}" type="pres">
      <dgm:prSet presAssocID="{FF531D1F-EF03-4063-9E0E-B04C27D19DC6}" presName="hierChild5" presStyleCnt="0"/>
      <dgm:spPr/>
      <dgm:t>
        <a:bodyPr/>
        <a:lstStyle/>
        <a:p>
          <a:endParaRPr lang="fr-FR"/>
        </a:p>
      </dgm:t>
    </dgm:pt>
    <dgm:pt modelId="{C12C1412-355B-475A-A371-AB17E7885FDF}" type="pres">
      <dgm:prSet presAssocID="{3F41646C-1236-47E0-8756-BB90661F9B9D}" presName="Name37" presStyleLbl="parChTrans1D2" presStyleIdx="3" presStyleCnt="6"/>
      <dgm:spPr/>
      <dgm:t>
        <a:bodyPr/>
        <a:lstStyle/>
        <a:p>
          <a:endParaRPr lang="fr-FR"/>
        </a:p>
      </dgm:t>
    </dgm:pt>
    <dgm:pt modelId="{ADDF368B-C549-4939-8A05-66845C572C28}" type="pres">
      <dgm:prSet presAssocID="{2F72A1D2-361D-4740-A277-3C7B520E31FD}" presName="hierRoot2" presStyleCnt="0">
        <dgm:presLayoutVars>
          <dgm:hierBranch/>
        </dgm:presLayoutVars>
      </dgm:prSet>
      <dgm:spPr/>
      <dgm:t>
        <a:bodyPr/>
        <a:lstStyle/>
        <a:p>
          <a:endParaRPr lang="fr-FR"/>
        </a:p>
      </dgm:t>
    </dgm:pt>
    <dgm:pt modelId="{F398013F-013E-4A8E-9905-5131FF447A00}" type="pres">
      <dgm:prSet presAssocID="{2F72A1D2-361D-4740-A277-3C7B520E31FD}" presName="rootComposite" presStyleCnt="0"/>
      <dgm:spPr/>
      <dgm:t>
        <a:bodyPr/>
        <a:lstStyle/>
        <a:p>
          <a:endParaRPr lang="fr-FR"/>
        </a:p>
      </dgm:t>
    </dgm:pt>
    <dgm:pt modelId="{F91CCA05-E7DE-4E92-A591-42E579EE229E}" type="pres">
      <dgm:prSet presAssocID="{2F72A1D2-361D-4740-A277-3C7B520E31FD}" presName="rootText" presStyleLbl="node2" presStyleIdx="3" presStyleCnt="4">
        <dgm:presLayoutVars>
          <dgm:chPref val="3"/>
        </dgm:presLayoutVars>
      </dgm:prSet>
      <dgm:spPr/>
      <dgm:t>
        <a:bodyPr/>
        <a:lstStyle/>
        <a:p>
          <a:endParaRPr lang="fr-FR"/>
        </a:p>
      </dgm:t>
    </dgm:pt>
    <dgm:pt modelId="{8500DE3C-7421-4537-8692-011F4FEB1EBF}" type="pres">
      <dgm:prSet presAssocID="{2F72A1D2-361D-4740-A277-3C7B520E31FD}" presName="rootConnector" presStyleLbl="node2" presStyleIdx="3" presStyleCnt="4"/>
      <dgm:spPr/>
      <dgm:t>
        <a:bodyPr/>
        <a:lstStyle/>
        <a:p>
          <a:endParaRPr lang="fr-FR"/>
        </a:p>
      </dgm:t>
    </dgm:pt>
    <dgm:pt modelId="{2CF8B0EA-5BC6-4CFE-B613-894AEB5A8CC8}" type="pres">
      <dgm:prSet presAssocID="{2F72A1D2-361D-4740-A277-3C7B520E31FD}" presName="hierChild4" presStyleCnt="0"/>
      <dgm:spPr/>
      <dgm:t>
        <a:bodyPr/>
        <a:lstStyle/>
        <a:p>
          <a:endParaRPr lang="fr-FR"/>
        </a:p>
      </dgm:t>
    </dgm:pt>
    <dgm:pt modelId="{1FD610BF-35A3-46D5-8188-10546B325772}" type="pres">
      <dgm:prSet presAssocID="{B8E004CC-6C4F-4431-97D8-52DB98B12527}" presName="Name35" presStyleLbl="parChTrans1D3" presStyleIdx="6" presStyleCnt="8"/>
      <dgm:spPr/>
      <dgm:t>
        <a:bodyPr/>
        <a:lstStyle/>
        <a:p>
          <a:endParaRPr lang="fr-FR"/>
        </a:p>
      </dgm:t>
    </dgm:pt>
    <dgm:pt modelId="{8970BD5F-F7CC-43B2-87D6-00D12C85A91D}" type="pres">
      <dgm:prSet presAssocID="{128B5BE6-CD8C-4D88-82C7-699B1E2B65F5}" presName="hierRoot2" presStyleCnt="0">
        <dgm:presLayoutVars>
          <dgm:hierBranch/>
        </dgm:presLayoutVars>
      </dgm:prSet>
      <dgm:spPr/>
      <dgm:t>
        <a:bodyPr/>
        <a:lstStyle/>
        <a:p>
          <a:endParaRPr lang="fr-FR"/>
        </a:p>
      </dgm:t>
    </dgm:pt>
    <dgm:pt modelId="{9F92729B-A51D-4F3F-8C49-C94ED3EFAB6C}" type="pres">
      <dgm:prSet presAssocID="{128B5BE6-CD8C-4D88-82C7-699B1E2B65F5}" presName="rootComposite" presStyleCnt="0"/>
      <dgm:spPr/>
      <dgm:t>
        <a:bodyPr/>
        <a:lstStyle/>
        <a:p>
          <a:endParaRPr lang="fr-FR"/>
        </a:p>
      </dgm:t>
    </dgm:pt>
    <dgm:pt modelId="{BC235CB5-0195-4FFF-8957-C151FA99F0C3}" type="pres">
      <dgm:prSet presAssocID="{128B5BE6-CD8C-4D88-82C7-699B1E2B65F5}" presName="rootText" presStyleLbl="node3" presStyleIdx="6" presStyleCnt="8">
        <dgm:presLayoutVars>
          <dgm:chPref val="3"/>
        </dgm:presLayoutVars>
      </dgm:prSet>
      <dgm:spPr/>
      <dgm:t>
        <a:bodyPr/>
        <a:lstStyle/>
        <a:p>
          <a:endParaRPr lang="fr-FR"/>
        </a:p>
      </dgm:t>
    </dgm:pt>
    <dgm:pt modelId="{2DB93328-9EDF-4709-B628-012D1B3F0A0C}" type="pres">
      <dgm:prSet presAssocID="{128B5BE6-CD8C-4D88-82C7-699B1E2B65F5}" presName="rootConnector" presStyleLbl="node3" presStyleIdx="6" presStyleCnt="8"/>
      <dgm:spPr/>
      <dgm:t>
        <a:bodyPr/>
        <a:lstStyle/>
        <a:p>
          <a:endParaRPr lang="fr-FR"/>
        </a:p>
      </dgm:t>
    </dgm:pt>
    <dgm:pt modelId="{7B73E477-EF58-46C3-90DD-B39C785B8C0C}" type="pres">
      <dgm:prSet presAssocID="{128B5BE6-CD8C-4D88-82C7-699B1E2B65F5}" presName="hierChild4" presStyleCnt="0"/>
      <dgm:spPr/>
      <dgm:t>
        <a:bodyPr/>
        <a:lstStyle/>
        <a:p>
          <a:endParaRPr lang="fr-FR"/>
        </a:p>
      </dgm:t>
    </dgm:pt>
    <dgm:pt modelId="{0DC0E019-155F-4E83-916B-7157341F2F82}" type="pres">
      <dgm:prSet presAssocID="{2D7932FC-1217-4156-B680-A5D4C2A47945}" presName="Name35" presStyleLbl="parChTrans1D4" presStyleIdx="4" presStyleCnt="8"/>
      <dgm:spPr/>
      <dgm:t>
        <a:bodyPr/>
        <a:lstStyle/>
        <a:p>
          <a:endParaRPr lang="fr-FR"/>
        </a:p>
      </dgm:t>
    </dgm:pt>
    <dgm:pt modelId="{F8B0661D-51E6-4E70-859D-B875295BDF27}" type="pres">
      <dgm:prSet presAssocID="{5667CD75-2FA4-4256-97D9-2655C52114B6}" presName="hierRoot2" presStyleCnt="0">
        <dgm:presLayoutVars>
          <dgm:hierBranch/>
        </dgm:presLayoutVars>
      </dgm:prSet>
      <dgm:spPr/>
      <dgm:t>
        <a:bodyPr/>
        <a:lstStyle/>
        <a:p>
          <a:endParaRPr lang="fr-FR"/>
        </a:p>
      </dgm:t>
    </dgm:pt>
    <dgm:pt modelId="{2D3A362B-0E56-46E9-9BEB-34DFB5A1CEF0}" type="pres">
      <dgm:prSet presAssocID="{5667CD75-2FA4-4256-97D9-2655C52114B6}" presName="rootComposite" presStyleCnt="0"/>
      <dgm:spPr/>
      <dgm:t>
        <a:bodyPr/>
        <a:lstStyle/>
        <a:p>
          <a:endParaRPr lang="fr-FR"/>
        </a:p>
      </dgm:t>
    </dgm:pt>
    <dgm:pt modelId="{EC16F2B5-83D7-4116-A80C-C828C5DD2819}" type="pres">
      <dgm:prSet presAssocID="{5667CD75-2FA4-4256-97D9-2655C52114B6}" presName="rootText" presStyleLbl="node4" presStyleIdx="4" presStyleCnt="8">
        <dgm:presLayoutVars>
          <dgm:chPref val="3"/>
        </dgm:presLayoutVars>
      </dgm:prSet>
      <dgm:spPr/>
      <dgm:t>
        <a:bodyPr/>
        <a:lstStyle/>
        <a:p>
          <a:endParaRPr lang="fr-FR"/>
        </a:p>
      </dgm:t>
    </dgm:pt>
    <dgm:pt modelId="{CA6FDBB7-62FD-487E-A54E-3AF24A178294}" type="pres">
      <dgm:prSet presAssocID="{5667CD75-2FA4-4256-97D9-2655C52114B6}" presName="rootConnector" presStyleLbl="node4" presStyleIdx="4" presStyleCnt="8"/>
      <dgm:spPr/>
      <dgm:t>
        <a:bodyPr/>
        <a:lstStyle/>
        <a:p>
          <a:endParaRPr lang="fr-FR"/>
        </a:p>
      </dgm:t>
    </dgm:pt>
    <dgm:pt modelId="{09996498-06FA-4C8A-98D1-E56AF76A937E}" type="pres">
      <dgm:prSet presAssocID="{5667CD75-2FA4-4256-97D9-2655C52114B6}" presName="hierChild4" presStyleCnt="0"/>
      <dgm:spPr/>
      <dgm:t>
        <a:bodyPr/>
        <a:lstStyle/>
        <a:p>
          <a:endParaRPr lang="fr-FR"/>
        </a:p>
      </dgm:t>
    </dgm:pt>
    <dgm:pt modelId="{3E37CA5F-3FD0-4DBF-9858-3C97C183A181}" type="pres">
      <dgm:prSet presAssocID="{7C70BEFF-5B2E-456A-98D0-0D8F83F4461D}" presName="Name35" presStyleLbl="parChTrans1D4" presStyleIdx="5" presStyleCnt="8"/>
      <dgm:spPr/>
      <dgm:t>
        <a:bodyPr/>
        <a:lstStyle/>
        <a:p>
          <a:endParaRPr lang="fr-FR"/>
        </a:p>
      </dgm:t>
    </dgm:pt>
    <dgm:pt modelId="{B8C380F8-2578-45CF-AD21-5BAB27824A12}" type="pres">
      <dgm:prSet presAssocID="{D6E389A5-4005-482F-A98E-8639BE6BAC86}" presName="hierRoot2" presStyleCnt="0">
        <dgm:presLayoutVars>
          <dgm:hierBranch val="init"/>
        </dgm:presLayoutVars>
      </dgm:prSet>
      <dgm:spPr/>
      <dgm:t>
        <a:bodyPr/>
        <a:lstStyle/>
        <a:p>
          <a:endParaRPr lang="fr-FR"/>
        </a:p>
      </dgm:t>
    </dgm:pt>
    <dgm:pt modelId="{DC91B3C6-D470-4ADB-B755-B68E9766E9C3}" type="pres">
      <dgm:prSet presAssocID="{D6E389A5-4005-482F-A98E-8639BE6BAC86}" presName="rootComposite" presStyleCnt="0"/>
      <dgm:spPr/>
      <dgm:t>
        <a:bodyPr/>
        <a:lstStyle/>
        <a:p>
          <a:endParaRPr lang="fr-FR"/>
        </a:p>
      </dgm:t>
    </dgm:pt>
    <dgm:pt modelId="{597747CE-B541-4A51-B3C8-E32E0F6E66FE}" type="pres">
      <dgm:prSet presAssocID="{D6E389A5-4005-482F-A98E-8639BE6BAC86}" presName="rootText" presStyleLbl="node4" presStyleIdx="5" presStyleCnt="8">
        <dgm:presLayoutVars>
          <dgm:chPref val="3"/>
        </dgm:presLayoutVars>
      </dgm:prSet>
      <dgm:spPr/>
      <dgm:t>
        <a:bodyPr/>
        <a:lstStyle/>
        <a:p>
          <a:endParaRPr lang="fr-FR"/>
        </a:p>
      </dgm:t>
    </dgm:pt>
    <dgm:pt modelId="{94CADB85-C24B-48C8-B422-6BB4751740C4}" type="pres">
      <dgm:prSet presAssocID="{D6E389A5-4005-482F-A98E-8639BE6BAC86}" presName="rootConnector" presStyleLbl="node4" presStyleIdx="5" presStyleCnt="8"/>
      <dgm:spPr/>
      <dgm:t>
        <a:bodyPr/>
        <a:lstStyle/>
        <a:p>
          <a:endParaRPr lang="fr-FR"/>
        </a:p>
      </dgm:t>
    </dgm:pt>
    <dgm:pt modelId="{5205B37B-F1E4-4AA6-8422-09048641B4F4}" type="pres">
      <dgm:prSet presAssocID="{D6E389A5-4005-482F-A98E-8639BE6BAC86}" presName="hierChild4" presStyleCnt="0"/>
      <dgm:spPr/>
      <dgm:t>
        <a:bodyPr/>
        <a:lstStyle/>
        <a:p>
          <a:endParaRPr lang="fr-FR"/>
        </a:p>
      </dgm:t>
    </dgm:pt>
    <dgm:pt modelId="{64E2F9D4-D87E-49F1-A3E8-24E81276ACEE}" type="pres">
      <dgm:prSet presAssocID="{D6E389A5-4005-482F-A98E-8639BE6BAC86}" presName="hierChild5" presStyleCnt="0"/>
      <dgm:spPr/>
      <dgm:t>
        <a:bodyPr/>
        <a:lstStyle/>
        <a:p>
          <a:endParaRPr lang="fr-FR"/>
        </a:p>
      </dgm:t>
    </dgm:pt>
    <dgm:pt modelId="{1CCDEC0A-C97E-4FB8-B250-87D9D12E5609}" type="pres">
      <dgm:prSet presAssocID="{5667CD75-2FA4-4256-97D9-2655C52114B6}" presName="hierChild5" presStyleCnt="0"/>
      <dgm:spPr/>
      <dgm:t>
        <a:bodyPr/>
        <a:lstStyle/>
        <a:p>
          <a:endParaRPr lang="fr-FR"/>
        </a:p>
      </dgm:t>
    </dgm:pt>
    <dgm:pt modelId="{1037C165-249E-439D-AB28-4089CCE3B72F}" type="pres">
      <dgm:prSet presAssocID="{128B5BE6-CD8C-4D88-82C7-699B1E2B65F5}" presName="hierChild5" presStyleCnt="0"/>
      <dgm:spPr/>
      <dgm:t>
        <a:bodyPr/>
        <a:lstStyle/>
        <a:p>
          <a:endParaRPr lang="fr-FR"/>
        </a:p>
      </dgm:t>
    </dgm:pt>
    <dgm:pt modelId="{102B2258-BA08-4D98-951E-17C8EFEF97BE}" type="pres">
      <dgm:prSet presAssocID="{679F8DAC-E654-4C25-A214-92FADE387EF0}" presName="Name35" presStyleLbl="parChTrans1D3" presStyleIdx="7" presStyleCnt="8"/>
      <dgm:spPr/>
      <dgm:t>
        <a:bodyPr/>
        <a:lstStyle/>
        <a:p>
          <a:endParaRPr lang="fr-FR"/>
        </a:p>
      </dgm:t>
    </dgm:pt>
    <dgm:pt modelId="{826BDEB2-EBD8-4428-B645-AF8FF35D45EC}" type="pres">
      <dgm:prSet presAssocID="{5C6F5E20-E85A-4CA9-A76E-6434C83FCF99}" presName="hierRoot2" presStyleCnt="0">
        <dgm:presLayoutVars>
          <dgm:hierBranch/>
        </dgm:presLayoutVars>
      </dgm:prSet>
      <dgm:spPr/>
      <dgm:t>
        <a:bodyPr/>
        <a:lstStyle/>
        <a:p>
          <a:endParaRPr lang="fr-FR"/>
        </a:p>
      </dgm:t>
    </dgm:pt>
    <dgm:pt modelId="{60D9DB3C-D73C-4BD6-88EB-4035EF53093F}" type="pres">
      <dgm:prSet presAssocID="{5C6F5E20-E85A-4CA9-A76E-6434C83FCF99}" presName="rootComposite" presStyleCnt="0"/>
      <dgm:spPr/>
      <dgm:t>
        <a:bodyPr/>
        <a:lstStyle/>
        <a:p>
          <a:endParaRPr lang="fr-FR"/>
        </a:p>
      </dgm:t>
    </dgm:pt>
    <dgm:pt modelId="{674F15F6-B8F4-456C-9C3D-C493C7E647FA}" type="pres">
      <dgm:prSet presAssocID="{5C6F5E20-E85A-4CA9-A76E-6434C83FCF99}" presName="rootText" presStyleLbl="node3" presStyleIdx="7" presStyleCnt="8">
        <dgm:presLayoutVars>
          <dgm:chPref val="3"/>
        </dgm:presLayoutVars>
      </dgm:prSet>
      <dgm:spPr/>
      <dgm:t>
        <a:bodyPr/>
        <a:lstStyle/>
        <a:p>
          <a:endParaRPr lang="fr-FR"/>
        </a:p>
      </dgm:t>
    </dgm:pt>
    <dgm:pt modelId="{0BAD1D19-F6CE-471A-8D14-A3F90F7C60A4}" type="pres">
      <dgm:prSet presAssocID="{5C6F5E20-E85A-4CA9-A76E-6434C83FCF99}" presName="rootConnector" presStyleLbl="node3" presStyleIdx="7" presStyleCnt="8"/>
      <dgm:spPr/>
      <dgm:t>
        <a:bodyPr/>
        <a:lstStyle/>
        <a:p>
          <a:endParaRPr lang="fr-FR"/>
        </a:p>
      </dgm:t>
    </dgm:pt>
    <dgm:pt modelId="{28603731-C2A4-490A-914D-4015CFDCD118}" type="pres">
      <dgm:prSet presAssocID="{5C6F5E20-E85A-4CA9-A76E-6434C83FCF99}" presName="hierChild4" presStyleCnt="0"/>
      <dgm:spPr/>
      <dgm:t>
        <a:bodyPr/>
        <a:lstStyle/>
        <a:p>
          <a:endParaRPr lang="fr-FR"/>
        </a:p>
      </dgm:t>
    </dgm:pt>
    <dgm:pt modelId="{D9BFD94F-5BE6-401A-B5E0-CE010DF8DF7F}" type="pres">
      <dgm:prSet presAssocID="{62122EBE-E555-43C2-9D76-7E4544D3740D}" presName="Name35" presStyleLbl="parChTrans1D4" presStyleIdx="6" presStyleCnt="8"/>
      <dgm:spPr/>
      <dgm:t>
        <a:bodyPr/>
        <a:lstStyle/>
        <a:p>
          <a:endParaRPr lang="fr-FR"/>
        </a:p>
      </dgm:t>
    </dgm:pt>
    <dgm:pt modelId="{C2F21BB6-CAFE-402B-B23D-3BF6628E8965}" type="pres">
      <dgm:prSet presAssocID="{C21D3DF9-C534-4713-8511-230FD3AEC8D4}" presName="hierRoot2" presStyleCnt="0">
        <dgm:presLayoutVars>
          <dgm:hierBranch/>
        </dgm:presLayoutVars>
      </dgm:prSet>
      <dgm:spPr/>
      <dgm:t>
        <a:bodyPr/>
        <a:lstStyle/>
        <a:p>
          <a:endParaRPr lang="fr-FR"/>
        </a:p>
      </dgm:t>
    </dgm:pt>
    <dgm:pt modelId="{3C247A49-48B7-42B2-8163-E10EADEB6A3B}" type="pres">
      <dgm:prSet presAssocID="{C21D3DF9-C534-4713-8511-230FD3AEC8D4}" presName="rootComposite" presStyleCnt="0"/>
      <dgm:spPr/>
      <dgm:t>
        <a:bodyPr/>
        <a:lstStyle/>
        <a:p>
          <a:endParaRPr lang="fr-FR"/>
        </a:p>
      </dgm:t>
    </dgm:pt>
    <dgm:pt modelId="{9CF0F3A3-BA01-468B-87BF-00EDF3D02504}" type="pres">
      <dgm:prSet presAssocID="{C21D3DF9-C534-4713-8511-230FD3AEC8D4}" presName="rootText" presStyleLbl="node4" presStyleIdx="6" presStyleCnt="8">
        <dgm:presLayoutVars>
          <dgm:chPref val="3"/>
        </dgm:presLayoutVars>
      </dgm:prSet>
      <dgm:spPr/>
      <dgm:t>
        <a:bodyPr/>
        <a:lstStyle/>
        <a:p>
          <a:endParaRPr lang="fr-FR"/>
        </a:p>
      </dgm:t>
    </dgm:pt>
    <dgm:pt modelId="{44DF48C7-E82F-43A3-8BA7-4F3811A594EE}" type="pres">
      <dgm:prSet presAssocID="{C21D3DF9-C534-4713-8511-230FD3AEC8D4}" presName="rootConnector" presStyleLbl="node4" presStyleIdx="6" presStyleCnt="8"/>
      <dgm:spPr/>
      <dgm:t>
        <a:bodyPr/>
        <a:lstStyle/>
        <a:p>
          <a:endParaRPr lang="fr-FR"/>
        </a:p>
      </dgm:t>
    </dgm:pt>
    <dgm:pt modelId="{66A26C4C-9779-4CB4-8FDC-2D3F098632EC}" type="pres">
      <dgm:prSet presAssocID="{C21D3DF9-C534-4713-8511-230FD3AEC8D4}" presName="hierChild4" presStyleCnt="0"/>
      <dgm:spPr/>
      <dgm:t>
        <a:bodyPr/>
        <a:lstStyle/>
        <a:p>
          <a:endParaRPr lang="fr-FR"/>
        </a:p>
      </dgm:t>
    </dgm:pt>
    <dgm:pt modelId="{F3194E7B-8D0E-4C5A-9D80-61E4AF6EBDCC}" type="pres">
      <dgm:prSet presAssocID="{28D807A0-D4CC-44CF-9DBD-7A3C9FC3F721}" presName="Name35" presStyleLbl="parChTrans1D4" presStyleIdx="7" presStyleCnt="8"/>
      <dgm:spPr/>
      <dgm:t>
        <a:bodyPr/>
        <a:lstStyle/>
        <a:p>
          <a:endParaRPr lang="fr-FR"/>
        </a:p>
      </dgm:t>
    </dgm:pt>
    <dgm:pt modelId="{CF6714B6-ECE6-4491-B176-46FEDAF3E8BC}" type="pres">
      <dgm:prSet presAssocID="{E12C991C-9A08-4AE6-98C8-BC9976CE0ACC}" presName="hierRoot2" presStyleCnt="0">
        <dgm:presLayoutVars>
          <dgm:hierBranch val="init"/>
        </dgm:presLayoutVars>
      </dgm:prSet>
      <dgm:spPr/>
      <dgm:t>
        <a:bodyPr/>
        <a:lstStyle/>
        <a:p>
          <a:endParaRPr lang="fr-FR"/>
        </a:p>
      </dgm:t>
    </dgm:pt>
    <dgm:pt modelId="{9CD58C1E-118C-4B0E-87C5-33F152D89588}" type="pres">
      <dgm:prSet presAssocID="{E12C991C-9A08-4AE6-98C8-BC9976CE0ACC}" presName="rootComposite" presStyleCnt="0"/>
      <dgm:spPr/>
      <dgm:t>
        <a:bodyPr/>
        <a:lstStyle/>
        <a:p>
          <a:endParaRPr lang="fr-FR"/>
        </a:p>
      </dgm:t>
    </dgm:pt>
    <dgm:pt modelId="{60602BD8-CD28-4C40-8F70-7BBEED9F800F}" type="pres">
      <dgm:prSet presAssocID="{E12C991C-9A08-4AE6-98C8-BC9976CE0ACC}" presName="rootText" presStyleLbl="node4" presStyleIdx="7" presStyleCnt="8">
        <dgm:presLayoutVars>
          <dgm:chPref val="3"/>
        </dgm:presLayoutVars>
      </dgm:prSet>
      <dgm:spPr/>
      <dgm:t>
        <a:bodyPr/>
        <a:lstStyle/>
        <a:p>
          <a:endParaRPr lang="fr-FR"/>
        </a:p>
      </dgm:t>
    </dgm:pt>
    <dgm:pt modelId="{71040DF4-24E3-46E8-8D45-1F3A022DE787}" type="pres">
      <dgm:prSet presAssocID="{E12C991C-9A08-4AE6-98C8-BC9976CE0ACC}" presName="rootConnector" presStyleLbl="node4" presStyleIdx="7" presStyleCnt="8"/>
      <dgm:spPr/>
      <dgm:t>
        <a:bodyPr/>
        <a:lstStyle/>
        <a:p>
          <a:endParaRPr lang="fr-FR"/>
        </a:p>
      </dgm:t>
    </dgm:pt>
    <dgm:pt modelId="{5C167170-0B9B-4B81-8FDA-D334BE1EE218}" type="pres">
      <dgm:prSet presAssocID="{E12C991C-9A08-4AE6-98C8-BC9976CE0ACC}" presName="hierChild4" presStyleCnt="0"/>
      <dgm:spPr/>
      <dgm:t>
        <a:bodyPr/>
        <a:lstStyle/>
        <a:p>
          <a:endParaRPr lang="fr-FR"/>
        </a:p>
      </dgm:t>
    </dgm:pt>
    <dgm:pt modelId="{DA682FFF-B606-443C-9106-85DD1C4CED8A}" type="pres">
      <dgm:prSet presAssocID="{E12C991C-9A08-4AE6-98C8-BC9976CE0ACC}" presName="hierChild5" presStyleCnt="0"/>
      <dgm:spPr/>
      <dgm:t>
        <a:bodyPr/>
        <a:lstStyle/>
        <a:p>
          <a:endParaRPr lang="fr-FR"/>
        </a:p>
      </dgm:t>
    </dgm:pt>
    <dgm:pt modelId="{49FB7584-5D77-4E8E-8FE1-58AD92A7BAAD}" type="pres">
      <dgm:prSet presAssocID="{C21D3DF9-C534-4713-8511-230FD3AEC8D4}" presName="hierChild5" presStyleCnt="0"/>
      <dgm:spPr/>
      <dgm:t>
        <a:bodyPr/>
        <a:lstStyle/>
        <a:p>
          <a:endParaRPr lang="fr-FR"/>
        </a:p>
      </dgm:t>
    </dgm:pt>
    <dgm:pt modelId="{3ED478F8-B734-4F6F-BBD2-D9BD6CA6BCC1}" type="pres">
      <dgm:prSet presAssocID="{5C6F5E20-E85A-4CA9-A76E-6434C83FCF99}" presName="hierChild5" presStyleCnt="0"/>
      <dgm:spPr/>
      <dgm:t>
        <a:bodyPr/>
        <a:lstStyle/>
        <a:p>
          <a:endParaRPr lang="fr-FR"/>
        </a:p>
      </dgm:t>
    </dgm:pt>
    <dgm:pt modelId="{CA9B0014-9409-4308-BDB9-09C96CA1DEF8}" type="pres">
      <dgm:prSet presAssocID="{2F72A1D2-361D-4740-A277-3C7B520E31FD}" presName="hierChild5" presStyleCnt="0"/>
      <dgm:spPr/>
      <dgm:t>
        <a:bodyPr/>
        <a:lstStyle/>
        <a:p>
          <a:endParaRPr lang="fr-FR"/>
        </a:p>
      </dgm:t>
    </dgm:pt>
    <dgm:pt modelId="{ED344978-F769-40DB-9652-E65D7BBBE726}" type="pres">
      <dgm:prSet presAssocID="{4067C90A-A034-4FBD-84F1-EE2E827B9398}" presName="hierChild3" presStyleCnt="0"/>
      <dgm:spPr/>
      <dgm:t>
        <a:bodyPr/>
        <a:lstStyle/>
        <a:p>
          <a:endParaRPr lang="fr-FR"/>
        </a:p>
      </dgm:t>
    </dgm:pt>
    <dgm:pt modelId="{F6D0CCFC-FED9-4280-9707-4CDCCF0847C0}" type="pres">
      <dgm:prSet presAssocID="{4BFC83FD-4A99-4A27-88A1-9056747DFF44}" presName="Name111" presStyleLbl="parChTrans1D2" presStyleIdx="4" presStyleCnt="6"/>
      <dgm:spPr/>
      <dgm:t>
        <a:bodyPr/>
        <a:lstStyle/>
        <a:p>
          <a:endParaRPr lang="fr-FR"/>
        </a:p>
      </dgm:t>
    </dgm:pt>
    <dgm:pt modelId="{8E4E3072-5F2B-4875-85E5-A057875E6093}" type="pres">
      <dgm:prSet presAssocID="{AAB9D534-676C-478A-86EF-218F55B7B839}" presName="hierRoot3" presStyleCnt="0">
        <dgm:presLayoutVars>
          <dgm:hierBranch val="init"/>
        </dgm:presLayoutVars>
      </dgm:prSet>
      <dgm:spPr/>
      <dgm:t>
        <a:bodyPr/>
        <a:lstStyle/>
        <a:p>
          <a:endParaRPr lang="fr-FR"/>
        </a:p>
      </dgm:t>
    </dgm:pt>
    <dgm:pt modelId="{1F7A2BE6-77F0-44FF-8A58-64AFA140DE80}" type="pres">
      <dgm:prSet presAssocID="{AAB9D534-676C-478A-86EF-218F55B7B839}" presName="rootComposite3" presStyleCnt="0"/>
      <dgm:spPr/>
      <dgm:t>
        <a:bodyPr/>
        <a:lstStyle/>
        <a:p>
          <a:endParaRPr lang="fr-FR"/>
        </a:p>
      </dgm:t>
    </dgm:pt>
    <dgm:pt modelId="{ACC08FF3-F906-42F2-89E8-466BEF0F33F3}" type="pres">
      <dgm:prSet presAssocID="{AAB9D534-676C-478A-86EF-218F55B7B839}" presName="rootText3" presStyleLbl="asst1" presStyleIdx="0" presStyleCnt="2" custScaleX="82205" custLinFactNeighborX="-23054" custLinFactNeighborY="-33301">
        <dgm:presLayoutVars>
          <dgm:chPref val="3"/>
        </dgm:presLayoutVars>
      </dgm:prSet>
      <dgm:spPr/>
      <dgm:t>
        <a:bodyPr/>
        <a:lstStyle/>
        <a:p>
          <a:endParaRPr lang="fr-FR"/>
        </a:p>
      </dgm:t>
    </dgm:pt>
    <dgm:pt modelId="{1A3BC38B-AD7A-484B-A6F0-27027ADA16DB}" type="pres">
      <dgm:prSet presAssocID="{AAB9D534-676C-478A-86EF-218F55B7B839}" presName="rootConnector3" presStyleLbl="asst1" presStyleIdx="0" presStyleCnt="2"/>
      <dgm:spPr/>
      <dgm:t>
        <a:bodyPr/>
        <a:lstStyle/>
        <a:p>
          <a:endParaRPr lang="fr-FR"/>
        </a:p>
      </dgm:t>
    </dgm:pt>
    <dgm:pt modelId="{139E1868-C304-4E4B-961E-3C529B6ECB2E}" type="pres">
      <dgm:prSet presAssocID="{AAB9D534-676C-478A-86EF-218F55B7B839}" presName="hierChild6" presStyleCnt="0"/>
      <dgm:spPr/>
      <dgm:t>
        <a:bodyPr/>
        <a:lstStyle/>
        <a:p>
          <a:endParaRPr lang="fr-FR"/>
        </a:p>
      </dgm:t>
    </dgm:pt>
    <dgm:pt modelId="{FE78A55D-8982-481F-8E29-5D1C04815192}" type="pres">
      <dgm:prSet presAssocID="{AAB9D534-676C-478A-86EF-218F55B7B839}" presName="hierChild7" presStyleCnt="0"/>
      <dgm:spPr/>
      <dgm:t>
        <a:bodyPr/>
        <a:lstStyle/>
        <a:p>
          <a:endParaRPr lang="fr-FR"/>
        </a:p>
      </dgm:t>
    </dgm:pt>
    <dgm:pt modelId="{26ECBF21-61FC-486E-A78B-146D2E5FD745}" type="pres">
      <dgm:prSet presAssocID="{920D63D5-CB94-4022-AC3D-FEA9D1DA2D6E}" presName="Name111" presStyleLbl="parChTrans1D2" presStyleIdx="5" presStyleCnt="6"/>
      <dgm:spPr/>
      <dgm:t>
        <a:bodyPr/>
        <a:lstStyle/>
        <a:p>
          <a:endParaRPr lang="fr-FR"/>
        </a:p>
      </dgm:t>
    </dgm:pt>
    <dgm:pt modelId="{BDEEB082-BD16-4CCF-ABA3-2B56EBE23C33}" type="pres">
      <dgm:prSet presAssocID="{9C776A70-E2C6-4572-B50C-A58AEEACCD8A}" presName="hierRoot3" presStyleCnt="0">
        <dgm:presLayoutVars>
          <dgm:hierBranch val="init"/>
        </dgm:presLayoutVars>
      </dgm:prSet>
      <dgm:spPr/>
      <dgm:t>
        <a:bodyPr/>
        <a:lstStyle/>
        <a:p>
          <a:endParaRPr lang="fr-FR"/>
        </a:p>
      </dgm:t>
    </dgm:pt>
    <dgm:pt modelId="{07ED76FB-5B7D-4057-9F79-47685ACA9E24}" type="pres">
      <dgm:prSet presAssocID="{9C776A70-E2C6-4572-B50C-A58AEEACCD8A}" presName="rootComposite3" presStyleCnt="0"/>
      <dgm:spPr/>
      <dgm:t>
        <a:bodyPr/>
        <a:lstStyle/>
        <a:p>
          <a:endParaRPr lang="fr-FR"/>
        </a:p>
      </dgm:t>
    </dgm:pt>
    <dgm:pt modelId="{A19619E1-CADB-4239-A04D-094E7D027095}" type="pres">
      <dgm:prSet presAssocID="{9C776A70-E2C6-4572-B50C-A58AEEACCD8A}" presName="rootText3" presStyleLbl="asst1" presStyleIdx="1" presStyleCnt="2" custScaleY="57657" custLinFactNeighborX="23054" custLinFactNeighborY="2562">
        <dgm:presLayoutVars>
          <dgm:chPref val="3"/>
        </dgm:presLayoutVars>
      </dgm:prSet>
      <dgm:spPr/>
      <dgm:t>
        <a:bodyPr/>
        <a:lstStyle/>
        <a:p>
          <a:endParaRPr lang="fr-FR"/>
        </a:p>
      </dgm:t>
    </dgm:pt>
    <dgm:pt modelId="{A32400CF-3C0D-4128-9115-21CA9284A0EA}" type="pres">
      <dgm:prSet presAssocID="{9C776A70-E2C6-4572-B50C-A58AEEACCD8A}" presName="rootConnector3" presStyleLbl="asst1" presStyleIdx="1" presStyleCnt="2"/>
      <dgm:spPr/>
      <dgm:t>
        <a:bodyPr/>
        <a:lstStyle/>
        <a:p>
          <a:endParaRPr lang="fr-FR"/>
        </a:p>
      </dgm:t>
    </dgm:pt>
    <dgm:pt modelId="{0E5F8265-F6E8-4394-8F66-B69D00868304}" type="pres">
      <dgm:prSet presAssocID="{9C776A70-E2C6-4572-B50C-A58AEEACCD8A}" presName="hierChild6" presStyleCnt="0"/>
      <dgm:spPr/>
      <dgm:t>
        <a:bodyPr/>
        <a:lstStyle/>
        <a:p>
          <a:endParaRPr lang="fr-FR"/>
        </a:p>
      </dgm:t>
    </dgm:pt>
    <dgm:pt modelId="{3589C25A-C4AF-48F9-A5FB-6D4A8F2BF829}" type="pres">
      <dgm:prSet presAssocID="{9C776A70-E2C6-4572-B50C-A58AEEACCD8A}" presName="hierChild7" presStyleCnt="0"/>
      <dgm:spPr/>
      <dgm:t>
        <a:bodyPr/>
        <a:lstStyle/>
        <a:p>
          <a:endParaRPr lang="fr-FR"/>
        </a:p>
      </dgm:t>
    </dgm:pt>
  </dgm:ptLst>
  <dgm:cxnLst>
    <dgm:cxn modelId="{6ECE25F7-C5E5-473C-B44F-62655FF2F923}" type="presOf" srcId="{4BFC83FD-4A99-4A27-88A1-9056747DFF44}" destId="{F6D0CCFC-FED9-4280-9707-4CDCCF0847C0}" srcOrd="0" destOrd="0" presId="urn:microsoft.com/office/officeart/2005/8/layout/orgChart1"/>
    <dgm:cxn modelId="{29F0689E-4F53-44B1-9D97-6E4F973020A0}" type="presOf" srcId="{73428300-0352-473B-834D-475C486C32CC}" destId="{3D72E3A9-749B-42B1-A943-7B8ECA13491A}" srcOrd="0" destOrd="0" presId="urn:microsoft.com/office/officeart/2005/8/layout/orgChart1"/>
    <dgm:cxn modelId="{7E9F51CF-579C-477C-ABF7-65F730DE1736}" type="presOf" srcId="{9C776A70-E2C6-4572-B50C-A58AEEACCD8A}" destId="{A19619E1-CADB-4239-A04D-094E7D027095}" srcOrd="0" destOrd="0" presId="urn:microsoft.com/office/officeart/2005/8/layout/orgChart1"/>
    <dgm:cxn modelId="{24EC8EC3-EEF0-44DB-8316-D0BECD072C4C}" type="presOf" srcId="{5C6F5E20-E85A-4CA9-A76E-6434C83FCF99}" destId="{674F15F6-B8F4-456C-9C3D-C493C7E647FA}" srcOrd="0" destOrd="0" presId="urn:microsoft.com/office/officeart/2005/8/layout/orgChart1"/>
    <dgm:cxn modelId="{84A37AA2-286D-4494-B377-6949D7369745}" srcId="{2F72A1D2-361D-4740-A277-3C7B520E31FD}" destId="{128B5BE6-CD8C-4D88-82C7-699B1E2B65F5}" srcOrd="0" destOrd="0" parTransId="{B8E004CC-6C4F-4431-97D8-52DB98B12527}" sibTransId="{67A27E35-9244-4C4A-AF5E-E4A81FD0A221}"/>
    <dgm:cxn modelId="{939F9EDE-10A8-4365-8258-2A6BEBDAE71F}" srcId="{5667CD75-2FA4-4256-97D9-2655C52114B6}" destId="{D6E389A5-4005-482F-A98E-8639BE6BAC86}" srcOrd="0" destOrd="0" parTransId="{7C70BEFF-5B2E-456A-98D0-0D8F83F4461D}" sibTransId="{FE4058FC-4A8F-4338-9870-526AC77DA395}"/>
    <dgm:cxn modelId="{522D03AF-61CB-4C67-B526-3A45AE20BB91}" type="presOf" srcId="{EA5C9094-2B0C-4CDC-B17B-57A9F8CDAC84}" destId="{E4D18EB1-0C1A-4713-A160-7824786330E6}" srcOrd="0" destOrd="0" presId="urn:microsoft.com/office/officeart/2005/8/layout/orgChart1"/>
    <dgm:cxn modelId="{1168A4F9-2377-4D9F-907F-6AE6B6C403D0}" type="presOf" srcId="{7F8E7A7F-1E16-4C7D-8A89-D2180436D60E}" destId="{720A889B-29A4-4324-8B06-0E54AEDE72D4}" srcOrd="0" destOrd="0" presId="urn:microsoft.com/office/officeart/2005/8/layout/orgChart1"/>
    <dgm:cxn modelId="{FA201BD8-38C1-4437-9A73-BB3786405D24}" srcId="{4067C90A-A034-4FBD-84F1-EE2E827B9398}" destId="{9C776A70-E2C6-4572-B50C-A58AEEACCD8A}" srcOrd="1" destOrd="0" parTransId="{920D63D5-CB94-4022-AC3D-FEA9D1DA2D6E}" sibTransId="{8542BF54-6D20-4E68-B8D3-D080208F2C2A}"/>
    <dgm:cxn modelId="{33387D9E-A98E-440F-98EB-B01AC0DE7ADD}" type="presOf" srcId="{4067C90A-A034-4FBD-84F1-EE2E827B9398}" destId="{C5FCEF48-FCE4-4445-8AF5-7D8A1811535B}" srcOrd="1" destOrd="0" presId="urn:microsoft.com/office/officeart/2005/8/layout/orgChart1"/>
    <dgm:cxn modelId="{6CCF5ED0-BF8A-430D-9136-82696DF5E7A3}" srcId="{4067C90A-A034-4FBD-84F1-EE2E827B9398}" destId="{AAB9D534-676C-478A-86EF-218F55B7B839}" srcOrd="0" destOrd="0" parTransId="{4BFC83FD-4A99-4A27-88A1-9056747DFF44}" sibTransId="{91D3661E-3158-40D9-9F53-0B3C65469901}"/>
    <dgm:cxn modelId="{340C8463-B9CB-4266-9C11-DC4F9A448C64}" type="presOf" srcId="{5667CD75-2FA4-4256-97D9-2655C52114B6}" destId="{CA6FDBB7-62FD-487E-A54E-3AF24A178294}" srcOrd="1" destOrd="0" presId="urn:microsoft.com/office/officeart/2005/8/layout/orgChart1"/>
    <dgm:cxn modelId="{ADE62069-F4D9-43EA-8E1C-45AE0E82AD86}" type="presOf" srcId="{2FE14F0E-56EC-4697-AF10-861A7B6216A6}" destId="{1601F73B-3595-4E6F-BA58-39333C387FBB}" srcOrd="0" destOrd="0" presId="urn:microsoft.com/office/officeart/2005/8/layout/orgChart1"/>
    <dgm:cxn modelId="{C2910DCA-6E56-4136-88F2-4CF34C0FA968}" type="presOf" srcId="{DF4FF1F9-E5A6-4A7A-9BBC-D70895AA8D21}" destId="{C16E6433-F7AA-429E-ABB3-535C3D8DF562}" srcOrd="0" destOrd="0" presId="urn:microsoft.com/office/officeart/2005/8/layout/orgChart1"/>
    <dgm:cxn modelId="{816DDCA1-118B-4FB7-9318-772C62BB510B}" srcId="{5C6F5E20-E85A-4CA9-A76E-6434C83FCF99}" destId="{C21D3DF9-C534-4713-8511-230FD3AEC8D4}" srcOrd="0" destOrd="0" parTransId="{62122EBE-E555-43C2-9D76-7E4544D3740D}" sibTransId="{24EC6D4A-8015-441A-972F-CD30059BB481}"/>
    <dgm:cxn modelId="{39FEDE07-E775-4413-BB1D-2E71C8479D93}" type="presOf" srcId="{39C3726F-B6A0-4768-BC1E-59718DC87D30}" destId="{038DB123-F70E-41A6-B610-99BFC4C1928D}" srcOrd="0" destOrd="0" presId="urn:microsoft.com/office/officeart/2005/8/layout/orgChart1"/>
    <dgm:cxn modelId="{1A1DD125-9F01-41B0-A2DC-6C5F49B27C56}" srcId="{4067C90A-A034-4FBD-84F1-EE2E827B9398}" destId="{F60800A6-0A19-4144-928A-3AC82CAFBF61}" srcOrd="3" destOrd="0" parTransId="{C3174103-5EFF-4A36-BD21-EBEA15A75454}" sibTransId="{4D04710B-24A4-4E26-AC3B-1DC03CE104BE}"/>
    <dgm:cxn modelId="{0B010A62-3A89-4F9B-BDC6-04566CC72E2F}" type="presOf" srcId="{F60800A6-0A19-4144-928A-3AC82CAFBF61}" destId="{6FACCF94-D11E-4519-B617-C10AB3FDEC53}" srcOrd="1" destOrd="0" presId="urn:microsoft.com/office/officeart/2005/8/layout/orgChart1"/>
    <dgm:cxn modelId="{61AB3E95-286C-4A8E-8A25-AAEA44540DF7}" srcId="{128B5BE6-CD8C-4D88-82C7-699B1E2B65F5}" destId="{5667CD75-2FA4-4256-97D9-2655C52114B6}" srcOrd="0" destOrd="0" parTransId="{2D7932FC-1217-4156-B680-A5D4C2A47945}" sibTransId="{D65D9E0E-9359-4C71-A783-334151FDE746}"/>
    <dgm:cxn modelId="{533B4A82-4D4F-432A-99F5-1ABB7A98470F}" srcId="{2F72A1D2-361D-4740-A277-3C7B520E31FD}" destId="{5C6F5E20-E85A-4CA9-A76E-6434C83FCF99}" srcOrd="1" destOrd="0" parTransId="{679F8DAC-E654-4C25-A214-92FADE387EF0}" sibTransId="{448D2F0E-4092-45DB-82FC-F8AA8F0B8DDF}"/>
    <dgm:cxn modelId="{857B2DCF-4B5D-4643-8722-82AF3E8417CE}" type="presOf" srcId="{5C6F5E20-E85A-4CA9-A76E-6434C83FCF99}" destId="{0BAD1D19-F6CE-471A-8D14-A3F90F7C60A4}" srcOrd="1" destOrd="0" presId="urn:microsoft.com/office/officeart/2005/8/layout/orgChart1"/>
    <dgm:cxn modelId="{72CDA7B0-8438-4507-BEF3-6BB697781666}" type="presOf" srcId="{6C638716-38B2-484A-8C89-BD319979B89C}" destId="{9DF06401-1200-49AB-9309-7FC7F880BE50}" srcOrd="0" destOrd="0" presId="urn:microsoft.com/office/officeart/2005/8/layout/orgChart1"/>
    <dgm:cxn modelId="{B69C1A86-3915-43FF-8F0D-05153AB1969A}" type="presOf" srcId="{2D7932FC-1217-4156-B680-A5D4C2A47945}" destId="{0DC0E019-155F-4E83-916B-7157341F2F82}" srcOrd="0" destOrd="0" presId="urn:microsoft.com/office/officeart/2005/8/layout/orgChart1"/>
    <dgm:cxn modelId="{4A8A009E-2DD6-47C9-A888-4F9EF0841E41}" type="presOf" srcId="{F60800A6-0A19-4144-928A-3AC82CAFBF61}" destId="{41F0514D-831E-41D0-8776-56BBD036D0D7}" srcOrd="0" destOrd="0" presId="urn:microsoft.com/office/officeart/2005/8/layout/orgChart1"/>
    <dgm:cxn modelId="{CD4D83DB-0A45-4F0B-B460-598CB4BACA4A}" srcId="{F60800A6-0A19-4144-928A-3AC82CAFBF61}" destId="{C9C17FC3-EAB5-4F3F-BA19-4B4A3FB5E2B5}" srcOrd="2" destOrd="0" parTransId="{87AD14C2-E8CC-46BC-B735-C83337B0110B}" sibTransId="{8FEEC0B2-213D-4F49-956D-501367D3902E}"/>
    <dgm:cxn modelId="{D27A90A5-1AEC-4FE5-B17B-2D7CE1F4EA01}" type="presOf" srcId="{B5110430-BF69-4FA0-A3F2-6E2C00C82AA2}" destId="{6364A223-8214-4A53-A52C-CD4E348AE83D}" srcOrd="0" destOrd="0" presId="urn:microsoft.com/office/officeart/2005/8/layout/orgChart1"/>
    <dgm:cxn modelId="{B4FCF892-F4DA-4211-B3A1-44679DB0B2CE}" srcId="{C21D3DF9-C534-4713-8511-230FD3AEC8D4}" destId="{E12C991C-9A08-4AE6-98C8-BC9976CE0ACC}" srcOrd="0" destOrd="0" parTransId="{28D807A0-D4CC-44CF-9DBD-7A3C9FC3F721}" sibTransId="{EE305A24-D99F-470C-BA51-AFC6E9588331}"/>
    <dgm:cxn modelId="{F08F84E0-10D7-44DC-AF1F-0A7601258C30}" type="presOf" srcId="{52856E15-70DE-47CC-B6E5-2D4A348450BA}" destId="{48136B70-46FF-4EB7-B04C-2B013CC6057B}" srcOrd="1" destOrd="0" presId="urn:microsoft.com/office/officeart/2005/8/layout/orgChart1"/>
    <dgm:cxn modelId="{78A45E51-D69B-4760-9876-E14236C15828}" type="presOf" srcId="{128B5BE6-CD8C-4D88-82C7-699B1E2B65F5}" destId="{BC235CB5-0195-4FFF-8957-C151FA99F0C3}" srcOrd="0" destOrd="0" presId="urn:microsoft.com/office/officeart/2005/8/layout/orgChart1"/>
    <dgm:cxn modelId="{84302CE7-06D5-4F45-80E8-5D21977DE2F8}" type="presOf" srcId="{33CA2AB0-72FC-4C1C-ABE3-8C7A49A9FA7E}" destId="{FDFCDF1F-0281-477B-83BF-0D8915AEF188}" srcOrd="1" destOrd="0" presId="urn:microsoft.com/office/officeart/2005/8/layout/orgChart1"/>
    <dgm:cxn modelId="{9253D41E-7D8A-46BC-8A0C-CD435C0FBF9C}" type="presOf" srcId="{AE5E4C48-7C50-40EE-A6DE-B8AB79471582}" destId="{493E2D9B-BEC3-42B3-B36E-3CD52173E147}" srcOrd="0" destOrd="0" presId="urn:microsoft.com/office/officeart/2005/8/layout/orgChart1"/>
    <dgm:cxn modelId="{E85A5FEB-F727-47B7-9F07-2E02BA2DEB7C}" type="presOf" srcId="{AFFBE624-AADD-456A-8A7D-4CC01EFF57DA}" destId="{4252F1A5-1244-41E4-A4A2-DF088DE868B3}" srcOrd="1" destOrd="0" presId="urn:microsoft.com/office/officeart/2005/8/layout/orgChart1"/>
    <dgm:cxn modelId="{9E182F51-4399-46EB-98F9-0C12B796DCD3}" type="presOf" srcId="{52856E15-70DE-47CC-B6E5-2D4A348450BA}" destId="{01F4D096-C21E-489D-89D4-F4E42664451B}" srcOrd="0" destOrd="0" presId="urn:microsoft.com/office/officeart/2005/8/layout/orgChart1"/>
    <dgm:cxn modelId="{AB658288-23ED-4DAE-8517-1057D84CE86B}" srcId="{0E73F413-2B65-4FDC-B0D9-F303B54D2483}" destId="{4067C90A-A034-4FBD-84F1-EE2E827B9398}" srcOrd="0" destOrd="0" parTransId="{72A951EC-1A08-411B-A45E-59A50D374537}" sibTransId="{6AFC826F-2DBA-4D62-A3C8-5D49D3CCF27D}"/>
    <dgm:cxn modelId="{75FA15C1-18C5-4B44-86A0-C46DDD778AF9}" srcId="{4067C90A-A034-4FBD-84F1-EE2E827B9398}" destId="{2F72A1D2-361D-4740-A277-3C7B520E31FD}" srcOrd="5" destOrd="0" parTransId="{3F41646C-1236-47E0-8756-BB90661F9B9D}" sibTransId="{91D5F8ED-B120-4B4F-8AE0-B186B8B3770D}"/>
    <dgm:cxn modelId="{22E8A7FF-468E-4CD4-9213-93DBABCD7FF2}" type="presOf" srcId="{C9C17FC3-EAB5-4F3F-BA19-4B4A3FB5E2B5}" destId="{4D63AA4E-6AEA-4C04-9312-1E0455185BBB}" srcOrd="1" destOrd="0" presId="urn:microsoft.com/office/officeart/2005/8/layout/orgChart1"/>
    <dgm:cxn modelId="{F6194BE0-304F-4A47-A88D-196A78B13C53}" type="presOf" srcId="{128B5BE6-CD8C-4D88-82C7-699B1E2B65F5}" destId="{2DB93328-9EDF-4709-B628-012D1B3F0A0C}" srcOrd="1" destOrd="0" presId="urn:microsoft.com/office/officeart/2005/8/layout/orgChart1"/>
    <dgm:cxn modelId="{0EB9B079-0E5B-46EA-B0B5-9A0B61D9EB32}" type="presOf" srcId="{C21D3DF9-C534-4713-8511-230FD3AEC8D4}" destId="{44DF48C7-E82F-43A3-8BA7-4F3811A594EE}" srcOrd="1" destOrd="0" presId="urn:microsoft.com/office/officeart/2005/8/layout/orgChart1"/>
    <dgm:cxn modelId="{4C1DA55F-3339-4CD5-A119-4DCEFD63C2BC}" type="presOf" srcId="{FF531D1F-EF03-4063-9E0E-B04C27D19DC6}" destId="{9F8F9018-EF78-410E-897B-EE9914F789FE}" srcOrd="1" destOrd="0" presId="urn:microsoft.com/office/officeart/2005/8/layout/orgChart1"/>
    <dgm:cxn modelId="{5A4A4BB5-0036-4095-86CC-52E7BAC996DC}" type="presOf" srcId="{E24711EF-FE22-479C-B6EA-77DA1646B673}" destId="{12E018BB-B72D-425F-A2D7-22DD26AEB590}" srcOrd="0" destOrd="0" presId="urn:microsoft.com/office/officeart/2005/8/layout/orgChart1"/>
    <dgm:cxn modelId="{9BA01FA7-20AC-4DBC-8EB6-800C6AD6AE65}" type="presOf" srcId="{1F9AC420-58C4-4273-9BAC-52AFE70009B7}" destId="{8E98BE21-66C3-4EED-9138-4062AE5ED99A}" srcOrd="0" destOrd="0" presId="urn:microsoft.com/office/officeart/2005/8/layout/orgChart1"/>
    <dgm:cxn modelId="{15411CE9-8388-4949-BE8A-DF71D8F672F6}" type="presOf" srcId="{3156649B-325C-4978-BB61-69C051BE32B8}" destId="{6144B39B-00C4-47E5-8B8E-FB8CA21FB058}" srcOrd="1" destOrd="0" presId="urn:microsoft.com/office/officeart/2005/8/layout/orgChart1"/>
    <dgm:cxn modelId="{7115A7B8-7EA6-4181-BB12-DB7095C1D413}" type="presOf" srcId="{B625CB51-6DFB-486E-9FD9-86E537B219FC}" destId="{BC3A5944-76D1-46C7-84A7-B22B64390947}" srcOrd="0" destOrd="0" presId="urn:microsoft.com/office/officeart/2005/8/layout/orgChart1"/>
    <dgm:cxn modelId="{6475C50C-7D5E-4B42-AB5D-17465084AFAF}" type="presOf" srcId="{AFFBE624-AADD-456A-8A7D-4CC01EFF57DA}" destId="{29FBEACA-468C-4F3C-BEB6-6244CE045625}" srcOrd="0" destOrd="0" presId="urn:microsoft.com/office/officeart/2005/8/layout/orgChart1"/>
    <dgm:cxn modelId="{24D0BA15-5776-4A42-A641-FB2B927C360B}" type="presOf" srcId="{AAB9D534-676C-478A-86EF-218F55B7B839}" destId="{1A3BC38B-AD7A-484B-A6F0-27027ADA16DB}" srcOrd="1" destOrd="0" presId="urn:microsoft.com/office/officeart/2005/8/layout/orgChart1"/>
    <dgm:cxn modelId="{E55F3EBE-95AF-4D82-B676-D11F706B80FA}" type="presOf" srcId="{3758B3FF-76A3-4254-88C8-CA404673D4C2}" destId="{9B9F2B06-0889-4184-9EC5-78EB9CA32F10}" srcOrd="0" destOrd="0" presId="urn:microsoft.com/office/officeart/2005/8/layout/orgChart1"/>
    <dgm:cxn modelId="{919295C7-84A9-4A1F-8F1A-8A674CFDF25A}" srcId="{3156649B-325C-4978-BB61-69C051BE32B8}" destId="{3758B3FF-76A3-4254-88C8-CA404673D4C2}" srcOrd="0" destOrd="0" parTransId="{B5110430-BF69-4FA0-A3F2-6E2C00C82AA2}" sibTransId="{85A5A682-8C39-49B7-A740-927801BA7F9A}"/>
    <dgm:cxn modelId="{0DAA001E-64DB-4DE9-A737-D7D88691243D}" type="presOf" srcId="{3758B3FF-76A3-4254-88C8-CA404673D4C2}" destId="{450D1FE6-222B-4BCD-9BF8-998EBB861E14}" srcOrd="1" destOrd="0" presId="urn:microsoft.com/office/officeart/2005/8/layout/orgChart1"/>
    <dgm:cxn modelId="{10912466-E882-4F0D-9404-C579455B00A5}" type="presOf" srcId="{3C58626F-98B3-4399-9B94-40B3CEF4364E}" destId="{A22CC5E7-7837-4850-B691-D21C5DD84DDD}" srcOrd="0" destOrd="0" presId="urn:microsoft.com/office/officeart/2005/8/layout/orgChart1"/>
    <dgm:cxn modelId="{20213B26-ECEE-4044-8FA8-DDE99A305BD0}" type="presOf" srcId="{AAB9D534-676C-478A-86EF-218F55B7B839}" destId="{ACC08FF3-F906-42F2-89E8-466BEF0F33F3}" srcOrd="0" destOrd="0" presId="urn:microsoft.com/office/officeart/2005/8/layout/orgChart1"/>
    <dgm:cxn modelId="{E2EC58C3-7329-4627-B406-47AB121D7BA3}" type="presOf" srcId="{E12C991C-9A08-4AE6-98C8-BC9976CE0ACC}" destId="{71040DF4-24E3-46E8-8D45-1F3A022DE787}" srcOrd="1" destOrd="0" presId="urn:microsoft.com/office/officeart/2005/8/layout/orgChart1"/>
    <dgm:cxn modelId="{9FAD16BA-16FC-46FE-B247-D934F8D6A2C1}" type="presOf" srcId="{D6E389A5-4005-482F-A98E-8639BE6BAC86}" destId="{597747CE-B541-4A51-B3C8-E32E0F6E66FE}" srcOrd="0" destOrd="0" presId="urn:microsoft.com/office/officeart/2005/8/layout/orgChart1"/>
    <dgm:cxn modelId="{A20C30C2-259F-4E77-9F18-E39AB33444E3}" type="presOf" srcId="{33CA2AB0-72FC-4C1C-ABE3-8C7A49A9FA7E}" destId="{26EB826D-4BB0-47C4-8D22-629518EDE866}" srcOrd="0" destOrd="0" presId="urn:microsoft.com/office/officeart/2005/8/layout/orgChart1"/>
    <dgm:cxn modelId="{17118DA3-34BC-4F85-8805-EB5ABA0B7565}" type="presOf" srcId="{28D807A0-D4CC-44CF-9DBD-7A3C9FC3F721}" destId="{F3194E7B-8D0E-4C5A-9D80-61E4AF6EBDCC}" srcOrd="0" destOrd="0" presId="urn:microsoft.com/office/officeart/2005/8/layout/orgChart1"/>
    <dgm:cxn modelId="{4BF8FB8D-9B25-4D26-B573-22BC53E706AD}" type="presOf" srcId="{2F72A1D2-361D-4740-A277-3C7B520E31FD}" destId="{8500DE3C-7421-4537-8692-011F4FEB1EBF}" srcOrd="1" destOrd="0" presId="urn:microsoft.com/office/officeart/2005/8/layout/orgChart1"/>
    <dgm:cxn modelId="{E92F07BF-E489-4813-8625-3E52174904FC}" srcId="{F60800A6-0A19-4144-928A-3AC82CAFBF61}" destId="{3156649B-325C-4978-BB61-69C051BE32B8}" srcOrd="1" destOrd="0" parTransId="{AE5E4C48-7C50-40EE-A6DE-B8AB79471582}" sibTransId="{E6677657-2C55-4B12-B493-960EB4AEE639}"/>
    <dgm:cxn modelId="{0A10E968-FD57-4D8F-AFED-DEE6B59F0D14}" type="presOf" srcId="{9C776A70-E2C6-4572-B50C-A58AEEACCD8A}" destId="{A32400CF-3C0D-4128-9115-21CA9284A0EA}" srcOrd="1" destOrd="0" presId="urn:microsoft.com/office/officeart/2005/8/layout/orgChart1"/>
    <dgm:cxn modelId="{55C18180-B8D0-47A0-822F-32424C4F1FB9}" type="presOf" srcId="{E12C991C-9A08-4AE6-98C8-BC9976CE0ACC}" destId="{60602BD8-CD28-4C40-8F70-7BBEED9F800F}" srcOrd="0" destOrd="0" presId="urn:microsoft.com/office/officeart/2005/8/layout/orgChart1"/>
    <dgm:cxn modelId="{F2916D89-981A-4913-AB66-1A4B63A55A41}" srcId="{4067C90A-A034-4FBD-84F1-EE2E827B9398}" destId="{52856E15-70DE-47CC-B6E5-2D4A348450BA}" srcOrd="2" destOrd="0" parTransId="{E24711EF-FE22-479C-B6EA-77DA1646B673}" sibTransId="{0AEF5006-1884-4D05-8833-1EB28BD8B785}"/>
    <dgm:cxn modelId="{686CFF0D-1EF0-4C43-AEBD-84C871F70C3D}" type="presOf" srcId="{38B5DF22-BF89-4E40-8B98-986A1B2DF6CE}" destId="{70A6C839-7380-466E-9498-4DB6AFF88E02}" srcOrd="1" destOrd="0" presId="urn:microsoft.com/office/officeart/2005/8/layout/orgChart1"/>
    <dgm:cxn modelId="{ED5893F2-DD65-4ABE-B7F4-5191865D75BC}" type="presOf" srcId="{7C70BEFF-5B2E-456A-98D0-0D8F83F4461D}" destId="{3E37CA5F-3FD0-4DBF-9858-3C97C183A181}" srcOrd="0" destOrd="0" presId="urn:microsoft.com/office/officeart/2005/8/layout/orgChart1"/>
    <dgm:cxn modelId="{0E32DD53-3F81-4EB2-8803-9C1B12FE0637}" type="presOf" srcId="{C8486F8E-44C4-46D8-8F34-3BB6E74788C8}" destId="{28A5ACD0-E175-4341-8F55-2386A4CBC9D7}" srcOrd="0" destOrd="0" presId="urn:microsoft.com/office/officeart/2005/8/layout/orgChart1"/>
    <dgm:cxn modelId="{90357657-7FBA-4F46-B7DC-7EE75D62E18D}" type="presOf" srcId="{C9C17FC3-EAB5-4F3F-BA19-4B4A3FB5E2B5}" destId="{94568C64-A0AF-4F5F-872B-72F4A7307061}" srcOrd="0" destOrd="0" presId="urn:microsoft.com/office/officeart/2005/8/layout/orgChart1"/>
    <dgm:cxn modelId="{58370935-79CF-4E10-97A2-38A25AB1E341}" srcId="{52856E15-70DE-47CC-B6E5-2D4A348450BA}" destId="{73428300-0352-473B-834D-475C486C32CC}" srcOrd="2" destOrd="0" parTransId="{8DC9EC9C-60D3-4F69-9A25-4D0CED92F242}" sibTransId="{389A344E-139B-4051-B1C1-7CAA6A7C6650}"/>
    <dgm:cxn modelId="{9E9D655E-C407-4D95-B49F-739BD4AB2200}" type="presOf" srcId="{0E73F413-2B65-4FDC-B0D9-F303B54D2483}" destId="{0374EDF7-8BBC-4A2C-894D-F14EA26565D6}" srcOrd="0" destOrd="0" presId="urn:microsoft.com/office/officeart/2005/8/layout/orgChart1"/>
    <dgm:cxn modelId="{72436F12-DDFC-4C8B-A923-AF8047065DBA}" type="presOf" srcId="{73428300-0352-473B-834D-475C486C32CC}" destId="{5F4BB1D0-6B3E-4D09-B197-1E25C9037315}" srcOrd="1" destOrd="0" presId="urn:microsoft.com/office/officeart/2005/8/layout/orgChart1"/>
    <dgm:cxn modelId="{82CC0F5E-8098-4043-B37D-EC06740BD066}" srcId="{C9C17FC3-EAB5-4F3F-BA19-4B4A3FB5E2B5}" destId="{C8486F8E-44C4-46D8-8F34-3BB6E74788C8}" srcOrd="0" destOrd="0" parTransId="{6C638716-38B2-484A-8C89-BD319979B89C}" sibTransId="{78F44E16-2898-4579-A7F2-9632230B9A70}"/>
    <dgm:cxn modelId="{3A15B13B-BC6B-445F-9783-91B06CEBC031}" type="presOf" srcId="{4067C90A-A034-4FBD-84F1-EE2E827B9398}" destId="{AC54063B-3CE3-43E8-92DF-E42E3BC4884A}" srcOrd="0" destOrd="0" presId="urn:microsoft.com/office/officeart/2005/8/layout/orgChart1"/>
    <dgm:cxn modelId="{8EFC8836-0428-4C2E-9EF8-B64C73BD1816}" srcId="{52856E15-70DE-47CC-B6E5-2D4A348450BA}" destId="{2FE14F0E-56EC-4697-AF10-861A7B6216A6}" srcOrd="1" destOrd="0" parTransId="{39C3726F-B6A0-4768-BC1E-59718DC87D30}" sibTransId="{02281DB1-8B87-487B-8ADA-F423ACDE7957}"/>
    <dgm:cxn modelId="{55EA0316-C7FF-46C6-9A06-4562CA6D66CD}" type="presOf" srcId="{B8E004CC-6C4F-4431-97D8-52DB98B12527}" destId="{1FD610BF-35A3-46D5-8188-10546B325772}" srcOrd="0" destOrd="0" presId="urn:microsoft.com/office/officeart/2005/8/layout/orgChart1"/>
    <dgm:cxn modelId="{8F5C23B2-54EE-46D6-8810-CB50BF096722}" type="presOf" srcId="{C8486F8E-44C4-46D8-8F34-3BB6E74788C8}" destId="{8FAE0826-B836-4E9B-AE4C-B0133454E025}" srcOrd="1" destOrd="0" presId="urn:microsoft.com/office/officeart/2005/8/layout/orgChart1"/>
    <dgm:cxn modelId="{E4CF94AC-546E-46B0-A552-FE879A7F9928}" type="presOf" srcId="{EA5C9094-2B0C-4CDC-B17B-57A9F8CDAC84}" destId="{5DB6F7A9-409F-440D-A7BB-D5199E969072}" srcOrd="1" destOrd="0" presId="urn:microsoft.com/office/officeart/2005/8/layout/orgChart1"/>
    <dgm:cxn modelId="{D84EDF06-8803-406D-8BFA-419DDEEED1A5}" type="presOf" srcId="{38B5DF22-BF89-4E40-8B98-986A1B2DF6CE}" destId="{874DD16B-7D05-48B5-A1D8-A29D51E0F95F}" srcOrd="0" destOrd="0" presId="urn:microsoft.com/office/officeart/2005/8/layout/orgChart1"/>
    <dgm:cxn modelId="{706D3CF5-2F15-4E52-B113-343F52F62857}" type="presOf" srcId="{3156649B-325C-4978-BB61-69C051BE32B8}" destId="{00FE189D-22E6-4598-B06B-B72D31B374FB}" srcOrd="0" destOrd="0" presId="urn:microsoft.com/office/officeart/2005/8/layout/orgChart1"/>
    <dgm:cxn modelId="{FEFB18D4-216D-4A2A-8990-9EA75813ABB2}" type="presOf" srcId="{8DC9EC9C-60D3-4F69-9A25-4D0CED92F242}" destId="{3C39541E-D87E-463F-84F0-DEC64B9E6170}" srcOrd="0" destOrd="0" presId="urn:microsoft.com/office/officeart/2005/8/layout/orgChart1"/>
    <dgm:cxn modelId="{09203032-6E68-40EF-A45E-5FD988324A31}" type="presOf" srcId="{5667CD75-2FA4-4256-97D9-2655C52114B6}" destId="{EC16F2B5-83D7-4116-A80C-C828C5DD2819}" srcOrd="0" destOrd="0" presId="urn:microsoft.com/office/officeart/2005/8/layout/orgChart1"/>
    <dgm:cxn modelId="{633ECA5A-4483-41E3-89B0-C60412BD3784}" srcId="{C8486F8E-44C4-46D8-8F34-3BB6E74788C8}" destId="{33CA2AB0-72FC-4C1C-ABE3-8C7A49A9FA7E}" srcOrd="0" destOrd="0" parTransId="{DF4FF1F9-E5A6-4A7A-9BBC-D70895AA8D21}" sibTransId="{BD74C693-9B68-4F8E-8F02-C788A8D08D5D}"/>
    <dgm:cxn modelId="{3D34AED2-2C7D-40AF-AB8F-DDFDA6DB96AD}" type="presOf" srcId="{62122EBE-E555-43C2-9D76-7E4544D3740D}" destId="{D9BFD94F-5BE6-401A-B5E0-CE010DF8DF7F}" srcOrd="0" destOrd="0" presId="urn:microsoft.com/office/officeart/2005/8/layout/orgChart1"/>
    <dgm:cxn modelId="{AF163869-5947-43CF-B996-81636931C1DC}" type="presOf" srcId="{2FE14F0E-56EC-4697-AF10-861A7B6216A6}" destId="{532F81AB-419A-410A-A67C-69F412899F92}" srcOrd="1" destOrd="0" presId="urn:microsoft.com/office/officeart/2005/8/layout/orgChart1"/>
    <dgm:cxn modelId="{73704419-D886-4CA2-A882-0769CED56C3E}" type="presOf" srcId="{2F72A1D2-361D-4740-A277-3C7B520E31FD}" destId="{F91CCA05-E7DE-4E92-A591-42E579EE229E}" srcOrd="0" destOrd="0" presId="urn:microsoft.com/office/officeart/2005/8/layout/orgChart1"/>
    <dgm:cxn modelId="{F416F161-DBE7-4633-9283-B7944261C9F7}" srcId="{4067C90A-A034-4FBD-84F1-EE2E827B9398}" destId="{FF531D1F-EF03-4063-9E0E-B04C27D19DC6}" srcOrd="4" destOrd="0" parTransId="{B625CB51-6DFB-486E-9FD9-86E537B219FC}" sibTransId="{922F1E82-B11B-47A5-AB1B-77930E39B8A4}"/>
    <dgm:cxn modelId="{CC726AD2-8EA4-43C7-8839-E644822201CD}" srcId="{52856E15-70DE-47CC-B6E5-2D4A348450BA}" destId="{38B5DF22-BF89-4E40-8B98-986A1B2DF6CE}" srcOrd="0" destOrd="0" parTransId="{7F8E7A7F-1E16-4C7D-8A89-D2180436D60E}" sibTransId="{BF449CFD-C426-4645-A476-BEF5AD2BC0FB}"/>
    <dgm:cxn modelId="{949F7ED6-382E-4C99-9F8B-D5012A607F9B}" type="presOf" srcId="{C21D3DF9-C534-4713-8511-230FD3AEC8D4}" destId="{9CF0F3A3-BA01-468B-87BF-00EDF3D02504}" srcOrd="0" destOrd="0" presId="urn:microsoft.com/office/officeart/2005/8/layout/orgChart1"/>
    <dgm:cxn modelId="{314C05D2-EE3A-4C99-AECA-7495CFD6961D}" type="presOf" srcId="{920D63D5-CB94-4022-AC3D-FEA9D1DA2D6E}" destId="{26ECBF21-61FC-486E-A78B-146D2E5FD745}" srcOrd="0" destOrd="0" presId="urn:microsoft.com/office/officeart/2005/8/layout/orgChart1"/>
    <dgm:cxn modelId="{CD49D742-BD76-41F9-B5B0-92D8351ABE87}" srcId="{F60800A6-0A19-4144-928A-3AC82CAFBF61}" destId="{EA5C9094-2B0C-4CDC-B17B-57A9F8CDAC84}" srcOrd="0" destOrd="0" parTransId="{3C58626F-98B3-4399-9B94-40B3CEF4364E}" sibTransId="{FEEF5DDD-CA71-47F1-87DB-A581C932F428}"/>
    <dgm:cxn modelId="{58FA6C0A-D889-4330-ACA5-6560146403A7}" type="presOf" srcId="{3F41646C-1236-47E0-8756-BB90661F9B9D}" destId="{C12C1412-355B-475A-A371-AB17E7885FDF}" srcOrd="0" destOrd="0" presId="urn:microsoft.com/office/officeart/2005/8/layout/orgChart1"/>
    <dgm:cxn modelId="{C0BEC768-B59E-4D28-8A28-03020B3E3FEB}" type="presOf" srcId="{87AD14C2-E8CC-46BC-B735-C83337B0110B}" destId="{53FAAA27-552A-4BE1-9FF0-2C47E1CC4470}" srcOrd="0" destOrd="0" presId="urn:microsoft.com/office/officeart/2005/8/layout/orgChart1"/>
    <dgm:cxn modelId="{0185613F-BD07-4483-86FA-6E3974313F8B}" type="presOf" srcId="{679F8DAC-E654-4C25-A214-92FADE387EF0}" destId="{102B2258-BA08-4D98-951E-17C8EFEF97BE}" srcOrd="0" destOrd="0" presId="urn:microsoft.com/office/officeart/2005/8/layout/orgChart1"/>
    <dgm:cxn modelId="{D61067B6-9561-40D7-8636-568A1B9351A1}" type="presOf" srcId="{C3174103-5EFF-4A36-BD21-EBEA15A75454}" destId="{DD127787-C22A-436D-964E-26C068BD6585}" srcOrd="0" destOrd="0" presId="urn:microsoft.com/office/officeart/2005/8/layout/orgChart1"/>
    <dgm:cxn modelId="{733037C9-81C1-4F2D-9993-1F6DFA7778A2}" type="presOf" srcId="{D6E389A5-4005-482F-A98E-8639BE6BAC86}" destId="{94CADB85-C24B-48C8-B422-6BB4751740C4}" srcOrd="1" destOrd="0" presId="urn:microsoft.com/office/officeart/2005/8/layout/orgChart1"/>
    <dgm:cxn modelId="{B7CD3072-4DCD-4309-8A9F-29B32C25A8DF}" type="presOf" srcId="{FF531D1F-EF03-4063-9E0E-B04C27D19DC6}" destId="{3579656C-34C2-44B9-97F8-82BF07647EB5}" srcOrd="0" destOrd="0" presId="urn:microsoft.com/office/officeart/2005/8/layout/orgChart1"/>
    <dgm:cxn modelId="{77BF55FD-BD73-41FC-83D2-8D8733C25728}" srcId="{EA5C9094-2B0C-4CDC-B17B-57A9F8CDAC84}" destId="{AFFBE624-AADD-456A-8A7D-4CC01EFF57DA}" srcOrd="0" destOrd="0" parTransId="{1F9AC420-58C4-4273-9BAC-52AFE70009B7}" sibTransId="{EDE72911-C4DC-4787-BF43-65A64963B5B7}"/>
    <dgm:cxn modelId="{27905F4D-69CE-41DA-882A-8F2938EA7E1B}" type="presParOf" srcId="{0374EDF7-8BBC-4A2C-894D-F14EA26565D6}" destId="{2242EC7D-C828-486B-AD9E-3180D2D16DB8}" srcOrd="0" destOrd="0" presId="urn:microsoft.com/office/officeart/2005/8/layout/orgChart1"/>
    <dgm:cxn modelId="{CC63E470-DBD3-42A6-9250-E1F34072BB34}" type="presParOf" srcId="{2242EC7D-C828-486B-AD9E-3180D2D16DB8}" destId="{61A95189-5C90-489C-B2FC-C313AFEA403C}" srcOrd="0" destOrd="0" presId="urn:microsoft.com/office/officeart/2005/8/layout/orgChart1"/>
    <dgm:cxn modelId="{8111CB3E-25CE-4AC0-B325-7AFE3F6E9B2F}" type="presParOf" srcId="{61A95189-5C90-489C-B2FC-C313AFEA403C}" destId="{AC54063B-3CE3-43E8-92DF-E42E3BC4884A}" srcOrd="0" destOrd="0" presId="urn:microsoft.com/office/officeart/2005/8/layout/orgChart1"/>
    <dgm:cxn modelId="{1DF93DB0-09F5-449E-B887-F38CC0D91390}" type="presParOf" srcId="{61A95189-5C90-489C-B2FC-C313AFEA403C}" destId="{C5FCEF48-FCE4-4445-8AF5-7D8A1811535B}" srcOrd="1" destOrd="0" presId="urn:microsoft.com/office/officeart/2005/8/layout/orgChart1"/>
    <dgm:cxn modelId="{D89C83D3-64EA-445D-A4FF-22D595A676FD}" type="presParOf" srcId="{2242EC7D-C828-486B-AD9E-3180D2D16DB8}" destId="{08B49C8E-7374-4C8B-9640-DE5B87750D9C}" srcOrd="1" destOrd="0" presId="urn:microsoft.com/office/officeart/2005/8/layout/orgChart1"/>
    <dgm:cxn modelId="{F1F26C59-358F-4571-8916-09C20DDB9A22}" type="presParOf" srcId="{08B49C8E-7374-4C8B-9640-DE5B87750D9C}" destId="{12E018BB-B72D-425F-A2D7-22DD26AEB590}" srcOrd="0" destOrd="0" presId="urn:microsoft.com/office/officeart/2005/8/layout/orgChart1"/>
    <dgm:cxn modelId="{15959F43-E891-46AD-B7D9-AF0D2B676EF7}" type="presParOf" srcId="{08B49C8E-7374-4C8B-9640-DE5B87750D9C}" destId="{65F46973-14E2-4E2B-A324-65D07B5A3594}" srcOrd="1" destOrd="0" presId="urn:microsoft.com/office/officeart/2005/8/layout/orgChart1"/>
    <dgm:cxn modelId="{A7F524F4-CC22-4399-8601-F599A9FA08C8}" type="presParOf" srcId="{65F46973-14E2-4E2B-A324-65D07B5A3594}" destId="{D84BAF33-07BC-4654-ACBB-38D8FE2DB7EB}" srcOrd="0" destOrd="0" presId="urn:microsoft.com/office/officeart/2005/8/layout/orgChart1"/>
    <dgm:cxn modelId="{54965CB0-EB1F-46A2-BC41-467CF0A3424E}" type="presParOf" srcId="{D84BAF33-07BC-4654-ACBB-38D8FE2DB7EB}" destId="{01F4D096-C21E-489D-89D4-F4E42664451B}" srcOrd="0" destOrd="0" presId="urn:microsoft.com/office/officeart/2005/8/layout/orgChart1"/>
    <dgm:cxn modelId="{A3D0437C-ABB8-406A-A31A-3C9E85713ACF}" type="presParOf" srcId="{D84BAF33-07BC-4654-ACBB-38D8FE2DB7EB}" destId="{48136B70-46FF-4EB7-B04C-2B013CC6057B}" srcOrd="1" destOrd="0" presId="urn:microsoft.com/office/officeart/2005/8/layout/orgChart1"/>
    <dgm:cxn modelId="{5E4F22F2-2FEA-402C-BEFE-1014D7BAFB53}" type="presParOf" srcId="{65F46973-14E2-4E2B-A324-65D07B5A3594}" destId="{9E249BD6-2734-4498-8F56-626DA44F5078}" srcOrd="1" destOrd="0" presId="urn:microsoft.com/office/officeart/2005/8/layout/orgChart1"/>
    <dgm:cxn modelId="{E85BC87D-F9C2-470E-974A-484D09FE655D}" type="presParOf" srcId="{9E249BD6-2734-4498-8F56-626DA44F5078}" destId="{720A889B-29A4-4324-8B06-0E54AEDE72D4}" srcOrd="0" destOrd="0" presId="urn:microsoft.com/office/officeart/2005/8/layout/orgChart1"/>
    <dgm:cxn modelId="{1117B388-0A71-41B8-BA77-032F9DB9E696}" type="presParOf" srcId="{9E249BD6-2734-4498-8F56-626DA44F5078}" destId="{2CFE9F51-E900-41F9-9E8E-F307DBD96377}" srcOrd="1" destOrd="0" presId="urn:microsoft.com/office/officeart/2005/8/layout/orgChart1"/>
    <dgm:cxn modelId="{4CE271DF-17ED-49AB-8C64-8F4AF00110B3}" type="presParOf" srcId="{2CFE9F51-E900-41F9-9E8E-F307DBD96377}" destId="{33FFDC66-C06B-4343-8FA8-57FE8B21EF53}" srcOrd="0" destOrd="0" presId="urn:microsoft.com/office/officeart/2005/8/layout/orgChart1"/>
    <dgm:cxn modelId="{412D9446-A455-49F0-8F06-6AA5DC7D9131}" type="presParOf" srcId="{33FFDC66-C06B-4343-8FA8-57FE8B21EF53}" destId="{874DD16B-7D05-48B5-A1D8-A29D51E0F95F}" srcOrd="0" destOrd="0" presId="urn:microsoft.com/office/officeart/2005/8/layout/orgChart1"/>
    <dgm:cxn modelId="{C9B9C0F4-0806-4E07-A814-B9992D4D91E2}" type="presParOf" srcId="{33FFDC66-C06B-4343-8FA8-57FE8B21EF53}" destId="{70A6C839-7380-466E-9498-4DB6AFF88E02}" srcOrd="1" destOrd="0" presId="urn:microsoft.com/office/officeart/2005/8/layout/orgChart1"/>
    <dgm:cxn modelId="{ED593B4F-6302-42BB-8C7A-9D2E194D97E7}" type="presParOf" srcId="{2CFE9F51-E900-41F9-9E8E-F307DBD96377}" destId="{1E53AAFD-B47C-4308-AFDD-3BA640C8EDF5}" srcOrd="1" destOrd="0" presId="urn:microsoft.com/office/officeart/2005/8/layout/orgChart1"/>
    <dgm:cxn modelId="{A28B9769-D7E8-464D-A7D5-FCB81F97451F}" type="presParOf" srcId="{2CFE9F51-E900-41F9-9E8E-F307DBD96377}" destId="{5349E024-E626-4926-9B02-584CBC992C9F}" srcOrd="2" destOrd="0" presId="urn:microsoft.com/office/officeart/2005/8/layout/orgChart1"/>
    <dgm:cxn modelId="{78BC9D72-31B1-47CB-B744-5721ABC6E2DD}" type="presParOf" srcId="{9E249BD6-2734-4498-8F56-626DA44F5078}" destId="{038DB123-F70E-41A6-B610-99BFC4C1928D}" srcOrd="2" destOrd="0" presId="urn:microsoft.com/office/officeart/2005/8/layout/orgChart1"/>
    <dgm:cxn modelId="{22B63213-B45D-43BF-8AA4-5F5905A4B5BA}" type="presParOf" srcId="{9E249BD6-2734-4498-8F56-626DA44F5078}" destId="{3D1E8B77-717E-4ED6-AECD-C8495167439A}" srcOrd="3" destOrd="0" presId="urn:microsoft.com/office/officeart/2005/8/layout/orgChart1"/>
    <dgm:cxn modelId="{235423DF-A042-414C-B26B-F5A86912F09F}" type="presParOf" srcId="{3D1E8B77-717E-4ED6-AECD-C8495167439A}" destId="{BE71D8BC-C071-4425-BF89-BD1455B21357}" srcOrd="0" destOrd="0" presId="urn:microsoft.com/office/officeart/2005/8/layout/orgChart1"/>
    <dgm:cxn modelId="{AA05EB5B-2EBD-4653-9B7B-AB9BFCA22070}" type="presParOf" srcId="{BE71D8BC-C071-4425-BF89-BD1455B21357}" destId="{1601F73B-3595-4E6F-BA58-39333C387FBB}" srcOrd="0" destOrd="0" presId="urn:microsoft.com/office/officeart/2005/8/layout/orgChart1"/>
    <dgm:cxn modelId="{27AFB777-C60B-43EF-9F00-AF363E873204}" type="presParOf" srcId="{BE71D8BC-C071-4425-BF89-BD1455B21357}" destId="{532F81AB-419A-410A-A67C-69F412899F92}" srcOrd="1" destOrd="0" presId="urn:microsoft.com/office/officeart/2005/8/layout/orgChart1"/>
    <dgm:cxn modelId="{2660A7A4-582D-42F8-8E57-6C9AE01030E8}" type="presParOf" srcId="{3D1E8B77-717E-4ED6-AECD-C8495167439A}" destId="{A903F514-2749-4373-9407-6E1CF6320AAD}" srcOrd="1" destOrd="0" presId="urn:microsoft.com/office/officeart/2005/8/layout/orgChart1"/>
    <dgm:cxn modelId="{235E9690-B312-431F-8563-6CC9CC31D1FC}" type="presParOf" srcId="{3D1E8B77-717E-4ED6-AECD-C8495167439A}" destId="{C2AAB61E-E1E0-4F4B-A1EA-15DACDF4F055}" srcOrd="2" destOrd="0" presId="urn:microsoft.com/office/officeart/2005/8/layout/orgChart1"/>
    <dgm:cxn modelId="{EC6401EE-FB88-4E54-84FA-BDE8469AB7EF}" type="presParOf" srcId="{9E249BD6-2734-4498-8F56-626DA44F5078}" destId="{3C39541E-D87E-463F-84F0-DEC64B9E6170}" srcOrd="4" destOrd="0" presId="urn:microsoft.com/office/officeart/2005/8/layout/orgChart1"/>
    <dgm:cxn modelId="{FF75FEDE-C9A8-47B4-9E50-886711DDB48B}" type="presParOf" srcId="{9E249BD6-2734-4498-8F56-626DA44F5078}" destId="{52027988-35F3-4A0D-A797-2357AD454E99}" srcOrd="5" destOrd="0" presId="urn:microsoft.com/office/officeart/2005/8/layout/orgChart1"/>
    <dgm:cxn modelId="{FFD0A5EE-C930-4D3B-9C77-FB6A66CC345D}" type="presParOf" srcId="{52027988-35F3-4A0D-A797-2357AD454E99}" destId="{B448C380-4CCF-4760-8AF1-96F6749D493C}" srcOrd="0" destOrd="0" presId="urn:microsoft.com/office/officeart/2005/8/layout/orgChart1"/>
    <dgm:cxn modelId="{8773D5BA-71B0-4F2B-B629-8B13B17983A3}" type="presParOf" srcId="{B448C380-4CCF-4760-8AF1-96F6749D493C}" destId="{3D72E3A9-749B-42B1-A943-7B8ECA13491A}" srcOrd="0" destOrd="0" presId="urn:microsoft.com/office/officeart/2005/8/layout/orgChart1"/>
    <dgm:cxn modelId="{9C90359D-9F8A-467F-86C6-17D7F2712A52}" type="presParOf" srcId="{B448C380-4CCF-4760-8AF1-96F6749D493C}" destId="{5F4BB1D0-6B3E-4D09-B197-1E25C9037315}" srcOrd="1" destOrd="0" presId="urn:microsoft.com/office/officeart/2005/8/layout/orgChart1"/>
    <dgm:cxn modelId="{1CA525B4-3EDC-4122-9329-DD7AF3992AE5}" type="presParOf" srcId="{52027988-35F3-4A0D-A797-2357AD454E99}" destId="{1F85FEA2-A427-46F0-9623-62C523263235}" srcOrd="1" destOrd="0" presId="urn:microsoft.com/office/officeart/2005/8/layout/orgChart1"/>
    <dgm:cxn modelId="{FE1CE2E4-1D1A-40EB-A445-8A2FC324E731}" type="presParOf" srcId="{52027988-35F3-4A0D-A797-2357AD454E99}" destId="{B3E53692-F7E7-4F0C-9265-64C40592EEE2}" srcOrd="2" destOrd="0" presId="urn:microsoft.com/office/officeart/2005/8/layout/orgChart1"/>
    <dgm:cxn modelId="{6A737B1A-D5E0-45D6-AD11-E284847F2B53}" type="presParOf" srcId="{65F46973-14E2-4E2B-A324-65D07B5A3594}" destId="{FC7F52D4-DDEE-49A3-8E2F-088B5EE80569}" srcOrd="2" destOrd="0" presId="urn:microsoft.com/office/officeart/2005/8/layout/orgChart1"/>
    <dgm:cxn modelId="{CA514503-B868-46E2-8FF5-87BFB5CDB7F7}" type="presParOf" srcId="{08B49C8E-7374-4C8B-9640-DE5B87750D9C}" destId="{DD127787-C22A-436D-964E-26C068BD6585}" srcOrd="2" destOrd="0" presId="urn:microsoft.com/office/officeart/2005/8/layout/orgChart1"/>
    <dgm:cxn modelId="{34E4BA9D-C45F-47B2-9DB9-F84FAC3BABA9}" type="presParOf" srcId="{08B49C8E-7374-4C8B-9640-DE5B87750D9C}" destId="{60DF7E33-A841-4247-A285-E2DEA04D9586}" srcOrd="3" destOrd="0" presId="urn:microsoft.com/office/officeart/2005/8/layout/orgChart1"/>
    <dgm:cxn modelId="{9CF7894D-8A94-408E-935E-6DF4E2BA4DC4}" type="presParOf" srcId="{60DF7E33-A841-4247-A285-E2DEA04D9586}" destId="{7BAF1BAE-AB84-4CD2-BE1E-0F50FC49892C}" srcOrd="0" destOrd="0" presId="urn:microsoft.com/office/officeart/2005/8/layout/orgChart1"/>
    <dgm:cxn modelId="{8FDB3733-E0DA-466C-B19B-D690D118EC9C}" type="presParOf" srcId="{7BAF1BAE-AB84-4CD2-BE1E-0F50FC49892C}" destId="{41F0514D-831E-41D0-8776-56BBD036D0D7}" srcOrd="0" destOrd="0" presId="urn:microsoft.com/office/officeart/2005/8/layout/orgChart1"/>
    <dgm:cxn modelId="{A5BDF1C5-22D5-4007-B587-39F3FBDA7B56}" type="presParOf" srcId="{7BAF1BAE-AB84-4CD2-BE1E-0F50FC49892C}" destId="{6FACCF94-D11E-4519-B617-C10AB3FDEC53}" srcOrd="1" destOrd="0" presId="urn:microsoft.com/office/officeart/2005/8/layout/orgChart1"/>
    <dgm:cxn modelId="{2324073C-1314-44F0-B7FA-ED5D9DCA68D6}" type="presParOf" srcId="{60DF7E33-A841-4247-A285-E2DEA04D9586}" destId="{B48F581C-F15E-4E16-A241-0F6203BF05D4}" srcOrd="1" destOrd="0" presId="urn:microsoft.com/office/officeart/2005/8/layout/orgChart1"/>
    <dgm:cxn modelId="{EE6C2AE2-8A68-48E3-92E0-4FCB4D0A427A}" type="presParOf" srcId="{B48F581C-F15E-4E16-A241-0F6203BF05D4}" destId="{A22CC5E7-7837-4850-B691-D21C5DD84DDD}" srcOrd="0" destOrd="0" presId="urn:microsoft.com/office/officeart/2005/8/layout/orgChart1"/>
    <dgm:cxn modelId="{75B10CAA-1A01-401A-A68D-A93F6B780DEB}" type="presParOf" srcId="{B48F581C-F15E-4E16-A241-0F6203BF05D4}" destId="{C561AE56-4C52-40A3-984E-27390FA85BAC}" srcOrd="1" destOrd="0" presId="urn:microsoft.com/office/officeart/2005/8/layout/orgChart1"/>
    <dgm:cxn modelId="{09E1EE1C-9058-40CA-B2CA-CBC5F3B71FBC}" type="presParOf" srcId="{C561AE56-4C52-40A3-984E-27390FA85BAC}" destId="{89E7CE16-AC04-47C6-80FA-953E3E153E67}" srcOrd="0" destOrd="0" presId="urn:microsoft.com/office/officeart/2005/8/layout/orgChart1"/>
    <dgm:cxn modelId="{EDE6BA70-E972-4BF6-9E95-815394B04517}" type="presParOf" srcId="{89E7CE16-AC04-47C6-80FA-953E3E153E67}" destId="{E4D18EB1-0C1A-4713-A160-7824786330E6}" srcOrd="0" destOrd="0" presId="urn:microsoft.com/office/officeart/2005/8/layout/orgChart1"/>
    <dgm:cxn modelId="{9564ADB5-A61F-47E1-9C95-5024B7F74A4B}" type="presParOf" srcId="{89E7CE16-AC04-47C6-80FA-953E3E153E67}" destId="{5DB6F7A9-409F-440D-A7BB-D5199E969072}" srcOrd="1" destOrd="0" presId="urn:microsoft.com/office/officeart/2005/8/layout/orgChart1"/>
    <dgm:cxn modelId="{ACBC4A39-6CAA-4B04-8366-F874B59BDAA6}" type="presParOf" srcId="{C561AE56-4C52-40A3-984E-27390FA85BAC}" destId="{39B97FB4-6F57-481B-9466-D5E2AEE33983}" srcOrd="1" destOrd="0" presId="urn:microsoft.com/office/officeart/2005/8/layout/orgChart1"/>
    <dgm:cxn modelId="{F8ECC4C2-1697-4321-A87C-E1F15A8F5A34}" type="presParOf" srcId="{39B97FB4-6F57-481B-9466-D5E2AEE33983}" destId="{8E98BE21-66C3-4EED-9138-4062AE5ED99A}" srcOrd="0" destOrd="0" presId="urn:microsoft.com/office/officeart/2005/8/layout/orgChart1"/>
    <dgm:cxn modelId="{78315D5A-015A-4E01-99B4-C89CCA497A9C}" type="presParOf" srcId="{39B97FB4-6F57-481B-9466-D5E2AEE33983}" destId="{20A162E5-034C-4A22-A743-A7D41BB63CA2}" srcOrd="1" destOrd="0" presId="urn:microsoft.com/office/officeart/2005/8/layout/orgChart1"/>
    <dgm:cxn modelId="{78E9ACE4-7C90-4046-B955-034EA65A1041}" type="presParOf" srcId="{20A162E5-034C-4A22-A743-A7D41BB63CA2}" destId="{00AA489B-C0B1-4F8D-B569-EFAE60693704}" srcOrd="0" destOrd="0" presId="urn:microsoft.com/office/officeart/2005/8/layout/orgChart1"/>
    <dgm:cxn modelId="{EC08DABA-EE43-49B5-A53B-FCE1E27C0F1E}" type="presParOf" srcId="{00AA489B-C0B1-4F8D-B569-EFAE60693704}" destId="{29FBEACA-468C-4F3C-BEB6-6244CE045625}" srcOrd="0" destOrd="0" presId="urn:microsoft.com/office/officeart/2005/8/layout/orgChart1"/>
    <dgm:cxn modelId="{1B0F273A-6D64-49B5-AECE-A9716910CC26}" type="presParOf" srcId="{00AA489B-C0B1-4F8D-B569-EFAE60693704}" destId="{4252F1A5-1244-41E4-A4A2-DF088DE868B3}" srcOrd="1" destOrd="0" presId="urn:microsoft.com/office/officeart/2005/8/layout/orgChart1"/>
    <dgm:cxn modelId="{72A23B44-BBDB-4B0C-9797-DE1AF5006061}" type="presParOf" srcId="{20A162E5-034C-4A22-A743-A7D41BB63CA2}" destId="{D9AF7008-35F5-4E1B-8538-1A69BFAC3791}" srcOrd="1" destOrd="0" presId="urn:microsoft.com/office/officeart/2005/8/layout/orgChart1"/>
    <dgm:cxn modelId="{1C9A93F2-B2C0-4A88-A05A-AAC6B00B5EEC}" type="presParOf" srcId="{20A162E5-034C-4A22-A743-A7D41BB63CA2}" destId="{2A447189-29E1-4941-B7E0-947525077EE5}" srcOrd="2" destOrd="0" presId="urn:microsoft.com/office/officeart/2005/8/layout/orgChart1"/>
    <dgm:cxn modelId="{F6A7D8B0-394C-44BC-878B-931C0B32EDD8}" type="presParOf" srcId="{C561AE56-4C52-40A3-984E-27390FA85BAC}" destId="{07B6D981-E578-4181-AA90-5ABC9BA911C8}" srcOrd="2" destOrd="0" presId="urn:microsoft.com/office/officeart/2005/8/layout/orgChart1"/>
    <dgm:cxn modelId="{1CBCFB3C-F138-485C-A0BB-6C247F3A935D}" type="presParOf" srcId="{B48F581C-F15E-4E16-A241-0F6203BF05D4}" destId="{493E2D9B-BEC3-42B3-B36E-3CD52173E147}" srcOrd="2" destOrd="0" presId="urn:microsoft.com/office/officeart/2005/8/layout/orgChart1"/>
    <dgm:cxn modelId="{9FE04968-0BBF-4072-AAA2-6FAE825FFC79}" type="presParOf" srcId="{B48F581C-F15E-4E16-A241-0F6203BF05D4}" destId="{48041620-7491-4625-A45F-50E94BCEECFF}" srcOrd="3" destOrd="0" presId="urn:microsoft.com/office/officeart/2005/8/layout/orgChart1"/>
    <dgm:cxn modelId="{AF76DB24-F5C5-4EAB-80F7-FF9E7E685F94}" type="presParOf" srcId="{48041620-7491-4625-A45F-50E94BCEECFF}" destId="{F81FB46D-1919-43CD-ADA2-0DF5E844F35C}" srcOrd="0" destOrd="0" presId="urn:microsoft.com/office/officeart/2005/8/layout/orgChart1"/>
    <dgm:cxn modelId="{EB105E7E-4696-45E9-8211-B053D17F5164}" type="presParOf" srcId="{F81FB46D-1919-43CD-ADA2-0DF5E844F35C}" destId="{00FE189D-22E6-4598-B06B-B72D31B374FB}" srcOrd="0" destOrd="0" presId="urn:microsoft.com/office/officeart/2005/8/layout/orgChart1"/>
    <dgm:cxn modelId="{C3771E94-F543-4593-9BA0-C34D03EA1518}" type="presParOf" srcId="{F81FB46D-1919-43CD-ADA2-0DF5E844F35C}" destId="{6144B39B-00C4-47E5-8B8E-FB8CA21FB058}" srcOrd="1" destOrd="0" presId="urn:microsoft.com/office/officeart/2005/8/layout/orgChart1"/>
    <dgm:cxn modelId="{ECCDC1E6-BE03-4FED-AEA1-B3F3304D5D75}" type="presParOf" srcId="{48041620-7491-4625-A45F-50E94BCEECFF}" destId="{81E006F8-BD02-4494-8A24-B0A3E452D423}" srcOrd="1" destOrd="0" presId="urn:microsoft.com/office/officeart/2005/8/layout/orgChart1"/>
    <dgm:cxn modelId="{DA0D8BD9-0A4C-4BE9-8735-7AD4AF28249B}" type="presParOf" srcId="{81E006F8-BD02-4494-8A24-B0A3E452D423}" destId="{6364A223-8214-4A53-A52C-CD4E348AE83D}" srcOrd="0" destOrd="0" presId="urn:microsoft.com/office/officeart/2005/8/layout/orgChart1"/>
    <dgm:cxn modelId="{01D05BC2-A731-44F6-9347-2BEE86B56D40}" type="presParOf" srcId="{81E006F8-BD02-4494-8A24-B0A3E452D423}" destId="{BEFCCEDD-2394-4581-8518-E3798CA5D9DA}" srcOrd="1" destOrd="0" presId="urn:microsoft.com/office/officeart/2005/8/layout/orgChart1"/>
    <dgm:cxn modelId="{3D92645C-3B53-4F67-9F39-B606E03C15E1}" type="presParOf" srcId="{BEFCCEDD-2394-4581-8518-E3798CA5D9DA}" destId="{52A11EDD-0A84-477E-BA25-4135EA2A5720}" srcOrd="0" destOrd="0" presId="urn:microsoft.com/office/officeart/2005/8/layout/orgChart1"/>
    <dgm:cxn modelId="{9BDB5CD8-0DA8-49B6-B516-41020757702C}" type="presParOf" srcId="{52A11EDD-0A84-477E-BA25-4135EA2A5720}" destId="{9B9F2B06-0889-4184-9EC5-78EB9CA32F10}" srcOrd="0" destOrd="0" presId="urn:microsoft.com/office/officeart/2005/8/layout/orgChart1"/>
    <dgm:cxn modelId="{CF9E43B7-F548-4872-A6E8-992A4BE9E99B}" type="presParOf" srcId="{52A11EDD-0A84-477E-BA25-4135EA2A5720}" destId="{450D1FE6-222B-4BCD-9BF8-998EBB861E14}" srcOrd="1" destOrd="0" presId="urn:microsoft.com/office/officeart/2005/8/layout/orgChart1"/>
    <dgm:cxn modelId="{213F7385-77E3-4E55-B69E-F222E3C60F86}" type="presParOf" srcId="{BEFCCEDD-2394-4581-8518-E3798CA5D9DA}" destId="{B980DF93-E569-4164-B3B9-42F59F6FE79B}" srcOrd="1" destOrd="0" presId="urn:microsoft.com/office/officeart/2005/8/layout/orgChart1"/>
    <dgm:cxn modelId="{FB46B630-17DC-444E-94F8-171A3E28729F}" type="presParOf" srcId="{BEFCCEDD-2394-4581-8518-E3798CA5D9DA}" destId="{4147EE6F-DBC1-4412-9C9D-8555E0253359}" srcOrd="2" destOrd="0" presId="urn:microsoft.com/office/officeart/2005/8/layout/orgChart1"/>
    <dgm:cxn modelId="{EFC7C3CF-9FEE-4062-AF05-CDF4132871B9}" type="presParOf" srcId="{48041620-7491-4625-A45F-50E94BCEECFF}" destId="{0AB4E989-E6F1-4096-A15A-EC7D48B753C1}" srcOrd="2" destOrd="0" presId="urn:microsoft.com/office/officeart/2005/8/layout/orgChart1"/>
    <dgm:cxn modelId="{719DAD46-DAF7-4213-8945-1E468CB49B95}" type="presParOf" srcId="{B48F581C-F15E-4E16-A241-0F6203BF05D4}" destId="{53FAAA27-552A-4BE1-9FF0-2C47E1CC4470}" srcOrd="4" destOrd="0" presId="urn:microsoft.com/office/officeart/2005/8/layout/orgChart1"/>
    <dgm:cxn modelId="{EACBE4F2-4DB6-4C2A-A9B3-C81E4B9C69BF}" type="presParOf" srcId="{B48F581C-F15E-4E16-A241-0F6203BF05D4}" destId="{49C16005-B400-4F79-803E-D79ED6F64DD9}" srcOrd="5" destOrd="0" presId="urn:microsoft.com/office/officeart/2005/8/layout/orgChart1"/>
    <dgm:cxn modelId="{D964B790-9BCC-47B0-85DF-3A2E6A64F928}" type="presParOf" srcId="{49C16005-B400-4F79-803E-D79ED6F64DD9}" destId="{E49D19A6-9471-44FB-B8FB-4DBC1FAD71A9}" srcOrd="0" destOrd="0" presId="urn:microsoft.com/office/officeart/2005/8/layout/orgChart1"/>
    <dgm:cxn modelId="{124DDA49-23BE-4E55-B59F-E2578F0FEBAC}" type="presParOf" srcId="{E49D19A6-9471-44FB-B8FB-4DBC1FAD71A9}" destId="{94568C64-A0AF-4F5F-872B-72F4A7307061}" srcOrd="0" destOrd="0" presId="urn:microsoft.com/office/officeart/2005/8/layout/orgChart1"/>
    <dgm:cxn modelId="{DC037573-A68B-4BAB-A51F-E0D88EF4D281}" type="presParOf" srcId="{E49D19A6-9471-44FB-B8FB-4DBC1FAD71A9}" destId="{4D63AA4E-6AEA-4C04-9312-1E0455185BBB}" srcOrd="1" destOrd="0" presId="urn:microsoft.com/office/officeart/2005/8/layout/orgChart1"/>
    <dgm:cxn modelId="{D888724D-4FAD-4DB8-B5CE-71A64A773915}" type="presParOf" srcId="{49C16005-B400-4F79-803E-D79ED6F64DD9}" destId="{98BAA5F8-5971-4C0C-A09F-B31F5C5ACAA7}" srcOrd="1" destOrd="0" presId="urn:microsoft.com/office/officeart/2005/8/layout/orgChart1"/>
    <dgm:cxn modelId="{F5BA8791-0587-4C60-A15D-113ED6B788B9}" type="presParOf" srcId="{98BAA5F8-5971-4C0C-A09F-B31F5C5ACAA7}" destId="{9DF06401-1200-49AB-9309-7FC7F880BE50}" srcOrd="0" destOrd="0" presId="urn:microsoft.com/office/officeart/2005/8/layout/orgChart1"/>
    <dgm:cxn modelId="{EAA27264-D79B-457B-840E-3BB67EEFCD94}" type="presParOf" srcId="{98BAA5F8-5971-4C0C-A09F-B31F5C5ACAA7}" destId="{F04B513D-1584-4FED-8CBB-A4EFBFD18F25}" srcOrd="1" destOrd="0" presId="urn:microsoft.com/office/officeart/2005/8/layout/orgChart1"/>
    <dgm:cxn modelId="{FE8026E4-6C7A-417A-83BE-9C5052685685}" type="presParOf" srcId="{F04B513D-1584-4FED-8CBB-A4EFBFD18F25}" destId="{3A206308-78A7-4792-A3DB-4DCABACF0D9B}" srcOrd="0" destOrd="0" presId="urn:microsoft.com/office/officeart/2005/8/layout/orgChart1"/>
    <dgm:cxn modelId="{4821E4BE-FA25-40EB-B6F2-094FCC7C49DB}" type="presParOf" srcId="{3A206308-78A7-4792-A3DB-4DCABACF0D9B}" destId="{28A5ACD0-E175-4341-8F55-2386A4CBC9D7}" srcOrd="0" destOrd="0" presId="urn:microsoft.com/office/officeart/2005/8/layout/orgChart1"/>
    <dgm:cxn modelId="{7B765FFE-B89A-4E7F-ACF0-B420566E9F27}" type="presParOf" srcId="{3A206308-78A7-4792-A3DB-4DCABACF0D9B}" destId="{8FAE0826-B836-4E9B-AE4C-B0133454E025}" srcOrd="1" destOrd="0" presId="urn:microsoft.com/office/officeart/2005/8/layout/orgChart1"/>
    <dgm:cxn modelId="{4E96EC2E-DFD2-4C9A-B1E5-DCB5A9460FB4}" type="presParOf" srcId="{F04B513D-1584-4FED-8CBB-A4EFBFD18F25}" destId="{16ECD767-E84C-4979-B0D2-D9A5F87256EF}" srcOrd="1" destOrd="0" presId="urn:microsoft.com/office/officeart/2005/8/layout/orgChart1"/>
    <dgm:cxn modelId="{EF150345-BE78-4085-911F-89EF005A4712}" type="presParOf" srcId="{16ECD767-E84C-4979-B0D2-D9A5F87256EF}" destId="{C16E6433-F7AA-429E-ABB3-535C3D8DF562}" srcOrd="0" destOrd="0" presId="urn:microsoft.com/office/officeart/2005/8/layout/orgChart1"/>
    <dgm:cxn modelId="{B796AD07-094C-4FF5-85A2-7ACF2AAACC2A}" type="presParOf" srcId="{16ECD767-E84C-4979-B0D2-D9A5F87256EF}" destId="{651389D8-F96C-4655-A6D6-1D9FBD3C0453}" srcOrd="1" destOrd="0" presId="urn:microsoft.com/office/officeart/2005/8/layout/orgChart1"/>
    <dgm:cxn modelId="{9866AA3D-A739-490E-AB7A-B66266BD0833}" type="presParOf" srcId="{651389D8-F96C-4655-A6D6-1D9FBD3C0453}" destId="{2BFCC3E9-278C-400F-9708-5FB4E655596D}" srcOrd="0" destOrd="0" presId="urn:microsoft.com/office/officeart/2005/8/layout/orgChart1"/>
    <dgm:cxn modelId="{B3B00B8F-9C95-4836-AF89-C235B622373E}" type="presParOf" srcId="{2BFCC3E9-278C-400F-9708-5FB4E655596D}" destId="{26EB826D-4BB0-47C4-8D22-629518EDE866}" srcOrd="0" destOrd="0" presId="urn:microsoft.com/office/officeart/2005/8/layout/orgChart1"/>
    <dgm:cxn modelId="{44DF4171-2388-4EA0-90B9-AB8E90C8A38E}" type="presParOf" srcId="{2BFCC3E9-278C-400F-9708-5FB4E655596D}" destId="{FDFCDF1F-0281-477B-83BF-0D8915AEF188}" srcOrd="1" destOrd="0" presId="urn:microsoft.com/office/officeart/2005/8/layout/orgChart1"/>
    <dgm:cxn modelId="{C61DA7C7-940D-452B-9AFC-AA6D2974732F}" type="presParOf" srcId="{651389D8-F96C-4655-A6D6-1D9FBD3C0453}" destId="{9F068564-19BB-4F7A-B2D6-B30CA36744FF}" srcOrd="1" destOrd="0" presId="urn:microsoft.com/office/officeart/2005/8/layout/orgChart1"/>
    <dgm:cxn modelId="{DFB018AC-F402-4CD1-BAE4-A297F6311ADA}" type="presParOf" srcId="{651389D8-F96C-4655-A6D6-1D9FBD3C0453}" destId="{AE72B92D-A0D2-4812-8912-0E4462B94874}" srcOrd="2" destOrd="0" presId="urn:microsoft.com/office/officeart/2005/8/layout/orgChart1"/>
    <dgm:cxn modelId="{331930BA-6B63-4418-B9C1-A7B0DAFEC0B1}" type="presParOf" srcId="{F04B513D-1584-4FED-8CBB-A4EFBFD18F25}" destId="{F3DD673B-FF52-4CE2-8E68-2226A6FE6F50}" srcOrd="2" destOrd="0" presId="urn:microsoft.com/office/officeart/2005/8/layout/orgChart1"/>
    <dgm:cxn modelId="{523ED0E0-ECB5-4186-ACDF-3391090C6017}" type="presParOf" srcId="{49C16005-B400-4F79-803E-D79ED6F64DD9}" destId="{39429E40-31EF-4F94-8FF7-779B910CCB29}" srcOrd="2" destOrd="0" presId="urn:microsoft.com/office/officeart/2005/8/layout/orgChart1"/>
    <dgm:cxn modelId="{57FDE1E6-AE38-409D-80A7-1933BE2F2853}" type="presParOf" srcId="{60DF7E33-A841-4247-A285-E2DEA04D9586}" destId="{FA3143D0-D0CA-4BC5-A417-911315D960E7}" srcOrd="2" destOrd="0" presId="urn:microsoft.com/office/officeart/2005/8/layout/orgChart1"/>
    <dgm:cxn modelId="{9357A924-1342-4F6B-BC46-D6260A8314D7}" type="presParOf" srcId="{08B49C8E-7374-4C8B-9640-DE5B87750D9C}" destId="{BC3A5944-76D1-46C7-84A7-B22B64390947}" srcOrd="4" destOrd="0" presId="urn:microsoft.com/office/officeart/2005/8/layout/orgChart1"/>
    <dgm:cxn modelId="{2F444D2C-A137-493D-96A1-378D6C36514D}" type="presParOf" srcId="{08B49C8E-7374-4C8B-9640-DE5B87750D9C}" destId="{45C802AC-DF6F-4070-B1A3-895E3E5B3994}" srcOrd="5" destOrd="0" presId="urn:microsoft.com/office/officeart/2005/8/layout/orgChart1"/>
    <dgm:cxn modelId="{83B5C4AD-55AF-403C-9AEE-6C397F6535FD}" type="presParOf" srcId="{45C802AC-DF6F-4070-B1A3-895E3E5B3994}" destId="{074D31C5-819F-4828-9953-6D0F1168970D}" srcOrd="0" destOrd="0" presId="urn:microsoft.com/office/officeart/2005/8/layout/orgChart1"/>
    <dgm:cxn modelId="{E2E5CA84-4D6B-4781-B0D7-C7FB26C46241}" type="presParOf" srcId="{074D31C5-819F-4828-9953-6D0F1168970D}" destId="{3579656C-34C2-44B9-97F8-82BF07647EB5}" srcOrd="0" destOrd="0" presId="urn:microsoft.com/office/officeart/2005/8/layout/orgChart1"/>
    <dgm:cxn modelId="{B012E345-90A8-4318-A2BD-45FC9AD35E69}" type="presParOf" srcId="{074D31C5-819F-4828-9953-6D0F1168970D}" destId="{9F8F9018-EF78-410E-897B-EE9914F789FE}" srcOrd="1" destOrd="0" presId="urn:microsoft.com/office/officeart/2005/8/layout/orgChart1"/>
    <dgm:cxn modelId="{0BFBEBBA-4EDA-4D22-87A0-91A6DC00930C}" type="presParOf" srcId="{45C802AC-DF6F-4070-B1A3-895E3E5B3994}" destId="{5D004101-5CF3-4B08-8EE5-7183926B1C96}" srcOrd="1" destOrd="0" presId="urn:microsoft.com/office/officeart/2005/8/layout/orgChart1"/>
    <dgm:cxn modelId="{26B72264-B638-4D3B-ACC5-A148C9281CFE}" type="presParOf" srcId="{45C802AC-DF6F-4070-B1A3-895E3E5B3994}" destId="{373E64E5-4AAC-4FAA-AED0-BE7C44267487}" srcOrd="2" destOrd="0" presId="urn:microsoft.com/office/officeart/2005/8/layout/orgChart1"/>
    <dgm:cxn modelId="{F979ED10-B896-4AA0-9D6D-C8D951BE44CB}" type="presParOf" srcId="{08B49C8E-7374-4C8B-9640-DE5B87750D9C}" destId="{C12C1412-355B-475A-A371-AB17E7885FDF}" srcOrd="6" destOrd="0" presId="urn:microsoft.com/office/officeart/2005/8/layout/orgChart1"/>
    <dgm:cxn modelId="{94B70390-C520-4D56-B74B-FF12B5BF7746}" type="presParOf" srcId="{08B49C8E-7374-4C8B-9640-DE5B87750D9C}" destId="{ADDF368B-C549-4939-8A05-66845C572C28}" srcOrd="7" destOrd="0" presId="urn:microsoft.com/office/officeart/2005/8/layout/orgChart1"/>
    <dgm:cxn modelId="{9561D814-7F41-461A-921A-9245EF3C670B}" type="presParOf" srcId="{ADDF368B-C549-4939-8A05-66845C572C28}" destId="{F398013F-013E-4A8E-9905-5131FF447A00}" srcOrd="0" destOrd="0" presId="urn:microsoft.com/office/officeart/2005/8/layout/orgChart1"/>
    <dgm:cxn modelId="{DC57DD6F-55CC-492C-A29D-B8B2E6871D3F}" type="presParOf" srcId="{F398013F-013E-4A8E-9905-5131FF447A00}" destId="{F91CCA05-E7DE-4E92-A591-42E579EE229E}" srcOrd="0" destOrd="0" presId="urn:microsoft.com/office/officeart/2005/8/layout/orgChart1"/>
    <dgm:cxn modelId="{73747104-99B2-4613-BB87-BB5C2B58223C}" type="presParOf" srcId="{F398013F-013E-4A8E-9905-5131FF447A00}" destId="{8500DE3C-7421-4537-8692-011F4FEB1EBF}" srcOrd="1" destOrd="0" presId="urn:microsoft.com/office/officeart/2005/8/layout/orgChart1"/>
    <dgm:cxn modelId="{8F462488-2221-4203-8380-4EF1CE03AE41}" type="presParOf" srcId="{ADDF368B-C549-4939-8A05-66845C572C28}" destId="{2CF8B0EA-5BC6-4CFE-B613-894AEB5A8CC8}" srcOrd="1" destOrd="0" presId="urn:microsoft.com/office/officeart/2005/8/layout/orgChart1"/>
    <dgm:cxn modelId="{D9A30D3A-06D9-478C-805A-1ACAC621EB5F}" type="presParOf" srcId="{2CF8B0EA-5BC6-4CFE-B613-894AEB5A8CC8}" destId="{1FD610BF-35A3-46D5-8188-10546B325772}" srcOrd="0" destOrd="0" presId="urn:microsoft.com/office/officeart/2005/8/layout/orgChart1"/>
    <dgm:cxn modelId="{D46EDC9C-962C-4474-B26F-2A7002B0EA90}" type="presParOf" srcId="{2CF8B0EA-5BC6-4CFE-B613-894AEB5A8CC8}" destId="{8970BD5F-F7CC-43B2-87D6-00D12C85A91D}" srcOrd="1" destOrd="0" presId="urn:microsoft.com/office/officeart/2005/8/layout/orgChart1"/>
    <dgm:cxn modelId="{42742C75-9740-4219-B709-7A94AB90505F}" type="presParOf" srcId="{8970BD5F-F7CC-43B2-87D6-00D12C85A91D}" destId="{9F92729B-A51D-4F3F-8C49-C94ED3EFAB6C}" srcOrd="0" destOrd="0" presId="urn:microsoft.com/office/officeart/2005/8/layout/orgChart1"/>
    <dgm:cxn modelId="{6564E042-C945-45A7-9573-123D45C12D90}" type="presParOf" srcId="{9F92729B-A51D-4F3F-8C49-C94ED3EFAB6C}" destId="{BC235CB5-0195-4FFF-8957-C151FA99F0C3}" srcOrd="0" destOrd="0" presId="urn:microsoft.com/office/officeart/2005/8/layout/orgChart1"/>
    <dgm:cxn modelId="{587E1A70-9037-4E24-B373-93C0EC5C4571}" type="presParOf" srcId="{9F92729B-A51D-4F3F-8C49-C94ED3EFAB6C}" destId="{2DB93328-9EDF-4709-B628-012D1B3F0A0C}" srcOrd="1" destOrd="0" presId="urn:microsoft.com/office/officeart/2005/8/layout/orgChart1"/>
    <dgm:cxn modelId="{B14AF7BF-DBE4-42F9-86BE-A67EE12DDA95}" type="presParOf" srcId="{8970BD5F-F7CC-43B2-87D6-00D12C85A91D}" destId="{7B73E477-EF58-46C3-90DD-B39C785B8C0C}" srcOrd="1" destOrd="0" presId="urn:microsoft.com/office/officeart/2005/8/layout/orgChart1"/>
    <dgm:cxn modelId="{35918E86-349F-460A-B657-A1ED36A592E1}" type="presParOf" srcId="{7B73E477-EF58-46C3-90DD-B39C785B8C0C}" destId="{0DC0E019-155F-4E83-916B-7157341F2F82}" srcOrd="0" destOrd="0" presId="urn:microsoft.com/office/officeart/2005/8/layout/orgChart1"/>
    <dgm:cxn modelId="{ABEE02C2-DCF1-4E10-80E7-AA8F7C38056B}" type="presParOf" srcId="{7B73E477-EF58-46C3-90DD-B39C785B8C0C}" destId="{F8B0661D-51E6-4E70-859D-B875295BDF27}" srcOrd="1" destOrd="0" presId="urn:microsoft.com/office/officeart/2005/8/layout/orgChart1"/>
    <dgm:cxn modelId="{BBB5C963-773D-41D7-9B0B-B530D239960B}" type="presParOf" srcId="{F8B0661D-51E6-4E70-859D-B875295BDF27}" destId="{2D3A362B-0E56-46E9-9BEB-34DFB5A1CEF0}" srcOrd="0" destOrd="0" presId="urn:microsoft.com/office/officeart/2005/8/layout/orgChart1"/>
    <dgm:cxn modelId="{C83D6F60-7500-473E-ADB5-5C0DD4CFBB91}" type="presParOf" srcId="{2D3A362B-0E56-46E9-9BEB-34DFB5A1CEF0}" destId="{EC16F2B5-83D7-4116-A80C-C828C5DD2819}" srcOrd="0" destOrd="0" presId="urn:microsoft.com/office/officeart/2005/8/layout/orgChart1"/>
    <dgm:cxn modelId="{C0E4B4A2-1555-42D6-93EA-876E95DA7A8C}" type="presParOf" srcId="{2D3A362B-0E56-46E9-9BEB-34DFB5A1CEF0}" destId="{CA6FDBB7-62FD-487E-A54E-3AF24A178294}" srcOrd="1" destOrd="0" presId="urn:microsoft.com/office/officeart/2005/8/layout/orgChart1"/>
    <dgm:cxn modelId="{18444FEC-B26C-413D-BD5E-A2E5692F27C5}" type="presParOf" srcId="{F8B0661D-51E6-4E70-859D-B875295BDF27}" destId="{09996498-06FA-4C8A-98D1-E56AF76A937E}" srcOrd="1" destOrd="0" presId="urn:microsoft.com/office/officeart/2005/8/layout/orgChart1"/>
    <dgm:cxn modelId="{C70AC09B-BB81-45F5-A749-8294F2137EFB}" type="presParOf" srcId="{09996498-06FA-4C8A-98D1-E56AF76A937E}" destId="{3E37CA5F-3FD0-4DBF-9858-3C97C183A181}" srcOrd="0" destOrd="0" presId="urn:microsoft.com/office/officeart/2005/8/layout/orgChart1"/>
    <dgm:cxn modelId="{05F2E979-C299-4576-9EB4-C353318D7C82}" type="presParOf" srcId="{09996498-06FA-4C8A-98D1-E56AF76A937E}" destId="{B8C380F8-2578-45CF-AD21-5BAB27824A12}" srcOrd="1" destOrd="0" presId="urn:microsoft.com/office/officeart/2005/8/layout/orgChart1"/>
    <dgm:cxn modelId="{8A8BDB5A-3471-461A-8D7A-839752C83B39}" type="presParOf" srcId="{B8C380F8-2578-45CF-AD21-5BAB27824A12}" destId="{DC91B3C6-D470-4ADB-B755-B68E9766E9C3}" srcOrd="0" destOrd="0" presId="urn:microsoft.com/office/officeart/2005/8/layout/orgChart1"/>
    <dgm:cxn modelId="{002578F3-367C-416A-82B8-E8649F48B803}" type="presParOf" srcId="{DC91B3C6-D470-4ADB-B755-B68E9766E9C3}" destId="{597747CE-B541-4A51-B3C8-E32E0F6E66FE}" srcOrd="0" destOrd="0" presId="urn:microsoft.com/office/officeart/2005/8/layout/orgChart1"/>
    <dgm:cxn modelId="{4AEFEF19-7ABB-4EAD-9ACA-8FB8207B29E0}" type="presParOf" srcId="{DC91B3C6-D470-4ADB-B755-B68E9766E9C3}" destId="{94CADB85-C24B-48C8-B422-6BB4751740C4}" srcOrd="1" destOrd="0" presId="urn:microsoft.com/office/officeart/2005/8/layout/orgChart1"/>
    <dgm:cxn modelId="{CB746B84-E891-4E90-B029-DE87FE4F2899}" type="presParOf" srcId="{B8C380F8-2578-45CF-AD21-5BAB27824A12}" destId="{5205B37B-F1E4-4AA6-8422-09048641B4F4}" srcOrd="1" destOrd="0" presId="urn:microsoft.com/office/officeart/2005/8/layout/orgChart1"/>
    <dgm:cxn modelId="{11725ACD-1B10-4A38-8161-C2BC01113679}" type="presParOf" srcId="{B8C380F8-2578-45CF-AD21-5BAB27824A12}" destId="{64E2F9D4-D87E-49F1-A3E8-24E81276ACEE}" srcOrd="2" destOrd="0" presId="urn:microsoft.com/office/officeart/2005/8/layout/orgChart1"/>
    <dgm:cxn modelId="{90DFAB38-B877-4F79-8F1E-50641E9DC15D}" type="presParOf" srcId="{F8B0661D-51E6-4E70-859D-B875295BDF27}" destId="{1CCDEC0A-C97E-4FB8-B250-87D9D12E5609}" srcOrd="2" destOrd="0" presId="urn:microsoft.com/office/officeart/2005/8/layout/orgChart1"/>
    <dgm:cxn modelId="{C052A1B1-2516-4319-B1F9-A8E3D0D8021A}" type="presParOf" srcId="{8970BD5F-F7CC-43B2-87D6-00D12C85A91D}" destId="{1037C165-249E-439D-AB28-4089CCE3B72F}" srcOrd="2" destOrd="0" presId="urn:microsoft.com/office/officeart/2005/8/layout/orgChart1"/>
    <dgm:cxn modelId="{7E8CCF7E-5CB3-4F04-BBA4-B5E4BE58634E}" type="presParOf" srcId="{2CF8B0EA-5BC6-4CFE-B613-894AEB5A8CC8}" destId="{102B2258-BA08-4D98-951E-17C8EFEF97BE}" srcOrd="2" destOrd="0" presId="urn:microsoft.com/office/officeart/2005/8/layout/orgChart1"/>
    <dgm:cxn modelId="{341C477B-38FB-4B33-BDFB-241EB9054366}" type="presParOf" srcId="{2CF8B0EA-5BC6-4CFE-B613-894AEB5A8CC8}" destId="{826BDEB2-EBD8-4428-B645-AF8FF35D45EC}" srcOrd="3" destOrd="0" presId="urn:microsoft.com/office/officeart/2005/8/layout/orgChart1"/>
    <dgm:cxn modelId="{6D9587E4-4273-4775-96CB-56A9441937DC}" type="presParOf" srcId="{826BDEB2-EBD8-4428-B645-AF8FF35D45EC}" destId="{60D9DB3C-D73C-4BD6-88EB-4035EF53093F}" srcOrd="0" destOrd="0" presId="urn:microsoft.com/office/officeart/2005/8/layout/orgChart1"/>
    <dgm:cxn modelId="{5DCE4931-EE33-4C89-B3E1-C8D94CB06AE7}" type="presParOf" srcId="{60D9DB3C-D73C-4BD6-88EB-4035EF53093F}" destId="{674F15F6-B8F4-456C-9C3D-C493C7E647FA}" srcOrd="0" destOrd="0" presId="urn:microsoft.com/office/officeart/2005/8/layout/orgChart1"/>
    <dgm:cxn modelId="{84B082DF-F766-487B-A79D-040AEBE92206}" type="presParOf" srcId="{60D9DB3C-D73C-4BD6-88EB-4035EF53093F}" destId="{0BAD1D19-F6CE-471A-8D14-A3F90F7C60A4}" srcOrd="1" destOrd="0" presId="urn:microsoft.com/office/officeart/2005/8/layout/orgChart1"/>
    <dgm:cxn modelId="{C4F58618-2056-4C59-80A9-2A68EA38CD22}" type="presParOf" srcId="{826BDEB2-EBD8-4428-B645-AF8FF35D45EC}" destId="{28603731-C2A4-490A-914D-4015CFDCD118}" srcOrd="1" destOrd="0" presId="urn:microsoft.com/office/officeart/2005/8/layout/orgChart1"/>
    <dgm:cxn modelId="{681FC8E6-A6DD-413D-9DDD-C8CF5338EDCF}" type="presParOf" srcId="{28603731-C2A4-490A-914D-4015CFDCD118}" destId="{D9BFD94F-5BE6-401A-B5E0-CE010DF8DF7F}" srcOrd="0" destOrd="0" presId="urn:microsoft.com/office/officeart/2005/8/layout/orgChart1"/>
    <dgm:cxn modelId="{AD3CB50B-24FC-4350-A173-55DF8E6C38AA}" type="presParOf" srcId="{28603731-C2A4-490A-914D-4015CFDCD118}" destId="{C2F21BB6-CAFE-402B-B23D-3BF6628E8965}" srcOrd="1" destOrd="0" presId="urn:microsoft.com/office/officeart/2005/8/layout/orgChart1"/>
    <dgm:cxn modelId="{EFEE602B-A14B-49C1-943F-F4BAF1C6649A}" type="presParOf" srcId="{C2F21BB6-CAFE-402B-B23D-3BF6628E8965}" destId="{3C247A49-48B7-42B2-8163-E10EADEB6A3B}" srcOrd="0" destOrd="0" presId="urn:microsoft.com/office/officeart/2005/8/layout/orgChart1"/>
    <dgm:cxn modelId="{C64A9EBE-FE5D-4374-A952-E2A2CBF28459}" type="presParOf" srcId="{3C247A49-48B7-42B2-8163-E10EADEB6A3B}" destId="{9CF0F3A3-BA01-468B-87BF-00EDF3D02504}" srcOrd="0" destOrd="0" presId="urn:microsoft.com/office/officeart/2005/8/layout/orgChart1"/>
    <dgm:cxn modelId="{5DDCA975-8CA8-42CB-AC2B-41F3935D4F30}" type="presParOf" srcId="{3C247A49-48B7-42B2-8163-E10EADEB6A3B}" destId="{44DF48C7-E82F-43A3-8BA7-4F3811A594EE}" srcOrd="1" destOrd="0" presId="urn:microsoft.com/office/officeart/2005/8/layout/orgChart1"/>
    <dgm:cxn modelId="{1FF373AD-2A48-40CB-BBE0-805179C1D531}" type="presParOf" srcId="{C2F21BB6-CAFE-402B-B23D-3BF6628E8965}" destId="{66A26C4C-9779-4CB4-8FDC-2D3F098632EC}" srcOrd="1" destOrd="0" presId="urn:microsoft.com/office/officeart/2005/8/layout/orgChart1"/>
    <dgm:cxn modelId="{D2345D05-1939-44CE-ABD9-BDE241325ED8}" type="presParOf" srcId="{66A26C4C-9779-4CB4-8FDC-2D3F098632EC}" destId="{F3194E7B-8D0E-4C5A-9D80-61E4AF6EBDCC}" srcOrd="0" destOrd="0" presId="urn:microsoft.com/office/officeart/2005/8/layout/orgChart1"/>
    <dgm:cxn modelId="{16CE8243-8134-4962-8E76-E6933983D02A}" type="presParOf" srcId="{66A26C4C-9779-4CB4-8FDC-2D3F098632EC}" destId="{CF6714B6-ECE6-4491-B176-46FEDAF3E8BC}" srcOrd="1" destOrd="0" presId="urn:microsoft.com/office/officeart/2005/8/layout/orgChart1"/>
    <dgm:cxn modelId="{83A08F89-A679-47D4-8C0B-4F53803D5C73}" type="presParOf" srcId="{CF6714B6-ECE6-4491-B176-46FEDAF3E8BC}" destId="{9CD58C1E-118C-4B0E-87C5-33F152D89588}" srcOrd="0" destOrd="0" presId="urn:microsoft.com/office/officeart/2005/8/layout/orgChart1"/>
    <dgm:cxn modelId="{CE6DA6A4-717E-41F8-B418-A52BB6DEDEF7}" type="presParOf" srcId="{9CD58C1E-118C-4B0E-87C5-33F152D89588}" destId="{60602BD8-CD28-4C40-8F70-7BBEED9F800F}" srcOrd="0" destOrd="0" presId="urn:microsoft.com/office/officeart/2005/8/layout/orgChart1"/>
    <dgm:cxn modelId="{83A73564-6C5D-491A-93C1-D49E0C1B8E1E}" type="presParOf" srcId="{9CD58C1E-118C-4B0E-87C5-33F152D89588}" destId="{71040DF4-24E3-46E8-8D45-1F3A022DE787}" srcOrd="1" destOrd="0" presId="urn:microsoft.com/office/officeart/2005/8/layout/orgChart1"/>
    <dgm:cxn modelId="{F7906526-0485-45B7-B923-3DFACD0AC551}" type="presParOf" srcId="{CF6714B6-ECE6-4491-B176-46FEDAF3E8BC}" destId="{5C167170-0B9B-4B81-8FDA-D334BE1EE218}" srcOrd="1" destOrd="0" presId="urn:microsoft.com/office/officeart/2005/8/layout/orgChart1"/>
    <dgm:cxn modelId="{CDFB9BF2-64A1-4740-A7D0-5BCBB0BCE622}" type="presParOf" srcId="{CF6714B6-ECE6-4491-B176-46FEDAF3E8BC}" destId="{DA682FFF-B606-443C-9106-85DD1C4CED8A}" srcOrd="2" destOrd="0" presId="urn:microsoft.com/office/officeart/2005/8/layout/orgChart1"/>
    <dgm:cxn modelId="{BDD40B4B-FD09-421B-95AA-A816523FBD7E}" type="presParOf" srcId="{C2F21BB6-CAFE-402B-B23D-3BF6628E8965}" destId="{49FB7584-5D77-4E8E-8FE1-58AD92A7BAAD}" srcOrd="2" destOrd="0" presId="urn:microsoft.com/office/officeart/2005/8/layout/orgChart1"/>
    <dgm:cxn modelId="{352827B3-F293-49D8-8D6F-B78881C819DF}" type="presParOf" srcId="{826BDEB2-EBD8-4428-B645-AF8FF35D45EC}" destId="{3ED478F8-B734-4F6F-BBD2-D9BD6CA6BCC1}" srcOrd="2" destOrd="0" presId="urn:microsoft.com/office/officeart/2005/8/layout/orgChart1"/>
    <dgm:cxn modelId="{8FFD9DE2-4C3C-4A06-B63F-019952067807}" type="presParOf" srcId="{ADDF368B-C549-4939-8A05-66845C572C28}" destId="{CA9B0014-9409-4308-BDB9-09C96CA1DEF8}" srcOrd="2" destOrd="0" presId="urn:microsoft.com/office/officeart/2005/8/layout/orgChart1"/>
    <dgm:cxn modelId="{C31348CD-58E7-498E-9379-294D6E4A05FF}" type="presParOf" srcId="{2242EC7D-C828-486B-AD9E-3180D2D16DB8}" destId="{ED344978-F769-40DB-9652-E65D7BBBE726}" srcOrd="2" destOrd="0" presId="urn:microsoft.com/office/officeart/2005/8/layout/orgChart1"/>
    <dgm:cxn modelId="{A3B0695F-DD7B-4DBC-8731-D321C87E50D1}" type="presParOf" srcId="{ED344978-F769-40DB-9652-E65D7BBBE726}" destId="{F6D0CCFC-FED9-4280-9707-4CDCCF0847C0}" srcOrd="0" destOrd="0" presId="urn:microsoft.com/office/officeart/2005/8/layout/orgChart1"/>
    <dgm:cxn modelId="{0AD4A219-0442-4A64-B676-91DB02F892B6}" type="presParOf" srcId="{ED344978-F769-40DB-9652-E65D7BBBE726}" destId="{8E4E3072-5F2B-4875-85E5-A057875E6093}" srcOrd="1" destOrd="0" presId="urn:microsoft.com/office/officeart/2005/8/layout/orgChart1"/>
    <dgm:cxn modelId="{F0E0701B-2B88-4489-8DEE-20E5BC305FC4}" type="presParOf" srcId="{8E4E3072-5F2B-4875-85E5-A057875E6093}" destId="{1F7A2BE6-77F0-44FF-8A58-64AFA140DE80}" srcOrd="0" destOrd="0" presId="urn:microsoft.com/office/officeart/2005/8/layout/orgChart1"/>
    <dgm:cxn modelId="{270C5945-A0AF-4E97-8770-B45288C6091C}" type="presParOf" srcId="{1F7A2BE6-77F0-44FF-8A58-64AFA140DE80}" destId="{ACC08FF3-F906-42F2-89E8-466BEF0F33F3}" srcOrd="0" destOrd="0" presId="urn:microsoft.com/office/officeart/2005/8/layout/orgChart1"/>
    <dgm:cxn modelId="{B312AAC1-5981-4FF3-953C-11836BD15EE2}" type="presParOf" srcId="{1F7A2BE6-77F0-44FF-8A58-64AFA140DE80}" destId="{1A3BC38B-AD7A-484B-A6F0-27027ADA16DB}" srcOrd="1" destOrd="0" presId="urn:microsoft.com/office/officeart/2005/8/layout/orgChart1"/>
    <dgm:cxn modelId="{AA2E4442-BF44-4ABE-A108-C6A8D4D57C92}" type="presParOf" srcId="{8E4E3072-5F2B-4875-85E5-A057875E6093}" destId="{139E1868-C304-4E4B-961E-3C529B6ECB2E}" srcOrd="1" destOrd="0" presId="urn:microsoft.com/office/officeart/2005/8/layout/orgChart1"/>
    <dgm:cxn modelId="{EB024FF4-F0F1-42BD-8317-FEA47447434E}" type="presParOf" srcId="{8E4E3072-5F2B-4875-85E5-A057875E6093}" destId="{FE78A55D-8982-481F-8E29-5D1C04815192}" srcOrd="2" destOrd="0" presId="urn:microsoft.com/office/officeart/2005/8/layout/orgChart1"/>
    <dgm:cxn modelId="{1229744C-6DE1-41AC-A88B-EE26FF14C9CD}" type="presParOf" srcId="{ED344978-F769-40DB-9652-E65D7BBBE726}" destId="{26ECBF21-61FC-486E-A78B-146D2E5FD745}" srcOrd="2" destOrd="0" presId="urn:microsoft.com/office/officeart/2005/8/layout/orgChart1"/>
    <dgm:cxn modelId="{7F8AD3B4-9324-4E23-A0F2-2797097A35F0}" type="presParOf" srcId="{ED344978-F769-40DB-9652-E65D7BBBE726}" destId="{BDEEB082-BD16-4CCF-ABA3-2B56EBE23C33}" srcOrd="3" destOrd="0" presId="urn:microsoft.com/office/officeart/2005/8/layout/orgChart1"/>
    <dgm:cxn modelId="{5DBE84A5-DCE9-4F9C-A79F-A2A32C8663CB}" type="presParOf" srcId="{BDEEB082-BD16-4CCF-ABA3-2B56EBE23C33}" destId="{07ED76FB-5B7D-4057-9F79-47685ACA9E24}" srcOrd="0" destOrd="0" presId="urn:microsoft.com/office/officeart/2005/8/layout/orgChart1"/>
    <dgm:cxn modelId="{F7B37267-C018-4E5A-86F9-ACA9E70B10F9}" type="presParOf" srcId="{07ED76FB-5B7D-4057-9F79-47685ACA9E24}" destId="{A19619E1-CADB-4239-A04D-094E7D027095}" srcOrd="0" destOrd="0" presId="urn:microsoft.com/office/officeart/2005/8/layout/orgChart1"/>
    <dgm:cxn modelId="{1BA42BC8-0A16-43BA-892D-046F0C3D7224}" type="presParOf" srcId="{07ED76FB-5B7D-4057-9F79-47685ACA9E24}" destId="{A32400CF-3C0D-4128-9115-21CA9284A0EA}" srcOrd="1" destOrd="0" presId="urn:microsoft.com/office/officeart/2005/8/layout/orgChart1"/>
    <dgm:cxn modelId="{79355CC8-A03B-49AA-B774-9D82AA47B4F3}" type="presParOf" srcId="{BDEEB082-BD16-4CCF-ABA3-2B56EBE23C33}" destId="{0E5F8265-F6E8-4394-8F66-B69D00868304}" srcOrd="1" destOrd="0" presId="urn:microsoft.com/office/officeart/2005/8/layout/orgChart1"/>
    <dgm:cxn modelId="{FCDCC96A-9CB2-4778-9924-280796AD9543}" type="presParOf" srcId="{BDEEB082-BD16-4CCF-ABA3-2B56EBE23C33}" destId="{3589C25A-C4AF-48F9-A5FB-6D4A8F2BF829}" srcOrd="2" destOrd="0" presId="urn:microsoft.com/office/officeart/2005/8/layout/orgChart1"/>
  </dgm:cxnLst>
  <dgm:bg/>
  <dgm:whole/>
  <dgm:extLst>
    <a:ext uri="http://schemas.microsoft.com/office/drawing/2008/diagram">
      <dsp:dataModelExt xmlns:dsp="http://schemas.microsoft.com/office/drawing/2008/diagram" xmlns=""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D338AD4-0DA4-422B-9E66-07688F4164D7}" type="doc">
      <dgm:prSet loTypeId="urn:microsoft.com/office/officeart/2005/8/layout/orgChart1" loCatId="hierarchy" qsTypeId="urn:microsoft.com/office/officeart/2005/8/quickstyle/3d1" qsCatId="3D" csTypeId="urn:microsoft.com/office/officeart/2005/8/colors/accent1_2" csCatId="accent1" phldr="1"/>
      <dgm:spPr/>
      <dgm:t>
        <a:bodyPr/>
        <a:lstStyle/>
        <a:p>
          <a:pPr rtl="1"/>
          <a:endParaRPr lang="ar-SA"/>
        </a:p>
      </dgm:t>
    </dgm:pt>
    <dgm:pt modelId="{96FAFDAF-B583-425E-B8E5-6AA623FCC35F}">
      <dgm:prSet phldrT="[Texte]" custT="1"/>
      <dgm:spPr/>
      <dgm:t>
        <a:bodyPr/>
        <a:lstStyle/>
        <a:p>
          <a:pPr rtl="1"/>
          <a:r>
            <a:rPr lang="fr-FR" sz="1400" b="1"/>
            <a:t>PDG</a:t>
          </a:r>
          <a:endParaRPr lang="ar-SA" sz="1400" b="1"/>
        </a:p>
      </dgm:t>
    </dgm:pt>
    <dgm:pt modelId="{C563756E-6684-4D04-963E-DABCBFA9AB59}" type="parTrans" cxnId="{C455848C-077F-4226-BE74-4FC88A9D4378}">
      <dgm:prSet/>
      <dgm:spPr/>
      <dgm:t>
        <a:bodyPr/>
        <a:lstStyle/>
        <a:p>
          <a:pPr rtl="1"/>
          <a:endParaRPr lang="ar-SA"/>
        </a:p>
      </dgm:t>
    </dgm:pt>
    <dgm:pt modelId="{2CFFF9FD-4ABF-44C7-A709-E81ADAAD8DCD}" type="sibTrans" cxnId="{C455848C-077F-4226-BE74-4FC88A9D4378}">
      <dgm:prSet/>
      <dgm:spPr/>
      <dgm:t>
        <a:bodyPr/>
        <a:lstStyle/>
        <a:p>
          <a:pPr rtl="1"/>
          <a:endParaRPr lang="ar-SA"/>
        </a:p>
      </dgm:t>
    </dgm:pt>
    <dgm:pt modelId="{E3CB1A57-0C00-46DE-B880-DE9B0C9B7ED4}">
      <dgm:prSet phldrT="[Texte]" custT="1"/>
      <dgm:spPr/>
      <dgm:t>
        <a:bodyPr/>
        <a:lstStyle/>
        <a:p>
          <a:pPr rtl="1"/>
          <a:r>
            <a:rPr lang="fr-FR" sz="900"/>
            <a:t>DIRECTION MEDICAUX COMMERCIAL </a:t>
          </a:r>
        </a:p>
        <a:p>
          <a:pPr rtl="1"/>
          <a:r>
            <a:rPr lang="fr-FR" sz="900"/>
            <a:t>GAMME  SPECIALISEE</a:t>
          </a:r>
          <a:endParaRPr lang="ar-SA" sz="900"/>
        </a:p>
      </dgm:t>
    </dgm:pt>
    <dgm:pt modelId="{5590FC4F-C872-4046-B7D4-D577F0572338}" type="parTrans" cxnId="{BC9CA8B3-8D22-45DC-9A9F-C240DB23EC54}">
      <dgm:prSet/>
      <dgm:spPr/>
      <dgm:t>
        <a:bodyPr/>
        <a:lstStyle/>
        <a:p>
          <a:pPr rtl="1"/>
          <a:endParaRPr lang="ar-SA" sz="900"/>
        </a:p>
      </dgm:t>
    </dgm:pt>
    <dgm:pt modelId="{DD3CA318-BFBF-4358-BD96-B1489F59F124}" type="sibTrans" cxnId="{BC9CA8B3-8D22-45DC-9A9F-C240DB23EC54}">
      <dgm:prSet/>
      <dgm:spPr/>
      <dgm:t>
        <a:bodyPr/>
        <a:lstStyle/>
        <a:p>
          <a:pPr rtl="1"/>
          <a:endParaRPr lang="ar-SA"/>
        </a:p>
      </dgm:t>
    </dgm:pt>
    <dgm:pt modelId="{608F81C2-EEE2-4F08-8AC2-0C74CFA1E1DF}">
      <dgm:prSet phldrT="[Texte]" custT="1"/>
      <dgm:spPr/>
      <dgm:t>
        <a:bodyPr/>
        <a:lstStyle/>
        <a:p>
          <a:pPr rtl="1"/>
          <a:r>
            <a:rPr lang="fr-FR" sz="900"/>
            <a:t>DIRECTION MEDICAUX COMMERCIAL </a:t>
          </a:r>
        </a:p>
        <a:p>
          <a:pPr rtl="0"/>
          <a:r>
            <a:rPr lang="fr-FR" sz="900"/>
            <a:t>GAMME GENERALE</a:t>
          </a:r>
          <a:endParaRPr lang="ar-SA" sz="900"/>
        </a:p>
      </dgm:t>
    </dgm:pt>
    <dgm:pt modelId="{F7CFDE70-34A8-4BAC-9EE7-178538339914}" type="parTrans" cxnId="{066A9382-9AB9-43C7-9EE6-42D81D8A7540}">
      <dgm:prSet/>
      <dgm:spPr/>
      <dgm:t>
        <a:bodyPr/>
        <a:lstStyle/>
        <a:p>
          <a:pPr rtl="1"/>
          <a:endParaRPr lang="ar-SA" sz="900"/>
        </a:p>
      </dgm:t>
    </dgm:pt>
    <dgm:pt modelId="{6125B3F6-4528-4FDD-8DC7-BD9F99A8ABA3}" type="sibTrans" cxnId="{066A9382-9AB9-43C7-9EE6-42D81D8A7540}">
      <dgm:prSet/>
      <dgm:spPr/>
      <dgm:t>
        <a:bodyPr/>
        <a:lstStyle/>
        <a:p>
          <a:pPr rtl="1"/>
          <a:endParaRPr lang="ar-SA"/>
        </a:p>
      </dgm:t>
    </dgm:pt>
    <dgm:pt modelId="{BD199DBF-7F57-4209-845D-10475B9074C6}">
      <dgm:prSet phldrT="[Texte]" custT="1"/>
      <dgm:spPr/>
      <dgm:t>
        <a:bodyPr/>
        <a:lstStyle/>
        <a:p>
          <a:pPr rtl="1"/>
          <a:r>
            <a:rPr lang="fr-FR" sz="1050" b="1"/>
            <a:t>DG</a:t>
          </a:r>
          <a:endParaRPr lang="ar-SA" sz="1050" b="1"/>
        </a:p>
      </dgm:t>
    </dgm:pt>
    <dgm:pt modelId="{CC81DC99-8F0F-455D-9F07-423656266FCC}" type="parTrans" cxnId="{9010A12F-F5C6-41BF-AA5B-F516588806DF}">
      <dgm:prSet/>
      <dgm:spPr/>
      <dgm:t>
        <a:bodyPr/>
        <a:lstStyle/>
        <a:p>
          <a:pPr rtl="1"/>
          <a:endParaRPr lang="ar-SA" sz="900"/>
        </a:p>
      </dgm:t>
    </dgm:pt>
    <dgm:pt modelId="{28EC1A23-0DFD-49C7-B7AD-34F3D5BCDD82}" type="sibTrans" cxnId="{9010A12F-F5C6-41BF-AA5B-F516588806DF}">
      <dgm:prSet/>
      <dgm:spPr/>
      <dgm:t>
        <a:bodyPr/>
        <a:lstStyle/>
        <a:p>
          <a:pPr rtl="1"/>
          <a:endParaRPr lang="ar-SA"/>
        </a:p>
      </dgm:t>
    </dgm:pt>
    <dgm:pt modelId="{34A5D078-0FD5-42DD-BF6C-95FDC2EBD3A1}">
      <dgm:prSet phldrT="[Texte]" custT="1"/>
      <dgm:spPr/>
      <dgm:t>
        <a:bodyPr/>
        <a:lstStyle/>
        <a:p>
          <a:pPr rtl="1"/>
          <a:r>
            <a:rPr lang="fr-FR" sz="900"/>
            <a:t>BUSSNIS DEVELOPPEMENT</a:t>
          </a:r>
          <a:endParaRPr lang="ar-SA" sz="900"/>
        </a:p>
      </dgm:t>
    </dgm:pt>
    <dgm:pt modelId="{6A7B3A04-BE85-4B70-B06F-BF35DB4D3F27}" type="parTrans" cxnId="{EED57E6E-DB8F-4C70-BEDD-7874FD5AA047}">
      <dgm:prSet/>
      <dgm:spPr/>
      <dgm:t>
        <a:bodyPr/>
        <a:lstStyle/>
        <a:p>
          <a:pPr rtl="1"/>
          <a:endParaRPr lang="ar-SA" sz="900"/>
        </a:p>
      </dgm:t>
    </dgm:pt>
    <dgm:pt modelId="{D8B26E7A-B737-4F91-AA48-23FFAFC5C295}" type="sibTrans" cxnId="{EED57E6E-DB8F-4C70-BEDD-7874FD5AA047}">
      <dgm:prSet/>
      <dgm:spPr/>
      <dgm:t>
        <a:bodyPr/>
        <a:lstStyle/>
        <a:p>
          <a:pPr rtl="1"/>
          <a:endParaRPr lang="ar-SA"/>
        </a:p>
      </dgm:t>
    </dgm:pt>
    <dgm:pt modelId="{1DE5D591-8F8B-4EC2-AD72-F4535BEB68EF}">
      <dgm:prSet phldrT="[Texte]" custT="1"/>
      <dgm:spPr/>
      <dgm:t>
        <a:bodyPr/>
        <a:lstStyle/>
        <a:p>
          <a:pPr rtl="1"/>
          <a:r>
            <a:rPr lang="fr-FR" sz="900"/>
            <a:t>OUEST</a:t>
          </a:r>
          <a:endParaRPr lang="ar-SA" sz="900"/>
        </a:p>
      </dgm:t>
    </dgm:pt>
    <dgm:pt modelId="{815526F6-FA47-469E-8360-D7E066DE87EF}" type="parTrans" cxnId="{47FF55CE-4DCD-4C6A-8C21-8FC9DF13324E}">
      <dgm:prSet/>
      <dgm:spPr/>
      <dgm:t>
        <a:bodyPr/>
        <a:lstStyle/>
        <a:p>
          <a:pPr rtl="1"/>
          <a:endParaRPr lang="ar-SA" sz="900"/>
        </a:p>
      </dgm:t>
    </dgm:pt>
    <dgm:pt modelId="{76AF8A07-81F8-43E5-8705-CC6D8F0C21AB}" type="sibTrans" cxnId="{47FF55CE-4DCD-4C6A-8C21-8FC9DF13324E}">
      <dgm:prSet/>
      <dgm:spPr/>
      <dgm:t>
        <a:bodyPr/>
        <a:lstStyle/>
        <a:p>
          <a:pPr rtl="1"/>
          <a:endParaRPr lang="ar-SA"/>
        </a:p>
      </dgm:t>
    </dgm:pt>
    <dgm:pt modelId="{4506B48D-866E-43ED-B05A-A63D9A507357}">
      <dgm:prSet phldrT="[Texte]" custT="1"/>
      <dgm:spPr/>
      <dgm:t>
        <a:bodyPr/>
        <a:lstStyle/>
        <a:p>
          <a:pPr rtl="1"/>
          <a:r>
            <a:rPr lang="fr-FR" sz="900"/>
            <a:t>OUEST</a:t>
          </a:r>
          <a:endParaRPr lang="ar-SA" sz="900"/>
        </a:p>
      </dgm:t>
    </dgm:pt>
    <dgm:pt modelId="{DBF97CA8-7A4A-4001-978E-5B23CAE60A44}" type="parTrans" cxnId="{27515CB2-A5E8-44ED-86AE-A17A46F05667}">
      <dgm:prSet/>
      <dgm:spPr/>
      <dgm:t>
        <a:bodyPr/>
        <a:lstStyle/>
        <a:p>
          <a:pPr rtl="1"/>
          <a:endParaRPr lang="ar-SA" sz="900"/>
        </a:p>
      </dgm:t>
    </dgm:pt>
    <dgm:pt modelId="{9C057E59-733F-4FC8-820E-9D195B3B902D}" type="sibTrans" cxnId="{27515CB2-A5E8-44ED-86AE-A17A46F05667}">
      <dgm:prSet/>
      <dgm:spPr/>
      <dgm:t>
        <a:bodyPr/>
        <a:lstStyle/>
        <a:p>
          <a:pPr rtl="1"/>
          <a:endParaRPr lang="ar-SA"/>
        </a:p>
      </dgm:t>
    </dgm:pt>
    <dgm:pt modelId="{D644DBAE-0048-458D-BCC4-BDAAE823B789}">
      <dgm:prSet phldrT="[Texte]" custT="1"/>
      <dgm:spPr/>
      <dgm:t>
        <a:bodyPr/>
        <a:lstStyle/>
        <a:p>
          <a:pPr rtl="1"/>
          <a:r>
            <a:rPr lang="fr-FR" sz="900"/>
            <a:t>DIRECTION DE L'USINE</a:t>
          </a:r>
          <a:endParaRPr lang="ar-SA" sz="900"/>
        </a:p>
      </dgm:t>
    </dgm:pt>
    <dgm:pt modelId="{BAF2D0AC-C154-46D7-9CC5-CD93B6D7EC43}" type="parTrans" cxnId="{68914F71-C013-4765-AA69-2A5B1ADE3CEB}">
      <dgm:prSet/>
      <dgm:spPr/>
      <dgm:t>
        <a:bodyPr/>
        <a:lstStyle/>
        <a:p>
          <a:pPr rtl="1"/>
          <a:endParaRPr lang="ar-SA" sz="900"/>
        </a:p>
      </dgm:t>
    </dgm:pt>
    <dgm:pt modelId="{8A4772A2-1847-4409-A7D2-9DADBB41AA31}" type="sibTrans" cxnId="{68914F71-C013-4765-AA69-2A5B1ADE3CEB}">
      <dgm:prSet/>
      <dgm:spPr/>
      <dgm:t>
        <a:bodyPr/>
        <a:lstStyle/>
        <a:p>
          <a:pPr rtl="1"/>
          <a:endParaRPr lang="ar-SA"/>
        </a:p>
      </dgm:t>
    </dgm:pt>
    <dgm:pt modelId="{90C461C7-5725-4A58-AB8F-528038DE32C2}">
      <dgm:prSet phldrT="[Texte]" custT="1"/>
      <dgm:spPr/>
      <dgm:t>
        <a:bodyPr/>
        <a:lstStyle/>
        <a:p>
          <a:pPr rtl="1"/>
          <a:r>
            <a:rPr lang="fr-FR" sz="1100" b="1"/>
            <a:t>DHR</a:t>
          </a:r>
          <a:endParaRPr lang="ar-SA" sz="1100" b="1"/>
        </a:p>
      </dgm:t>
    </dgm:pt>
    <dgm:pt modelId="{32CC3D5E-625E-4C8D-99FA-DE329C0FC4B5}" type="parTrans" cxnId="{57550B67-3F27-4BD0-807D-EACABB061709}">
      <dgm:prSet/>
      <dgm:spPr/>
      <dgm:t>
        <a:bodyPr/>
        <a:lstStyle/>
        <a:p>
          <a:pPr rtl="1"/>
          <a:endParaRPr lang="ar-SA" sz="900"/>
        </a:p>
      </dgm:t>
    </dgm:pt>
    <dgm:pt modelId="{A2F3704A-3DC8-43F6-9634-93A29FAE84B6}" type="sibTrans" cxnId="{57550B67-3F27-4BD0-807D-EACABB061709}">
      <dgm:prSet/>
      <dgm:spPr/>
      <dgm:t>
        <a:bodyPr/>
        <a:lstStyle/>
        <a:p>
          <a:pPr rtl="1"/>
          <a:endParaRPr lang="ar-SA"/>
        </a:p>
      </dgm:t>
    </dgm:pt>
    <dgm:pt modelId="{981642CA-F06E-4AFF-A8E7-DAB802E8FEA9}">
      <dgm:prSet phldrT="[Texte]" custT="1"/>
      <dgm:spPr/>
      <dgm:t>
        <a:bodyPr/>
        <a:lstStyle/>
        <a:p>
          <a:pPr rtl="1"/>
          <a:r>
            <a:rPr lang="fr-FR" sz="900"/>
            <a:t>DIRECTION</a:t>
          </a:r>
        </a:p>
        <a:p>
          <a:pPr rtl="1"/>
          <a:r>
            <a:rPr lang="fr-FR" sz="900"/>
            <a:t>FINANCE</a:t>
          </a:r>
          <a:endParaRPr lang="ar-SA" sz="900"/>
        </a:p>
      </dgm:t>
    </dgm:pt>
    <dgm:pt modelId="{91453370-8AA0-4B46-BEA8-876F4533BBFA}" type="parTrans" cxnId="{356B1219-04C4-4BD9-ABC8-588CBDE11538}">
      <dgm:prSet/>
      <dgm:spPr/>
      <dgm:t>
        <a:bodyPr/>
        <a:lstStyle/>
        <a:p>
          <a:pPr rtl="1"/>
          <a:endParaRPr lang="ar-SA" sz="900"/>
        </a:p>
      </dgm:t>
    </dgm:pt>
    <dgm:pt modelId="{F6C139EC-5121-49E2-A04C-DC663A6F6046}" type="sibTrans" cxnId="{356B1219-04C4-4BD9-ABC8-588CBDE11538}">
      <dgm:prSet/>
      <dgm:spPr/>
      <dgm:t>
        <a:bodyPr/>
        <a:lstStyle/>
        <a:p>
          <a:pPr rtl="1"/>
          <a:endParaRPr lang="ar-SA"/>
        </a:p>
      </dgm:t>
    </dgm:pt>
    <dgm:pt modelId="{86B0C025-DB12-474B-B030-4BA7CCB351A6}">
      <dgm:prSet phldrT="[Texte]" custT="1"/>
      <dgm:spPr/>
      <dgm:t>
        <a:bodyPr/>
        <a:lstStyle/>
        <a:p>
          <a:pPr rtl="1"/>
          <a:r>
            <a:rPr lang="fr-FR" sz="900"/>
            <a:t>DIRECTION DES MOYENS GENERAUX</a:t>
          </a:r>
          <a:endParaRPr lang="ar-SA" sz="900"/>
        </a:p>
      </dgm:t>
    </dgm:pt>
    <dgm:pt modelId="{0B3B2DED-2585-4C4B-9F6D-EA4442EC9A43}" type="parTrans" cxnId="{DBA3663F-8709-4076-B185-642899EF8A2A}">
      <dgm:prSet/>
      <dgm:spPr/>
      <dgm:t>
        <a:bodyPr/>
        <a:lstStyle/>
        <a:p>
          <a:pPr rtl="1"/>
          <a:endParaRPr lang="ar-SA" sz="900"/>
        </a:p>
      </dgm:t>
    </dgm:pt>
    <dgm:pt modelId="{E7F15D46-1489-4D86-BAFA-18A1D7F62331}" type="sibTrans" cxnId="{DBA3663F-8709-4076-B185-642899EF8A2A}">
      <dgm:prSet/>
      <dgm:spPr/>
      <dgm:t>
        <a:bodyPr/>
        <a:lstStyle/>
        <a:p>
          <a:pPr rtl="1"/>
          <a:endParaRPr lang="ar-SA"/>
        </a:p>
      </dgm:t>
    </dgm:pt>
    <dgm:pt modelId="{90564861-2465-4D82-B9FD-B33758ACE37E}">
      <dgm:prSet phldrT="[Texte]" custT="1"/>
      <dgm:spPr/>
      <dgm:t>
        <a:bodyPr/>
        <a:lstStyle/>
        <a:p>
          <a:pPr rtl="1"/>
          <a:r>
            <a:rPr lang="fr-FR" sz="900"/>
            <a:t>BUH</a:t>
          </a:r>
          <a:endParaRPr lang="ar-SA" sz="900"/>
        </a:p>
      </dgm:t>
    </dgm:pt>
    <dgm:pt modelId="{BECBA1C5-7B23-4FB2-9779-444C460FCC6F}" type="parTrans" cxnId="{675E9CC2-EF82-4A60-819C-98EC86FE8349}">
      <dgm:prSet/>
      <dgm:spPr/>
      <dgm:t>
        <a:bodyPr/>
        <a:lstStyle/>
        <a:p>
          <a:pPr rtl="1"/>
          <a:endParaRPr lang="ar-SA" sz="900"/>
        </a:p>
      </dgm:t>
    </dgm:pt>
    <dgm:pt modelId="{DC0DC320-AA92-4ACC-BC71-41E3F85160F0}" type="sibTrans" cxnId="{675E9CC2-EF82-4A60-819C-98EC86FE8349}">
      <dgm:prSet/>
      <dgm:spPr/>
      <dgm:t>
        <a:bodyPr/>
        <a:lstStyle/>
        <a:p>
          <a:pPr rtl="1"/>
          <a:endParaRPr lang="ar-SA"/>
        </a:p>
      </dgm:t>
    </dgm:pt>
    <dgm:pt modelId="{7BD24C56-0EA2-4628-A707-4B5109CBDEB7}">
      <dgm:prSet phldrT="[Texte]" custT="1"/>
      <dgm:spPr/>
      <dgm:t>
        <a:bodyPr/>
        <a:lstStyle/>
        <a:p>
          <a:pPr rtl="1"/>
          <a:r>
            <a:rPr lang="fr-FR" sz="900"/>
            <a:t>OUEST</a:t>
          </a:r>
          <a:endParaRPr lang="ar-SA" sz="900"/>
        </a:p>
      </dgm:t>
    </dgm:pt>
    <dgm:pt modelId="{CDB12B96-03E8-429A-A2E5-896C68B9EB6B}" type="parTrans" cxnId="{5F9C9ABA-CDA9-475F-8541-00D2EA62CC0B}">
      <dgm:prSet/>
      <dgm:spPr/>
      <dgm:t>
        <a:bodyPr/>
        <a:lstStyle/>
        <a:p>
          <a:pPr rtl="1"/>
          <a:endParaRPr lang="ar-SA" sz="900"/>
        </a:p>
      </dgm:t>
    </dgm:pt>
    <dgm:pt modelId="{21123625-E4DD-44BE-8D32-846E7179F245}" type="sibTrans" cxnId="{5F9C9ABA-CDA9-475F-8541-00D2EA62CC0B}">
      <dgm:prSet/>
      <dgm:spPr/>
      <dgm:t>
        <a:bodyPr/>
        <a:lstStyle/>
        <a:p>
          <a:pPr rtl="1"/>
          <a:endParaRPr lang="ar-SA"/>
        </a:p>
      </dgm:t>
    </dgm:pt>
    <dgm:pt modelId="{D49B1835-AF95-4613-8AA2-4CEABB86021D}">
      <dgm:prSet phldrT="[Texte]" custT="1"/>
      <dgm:spPr/>
      <dgm:t>
        <a:bodyPr/>
        <a:lstStyle/>
        <a:p>
          <a:pPr rtl="1"/>
          <a:r>
            <a:rPr lang="fr-FR" sz="900"/>
            <a:t>OUEST</a:t>
          </a:r>
          <a:endParaRPr lang="ar-SA" sz="900"/>
        </a:p>
      </dgm:t>
    </dgm:pt>
    <dgm:pt modelId="{3F757C66-1F47-4181-9339-869ED54CEF4B}" type="parTrans" cxnId="{CB5ECAC3-71AF-4C6F-A654-493334DB08BC}">
      <dgm:prSet/>
      <dgm:spPr/>
      <dgm:t>
        <a:bodyPr/>
        <a:lstStyle/>
        <a:p>
          <a:pPr rtl="1"/>
          <a:endParaRPr lang="ar-SA" sz="900"/>
        </a:p>
      </dgm:t>
    </dgm:pt>
    <dgm:pt modelId="{4BC4848F-CC2B-41DB-A56B-61CFBB698A91}" type="sibTrans" cxnId="{CB5ECAC3-71AF-4C6F-A654-493334DB08BC}">
      <dgm:prSet/>
      <dgm:spPr/>
      <dgm:t>
        <a:bodyPr/>
        <a:lstStyle/>
        <a:p>
          <a:pPr rtl="1"/>
          <a:endParaRPr lang="ar-SA"/>
        </a:p>
      </dgm:t>
    </dgm:pt>
    <dgm:pt modelId="{8E1EA766-1DD5-4385-BB6F-BFF2ED679410}">
      <dgm:prSet phldrT="[Texte]" custT="1"/>
      <dgm:spPr/>
      <dgm:t>
        <a:bodyPr/>
        <a:lstStyle/>
        <a:p>
          <a:pPr rtl="1"/>
          <a:r>
            <a:rPr lang="fr-FR" sz="900"/>
            <a:t>MEDECIN PRODUIT</a:t>
          </a:r>
          <a:endParaRPr lang="ar-SA" sz="900"/>
        </a:p>
      </dgm:t>
    </dgm:pt>
    <dgm:pt modelId="{3686AAFE-9382-401F-BBD9-3521DE7CE24F}" type="parTrans" cxnId="{702E3A76-6251-43B2-9113-A8B8BC3E23BD}">
      <dgm:prSet/>
      <dgm:spPr/>
      <dgm:t>
        <a:bodyPr/>
        <a:lstStyle/>
        <a:p>
          <a:pPr rtl="1"/>
          <a:endParaRPr lang="ar-SA" sz="900"/>
        </a:p>
      </dgm:t>
    </dgm:pt>
    <dgm:pt modelId="{20E6EC80-259C-4C14-A3F4-CA8A44D89F65}" type="sibTrans" cxnId="{702E3A76-6251-43B2-9113-A8B8BC3E23BD}">
      <dgm:prSet/>
      <dgm:spPr/>
      <dgm:t>
        <a:bodyPr/>
        <a:lstStyle/>
        <a:p>
          <a:pPr rtl="1"/>
          <a:endParaRPr lang="ar-SA"/>
        </a:p>
      </dgm:t>
    </dgm:pt>
    <dgm:pt modelId="{E0A1E7FC-20C5-4F6D-B5DD-79E92058E81B}">
      <dgm:prSet phldrT="[Texte]" custT="1"/>
      <dgm:spPr/>
      <dgm:t>
        <a:bodyPr/>
        <a:lstStyle/>
        <a:p>
          <a:pPr rtl="1"/>
          <a:r>
            <a:rPr lang="fr-FR" sz="900"/>
            <a:t>CHEF PRODUIT</a:t>
          </a:r>
          <a:endParaRPr lang="ar-SA" sz="900"/>
        </a:p>
      </dgm:t>
    </dgm:pt>
    <dgm:pt modelId="{6C58334A-6C4A-4750-99E1-CD7184701530}" type="parTrans" cxnId="{3465CD26-C228-4C25-B523-A186FCA65C1C}">
      <dgm:prSet/>
      <dgm:spPr/>
      <dgm:t>
        <a:bodyPr/>
        <a:lstStyle/>
        <a:p>
          <a:pPr rtl="1"/>
          <a:endParaRPr lang="ar-SA" sz="900"/>
        </a:p>
      </dgm:t>
    </dgm:pt>
    <dgm:pt modelId="{D108D17F-48E5-4BF4-A612-49BA885EC6E0}" type="sibTrans" cxnId="{3465CD26-C228-4C25-B523-A186FCA65C1C}">
      <dgm:prSet/>
      <dgm:spPr/>
      <dgm:t>
        <a:bodyPr/>
        <a:lstStyle/>
        <a:p>
          <a:pPr rtl="1"/>
          <a:endParaRPr lang="ar-SA"/>
        </a:p>
      </dgm:t>
    </dgm:pt>
    <dgm:pt modelId="{412A2829-6498-4C61-B79E-CAEC294A04F6}">
      <dgm:prSet phldrT="[Texte]" custT="1"/>
      <dgm:spPr/>
      <dgm:t>
        <a:bodyPr/>
        <a:lstStyle/>
        <a:p>
          <a:pPr rtl="1"/>
          <a:r>
            <a:rPr lang="fr-FR" sz="900"/>
            <a:t>BU-N.S</a:t>
          </a:r>
          <a:endParaRPr lang="ar-SA" sz="900"/>
        </a:p>
      </dgm:t>
    </dgm:pt>
    <dgm:pt modelId="{EB7047C1-DCE7-4707-A6EC-083217B49415}" type="parTrans" cxnId="{A514BE64-7E82-4E04-9EB4-F1380F039307}">
      <dgm:prSet/>
      <dgm:spPr/>
      <dgm:t>
        <a:bodyPr/>
        <a:lstStyle/>
        <a:p>
          <a:pPr rtl="1"/>
          <a:endParaRPr lang="ar-SA" sz="900"/>
        </a:p>
      </dgm:t>
    </dgm:pt>
    <dgm:pt modelId="{298A8916-425C-44FA-A189-3E20C1453968}" type="sibTrans" cxnId="{A514BE64-7E82-4E04-9EB4-F1380F039307}">
      <dgm:prSet/>
      <dgm:spPr/>
      <dgm:t>
        <a:bodyPr/>
        <a:lstStyle/>
        <a:p>
          <a:pPr rtl="1"/>
          <a:endParaRPr lang="ar-SA"/>
        </a:p>
      </dgm:t>
    </dgm:pt>
    <dgm:pt modelId="{1965DBF1-5B64-4844-BE50-3AA64F594CFD}">
      <dgm:prSet phldrT="[Texte]" custT="1"/>
      <dgm:spPr/>
      <dgm:t>
        <a:bodyPr/>
        <a:lstStyle/>
        <a:p>
          <a:pPr rtl="1"/>
          <a:r>
            <a:rPr lang="fr-FR" sz="900"/>
            <a:t>COMMERCIAL</a:t>
          </a:r>
          <a:endParaRPr lang="ar-SA" sz="900"/>
        </a:p>
      </dgm:t>
    </dgm:pt>
    <dgm:pt modelId="{D8B5300A-15E5-4451-BF9E-258FA4ED480A}" type="parTrans" cxnId="{87025C9D-279D-4EC0-A54E-1F127B42BD1F}">
      <dgm:prSet/>
      <dgm:spPr/>
      <dgm:t>
        <a:bodyPr/>
        <a:lstStyle/>
        <a:p>
          <a:pPr rtl="1"/>
          <a:endParaRPr lang="ar-SA" sz="900"/>
        </a:p>
      </dgm:t>
    </dgm:pt>
    <dgm:pt modelId="{6ECBDA10-E591-4749-A752-7E5700278EA0}" type="sibTrans" cxnId="{87025C9D-279D-4EC0-A54E-1F127B42BD1F}">
      <dgm:prSet/>
      <dgm:spPr/>
      <dgm:t>
        <a:bodyPr/>
        <a:lstStyle/>
        <a:p>
          <a:pPr rtl="1"/>
          <a:endParaRPr lang="ar-SA"/>
        </a:p>
      </dgm:t>
    </dgm:pt>
    <dgm:pt modelId="{1560FB6F-E18E-4170-95EC-43865D20CC51}">
      <dgm:prSet phldrT="[Texte]" custT="1"/>
      <dgm:spPr/>
      <dgm:t>
        <a:bodyPr/>
        <a:lstStyle/>
        <a:p>
          <a:pPr rtl="1"/>
          <a:r>
            <a:rPr lang="fr-FR" sz="900"/>
            <a:t>CHEF DE PRODUIT</a:t>
          </a:r>
          <a:endParaRPr lang="ar-SA" sz="900"/>
        </a:p>
      </dgm:t>
    </dgm:pt>
    <dgm:pt modelId="{21798AD1-FFCF-404C-BE1E-64A556AE88B5}" type="parTrans" cxnId="{A889DBD0-4500-49A1-A090-3A9A996A53A3}">
      <dgm:prSet/>
      <dgm:spPr/>
      <dgm:t>
        <a:bodyPr/>
        <a:lstStyle/>
        <a:p>
          <a:pPr rtl="1"/>
          <a:endParaRPr lang="ar-SA" sz="900"/>
        </a:p>
      </dgm:t>
    </dgm:pt>
    <dgm:pt modelId="{35BF3011-9B5F-40A4-9BAC-956719914EBE}" type="sibTrans" cxnId="{A889DBD0-4500-49A1-A090-3A9A996A53A3}">
      <dgm:prSet/>
      <dgm:spPr/>
      <dgm:t>
        <a:bodyPr/>
        <a:lstStyle/>
        <a:p>
          <a:pPr rtl="1"/>
          <a:endParaRPr lang="ar-SA"/>
        </a:p>
      </dgm:t>
    </dgm:pt>
    <dgm:pt modelId="{B778E7D5-A66D-4E3E-A09D-64FF458B09C4}">
      <dgm:prSet phldrT="[Texte]" custT="1"/>
      <dgm:spPr/>
      <dgm:t>
        <a:bodyPr/>
        <a:lstStyle/>
        <a:p>
          <a:pPr rtl="1"/>
          <a:r>
            <a:rPr lang="fr-FR" sz="900"/>
            <a:t>SUPERVISEURSNATIONAUX ET REGIONNAUX</a:t>
          </a:r>
          <a:endParaRPr lang="ar-SA" sz="900"/>
        </a:p>
      </dgm:t>
    </dgm:pt>
    <dgm:pt modelId="{3C3BBE13-9A1F-4E34-AF27-0C4AA6656E75}" type="parTrans" cxnId="{A7B26C38-A259-41F9-BFA6-FA75DD4BE9CC}">
      <dgm:prSet/>
      <dgm:spPr/>
      <dgm:t>
        <a:bodyPr/>
        <a:lstStyle/>
        <a:p>
          <a:pPr rtl="1"/>
          <a:endParaRPr lang="ar-SA" sz="900"/>
        </a:p>
      </dgm:t>
    </dgm:pt>
    <dgm:pt modelId="{2D06E133-C038-41DF-B446-D089576D2CD2}" type="sibTrans" cxnId="{A7B26C38-A259-41F9-BFA6-FA75DD4BE9CC}">
      <dgm:prSet/>
      <dgm:spPr/>
      <dgm:t>
        <a:bodyPr/>
        <a:lstStyle/>
        <a:p>
          <a:pPr rtl="1"/>
          <a:endParaRPr lang="ar-SA"/>
        </a:p>
      </dgm:t>
    </dgm:pt>
    <dgm:pt modelId="{58507755-66D1-49A4-8D7E-184595D4CA23}">
      <dgm:prSet phldrT="[Texte]" custT="1"/>
      <dgm:spPr/>
      <dgm:t>
        <a:bodyPr/>
        <a:lstStyle/>
        <a:p>
          <a:pPr rtl="1"/>
          <a:r>
            <a:rPr lang="fr-FR" sz="900"/>
            <a:t>EST</a:t>
          </a:r>
          <a:endParaRPr lang="ar-SA" sz="900"/>
        </a:p>
      </dgm:t>
    </dgm:pt>
    <dgm:pt modelId="{70292754-DEFA-49F1-90E2-6B87B4B1F328}" type="parTrans" cxnId="{A77368F2-9CC0-438E-BDB0-74BAB2E8AACD}">
      <dgm:prSet/>
      <dgm:spPr/>
      <dgm:t>
        <a:bodyPr/>
        <a:lstStyle/>
        <a:p>
          <a:pPr rtl="1"/>
          <a:endParaRPr lang="ar-SA" sz="900"/>
        </a:p>
      </dgm:t>
    </dgm:pt>
    <dgm:pt modelId="{D79FCAF5-5823-4587-A59E-A63B71E39AEB}" type="sibTrans" cxnId="{A77368F2-9CC0-438E-BDB0-74BAB2E8AACD}">
      <dgm:prSet/>
      <dgm:spPr/>
      <dgm:t>
        <a:bodyPr/>
        <a:lstStyle/>
        <a:p>
          <a:pPr rtl="1"/>
          <a:endParaRPr lang="ar-SA"/>
        </a:p>
      </dgm:t>
    </dgm:pt>
    <dgm:pt modelId="{53BA91FA-B62C-4FEF-B2BA-EC14268B65C7}">
      <dgm:prSet phldrT="[Texte]" custT="1"/>
      <dgm:spPr/>
      <dgm:t>
        <a:bodyPr/>
        <a:lstStyle/>
        <a:p>
          <a:pPr rtl="1"/>
          <a:r>
            <a:rPr lang="fr-FR" sz="900"/>
            <a:t>CENTRE</a:t>
          </a:r>
          <a:endParaRPr lang="ar-SA" sz="900"/>
        </a:p>
      </dgm:t>
    </dgm:pt>
    <dgm:pt modelId="{309B1049-9CC7-493C-9F1B-50D95E3CC551}" type="parTrans" cxnId="{16CA92A7-020A-42F6-84FF-E0EFAEBF0FD0}">
      <dgm:prSet/>
      <dgm:spPr/>
      <dgm:t>
        <a:bodyPr/>
        <a:lstStyle/>
        <a:p>
          <a:pPr rtl="1"/>
          <a:endParaRPr lang="ar-SA" sz="900"/>
        </a:p>
      </dgm:t>
    </dgm:pt>
    <dgm:pt modelId="{5E87BA95-4695-4882-91E7-2411ACA2C1B7}" type="sibTrans" cxnId="{16CA92A7-020A-42F6-84FF-E0EFAEBF0FD0}">
      <dgm:prSet/>
      <dgm:spPr/>
      <dgm:t>
        <a:bodyPr/>
        <a:lstStyle/>
        <a:p>
          <a:pPr rtl="1"/>
          <a:endParaRPr lang="ar-SA"/>
        </a:p>
      </dgm:t>
    </dgm:pt>
    <dgm:pt modelId="{B4C5BA13-2EB4-40CE-AFF5-B8FF13B0E67E}">
      <dgm:prSet phldrT="[Texte]" custT="1"/>
      <dgm:spPr/>
      <dgm:t>
        <a:bodyPr/>
        <a:lstStyle/>
        <a:p>
          <a:pPr rtl="1"/>
          <a:r>
            <a:rPr lang="fr-FR" sz="900"/>
            <a:t>CHEF DE PRODUIT</a:t>
          </a:r>
          <a:endParaRPr lang="ar-SA" sz="900"/>
        </a:p>
      </dgm:t>
    </dgm:pt>
    <dgm:pt modelId="{837C1F68-B458-47D3-80E1-7AB962D9EA5C}" type="parTrans" cxnId="{FFF66E6A-DA61-4465-B43D-D54CD61696E7}">
      <dgm:prSet/>
      <dgm:spPr/>
      <dgm:t>
        <a:bodyPr/>
        <a:lstStyle/>
        <a:p>
          <a:pPr rtl="1"/>
          <a:endParaRPr lang="ar-SA" sz="900"/>
        </a:p>
      </dgm:t>
    </dgm:pt>
    <dgm:pt modelId="{A649766A-057D-4E88-A75F-D0842FB7E057}" type="sibTrans" cxnId="{FFF66E6A-DA61-4465-B43D-D54CD61696E7}">
      <dgm:prSet/>
      <dgm:spPr/>
      <dgm:t>
        <a:bodyPr/>
        <a:lstStyle/>
        <a:p>
          <a:pPr rtl="1"/>
          <a:endParaRPr lang="ar-SA"/>
        </a:p>
      </dgm:t>
    </dgm:pt>
    <dgm:pt modelId="{D5D3B22A-9A5D-48B3-8E5C-255C5B29C051}">
      <dgm:prSet phldrT="[Texte]" custT="1"/>
      <dgm:spPr/>
      <dgm:t>
        <a:bodyPr/>
        <a:lstStyle/>
        <a:p>
          <a:pPr rtl="1"/>
          <a:r>
            <a:rPr lang="ar-DZ" sz="900"/>
            <a:t> </a:t>
          </a:r>
          <a:r>
            <a:rPr lang="fr-FR" sz="900"/>
            <a:t>BUSSNIS UNITE GG</a:t>
          </a:r>
          <a:r>
            <a:rPr lang="ar-DZ" sz="900"/>
            <a:t> </a:t>
          </a:r>
          <a:endParaRPr lang="ar-SA" sz="900"/>
        </a:p>
      </dgm:t>
    </dgm:pt>
    <dgm:pt modelId="{4CF05A39-71EF-404C-844D-06E747EF65C6}" type="parTrans" cxnId="{11D34FF8-DB6A-4325-A7FF-C2FFB353A94B}">
      <dgm:prSet/>
      <dgm:spPr/>
      <dgm:t>
        <a:bodyPr/>
        <a:lstStyle/>
        <a:p>
          <a:pPr rtl="1"/>
          <a:endParaRPr lang="ar-SA" sz="900"/>
        </a:p>
      </dgm:t>
    </dgm:pt>
    <dgm:pt modelId="{28B558ED-AFE0-4728-8AA2-050751BFDB6B}" type="sibTrans" cxnId="{11D34FF8-DB6A-4325-A7FF-C2FFB353A94B}">
      <dgm:prSet/>
      <dgm:spPr/>
      <dgm:t>
        <a:bodyPr/>
        <a:lstStyle/>
        <a:p>
          <a:pPr rtl="1"/>
          <a:endParaRPr lang="ar-SA"/>
        </a:p>
      </dgm:t>
    </dgm:pt>
    <dgm:pt modelId="{1C9F2F9F-25B0-46E2-AD0B-AF8515C7D7A6}">
      <dgm:prSet phldrT="[Texte]" custT="1"/>
      <dgm:spPr/>
      <dgm:t>
        <a:bodyPr/>
        <a:lstStyle/>
        <a:p>
          <a:pPr rtl="1"/>
          <a:r>
            <a:rPr lang="fr-FR" sz="900"/>
            <a:t>CHEF DE PRODUIT</a:t>
          </a:r>
          <a:endParaRPr lang="ar-SA" sz="900"/>
        </a:p>
      </dgm:t>
    </dgm:pt>
    <dgm:pt modelId="{D0509419-B2E9-44D2-8AE3-C72E7C79A340}" type="parTrans" cxnId="{5C3E58B6-B97A-4C75-845D-1203CD525281}">
      <dgm:prSet/>
      <dgm:spPr/>
      <dgm:t>
        <a:bodyPr/>
        <a:lstStyle/>
        <a:p>
          <a:pPr rtl="1"/>
          <a:endParaRPr lang="ar-SA" sz="900"/>
        </a:p>
      </dgm:t>
    </dgm:pt>
    <dgm:pt modelId="{69563905-098F-4C32-A30F-748470AA9039}" type="sibTrans" cxnId="{5C3E58B6-B97A-4C75-845D-1203CD525281}">
      <dgm:prSet/>
      <dgm:spPr/>
      <dgm:t>
        <a:bodyPr/>
        <a:lstStyle/>
        <a:p>
          <a:pPr rtl="1"/>
          <a:endParaRPr lang="ar-SA"/>
        </a:p>
      </dgm:t>
    </dgm:pt>
    <dgm:pt modelId="{4AA2F764-FD70-4AFA-B6BF-DCB08B737EAF}">
      <dgm:prSet phldrT="[Texte]" custT="1"/>
      <dgm:spPr/>
      <dgm:t>
        <a:bodyPr anchor="t" anchorCtr="0"/>
        <a:lstStyle/>
        <a:p>
          <a:pPr rtl="1"/>
          <a:r>
            <a:rPr lang="fr-FR" sz="900"/>
            <a:t>BUSSNIS UNITE CARDIo</a:t>
          </a:r>
        </a:p>
      </dgm:t>
    </dgm:pt>
    <dgm:pt modelId="{4487DD5D-E196-4E3F-A1A8-F28F265F8F99}" type="parTrans" cxnId="{B5F44F0C-F835-4F6E-82D5-EE5F7BD6BAF8}">
      <dgm:prSet/>
      <dgm:spPr/>
      <dgm:t>
        <a:bodyPr/>
        <a:lstStyle/>
        <a:p>
          <a:pPr rtl="1"/>
          <a:endParaRPr lang="ar-SA" sz="900"/>
        </a:p>
      </dgm:t>
    </dgm:pt>
    <dgm:pt modelId="{EAF51F6D-1713-4D9D-A6D5-F2CD097245C8}" type="sibTrans" cxnId="{B5F44F0C-F835-4F6E-82D5-EE5F7BD6BAF8}">
      <dgm:prSet/>
      <dgm:spPr/>
      <dgm:t>
        <a:bodyPr/>
        <a:lstStyle/>
        <a:p>
          <a:pPr rtl="1"/>
          <a:endParaRPr lang="ar-SA"/>
        </a:p>
      </dgm:t>
    </dgm:pt>
    <dgm:pt modelId="{851C9817-157A-4F0C-9C6C-D1A99D87338D}">
      <dgm:prSet phldrT="[Texte]" custT="1"/>
      <dgm:spPr/>
      <dgm:t>
        <a:bodyPr/>
        <a:lstStyle/>
        <a:p>
          <a:pPr rtl="1"/>
          <a:r>
            <a:rPr lang="fr-FR" sz="900"/>
            <a:t>CHEF DE PRODUIT</a:t>
          </a:r>
          <a:endParaRPr lang="ar-SA" sz="900"/>
        </a:p>
      </dgm:t>
    </dgm:pt>
    <dgm:pt modelId="{CF469D28-F92C-4DB8-B983-CB7071CC1A4C}" type="parTrans" cxnId="{F0C4424F-B2D1-442A-91B1-9AEEDD80D8C1}">
      <dgm:prSet/>
      <dgm:spPr/>
      <dgm:t>
        <a:bodyPr/>
        <a:lstStyle/>
        <a:p>
          <a:pPr rtl="1"/>
          <a:endParaRPr lang="ar-SA" sz="900"/>
        </a:p>
      </dgm:t>
    </dgm:pt>
    <dgm:pt modelId="{995E513D-A597-441D-970C-4A94938140A1}" type="sibTrans" cxnId="{F0C4424F-B2D1-442A-91B1-9AEEDD80D8C1}">
      <dgm:prSet/>
      <dgm:spPr/>
      <dgm:t>
        <a:bodyPr/>
        <a:lstStyle/>
        <a:p>
          <a:pPr rtl="1"/>
          <a:endParaRPr lang="ar-SA"/>
        </a:p>
      </dgm:t>
    </dgm:pt>
    <dgm:pt modelId="{664CEF98-341B-4C9C-BCEA-36EA64CD1F30}">
      <dgm:prSet phldrT="[Texte]" custT="1"/>
      <dgm:spPr/>
      <dgm:t>
        <a:bodyPr/>
        <a:lstStyle/>
        <a:p>
          <a:pPr rtl="1"/>
          <a:r>
            <a:rPr lang="fr-FR" sz="900"/>
            <a:t>KEY ACCONT MANGER SENIOR</a:t>
          </a:r>
          <a:endParaRPr lang="ar-SA" sz="900"/>
        </a:p>
      </dgm:t>
    </dgm:pt>
    <dgm:pt modelId="{1656CC58-2376-4EB0-9C54-5BAF69565C7C}" type="parTrans" cxnId="{A04B5BD1-5F00-4151-B9FE-74FC404DC417}">
      <dgm:prSet/>
      <dgm:spPr/>
      <dgm:t>
        <a:bodyPr/>
        <a:lstStyle/>
        <a:p>
          <a:pPr rtl="1"/>
          <a:endParaRPr lang="ar-SA" sz="900"/>
        </a:p>
      </dgm:t>
    </dgm:pt>
    <dgm:pt modelId="{1164185E-B2A7-4147-99D8-28B2CC3A4B70}" type="sibTrans" cxnId="{A04B5BD1-5F00-4151-B9FE-74FC404DC417}">
      <dgm:prSet/>
      <dgm:spPr/>
      <dgm:t>
        <a:bodyPr/>
        <a:lstStyle/>
        <a:p>
          <a:pPr rtl="1"/>
          <a:endParaRPr lang="ar-SA"/>
        </a:p>
      </dgm:t>
    </dgm:pt>
    <dgm:pt modelId="{7B13C937-7BDD-4055-93F5-8ADED45BCB7C}">
      <dgm:prSet phldrT="[Texte]" custT="1"/>
      <dgm:spPr/>
      <dgm:t>
        <a:bodyPr/>
        <a:lstStyle/>
        <a:p>
          <a:pPr rtl="1"/>
          <a:r>
            <a:rPr lang="fr-FR" sz="900"/>
            <a:t>EST</a:t>
          </a:r>
          <a:endParaRPr lang="ar-SA" sz="900"/>
        </a:p>
      </dgm:t>
    </dgm:pt>
    <dgm:pt modelId="{3C96102D-A7D4-43F1-BE7B-B91B5966BB5E}" type="parTrans" cxnId="{4E408CD9-69D1-4F7D-BBC1-EBD6D3777CE7}">
      <dgm:prSet/>
      <dgm:spPr/>
      <dgm:t>
        <a:bodyPr/>
        <a:lstStyle/>
        <a:p>
          <a:pPr rtl="1"/>
          <a:endParaRPr lang="ar-SA" sz="900"/>
        </a:p>
      </dgm:t>
    </dgm:pt>
    <dgm:pt modelId="{A837DA07-4BCA-4AF2-8416-13CB3556A647}" type="sibTrans" cxnId="{4E408CD9-69D1-4F7D-BBC1-EBD6D3777CE7}">
      <dgm:prSet/>
      <dgm:spPr/>
      <dgm:t>
        <a:bodyPr/>
        <a:lstStyle/>
        <a:p>
          <a:pPr rtl="1"/>
          <a:endParaRPr lang="ar-SA"/>
        </a:p>
      </dgm:t>
    </dgm:pt>
    <dgm:pt modelId="{4C5F0DAB-FBB3-47EC-BC4A-56BEB27D5B89}">
      <dgm:prSet phldrT="[Texte]" custT="1"/>
      <dgm:spPr/>
      <dgm:t>
        <a:bodyPr/>
        <a:lstStyle/>
        <a:p>
          <a:pPr rtl="1"/>
          <a:r>
            <a:rPr lang="fr-FR" sz="900"/>
            <a:t>CENTRE</a:t>
          </a:r>
          <a:endParaRPr lang="ar-SA" sz="900"/>
        </a:p>
      </dgm:t>
    </dgm:pt>
    <dgm:pt modelId="{77E25D8F-F1BC-4AB8-A070-6505C6BB5CA8}" type="parTrans" cxnId="{DF74C3C2-76FF-4D8A-B28C-EB9AD6614B7B}">
      <dgm:prSet/>
      <dgm:spPr/>
      <dgm:t>
        <a:bodyPr/>
        <a:lstStyle/>
        <a:p>
          <a:pPr rtl="1"/>
          <a:endParaRPr lang="ar-SA" sz="900"/>
        </a:p>
      </dgm:t>
    </dgm:pt>
    <dgm:pt modelId="{0B15DF3D-6F18-4E19-9167-148D04485B60}" type="sibTrans" cxnId="{DF74C3C2-76FF-4D8A-B28C-EB9AD6614B7B}">
      <dgm:prSet/>
      <dgm:spPr/>
      <dgm:t>
        <a:bodyPr/>
        <a:lstStyle/>
        <a:p>
          <a:pPr rtl="1"/>
          <a:endParaRPr lang="ar-SA"/>
        </a:p>
      </dgm:t>
    </dgm:pt>
    <dgm:pt modelId="{B4D64A61-5755-429C-8C3A-000D027471CF}">
      <dgm:prSet phldrT="[Texte]" custT="1"/>
      <dgm:spPr/>
      <dgm:t>
        <a:bodyPr/>
        <a:lstStyle/>
        <a:p>
          <a:pPr rtl="1"/>
          <a:r>
            <a:rPr lang="fr-FR" sz="900"/>
            <a:t>TEAM LEADER ANESTHESIE NEPHROLOGIE</a:t>
          </a:r>
          <a:endParaRPr lang="ar-SA" sz="900"/>
        </a:p>
      </dgm:t>
    </dgm:pt>
    <dgm:pt modelId="{62FDE5C0-147D-4655-9CB0-F3FF7ABE6B42}" type="parTrans" cxnId="{51A7F039-304C-404A-869E-ACE5536ADF76}">
      <dgm:prSet/>
      <dgm:spPr/>
      <dgm:t>
        <a:bodyPr/>
        <a:lstStyle/>
        <a:p>
          <a:pPr rtl="1"/>
          <a:endParaRPr lang="ar-SA" sz="900"/>
        </a:p>
      </dgm:t>
    </dgm:pt>
    <dgm:pt modelId="{ABF82169-1262-4CF0-9550-A5D47B6E6777}" type="sibTrans" cxnId="{51A7F039-304C-404A-869E-ACE5536ADF76}">
      <dgm:prSet/>
      <dgm:spPr/>
      <dgm:t>
        <a:bodyPr/>
        <a:lstStyle/>
        <a:p>
          <a:pPr rtl="1"/>
          <a:endParaRPr lang="ar-SA"/>
        </a:p>
      </dgm:t>
    </dgm:pt>
    <dgm:pt modelId="{9D551861-075C-47C7-88E2-004FC1DDBA88}">
      <dgm:prSet phldrT="[Texte]" custT="1"/>
      <dgm:spPr/>
      <dgm:t>
        <a:bodyPr/>
        <a:lstStyle/>
        <a:p>
          <a:pPr rtl="1"/>
          <a:r>
            <a:rPr lang="fr-FR" sz="900"/>
            <a:t>EST</a:t>
          </a:r>
          <a:endParaRPr lang="ar-SA" sz="900"/>
        </a:p>
      </dgm:t>
    </dgm:pt>
    <dgm:pt modelId="{25161C0F-854F-4B31-92AD-8D5FEF3F61CD}" type="parTrans" cxnId="{3178DEFB-9FB9-41AD-9614-2634867318A6}">
      <dgm:prSet/>
      <dgm:spPr/>
      <dgm:t>
        <a:bodyPr/>
        <a:lstStyle/>
        <a:p>
          <a:pPr rtl="1"/>
          <a:endParaRPr lang="ar-SA" sz="900"/>
        </a:p>
      </dgm:t>
    </dgm:pt>
    <dgm:pt modelId="{E25BB561-2795-4EA0-A184-E65882B3A8AC}" type="sibTrans" cxnId="{3178DEFB-9FB9-41AD-9614-2634867318A6}">
      <dgm:prSet/>
      <dgm:spPr/>
      <dgm:t>
        <a:bodyPr/>
        <a:lstStyle/>
        <a:p>
          <a:pPr rtl="1"/>
          <a:endParaRPr lang="ar-SA"/>
        </a:p>
      </dgm:t>
    </dgm:pt>
    <dgm:pt modelId="{0FFB1A0B-5C9F-416C-8D68-A210947E04F7}">
      <dgm:prSet phldrT="[Texte]" custT="1"/>
      <dgm:spPr/>
      <dgm:t>
        <a:bodyPr/>
        <a:lstStyle/>
        <a:p>
          <a:pPr rtl="1"/>
          <a:r>
            <a:rPr lang="fr-FR" sz="900"/>
            <a:t>CENTRE</a:t>
          </a:r>
          <a:endParaRPr lang="ar-SA" sz="900"/>
        </a:p>
      </dgm:t>
    </dgm:pt>
    <dgm:pt modelId="{848C89EB-6834-4722-8EFD-66233CCADA3F}" type="parTrans" cxnId="{CA0A12FC-3F47-4B6A-9E78-BBCA8409CE42}">
      <dgm:prSet/>
      <dgm:spPr/>
      <dgm:t>
        <a:bodyPr/>
        <a:lstStyle/>
        <a:p>
          <a:pPr rtl="1"/>
          <a:endParaRPr lang="ar-SA" sz="900"/>
        </a:p>
      </dgm:t>
    </dgm:pt>
    <dgm:pt modelId="{C9EB5FEE-E7C6-4CC5-85DB-EE7D4D8511E5}" type="sibTrans" cxnId="{CA0A12FC-3F47-4B6A-9E78-BBCA8409CE42}">
      <dgm:prSet/>
      <dgm:spPr/>
      <dgm:t>
        <a:bodyPr/>
        <a:lstStyle/>
        <a:p>
          <a:pPr rtl="1"/>
          <a:endParaRPr lang="ar-SA"/>
        </a:p>
      </dgm:t>
    </dgm:pt>
    <dgm:pt modelId="{92C3ECB9-A5E5-447E-A1C8-ED36811B84C2}">
      <dgm:prSet phldrT="[Texte]" custT="1"/>
      <dgm:spPr/>
      <dgm:t>
        <a:bodyPr/>
        <a:lstStyle/>
        <a:p>
          <a:pPr rtl="1"/>
          <a:r>
            <a:rPr lang="fr-FR" sz="900"/>
            <a:t>TEAM LADER ONCOLOGIE HEMATO</a:t>
          </a:r>
          <a:endParaRPr lang="ar-SA" sz="900"/>
        </a:p>
      </dgm:t>
    </dgm:pt>
    <dgm:pt modelId="{DB6F17E6-6FFF-4494-9D87-55AFF3E8185C}" type="parTrans" cxnId="{1D1A002E-BD73-4289-BF6D-84E3D9677A54}">
      <dgm:prSet/>
      <dgm:spPr/>
      <dgm:t>
        <a:bodyPr/>
        <a:lstStyle/>
        <a:p>
          <a:pPr rtl="1"/>
          <a:endParaRPr lang="ar-SA" sz="900"/>
        </a:p>
      </dgm:t>
    </dgm:pt>
    <dgm:pt modelId="{F85999F5-A659-41CA-8FBF-1D81F37323EF}" type="sibTrans" cxnId="{1D1A002E-BD73-4289-BF6D-84E3D9677A54}">
      <dgm:prSet/>
      <dgm:spPr/>
      <dgm:t>
        <a:bodyPr/>
        <a:lstStyle/>
        <a:p>
          <a:pPr rtl="1"/>
          <a:endParaRPr lang="ar-SA"/>
        </a:p>
      </dgm:t>
    </dgm:pt>
    <dgm:pt modelId="{6AB91597-9EFB-4729-83C9-330E4148A007}">
      <dgm:prSet phldrT="[Texte]" custT="1"/>
      <dgm:spPr/>
      <dgm:t>
        <a:bodyPr/>
        <a:lstStyle/>
        <a:p>
          <a:pPr rtl="1"/>
          <a:r>
            <a:rPr lang="fr-FR" sz="900"/>
            <a:t>EST</a:t>
          </a:r>
          <a:endParaRPr lang="ar-SA" sz="900"/>
        </a:p>
      </dgm:t>
    </dgm:pt>
    <dgm:pt modelId="{40FAC213-BE47-4999-A33C-764FC7C94408}" type="parTrans" cxnId="{83C799CF-4CE5-42EC-9C7E-3B90B2CF05EB}">
      <dgm:prSet/>
      <dgm:spPr/>
      <dgm:t>
        <a:bodyPr/>
        <a:lstStyle/>
        <a:p>
          <a:pPr rtl="1"/>
          <a:endParaRPr lang="ar-SA" sz="900"/>
        </a:p>
      </dgm:t>
    </dgm:pt>
    <dgm:pt modelId="{3A59E574-7A8D-4AAF-8D38-663838F3B6F3}" type="sibTrans" cxnId="{83C799CF-4CE5-42EC-9C7E-3B90B2CF05EB}">
      <dgm:prSet/>
      <dgm:spPr/>
      <dgm:t>
        <a:bodyPr/>
        <a:lstStyle/>
        <a:p>
          <a:pPr rtl="1"/>
          <a:endParaRPr lang="ar-SA"/>
        </a:p>
      </dgm:t>
    </dgm:pt>
    <dgm:pt modelId="{3AE838F2-054F-4008-80DB-096C154A1539}">
      <dgm:prSet phldrT="[Texte]" custT="1"/>
      <dgm:spPr/>
      <dgm:t>
        <a:bodyPr/>
        <a:lstStyle/>
        <a:p>
          <a:pPr rtl="1"/>
          <a:r>
            <a:rPr lang="fr-FR" sz="900"/>
            <a:t>CENTRE</a:t>
          </a:r>
          <a:endParaRPr lang="ar-SA" sz="900"/>
        </a:p>
      </dgm:t>
    </dgm:pt>
    <dgm:pt modelId="{DFA4FA60-0356-499C-93D7-AE3BAE2423EC}" type="parTrans" cxnId="{62ABCD6E-E961-4763-940F-D4718BFFF454}">
      <dgm:prSet/>
      <dgm:spPr/>
      <dgm:t>
        <a:bodyPr/>
        <a:lstStyle/>
        <a:p>
          <a:pPr rtl="1"/>
          <a:endParaRPr lang="ar-SA" sz="900"/>
        </a:p>
      </dgm:t>
    </dgm:pt>
    <dgm:pt modelId="{8268AE1E-0DDD-4FEE-ACE6-8BFFA0313909}" type="sibTrans" cxnId="{62ABCD6E-E961-4763-940F-D4718BFFF454}">
      <dgm:prSet/>
      <dgm:spPr/>
      <dgm:t>
        <a:bodyPr/>
        <a:lstStyle/>
        <a:p>
          <a:pPr rtl="1"/>
          <a:endParaRPr lang="ar-SA"/>
        </a:p>
      </dgm:t>
    </dgm:pt>
    <dgm:pt modelId="{A2C494C5-14F1-4A5E-A9B3-3421FC9B4AFE}">
      <dgm:prSet phldrT="[Texte]" custT="1"/>
      <dgm:spPr/>
      <dgm:t>
        <a:bodyPr/>
        <a:lstStyle/>
        <a:p>
          <a:pPr rtl="1"/>
          <a:r>
            <a:rPr lang="fr-FR" sz="900"/>
            <a:t>BUSSINS UNITE URO GENERO</a:t>
          </a:r>
          <a:endParaRPr lang="ar-SA" sz="900"/>
        </a:p>
      </dgm:t>
    </dgm:pt>
    <dgm:pt modelId="{97B751A5-18B4-4A12-97E5-AF66DFF1B476}" type="sibTrans" cxnId="{1AD59C29-1509-4FBD-8E8B-2EF2D0A11210}">
      <dgm:prSet/>
      <dgm:spPr/>
      <dgm:t>
        <a:bodyPr/>
        <a:lstStyle/>
        <a:p>
          <a:pPr rtl="1"/>
          <a:endParaRPr lang="ar-SA"/>
        </a:p>
      </dgm:t>
    </dgm:pt>
    <dgm:pt modelId="{4348F8AF-ECF5-4DDB-ADC5-3C7F1DCC0320}" type="parTrans" cxnId="{1AD59C29-1509-4FBD-8E8B-2EF2D0A11210}">
      <dgm:prSet/>
      <dgm:spPr/>
      <dgm:t>
        <a:bodyPr/>
        <a:lstStyle/>
        <a:p>
          <a:pPr rtl="1"/>
          <a:endParaRPr lang="ar-SA" sz="900"/>
        </a:p>
      </dgm:t>
    </dgm:pt>
    <dgm:pt modelId="{F335AFE7-88BF-46CE-876C-A18FB25492F6}">
      <dgm:prSet phldrT="[Texte]" custT="1"/>
      <dgm:spPr/>
      <dgm:t>
        <a:bodyPr/>
        <a:lstStyle/>
        <a:p>
          <a:pPr rtl="1"/>
          <a:r>
            <a:rPr lang="fr-FR" sz="900"/>
            <a:t>CHEF DE PRODUIT</a:t>
          </a:r>
          <a:endParaRPr lang="ar-SA" sz="900"/>
        </a:p>
      </dgm:t>
    </dgm:pt>
    <dgm:pt modelId="{87CC2534-4117-40F5-B7A6-6DF1AC59E1DC}" type="parTrans" cxnId="{F116BBA5-8D7D-4C30-A4C4-79A0C3306411}">
      <dgm:prSet/>
      <dgm:spPr/>
      <dgm:t>
        <a:bodyPr/>
        <a:lstStyle/>
        <a:p>
          <a:pPr rtl="1"/>
          <a:endParaRPr lang="ar-SA" sz="900"/>
        </a:p>
      </dgm:t>
    </dgm:pt>
    <dgm:pt modelId="{AB06DCEF-CE8D-4642-8E5A-90794C0D26E7}" type="sibTrans" cxnId="{F116BBA5-8D7D-4C30-A4C4-79A0C3306411}">
      <dgm:prSet/>
      <dgm:spPr/>
      <dgm:t>
        <a:bodyPr/>
        <a:lstStyle/>
        <a:p>
          <a:pPr rtl="1"/>
          <a:endParaRPr lang="ar-SA"/>
        </a:p>
      </dgm:t>
    </dgm:pt>
    <dgm:pt modelId="{B7CB7C8C-C42D-448B-AE4F-C220B26B1043}">
      <dgm:prSet phldrT="[Texte]" custT="1"/>
      <dgm:spPr/>
      <dgm:t>
        <a:bodyPr/>
        <a:lstStyle/>
        <a:p>
          <a:pPr rtl="1"/>
          <a:r>
            <a:rPr lang="fr-FR" sz="900"/>
            <a:t>SUPERVISEURS NATIONAUX ET REGIONNAUX</a:t>
          </a:r>
          <a:endParaRPr lang="ar-SA" sz="900"/>
        </a:p>
      </dgm:t>
    </dgm:pt>
    <dgm:pt modelId="{B29552F4-F558-4728-BB53-ABE8567A9E0B}" type="parTrans" cxnId="{9176ECCC-37BC-45B0-BF5C-FCD588D8316C}">
      <dgm:prSet/>
      <dgm:spPr/>
      <dgm:t>
        <a:bodyPr/>
        <a:lstStyle/>
        <a:p>
          <a:pPr rtl="1"/>
          <a:endParaRPr lang="ar-SA" sz="900"/>
        </a:p>
      </dgm:t>
    </dgm:pt>
    <dgm:pt modelId="{D640F7EC-411F-4448-91FB-F23110385C94}" type="sibTrans" cxnId="{9176ECCC-37BC-45B0-BF5C-FCD588D8316C}">
      <dgm:prSet/>
      <dgm:spPr/>
      <dgm:t>
        <a:bodyPr/>
        <a:lstStyle/>
        <a:p>
          <a:pPr rtl="1"/>
          <a:endParaRPr lang="ar-SA"/>
        </a:p>
      </dgm:t>
    </dgm:pt>
    <dgm:pt modelId="{B92DC4A8-1D73-44A6-9243-A00B1D578DEE}">
      <dgm:prSet phldrT="[Texte]" custT="1"/>
      <dgm:spPr/>
      <dgm:t>
        <a:bodyPr/>
        <a:lstStyle/>
        <a:p>
          <a:pPr rtl="1"/>
          <a:r>
            <a:rPr lang="fr-FR" sz="900"/>
            <a:t>EST</a:t>
          </a:r>
          <a:endParaRPr lang="ar-SA" sz="900"/>
        </a:p>
      </dgm:t>
    </dgm:pt>
    <dgm:pt modelId="{41BE5E32-12E8-45D2-9DD4-42E13F7C9F70}" type="parTrans" cxnId="{2C62FB9C-D3A8-49C2-9331-49DEF973ECE6}">
      <dgm:prSet/>
      <dgm:spPr/>
      <dgm:t>
        <a:bodyPr/>
        <a:lstStyle/>
        <a:p>
          <a:pPr rtl="1"/>
          <a:endParaRPr lang="ar-SA" sz="900"/>
        </a:p>
      </dgm:t>
    </dgm:pt>
    <dgm:pt modelId="{977F792C-8921-4E1F-A0A9-F457ECF2065D}" type="sibTrans" cxnId="{2C62FB9C-D3A8-49C2-9331-49DEF973ECE6}">
      <dgm:prSet/>
      <dgm:spPr/>
      <dgm:t>
        <a:bodyPr/>
        <a:lstStyle/>
        <a:p>
          <a:pPr rtl="1"/>
          <a:endParaRPr lang="ar-SA"/>
        </a:p>
      </dgm:t>
    </dgm:pt>
    <dgm:pt modelId="{490BFA66-BE63-4848-8FDB-7C587C50FF3B}">
      <dgm:prSet phldrT="[Texte]" custT="1"/>
      <dgm:spPr/>
      <dgm:t>
        <a:bodyPr/>
        <a:lstStyle/>
        <a:p>
          <a:pPr rtl="1"/>
          <a:r>
            <a:rPr lang="fr-FR" sz="900"/>
            <a:t>CENTRE</a:t>
          </a:r>
          <a:endParaRPr lang="ar-SA" sz="900"/>
        </a:p>
      </dgm:t>
    </dgm:pt>
    <dgm:pt modelId="{ABB196AF-9694-4535-A5E3-E84667332493}" type="parTrans" cxnId="{E6C9FE52-8A2C-41D1-91C8-69B9F2AA67B2}">
      <dgm:prSet/>
      <dgm:spPr/>
      <dgm:t>
        <a:bodyPr/>
        <a:lstStyle/>
        <a:p>
          <a:pPr rtl="1"/>
          <a:endParaRPr lang="ar-SA" sz="900"/>
        </a:p>
      </dgm:t>
    </dgm:pt>
    <dgm:pt modelId="{0264F032-7380-4C0B-90F6-DA56A33EA09D}" type="sibTrans" cxnId="{E6C9FE52-8A2C-41D1-91C8-69B9F2AA67B2}">
      <dgm:prSet/>
      <dgm:spPr/>
      <dgm:t>
        <a:bodyPr/>
        <a:lstStyle/>
        <a:p>
          <a:pPr rtl="1"/>
          <a:endParaRPr lang="ar-SA"/>
        </a:p>
      </dgm:t>
    </dgm:pt>
    <dgm:pt modelId="{E71F4C0B-E3D0-46BA-A26C-B17BDE69C285}">
      <dgm:prSet phldrT="[Texte]" custT="1"/>
      <dgm:spPr/>
      <dgm:t>
        <a:bodyPr/>
        <a:lstStyle/>
        <a:p>
          <a:pPr rtl="1"/>
          <a:r>
            <a:rPr lang="fr-FR" sz="900"/>
            <a:t>OUEST</a:t>
          </a:r>
          <a:endParaRPr lang="ar-SA" sz="900"/>
        </a:p>
      </dgm:t>
    </dgm:pt>
    <dgm:pt modelId="{7B283658-69F4-432D-A170-DE7C827F0A76}" type="parTrans" cxnId="{A6A87E11-18B6-426E-8F25-628FF2BA0C39}">
      <dgm:prSet/>
      <dgm:spPr/>
      <dgm:t>
        <a:bodyPr/>
        <a:lstStyle/>
        <a:p>
          <a:pPr rtl="1"/>
          <a:endParaRPr lang="ar-SA" sz="900"/>
        </a:p>
      </dgm:t>
    </dgm:pt>
    <dgm:pt modelId="{7E402970-4DE6-40F6-90E5-3AE16864BA4F}" type="sibTrans" cxnId="{A6A87E11-18B6-426E-8F25-628FF2BA0C39}">
      <dgm:prSet/>
      <dgm:spPr/>
      <dgm:t>
        <a:bodyPr/>
        <a:lstStyle/>
        <a:p>
          <a:pPr rtl="1"/>
          <a:endParaRPr lang="ar-SA"/>
        </a:p>
      </dgm:t>
    </dgm:pt>
    <dgm:pt modelId="{7CFFEE4F-28C3-4322-95FD-11C87BC33E70}">
      <dgm:prSet phldrT="[Texte]" custT="1"/>
      <dgm:spPr/>
      <dgm:t>
        <a:bodyPr/>
        <a:lstStyle/>
        <a:p>
          <a:pPr rtl="1"/>
          <a:r>
            <a:rPr lang="fr-FR" sz="900"/>
            <a:t>SUPERVISEURS NATIONAUX ET REGIONNAUX</a:t>
          </a:r>
          <a:endParaRPr lang="ar-SA" sz="900"/>
        </a:p>
      </dgm:t>
    </dgm:pt>
    <dgm:pt modelId="{CAF257FD-999D-4810-86D3-F914F5A31E17}" type="parTrans" cxnId="{5A066235-86A7-4CB8-BC34-749498BF7E0D}">
      <dgm:prSet/>
      <dgm:spPr/>
      <dgm:t>
        <a:bodyPr/>
        <a:lstStyle/>
        <a:p>
          <a:pPr rtl="1"/>
          <a:endParaRPr lang="ar-SA" sz="900"/>
        </a:p>
      </dgm:t>
    </dgm:pt>
    <dgm:pt modelId="{F6A623DB-1982-4975-8FC4-C189E4A9B061}" type="sibTrans" cxnId="{5A066235-86A7-4CB8-BC34-749498BF7E0D}">
      <dgm:prSet/>
      <dgm:spPr/>
      <dgm:t>
        <a:bodyPr/>
        <a:lstStyle/>
        <a:p>
          <a:pPr rtl="1"/>
          <a:endParaRPr lang="ar-SA"/>
        </a:p>
      </dgm:t>
    </dgm:pt>
    <dgm:pt modelId="{4B5F3229-8C70-45D1-9A7D-6118DB31B194}">
      <dgm:prSet phldrT="[Texte]" custT="1"/>
      <dgm:spPr/>
      <dgm:t>
        <a:bodyPr/>
        <a:lstStyle/>
        <a:p>
          <a:pPr rtl="1"/>
          <a:r>
            <a:rPr lang="fr-FR" sz="900"/>
            <a:t>EST</a:t>
          </a:r>
          <a:endParaRPr lang="ar-SA" sz="900"/>
        </a:p>
      </dgm:t>
    </dgm:pt>
    <dgm:pt modelId="{D90E101A-6A8E-4040-BFBB-5C2996815875}" type="parTrans" cxnId="{BDBA4B08-8484-4665-84E8-E04E9731583D}">
      <dgm:prSet/>
      <dgm:spPr/>
      <dgm:t>
        <a:bodyPr/>
        <a:lstStyle/>
        <a:p>
          <a:pPr rtl="1"/>
          <a:endParaRPr lang="ar-SA" sz="900"/>
        </a:p>
      </dgm:t>
    </dgm:pt>
    <dgm:pt modelId="{63BCF770-25E2-4870-A7A4-7FC49B76EB61}" type="sibTrans" cxnId="{BDBA4B08-8484-4665-84E8-E04E9731583D}">
      <dgm:prSet/>
      <dgm:spPr/>
      <dgm:t>
        <a:bodyPr/>
        <a:lstStyle/>
        <a:p>
          <a:pPr rtl="1"/>
          <a:endParaRPr lang="ar-SA"/>
        </a:p>
      </dgm:t>
    </dgm:pt>
    <dgm:pt modelId="{39DC6AB8-2AB2-4BE1-98AC-03E4EDD9CE7F}">
      <dgm:prSet phldrT="[Texte]" custT="1"/>
      <dgm:spPr/>
      <dgm:t>
        <a:bodyPr/>
        <a:lstStyle/>
        <a:p>
          <a:pPr rtl="1"/>
          <a:r>
            <a:rPr lang="fr-FR" sz="900"/>
            <a:t>CENTRE</a:t>
          </a:r>
          <a:endParaRPr lang="ar-SA" sz="900"/>
        </a:p>
      </dgm:t>
    </dgm:pt>
    <dgm:pt modelId="{325D2DCF-700E-4751-AF35-E825966F18C6}" type="parTrans" cxnId="{302F2F9E-2BA4-4BC6-9BDB-2C4144D92B92}">
      <dgm:prSet/>
      <dgm:spPr/>
      <dgm:t>
        <a:bodyPr/>
        <a:lstStyle/>
        <a:p>
          <a:pPr rtl="1"/>
          <a:endParaRPr lang="ar-SA" sz="900"/>
        </a:p>
      </dgm:t>
    </dgm:pt>
    <dgm:pt modelId="{668AE7A6-FBA2-4268-A1CF-689F9872E97B}" type="sibTrans" cxnId="{302F2F9E-2BA4-4BC6-9BDB-2C4144D92B92}">
      <dgm:prSet/>
      <dgm:spPr/>
      <dgm:t>
        <a:bodyPr/>
        <a:lstStyle/>
        <a:p>
          <a:pPr rtl="1"/>
          <a:endParaRPr lang="ar-SA"/>
        </a:p>
      </dgm:t>
    </dgm:pt>
    <dgm:pt modelId="{FF58DDCB-4CD6-499D-AE6C-CA03F993FAD2}">
      <dgm:prSet phldrT="[Texte]" custT="1"/>
      <dgm:spPr/>
      <dgm:t>
        <a:bodyPr/>
        <a:lstStyle/>
        <a:p>
          <a:pPr rtl="1"/>
          <a:r>
            <a:rPr lang="fr-FR" sz="900"/>
            <a:t>OUEST</a:t>
          </a:r>
          <a:endParaRPr lang="ar-SA" sz="900"/>
        </a:p>
      </dgm:t>
    </dgm:pt>
    <dgm:pt modelId="{39811125-327B-4BC8-BF36-3EB25E14F445}" type="parTrans" cxnId="{F68D4C0E-7249-44D7-95A9-4FCCFD1961AA}">
      <dgm:prSet/>
      <dgm:spPr/>
      <dgm:t>
        <a:bodyPr/>
        <a:lstStyle/>
        <a:p>
          <a:pPr rtl="1"/>
          <a:endParaRPr lang="ar-SA" sz="900"/>
        </a:p>
      </dgm:t>
    </dgm:pt>
    <dgm:pt modelId="{8AC21AE8-307A-48C4-B3F7-D4D788329D0C}" type="sibTrans" cxnId="{F68D4C0E-7249-44D7-95A9-4FCCFD1961AA}">
      <dgm:prSet/>
      <dgm:spPr/>
      <dgm:t>
        <a:bodyPr/>
        <a:lstStyle/>
        <a:p>
          <a:pPr rtl="1"/>
          <a:endParaRPr lang="ar-SA"/>
        </a:p>
      </dgm:t>
    </dgm:pt>
    <dgm:pt modelId="{B2B892F8-E7AC-4008-A853-07B5E11CED3B}">
      <dgm:prSet phldrT="[Texte]" custT="1"/>
      <dgm:spPr/>
      <dgm:t>
        <a:bodyPr/>
        <a:lstStyle/>
        <a:p>
          <a:pPr rtl="1"/>
          <a:r>
            <a:rPr lang="fr-FR" sz="900"/>
            <a:t>SUPERVISEURS NATIONAUX ET REGIONNAUX</a:t>
          </a:r>
          <a:endParaRPr lang="ar-SA" sz="900"/>
        </a:p>
      </dgm:t>
    </dgm:pt>
    <dgm:pt modelId="{21797234-7DB7-4EE0-97D5-453D93338184}" type="parTrans" cxnId="{1158ABDF-E29D-47B4-AFC9-AE3D5E9FDFAE}">
      <dgm:prSet/>
      <dgm:spPr/>
      <dgm:t>
        <a:bodyPr/>
        <a:lstStyle/>
        <a:p>
          <a:pPr rtl="1"/>
          <a:endParaRPr lang="ar-SA" sz="900"/>
        </a:p>
      </dgm:t>
    </dgm:pt>
    <dgm:pt modelId="{3441AB3E-5D9B-4B03-AE2A-E4D226A8B43E}" type="sibTrans" cxnId="{1158ABDF-E29D-47B4-AFC9-AE3D5E9FDFAE}">
      <dgm:prSet/>
      <dgm:spPr/>
      <dgm:t>
        <a:bodyPr/>
        <a:lstStyle/>
        <a:p>
          <a:pPr rtl="1"/>
          <a:endParaRPr lang="ar-SA"/>
        </a:p>
      </dgm:t>
    </dgm:pt>
    <dgm:pt modelId="{94A63EFD-BFC2-45C9-8A90-C69A0C6769B6}">
      <dgm:prSet phldrT="[Texte]" custT="1"/>
      <dgm:spPr/>
      <dgm:t>
        <a:bodyPr/>
        <a:lstStyle/>
        <a:p>
          <a:pPr rtl="1"/>
          <a:r>
            <a:rPr lang="fr-FR" sz="900"/>
            <a:t>EST</a:t>
          </a:r>
          <a:endParaRPr lang="ar-SA" sz="900"/>
        </a:p>
      </dgm:t>
    </dgm:pt>
    <dgm:pt modelId="{D6F7D4DB-771A-4C4F-AD07-09F9E1845149}" type="parTrans" cxnId="{D7F8EC6C-A96F-4FBB-B814-971DE5FC6C21}">
      <dgm:prSet/>
      <dgm:spPr/>
      <dgm:t>
        <a:bodyPr/>
        <a:lstStyle/>
        <a:p>
          <a:pPr rtl="1"/>
          <a:endParaRPr lang="ar-SA" sz="900"/>
        </a:p>
      </dgm:t>
    </dgm:pt>
    <dgm:pt modelId="{0C0BD426-1BDF-40DD-824B-C8BE53E7016E}" type="sibTrans" cxnId="{D7F8EC6C-A96F-4FBB-B814-971DE5FC6C21}">
      <dgm:prSet/>
      <dgm:spPr/>
      <dgm:t>
        <a:bodyPr/>
        <a:lstStyle/>
        <a:p>
          <a:pPr rtl="1"/>
          <a:endParaRPr lang="ar-SA"/>
        </a:p>
      </dgm:t>
    </dgm:pt>
    <dgm:pt modelId="{AEAD894B-FB11-4A32-BCEB-0EF023A26D7A}">
      <dgm:prSet phldrT="[Texte]" custT="1"/>
      <dgm:spPr/>
      <dgm:t>
        <a:bodyPr/>
        <a:lstStyle/>
        <a:p>
          <a:pPr rtl="1"/>
          <a:r>
            <a:rPr lang="fr-FR" sz="900"/>
            <a:t>CENTRE</a:t>
          </a:r>
          <a:endParaRPr lang="ar-SA" sz="900"/>
        </a:p>
      </dgm:t>
    </dgm:pt>
    <dgm:pt modelId="{05F41CBF-160E-4ACA-A0F3-831F58A89F34}" type="parTrans" cxnId="{9C9EC86C-9BCC-4239-B973-083E63BA1EE7}">
      <dgm:prSet/>
      <dgm:spPr/>
      <dgm:t>
        <a:bodyPr/>
        <a:lstStyle/>
        <a:p>
          <a:pPr rtl="1"/>
          <a:endParaRPr lang="ar-SA" sz="900"/>
        </a:p>
      </dgm:t>
    </dgm:pt>
    <dgm:pt modelId="{790FD282-A98C-44A4-B1D8-17A483B9512A}" type="sibTrans" cxnId="{9C9EC86C-9BCC-4239-B973-083E63BA1EE7}">
      <dgm:prSet/>
      <dgm:spPr/>
      <dgm:t>
        <a:bodyPr/>
        <a:lstStyle/>
        <a:p>
          <a:pPr rtl="1"/>
          <a:endParaRPr lang="ar-SA"/>
        </a:p>
      </dgm:t>
    </dgm:pt>
    <dgm:pt modelId="{DD0D3BF3-E99C-4BB0-8671-B2CB3319FDE0}">
      <dgm:prSet phldrT="[Texte]" custT="1"/>
      <dgm:spPr/>
      <dgm:t>
        <a:bodyPr/>
        <a:lstStyle/>
        <a:p>
          <a:pPr rtl="1"/>
          <a:r>
            <a:rPr lang="fr-FR" sz="900"/>
            <a:t>OUEST</a:t>
          </a:r>
          <a:endParaRPr lang="ar-SA" sz="900"/>
        </a:p>
      </dgm:t>
    </dgm:pt>
    <dgm:pt modelId="{C2D186D4-9910-4AD1-B787-BD9F11EF9BFA}" type="parTrans" cxnId="{EDE4B820-E810-4EC8-B222-8E17918B0993}">
      <dgm:prSet/>
      <dgm:spPr/>
      <dgm:t>
        <a:bodyPr/>
        <a:lstStyle/>
        <a:p>
          <a:pPr rtl="1"/>
          <a:endParaRPr lang="ar-SA" sz="900"/>
        </a:p>
      </dgm:t>
    </dgm:pt>
    <dgm:pt modelId="{F4BFB884-40C9-4E05-9DEC-F4064004071D}" type="sibTrans" cxnId="{EDE4B820-E810-4EC8-B222-8E17918B0993}">
      <dgm:prSet/>
      <dgm:spPr/>
      <dgm:t>
        <a:bodyPr/>
        <a:lstStyle/>
        <a:p>
          <a:pPr rtl="1"/>
          <a:endParaRPr lang="ar-SA"/>
        </a:p>
      </dgm:t>
    </dgm:pt>
    <dgm:pt modelId="{2CACB33D-CF86-4936-BB72-A858A9A0CEEB}">
      <dgm:prSet phldrT="[Texte]" custT="1"/>
      <dgm:spPr/>
      <dgm:t>
        <a:bodyPr/>
        <a:lstStyle/>
        <a:p>
          <a:pPr rtl="0"/>
          <a:r>
            <a:rPr lang="fr-FR" sz="900"/>
            <a:t>SUPERVISEURS NATIONAUX ET REGIONNAUX</a:t>
          </a:r>
          <a:endParaRPr lang="ar-SA" sz="900"/>
        </a:p>
      </dgm:t>
    </dgm:pt>
    <dgm:pt modelId="{8F7FFD63-E4BC-4494-A990-06B3DC1D8008}" type="parTrans" cxnId="{29E23653-FC6C-46EB-A5CB-AE0D2C237F96}">
      <dgm:prSet/>
      <dgm:spPr/>
      <dgm:t>
        <a:bodyPr/>
        <a:lstStyle/>
        <a:p>
          <a:pPr rtl="1"/>
          <a:endParaRPr lang="ar-SA" sz="900"/>
        </a:p>
      </dgm:t>
    </dgm:pt>
    <dgm:pt modelId="{618D33D2-6E3A-4B85-9D9D-F0D8951E2621}" type="sibTrans" cxnId="{29E23653-FC6C-46EB-A5CB-AE0D2C237F96}">
      <dgm:prSet/>
      <dgm:spPr/>
      <dgm:t>
        <a:bodyPr/>
        <a:lstStyle/>
        <a:p>
          <a:pPr rtl="1"/>
          <a:endParaRPr lang="ar-SA"/>
        </a:p>
      </dgm:t>
    </dgm:pt>
    <dgm:pt modelId="{554A44F6-225B-4AB8-A6AF-60562A973978}">
      <dgm:prSet phldrT="[Texte]" custT="1"/>
      <dgm:spPr/>
      <dgm:t>
        <a:bodyPr/>
        <a:lstStyle/>
        <a:p>
          <a:pPr rtl="1"/>
          <a:r>
            <a:rPr lang="fr-FR" sz="900"/>
            <a:t>EST</a:t>
          </a:r>
          <a:endParaRPr lang="ar-SA" sz="900"/>
        </a:p>
      </dgm:t>
    </dgm:pt>
    <dgm:pt modelId="{FA2BF31C-33C7-4DB8-8877-E30794C4EE9C}" type="parTrans" cxnId="{0115663F-6CB5-4A6A-8D2A-38756B4478F9}">
      <dgm:prSet/>
      <dgm:spPr/>
      <dgm:t>
        <a:bodyPr/>
        <a:lstStyle/>
        <a:p>
          <a:pPr rtl="1"/>
          <a:endParaRPr lang="ar-SA" sz="900"/>
        </a:p>
      </dgm:t>
    </dgm:pt>
    <dgm:pt modelId="{8FF1DB67-7EC7-4034-84F0-70B928A8C8F9}" type="sibTrans" cxnId="{0115663F-6CB5-4A6A-8D2A-38756B4478F9}">
      <dgm:prSet/>
      <dgm:spPr/>
      <dgm:t>
        <a:bodyPr/>
        <a:lstStyle/>
        <a:p>
          <a:pPr rtl="1"/>
          <a:endParaRPr lang="ar-SA"/>
        </a:p>
      </dgm:t>
    </dgm:pt>
    <dgm:pt modelId="{3ACBDAA4-4C4B-4F99-AC80-10F0B3803D6D}">
      <dgm:prSet phldrT="[Texte]" custT="1"/>
      <dgm:spPr/>
      <dgm:t>
        <a:bodyPr/>
        <a:lstStyle/>
        <a:p>
          <a:pPr rtl="1"/>
          <a:r>
            <a:rPr lang="fr-FR" sz="900"/>
            <a:t>CENTRE</a:t>
          </a:r>
          <a:endParaRPr lang="ar-SA" sz="900"/>
        </a:p>
      </dgm:t>
    </dgm:pt>
    <dgm:pt modelId="{498B3EAE-81EF-4169-AB59-4374651ED749}" type="parTrans" cxnId="{97A3FA75-71D4-48A7-A9B4-52E73A9BBC3E}">
      <dgm:prSet/>
      <dgm:spPr/>
      <dgm:t>
        <a:bodyPr/>
        <a:lstStyle/>
        <a:p>
          <a:pPr rtl="1"/>
          <a:endParaRPr lang="ar-SA" sz="900"/>
        </a:p>
      </dgm:t>
    </dgm:pt>
    <dgm:pt modelId="{3801E14A-A8D6-4354-AC89-4D8ADEF0EF92}" type="sibTrans" cxnId="{97A3FA75-71D4-48A7-A9B4-52E73A9BBC3E}">
      <dgm:prSet/>
      <dgm:spPr/>
      <dgm:t>
        <a:bodyPr/>
        <a:lstStyle/>
        <a:p>
          <a:pPr rtl="1"/>
          <a:endParaRPr lang="ar-SA"/>
        </a:p>
      </dgm:t>
    </dgm:pt>
    <dgm:pt modelId="{65CC1548-3478-4C18-8E58-B7D551913782}">
      <dgm:prSet phldrT="[Texte]" custT="1"/>
      <dgm:spPr/>
      <dgm:t>
        <a:bodyPr/>
        <a:lstStyle/>
        <a:p>
          <a:pPr rtl="1"/>
          <a:r>
            <a:rPr lang="fr-FR" sz="900"/>
            <a:t>OUEST</a:t>
          </a:r>
          <a:endParaRPr lang="ar-SA" sz="900"/>
        </a:p>
      </dgm:t>
    </dgm:pt>
    <dgm:pt modelId="{94B1628E-0950-4317-94A3-F6C4E9687AD7}" type="parTrans" cxnId="{8828A51F-D1E4-4A85-A434-D289567290A6}">
      <dgm:prSet/>
      <dgm:spPr/>
      <dgm:t>
        <a:bodyPr/>
        <a:lstStyle/>
        <a:p>
          <a:pPr rtl="1"/>
          <a:endParaRPr lang="ar-SA" sz="900"/>
        </a:p>
      </dgm:t>
    </dgm:pt>
    <dgm:pt modelId="{D25CEB65-CFAC-458C-AB44-BBEE86BA34CC}" type="sibTrans" cxnId="{8828A51F-D1E4-4A85-A434-D289567290A6}">
      <dgm:prSet/>
      <dgm:spPr/>
      <dgm:t>
        <a:bodyPr/>
        <a:lstStyle/>
        <a:p>
          <a:pPr rtl="1"/>
          <a:endParaRPr lang="ar-SA"/>
        </a:p>
      </dgm:t>
    </dgm:pt>
    <dgm:pt modelId="{DCD855BA-D939-4263-BF49-28FE84029203}" type="pres">
      <dgm:prSet presAssocID="{3D338AD4-0DA4-422B-9E66-07688F4164D7}" presName="hierChild1" presStyleCnt="0">
        <dgm:presLayoutVars>
          <dgm:orgChart val="1"/>
          <dgm:chPref val="1"/>
          <dgm:dir/>
          <dgm:animOne val="branch"/>
          <dgm:animLvl val="lvl"/>
          <dgm:resizeHandles/>
        </dgm:presLayoutVars>
      </dgm:prSet>
      <dgm:spPr/>
      <dgm:t>
        <a:bodyPr/>
        <a:lstStyle/>
        <a:p>
          <a:endParaRPr lang="fr-FR"/>
        </a:p>
      </dgm:t>
    </dgm:pt>
    <dgm:pt modelId="{45259F43-B911-4BFB-86CF-0F1AAAC65982}" type="pres">
      <dgm:prSet presAssocID="{96FAFDAF-B583-425E-B8E5-6AA623FCC35F}" presName="hierRoot1" presStyleCnt="0">
        <dgm:presLayoutVars>
          <dgm:hierBranch val="init"/>
        </dgm:presLayoutVars>
      </dgm:prSet>
      <dgm:spPr/>
    </dgm:pt>
    <dgm:pt modelId="{7C95FA7E-BCA4-49A7-8CD0-C62705F7658C}" type="pres">
      <dgm:prSet presAssocID="{96FAFDAF-B583-425E-B8E5-6AA623FCC35F}" presName="rootComposite1" presStyleCnt="0"/>
      <dgm:spPr/>
    </dgm:pt>
    <dgm:pt modelId="{381EAF13-1A96-4B4D-ABFB-718DBD2CDDFF}" type="pres">
      <dgm:prSet presAssocID="{96FAFDAF-B583-425E-B8E5-6AA623FCC35F}" presName="rootText1" presStyleLbl="node0" presStyleIdx="0" presStyleCnt="1" custAng="10800000" custFlipVert="1" custScaleX="1296941" custScaleY="1060702" custLinFactX="691121" custLinFactY="-3427504" custLinFactNeighborX="700000" custLinFactNeighborY="-3500000">
        <dgm:presLayoutVars>
          <dgm:chPref val="3"/>
        </dgm:presLayoutVars>
      </dgm:prSet>
      <dgm:spPr/>
      <dgm:t>
        <a:bodyPr/>
        <a:lstStyle/>
        <a:p>
          <a:endParaRPr lang="fr-FR"/>
        </a:p>
      </dgm:t>
    </dgm:pt>
    <dgm:pt modelId="{F9E0BBB2-0869-4BE9-A71C-C4418EE7DA52}" type="pres">
      <dgm:prSet presAssocID="{96FAFDAF-B583-425E-B8E5-6AA623FCC35F}" presName="rootConnector1" presStyleLbl="node1" presStyleIdx="0" presStyleCnt="0"/>
      <dgm:spPr/>
      <dgm:t>
        <a:bodyPr/>
        <a:lstStyle/>
        <a:p>
          <a:endParaRPr lang="fr-FR"/>
        </a:p>
      </dgm:t>
    </dgm:pt>
    <dgm:pt modelId="{8F9820F4-5796-4918-97A0-ECE8FE0A3387}" type="pres">
      <dgm:prSet presAssocID="{96FAFDAF-B583-425E-B8E5-6AA623FCC35F}" presName="hierChild2" presStyleCnt="0"/>
      <dgm:spPr/>
    </dgm:pt>
    <dgm:pt modelId="{3017713B-37A5-483C-B5B9-B2730C0437B7}" type="pres">
      <dgm:prSet presAssocID="{BAF2D0AC-C154-46D7-9CC5-CD93B6D7EC43}" presName="Name37" presStyleLbl="parChTrans1D2" presStyleIdx="0" presStyleCnt="6"/>
      <dgm:spPr/>
      <dgm:t>
        <a:bodyPr/>
        <a:lstStyle/>
        <a:p>
          <a:endParaRPr lang="fr-FR"/>
        </a:p>
      </dgm:t>
    </dgm:pt>
    <dgm:pt modelId="{D11D5896-4C60-4666-BB94-DD9B5F795D37}" type="pres">
      <dgm:prSet presAssocID="{D644DBAE-0048-458D-BCC4-BDAAE823B789}" presName="hierRoot2" presStyleCnt="0">
        <dgm:presLayoutVars>
          <dgm:hierBranch val="init"/>
        </dgm:presLayoutVars>
      </dgm:prSet>
      <dgm:spPr/>
    </dgm:pt>
    <dgm:pt modelId="{0309BEAC-8714-46FB-BF07-3E4D254005A5}" type="pres">
      <dgm:prSet presAssocID="{D644DBAE-0048-458D-BCC4-BDAAE823B789}" presName="rootComposite" presStyleCnt="0"/>
      <dgm:spPr/>
    </dgm:pt>
    <dgm:pt modelId="{BDE93724-5F7D-4DA0-9E58-BF9726A1967E}" type="pres">
      <dgm:prSet presAssocID="{D644DBAE-0048-458D-BCC4-BDAAE823B789}" presName="rootText" presStyleLbl="node2" presStyleIdx="0" presStyleCnt="6" custScaleX="1574306" custScaleY="1399010" custLinFactY="-1800000" custLinFactNeighborX="-15041" custLinFactNeighborY="-1875039">
        <dgm:presLayoutVars>
          <dgm:chPref val="3"/>
        </dgm:presLayoutVars>
      </dgm:prSet>
      <dgm:spPr/>
      <dgm:t>
        <a:bodyPr/>
        <a:lstStyle/>
        <a:p>
          <a:endParaRPr lang="fr-FR"/>
        </a:p>
      </dgm:t>
    </dgm:pt>
    <dgm:pt modelId="{D1B8352F-5AE1-4DEC-8991-22F77BF460D9}" type="pres">
      <dgm:prSet presAssocID="{D644DBAE-0048-458D-BCC4-BDAAE823B789}" presName="rootConnector" presStyleLbl="node2" presStyleIdx="0" presStyleCnt="6"/>
      <dgm:spPr/>
      <dgm:t>
        <a:bodyPr/>
        <a:lstStyle/>
        <a:p>
          <a:endParaRPr lang="fr-FR"/>
        </a:p>
      </dgm:t>
    </dgm:pt>
    <dgm:pt modelId="{2B1986D4-6A46-4DC5-8710-CCF881007959}" type="pres">
      <dgm:prSet presAssocID="{D644DBAE-0048-458D-BCC4-BDAAE823B789}" presName="hierChild4" presStyleCnt="0"/>
      <dgm:spPr/>
    </dgm:pt>
    <dgm:pt modelId="{579C437D-ECE3-485D-8044-F9A9E4CD2FB2}" type="pres">
      <dgm:prSet presAssocID="{D644DBAE-0048-458D-BCC4-BDAAE823B789}" presName="hierChild5" presStyleCnt="0"/>
      <dgm:spPr/>
    </dgm:pt>
    <dgm:pt modelId="{B1817107-38CC-4FB9-8B34-A8D094839BA3}" type="pres">
      <dgm:prSet presAssocID="{32CC3D5E-625E-4C8D-99FA-DE329C0FC4B5}" presName="Name37" presStyleLbl="parChTrans1D2" presStyleIdx="1" presStyleCnt="6"/>
      <dgm:spPr/>
      <dgm:t>
        <a:bodyPr/>
        <a:lstStyle/>
        <a:p>
          <a:endParaRPr lang="fr-FR"/>
        </a:p>
      </dgm:t>
    </dgm:pt>
    <dgm:pt modelId="{50674AC6-7F72-426F-B539-DA38FC3CFABA}" type="pres">
      <dgm:prSet presAssocID="{90C461C7-5725-4A58-AB8F-528038DE32C2}" presName="hierRoot2" presStyleCnt="0">
        <dgm:presLayoutVars>
          <dgm:hierBranch val="init"/>
        </dgm:presLayoutVars>
      </dgm:prSet>
      <dgm:spPr/>
    </dgm:pt>
    <dgm:pt modelId="{1D9B6816-8882-4F7B-A3C9-5FE16023BBDC}" type="pres">
      <dgm:prSet presAssocID="{90C461C7-5725-4A58-AB8F-528038DE32C2}" presName="rootComposite" presStyleCnt="0"/>
      <dgm:spPr/>
    </dgm:pt>
    <dgm:pt modelId="{114E59F1-4E3E-4A4E-9410-2B10CC4986F7}" type="pres">
      <dgm:prSet presAssocID="{90C461C7-5725-4A58-AB8F-528038DE32C2}" presName="rootText" presStyleLbl="node2" presStyleIdx="1" presStyleCnt="6" custScaleX="1231814" custScaleY="1079208" custLinFactX="4734086" custLinFactY="-1700000" custLinFactNeighborX="4800000" custLinFactNeighborY="-1726155">
        <dgm:presLayoutVars>
          <dgm:chPref val="3"/>
        </dgm:presLayoutVars>
      </dgm:prSet>
      <dgm:spPr/>
      <dgm:t>
        <a:bodyPr/>
        <a:lstStyle/>
        <a:p>
          <a:endParaRPr lang="fr-FR"/>
        </a:p>
      </dgm:t>
    </dgm:pt>
    <dgm:pt modelId="{37D8231D-154A-4AAC-8FDC-7DA1DE711769}" type="pres">
      <dgm:prSet presAssocID="{90C461C7-5725-4A58-AB8F-528038DE32C2}" presName="rootConnector" presStyleLbl="node2" presStyleIdx="1" presStyleCnt="6"/>
      <dgm:spPr/>
      <dgm:t>
        <a:bodyPr/>
        <a:lstStyle/>
        <a:p>
          <a:endParaRPr lang="fr-FR"/>
        </a:p>
      </dgm:t>
    </dgm:pt>
    <dgm:pt modelId="{9BD5C5B9-435E-48BC-9961-67CD280842F1}" type="pres">
      <dgm:prSet presAssocID="{90C461C7-5725-4A58-AB8F-528038DE32C2}" presName="hierChild4" presStyleCnt="0"/>
      <dgm:spPr/>
    </dgm:pt>
    <dgm:pt modelId="{712ABDD3-D81B-42D1-A0CF-B669AB12B08E}" type="pres">
      <dgm:prSet presAssocID="{90C461C7-5725-4A58-AB8F-528038DE32C2}" presName="hierChild5" presStyleCnt="0"/>
      <dgm:spPr/>
    </dgm:pt>
    <dgm:pt modelId="{F81F6BC1-DEA0-415F-9F79-8F063B34A458}" type="pres">
      <dgm:prSet presAssocID="{91453370-8AA0-4B46-BEA8-876F4533BBFA}" presName="Name37" presStyleLbl="parChTrans1D2" presStyleIdx="2" presStyleCnt="6"/>
      <dgm:spPr/>
      <dgm:t>
        <a:bodyPr/>
        <a:lstStyle/>
        <a:p>
          <a:endParaRPr lang="fr-FR"/>
        </a:p>
      </dgm:t>
    </dgm:pt>
    <dgm:pt modelId="{7303DD1F-0C92-4EF4-AD1E-2814D51A6601}" type="pres">
      <dgm:prSet presAssocID="{981642CA-F06E-4AFF-A8E7-DAB802E8FEA9}" presName="hierRoot2" presStyleCnt="0">
        <dgm:presLayoutVars>
          <dgm:hierBranch val="init"/>
        </dgm:presLayoutVars>
      </dgm:prSet>
      <dgm:spPr/>
    </dgm:pt>
    <dgm:pt modelId="{39C68A49-EFCA-4787-848B-0017F725A8D1}" type="pres">
      <dgm:prSet presAssocID="{981642CA-F06E-4AFF-A8E7-DAB802E8FEA9}" presName="rootComposite" presStyleCnt="0"/>
      <dgm:spPr/>
    </dgm:pt>
    <dgm:pt modelId="{5479FC8B-9981-4C60-92B5-C968D494FCDD}" type="pres">
      <dgm:prSet presAssocID="{981642CA-F06E-4AFF-A8E7-DAB802E8FEA9}" presName="rootText" presStyleLbl="node2" presStyleIdx="2" presStyleCnt="6" custScaleX="2000000" custScaleY="2000000" custLinFactX="200000" custLinFactY="-1800000" custLinFactNeighborX="237132" custLinFactNeighborY="-1812250">
        <dgm:presLayoutVars>
          <dgm:chPref val="3"/>
        </dgm:presLayoutVars>
      </dgm:prSet>
      <dgm:spPr/>
      <dgm:t>
        <a:bodyPr/>
        <a:lstStyle/>
        <a:p>
          <a:endParaRPr lang="fr-FR"/>
        </a:p>
      </dgm:t>
    </dgm:pt>
    <dgm:pt modelId="{642D7978-6875-4C7C-B7CC-0C1934186492}" type="pres">
      <dgm:prSet presAssocID="{981642CA-F06E-4AFF-A8E7-DAB802E8FEA9}" presName="rootConnector" presStyleLbl="node2" presStyleIdx="2" presStyleCnt="6"/>
      <dgm:spPr/>
      <dgm:t>
        <a:bodyPr/>
        <a:lstStyle/>
        <a:p>
          <a:endParaRPr lang="fr-FR"/>
        </a:p>
      </dgm:t>
    </dgm:pt>
    <dgm:pt modelId="{C23DF025-3998-47D5-AFC7-27761D767F3B}" type="pres">
      <dgm:prSet presAssocID="{981642CA-F06E-4AFF-A8E7-DAB802E8FEA9}" presName="hierChild4" presStyleCnt="0"/>
      <dgm:spPr/>
    </dgm:pt>
    <dgm:pt modelId="{764B7405-6899-4ACA-93ED-D62A27806A09}" type="pres">
      <dgm:prSet presAssocID="{981642CA-F06E-4AFF-A8E7-DAB802E8FEA9}" presName="hierChild5" presStyleCnt="0"/>
      <dgm:spPr/>
    </dgm:pt>
    <dgm:pt modelId="{95F6702B-A124-4095-BA03-399223BDFDDA}" type="pres">
      <dgm:prSet presAssocID="{0B3B2DED-2585-4C4B-9F6D-EA4442EC9A43}" presName="Name37" presStyleLbl="parChTrans1D2" presStyleIdx="3" presStyleCnt="6"/>
      <dgm:spPr/>
      <dgm:t>
        <a:bodyPr/>
        <a:lstStyle/>
        <a:p>
          <a:endParaRPr lang="fr-FR"/>
        </a:p>
      </dgm:t>
    </dgm:pt>
    <dgm:pt modelId="{67AFF4CA-17DE-48C3-8F98-D847D797E529}" type="pres">
      <dgm:prSet presAssocID="{86B0C025-DB12-474B-B030-4BA7CCB351A6}" presName="hierRoot2" presStyleCnt="0">
        <dgm:presLayoutVars>
          <dgm:hierBranch val="init"/>
        </dgm:presLayoutVars>
      </dgm:prSet>
      <dgm:spPr/>
    </dgm:pt>
    <dgm:pt modelId="{4C7C8B44-234C-4031-A00E-650437598A70}" type="pres">
      <dgm:prSet presAssocID="{86B0C025-DB12-474B-B030-4BA7CCB351A6}" presName="rootComposite" presStyleCnt="0"/>
      <dgm:spPr/>
    </dgm:pt>
    <dgm:pt modelId="{2135EEF1-4CFF-438A-AAD8-B1496C967F49}" type="pres">
      <dgm:prSet presAssocID="{86B0C025-DB12-474B-B030-4BA7CCB351A6}" presName="rootText" presStyleLbl="node2" presStyleIdx="3" presStyleCnt="6" custScaleX="2022704" custScaleY="2042872" custLinFactX="454998" custLinFactY="-1800000" custLinFactNeighborX="500000" custLinFactNeighborY="-1871078">
        <dgm:presLayoutVars>
          <dgm:chPref val="3"/>
        </dgm:presLayoutVars>
      </dgm:prSet>
      <dgm:spPr/>
      <dgm:t>
        <a:bodyPr/>
        <a:lstStyle/>
        <a:p>
          <a:endParaRPr lang="fr-FR"/>
        </a:p>
      </dgm:t>
    </dgm:pt>
    <dgm:pt modelId="{868FC31F-88B6-4909-BE9C-80F164037551}" type="pres">
      <dgm:prSet presAssocID="{86B0C025-DB12-474B-B030-4BA7CCB351A6}" presName="rootConnector" presStyleLbl="node2" presStyleIdx="3" presStyleCnt="6"/>
      <dgm:spPr/>
      <dgm:t>
        <a:bodyPr/>
        <a:lstStyle/>
        <a:p>
          <a:endParaRPr lang="fr-FR"/>
        </a:p>
      </dgm:t>
    </dgm:pt>
    <dgm:pt modelId="{9C0D672A-658B-40BC-AC86-A1F595525106}" type="pres">
      <dgm:prSet presAssocID="{86B0C025-DB12-474B-B030-4BA7CCB351A6}" presName="hierChild4" presStyleCnt="0"/>
      <dgm:spPr/>
    </dgm:pt>
    <dgm:pt modelId="{47E46F39-AD55-456E-A0E8-F4B4D1B7F640}" type="pres">
      <dgm:prSet presAssocID="{86B0C025-DB12-474B-B030-4BA7CCB351A6}" presName="hierChild5" presStyleCnt="0"/>
      <dgm:spPr/>
    </dgm:pt>
    <dgm:pt modelId="{E0058624-CA09-48EB-AE4D-E65EA4E41611}" type="pres">
      <dgm:prSet presAssocID="{6A7B3A04-BE85-4B70-B06F-BF35DB4D3F27}" presName="Name37" presStyleLbl="parChTrans1D2" presStyleIdx="4" presStyleCnt="6"/>
      <dgm:spPr/>
      <dgm:t>
        <a:bodyPr/>
        <a:lstStyle/>
        <a:p>
          <a:endParaRPr lang="fr-FR"/>
        </a:p>
      </dgm:t>
    </dgm:pt>
    <dgm:pt modelId="{FAE34AEA-D4F1-41C7-9BF8-339E4C62EE4D}" type="pres">
      <dgm:prSet presAssocID="{34A5D078-0FD5-42DD-BF6C-95FDC2EBD3A1}" presName="hierRoot2" presStyleCnt="0">
        <dgm:presLayoutVars>
          <dgm:hierBranch val="init"/>
        </dgm:presLayoutVars>
      </dgm:prSet>
      <dgm:spPr/>
    </dgm:pt>
    <dgm:pt modelId="{A6F6E431-8F4F-4071-8C75-C50F621621B3}" type="pres">
      <dgm:prSet presAssocID="{34A5D078-0FD5-42DD-BF6C-95FDC2EBD3A1}" presName="rootComposite" presStyleCnt="0"/>
      <dgm:spPr/>
    </dgm:pt>
    <dgm:pt modelId="{969D4168-D201-4355-8855-A824E32D2FF6}" type="pres">
      <dgm:prSet presAssocID="{34A5D078-0FD5-42DD-BF6C-95FDC2EBD3A1}" presName="rootText" presStyleLbl="node2" presStyleIdx="4" presStyleCnt="6" custScaleX="2664000" custScaleY="2934012" custLinFactX="630043" custLinFactY="-1800000" custLinFactNeighborX="700000" custLinFactNeighborY="-1874370">
        <dgm:presLayoutVars>
          <dgm:chPref val="3"/>
        </dgm:presLayoutVars>
      </dgm:prSet>
      <dgm:spPr/>
      <dgm:t>
        <a:bodyPr/>
        <a:lstStyle/>
        <a:p>
          <a:endParaRPr lang="fr-FR"/>
        </a:p>
      </dgm:t>
    </dgm:pt>
    <dgm:pt modelId="{FD52D450-1EEB-4DE7-AB8F-4EEAACEB0EDC}" type="pres">
      <dgm:prSet presAssocID="{34A5D078-0FD5-42DD-BF6C-95FDC2EBD3A1}" presName="rootConnector" presStyleLbl="node2" presStyleIdx="4" presStyleCnt="6"/>
      <dgm:spPr/>
      <dgm:t>
        <a:bodyPr/>
        <a:lstStyle/>
        <a:p>
          <a:endParaRPr lang="fr-FR"/>
        </a:p>
      </dgm:t>
    </dgm:pt>
    <dgm:pt modelId="{57296036-BBCF-41BE-A9DA-28674B633C2B}" type="pres">
      <dgm:prSet presAssocID="{34A5D078-0FD5-42DD-BF6C-95FDC2EBD3A1}" presName="hierChild4" presStyleCnt="0"/>
      <dgm:spPr/>
    </dgm:pt>
    <dgm:pt modelId="{C6DBD3BB-A7CE-4E06-A08A-DF84720C0432}" type="pres">
      <dgm:prSet presAssocID="{34A5D078-0FD5-42DD-BF6C-95FDC2EBD3A1}" presName="hierChild5" presStyleCnt="0"/>
      <dgm:spPr/>
    </dgm:pt>
    <dgm:pt modelId="{F8ED3209-4FBF-4D2F-9580-0E1EAAE022A5}" type="pres">
      <dgm:prSet presAssocID="{CC81DC99-8F0F-455D-9F07-423656266FCC}" presName="Name37" presStyleLbl="parChTrans1D2" presStyleIdx="5" presStyleCnt="6"/>
      <dgm:spPr/>
      <dgm:t>
        <a:bodyPr/>
        <a:lstStyle/>
        <a:p>
          <a:endParaRPr lang="fr-FR"/>
        </a:p>
      </dgm:t>
    </dgm:pt>
    <dgm:pt modelId="{2B530056-9386-42D0-ADA5-7340B122DFB9}" type="pres">
      <dgm:prSet presAssocID="{BD199DBF-7F57-4209-845D-10475B9074C6}" presName="hierRoot2" presStyleCnt="0">
        <dgm:presLayoutVars>
          <dgm:hierBranch val="init"/>
        </dgm:presLayoutVars>
      </dgm:prSet>
      <dgm:spPr/>
    </dgm:pt>
    <dgm:pt modelId="{B0719706-9C0E-4DD9-B4A1-122A12550466}" type="pres">
      <dgm:prSet presAssocID="{BD199DBF-7F57-4209-845D-10475B9074C6}" presName="rootComposite" presStyleCnt="0"/>
      <dgm:spPr/>
    </dgm:pt>
    <dgm:pt modelId="{E8007E0F-8262-45DE-9B1A-DC61D008D32A}" type="pres">
      <dgm:prSet presAssocID="{BD199DBF-7F57-4209-845D-10475B9074C6}" presName="rootText" presStyleLbl="node2" presStyleIdx="5" presStyleCnt="6" custScaleX="1396873" custScaleY="1007942" custLinFactX="-150654" custLinFactY="-1668968" custLinFactNeighborX="-200000" custLinFactNeighborY="-1700000">
        <dgm:presLayoutVars>
          <dgm:chPref val="3"/>
        </dgm:presLayoutVars>
      </dgm:prSet>
      <dgm:spPr/>
      <dgm:t>
        <a:bodyPr/>
        <a:lstStyle/>
        <a:p>
          <a:endParaRPr lang="fr-FR"/>
        </a:p>
      </dgm:t>
    </dgm:pt>
    <dgm:pt modelId="{86B0A743-22FF-4AD0-A74D-3253AD870D42}" type="pres">
      <dgm:prSet presAssocID="{BD199DBF-7F57-4209-845D-10475B9074C6}" presName="rootConnector" presStyleLbl="node2" presStyleIdx="5" presStyleCnt="6"/>
      <dgm:spPr/>
      <dgm:t>
        <a:bodyPr/>
        <a:lstStyle/>
        <a:p>
          <a:endParaRPr lang="fr-FR"/>
        </a:p>
      </dgm:t>
    </dgm:pt>
    <dgm:pt modelId="{F7E06C68-2AC2-41A2-A7B6-310E2157C5B9}" type="pres">
      <dgm:prSet presAssocID="{BD199DBF-7F57-4209-845D-10475B9074C6}" presName="hierChild4" presStyleCnt="0"/>
      <dgm:spPr/>
    </dgm:pt>
    <dgm:pt modelId="{B21B2F35-937D-4A4B-AABF-E59BF705AE78}" type="pres">
      <dgm:prSet presAssocID="{5590FC4F-C872-4046-B7D4-D577F0572338}" presName="Name37" presStyleLbl="parChTrans1D3" presStyleIdx="0" presStyleCnt="2"/>
      <dgm:spPr/>
      <dgm:t>
        <a:bodyPr/>
        <a:lstStyle/>
        <a:p>
          <a:endParaRPr lang="fr-FR"/>
        </a:p>
      </dgm:t>
    </dgm:pt>
    <dgm:pt modelId="{73680079-32C2-4385-BBE1-82B210C4D052}" type="pres">
      <dgm:prSet presAssocID="{E3CB1A57-0C00-46DE-B880-DE9B0C9B7ED4}" presName="hierRoot2" presStyleCnt="0">
        <dgm:presLayoutVars>
          <dgm:hierBranch val="init"/>
        </dgm:presLayoutVars>
      </dgm:prSet>
      <dgm:spPr/>
    </dgm:pt>
    <dgm:pt modelId="{CF2B9700-234B-4790-92EF-A364C84E1C1D}" type="pres">
      <dgm:prSet presAssocID="{E3CB1A57-0C00-46DE-B880-DE9B0C9B7ED4}" presName="rootComposite" presStyleCnt="0"/>
      <dgm:spPr/>
    </dgm:pt>
    <dgm:pt modelId="{C3A99834-95C4-45E0-817C-712D52657E1D}" type="pres">
      <dgm:prSet presAssocID="{E3CB1A57-0C00-46DE-B880-DE9B0C9B7ED4}" presName="rootText" presStyleLbl="node3" presStyleIdx="0" presStyleCnt="2" custScaleX="3221020" custScaleY="3221020" custLinFactX="-2100000" custLinFactY="-800000" custLinFactNeighborX="-2138164" custLinFactNeighborY="-842240">
        <dgm:presLayoutVars>
          <dgm:chPref val="3"/>
        </dgm:presLayoutVars>
      </dgm:prSet>
      <dgm:spPr/>
      <dgm:t>
        <a:bodyPr/>
        <a:lstStyle/>
        <a:p>
          <a:pPr rtl="1"/>
          <a:endParaRPr lang="ar-SA"/>
        </a:p>
      </dgm:t>
    </dgm:pt>
    <dgm:pt modelId="{AA519E10-3320-4FF8-AC68-9BB8F303A599}" type="pres">
      <dgm:prSet presAssocID="{E3CB1A57-0C00-46DE-B880-DE9B0C9B7ED4}" presName="rootConnector" presStyleLbl="node3" presStyleIdx="0" presStyleCnt="2"/>
      <dgm:spPr/>
      <dgm:t>
        <a:bodyPr/>
        <a:lstStyle/>
        <a:p>
          <a:endParaRPr lang="fr-FR"/>
        </a:p>
      </dgm:t>
    </dgm:pt>
    <dgm:pt modelId="{E42AAEA1-6316-4178-B316-BF1670EB016D}" type="pres">
      <dgm:prSet presAssocID="{E3CB1A57-0C00-46DE-B880-DE9B0C9B7ED4}" presName="hierChild4" presStyleCnt="0"/>
      <dgm:spPr/>
    </dgm:pt>
    <dgm:pt modelId="{81E00B89-506A-4B70-B66A-2CC16250594B}" type="pres">
      <dgm:prSet presAssocID="{EB7047C1-DCE7-4707-A6EC-083217B49415}" presName="Name37" presStyleLbl="parChTrans1D4" presStyleIdx="0" presStyleCnt="45"/>
      <dgm:spPr/>
      <dgm:t>
        <a:bodyPr/>
        <a:lstStyle/>
        <a:p>
          <a:endParaRPr lang="fr-FR"/>
        </a:p>
      </dgm:t>
    </dgm:pt>
    <dgm:pt modelId="{E2B109B8-A666-4BFD-8E39-735C7C4534CD}" type="pres">
      <dgm:prSet presAssocID="{412A2829-6498-4C61-B79E-CAEC294A04F6}" presName="hierRoot2" presStyleCnt="0">
        <dgm:presLayoutVars>
          <dgm:hierBranch val="init"/>
        </dgm:presLayoutVars>
      </dgm:prSet>
      <dgm:spPr/>
    </dgm:pt>
    <dgm:pt modelId="{8FA33AD4-B008-47E3-9C2F-CAF91844DB21}" type="pres">
      <dgm:prSet presAssocID="{412A2829-6498-4C61-B79E-CAEC294A04F6}" presName="rootComposite" presStyleCnt="0"/>
      <dgm:spPr/>
    </dgm:pt>
    <dgm:pt modelId="{2ECA4EA3-B066-4955-89FF-CE6A661F3E5E}" type="pres">
      <dgm:prSet presAssocID="{412A2829-6498-4C61-B79E-CAEC294A04F6}" presName="rootText" presStyleLbl="node4" presStyleIdx="0" presStyleCnt="45" custScaleX="2000000" custScaleY="1535507" custLinFactX="-1400000" custLinFactY="-500000" custLinFactNeighborX="-1477632" custLinFactNeighborY="-547931">
        <dgm:presLayoutVars>
          <dgm:chPref val="3"/>
        </dgm:presLayoutVars>
      </dgm:prSet>
      <dgm:spPr/>
      <dgm:t>
        <a:bodyPr/>
        <a:lstStyle/>
        <a:p>
          <a:endParaRPr lang="fr-FR"/>
        </a:p>
      </dgm:t>
    </dgm:pt>
    <dgm:pt modelId="{A4EA27A2-3DB8-4408-B379-ECA47E3D2865}" type="pres">
      <dgm:prSet presAssocID="{412A2829-6498-4C61-B79E-CAEC294A04F6}" presName="rootConnector" presStyleLbl="node4" presStyleIdx="0" presStyleCnt="45"/>
      <dgm:spPr/>
      <dgm:t>
        <a:bodyPr/>
        <a:lstStyle/>
        <a:p>
          <a:endParaRPr lang="fr-FR"/>
        </a:p>
      </dgm:t>
    </dgm:pt>
    <dgm:pt modelId="{615FE35F-F5DF-4113-BA70-F0F9665EA2C0}" type="pres">
      <dgm:prSet presAssocID="{412A2829-6498-4C61-B79E-CAEC294A04F6}" presName="hierChild4" presStyleCnt="0"/>
      <dgm:spPr/>
    </dgm:pt>
    <dgm:pt modelId="{CBE25D9D-B1E8-44DC-95A8-83503A9A05A3}" type="pres">
      <dgm:prSet presAssocID="{87CC2534-4117-40F5-B7A6-6DF1AC59E1DC}" presName="Name37" presStyleLbl="parChTrans1D4" presStyleIdx="1" presStyleCnt="45"/>
      <dgm:spPr/>
      <dgm:t>
        <a:bodyPr/>
        <a:lstStyle/>
        <a:p>
          <a:pPr rtl="1"/>
          <a:endParaRPr lang="ar-SA"/>
        </a:p>
      </dgm:t>
    </dgm:pt>
    <dgm:pt modelId="{272A0911-16BA-481B-948D-6D2D5FD5E6C0}" type="pres">
      <dgm:prSet presAssocID="{F335AFE7-88BF-46CE-876C-A18FB25492F6}" presName="hierRoot2" presStyleCnt="0">
        <dgm:presLayoutVars>
          <dgm:hierBranch val="init"/>
        </dgm:presLayoutVars>
      </dgm:prSet>
      <dgm:spPr/>
    </dgm:pt>
    <dgm:pt modelId="{D85D387E-2553-454F-A7CD-496458BCCCFE}" type="pres">
      <dgm:prSet presAssocID="{F335AFE7-88BF-46CE-876C-A18FB25492F6}" presName="rootComposite" presStyleCnt="0"/>
      <dgm:spPr/>
    </dgm:pt>
    <dgm:pt modelId="{F7DCAED0-8137-4850-AF4B-12B244F185B7}" type="pres">
      <dgm:prSet presAssocID="{F335AFE7-88BF-46CE-876C-A18FB25492F6}" presName="rootText" presStyleLbl="node4" presStyleIdx="1" presStyleCnt="45" custScaleX="1389456" custScaleY="1644620" custLinFactX="-1600000" custLinFactY="-200000" custLinFactNeighborX="-1602055" custLinFactNeighborY="-284227">
        <dgm:presLayoutVars>
          <dgm:chPref val="3"/>
        </dgm:presLayoutVars>
      </dgm:prSet>
      <dgm:spPr/>
      <dgm:t>
        <a:bodyPr/>
        <a:lstStyle/>
        <a:p>
          <a:pPr rtl="1"/>
          <a:endParaRPr lang="ar-SA"/>
        </a:p>
      </dgm:t>
    </dgm:pt>
    <dgm:pt modelId="{BB0EA475-7F11-4693-A7EB-5F39B8747C03}" type="pres">
      <dgm:prSet presAssocID="{F335AFE7-88BF-46CE-876C-A18FB25492F6}" presName="rootConnector" presStyleLbl="node4" presStyleIdx="1" presStyleCnt="45"/>
      <dgm:spPr/>
      <dgm:t>
        <a:bodyPr/>
        <a:lstStyle/>
        <a:p>
          <a:pPr rtl="1"/>
          <a:endParaRPr lang="ar-SA"/>
        </a:p>
      </dgm:t>
    </dgm:pt>
    <dgm:pt modelId="{3D88B7D2-DEAA-4548-BDB2-1FDDCC8AF026}" type="pres">
      <dgm:prSet presAssocID="{F335AFE7-88BF-46CE-876C-A18FB25492F6}" presName="hierChild4" presStyleCnt="0"/>
      <dgm:spPr/>
    </dgm:pt>
    <dgm:pt modelId="{C891E10B-CEAC-4A88-9C8D-555D18601157}" type="pres">
      <dgm:prSet presAssocID="{F335AFE7-88BF-46CE-876C-A18FB25492F6}" presName="hierChild5" presStyleCnt="0"/>
      <dgm:spPr/>
    </dgm:pt>
    <dgm:pt modelId="{BF13A5E3-9668-48E1-A323-E4539355960A}" type="pres">
      <dgm:prSet presAssocID="{B29552F4-F558-4728-BB53-ABE8567A9E0B}" presName="Name37" presStyleLbl="parChTrans1D4" presStyleIdx="2" presStyleCnt="45"/>
      <dgm:spPr/>
      <dgm:t>
        <a:bodyPr/>
        <a:lstStyle/>
        <a:p>
          <a:pPr rtl="1"/>
          <a:endParaRPr lang="ar-SA"/>
        </a:p>
      </dgm:t>
    </dgm:pt>
    <dgm:pt modelId="{A84CA228-AA77-49A1-B8A1-9BA843230F92}" type="pres">
      <dgm:prSet presAssocID="{B7CB7C8C-C42D-448B-AE4F-C220B26B1043}" presName="hierRoot2" presStyleCnt="0">
        <dgm:presLayoutVars>
          <dgm:hierBranch val="init"/>
        </dgm:presLayoutVars>
      </dgm:prSet>
      <dgm:spPr/>
    </dgm:pt>
    <dgm:pt modelId="{F6863A31-3D87-4DCA-8B8C-BFCF7BB6CA38}" type="pres">
      <dgm:prSet presAssocID="{B7CB7C8C-C42D-448B-AE4F-C220B26B1043}" presName="rootComposite" presStyleCnt="0"/>
      <dgm:spPr/>
    </dgm:pt>
    <dgm:pt modelId="{A597359A-3E73-460A-AC92-6B87286BE468}" type="pres">
      <dgm:prSet presAssocID="{B7CB7C8C-C42D-448B-AE4F-C220B26B1043}" presName="rootText" presStyleLbl="node4" presStyleIdx="2" presStyleCnt="45" custScaleX="2200000" custScaleY="2133911" custLinFactX="-1500000" custLinFactY="262306" custLinFactNeighborX="-1548355" custLinFactNeighborY="300000">
        <dgm:presLayoutVars>
          <dgm:chPref val="3"/>
        </dgm:presLayoutVars>
      </dgm:prSet>
      <dgm:spPr/>
      <dgm:t>
        <a:bodyPr/>
        <a:lstStyle/>
        <a:p>
          <a:pPr rtl="1"/>
          <a:endParaRPr lang="ar-SA"/>
        </a:p>
      </dgm:t>
    </dgm:pt>
    <dgm:pt modelId="{CE848366-2133-444E-8192-821BD20D53F4}" type="pres">
      <dgm:prSet presAssocID="{B7CB7C8C-C42D-448B-AE4F-C220B26B1043}" presName="rootConnector" presStyleLbl="node4" presStyleIdx="2" presStyleCnt="45"/>
      <dgm:spPr/>
      <dgm:t>
        <a:bodyPr/>
        <a:lstStyle/>
        <a:p>
          <a:pPr rtl="1"/>
          <a:endParaRPr lang="ar-SA"/>
        </a:p>
      </dgm:t>
    </dgm:pt>
    <dgm:pt modelId="{A0E18AC9-ADC7-4667-B73E-884CAF0B18BB}" type="pres">
      <dgm:prSet presAssocID="{B7CB7C8C-C42D-448B-AE4F-C220B26B1043}" presName="hierChild4" presStyleCnt="0"/>
      <dgm:spPr/>
    </dgm:pt>
    <dgm:pt modelId="{C815C73A-F591-4B49-B8F0-A44A083F2790}" type="pres">
      <dgm:prSet presAssocID="{41BE5E32-12E8-45D2-9DD4-42E13F7C9F70}" presName="Name37" presStyleLbl="parChTrans1D4" presStyleIdx="3" presStyleCnt="45"/>
      <dgm:spPr/>
      <dgm:t>
        <a:bodyPr/>
        <a:lstStyle/>
        <a:p>
          <a:pPr rtl="1"/>
          <a:endParaRPr lang="ar-SA"/>
        </a:p>
      </dgm:t>
    </dgm:pt>
    <dgm:pt modelId="{BC9D5A0D-F5AA-4F48-A58C-21D87175F121}" type="pres">
      <dgm:prSet presAssocID="{B92DC4A8-1D73-44A6-9243-A00B1D578DEE}" presName="hierRoot2" presStyleCnt="0">
        <dgm:presLayoutVars>
          <dgm:hierBranch val="init"/>
        </dgm:presLayoutVars>
      </dgm:prSet>
      <dgm:spPr/>
    </dgm:pt>
    <dgm:pt modelId="{C223B324-0A26-4EB8-A79D-FB080303AC8C}" type="pres">
      <dgm:prSet presAssocID="{B92DC4A8-1D73-44A6-9243-A00B1D578DEE}" presName="rootComposite" presStyleCnt="0"/>
      <dgm:spPr/>
    </dgm:pt>
    <dgm:pt modelId="{4C4F0825-BF17-4BCE-928F-CE0EB6DEE6E0}" type="pres">
      <dgm:prSet presAssocID="{B92DC4A8-1D73-44A6-9243-A00B1D578DEE}" presName="rootText" presStyleLbl="node4" presStyleIdx="3" presStyleCnt="45" custScaleX="952152" custScaleY="836906" custLinFactX="-2223223" custLinFactY="700000" custLinFactNeighborX="-2300000" custLinFactNeighborY="796469">
        <dgm:presLayoutVars>
          <dgm:chPref val="3"/>
        </dgm:presLayoutVars>
      </dgm:prSet>
      <dgm:spPr/>
      <dgm:t>
        <a:bodyPr/>
        <a:lstStyle/>
        <a:p>
          <a:pPr rtl="1"/>
          <a:endParaRPr lang="ar-SA"/>
        </a:p>
      </dgm:t>
    </dgm:pt>
    <dgm:pt modelId="{47AB7A4E-FD9C-4896-A956-3FC5DF76CED7}" type="pres">
      <dgm:prSet presAssocID="{B92DC4A8-1D73-44A6-9243-A00B1D578DEE}" presName="rootConnector" presStyleLbl="node4" presStyleIdx="3" presStyleCnt="45"/>
      <dgm:spPr/>
      <dgm:t>
        <a:bodyPr/>
        <a:lstStyle/>
        <a:p>
          <a:pPr rtl="1"/>
          <a:endParaRPr lang="ar-SA"/>
        </a:p>
      </dgm:t>
    </dgm:pt>
    <dgm:pt modelId="{2015124E-0AC5-4786-A7FA-0A06DA4339BC}" type="pres">
      <dgm:prSet presAssocID="{B92DC4A8-1D73-44A6-9243-A00B1D578DEE}" presName="hierChild4" presStyleCnt="0"/>
      <dgm:spPr/>
    </dgm:pt>
    <dgm:pt modelId="{1A942F3F-3309-4D09-A00F-50482F9471AA}" type="pres">
      <dgm:prSet presAssocID="{B92DC4A8-1D73-44A6-9243-A00B1D578DEE}" presName="hierChild5" presStyleCnt="0"/>
      <dgm:spPr/>
    </dgm:pt>
    <dgm:pt modelId="{7635515C-B029-4640-874D-A6B5F0E3EB8C}" type="pres">
      <dgm:prSet presAssocID="{ABB196AF-9694-4535-A5E3-E84667332493}" presName="Name37" presStyleLbl="parChTrans1D4" presStyleIdx="4" presStyleCnt="45"/>
      <dgm:spPr/>
      <dgm:t>
        <a:bodyPr/>
        <a:lstStyle/>
        <a:p>
          <a:pPr rtl="1"/>
          <a:endParaRPr lang="ar-SA"/>
        </a:p>
      </dgm:t>
    </dgm:pt>
    <dgm:pt modelId="{3ACA71F6-7475-47E7-9810-CE656C960F0B}" type="pres">
      <dgm:prSet presAssocID="{490BFA66-BE63-4848-8FDB-7C587C50FF3B}" presName="hierRoot2" presStyleCnt="0">
        <dgm:presLayoutVars>
          <dgm:hierBranch val="init"/>
        </dgm:presLayoutVars>
      </dgm:prSet>
      <dgm:spPr/>
    </dgm:pt>
    <dgm:pt modelId="{360B7E37-7DCE-4609-B81D-383B357CC53A}" type="pres">
      <dgm:prSet presAssocID="{490BFA66-BE63-4848-8FDB-7C587C50FF3B}" presName="rootComposite" presStyleCnt="0"/>
      <dgm:spPr/>
    </dgm:pt>
    <dgm:pt modelId="{42409EAF-1704-4059-AAED-F17F50C43389}" type="pres">
      <dgm:prSet presAssocID="{490BFA66-BE63-4848-8FDB-7C587C50FF3B}" presName="rootText" presStyleLbl="node4" presStyleIdx="4" presStyleCnt="45" custScaleX="1234127" custScaleY="1146107" custLinFactX="-2300000" custLinFactY="1068718" custLinFactNeighborX="-2329047" custLinFactNeighborY="1100000">
        <dgm:presLayoutVars>
          <dgm:chPref val="3"/>
        </dgm:presLayoutVars>
      </dgm:prSet>
      <dgm:spPr/>
      <dgm:t>
        <a:bodyPr/>
        <a:lstStyle/>
        <a:p>
          <a:pPr rtl="1"/>
          <a:endParaRPr lang="ar-SA"/>
        </a:p>
      </dgm:t>
    </dgm:pt>
    <dgm:pt modelId="{A820DDA2-5987-4C37-BC33-669B1B350B04}" type="pres">
      <dgm:prSet presAssocID="{490BFA66-BE63-4848-8FDB-7C587C50FF3B}" presName="rootConnector" presStyleLbl="node4" presStyleIdx="4" presStyleCnt="45"/>
      <dgm:spPr/>
      <dgm:t>
        <a:bodyPr/>
        <a:lstStyle/>
        <a:p>
          <a:pPr rtl="1"/>
          <a:endParaRPr lang="ar-SA"/>
        </a:p>
      </dgm:t>
    </dgm:pt>
    <dgm:pt modelId="{CC88F52F-CF00-4903-8EF0-642C82C9AA26}" type="pres">
      <dgm:prSet presAssocID="{490BFA66-BE63-4848-8FDB-7C587C50FF3B}" presName="hierChild4" presStyleCnt="0"/>
      <dgm:spPr/>
    </dgm:pt>
    <dgm:pt modelId="{73187591-F09F-41EA-B017-864A1DEC8EDD}" type="pres">
      <dgm:prSet presAssocID="{490BFA66-BE63-4848-8FDB-7C587C50FF3B}" presName="hierChild5" presStyleCnt="0"/>
      <dgm:spPr/>
    </dgm:pt>
    <dgm:pt modelId="{190D937B-0118-4CA7-9143-EF0DFA18E5F0}" type="pres">
      <dgm:prSet presAssocID="{7B283658-69F4-432D-A170-DE7C827F0A76}" presName="Name37" presStyleLbl="parChTrans1D4" presStyleIdx="5" presStyleCnt="45"/>
      <dgm:spPr/>
      <dgm:t>
        <a:bodyPr/>
        <a:lstStyle/>
        <a:p>
          <a:pPr rtl="1"/>
          <a:endParaRPr lang="ar-SA"/>
        </a:p>
      </dgm:t>
    </dgm:pt>
    <dgm:pt modelId="{F6049387-ED79-44CD-9DBD-6262134A074B}" type="pres">
      <dgm:prSet presAssocID="{E71F4C0B-E3D0-46BA-A26C-B17BDE69C285}" presName="hierRoot2" presStyleCnt="0">
        <dgm:presLayoutVars>
          <dgm:hierBranch val="init"/>
        </dgm:presLayoutVars>
      </dgm:prSet>
      <dgm:spPr/>
    </dgm:pt>
    <dgm:pt modelId="{E2906ED5-E481-43A5-9FD8-C4A40DE34C26}" type="pres">
      <dgm:prSet presAssocID="{E71F4C0B-E3D0-46BA-A26C-B17BDE69C285}" presName="rootComposite" presStyleCnt="0"/>
      <dgm:spPr/>
    </dgm:pt>
    <dgm:pt modelId="{0F9A3860-0EB9-4120-83F6-6BEB6161410E}" type="pres">
      <dgm:prSet presAssocID="{E71F4C0B-E3D0-46BA-A26C-B17BDE69C285}" presName="rootText" presStyleLbl="node4" presStyleIdx="5" presStyleCnt="45" custScaleX="1014943" custScaleY="1042549" custLinFactX="-2246822" custLinFactY="1313898" custLinFactNeighborX="-2300000" custLinFactNeighborY="1400000">
        <dgm:presLayoutVars>
          <dgm:chPref val="3"/>
        </dgm:presLayoutVars>
      </dgm:prSet>
      <dgm:spPr/>
      <dgm:t>
        <a:bodyPr/>
        <a:lstStyle/>
        <a:p>
          <a:pPr rtl="1"/>
          <a:endParaRPr lang="ar-SA"/>
        </a:p>
      </dgm:t>
    </dgm:pt>
    <dgm:pt modelId="{FCEF346D-2378-41F5-B2D5-FA053C2BC543}" type="pres">
      <dgm:prSet presAssocID="{E71F4C0B-E3D0-46BA-A26C-B17BDE69C285}" presName="rootConnector" presStyleLbl="node4" presStyleIdx="5" presStyleCnt="45"/>
      <dgm:spPr/>
      <dgm:t>
        <a:bodyPr/>
        <a:lstStyle/>
        <a:p>
          <a:pPr rtl="1"/>
          <a:endParaRPr lang="ar-SA"/>
        </a:p>
      </dgm:t>
    </dgm:pt>
    <dgm:pt modelId="{48052B10-7204-4D78-BBDE-C15215713C9E}" type="pres">
      <dgm:prSet presAssocID="{E71F4C0B-E3D0-46BA-A26C-B17BDE69C285}" presName="hierChild4" presStyleCnt="0"/>
      <dgm:spPr/>
    </dgm:pt>
    <dgm:pt modelId="{4E714439-B60B-48DA-AD94-ADE8E5BB100E}" type="pres">
      <dgm:prSet presAssocID="{E71F4C0B-E3D0-46BA-A26C-B17BDE69C285}" presName="hierChild5" presStyleCnt="0"/>
      <dgm:spPr/>
    </dgm:pt>
    <dgm:pt modelId="{40CAEE78-07C4-4AE2-9D8D-578C2AD68014}" type="pres">
      <dgm:prSet presAssocID="{B7CB7C8C-C42D-448B-AE4F-C220B26B1043}" presName="hierChild5" presStyleCnt="0"/>
      <dgm:spPr/>
    </dgm:pt>
    <dgm:pt modelId="{E53B7D2B-2DF2-4744-971D-1DC6EFB43169}" type="pres">
      <dgm:prSet presAssocID="{412A2829-6498-4C61-B79E-CAEC294A04F6}" presName="hierChild5" presStyleCnt="0"/>
      <dgm:spPr/>
    </dgm:pt>
    <dgm:pt modelId="{C39D5FC9-649B-435E-9098-045856813F5B}" type="pres">
      <dgm:prSet presAssocID="{BECBA1C5-7B23-4FB2-9779-444C460FCC6F}" presName="Name37" presStyleLbl="parChTrans1D4" presStyleIdx="6" presStyleCnt="45"/>
      <dgm:spPr/>
      <dgm:t>
        <a:bodyPr/>
        <a:lstStyle/>
        <a:p>
          <a:endParaRPr lang="fr-FR"/>
        </a:p>
      </dgm:t>
    </dgm:pt>
    <dgm:pt modelId="{0965962D-CB7B-47A3-838C-E24B0AC6C84E}" type="pres">
      <dgm:prSet presAssocID="{90564861-2465-4D82-B9FD-B33758ACE37E}" presName="hierRoot2" presStyleCnt="0">
        <dgm:presLayoutVars>
          <dgm:hierBranch val="init"/>
        </dgm:presLayoutVars>
      </dgm:prSet>
      <dgm:spPr/>
    </dgm:pt>
    <dgm:pt modelId="{E7D49E97-8B3D-4589-A7CD-8FD9260FFD58}" type="pres">
      <dgm:prSet presAssocID="{90564861-2465-4D82-B9FD-B33758ACE37E}" presName="rootComposite" presStyleCnt="0"/>
      <dgm:spPr/>
    </dgm:pt>
    <dgm:pt modelId="{A4D8B8F8-6317-4D46-B889-ACB5BF14453B}" type="pres">
      <dgm:prSet presAssocID="{90564861-2465-4D82-B9FD-B33758ACE37E}" presName="rootText" presStyleLbl="node4" presStyleIdx="6" presStyleCnt="45" custScaleX="1880579" custScaleY="1421083" custLinFactX="-400000" custLinFactY="600000" custLinFactNeighborX="-418331" custLinFactNeighborY="637207">
        <dgm:presLayoutVars>
          <dgm:chPref val="3"/>
        </dgm:presLayoutVars>
      </dgm:prSet>
      <dgm:spPr/>
      <dgm:t>
        <a:bodyPr/>
        <a:lstStyle/>
        <a:p>
          <a:endParaRPr lang="fr-FR"/>
        </a:p>
      </dgm:t>
    </dgm:pt>
    <dgm:pt modelId="{8380FD7F-6354-443B-86A6-C487CA3A3A6B}" type="pres">
      <dgm:prSet presAssocID="{90564861-2465-4D82-B9FD-B33758ACE37E}" presName="rootConnector" presStyleLbl="node4" presStyleIdx="6" presStyleCnt="45"/>
      <dgm:spPr/>
      <dgm:t>
        <a:bodyPr/>
        <a:lstStyle/>
        <a:p>
          <a:endParaRPr lang="fr-FR"/>
        </a:p>
      </dgm:t>
    </dgm:pt>
    <dgm:pt modelId="{BC952B61-5B55-4D45-98B4-F20E6C50DC0A}" type="pres">
      <dgm:prSet presAssocID="{90564861-2465-4D82-B9FD-B33758ACE37E}" presName="hierChild4" presStyleCnt="0"/>
      <dgm:spPr/>
    </dgm:pt>
    <dgm:pt modelId="{5B6AAED0-5A79-4DA5-BCC3-FD02084B857D}" type="pres">
      <dgm:prSet presAssocID="{1656CC58-2376-4EB0-9C54-5BAF69565C7C}" presName="Name37" presStyleLbl="parChTrans1D4" presStyleIdx="7" presStyleCnt="45"/>
      <dgm:spPr/>
      <dgm:t>
        <a:bodyPr/>
        <a:lstStyle/>
        <a:p>
          <a:endParaRPr lang="fr-FR"/>
        </a:p>
      </dgm:t>
    </dgm:pt>
    <dgm:pt modelId="{9D2F2735-4136-4618-887F-584FEF1950D1}" type="pres">
      <dgm:prSet presAssocID="{664CEF98-341B-4C9C-BCEA-36EA64CD1F30}" presName="hierRoot2" presStyleCnt="0">
        <dgm:presLayoutVars>
          <dgm:hierBranch val="init"/>
        </dgm:presLayoutVars>
      </dgm:prSet>
      <dgm:spPr/>
    </dgm:pt>
    <dgm:pt modelId="{BA38E5F1-7A55-46F7-B2DE-920358CF0CB8}" type="pres">
      <dgm:prSet presAssocID="{664CEF98-341B-4C9C-BCEA-36EA64CD1F30}" presName="rootComposite" presStyleCnt="0"/>
      <dgm:spPr/>
    </dgm:pt>
    <dgm:pt modelId="{C0DEEA12-71DD-439E-B1FC-62E44E30FE16}" type="pres">
      <dgm:prSet presAssocID="{664CEF98-341B-4C9C-BCEA-36EA64CD1F30}" presName="rootText" presStyleLbl="node4" presStyleIdx="7" presStyleCnt="45" custScaleX="2000000" custScaleY="2474646" custLinFactX="-1292126" custLinFactY="600000" custLinFactNeighborX="-1300000" custLinFactNeighborY="673884">
        <dgm:presLayoutVars>
          <dgm:chPref val="3"/>
        </dgm:presLayoutVars>
      </dgm:prSet>
      <dgm:spPr/>
      <dgm:t>
        <a:bodyPr/>
        <a:lstStyle/>
        <a:p>
          <a:endParaRPr lang="fr-FR"/>
        </a:p>
      </dgm:t>
    </dgm:pt>
    <dgm:pt modelId="{8D671E02-6642-4281-9852-CBCD5DE96434}" type="pres">
      <dgm:prSet presAssocID="{664CEF98-341B-4C9C-BCEA-36EA64CD1F30}" presName="rootConnector" presStyleLbl="node4" presStyleIdx="7" presStyleCnt="45"/>
      <dgm:spPr/>
      <dgm:t>
        <a:bodyPr/>
        <a:lstStyle/>
        <a:p>
          <a:endParaRPr lang="fr-FR"/>
        </a:p>
      </dgm:t>
    </dgm:pt>
    <dgm:pt modelId="{73BE597F-BB97-44A8-92AC-34CD61E204AE}" type="pres">
      <dgm:prSet presAssocID="{664CEF98-341B-4C9C-BCEA-36EA64CD1F30}" presName="hierChild4" presStyleCnt="0"/>
      <dgm:spPr/>
    </dgm:pt>
    <dgm:pt modelId="{0603B861-8423-4CF7-95AC-7C14FC48797B}" type="pres">
      <dgm:prSet presAssocID="{3C96102D-A7D4-43F1-BE7B-B91B5966BB5E}" presName="Name37" presStyleLbl="parChTrans1D4" presStyleIdx="8" presStyleCnt="45"/>
      <dgm:spPr/>
      <dgm:t>
        <a:bodyPr/>
        <a:lstStyle/>
        <a:p>
          <a:endParaRPr lang="fr-FR"/>
        </a:p>
      </dgm:t>
    </dgm:pt>
    <dgm:pt modelId="{1AC4B337-6A60-4CC8-9E55-2D0B6154BAB0}" type="pres">
      <dgm:prSet presAssocID="{7B13C937-7BDD-4055-93F5-8ADED45BCB7C}" presName="hierRoot2" presStyleCnt="0">
        <dgm:presLayoutVars>
          <dgm:hierBranch val="init"/>
        </dgm:presLayoutVars>
      </dgm:prSet>
      <dgm:spPr/>
    </dgm:pt>
    <dgm:pt modelId="{3AD88673-C702-47B0-9819-336263C671A5}" type="pres">
      <dgm:prSet presAssocID="{7B13C937-7BDD-4055-93F5-8ADED45BCB7C}" presName="rootComposite" presStyleCnt="0"/>
      <dgm:spPr/>
    </dgm:pt>
    <dgm:pt modelId="{40A0CDD8-D6E3-4023-8F4D-2CC3B882A148}" type="pres">
      <dgm:prSet presAssocID="{7B13C937-7BDD-4055-93F5-8ADED45BCB7C}" presName="rootText" presStyleLbl="node4" presStyleIdx="8" presStyleCnt="45" custScaleX="920819" custScaleY="921346" custLinFactX="-1900000" custLinFactY="1337284" custLinFactNeighborX="-1992965" custLinFactNeighborY="1400000">
        <dgm:presLayoutVars>
          <dgm:chPref val="3"/>
        </dgm:presLayoutVars>
      </dgm:prSet>
      <dgm:spPr/>
      <dgm:t>
        <a:bodyPr/>
        <a:lstStyle/>
        <a:p>
          <a:endParaRPr lang="fr-FR"/>
        </a:p>
      </dgm:t>
    </dgm:pt>
    <dgm:pt modelId="{2F63CD6C-5FDD-4F2B-85B2-FF22D3B6E8C8}" type="pres">
      <dgm:prSet presAssocID="{7B13C937-7BDD-4055-93F5-8ADED45BCB7C}" presName="rootConnector" presStyleLbl="node4" presStyleIdx="8" presStyleCnt="45"/>
      <dgm:spPr/>
      <dgm:t>
        <a:bodyPr/>
        <a:lstStyle/>
        <a:p>
          <a:endParaRPr lang="fr-FR"/>
        </a:p>
      </dgm:t>
    </dgm:pt>
    <dgm:pt modelId="{1DEC4CF2-3D9C-40D9-BD49-CABDD76D700D}" type="pres">
      <dgm:prSet presAssocID="{7B13C937-7BDD-4055-93F5-8ADED45BCB7C}" presName="hierChild4" presStyleCnt="0"/>
      <dgm:spPr/>
    </dgm:pt>
    <dgm:pt modelId="{2BD8367E-1C34-41A4-B2BB-FE7BB9AC1F5A}" type="pres">
      <dgm:prSet presAssocID="{7B13C937-7BDD-4055-93F5-8ADED45BCB7C}" presName="hierChild5" presStyleCnt="0"/>
      <dgm:spPr/>
    </dgm:pt>
    <dgm:pt modelId="{2AF077DE-B4C6-4D13-A3E0-9B2E5EBB4607}" type="pres">
      <dgm:prSet presAssocID="{77E25D8F-F1BC-4AB8-A070-6505C6BB5CA8}" presName="Name37" presStyleLbl="parChTrans1D4" presStyleIdx="9" presStyleCnt="45"/>
      <dgm:spPr/>
      <dgm:t>
        <a:bodyPr/>
        <a:lstStyle/>
        <a:p>
          <a:endParaRPr lang="fr-FR"/>
        </a:p>
      </dgm:t>
    </dgm:pt>
    <dgm:pt modelId="{7A72802F-30CA-4CAA-A613-26118B93FF5F}" type="pres">
      <dgm:prSet presAssocID="{4C5F0DAB-FBB3-47EC-BC4A-56BEB27D5B89}" presName="hierRoot2" presStyleCnt="0">
        <dgm:presLayoutVars>
          <dgm:hierBranch val="init"/>
        </dgm:presLayoutVars>
      </dgm:prSet>
      <dgm:spPr/>
    </dgm:pt>
    <dgm:pt modelId="{4E3F41D4-C3F0-4603-84C9-9D435A5235D5}" type="pres">
      <dgm:prSet presAssocID="{4C5F0DAB-FBB3-47EC-BC4A-56BEB27D5B89}" presName="rootComposite" presStyleCnt="0"/>
      <dgm:spPr/>
    </dgm:pt>
    <dgm:pt modelId="{EEF19496-C057-4405-AAA0-6EB860389A6F}" type="pres">
      <dgm:prSet presAssocID="{4C5F0DAB-FBB3-47EC-BC4A-56BEB27D5B89}" presName="rootText" presStyleLbl="node4" presStyleIdx="9" presStyleCnt="45" custScaleX="1236602" custScaleY="1480290" custLinFactX="-2100000" custLinFactY="1500000" custLinFactNeighborX="-2138116" custLinFactNeighborY="1594358">
        <dgm:presLayoutVars>
          <dgm:chPref val="3"/>
        </dgm:presLayoutVars>
      </dgm:prSet>
      <dgm:spPr/>
      <dgm:t>
        <a:bodyPr/>
        <a:lstStyle/>
        <a:p>
          <a:endParaRPr lang="fr-FR"/>
        </a:p>
      </dgm:t>
    </dgm:pt>
    <dgm:pt modelId="{01B080FB-BF12-4086-AB63-C3D81B8DDF1B}" type="pres">
      <dgm:prSet presAssocID="{4C5F0DAB-FBB3-47EC-BC4A-56BEB27D5B89}" presName="rootConnector" presStyleLbl="node4" presStyleIdx="9" presStyleCnt="45"/>
      <dgm:spPr/>
      <dgm:t>
        <a:bodyPr/>
        <a:lstStyle/>
        <a:p>
          <a:endParaRPr lang="fr-FR"/>
        </a:p>
      </dgm:t>
    </dgm:pt>
    <dgm:pt modelId="{1FC14680-BED8-4E6B-AAD0-72F2787B0318}" type="pres">
      <dgm:prSet presAssocID="{4C5F0DAB-FBB3-47EC-BC4A-56BEB27D5B89}" presName="hierChild4" presStyleCnt="0"/>
      <dgm:spPr/>
    </dgm:pt>
    <dgm:pt modelId="{545AC780-3B58-470A-B9DB-9B01262D7C74}" type="pres">
      <dgm:prSet presAssocID="{4C5F0DAB-FBB3-47EC-BC4A-56BEB27D5B89}" presName="hierChild5" presStyleCnt="0"/>
      <dgm:spPr/>
    </dgm:pt>
    <dgm:pt modelId="{31343148-5475-4C03-BB7B-32E8103C8B52}" type="pres">
      <dgm:prSet presAssocID="{CDB12B96-03E8-429A-A2E5-896C68B9EB6B}" presName="Name37" presStyleLbl="parChTrans1D4" presStyleIdx="10" presStyleCnt="45"/>
      <dgm:spPr/>
      <dgm:t>
        <a:bodyPr/>
        <a:lstStyle/>
        <a:p>
          <a:endParaRPr lang="fr-FR"/>
        </a:p>
      </dgm:t>
    </dgm:pt>
    <dgm:pt modelId="{E5E5E59E-87C5-4A9B-982C-FF1E8D1D16C4}" type="pres">
      <dgm:prSet presAssocID="{7BD24C56-0EA2-4628-A707-4B5109CBDEB7}" presName="hierRoot2" presStyleCnt="0">
        <dgm:presLayoutVars>
          <dgm:hierBranch val="init"/>
        </dgm:presLayoutVars>
      </dgm:prSet>
      <dgm:spPr/>
    </dgm:pt>
    <dgm:pt modelId="{A6057ACB-F659-497C-AEE7-4AD483C29092}" type="pres">
      <dgm:prSet presAssocID="{7BD24C56-0EA2-4628-A707-4B5109CBDEB7}" presName="rootComposite" presStyleCnt="0"/>
      <dgm:spPr/>
    </dgm:pt>
    <dgm:pt modelId="{F7318AA1-0E1C-4C6C-93FA-AB004F79EBC9}" type="pres">
      <dgm:prSet presAssocID="{7BD24C56-0EA2-4628-A707-4B5109CBDEB7}" presName="rootText" presStyleLbl="node4" presStyleIdx="10" presStyleCnt="45" custScaleX="1051365" custScaleY="1238915" custLinFactX="-1972652" custLinFactY="1744917" custLinFactNeighborX="-2000000" custLinFactNeighborY="1800000">
        <dgm:presLayoutVars>
          <dgm:chPref val="3"/>
        </dgm:presLayoutVars>
      </dgm:prSet>
      <dgm:spPr/>
      <dgm:t>
        <a:bodyPr/>
        <a:lstStyle/>
        <a:p>
          <a:pPr rtl="1"/>
          <a:endParaRPr lang="ar-SA"/>
        </a:p>
      </dgm:t>
    </dgm:pt>
    <dgm:pt modelId="{3E039A9F-9425-4404-BF4B-6F7BDA042BD9}" type="pres">
      <dgm:prSet presAssocID="{7BD24C56-0EA2-4628-A707-4B5109CBDEB7}" presName="rootConnector" presStyleLbl="node4" presStyleIdx="10" presStyleCnt="45"/>
      <dgm:spPr/>
      <dgm:t>
        <a:bodyPr/>
        <a:lstStyle/>
        <a:p>
          <a:endParaRPr lang="fr-FR"/>
        </a:p>
      </dgm:t>
    </dgm:pt>
    <dgm:pt modelId="{E73B2442-83C9-47C8-A2C3-1A4E536F2DDD}" type="pres">
      <dgm:prSet presAssocID="{7BD24C56-0EA2-4628-A707-4B5109CBDEB7}" presName="hierChild4" presStyleCnt="0"/>
      <dgm:spPr/>
    </dgm:pt>
    <dgm:pt modelId="{0D37252D-2DD1-4479-A638-88A9D1445BB5}" type="pres">
      <dgm:prSet presAssocID="{7BD24C56-0EA2-4628-A707-4B5109CBDEB7}" presName="hierChild5" presStyleCnt="0"/>
      <dgm:spPr/>
    </dgm:pt>
    <dgm:pt modelId="{74CB7BEE-E098-4318-9108-0191505D14B7}" type="pres">
      <dgm:prSet presAssocID="{664CEF98-341B-4C9C-BCEA-36EA64CD1F30}" presName="hierChild5" presStyleCnt="0"/>
      <dgm:spPr/>
    </dgm:pt>
    <dgm:pt modelId="{4C68B24A-68A3-4573-B34F-CE355E73547C}" type="pres">
      <dgm:prSet presAssocID="{62FDE5C0-147D-4655-9CB0-F3FF7ABE6B42}" presName="Name37" presStyleLbl="parChTrans1D4" presStyleIdx="11" presStyleCnt="45"/>
      <dgm:spPr/>
      <dgm:t>
        <a:bodyPr/>
        <a:lstStyle/>
        <a:p>
          <a:endParaRPr lang="fr-FR"/>
        </a:p>
      </dgm:t>
    </dgm:pt>
    <dgm:pt modelId="{F9A1CB45-8A77-446A-B4B2-583733D91FE3}" type="pres">
      <dgm:prSet presAssocID="{B4D64A61-5755-429C-8C3A-000D027471CF}" presName="hierRoot2" presStyleCnt="0">
        <dgm:presLayoutVars>
          <dgm:hierBranch val="init"/>
        </dgm:presLayoutVars>
      </dgm:prSet>
      <dgm:spPr/>
    </dgm:pt>
    <dgm:pt modelId="{088D7923-9B9C-424F-BFC3-7FA994DC2713}" type="pres">
      <dgm:prSet presAssocID="{B4D64A61-5755-429C-8C3A-000D027471CF}" presName="rootComposite" presStyleCnt="0"/>
      <dgm:spPr/>
    </dgm:pt>
    <dgm:pt modelId="{1E63C471-0783-4D2C-BF6D-6B2C5B3A56CC}" type="pres">
      <dgm:prSet presAssocID="{B4D64A61-5755-429C-8C3A-000D027471CF}" presName="rootText" presStyleLbl="node4" presStyleIdx="11" presStyleCnt="45" custScaleX="2189309" custScaleY="2714400" custLinFactX="-1641939" custLinFactY="3400000" custLinFactNeighborX="-1700000" custLinFactNeighborY="3452294">
        <dgm:presLayoutVars>
          <dgm:chPref val="3"/>
        </dgm:presLayoutVars>
      </dgm:prSet>
      <dgm:spPr/>
      <dgm:t>
        <a:bodyPr/>
        <a:lstStyle/>
        <a:p>
          <a:endParaRPr lang="fr-FR"/>
        </a:p>
      </dgm:t>
    </dgm:pt>
    <dgm:pt modelId="{068DA23B-41D9-4EA8-A702-87935E81E4B4}" type="pres">
      <dgm:prSet presAssocID="{B4D64A61-5755-429C-8C3A-000D027471CF}" presName="rootConnector" presStyleLbl="node4" presStyleIdx="11" presStyleCnt="45"/>
      <dgm:spPr/>
      <dgm:t>
        <a:bodyPr/>
        <a:lstStyle/>
        <a:p>
          <a:endParaRPr lang="fr-FR"/>
        </a:p>
      </dgm:t>
    </dgm:pt>
    <dgm:pt modelId="{2B1C3558-72FD-41C6-B957-BD43EB81B481}" type="pres">
      <dgm:prSet presAssocID="{B4D64A61-5755-429C-8C3A-000D027471CF}" presName="hierChild4" presStyleCnt="0"/>
      <dgm:spPr/>
    </dgm:pt>
    <dgm:pt modelId="{623C3C91-75C5-454C-BF12-E34734BC5310}" type="pres">
      <dgm:prSet presAssocID="{25161C0F-854F-4B31-92AD-8D5FEF3F61CD}" presName="Name37" presStyleLbl="parChTrans1D4" presStyleIdx="12" presStyleCnt="45"/>
      <dgm:spPr/>
      <dgm:t>
        <a:bodyPr/>
        <a:lstStyle/>
        <a:p>
          <a:endParaRPr lang="fr-FR"/>
        </a:p>
      </dgm:t>
    </dgm:pt>
    <dgm:pt modelId="{25BFDF0E-536F-491E-9D11-84D5851A9597}" type="pres">
      <dgm:prSet presAssocID="{9D551861-075C-47C7-88E2-004FC1DDBA88}" presName="hierRoot2" presStyleCnt="0">
        <dgm:presLayoutVars>
          <dgm:hierBranch val="init"/>
        </dgm:presLayoutVars>
      </dgm:prSet>
      <dgm:spPr/>
    </dgm:pt>
    <dgm:pt modelId="{A81B1C6A-E024-4CC7-A797-A81AB4EC4F5E}" type="pres">
      <dgm:prSet presAssocID="{9D551861-075C-47C7-88E2-004FC1DDBA88}" presName="rootComposite" presStyleCnt="0"/>
      <dgm:spPr/>
    </dgm:pt>
    <dgm:pt modelId="{B9AD2C00-A8A7-4866-9CEC-A4270E107349}" type="pres">
      <dgm:prSet presAssocID="{9D551861-075C-47C7-88E2-004FC1DDBA88}" presName="rootText" presStyleLbl="node4" presStyleIdx="12" presStyleCnt="45" custScaleX="1163123" custScaleY="1191367" custLinFactX="-1600000" custLinFactY="3800000" custLinFactNeighborX="-1617259" custLinFactNeighborY="3828877">
        <dgm:presLayoutVars>
          <dgm:chPref val="3"/>
        </dgm:presLayoutVars>
      </dgm:prSet>
      <dgm:spPr/>
      <dgm:t>
        <a:bodyPr/>
        <a:lstStyle/>
        <a:p>
          <a:endParaRPr lang="fr-FR"/>
        </a:p>
      </dgm:t>
    </dgm:pt>
    <dgm:pt modelId="{12654FC6-3C25-4E87-A323-3D8B241DFC92}" type="pres">
      <dgm:prSet presAssocID="{9D551861-075C-47C7-88E2-004FC1DDBA88}" presName="rootConnector" presStyleLbl="node4" presStyleIdx="12" presStyleCnt="45"/>
      <dgm:spPr/>
      <dgm:t>
        <a:bodyPr/>
        <a:lstStyle/>
        <a:p>
          <a:endParaRPr lang="fr-FR"/>
        </a:p>
      </dgm:t>
    </dgm:pt>
    <dgm:pt modelId="{C57372B4-ADDA-479E-8B4A-7794C053FC0E}" type="pres">
      <dgm:prSet presAssocID="{9D551861-075C-47C7-88E2-004FC1DDBA88}" presName="hierChild4" presStyleCnt="0"/>
      <dgm:spPr/>
    </dgm:pt>
    <dgm:pt modelId="{F6CC04F2-0467-4E13-898F-7835BADF9F1D}" type="pres">
      <dgm:prSet presAssocID="{9D551861-075C-47C7-88E2-004FC1DDBA88}" presName="hierChild5" presStyleCnt="0"/>
      <dgm:spPr/>
    </dgm:pt>
    <dgm:pt modelId="{EEB97B36-4DFA-46FE-B028-E73D0A0D2F55}" type="pres">
      <dgm:prSet presAssocID="{848C89EB-6834-4722-8EFD-66233CCADA3F}" presName="Name37" presStyleLbl="parChTrans1D4" presStyleIdx="13" presStyleCnt="45"/>
      <dgm:spPr/>
      <dgm:t>
        <a:bodyPr/>
        <a:lstStyle/>
        <a:p>
          <a:endParaRPr lang="fr-FR"/>
        </a:p>
      </dgm:t>
    </dgm:pt>
    <dgm:pt modelId="{07830F5D-A3B3-4ED2-B0E4-F1434B5839EB}" type="pres">
      <dgm:prSet presAssocID="{0FFB1A0B-5C9F-416C-8D68-A210947E04F7}" presName="hierRoot2" presStyleCnt="0">
        <dgm:presLayoutVars>
          <dgm:hierBranch val="init"/>
        </dgm:presLayoutVars>
      </dgm:prSet>
      <dgm:spPr/>
    </dgm:pt>
    <dgm:pt modelId="{B0619FA6-D03D-41B0-8685-4F803E13C87A}" type="pres">
      <dgm:prSet presAssocID="{0FFB1A0B-5C9F-416C-8D68-A210947E04F7}" presName="rootComposite" presStyleCnt="0"/>
      <dgm:spPr/>
    </dgm:pt>
    <dgm:pt modelId="{2578BD08-E3B4-4E3A-914B-14285139D0B0}" type="pres">
      <dgm:prSet presAssocID="{0FFB1A0B-5C9F-416C-8D68-A210947E04F7}" presName="rootText" presStyleLbl="node4" presStyleIdx="13" presStyleCnt="45" custScaleX="1377858" custScaleY="1321270" custLinFactX="-1688648" custLinFactY="4089787" custLinFactNeighborX="-1700000" custLinFactNeighborY="4100000">
        <dgm:presLayoutVars>
          <dgm:chPref val="3"/>
        </dgm:presLayoutVars>
      </dgm:prSet>
      <dgm:spPr/>
      <dgm:t>
        <a:bodyPr/>
        <a:lstStyle/>
        <a:p>
          <a:endParaRPr lang="fr-FR"/>
        </a:p>
      </dgm:t>
    </dgm:pt>
    <dgm:pt modelId="{BB748843-FA9F-4D10-8301-7DB6029220C6}" type="pres">
      <dgm:prSet presAssocID="{0FFB1A0B-5C9F-416C-8D68-A210947E04F7}" presName="rootConnector" presStyleLbl="node4" presStyleIdx="13" presStyleCnt="45"/>
      <dgm:spPr/>
      <dgm:t>
        <a:bodyPr/>
        <a:lstStyle/>
        <a:p>
          <a:endParaRPr lang="fr-FR"/>
        </a:p>
      </dgm:t>
    </dgm:pt>
    <dgm:pt modelId="{33C4E4DB-878C-4BAA-A025-D88AF3892A85}" type="pres">
      <dgm:prSet presAssocID="{0FFB1A0B-5C9F-416C-8D68-A210947E04F7}" presName="hierChild4" presStyleCnt="0"/>
      <dgm:spPr/>
    </dgm:pt>
    <dgm:pt modelId="{84E6CB84-CED6-4713-8535-77D546500A4B}" type="pres">
      <dgm:prSet presAssocID="{0FFB1A0B-5C9F-416C-8D68-A210947E04F7}" presName="hierChild5" presStyleCnt="0"/>
      <dgm:spPr/>
    </dgm:pt>
    <dgm:pt modelId="{B546F2B8-0B95-4E51-9C59-9C0E0E117388}" type="pres">
      <dgm:prSet presAssocID="{3F757C66-1F47-4181-9339-869ED54CEF4B}" presName="Name37" presStyleLbl="parChTrans1D4" presStyleIdx="14" presStyleCnt="45"/>
      <dgm:spPr/>
      <dgm:t>
        <a:bodyPr/>
        <a:lstStyle/>
        <a:p>
          <a:endParaRPr lang="fr-FR"/>
        </a:p>
      </dgm:t>
    </dgm:pt>
    <dgm:pt modelId="{5EB4F64F-2836-45A1-9C7F-066EABD0EADE}" type="pres">
      <dgm:prSet presAssocID="{D49B1835-AF95-4613-8AA2-4CEABB86021D}" presName="hierRoot2" presStyleCnt="0">
        <dgm:presLayoutVars>
          <dgm:hierBranch val="init"/>
        </dgm:presLayoutVars>
      </dgm:prSet>
      <dgm:spPr/>
    </dgm:pt>
    <dgm:pt modelId="{4B3CF884-F21F-4D8B-B5AC-2E498C9B067B}" type="pres">
      <dgm:prSet presAssocID="{D49B1835-AF95-4613-8AA2-4CEABB86021D}" presName="rootComposite" presStyleCnt="0"/>
      <dgm:spPr/>
    </dgm:pt>
    <dgm:pt modelId="{38816598-A0AD-48B0-81CB-4FEDE796B5C2}" type="pres">
      <dgm:prSet presAssocID="{D49B1835-AF95-4613-8AA2-4CEABB86021D}" presName="rootText" presStyleLbl="node4" presStyleIdx="14" presStyleCnt="45" custScaleX="1603060" custScaleY="912999" custLinFactX="-1700000" custLinFactY="4555798" custLinFactNeighborX="-1782130" custLinFactNeighborY="4600000">
        <dgm:presLayoutVars>
          <dgm:chPref val="3"/>
        </dgm:presLayoutVars>
      </dgm:prSet>
      <dgm:spPr/>
      <dgm:t>
        <a:bodyPr/>
        <a:lstStyle/>
        <a:p>
          <a:pPr rtl="1"/>
          <a:endParaRPr lang="ar-SA"/>
        </a:p>
      </dgm:t>
    </dgm:pt>
    <dgm:pt modelId="{3BEB4C37-50BE-46B9-A578-F40D879A252C}" type="pres">
      <dgm:prSet presAssocID="{D49B1835-AF95-4613-8AA2-4CEABB86021D}" presName="rootConnector" presStyleLbl="node4" presStyleIdx="14" presStyleCnt="45"/>
      <dgm:spPr/>
      <dgm:t>
        <a:bodyPr/>
        <a:lstStyle/>
        <a:p>
          <a:endParaRPr lang="fr-FR"/>
        </a:p>
      </dgm:t>
    </dgm:pt>
    <dgm:pt modelId="{4680C1A6-9660-4799-959C-1B1185DC7C4A}" type="pres">
      <dgm:prSet presAssocID="{D49B1835-AF95-4613-8AA2-4CEABB86021D}" presName="hierChild4" presStyleCnt="0"/>
      <dgm:spPr/>
    </dgm:pt>
    <dgm:pt modelId="{D0569267-B555-4D25-8B41-4E3F644FEC3A}" type="pres">
      <dgm:prSet presAssocID="{D49B1835-AF95-4613-8AA2-4CEABB86021D}" presName="hierChild5" presStyleCnt="0"/>
      <dgm:spPr/>
    </dgm:pt>
    <dgm:pt modelId="{55A00D3F-0EB7-42DB-BB79-7E74498790BA}" type="pres">
      <dgm:prSet presAssocID="{B4D64A61-5755-429C-8C3A-000D027471CF}" presName="hierChild5" presStyleCnt="0"/>
      <dgm:spPr/>
    </dgm:pt>
    <dgm:pt modelId="{C0AE9FCF-AF72-4377-87F8-ACD3CF6E29DD}" type="pres">
      <dgm:prSet presAssocID="{3686AAFE-9382-401F-BBD9-3521DE7CE24F}" presName="Name37" presStyleLbl="parChTrans1D4" presStyleIdx="15" presStyleCnt="45"/>
      <dgm:spPr/>
      <dgm:t>
        <a:bodyPr/>
        <a:lstStyle/>
        <a:p>
          <a:endParaRPr lang="fr-FR"/>
        </a:p>
      </dgm:t>
    </dgm:pt>
    <dgm:pt modelId="{600C1988-67E0-4C88-8145-95604A744BCC}" type="pres">
      <dgm:prSet presAssocID="{8E1EA766-1DD5-4385-BB6F-BFF2ED679410}" presName="hierRoot2" presStyleCnt="0">
        <dgm:presLayoutVars>
          <dgm:hierBranch val="init"/>
        </dgm:presLayoutVars>
      </dgm:prSet>
      <dgm:spPr/>
    </dgm:pt>
    <dgm:pt modelId="{92912819-74AB-44DF-80AE-DBFF9149961D}" type="pres">
      <dgm:prSet presAssocID="{8E1EA766-1DD5-4385-BB6F-BFF2ED679410}" presName="rootComposite" presStyleCnt="0"/>
      <dgm:spPr/>
    </dgm:pt>
    <dgm:pt modelId="{D4368891-580B-4F12-B1B9-E31EF84C3285}" type="pres">
      <dgm:prSet presAssocID="{8E1EA766-1DD5-4385-BB6F-BFF2ED679410}" presName="rootText" presStyleLbl="node4" presStyleIdx="15" presStyleCnt="45" custScaleX="1595267" custScaleY="2671591" custLinFactX="-2000000" custLinFactY="1461998" custLinFactNeighborX="-2060626" custLinFactNeighborY="1500000">
        <dgm:presLayoutVars>
          <dgm:chPref val="3"/>
        </dgm:presLayoutVars>
      </dgm:prSet>
      <dgm:spPr/>
      <dgm:t>
        <a:bodyPr/>
        <a:lstStyle/>
        <a:p>
          <a:endParaRPr lang="fr-FR"/>
        </a:p>
      </dgm:t>
    </dgm:pt>
    <dgm:pt modelId="{8CE13013-C719-4EFA-A3FD-4AED454746EB}" type="pres">
      <dgm:prSet presAssocID="{8E1EA766-1DD5-4385-BB6F-BFF2ED679410}" presName="rootConnector" presStyleLbl="node4" presStyleIdx="15" presStyleCnt="45"/>
      <dgm:spPr/>
      <dgm:t>
        <a:bodyPr/>
        <a:lstStyle/>
        <a:p>
          <a:endParaRPr lang="fr-FR"/>
        </a:p>
      </dgm:t>
    </dgm:pt>
    <dgm:pt modelId="{FA7D1D05-8A13-4F53-8ADF-FE65712C2A17}" type="pres">
      <dgm:prSet presAssocID="{8E1EA766-1DD5-4385-BB6F-BFF2ED679410}" presName="hierChild4" presStyleCnt="0"/>
      <dgm:spPr/>
    </dgm:pt>
    <dgm:pt modelId="{4EEB8CD3-3030-481F-9BF6-209FBBD9C486}" type="pres">
      <dgm:prSet presAssocID="{8E1EA766-1DD5-4385-BB6F-BFF2ED679410}" presName="hierChild5" presStyleCnt="0"/>
      <dgm:spPr/>
    </dgm:pt>
    <dgm:pt modelId="{D6831A7F-512B-4680-A5CC-BF0A24B94117}" type="pres">
      <dgm:prSet presAssocID="{6C58334A-6C4A-4750-99E1-CD7184701530}" presName="Name37" presStyleLbl="parChTrans1D4" presStyleIdx="16" presStyleCnt="45"/>
      <dgm:spPr/>
      <dgm:t>
        <a:bodyPr/>
        <a:lstStyle/>
        <a:p>
          <a:endParaRPr lang="fr-FR"/>
        </a:p>
      </dgm:t>
    </dgm:pt>
    <dgm:pt modelId="{F6259DE0-A3FA-4982-8270-F20C32874E81}" type="pres">
      <dgm:prSet presAssocID="{E0A1E7FC-20C5-4F6D-B5DD-79E92058E81B}" presName="hierRoot2" presStyleCnt="0">
        <dgm:presLayoutVars>
          <dgm:hierBranch val="init"/>
        </dgm:presLayoutVars>
      </dgm:prSet>
      <dgm:spPr/>
    </dgm:pt>
    <dgm:pt modelId="{32318218-203C-4B9E-BA1C-91E69CB07C00}" type="pres">
      <dgm:prSet presAssocID="{E0A1E7FC-20C5-4F6D-B5DD-79E92058E81B}" presName="rootComposite" presStyleCnt="0"/>
      <dgm:spPr/>
    </dgm:pt>
    <dgm:pt modelId="{B5CFBDE1-A755-49D2-91CC-2C985BB85796}" type="pres">
      <dgm:prSet presAssocID="{E0A1E7FC-20C5-4F6D-B5DD-79E92058E81B}" presName="rootText" presStyleLbl="node4" presStyleIdx="16" presStyleCnt="45" custScaleX="1410729" custScaleY="3132644" custLinFactX="-1900000" custLinFactY="1600000" custLinFactNeighborX="-1921188" custLinFactNeighborY="1690777">
        <dgm:presLayoutVars>
          <dgm:chPref val="3"/>
        </dgm:presLayoutVars>
      </dgm:prSet>
      <dgm:spPr/>
      <dgm:t>
        <a:bodyPr/>
        <a:lstStyle/>
        <a:p>
          <a:endParaRPr lang="fr-FR"/>
        </a:p>
      </dgm:t>
    </dgm:pt>
    <dgm:pt modelId="{8383715E-0BD2-4B82-A6BD-074F80A1B75D}" type="pres">
      <dgm:prSet presAssocID="{E0A1E7FC-20C5-4F6D-B5DD-79E92058E81B}" presName="rootConnector" presStyleLbl="node4" presStyleIdx="16" presStyleCnt="45"/>
      <dgm:spPr/>
      <dgm:t>
        <a:bodyPr/>
        <a:lstStyle/>
        <a:p>
          <a:endParaRPr lang="fr-FR"/>
        </a:p>
      </dgm:t>
    </dgm:pt>
    <dgm:pt modelId="{63741E28-A66D-4B05-948A-5C59FAD65DE7}" type="pres">
      <dgm:prSet presAssocID="{E0A1E7FC-20C5-4F6D-B5DD-79E92058E81B}" presName="hierChild4" presStyleCnt="0"/>
      <dgm:spPr/>
    </dgm:pt>
    <dgm:pt modelId="{219AEB9D-0881-42B9-883E-CF6CBC090959}" type="pres">
      <dgm:prSet presAssocID="{E0A1E7FC-20C5-4F6D-B5DD-79E92058E81B}" presName="hierChild5" presStyleCnt="0"/>
      <dgm:spPr/>
    </dgm:pt>
    <dgm:pt modelId="{CFC110DB-55B6-4687-965C-D13FDCA105FD}" type="pres">
      <dgm:prSet presAssocID="{DB6F17E6-6FFF-4494-9D87-55AFF3E8185C}" presName="Name37" presStyleLbl="parChTrans1D4" presStyleIdx="17" presStyleCnt="45"/>
      <dgm:spPr/>
      <dgm:t>
        <a:bodyPr/>
        <a:lstStyle/>
        <a:p>
          <a:endParaRPr lang="fr-FR"/>
        </a:p>
      </dgm:t>
    </dgm:pt>
    <dgm:pt modelId="{2B1DA790-70D4-473F-A3DB-B04985D1C03F}" type="pres">
      <dgm:prSet presAssocID="{92C3ECB9-A5E5-447E-A1C8-ED36811B84C2}" presName="hierRoot2" presStyleCnt="0">
        <dgm:presLayoutVars>
          <dgm:hierBranch val="init"/>
        </dgm:presLayoutVars>
      </dgm:prSet>
      <dgm:spPr/>
    </dgm:pt>
    <dgm:pt modelId="{EC9BD939-A80B-4F73-A248-8AE06D685F34}" type="pres">
      <dgm:prSet presAssocID="{92C3ECB9-A5E5-447E-A1C8-ED36811B84C2}" presName="rootComposite" presStyleCnt="0"/>
      <dgm:spPr/>
    </dgm:pt>
    <dgm:pt modelId="{21EC391D-E4D9-421C-B655-88FEBA017636}" type="pres">
      <dgm:prSet presAssocID="{92C3ECB9-A5E5-447E-A1C8-ED36811B84C2}" presName="rootText" presStyleLbl="node4" presStyleIdx="17" presStyleCnt="45" custScaleX="1787969" custScaleY="3221020" custLinFactX="-974184" custLinFactY="1600000" custLinFactNeighborX="-1000000" custLinFactNeighborY="1655070">
        <dgm:presLayoutVars>
          <dgm:chPref val="3"/>
        </dgm:presLayoutVars>
      </dgm:prSet>
      <dgm:spPr/>
      <dgm:t>
        <a:bodyPr/>
        <a:lstStyle/>
        <a:p>
          <a:endParaRPr lang="fr-FR"/>
        </a:p>
      </dgm:t>
    </dgm:pt>
    <dgm:pt modelId="{F8607B66-0AA9-4E04-976F-79057BAC26DF}" type="pres">
      <dgm:prSet presAssocID="{92C3ECB9-A5E5-447E-A1C8-ED36811B84C2}" presName="rootConnector" presStyleLbl="node4" presStyleIdx="17" presStyleCnt="45"/>
      <dgm:spPr/>
      <dgm:t>
        <a:bodyPr/>
        <a:lstStyle/>
        <a:p>
          <a:endParaRPr lang="fr-FR"/>
        </a:p>
      </dgm:t>
    </dgm:pt>
    <dgm:pt modelId="{5FA4229E-F0CB-48D7-A21C-50E4E5A4209D}" type="pres">
      <dgm:prSet presAssocID="{92C3ECB9-A5E5-447E-A1C8-ED36811B84C2}" presName="hierChild4" presStyleCnt="0"/>
      <dgm:spPr/>
    </dgm:pt>
    <dgm:pt modelId="{E1FD2C2F-A4D7-444D-BCBF-FF7BEA4AE2CB}" type="pres">
      <dgm:prSet presAssocID="{40FAC213-BE47-4999-A33C-764FC7C94408}" presName="Name37" presStyleLbl="parChTrans1D4" presStyleIdx="18" presStyleCnt="45"/>
      <dgm:spPr/>
      <dgm:t>
        <a:bodyPr/>
        <a:lstStyle/>
        <a:p>
          <a:endParaRPr lang="fr-FR"/>
        </a:p>
      </dgm:t>
    </dgm:pt>
    <dgm:pt modelId="{88397049-6012-4FE1-B176-40F1063FFA0F}" type="pres">
      <dgm:prSet presAssocID="{6AB91597-9EFB-4729-83C9-330E4148A007}" presName="hierRoot2" presStyleCnt="0">
        <dgm:presLayoutVars>
          <dgm:hierBranch val="init"/>
        </dgm:presLayoutVars>
      </dgm:prSet>
      <dgm:spPr/>
    </dgm:pt>
    <dgm:pt modelId="{C0D2BA2A-E790-4FB6-B2BF-F07F65D4C1C6}" type="pres">
      <dgm:prSet presAssocID="{6AB91597-9EFB-4729-83C9-330E4148A007}" presName="rootComposite" presStyleCnt="0"/>
      <dgm:spPr/>
    </dgm:pt>
    <dgm:pt modelId="{1C4B7853-D485-4426-B665-A8C4E4B3353E}" type="pres">
      <dgm:prSet presAssocID="{6AB91597-9EFB-4729-83C9-330E4148A007}" presName="rootText" presStyleLbl="node4" presStyleIdx="18" presStyleCnt="45" custScaleX="697734" custScaleY="1140053" custLinFactX="-1481771" custLinFactY="2046947" custLinFactNeighborX="-1500000" custLinFactNeighborY="2100000">
        <dgm:presLayoutVars>
          <dgm:chPref val="3"/>
        </dgm:presLayoutVars>
      </dgm:prSet>
      <dgm:spPr/>
      <dgm:t>
        <a:bodyPr/>
        <a:lstStyle/>
        <a:p>
          <a:endParaRPr lang="fr-FR"/>
        </a:p>
      </dgm:t>
    </dgm:pt>
    <dgm:pt modelId="{8A19DEDD-DAE8-43B4-A899-789413E7A2D8}" type="pres">
      <dgm:prSet presAssocID="{6AB91597-9EFB-4729-83C9-330E4148A007}" presName="rootConnector" presStyleLbl="node4" presStyleIdx="18" presStyleCnt="45"/>
      <dgm:spPr/>
      <dgm:t>
        <a:bodyPr/>
        <a:lstStyle/>
        <a:p>
          <a:endParaRPr lang="fr-FR"/>
        </a:p>
      </dgm:t>
    </dgm:pt>
    <dgm:pt modelId="{7F530AB9-C83B-48F1-B59F-DE4FA6EDE32C}" type="pres">
      <dgm:prSet presAssocID="{6AB91597-9EFB-4729-83C9-330E4148A007}" presName="hierChild4" presStyleCnt="0"/>
      <dgm:spPr/>
    </dgm:pt>
    <dgm:pt modelId="{ED762DB1-447B-40DA-82E5-31BBEE69DDC7}" type="pres">
      <dgm:prSet presAssocID="{6AB91597-9EFB-4729-83C9-330E4148A007}" presName="hierChild5" presStyleCnt="0"/>
      <dgm:spPr/>
    </dgm:pt>
    <dgm:pt modelId="{BDFB04FD-6755-4F62-BF99-8D5CD61EBA4A}" type="pres">
      <dgm:prSet presAssocID="{DFA4FA60-0356-499C-93D7-AE3BAE2423EC}" presName="Name37" presStyleLbl="parChTrans1D4" presStyleIdx="19" presStyleCnt="45"/>
      <dgm:spPr/>
      <dgm:t>
        <a:bodyPr/>
        <a:lstStyle/>
        <a:p>
          <a:endParaRPr lang="fr-FR"/>
        </a:p>
      </dgm:t>
    </dgm:pt>
    <dgm:pt modelId="{064BE6DF-F739-4797-8C0F-F3FB8942A053}" type="pres">
      <dgm:prSet presAssocID="{3AE838F2-054F-4008-80DB-096C154A1539}" presName="hierRoot2" presStyleCnt="0">
        <dgm:presLayoutVars>
          <dgm:hierBranch val="init"/>
        </dgm:presLayoutVars>
      </dgm:prSet>
      <dgm:spPr/>
    </dgm:pt>
    <dgm:pt modelId="{88EAE794-5136-4A76-9469-728A86106FD2}" type="pres">
      <dgm:prSet presAssocID="{3AE838F2-054F-4008-80DB-096C154A1539}" presName="rootComposite" presStyleCnt="0"/>
      <dgm:spPr/>
    </dgm:pt>
    <dgm:pt modelId="{A49BE07E-3465-41DC-AB72-90AAEAFFF635}" type="pres">
      <dgm:prSet presAssocID="{3AE838F2-054F-4008-80DB-096C154A1539}" presName="rootText" presStyleLbl="node4" presStyleIdx="19" presStyleCnt="45" custScaleX="1331719" custScaleY="777655" custLinFactX="-1800000" custLinFactY="2300000" custLinFactNeighborX="-1879438" custLinFactNeighborY="2387699">
        <dgm:presLayoutVars>
          <dgm:chPref val="3"/>
        </dgm:presLayoutVars>
      </dgm:prSet>
      <dgm:spPr/>
      <dgm:t>
        <a:bodyPr/>
        <a:lstStyle/>
        <a:p>
          <a:endParaRPr lang="fr-FR"/>
        </a:p>
      </dgm:t>
    </dgm:pt>
    <dgm:pt modelId="{144678C2-49EB-44CE-9F73-72165D6CA9B1}" type="pres">
      <dgm:prSet presAssocID="{3AE838F2-054F-4008-80DB-096C154A1539}" presName="rootConnector" presStyleLbl="node4" presStyleIdx="19" presStyleCnt="45"/>
      <dgm:spPr/>
      <dgm:t>
        <a:bodyPr/>
        <a:lstStyle/>
        <a:p>
          <a:endParaRPr lang="fr-FR"/>
        </a:p>
      </dgm:t>
    </dgm:pt>
    <dgm:pt modelId="{818B4C97-297A-4E09-B3E0-934F5BF3DC0D}" type="pres">
      <dgm:prSet presAssocID="{3AE838F2-054F-4008-80DB-096C154A1539}" presName="hierChild4" presStyleCnt="0"/>
      <dgm:spPr/>
    </dgm:pt>
    <dgm:pt modelId="{4F664BAA-DE7E-4292-B314-288B5AF0221D}" type="pres">
      <dgm:prSet presAssocID="{3AE838F2-054F-4008-80DB-096C154A1539}" presName="hierChild5" presStyleCnt="0"/>
      <dgm:spPr/>
    </dgm:pt>
    <dgm:pt modelId="{CADFCB3F-E98A-4053-9B2A-E0BFF4450189}" type="pres">
      <dgm:prSet presAssocID="{DBF97CA8-7A4A-4001-978E-5B23CAE60A44}" presName="Name37" presStyleLbl="parChTrans1D4" presStyleIdx="20" presStyleCnt="45"/>
      <dgm:spPr/>
      <dgm:t>
        <a:bodyPr/>
        <a:lstStyle/>
        <a:p>
          <a:endParaRPr lang="fr-FR"/>
        </a:p>
      </dgm:t>
    </dgm:pt>
    <dgm:pt modelId="{0035AFBE-BF53-4398-B9DE-072F7DF0A235}" type="pres">
      <dgm:prSet presAssocID="{4506B48D-866E-43ED-B05A-A63D9A507357}" presName="hierRoot2" presStyleCnt="0">
        <dgm:presLayoutVars>
          <dgm:hierBranch val="init"/>
        </dgm:presLayoutVars>
      </dgm:prSet>
      <dgm:spPr/>
    </dgm:pt>
    <dgm:pt modelId="{94E9D6AB-4D8A-4A81-AF3D-CC7F107286FE}" type="pres">
      <dgm:prSet presAssocID="{4506B48D-866E-43ED-B05A-A63D9A507357}" presName="rootComposite" presStyleCnt="0"/>
      <dgm:spPr/>
    </dgm:pt>
    <dgm:pt modelId="{76AA7877-CE5F-4807-9B12-FBDC1B8E8F1C}" type="pres">
      <dgm:prSet presAssocID="{4506B48D-866E-43ED-B05A-A63D9A507357}" presName="rootText" presStyleLbl="node4" presStyleIdx="20" presStyleCnt="45" custScaleX="1182745" custScaleY="1405777" custLinFactX="-1700000" custLinFactY="2805726" custLinFactNeighborX="-1789339" custLinFactNeighborY="2900000">
        <dgm:presLayoutVars>
          <dgm:chPref val="3"/>
        </dgm:presLayoutVars>
      </dgm:prSet>
      <dgm:spPr/>
      <dgm:t>
        <a:bodyPr/>
        <a:lstStyle/>
        <a:p>
          <a:pPr rtl="1"/>
          <a:endParaRPr lang="ar-SA"/>
        </a:p>
      </dgm:t>
    </dgm:pt>
    <dgm:pt modelId="{F3502FA6-6CE3-42E6-A8A1-F4DBA1F86667}" type="pres">
      <dgm:prSet presAssocID="{4506B48D-866E-43ED-B05A-A63D9A507357}" presName="rootConnector" presStyleLbl="node4" presStyleIdx="20" presStyleCnt="45"/>
      <dgm:spPr/>
      <dgm:t>
        <a:bodyPr/>
        <a:lstStyle/>
        <a:p>
          <a:endParaRPr lang="fr-FR"/>
        </a:p>
      </dgm:t>
    </dgm:pt>
    <dgm:pt modelId="{187C7BA3-3614-487D-A149-DF433FBE6486}" type="pres">
      <dgm:prSet presAssocID="{4506B48D-866E-43ED-B05A-A63D9A507357}" presName="hierChild4" presStyleCnt="0"/>
      <dgm:spPr/>
    </dgm:pt>
    <dgm:pt modelId="{86A4EC07-92A7-4DFC-9889-FCF83C6B239A}" type="pres">
      <dgm:prSet presAssocID="{4506B48D-866E-43ED-B05A-A63D9A507357}" presName="hierChild5" presStyleCnt="0"/>
      <dgm:spPr/>
    </dgm:pt>
    <dgm:pt modelId="{17855A6D-5628-4914-B2FD-AB11A0213E09}" type="pres">
      <dgm:prSet presAssocID="{92C3ECB9-A5E5-447E-A1C8-ED36811B84C2}" presName="hierChild5" presStyleCnt="0"/>
      <dgm:spPr/>
    </dgm:pt>
    <dgm:pt modelId="{458726C8-2055-409E-82CC-B70C47DD93BA}" type="pres">
      <dgm:prSet presAssocID="{90564861-2465-4D82-B9FD-B33758ACE37E}" presName="hierChild5" presStyleCnt="0"/>
      <dgm:spPr/>
    </dgm:pt>
    <dgm:pt modelId="{65B93B59-8922-4EB8-B3C5-625BA69427D4}" type="pres">
      <dgm:prSet presAssocID="{4487DD5D-E196-4E3F-A1A8-F28F265F8F99}" presName="Name37" presStyleLbl="parChTrans1D4" presStyleIdx="21" presStyleCnt="45"/>
      <dgm:spPr/>
      <dgm:t>
        <a:bodyPr/>
        <a:lstStyle/>
        <a:p>
          <a:endParaRPr lang="fr-FR"/>
        </a:p>
      </dgm:t>
    </dgm:pt>
    <dgm:pt modelId="{204D44C4-3215-484F-ACAE-993327811540}" type="pres">
      <dgm:prSet presAssocID="{4AA2F764-FD70-4AFA-B6BF-DCB08B737EAF}" presName="hierRoot2" presStyleCnt="0">
        <dgm:presLayoutVars>
          <dgm:hierBranch/>
        </dgm:presLayoutVars>
      </dgm:prSet>
      <dgm:spPr/>
    </dgm:pt>
    <dgm:pt modelId="{84F011A0-D150-438C-9E02-F59C82DB8EDF}" type="pres">
      <dgm:prSet presAssocID="{4AA2F764-FD70-4AFA-B6BF-DCB08B737EAF}" presName="rootComposite" presStyleCnt="0"/>
      <dgm:spPr/>
    </dgm:pt>
    <dgm:pt modelId="{725D0CB4-F68E-4D6B-839F-D4A38A661777}" type="pres">
      <dgm:prSet presAssocID="{4AA2F764-FD70-4AFA-B6BF-DCB08B737EAF}" presName="rootText" presStyleLbl="node4" presStyleIdx="21" presStyleCnt="45" custScaleX="2928200" custScaleY="1630759" custLinFactX="-835500" custLinFactY="-400000" custLinFactNeighborX="-900000" custLinFactNeighborY="-430628">
        <dgm:presLayoutVars>
          <dgm:chPref val="3"/>
        </dgm:presLayoutVars>
      </dgm:prSet>
      <dgm:spPr/>
      <dgm:t>
        <a:bodyPr/>
        <a:lstStyle/>
        <a:p>
          <a:endParaRPr lang="fr-FR"/>
        </a:p>
      </dgm:t>
    </dgm:pt>
    <dgm:pt modelId="{07C727F4-53A7-4143-9715-04872B8AD52E}" type="pres">
      <dgm:prSet presAssocID="{4AA2F764-FD70-4AFA-B6BF-DCB08B737EAF}" presName="rootConnector" presStyleLbl="node4" presStyleIdx="21" presStyleCnt="45"/>
      <dgm:spPr/>
      <dgm:t>
        <a:bodyPr/>
        <a:lstStyle/>
        <a:p>
          <a:endParaRPr lang="fr-FR"/>
        </a:p>
      </dgm:t>
    </dgm:pt>
    <dgm:pt modelId="{7BA466E1-61FE-41E6-BA83-F78FC155C98C}" type="pres">
      <dgm:prSet presAssocID="{4AA2F764-FD70-4AFA-B6BF-DCB08B737EAF}" presName="hierChild4" presStyleCnt="0"/>
      <dgm:spPr/>
    </dgm:pt>
    <dgm:pt modelId="{9103C125-7F85-4640-B890-45FE664CF246}" type="pres">
      <dgm:prSet presAssocID="{CF469D28-F92C-4DB8-B983-CB7071CC1A4C}" presName="Name35" presStyleLbl="parChTrans1D4" presStyleIdx="22" presStyleCnt="45"/>
      <dgm:spPr/>
      <dgm:t>
        <a:bodyPr/>
        <a:lstStyle/>
        <a:p>
          <a:pPr rtl="1"/>
          <a:endParaRPr lang="ar-SA"/>
        </a:p>
      </dgm:t>
    </dgm:pt>
    <dgm:pt modelId="{625A4FDE-6A94-4F8D-BA86-15486EDEC37E}" type="pres">
      <dgm:prSet presAssocID="{851C9817-157A-4F0C-9C6C-D1A99D87338D}" presName="hierRoot2" presStyleCnt="0">
        <dgm:presLayoutVars>
          <dgm:hierBranch val="init"/>
        </dgm:presLayoutVars>
      </dgm:prSet>
      <dgm:spPr/>
    </dgm:pt>
    <dgm:pt modelId="{9A25B188-B277-41E7-890A-1F6A31BAFCE8}" type="pres">
      <dgm:prSet presAssocID="{851C9817-157A-4F0C-9C6C-D1A99D87338D}" presName="rootComposite" presStyleCnt="0"/>
      <dgm:spPr/>
    </dgm:pt>
    <dgm:pt modelId="{8C45E01F-56BE-4A1E-9AE7-9CC48D4597CF}" type="pres">
      <dgm:prSet presAssocID="{851C9817-157A-4F0C-9C6C-D1A99D87338D}" presName="rootText" presStyleLbl="node4" presStyleIdx="22" presStyleCnt="45" custScaleX="1492008" custScaleY="1503534" custLinFactX="-600000" custLinFactY="-105312" custLinFactNeighborX="-644351" custLinFactNeighborY="-200000">
        <dgm:presLayoutVars>
          <dgm:chPref val="3"/>
        </dgm:presLayoutVars>
      </dgm:prSet>
      <dgm:spPr/>
      <dgm:t>
        <a:bodyPr/>
        <a:lstStyle/>
        <a:p>
          <a:endParaRPr lang="fr-FR"/>
        </a:p>
      </dgm:t>
    </dgm:pt>
    <dgm:pt modelId="{A6650A3A-BFAA-4A9B-ADF8-C7851C63507B}" type="pres">
      <dgm:prSet presAssocID="{851C9817-157A-4F0C-9C6C-D1A99D87338D}" presName="rootConnector" presStyleLbl="node4" presStyleIdx="22" presStyleCnt="45"/>
      <dgm:spPr/>
      <dgm:t>
        <a:bodyPr/>
        <a:lstStyle/>
        <a:p>
          <a:endParaRPr lang="fr-FR"/>
        </a:p>
      </dgm:t>
    </dgm:pt>
    <dgm:pt modelId="{ECC7FA1E-EA99-4710-A00F-8EE604774BE3}" type="pres">
      <dgm:prSet presAssocID="{851C9817-157A-4F0C-9C6C-D1A99D87338D}" presName="hierChild4" presStyleCnt="0"/>
      <dgm:spPr/>
    </dgm:pt>
    <dgm:pt modelId="{9EA592FE-9083-4677-BFCE-882A9219927F}" type="pres">
      <dgm:prSet presAssocID="{851C9817-157A-4F0C-9C6C-D1A99D87338D}" presName="hierChild5" presStyleCnt="0"/>
      <dgm:spPr/>
    </dgm:pt>
    <dgm:pt modelId="{0BBF7527-88B6-476E-BC22-6632365BF49D}" type="pres">
      <dgm:prSet presAssocID="{8F7FFD63-E4BC-4494-A990-06B3DC1D8008}" presName="Name35" presStyleLbl="parChTrans1D4" presStyleIdx="23" presStyleCnt="45"/>
      <dgm:spPr/>
      <dgm:t>
        <a:bodyPr/>
        <a:lstStyle/>
        <a:p>
          <a:pPr rtl="1"/>
          <a:endParaRPr lang="ar-SA"/>
        </a:p>
      </dgm:t>
    </dgm:pt>
    <dgm:pt modelId="{8814F641-3A97-4966-AFDC-771F2E08445C}" type="pres">
      <dgm:prSet presAssocID="{2CACB33D-CF86-4936-BB72-A858A9A0CEEB}" presName="hierRoot2" presStyleCnt="0">
        <dgm:presLayoutVars>
          <dgm:hierBranch val="init"/>
        </dgm:presLayoutVars>
      </dgm:prSet>
      <dgm:spPr/>
    </dgm:pt>
    <dgm:pt modelId="{2573D8C0-714A-478E-BD69-40266C18F9E0}" type="pres">
      <dgm:prSet presAssocID="{2CACB33D-CF86-4936-BB72-A858A9A0CEEB}" presName="rootComposite" presStyleCnt="0"/>
      <dgm:spPr/>
    </dgm:pt>
    <dgm:pt modelId="{569D1F81-D185-42E8-BAB3-24558B89F4D6}" type="pres">
      <dgm:prSet presAssocID="{2CACB33D-CF86-4936-BB72-A858A9A0CEEB}" presName="rootText" presStyleLbl="node4" presStyleIdx="23" presStyleCnt="45" custScaleX="2200000" custScaleY="2200000" custLinFactX="-800000" custLinFactY="1100000" custLinFactNeighborX="-869792" custLinFactNeighborY="1117816">
        <dgm:presLayoutVars>
          <dgm:chPref val="3"/>
        </dgm:presLayoutVars>
      </dgm:prSet>
      <dgm:spPr/>
      <dgm:t>
        <a:bodyPr/>
        <a:lstStyle/>
        <a:p>
          <a:pPr rtl="1"/>
          <a:endParaRPr lang="ar-SA"/>
        </a:p>
      </dgm:t>
    </dgm:pt>
    <dgm:pt modelId="{97B16000-EFA4-4FE9-9B40-ADCE28C5CB57}" type="pres">
      <dgm:prSet presAssocID="{2CACB33D-CF86-4936-BB72-A858A9A0CEEB}" presName="rootConnector" presStyleLbl="node4" presStyleIdx="23" presStyleCnt="45"/>
      <dgm:spPr/>
      <dgm:t>
        <a:bodyPr/>
        <a:lstStyle/>
        <a:p>
          <a:pPr rtl="1"/>
          <a:endParaRPr lang="ar-SA"/>
        </a:p>
      </dgm:t>
    </dgm:pt>
    <dgm:pt modelId="{08F7CE4D-40E0-4ACA-9B3C-1BAC83873E89}" type="pres">
      <dgm:prSet presAssocID="{2CACB33D-CF86-4936-BB72-A858A9A0CEEB}" presName="hierChild4" presStyleCnt="0"/>
      <dgm:spPr/>
    </dgm:pt>
    <dgm:pt modelId="{18AE5EE2-F65C-4050-8CD3-362E9872F036}" type="pres">
      <dgm:prSet presAssocID="{FA2BF31C-33C7-4DB8-8877-E30794C4EE9C}" presName="Name37" presStyleLbl="parChTrans1D4" presStyleIdx="24" presStyleCnt="45"/>
      <dgm:spPr/>
      <dgm:t>
        <a:bodyPr/>
        <a:lstStyle/>
        <a:p>
          <a:pPr rtl="1"/>
          <a:endParaRPr lang="ar-SA"/>
        </a:p>
      </dgm:t>
    </dgm:pt>
    <dgm:pt modelId="{90DD9007-90CC-464F-8252-E7A4B85C69F3}" type="pres">
      <dgm:prSet presAssocID="{554A44F6-225B-4AB8-A6AF-60562A973978}" presName="hierRoot2" presStyleCnt="0">
        <dgm:presLayoutVars>
          <dgm:hierBranch val="init"/>
        </dgm:presLayoutVars>
      </dgm:prSet>
      <dgm:spPr/>
    </dgm:pt>
    <dgm:pt modelId="{E41138AC-F357-4E6C-A11A-61D24D8C2DF8}" type="pres">
      <dgm:prSet presAssocID="{554A44F6-225B-4AB8-A6AF-60562A973978}" presName="rootComposite" presStyleCnt="0"/>
      <dgm:spPr/>
    </dgm:pt>
    <dgm:pt modelId="{660CE131-A187-4F43-BD17-E45E740F0B41}" type="pres">
      <dgm:prSet presAssocID="{554A44F6-225B-4AB8-A6AF-60562A973978}" presName="rootText" presStyleLbl="node4" presStyleIdx="24" presStyleCnt="45" custScaleX="746342" custScaleY="876716" custLinFactX="-1545515" custLinFactY="1271970" custLinFactNeighborX="-1600000" custLinFactNeighborY="1300000">
        <dgm:presLayoutVars>
          <dgm:chPref val="3"/>
        </dgm:presLayoutVars>
      </dgm:prSet>
      <dgm:spPr/>
      <dgm:t>
        <a:bodyPr/>
        <a:lstStyle/>
        <a:p>
          <a:pPr rtl="1"/>
          <a:endParaRPr lang="ar-SA"/>
        </a:p>
      </dgm:t>
    </dgm:pt>
    <dgm:pt modelId="{DCEED8F4-596C-443C-B7B3-B6057E93EA30}" type="pres">
      <dgm:prSet presAssocID="{554A44F6-225B-4AB8-A6AF-60562A973978}" presName="rootConnector" presStyleLbl="node4" presStyleIdx="24" presStyleCnt="45"/>
      <dgm:spPr/>
      <dgm:t>
        <a:bodyPr/>
        <a:lstStyle/>
        <a:p>
          <a:pPr rtl="1"/>
          <a:endParaRPr lang="ar-SA"/>
        </a:p>
      </dgm:t>
    </dgm:pt>
    <dgm:pt modelId="{837CED9A-9232-4030-9212-89ABE3C514C8}" type="pres">
      <dgm:prSet presAssocID="{554A44F6-225B-4AB8-A6AF-60562A973978}" presName="hierChild4" presStyleCnt="0"/>
      <dgm:spPr/>
    </dgm:pt>
    <dgm:pt modelId="{B2BCE4DC-15D6-43BA-B0AA-194449F4F996}" type="pres">
      <dgm:prSet presAssocID="{554A44F6-225B-4AB8-A6AF-60562A973978}" presName="hierChild5" presStyleCnt="0"/>
      <dgm:spPr/>
    </dgm:pt>
    <dgm:pt modelId="{52D5BDCD-8032-40A3-AFAD-33A0FD177761}" type="pres">
      <dgm:prSet presAssocID="{498B3EAE-81EF-4169-AB59-4374651ED749}" presName="Name37" presStyleLbl="parChTrans1D4" presStyleIdx="25" presStyleCnt="45"/>
      <dgm:spPr/>
      <dgm:t>
        <a:bodyPr/>
        <a:lstStyle/>
        <a:p>
          <a:pPr rtl="1"/>
          <a:endParaRPr lang="ar-SA"/>
        </a:p>
      </dgm:t>
    </dgm:pt>
    <dgm:pt modelId="{2F0048E6-7DFA-490E-B6D4-2EF9E894788B}" type="pres">
      <dgm:prSet presAssocID="{3ACBDAA4-4C4B-4F99-AC80-10F0B3803D6D}" presName="hierRoot2" presStyleCnt="0">
        <dgm:presLayoutVars>
          <dgm:hierBranch val="init"/>
        </dgm:presLayoutVars>
      </dgm:prSet>
      <dgm:spPr/>
    </dgm:pt>
    <dgm:pt modelId="{D2DBCBD5-67A5-4B5A-9C2D-910455FFDB8E}" type="pres">
      <dgm:prSet presAssocID="{3ACBDAA4-4C4B-4F99-AC80-10F0B3803D6D}" presName="rootComposite" presStyleCnt="0"/>
      <dgm:spPr/>
    </dgm:pt>
    <dgm:pt modelId="{58BF1493-3542-4F18-9320-6DEFA6D3F489}" type="pres">
      <dgm:prSet presAssocID="{3ACBDAA4-4C4B-4F99-AC80-10F0B3803D6D}" presName="rootText" presStyleLbl="node4" presStyleIdx="25" presStyleCnt="45" custScaleX="1215301" custScaleY="1364345" custLinFactX="-1600000" custLinFactY="1600000" custLinFactNeighborX="-1697879" custLinFactNeighborY="1692313">
        <dgm:presLayoutVars>
          <dgm:chPref val="3"/>
        </dgm:presLayoutVars>
      </dgm:prSet>
      <dgm:spPr/>
      <dgm:t>
        <a:bodyPr/>
        <a:lstStyle/>
        <a:p>
          <a:pPr rtl="1"/>
          <a:endParaRPr lang="ar-SA"/>
        </a:p>
      </dgm:t>
    </dgm:pt>
    <dgm:pt modelId="{75DE9810-0D8B-44CC-A5B8-9259EA912747}" type="pres">
      <dgm:prSet presAssocID="{3ACBDAA4-4C4B-4F99-AC80-10F0B3803D6D}" presName="rootConnector" presStyleLbl="node4" presStyleIdx="25" presStyleCnt="45"/>
      <dgm:spPr/>
      <dgm:t>
        <a:bodyPr/>
        <a:lstStyle/>
        <a:p>
          <a:pPr rtl="1"/>
          <a:endParaRPr lang="ar-SA"/>
        </a:p>
      </dgm:t>
    </dgm:pt>
    <dgm:pt modelId="{BE034C54-FB4F-4F12-9F2B-39BD23BB8158}" type="pres">
      <dgm:prSet presAssocID="{3ACBDAA4-4C4B-4F99-AC80-10F0B3803D6D}" presName="hierChild4" presStyleCnt="0"/>
      <dgm:spPr/>
    </dgm:pt>
    <dgm:pt modelId="{2D1EE43D-E7A9-4F35-A1C9-99F9C2461CE1}" type="pres">
      <dgm:prSet presAssocID="{3ACBDAA4-4C4B-4F99-AC80-10F0B3803D6D}" presName="hierChild5" presStyleCnt="0"/>
      <dgm:spPr/>
    </dgm:pt>
    <dgm:pt modelId="{F8901FC1-5F33-4085-A132-D4401217EB40}" type="pres">
      <dgm:prSet presAssocID="{94B1628E-0950-4317-94A3-F6C4E9687AD7}" presName="Name37" presStyleLbl="parChTrans1D4" presStyleIdx="26" presStyleCnt="45"/>
      <dgm:spPr/>
      <dgm:t>
        <a:bodyPr/>
        <a:lstStyle/>
        <a:p>
          <a:pPr rtl="1"/>
          <a:endParaRPr lang="ar-SA"/>
        </a:p>
      </dgm:t>
    </dgm:pt>
    <dgm:pt modelId="{701C434C-6A6B-490E-9223-91701D6A7BD2}" type="pres">
      <dgm:prSet presAssocID="{65CC1548-3478-4C18-8E58-B7D551913782}" presName="hierRoot2" presStyleCnt="0">
        <dgm:presLayoutVars>
          <dgm:hierBranch val="init"/>
        </dgm:presLayoutVars>
      </dgm:prSet>
      <dgm:spPr/>
    </dgm:pt>
    <dgm:pt modelId="{D2FFBF31-7C86-4AA2-A630-B6C206070946}" type="pres">
      <dgm:prSet presAssocID="{65CC1548-3478-4C18-8E58-B7D551913782}" presName="rootComposite" presStyleCnt="0"/>
      <dgm:spPr/>
    </dgm:pt>
    <dgm:pt modelId="{20BD739F-D38D-4461-8A06-06A4AAC6F8AB}" type="pres">
      <dgm:prSet presAssocID="{65CC1548-3478-4C18-8E58-B7D551913782}" presName="rootText" presStyleLbl="node4" presStyleIdx="26" presStyleCnt="45" custScaleX="1632710" custScaleY="1087480" custLinFactX="-1900000" custLinFactY="1962879" custLinFactNeighborX="-1911898" custLinFactNeighborY="2000000">
        <dgm:presLayoutVars>
          <dgm:chPref val="3"/>
        </dgm:presLayoutVars>
      </dgm:prSet>
      <dgm:spPr/>
      <dgm:t>
        <a:bodyPr/>
        <a:lstStyle/>
        <a:p>
          <a:pPr rtl="1"/>
          <a:endParaRPr lang="ar-SA"/>
        </a:p>
      </dgm:t>
    </dgm:pt>
    <dgm:pt modelId="{17AEB207-112D-48F7-94FD-C79F7940A0CC}" type="pres">
      <dgm:prSet presAssocID="{65CC1548-3478-4C18-8E58-B7D551913782}" presName="rootConnector" presStyleLbl="node4" presStyleIdx="26" presStyleCnt="45"/>
      <dgm:spPr/>
      <dgm:t>
        <a:bodyPr/>
        <a:lstStyle/>
        <a:p>
          <a:pPr rtl="1"/>
          <a:endParaRPr lang="ar-SA"/>
        </a:p>
      </dgm:t>
    </dgm:pt>
    <dgm:pt modelId="{310B8F2D-7092-4DD0-8541-2D9A0E7C43FC}" type="pres">
      <dgm:prSet presAssocID="{65CC1548-3478-4C18-8E58-B7D551913782}" presName="hierChild4" presStyleCnt="0"/>
      <dgm:spPr/>
    </dgm:pt>
    <dgm:pt modelId="{25343E46-52CA-486A-A05B-5ECB9C7DA006}" type="pres">
      <dgm:prSet presAssocID="{65CC1548-3478-4C18-8E58-B7D551913782}" presName="hierChild5" presStyleCnt="0"/>
      <dgm:spPr/>
    </dgm:pt>
    <dgm:pt modelId="{A9074A13-53D6-4DB5-88FE-262051B523FD}" type="pres">
      <dgm:prSet presAssocID="{2CACB33D-CF86-4936-BB72-A858A9A0CEEB}" presName="hierChild5" presStyleCnt="0"/>
      <dgm:spPr/>
    </dgm:pt>
    <dgm:pt modelId="{6B6703B9-A37B-44F5-92F5-FD2B6AC8BE44}" type="pres">
      <dgm:prSet presAssocID="{4AA2F764-FD70-4AFA-B6BF-DCB08B737EAF}" presName="hierChild5" presStyleCnt="0"/>
      <dgm:spPr/>
    </dgm:pt>
    <dgm:pt modelId="{99A0C3D8-C724-40DE-AF79-D154F9CF12E3}" type="pres">
      <dgm:prSet presAssocID="{E3CB1A57-0C00-46DE-B880-DE9B0C9B7ED4}" presName="hierChild5" presStyleCnt="0"/>
      <dgm:spPr/>
    </dgm:pt>
    <dgm:pt modelId="{A4539024-CA7E-4660-A1BC-69DC1CC8509F}" type="pres">
      <dgm:prSet presAssocID="{F7CFDE70-34A8-4BAC-9EE7-178538339914}" presName="Name37" presStyleLbl="parChTrans1D3" presStyleIdx="1" presStyleCnt="2"/>
      <dgm:spPr/>
      <dgm:t>
        <a:bodyPr/>
        <a:lstStyle/>
        <a:p>
          <a:endParaRPr lang="fr-FR"/>
        </a:p>
      </dgm:t>
    </dgm:pt>
    <dgm:pt modelId="{F46F9FCC-62A9-45AA-A3E1-FAD7C6FBC5FE}" type="pres">
      <dgm:prSet presAssocID="{608F81C2-EEE2-4F08-8AC2-0C74CFA1E1DF}" presName="hierRoot2" presStyleCnt="0">
        <dgm:presLayoutVars>
          <dgm:hierBranch val="init"/>
        </dgm:presLayoutVars>
      </dgm:prSet>
      <dgm:spPr/>
    </dgm:pt>
    <dgm:pt modelId="{E3F551F9-8939-4E59-87E3-141B31B1D428}" type="pres">
      <dgm:prSet presAssocID="{608F81C2-EEE2-4F08-8AC2-0C74CFA1E1DF}" presName="rootComposite" presStyleCnt="0"/>
      <dgm:spPr/>
    </dgm:pt>
    <dgm:pt modelId="{54FCBA70-BE5B-42D7-A9A9-751FE66C7796}" type="pres">
      <dgm:prSet presAssocID="{608F81C2-EEE2-4F08-8AC2-0C74CFA1E1DF}" presName="rootText" presStyleLbl="node3" presStyleIdx="1" presStyleCnt="2" custAng="10800000" custFlipVert="1" custScaleX="2928200" custScaleY="2928200" custLinFactX="-422499" custLinFactY="-1360925" custLinFactNeighborX="-500000" custLinFactNeighborY="-1400000">
        <dgm:presLayoutVars>
          <dgm:chPref val="3"/>
        </dgm:presLayoutVars>
      </dgm:prSet>
      <dgm:spPr/>
      <dgm:t>
        <a:bodyPr/>
        <a:lstStyle/>
        <a:p>
          <a:pPr rtl="1"/>
          <a:endParaRPr lang="ar-SA"/>
        </a:p>
      </dgm:t>
    </dgm:pt>
    <dgm:pt modelId="{9ABED19E-6017-4377-9940-FC8921C28E53}" type="pres">
      <dgm:prSet presAssocID="{608F81C2-EEE2-4F08-8AC2-0C74CFA1E1DF}" presName="rootConnector" presStyleLbl="node3" presStyleIdx="1" presStyleCnt="2"/>
      <dgm:spPr/>
      <dgm:t>
        <a:bodyPr/>
        <a:lstStyle/>
        <a:p>
          <a:endParaRPr lang="fr-FR"/>
        </a:p>
      </dgm:t>
    </dgm:pt>
    <dgm:pt modelId="{7083B64C-0624-4107-81FD-801E6A32FB0E}" type="pres">
      <dgm:prSet presAssocID="{608F81C2-EEE2-4F08-8AC2-0C74CFA1E1DF}" presName="hierChild4" presStyleCnt="0"/>
      <dgm:spPr/>
    </dgm:pt>
    <dgm:pt modelId="{EB28BEAE-4C59-4269-AC36-7ABFB56D1503}" type="pres">
      <dgm:prSet presAssocID="{D8B5300A-15E5-4451-BF9E-258FA4ED480A}" presName="Name37" presStyleLbl="parChTrans1D4" presStyleIdx="27" presStyleCnt="45"/>
      <dgm:spPr/>
      <dgm:t>
        <a:bodyPr/>
        <a:lstStyle/>
        <a:p>
          <a:endParaRPr lang="fr-FR"/>
        </a:p>
      </dgm:t>
    </dgm:pt>
    <dgm:pt modelId="{922BC5E5-56A9-4915-B707-172E21F0597C}" type="pres">
      <dgm:prSet presAssocID="{1965DBF1-5B64-4844-BE50-3AA64F594CFD}" presName="hierRoot2" presStyleCnt="0">
        <dgm:presLayoutVars>
          <dgm:hierBranch val="init"/>
        </dgm:presLayoutVars>
      </dgm:prSet>
      <dgm:spPr/>
    </dgm:pt>
    <dgm:pt modelId="{8E6FA5E3-CC4D-4265-A091-7D04F462506C}" type="pres">
      <dgm:prSet presAssocID="{1965DBF1-5B64-4844-BE50-3AA64F594CFD}" presName="rootComposite" presStyleCnt="0"/>
      <dgm:spPr/>
    </dgm:pt>
    <dgm:pt modelId="{C6CBAC33-C39B-4078-8E7E-CABF77992F9A}" type="pres">
      <dgm:prSet presAssocID="{1965DBF1-5B64-4844-BE50-3AA64F594CFD}" presName="rootText" presStyleLbl="node4" presStyleIdx="27" presStyleCnt="45" custScaleX="2107498" custScaleY="1578520" custLinFactX="-800000" custLinFactY="-400000" custLinFactNeighborX="-806376" custLinFactNeighborY="-405912">
        <dgm:presLayoutVars>
          <dgm:chPref val="3"/>
        </dgm:presLayoutVars>
      </dgm:prSet>
      <dgm:spPr/>
      <dgm:t>
        <a:bodyPr/>
        <a:lstStyle/>
        <a:p>
          <a:endParaRPr lang="fr-FR"/>
        </a:p>
      </dgm:t>
    </dgm:pt>
    <dgm:pt modelId="{934A06AE-E0F6-4756-9C36-79781738B9FD}" type="pres">
      <dgm:prSet presAssocID="{1965DBF1-5B64-4844-BE50-3AA64F594CFD}" presName="rootConnector" presStyleLbl="node4" presStyleIdx="27" presStyleCnt="45"/>
      <dgm:spPr/>
      <dgm:t>
        <a:bodyPr/>
        <a:lstStyle/>
        <a:p>
          <a:endParaRPr lang="fr-FR"/>
        </a:p>
      </dgm:t>
    </dgm:pt>
    <dgm:pt modelId="{9E4DE189-00B8-4548-8082-92743C12E493}" type="pres">
      <dgm:prSet presAssocID="{1965DBF1-5B64-4844-BE50-3AA64F594CFD}" presName="hierChild4" presStyleCnt="0"/>
      <dgm:spPr/>
    </dgm:pt>
    <dgm:pt modelId="{DDAFEAD1-C492-4F52-B985-9907481AA103}" type="pres">
      <dgm:prSet presAssocID="{21798AD1-FFCF-404C-BE1E-64A556AE88B5}" presName="Name37" presStyleLbl="parChTrans1D4" presStyleIdx="28" presStyleCnt="45" custSzX="210853" custSzY="700089"/>
      <dgm:spPr/>
      <dgm:t>
        <a:bodyPr/>
        <a:lstStyle/>
        <a:p>
          <a:endParaRPr lang="fr-FR"/>
        </a:p>
      </dgm:t>
    </dgm:pt>
    <dgm:pt modelId="{1F1DDE70-FB0C-428D-AC41-00A30A3D8B58}" type="pres">
      <dgm:prSet presAssocID="{1560FB6F-E18E-4170-95EC-43865D20CC51}" presName="hierRoot2" presStyleCnt="0">
        <dgm:presLayoutVars>
          <dgm:hierBranch val="init"/>
        </dgm:presLayoutVars>
      </dgm:prSet>
      <dgm:spPr/>
    </dgm:pt>
    <dgm:pt modelId="{DA68E590-B63D-457D-9454-1BEC5BD0D2C0}" type="pres">
      <dgm:prSet presAssocID="{1560FB6F-E18E-4170-95EC-43865D20CC51}" presName="rootComposite" presStyleCnt="0"/>
      <dgm:spPr/>
    </dgm:pt>
    <dgm:pt modelId="{37E74E42-DDF0-4517-B6AA-703900CE6273}" type="pres">
      <dgm:prSet presAssocID="{1560FB6F-E18E-4170-95EC-43865D20CC51}" presName="rootText" presStyleLbl="node4" presStyleIdx="28" presStyleCnt="45" custScaleX="1832986" custScaleY="2000000" custLinFactX="-300000" custLinFactY="1600000" custLinFactNeighborX="-389706" custLinFactNeighborY="1661540">
        <dgm:presLayoutVars>
          <dgm:chPref val="3"/>
        </dgm:presLayoutVars>
      </dgm:prSet>
      <dgm:spPr/>
      <dgm:t>
        <a:bodyPr/>
        <a:lstStyle/>
        <a:p>
          <a:endParaRPr lang="fr-FR"/>
        </a:p>
      </dgm:t>
    </dgm:pt>
    <dgm:pt modelId="{00F5D2D9-8C8D-4DBC-87E1-123E71B30AD3}" type="pres">
      <dgm:prSet presAssocID="{1560FB6F-E18E-4170-95EC-43865D20CC51}" presName="rootConnector" presStyleLbl="node4" presStyleIdx="28" presStyleCnt="45"/>
      <dgm:spPr/>
      <dgm:t>
        <a:bodyPr/>
        <a:lstStyle/>
        <a:p>
          <a:endParaRPr lang="fr-FR"/>
        </a:p>
      </dgm:t>
    </dgm:pt>
    <dgm:pt modelId="{400374B9-FF17-437A-A260-C7E274DA27EB}" type="pres">
      <dgm:prSet presAssocID="{1560FB6F-E18E-4170-95EC-43865D20CC51}" presName="hierChild4" presStyleCnt="0"/>
      <dgm:spPr/>
    </dgm:pt>
    <dgm:pt modelId="{76D57A0F-D7B9-4C86-B7A5-7A33F4D1B8E1}" type="pres">
      <dgm:prSet presAssocID="{1560FB6F-E18E-4170-95EC-43865D20CC51}" presName="hierChild5" presStyleCnt="0"/>
      <dgm:spPr/>
    </dgm:pt>
    <dgm:pt modelId="{54EB5B76-8090-49E5-B7C4-BBFBC7F9DCD5}" type="pres">
      <dgm:prSet presAssocID="{3C3BBE13-9A1F-4E34-AF27-0C4AA6656E75}" presName="Name37" presStyleLbl="parChTrans1D4" presStyleIdx="29" presStyleCnt="45" custSzX="209028" custSzY="700089"/>
      <dgm:spPr/>
      <dgm:t>
        <a:bodyPr/>
        <a:lstStyle/>
        <a:p>
          <a:endParaRPr lang="fr-FR"/>
        </a:p>
      </dgm:t>
    </dgm:pt>
    <dgm:pt modelId="{B29336FD-136A-49C1-A328-3719ADCC515C}" type="pres">
      <dgm:prSet presAssocID="{B778E7D5-A66D-4E3E-A09D-64FF458B09C4}" presName="hierRoot2" presStyleCnt="0">
        <dgm:presLayoutVars>
          <dgm:hierBranch val="init"/>
        </dgm:presLayoutVars>
      </dgm:prSet>
      <dgm:spPr/>
    </dgm:pt>
    <dgm:pt modelId="{E591FBC1-FB3F-47F3-88EC-5471C3BB563D}" type="pres">
      <dgm:prSet presAssocID="{B778E7D5-A66D-4E3E-A09D-64FF458B09C4}" presName="rootComposite" presStyleCnt="0"/>
      <dgm:spPr/>
    </dgm:pt>
    <dgm:pt modelId="{3CEAE1C6-5CEF-4262-A755-7E73A7FB8835}" type="pres">
      <dgm:prSet presAssocID="{B778E7D5-A66D-4E3E-A09D-64FF458B09C4}" presName="rootText" presStyleLbl="node4" presStyleIdx="29" presStyleCnt="45" custScaleX="2200000" custScaleY="2200000" custLinFactX="148330" custLinFactY="800000" custLinFactNeighborX="200000" custLinFactNeighborY="898283">
        <dgm:presLayoutVars>
          <dgm:chPref val="3"/>
        </dgm:presLayoutVars>
      </dgm:prSet>
      <dgm:spPr/>
      <dgm:t>
        <a:bodyPr/>
        <a:lstStyle/>
        <a:p>
          <a:endParaRPr lang="fr-FR"/>
        </a:p>
      </dgm:t>
    </dgm:pt>
    <dgm:pt modelId="{BE04F89C-D404-4A93-A3BD-2713C1100D80}" type="pres">
      <dgm:prSet presAssocID="{B778E7D5-A66D-4E3E-A09D-64FF458B09C4}" presName="rootConnector" presStyleLbl="node4" presStyleIdx="29" presStyleCnt="45"/>
      <dgm:spPr/>
      <dgm:t>
        <a:bodyPr/>
        <a:lstStyle/>
        <a:p>
          <a:endParaRPr lang="fr-FR"/>
        </a:p>
      </dgm:t>
    </dgm:pt>
    <dgm:pt modelId="{77FDBBF2-C84D-466B-8BB8-9C04DECB6300}" type="pres">
      <dgm:prSet presAssocID="{B778E7D5-A66D-4E3E-A09D-64FF458B09C4}" presName="hierChild4" presStyleCnt="0"/>
      <dgm:spPr/>
    </dgm:pt>
    <dgm:pt modelId="{DA30B91A-CF70-4D1D-8C1F-04D6F1B99289}" type="pres">
      <dgm:prSet presAssocID="{70292754-DEFA-49F1-90E2-6B87B4B1F328}" presName="Name37" presStyleLbl="parChTrans1D4" presStyleIdx="30" presStyleCnt="45" custSzX="148122" custSzY="224080"/>
      <dgm:spPr/>
      <dgm:t>
        <a:bodyPr/>
        <a:lstStyle/>
        <a:p>
          <a:endParaRPr lang="fr-FR"/>
        </a:p>
      </dgm:t>
    </dgm:pt>
    <dgm:pt modelId="{86ECA5B8-A4A4-4A59-8B7F-7850D0126C15}" type="pres">
      <dgm:prSet presAssocID="{58507755-66D1-49A4-8D7E-184595D4CA23}" presName="hierRoot2" presStyleCnt="0">
        <dgm:presLayoutVars>
          <dgm:hierBranch val="init"/>
        </dgm:presLayoutVars>
      </dgm:prSet>
      <dgm:spPr/>
    </dgm:pt>
    <dgm:pt modelId="{439BB95B-9BD9-4F5B-920A-EE70CB162171}" type="pres">
      <dgm:prSet presAssocID="{58507755-66D1-49A4-8D7E-184595D4CA23}" presName="rootComposite" presStyleCnt="0"/>
      <dgm:spPr/>
    </dgm:pt>
    <dgm:pt modelId="{570CDF20-2A2F-4998-86FB-17365860772E}" type="pres">
      <dgm:prSet presAssocID="{58507755-66D1-49A4-8D7E-184595D4CA23}" presName="rootText" presStyleLbl="node4" presStyleIdx="30" presStyleCnt="45" custScaleX="1190891" custScaleY="969870" custLinFactX="567758" custLinFactY="4613564" custLinFactNeighborX="600000" custLinFactNeighborY="4700000">
        <dgm:presLayoutVars>
          <dgm:chPref val="3"/>
        </dgm:presLayoutVars>
      </dgm:prSet>
      <dgm:spPr/>
      <dgm:t>
        <a:bodyPr/>
        <a:lstStyle/>
        <a:p>
          <a:endParaRPr lang="fr-FR"/>
        </a:p>
      </dgm:t>
    </dgm:pt>
    <dgm:pt modelId="{001C694D-2C52-4B1F-A1F9-7C9A6DCB05C5}" type="pres">
      <dgm:prSet presAssocID="{58507755-66D1-49A4-8D7E-184595D4CA23}" presName="rootConnector" presStyleLbl="node4" presStyleIdx="30" presStyleCnt="45"/>
      <dgm:spPr/>
      <dgm:t>
        <a:bodyPr/>
        <a:lstStyle/>
        <a:p>
          <a:endParaRPr lang="fr-FR"/>
        </a:p>
      </dgm:t>
    </dgm:pt>
    <dgm:pt modelId="{71E7FF8A-A658-4056-8308-F31FC46D01D8}" type="pres">
      <dgm:prSet presAssocID="{58507755-66D1-49A4-8D7E-184595D4CA23}" presName="hierChild4" presStyleCnt="0"/>
      <dgm:spPr/>
    </dgm:pt>
    <dgm:pt modelId="{18A8FAEC-35E0-4621-A72E-C3B5B4B909CA}" type="pres">
      <dgm:prSet presAssocID="{58507755-66D1-49A4-8D7E-184595D4CA23}" presName="hierChild5" presStyleCnt="0"/>
      <dgm:spPr/>
    </dgm:pt>
    <dgm:pt modelId="{3193371E-F9D4-43D1-9B31-333F71D9BF20}" type="pres">
      <dgm:prSet presAssocID="{309B1049-9CC7-493C-9F1B-50D95E3CC551}" presName="Name37" presStyleLbl="parChTrans1D4" presStyleIdx="31" presStyleCnt="45" custSzX="148122" custSzY="391799"/>
      <dgm:spPr/>
      <dgm:t>
        <a:bodyPr/>
        <a:lstStyle/>
        <a:p>
          <a:endParaRPr lang="fr-FR"/>
        </a:p>
      </dgm:t>
    </dgm:pt>
    <dgm:pt modelId="{EAA450CE-A6B1-4AB3-960A-947DF011635B}" type="pres">
      <dgm:prSet presAssocID="{53BA91FA-B62C-4FEF-B2BA-EC14268B65C7}" presName="hierRoot2" presStyleCnt="0">
        <dgm:presLayoutVars>
          <dgm:hierBranch val="init"/>
        </dgm:presLayoutVars>
      </dgm:prSet>
      <dgm:spPr/>
    </dgm:pt>
    <dgm:pt modelId="{2A70D01C-0892-4F62-8428-5E0593346E7B}" type="pres">
      <dgm:prSet presAssocID="{53BA91FA-B62C-4FEF-B2BA-EC14268B65C7}" presName="rootComposite" presStyleCnt="0"/>
      <dgm:spPr/>
    </dgm:pt>
    <dgm:pt modelId="{A92C6954-0C0B-4616-BD5E-69B3DC74449A}" type="pres">
      <dgm:prSet presAssocID="{53BA91FA-B62C-4FEF-B2BA-EC14268B65C7}" presName="rootText" presStyleLbl="node4" presStyleIdx="31" presStyleCnt="45" custScaleX="1399215" custScaleY="1332999" custLinFactX="400000" custLinFactY="3153919" custLinFactNeighborX="411539" custLinFactNeighborY="3200000">
        <dgm:presLayoutVars>
          <dgm:chPref val="3"/>
        </dgm:presLayoutVars>
      </dgm:prSet>
      <dgm:spPr/>
      <dgm:t>
        <a:bodyPr/>
        <a:lstStyle/>
        <a:p>
          <a:endParaRPr lang="fr-FR"/>
        </a:p>
      </dgm:t>
    </dgm:pt>
    <dgm:pt modelId="{C380D289-13DF-474E-A918-F0FF93D43B55}" type="pres">
      <dgm:prSet presAssocID="{53BA91FA-B62C-4FEF-B2BA-EC14268B65C7}" presName="rootConnector" presStyleLbl="node4" presStyleIdx="31" presStyleCnt="45"/>
      <dgm:spPr/>
      <dgm:t>
        <a:bodyPr/>
        <a:lstStyle/>
        <a:p>
          <a:endParaRPr lang="fr-FR"/>
        </a:p>
      </dgm:t>
    </dgm:pt>
    <dgm:pt modelId="{5259D6F1-202C-4B8B-BB32-4873E9E385BE}" type="pres">
      <dgm:prSet presAssocID="{53BA91FA-B62C-4FEF-B2BA-EC14268B65C7}" presName="hierChild4" presStyleCnt="0"/>
      <dgm:spPr/>
    </dgm:pt>
    <dgm:pt modelId="{700717EB-E564-4673-94FE-756492E64504}" type="pres">
      <dgm:prSet presAssocID="{53BA91FA-B62C-4FEF-B2BA-EC14268B65C7}" presName="hierChild5" presStyleCnt="0"/>
      <dgm:spPr/>
    </dgm:pt>
    <dgm:pt modelId="{F842DE13-5101-4362-A0F3-A368E9699CDA}" type="pres">
      <dgm:prSet presAssocID="{815526F6-FA47-469E-8360-D7E066DE87EF}" presName="Name37" presStyleLbl="parChTrans1D4" presStyleIdx="32" presStyleCnt="45" custSzX="148122" custSzY="724480"/>
      <dgm:spPr/>
      <dgm:t>
        <a:bodyPr/>
        <a:lstStyle/>
        <a:p>
          <a:endParaRPr lang="fr-FR"/>
        </a:p>
      </dgm:t>
    </dgm:pt>
    <dgm:pt modelId="{8E6EA912-A2A7-4077-ABB8-6A1D8C8C676A}" type="pres">
      <dgm:prSet presAssocID="{1DE5D591-8F8B-4EC2-AD72-F4535BEB68EF}" presName="hierRoot2" presStyleCnt="0">
        <dgm:presLayoutVars>
          <dgm:hierBranch val="init"/>
        </dgm:presLayoutVars>
      </dgm:prSet>
      <dgm:spPr/>
    </dgm:pt>
    <dgm:pt modelId="{7B56B435-4358-4777-B70B-ACC2F2E80ED4}" type="pres">
      <dgm:prSet presAssocID="{1DE5D591-8F8B-4EC2-AD72-F4535BEB68EF}" presName="rootComposite" presStyleCnt="0"/>
      <dgm:spPr/>
    </dgm:pt>
    <dgm:pt modelId="{BD67D545-4A47-48E1-8F93-1C52313C5FA5}" type="pres">
      <dgm:prSet presAssocID="{1DE5D591-8F8B-4EC2-AD72-F4535BEB68EF}" presName="rootText" presStyleLbl="node4" presStyleIdx="32" presStyleCnt="45" custScaleX="1675501" custScaleY="756816" custLinFactX="395174" custLinFactY="4200000" custLinFactNeighborX="400000" custLinFactNeighborY="4245450">
        <dgm:presLayoutVars>
          <dgm:chPref val="3"/>
        </dgm:presLayoutVars>
      </dgm:prSet>
      <dgm:spPr/>
      <dgm:t>
        <a:bodyPr/>
        <a:lstStyle/>
        <a:p>
          <a:pPr rtl="1"/>
          <a:endParaRPr lang="ar-SA"/>
        </a:p>
      </dgm:t>
    </dgm:pt>
    <dgm:pt modelId="{395C883B-B417-48CA-9460-46236670B7A6}" type="pres">
      <dgm:prSet presAssocID="{1DE5D591-8F8B-4EC2-AD72-F4535BEB68EF}" presName="rootConnector" presStyleLbl="node4" presStyleIdx="32" presStyleCnt="45"/>
      <dgm:spPr/>
      <dgm:t>
        <a:bodyPr/>
        <a:lstStyle/>
        <a:p>
          <a:endParaRPr lang="fr-FR"/>
        </a:p>
      </dgm:t>
    </dgm:pt>
    <dgm:pt modelId="{F800CB54-B1B8-4C7A-85DD-F32DEC3B5F44}" type="pres">
      <dgm:prSet presAssocID="{1DE5D591-8F8B-4EC2-AD72-F4535BEB68EF}" presName="hierChild4" presStyleCnt="0"/>
      <dgm:spPr/>
    </dgm:pt>
    <dgm:pt modelId="{8A6ACBAB-242E-4318-8820-87BEFC92B4C6}" type="pres">
      <dgm:prSet presAssocID="{1DE5D591-8F8B-4EC2-AD72-F4535BEB68EF}" presName="hierChild5" presStyleCnt="0"/>
      <dgm:spPr/>
    </dgm:pt>
    <dgm:pt modelId="{E58966DE-B02B-46CC-B51C-5F8C5D0518CC}" type="pres">
      <dgm:prSet presAssocID="{B778E7D5-A66D-4E3E-A09D-64FF458B09C4}" presName="hierChild5" presStyleCnt="0"/>
      <dgm:spPr/>
    </dgm:pt>
    <dgm:pt modelId="{F2A1F221-61BE-4CEE-A23D-B88C9EEB8093}" type="pres">
      <dgm:prSet presAssocID="{1965DBF1-5B64-4844-BE50-3AA64F594CFD}" presName="hierChild5" presStyleCnt="0"/>
      <dgm:spPr/>
    </dgm:pt>
    <dgm:pt modelId="{B75A22B6-BC05-4A41-B071-612568695204}" type="pres">
      <dgm:prSet presAssocID="{4348F8AF-ECF5-4DDB-ADC5-3C7F1DCC0320}" presName="Name37" presStyleLbl="parChTrans1D4" presStyleIdx="33" presStyleCnt="45"/>
      <dgm:spPr/>
      <dgm:t>
        <a:bodyPr/>
        <a:lstStyle/>
        <a:p>
          <a:endParaRPr lang="fr-FR"/>
        </a:p>
      </dgm:t>
    </dgm:pt>
    <dgm:pt modelId="{106FEEC8-14B2-452E-9059-EA7F4D9A76ED}" type="pres">
      <dgm:prSet presAssocID="{A2C494C5-14F1-4A5E-A9B3-3421FC9B4AFE}" presName="hierRoot2" presStyleCnt="0">
        <dgm:presLayoutVars>
          <dgm:hierBranch val="init"/>
        </dgm:presLayoutVars>
      </dgm:prSet>
      <dgm:spPr/>
    </dgm:pt>
    <dgm:pt modelId="{B29C93B7-3534-4533-9700-7FE7FBE7438D}" type="pres">
      <dgm:prSet presAssocID="{A2C494C5-14F1-4A5E-A9B3-3421FC9B4AFE}" presName="rootComposite" presStyleCnt="0"/>
      <dgm:spPr/>
    </dgm:pt>
    <dgm:pt modelId="{0A2D9924-FBEE-45E6-86EC-E65C74E685FA}" type="pres">
      <dgm:prSet presAssocID="{A2C494C5-14F1-4A5E-A9B3-3421FC9B4AFE}" presName="rootText" presStyleLbl="node4" presStyleIdx="33" presStyleCnt="45" custScaleX="2200000" custScaleY="1492802" custLinFactX="-200000" custLinFactY="68556" custLinFactNeighborX="-213832" custLinFactNeighborY="100000">
        <dgm:presLayoutVars>
          <dgm:chPref val="3"/>
        </dgm:presLayoutVars>
      </dgm:prSet>
      <dgm:spPr/>
      <dgm:t>
        <a:bodyPr/>
        <a:lstStyle/>
        <a:p>
          <a:endParaRPr lang="fr-FR"/>
        </a:p>
      </dgm:t>
    </dgm:pt>
    <dgm:pt modelId="{14235286-1FF5-4127-BF4E-BFDDDA1761B3}" type="pres">
      <dgm:prSet presAssocID="{A2C494C5-14F1-4A5E-A9B3-3421FC9B4AFE}" presName="rootConnector" presStyleLbl="node4" presStyleIdx="33" presStyleCnt="45"/>
      <dgm:spPr/>
      <dgm:t>
        <a:bodyPr/>
        <a:lstStyle/>
        <a:p>
          <a:endParaRPr lang="fr-FR"/>
        </a:p>
      </dgm:t>
    </dgm:pt>
    <dgm:pt modelId="{3A08101F-DA1F-4DE2-912F-3271A1D4DD49}" type="pres">
      <dgm:prSet presAssocID="{A2C494C5-14F1-4A5E-A9B3-3421FC9B4AFE}" presName="hierChild4" presStyleCnt="0"/>
      <dgm:spPr/>
    </dgm:pt>
    <dgm:pt modelId="{7C8412D6-D803-4BCF-8553-8618F2ECD1A6}" type="pres">
      <dgm:prSet presAssocID="{837C1F68-B458-47D3-80E1-7AB962D9EA5C}" presName="Name37" presStyleLbl="parChTrans1D4" presStyleIdx="34" presStyleCnt="45" custSzX="211261" custSzY="700089"/>
      <dgm:spPr/>
      <dgm:t>
        <a:bodyPr/>
        <a:lstStyle/>
        <a:p>
          <a:endParaRPr lang="fr-FR"/>
        </a:p>
      </dgm:t>
    </dgm:pt>
    <dgm:pt modelId="{50FA33A1-17FB-47E2-B955-51A69E39F6A0}" type="pres">
      <dgm:prSet presAssocID="{B4C5BA13-2EB4-40CE-AFF5-B8FF13B0E67E}" presName="hierRoot2" presStyleCnt="0">
        <dgm:presLayoutVars>
          <dgm:hierBranch val="init"/>
        </dgm:presLayoutVars>
      </dgm:prSet>
      <dgm:spPr/>
    </dgm:pt>
    <dgm:pt modelId="{A58207A5-603B-41F4-8405-6DB505EAE9F1}" type="pres">
      <dgm:prSet presAssocID="{B4C5BA13-2EB4-40CE-AFF5-B8FF13B0E67E}" presName="rootComposite" presStyleCnt="0"/>
      <dgm:spPr/>
    </dgm:pt>
    <dgm:pt modelId="{A71E8415-4D91-4695-9BD2-F8B72E5CE82C}" type="pres">
      <dgm:prSet presAssocID="{B4C5BA13-2EB4-40CE-AFF5-B8FF13B0E67E}" presName="rootText" presStyleLbl="node4" presStyleIdx="34" presStyleCnt="45" custScaleX="1414922" custScaleY="2420000" custLinFactY="2300000" custLinFactNeighborX="-18054" custLinFactNeighborY="2361894">
        <dgm:presLayoutVars>
          <dgm:chPref val="3"/>
        </dgm:presLayoutVars>
      </dgm:prSet>
      <dgm:spPr/>
      <dgm:t>
        <a:bodyPr/>
        <a:lstStyle/>
        <a:p>
          <a:endParaRPr lang="fr-FR"/>
        </a:p>
      </dgm:t>
    </dgm:pt>
    <dgm:pt modelId="{59E012E5-B6D2-440D-A74C-3F6C8DFC62D1}" type="pres">
      <dgm:prSet presAssocID="{B4C5BA13-2EB4-40CE-AFF5-B8FF13B0E67E}" presName="rootConnector" presStyleLbl="node4" presStyleIdx="34" presStyleCnt="45"/>
      <dgm:spPr/>
      <dgm:t>
        <a:bodyPr/>
        <a:lstStyle/>
        <a:p>
          <a:endParaRPr lang="fr-FR"/>
        </a:p>
      </dgm:t>
    </dgm:pt>
    <dgm:pt modelId="{E59E5366-856D-4FD9-B715-A2C9CFAE9226}" type="pres">
      <dgm:prSet presAssocID="{B4C5BA13-2EB4-40CE-AFF5-B8FF13B0E67E}" presName="hierChild4" presStyleCnt="0"/>
      <dgm:spPr/>
    </dgm:pt>
    <dgm:pt modelId="{02B8C57F-1500-4990-B99C-95D7E56FB1B7}" type="pres">
      <dgm:prSet presAssocID="{B4C5BA13-2EB4-40CE-AFF5-B8FF13B0E67E}" presName="hierChild5" presStyleCnt="0"/>
      <dgm:spPr/>
    </dgm:pt>
    <dgm:pt modelId="{5C5DAD65-6875-40A7-BA13-6AFB7D8866E2}" type="pres">
      <dgm:prSet presAssocID="{CAF257FD-999D-4810-86D3-F914F5A31E17}" presName="Name37" presStyleLbl="parChTrans1D4" presStyleIdx="35" presStyleCnt="45" custSzX="193655" custSzY="700089"/>
      <dgm:spPr/>
      <dgm:t>
        <a:bodyPr/>
        <a:lstStyle/>
        <a:p>
          <a:pPr rtl="1"/>
          <a:endParaRPr lang="ar-SA"/>
        </a:p>
      </dgm:t>
    </dgm:pt>
    <dgm:pt modelId="{2B3EBEC6-59BF-44F9-B169-9C1B6AF72C83}" type="pres">
      <dgm:prSet presAssocID="{7CFFEE4F-28C3-4322-95FD-11C87BC33E70}" presName="hierRoot2" presStyleCnt="0">
        <dgm:presLayoutVars>
          <dgm:hierBranch val="init"/>
        </dgm:presLayoutVars>
      </dgm:prSet>
      <dgm:spPr/>
    </dgm:pt>
    <dgm:pt modelId="{50A173E3-7872-49B5-86BF-6D3283D6B49F}" type="pres">
      <dgm:prSet presAssocID="{7CFFEE4F-28C3-4322-95FD-11C87BC33E70}" presName="rootComposite" presStyleCnt="0"/>
      <dgm:spPr/>
    </dgm:pt>
    <dgm:pt modelId="{F5A2FE64-E7E7-4D00-8E76-4E5BDC354D6F}" type="pres">
      <dgm:prSet presAssocID="{7CFFEE4F-28C3-4322-95FD-11C87BC33E70}" presName="rootText" presStyleLbl="node4" presStyleIdx="35" presStyleCnt="45" custScaleX="2225684" custScaleY="2420000" custLinFactX="234070" custLinFactY="1632731" custLinFactNeighborX="300000" custLinFactNeighborY="1700000">
        <dgm:presLayoutVars>
          <dgm:chPref val="3"/>
        </dgm:presLayoutVars>
      </dgm:prSet>
      <dgm:spPr/>
      <dgm:t>
        <a:bodyPr/>
        <a:lstStyle/>
        <a:p>
          <a:pPr rtl="1"/>
          <a:endParaRPr lang="ar-SA"/>
        </a:p>
      </dgm:t>
    </dgm:pt>
    <dgm:pt modelId="{6CCF8458-3A41-41B8-BC57-480EAFA473C2}" type="pres">
      <dgm:prSet presAssocID="{7CFFEE4F-28C3-4322-95FD-11C87BC33E70}" presName="rootConnector" presStyleLbl="node4" presStyleIdx="35" presStyleCnt="45"/>
      <dgm:spPr/>
      <dgm:t>
        <a:bodyPr/>
        <a:lstStyle/>
        <a:p>
          <a:pPr rtl="1"/>
          <a:endParaRPr lang="ar-SA"/>
        </a:p>
      </dgm:t>
    </dgm:pt>
    <dgm:pt modelId="{214E014D-30C6-425D-854A-647862CE5850}" type="pres">
      <dgm:prSet presAssocID="{7CFFEE4F-28C3-4322-95FD-11C87BC33E70}" presName="hierChild4" presStyleCnt="0"/>
      <dgm:spPr/>
    </dgm:pt>
    <dgm:pt modelId="{EC32B27D-49F9-4146-883A-562AB2162E6F}" type="pres">
      <dgm:prSet presAssocID="{D90E101A-6A8E-4040-BFBB-5C2996815875}" presName="Name37" presStyleLbl="parChTrans1D4" presStyleIdx="36" presStyleCnt="45" custSzX="148122" custSzY="224080"/>
      <dgm:spPr/>
      <dgm:t>
        <a:bodyPr/>
        <a:lstStyle/>
        <a:p>
          <a:pPr rtl="1"/>
          <a:endParaRPr lang="ar-SA"/>
        </a:p>
      </dgm:t>
    </dgm:pt>
    <dgm:pt modelId="{3460001D-66C0-44B8-8442-4894A9DC955A}" type="pres">
      <dgm:prSet presAssocID="{4B5F3229-8C70-45D1-9A7D-6118DB31B194}" presName="hierRoot2" presStyleCnt="0">
        <dgm:presLayoutVars>
          <dgm:hierBranch val="init"/>
        </dgm:presLayoutVars>
      </dgm:prSet>
      <dgm:spPr/>
    </dgm:pt>
    <dgm:pt modelId="{C325EE30-14EC-4CC7-B286-02700F7D35AD}" type="pres">
      <dgm:prSet presAssocID="{4B5F3229-8C70-45D1-9A7D-6118DB31B194}" presName="rootComposite" presStyleCnt="0"/>
      <dgm:spPr/>
    </dgm:pt>
    <dgm:pt modelId="{75BF2EB5-968A-4722-8F46-BBB594911427}" type="pres">
      <dgm:prSet presAssocID="{4B5F3229-8C70-45D1-9A7D-6118DB31B194}" presName="rootText" presStyleLbl="node4" presStyleIdx="36" presStyleCnt="45" custScaleX="948778" custScaleY="910694" custLinFactX="600000" custLinFactY="2400000" custLinFactNeighborX="628914" custLinFactNeighborY="2480945">
        <dgm:presLayoutVars>
          <dgm:chPref val="3"/>
        </dgm:presLayoutVars>
      </dgm:prSet>
      <dgm:spPr/>
      <dgm:t>
        <a:bodyPr/>
        <a:lstStyle/>
        <a:p>
          <a:pPr rtl="1"/>
          <a:endParaRPr lang="ar-SA"/>
        </a:p>
      </dgm:t>
    </dgm:pt>
    <dgm:pt modelId="{6DB1DB61-7029-435F-A569-BF804FDFDBC7}" type="pres">
      <dgm:prSet presAssocID="{4B5F3229-8C70-45D1-9A7D-6118DB31B194}" presName="rootConnector" presStyleLbl="node4" presStyleIdx="36" presStyleCnt="45"/>
      <dgm:spPr/>
      <dgm:t>
        <a:bodyPr/>
        <a:lstStyle/>
        <a:p>
          <a:pPr rtl="1"/>
          <a:endParaRPr lang="ar-SA"/>
        </a:p>
      </dgm:t>
    </dgm:pt>
    <dgm:pt modelId="{E8B6AEA3-5912-4B92-9A5D-6F890B668186}" type="pres">
      <dgm:prSet presAssocID="{4B5F3229-8C70-45D1-9A7D-6118DB31B194}" presName="hierChild4" presStyleCnt="0"/>
      <dgm:spPr/>
    </dgm:pt>
    <dgm:pt modelId="{D368D253-5157-40C8-891F-370FDEECFAA5}" type="pres">
      <dgm:prSet presAssocID="{4B5F3229-8C70-45D1-9A7D-6118DB31B194}" presName="hierChild5" presStyleCnt="0"/>
      <dgm:spPr/>
    </dgm:pt>
    <dgm:pt modelId="{3BEB9EB8-53F4-48B6-AE35-BFC758A56C0E}" type="pres">
      <dgm:prSet presAssocID="{325D2DCF-700E-4751-AF35-E825966F18C6}" presName="Name37" presStyleLbl="parChTrans1D4" presStyleIdx="37" presStyleCnt="45" custSzX="148122" custSzY="270310"/>
      <dgm:spPr/>
      <dgm:t>
        <a:bodyPr/>
        <a:lstStyle/>
        <a:p>
          <a:pPr rtl="1"/>
          <a:endParaRPr lang="ar-SA"/>
        </a:p>
      </dgm:t>
    </dgm:pt>
    <dgm:pt modelId="{9FF79A77-07D4-4342-840B-8446EAECE0DA}" type="pres">
      <dgm:prSet presAssocID="{39DC6AB8-2AB2-4BE1-98AC-03E4EDD9CE7F}" presName="hierRoot2" presStyleCnt="0">
        <dgm:presLayoutVars>
          <dgm:hierBranch val="init"/>
        </dgm:presLayoutVars>
      </dgm:prSet>
      <dgm:spPr/>
    </dgm:pt>
    <dgm:pt modelId="{2816289A-BBDA-466C-B8C8-B1B094C88044}" type="pres">
      <dgm:prSet presAssocID="{39DC6AB8-2AB2-4BE1-98AC-03E4EDD9CE7F}" presName="rootComposite" presStyleCnt="0"/>
      <dgm:spPr/>
    </dgm:pt>
    <dgm:pt modelId="{A244DC20-71CD-4930-98B6-E672B92EFEB1}" type="pres">
      <dgm:prSet presAssocID="{39DC6AB8-2AB2-4BE1-98AC-03E4EDD9CE7F}" presName="rootText" presStyleLbl="node4" presStyleIdx="37" presStyleCnt="45" custScaleX="1363783" custScaleY="1430694" custLinFactX="800000" custLinFactY="3599088" custLinFactNeighborX="855753" custLinFactNeighborY="3600000">
        <dgm:presLayoutVars>
          <dgm:chPref val="3"/>
        </dgm:presLayoutVars>
      </dgm:prSet>
      <dgm:spPr/>
      <dgm:t>
        <a:bodyPr/>
        <a:lstStyle/>
        <a:p>
          <a:pPr rtl="1"/>
          <a:endParaRPr lang="ar-SA"/>
        </a:p>
      </dgm:t>
    </dgm:pt>
    <dgm:pt modelId="{C1F7D0A8-9A57-4250-A185-CAD80085F85C}" type="pres">
      <dgm:prSet presAssocID="{39DC6AB8-2AB2-4BE1-98AC-03E4EDD9CE7F}" presName="rootConnector" presStyleLbl="node4" presStyleIdx="37" presStyleCnt="45"/>
      <dgm:spPr/>
      <dgm:t>
        <a:bodyPr/>
        <a:lstStyle/>
        <a:p>
          <a:pPr rtl="1"/>
          <a:endParaRPr lang="ar-SA"/>
        </a:p>
      </dgm:t>
    </dgm:pt>
    <dgm:pt modelId="{145A881F-75B0-4BCA-9DCF-4B590E9082C2}" type="pres">
      <dgm:prSet presAssocID="{39DC6AB8-2AB2-4BE1-98AC-03E4EDD9CE7F}" presName="hierChild4" presStyleCnt="0"/>
      <dgm:spPr/>
    </dgm:pt>
    <dgm:pt modelId="{A5DC88A0-26CD-4169-9ECB-8BA6003342E6}" type="pres">
      <dgm:prSet presAssocID="{39DC6AB8-2AB2-4BE1-98AC-03E4EDD9CE7F}" presName="hierChild5" presStyleCnt="0"/>
      <dgm:spPr/>
    </dgm:pt>
    <dgm:pt modelId="{0BB2DB7F-6881-4279-96BA-AC2BA539DC4C}" type="pres">
      <dgm:prSet presAssocID="{39811125-327B-4BC8-BF36-3EB25E14F445}" presName="Name37" presStyleLbl="parChTrans1D4" presStyleIdx="38" presStyleCnt="45" custSzX="148122" custSzY="443112"/>
      <dgm:spPr/>
      <dgm:t>
        <a:bodyPr/>
        <a:lstStyle/>
        <a:p>
          <a:pPr rtl="1"/>
          <a:endParaRPr lang="ar-SA"/>
        </a:p>
      </dgm:t>
    </dgm:pt>
    <dgm:pt modelId="{E48EBF7C-8CCD-4B2E-8BAD-CA4D7656AC01}" type="pres">
      <dgm:prSet presAssocID="{FF58DDCB-4CD6-499D-AE6C-CA03F993FAD2}" presName="hierRoot2" presStyleCnt="0">
        <dgm:presLayoutVars>
          <dgm:hierBranch val="init"/>
        </dgm:presLayoutVars>
      </dgm:prSet>
      <dgm:spPr/>
    </dgm:pt>
    <dgm:pt modelId="{310FE69A-B568-4E4E-9FE8-1CAD090E0F85}" type="pres">
      <dgm:prSet presAssocID="{FF58DDCB-4CD6-499D-AE6C-CA03F993FAD2}" presName="rootComposite" presStyleCnt="0"/>
      <dgm:spPr/>
    </dgm:pt>
    <dgm:pt modelId="{0DA51BE9-7A5F-4E9E-8BD0-E3F31E125A56}" type="pres">
      <dgm:prSet presAssocID="{FF58DDCB-4CD6-499D-AE6C-CA03F993FAD2}" presName="rootText" presStyleLbl="node4" presStyleIdx="38" presStyleCnt="45" custScaleX="1097625" custScaleY="1114290" custLinFactX="900000" custLinFactY="4300000" custLinFactNeighborX="945029" custLinFactNeighborY="4303183">
        <dgm:presLayoutVars>
          <dgm:chPref val="3"/>
        </dgm:presLayoutVars>
      </dgm:prSet>
      <dgm:spPr/>
      <dgm:t>
        <a:bodyPr/>
        <a:lstStyle/>
        <a:p>
          <a:pPr rtl="1"/>
          <a:endParaRPr lang="ar-SA"/>
        </a:p>
      </dgm:t>
    </dgm:pt>
    <dgm:pt modelId="{DA10C17E-5D80-4EFB-8C98-FC1D42238F68}" type="pres">
      <dgm:prSet presAssocID="{FF58DDCB-4CD6-499D-AE6C-CA03F993FAD2}" presName="rootConnector" presStyleLbl="node4" presStyleIdx="38" presStyleCnt="45"/>
      <dgm:spPr/>
      <dgm:t>
        <a:bodyPr/>
        <a:lstStyle/>
        <a:p>
          <a:pPr rtl="1"/>
          <a:endParaRPr lang="ar-SA"/>
        </a:p>
      </dgm:t>
    </dgm:pt>
    <dgm:pt modelId="{3C097747-AF99-4F56-B584-4AAF9FF28165}" type="pres">
      <dgm:prSet presAssocID="{FF58DDCB-4CD6-499D-AE6C-CA03F993FAD2}" presName="hierChild4" presStyleCnt="0"/>
      <dgm:spPr/>
    </dgm:pt>
    <dgm:pt modelId="{BF5883A9-B9A0-41DA-B9D4-754C6CFC5D44}" type="pres">
      <dgm:prSet presAssocID="{FF58DDCB-4CD6-499D-AE6C-CA03F993FAD2}" presName="hierChild5" presStyleCnt="0"/>
      <dgm:spPr/>
    </dgm:pt>
    <dgm:pt modelId="{F51B82A1-12EE-46CE-B607-CA6BAA2C453B}" type="pres">
      <dgm:prSet presAssocID="{7CFFEE4F-28C3-4322-95FD-11C87BC33E70}" presName="hierChild5" presStyleCnt="0"/>
      <dgm:spPr/>
    </dgm:pt>
    <dgm:pt modelId="{DA2159A4-C663-483B-81A8-ABE9979A34AF}" type="pres">
      <dgm:prSet presAssocID="{A2C494C5-14F1-4A5E-A9B3-3421FC9B4AFE}" presName="hierChild5" presStyleCnt="0"/>
      <dgm:spPr/>
    </dgm:pt>
    <dgm:pt modelId="{FCF8EA1B-5F46-49FE-A472-3031535BF69C}" type="pres">
      <dgm:prSet presAssocID="{4CF05A39-71EF-404C-844D-06E747EF65C6}" presName="Name37" presStyleLbl="parChTrans1D4" presStyleIdx="39" presStyleCnt="45"/>
      <dgm:spPr/>
      <dgm:t>
        <a:bodyPr/>
        <a:lstStyle/>
        <a:p>
          <a:endParaRPr lang="fr-FR"/>
        </a:p>
      </dgm:t>
    </dgm:pt>
    <dgm:pt modelId="{63DC12F7-514D-433B-89CB-D230BA7F5CC6}" type="pres">
      <dgm:prSet presAssocID="{D5D3B22A-9A5D-48B3-8E5C-255C5B29C051}" presName="hierRoot2" presStyleCnt="0">
        <dgm:presLayoutVars>
          <dgm:hierBranch val="init"/>
        </dgm:presLayoutVars>
      </dgm:prSet>
      <dgm:spPr/>
    </dgm:pt>
    <dgm:pt modelId="{1060FAA4-CF83-4137-97BE-9A5823978CF2}" type="pres">
      <dgm:prSet presAssocID="{D5D3B22A-9A5D-48B3-8E5C-255C5B29C051}" presName="rootComposite" presStyleCnt="0"/>
      <dgm:spPr/>
    </dgm:pt>
    <dgm:pt modelId="{C7282C0B-D666-421C-8C01-91C9836267E7}" type="pres">
      <dgm:prSet presAssocID="{D5D3B22A-9A5D-48B3-8E5C-255C5B29C051}" presName="rootText" presStyleLbl="node4" presStyleIdx="39" presStyleCnt="45" custScaleX="2000000" custScaleY="1282943" custLinFactX="-508958" custLinFactY="-614558" custLinFactNeighborX="-600000" custLinFactNeighborY="-700000">
        <dgm:presLayoutVars>
          <dgm:chPref val="3"/>
        </dgm:presLayoutVars>
      </dgm:prSet>
      <dgm:spPr/>
      <dgm:t>
        <a:bodyPr/>
        <a:lstStyle/>
        <a:p>
          <a:endParaRPr lang="fr-FR"/>
        </a:p>
      </dgm:t>
    </dgm:pt>
    <dgm:pt modelId="{E3935754-9110-4B66-9D93-19F763673DCF}" type="pres">
      <dgm:prSet presAssocID="{D5D3B22A-9A5D-48B3-8E5C-255C5B29C051}" presName="rootConnector" presStyleLbl="node4" presStyleIdx="39" presStyleCnt="45"/>
      <dgm:spPr/>
      <dgm:t>
        <a:bodyPr/>
        <a:lstStyle/>
        <a:p>
          <a:endParaRPr lang="fr-FR"/>
        </a:p>
      </dgm:t>
    </dgm:pt>
    <dgm:pt modelId="{2D99C62F-77F2-47DE-9DCA-4DDF5AE003A2}" type="pres">
      <dgm:prSet presAssocID="{D5D3B22A-9A5D-48B3-8E5C-255C5B29C051}" presName="hierChild4" presStyleCnt="0"/>
      <dgm:spPr/>
    </dgm:pt>
    <dgm:pt modelId="{3E92F14F-087D-46A0-8868-9E27BA3D3194}" type="pres">
      <dgm:prSet presAssocID="{D0509419-B2E9-44D2-8AE3-C72E7C79A340}" presName="Name37" presStyleLbl="parChTrans1D4" presStyleIdx="40" presStyleCnt="45" custSzX="224391" custSzY="700089"/>
      <dgm:spPr/>
      <dgm:t>
        <a:bodyPr/>
        <a:lstStyle/>
        <a:p>
          <a:endParaRPr lang="fr-FR"/>
        </a:p>
      </dgm:t>
    </dgm:pt>
    <dgm:pt modelId="{301FFC23-412F-4268-B008-A7095C51A787}" type="pres">
      <dgm:prSet presAssocID="{1C9F2F9F-25B0-46E2-AD0B-AF8515C7D7A6}" presName="hierRoot2" presStyleCnt="0">
        <dgm:presLayoutVars>
          <dgm:hierBranch val="init"/>
        </dgm:presLayoutVars>
      </dgm:prSet>
      <dgm:spPr/>
    </dgm:pt>
    <dgm:pt modelId="{38569803-2636-4D73-A0D6-5F2028060A68}" type="pres">
      <dgm:prSet presAssocID="{1C9F2F9F-25B0-46E2-AD0B-AF8515C7D7A6}" presName="rootComposite" presStyleCnt="0"/>
      <dgm:spPr/>
    </dgm:pt>
    <dgm:pt modelId="{CB633A10-6687-4811-84AB-4E899BFCE11B}" type="pres">
      <dgm:prSet presAssocID="{1C9F2F9F-25B0-46E2-AD0B-AF8515C7D7A6}" presName="rootText" presStyleLbl="node4" presStyleIdx="40" presStyleCnt="45" custScaleX="1408224" custScaleY="2662000" custLinFactX="-394838" custLinFactY="225299" custLinFactNeighborX="-400000" custLinFactNeighborY="300000">
        <dgm:presLayoutVars>
          <dgm:chPref val="3"/>
        </dgm:presLayoutVars>
      </dgm:prSet>
      <dgm:spPr/>
      <dgm:t>
        <a:bodyPr/>
        <a:lstStyle/>
        <a:p>
          <a:endParaRPr lang="fr-FR"/>
        </a:p>
      </dgm:t>
    </dgm:pt>
    <dgm:pt modelId="{6149E4C9-0836-4F9D-85D6-30C4492FEC3D}" type="pres">
      <dgm:prSet presAssocID="{1C9F2F9F-25B0-46E2-AD0B-AF8515C7D7A6}" presName="rootConnector" presStyleLbl="node4" presStyleIdx="40" presStyleCnt="45"/>
      <dgm:spPr/>
      <dgm:t>
        <a:bodyPr/>
        <a:lstStyle/>
        <a:p>
          <a:endParaRPr lang="fr-FR"/>
        </a:p>
      </dgm:t>
    </dgm:pt>
    <dgm:pt modelId="{FAC6D03C-9F1F-4E94-8330-31A9BC5B5F07}" type="pres">
      <dgm:prSet presAssocID="{1C9F2F9F-25B0-46E2-AD0B-AF8515C7D7A6}" presName="hierChild4" presStyleCnt="0"/>
      <dgm:spPr/>
    </dgm:pt>
    <dgm:pt modelId="{7F809118-DD35-4804-B6BB-A60A36B5A0DA}" type="pres">
      <dgm:prSet presAssocID="{1C9F2F9F-25B0-46E2-AD0B-AF8515C7D7A6}" presName="hierChild5" presStyleCnt="0"/>
      <dgm:spPr/>
    </dgm:pt>
    <dgm:pt modelId="{F5222575-A57E-4451-BFD5-FE499DE94CB2}" type="pres">
      <dgm:prSet presAssocID="{21797234-7DB7-4EE0-97D5-453D93338184}" presName="Name37" presStyleLbl="parChTrans1D4" presStyleIdx="41" presStyleCnt="45" custSzX="177291" custSzY="700089"/>
      <dgm:spPr/>
      <dgm:t>
        <a:bodyPr/>
        <a:lstStyle/>
        <a:p>
          <a:pPr rtl="1"/>
          <a:endParaRPr lang="ar-SA"/>
        </a:p>
      </dgm:t>
    </dgm:pt>
    <dgm:pt modelId="{FEFE9B26-BBFB-404C-B15A-C427058C25D7}" type="pres">
      <dgm:prSet presAssocID="{B2B892F8-E7AC-4008-A853-07B5E11CED3B}" presName="hierRoot2" presStyleCnt="0">
        <dgm:presLayoutVars>
          <dgm:hierBranch val="init"/>
        </dgm:presLayoutVars>
      </dgm:prSet>
      <dgm:spPr/>
    </dgm:pt>
    <dgm:pt modelId="{73856605-DCF2-4924-B124-C365095E31EC}" type="pres">
      <dgm:prSet presAssocID="{B2B892F8-E7AC-4008-A853-07B5E11CED3B}" presName="rootComposite" presStyleCnt="0"/>
      <dgm:spPr/>
    </dgm:pt>
    <dgm:pt modelId="{6CD5395B-B455-48A7-A3E9-C36D40FD1DBA}" type="pres">
      <dgm:prSet presAssocID="{B2B892F8-E7AC-4008-A853-07B5E11CED3B}" presName="rootText" presStyleLbl="node4" presStyleIdx="41" presStyleCnt="45" custScaleX="2200000" custScaleY="2200000" custLinFactY="300000" custLinFactNeighborX="64225" custLinFactNeighborY="369393">
        <dgm:presLayoutVars>
          <dgm:chPref val="3"/>
        </dgm:presLayoutVars>
      </dgm:prSet>
      <dgm:spPr/>
      <dgm:t>
        <a:bodyPr/>
        <a:lstStyle/>
        <a:p>
          <a:pPr rtl="1"/>
          <a:endParaRPr lang="ar-SA"/>
        </a:p>
      </dgm:t>
    </dgm:pt>
    <dgm:pt modelId="{AF64134E-63AC-432F-A98B-E2FD7304DEF4}" type="pres">
      <dgm:prSet presAssocID="{B2B892F8-E7AC-4008-A853-07B5E11CED3B}" presName="rootConnector" presStyleLbl="node4" presStyleIdx="41" presStyleCnt="45"/>
      <dgm:spPr/>
      <dgm:t>
        <a:bodyPr/>
        <a:lstStyle/>
        <a:p>
          <a:pPr rtl="1"/>
          <a:endParaRPr lang="ar-SA"/>
        </a:p>
      </dgm:t>
    </dgm:pt>
    <dgm:pt modelId="{6F6A09F7-7303-4AFB-B9C4-F5B9ADDE6E61}" type="pres">
      <dgm:prSet presAssocID="{B2B892F8-E7AC-4008-A853-07B5E11CED3B}" presName="hierChild4" presStyleCnt="0"/>
      <dgm:spPr/>
    </dgm:pt>
    <dgm:pt modelId="{77982BD3-2786-4C20-A86D-94B52A4B67D4}" type="pres">
      <dgm:prSet presAssocID="{D6F7D4DB-771A-4C4F-AD07-09F9E1845149}" presName="Name37" presStyleLbl="parChTrans1D4" presStyleIdx="42" presStyleCnt="45" custSzX="156255" custSzY="553447"/>
      <dgm:spPr/>
      <dgm:t>
        <a:bodyPr/>
        <a:lstStyle/>
        <a:p>
          <a:pPr rtl="1"/>
          <a:endParaRPr lang="ar-SA"/>
        </a:p>
      </dgm:t>
    </dgm:pt>
    <dgm:pt modelId="{B250658A-90C1-4E8A-935F-C21AE3F6D7E6}" type="pres">
      <dgm:prSet presAssocID="{94A63EFD-BFC2-45C9-8A90-C69A0C6769B6}" presName="hierRoot2" presStyleCnt="0">
        <dgm:presLayoutVars>
          <dgm:hierBranch val="init"/>
        </dgm:presLayoutVars>
      </dgm:prSet>
      <dgm:spPr/>
    </dgm:pt>
    <dgm:pt modelId="{2F620775-318D-4217-AD20-116B4159661C}" type="pres">
      <dgm:prSet presAssocID="{94A63EFD-BFC2-45C9-8A90-C69A0C6769B6}" presName="rootComposite" presStyleCnt="0"/>
      <dgm:spPr/>
    </dgm:pt>
    <dgm:pt modelId="{2C187913-C108-4D61-AF47-E067D91FC817}" type="pres">
      <dgm:prSet presAssocID="{94A63EFD-BFC2-45C9-8A90-C69A0C6769B6}" presName="rootText" presStyleLbl="node4" presStyleIdx="42" presStyleCnt="45" custScaleX="874705" custScaleY="1577039" custLinFactX="462037" custLinFactY="900000" custLinFactNeighborX="500000" custLinFactNeighborY="918087">
        <dgm:presLayoutVars>
          <dgm:chPref val="3"/>
        </dgm:presLayoutVars>
      </dgm:prSet>
      <dgm:spPr/>
      <dgm:t>
        <a:bodyPr/>
        <a:lstStyle/>
        <a:p>
          <a:pPr rtl="1"/>
          <a:endParaRPr lang="ar-SA"/>
        </a:p>
      </dgm:t>
    </dgm:pt>
    <dgm:pt modelId="{25240487-5744-4140-B950-563209AB48AE}" type="pres">
      <dgm:prSet presAssocID="{94A63EFD-BFC2-45C9-8A90-C69A0C6769B6}" presName="rootConnector" presStyleLbl="node4" presStyleIdx="42" presStyleCnt="45"/>
      <dgm:spPr/>
      <dgm:t>
        <a:bodyPr/>
        <a:lstStyle/>
        <a:p>
          <a:pPr rtl="1"/>
          <a:endParaRPr lang="ar-SA"/>
        </a:p>
      </dgm:t>
    </dgm:pt>
    <dgm:pt modelId="{0017FF36-68BD-4223-BFFE-FE94A148F516}" type="pres">
      <dgm:prSet presAssocID="{94A63EFD-BFC2-45C9-8A90-C69A0C6769B6}" presName="hierChild4" presStyleCnt="0"/>
      <dgm:spPr/>
    </dgm:pt>
    <dgm:pt modelId="{F32AE3CF-773C-44A8-A883-71C389EFEEF1}" type="pres">
      <dgm:prSet presAssocID="{94A63EFD-BFC2-45C9-8A90-C69A0C6769B6}" presName="hierChild5" presStyleCnt="0"/>
      <dgm:spPr/>
    </dgm:pt>
    <dgm:pt modelId="{256580C4-823D-4454-932F-99044D5C65BC}" type="pres">
      <dgm:prSet presAssocID="{05F41CBF-160E-4ACA-A0F3-831F58A89F34}" presName="Name37" presStyleLbl="parChTrans1D4" presStyleIdx="43" presStyleCnt="45" custSzX="148122" custSzY="1098811"/>
      <dgm:spPr/>
      <dgm:t>
        <a:bodyPr/>
        <a:lstStyle/>
        <a:p>
          <a:pPr rtl="1"/>
          <a:endParaRPr lang="ar-SA"/>
        </a:p>
      </dgm:t>
    </dgm:pt>
    <dgm:pt modelId="{CE191407-706B-411E-8619-BC5EC2FE16D8}" type="pres">
      <dgm:prSet presAssocID="{AEAD894B-FB11-4A32-BCEB-0EF023A26D7A}" presName="hierRoot2" presStyleCnt="0">
        <dgm:presLayoutVars>
          <dgm:hierBranch val="init"/>
        </dgm:presLayoutVars>
      </dgm:prSet>
      <dgm:spPr/>
    </dgm:pt>
    <dgm:pt modelId="{49DD6B98-F5D9-4F0D-8F77-57772B215041}" type="pres">
      <dgm:prSet presAssocID="{AEAD894B-FB11-4A32-BCEB-0EF023A26D7A}" presName="rootComposite" presStyleCnt="0"/>
      <dgm:spPr/>
    </dgm:pt>
    <dgm:pt modelId="{4BEDFA33-31BB-4F6D-B93E-0CEAB9394791}" type="pres">
      <dgm:prSet presAssocID="{AEAD894B-FB11-4A32-BCEB-0EF023A26D7A}" presName="rootText" presStyleLbl="node4" presStyleIdx="43" presStyleCnt="45" custScaleX="1171907" custScaleY="1836201" custLinFactX="400000" custLinFactY="1100000" custLinFactNeighborX="442938" custLinFactNeighborY="1172625">
        <dgm:presLayoutVars>
          <dgm:chPref val="3"/>
        </dgm:presLayoutVars>
      </dgm:prSet>
      <dgm:spPr/>
      <dgm:t>
        <a:bodyPr/>
        <a:lstStyle/>
        <a:p>
          <a:pPr rtl="1"/>
          <a:endParaRPr lang="ar-SA"/>
        </a:p>
      </dgm:t>
    </dgm:pt>
    <dgm:pt modelId="{79485182-A069-48D4-B199-E1F5D4EC9D51}" type="pres">
      <dgm:prSet presAssocID="{AEAD894B-FB11-4A32-BCEB-0EF023A26D7A}" presName="rootConnector" presStyleLbl="node4" presStyleIdx="43" presStyleCnt="45"/>
      <dgm:spPr/>
      <dgm:t>
        <a:bodyPr/>
        <a:lstStyle/>
        <a:p>
          <a:pPr rtl="1"/>
          <a:endParaRPr lang="ar-SA"/>
        </a:p>
      </dgm:t>
    </dgm:pt>
    <dgm:pt modelId="{1E02FF68-37B0-4706-AC67-BBDC9656C794}" type="pres">
      <dgm:prSet presAssocID="{AEAD894B-FB11-4A32-BCEB-0EF023A26D7A}" presName="hierChild4" presStyleCnt="0"/>
      <dgm:spPr/>
    </dgm:pt>
    <dgm:pt modelId="{3364B9A3-0546-4E85-98BF-CC601CE15922}" type="pres">
      <dgm:prSet presAssocID="{AEAD894B-FB11-4A32-BCEB-0EF023A26D7A}" presName="hierChild5" presStyleCnt="0"/>
      <dgm:spPr/>
    </dgm:pt>
    <dgm:pt modelId="{A202730E-232D-4D28-BB14-881777F99BA9}" type="pres">
      <dgm:prSet presAssocID="{C2D186D4-9910-4AD1-B787-BD9F11EF9BFA}" presName="Name37" presStyleLbl="parChTrans1D4" presStyleIdx="44" presStyleCnt="45" custSzX="148122" custSzY="1634958"/>
      <dgm:spPr/>
      <dgm:t>
        <a:bodyPr/>
        <a:lstStyle/>
        <a:p>
          <a:pPr rtl="1"/>
          <a:endParaRPr lang="ar-SA"/>
        </a:p>
      </dgm:t>
    </dgm:pt>
    <dgm:pt modelId="{4B6697EA-66C1-4C60-830E-65B85E9ED81D}" type="pres">
      <dgm:prSet presAssocID="{DD0D3BF3-E99C-4BB0-8671-B2CB3319FDE0}" presName="hierRoot2" presStyleCnt="0">
        <dgm:presLayoutVars>
          <dgm:hierBranch val="init"/>
        </dgm:presLayoutVars>
      </dgm:prSet>
      <dgm:spPr/>
    </dgm:pt>
    <dgm:pt modelId="{57DEAB28-0D96-43F0-A42B-572FCCBCF9B6}" type="pres">
      <dgm:prSet presAssocID="{DD0D3BF3-E99C-4BB0-8671-B2CB3319FDE0}" presName="rootComposite" presStyleCnt="0"/>
      <dgm:spPr/>
    </dgm:pt>
    <dgm:pt modelId="{74B2B582-41B6-4A1A-A107-D3301A47F9D0}" type="pres">
      <dgm:prSet presAssocID="{DD0D3BF3-E99C-4BB0-8671-B2CB3319FDE0}" presName="rootText" presStyleLbl="node4" presStyleIdx="44" presStyleCnt="45" custScaleX="1060888" custScaleY="1543078" custLinFactX="349458" custLinFactY="1600000" custLinFactNeighborX="400000" custLinFactNeighborY="1622178">
        <dgm:presLayoutVars>
          <dgm:chPref val="3"/>
        </dgm:presLayoutVars>
      </dgm:prSet>
      <dgm:spPr/>
      <dgm:t>
        <a:bodyPr/>
        <a:lstStyle/>
        <a:p>
          <a:pPr rtl="1"/>
          <a:endParaRPr lang="ar-SA"/>
        </a:p>
      </dgm:t>
    </dgm:pt>
    <dgm:pt modelId="{A139BC20-4666-43CC-8FCC-942086E1AFBE}" type="pres">
      <dgm:prSet presAssocID="{DD0D3BF3-E99C-4BB0-8671-B2CB3319FDE0}" presName="rootConnector" presStyleLbl="node4" presStyleIdx="44" presStyleCnt="45"/>
      <dgm:spPr/>
      <dgm:t>
        <a:bodyPr/>
        <a:lstStyle/>
        <a:p>
          <a:pPr rtl="1"/>
          <a:endParaRPr lang="ar-SA"/>
        </a:p>
      </dgm:t>
    </dgm:pt>
    <dgm:pt modelId="{2D069D62-CC3F-477D-BA25-BADA8E69F5DB}" type="pres">
      <dgm:prSet presAssocID="{DD0D3BF3-E99C-4BB0-8671-B2CB3319FDE0}" presName="hierChild4" presStyleCnt="0"/>
      <dgm:spPr/>
    </dgm:pt>
    <dgm:pt modelId="{C8D68B18-2B30-4F7E-8EF9-74666B811D48}" type="pres">
      <dgm:prSet presAssocID="{DD0D3BF3-E99C-4BB0-8671-B2CB3319FDE0}" presName="hierChild5" presStyleCnt="0"/>
      <dgm:spPr/>
    </dgm:pt>
    <dgm:pt modelId="{5B431A6F-825D-4141-94E4-A77FE6077C87}" type="pres">
      <dgm:prSet presAssocID="{B2B892F8-E7AC-4008-A853-07B5E11CED3B}" presName="hierChild5" presStyleCnt="0"/>
      <dgm:spPr/>
    </dgm:pt>
    <dgm:pt modelId="{54F5EB5D-523F-4960-A3DF-4A246FC12493}" type="pres">
      <dgm:prSet presAssocID="{D5D3B22A-9A5D-48B3-8E5C-255C5B29C051}" presName="hierChild5" presStyleCnt="0"/>
      <dgm:spPr/>
    </dgm:pt>
    <dgm:pt modelId="{F8F50DD2-7DE2-426B-A9C3-AEC5AE4BAD55}" type="pres">
      <dgm:prSet presAssocID="{608F81C2-EEE2-4F08-8AC2-0C74CFA1E1DF}" presName="hierChild5" presStyleCnt="0"/>
      <dgm:spPr/>
    </dgm:pt>
    <dgm:pt modelId="{161EA66C-8B47-4019-A7EC-38BE596A92A4}" type="pres">
      <dgm:prSet presAssocID="{BD199DBF-7F57-4209-845D-10475B9074C6}" presName="hierChild5" presStyleCnt="0"/>
      <dgm:spPr/>
    </dgm:pt>
    <dgm:pt modelId="{678414D8-AA3B-481F-A9DA-9CCD50AC9D48}" type="pres">
      <dgm:prSet presAssocID="{96FAFDAF-B583-425E-B8E5-6AA623FCC35F}" presName="hierChild3" presStyleCnt="0"/>
      <dgm:spPr/>
    </dgm:pt>
  </dgm:ptLst>
  <dgm:cxnLst>
    <dgm:cxn modelId="{7E3ED08C-A7CF-49E0-BDC1-6EC5148D3529}" type="presOf" srcId="{309B1049-9CC7-493C-9F1B-50D95E3CC551}" destId="{3193371E-F9D4-43D1-9B31-333F71D9BF20}" srcOrd="0" destOrd="0" presId="urn:microsoft.com/office/officeart/2005/8/layout/orgChart1"/>
    <dgm:cxn modelId="{D48B0365-A726-410E-94BE-6BAE3F841B12}" type="presOf" srcId="{4AA2F764-FD70-4AFA-B6BF-DCB08B737EAF}" destId="{725D0CB4-F68E-4D6B-839F-D4A38A661777}" srcOrd="0" destOrd="0" presId="urn:microsoft.com/office/officeart/2005/8/layout/orgChart1"/>
    <dgm:cxn modelId="{EEC81AA7-D653-402E-975F-6AF0666B7793}" type="presOf" srcId="{851C9817-157A-4F0C-9C6C-D1A99D87338D}" destId="{A6650A3A-BFAA-4A9B-ADF8-C7851C63507B}" srcOrd="1" destOrd="0" presId="urn:microsoft.com/office/officeart/2005/8/layout/orgChart1"/>
    <dgm:cxn modelId="{29E23653-FC6C-46EB-A5CB-AE0D2C237F96}" srcId="{4AA2F764-FD70-4AFA-B6BF-DCB08B737EAF}" destId="{2CACB33D-CF86-4936-BB72-A858A9A0CEEB}" srcOrd="1" destOrd="0" parTransId="{8F7FFD63-E4BC-4494-A990-06B3DC1D8008}" sibTransId="{618D33D2-6E3A-4B85-9D9D-F0D8951E2621}"/>
    <dgm:cxn modelId="{1D1A002E-BD73-4289-BF6D-84E3D9677A54}" srcId="{90564861-2465-4D82-B9FD-B33758ACE37E}" destId="{92C3ECB9-A5E5-447E-A1C8-ED36811B84C2}" srcOrd="4" destOrd="0" parTransId="{DB6F17E6-6FFF-4494-9D87-55AFF3E8185C}" sibTransId="{F85999F5-A659-41CA-8FBF-1D81F37323EF}"/>
    <dgm:cxn modelId="{1C8D5948-A9CE-4404-A32E-4EEB9B82DE30}" type="presOf" srcId="{ABB196AF-9694-4535-A5E3-E84667332493}" destId="{7635515C-B029-4640-874D-A6B5F0E3EB8C}" srcOrd="0" destOrd="0" presId="urn:microsoft.com/office/officeart/2005/8/layout/orgChart1"/>
    <dgm:cxn modelId="{BC9CA8B3-8D22-45DC-9A9F-C240DB23EC54}" srcId="{BD199DBF-7F57-4209-845D-10475B9074C6}" destId="{E3CB1A57-0C00-46DE-B880-DE9B0C9B7ED4}" srcOrd="0" destOrd="0" parTransId="{5590FC4F-C872-4046-B7D4-D577F0572338}" sibTransId="{DD3CA318-BFBF-4358-BD96-B1489F59F124}"/>
    <dgm:cxn modelId="{B1A55CA2-B73E-4F3A-8D72-B44556A6F2E2}" type="presOf" srcId="{3ACBDAA4-4C4B-4F99-AC80-10F0B3803D6D}" destId="{58BF1493-3542-4F18-9320-6DEFA6D3F489}" srcOrd="0" destOrd="0" presId="urn:microsoft.com/office/officeart/2005/8/layout/orgChart1"/>
    <dgm:cxn modelId="{4B2D1489-FA4E-4F09-A5DA-0DF36DD3D4EB}" type="presOf" srcId="{91453370-8AA0-4B46-BEA8-876F4533BBFA}" destId="{F81F6BC1-DEA0-415F-9F79-8F063B34A458}" srcOrd="0" destOrd="0" presId="urn:microsoft.com/office/officeart/2005/8/layout/orgChart1"/>
    <dgm:cxn modelId="{B97F1267-4072-4AA9-B61E-649DCAA8D185}" type="presOf" srcId="{39811125-327B-4BC8-BF36-3EB25E14F445}" destId="{0BB2DB7F-6881-4279-96BA-AC2BA539DC4C}" srcOrd="0" destOrd="0" presId="urn:microsoft.com/office/officeart/2005/8/layout/orgChart1"/>
    <dgm:cxn modelId="{4AF6C321-1DFC-4C32-821D-DA403676E3C4}" type="presOf" srcId="{90C461C7-5725-4A58-AB8F-528038DE32C2}" destId="{37D8231D-154A-4AAC-8FDC-7DA1DE711769}" srcOrd="1" destOrd="0" presId="urn:microsoft.com/office/officeart/2005/8/layout/orgChart1"/>
    <dgm:cxn modelId="{5A066235-86A7-4CB8-BC34-749498BF7E0D}" srcId="{A2C494C5-14F1-4A5E-A9B3-3421FC9B4AFE}" destId="{7CFFEE4F-28C3-4322-95FD-11C87BC33E70}" srcOrd="1" destOrd="0" parTransId="{CAF257FD-999D-4810-86D3-F914F5A31E17}" sibTransId="{F6A623DB-1982-4975-8FC4-C189E4A9B061}"/>
    <dgm:cxn modelId="{E125D6B8-5B24-4416-97BC-8189A91F75A3}" type="presOf" srcId="{CF469D28-F92C-4DB8-B983-CB7071CC1A4C}" destId="{9103C125-7F85-4640-B890-45FE664CF246}" srcOrd="0" destOrd="0" presId="urn:microsoft.com/office/officeart/2005/8/layout/orgChart1"/>
    <dgm:cxn modelId="{2D535F38-2AC4-43F9-943C-4518FA179E4F}" type="presOf" srcId="{9D551861-075C-47C7-88E2-004FC1DDBA88}" destId="{12654FC6-3C25-4E87-A323-3D8B241DFC92}" srcOrd="1" destOrd="0" presId="urn:microsoft.com/office/officeart/2005/8/layout/orgChart1"/>
    <dgm:cxn modelId="{CEF45628-2DE6-45B3-AA35-80F1F054A807}" type="presOf" srcId="{B778E7D5-A66D-4E3E-A09D-64FF458B09C4}" destId="{3CEAE1C6-5CEF-4262-A755-7E73A7FB8835}" srcOrd="0" destOrd="0" presId="urn:microsoft.com/office/officeart/2005/8/layout/orgChart1"/>
    <dgm:cxn modelId="{F0C4424F-B2D1-442A-91B1-9AEEDD80D8C1}" srcId="{4AA2F764-FD70-4AFA-B6BF-DCB08B737EAF}" destId="{851C9817-157A-4F0C-9C6C-D1A99D87338D}" srcOrd="0" destOrd="0" parTransId="{CF469D28-F92C-4DB8-B983-CB7071CC1A4C}" sibTransId="{995E513D-A597-441D-970C-4A94938140A1}"/>
    <dgm:cxn modelId="{9176ECCC-37BC-45B0-BF5C-FCD588D8316C}" srcId="{412A2829-6498-4C61-B79E-CAEC294A04F6}" destId="{B7CB7C8C-C42D-448B-AE4F-C220B26B1043}" srcOrd="1" destOrd="0" parTransId="{B29552F4-F558-4728-BB53-ABE8567A9E0B}" sibTransId="{D640F7EC-411F-4448-91FB-F23110385C94}"/>
    <dgm:cxn modelId="{F2986CCE-417B-4C0A-8CE7-F35D49FCCB59}" type="presOf" srcId="{94A63EFD-BFC2-45C9-8A90-C69A0C6769B6}" destId="{2C187913-C108-4D61-AF47-E067D91FC817}" srcOrd="0" destOrd="0" presId="urn:microsoft.com/office/officeart/2005/8/layout/orgChart1"/>
    <dgm:cxn modelId="{356B1219-04C4-4BD9-ABC8-588CBDE11538}" srcId="{96FAFDAF-B583-425E-B8E5-6AA623FCC35F}" destId="{981642CA-F06E-4AFF-A8E7-DAB802E8FEA9}" srcOrd="2" destOrd="0" parTransId="{91453370-8AA0-4B46-BEA8-876F4533BBFA}" sibTransId="{F6C139EC-5121-49E2-A04C-DC663A6F6046}"/>
    <dgm:cxn modelId="{C0B6CC13-63DB-42E0-8CCE-A7CA73B28D0A}" type="presOf" srcId="{3C3BBE13-9A1F-4E34-AF27-0C4AA6656E75}" destId="{54EB5B76-8090-49E5-B7C4-BBFBC7F9DCD5}" srcOrd="0" destOrd="0" presId="urn:microsoft.com/office/officeart/2005/8/layout/orgChart1"/>
    <dgm:cxn modelId="{83C799CF-4CE5-42EC-9C7E-3B90B2CF05EB}" srcId="{92C3ECB9-A5E5-447E-A1C8-ED36811B84C2}" destId="{6AB91597-9EFB-4729-83C9-330E4148A007}" srcOrd="0" destOrd="0" parTransId="{40FAC213-BE47-4999-A33C-764FC7C94408}" sibTransId="{3A59E574-7A8D-4AAF-8D38-663838F3B6F3}"/>
    <dgm:cxn modelId="{333ED1FC-9F50-47F5-9880-C2819C6A0518}" type="presOf" srcId="{3D338AD4-0DA4-422B-9E66-07688F4164D7}" destId="{DCD855BA-D939-4263-BF49-28FE84029203}" srcOrd="0" destOrd="0" presId="urn:microsoft.com/office/officeart/2005/8/layout/orgChart1"/>
    <dgm:cxn modelId="{A6A0C9C5-C422-4C6A-8E42-C2868E6DCCA0}" type="presOf" srcId="{8E1EA766-1DD5-4385-BB6F-BFF2ED679410}" destId="{D4368891-580B-4F12-B1B9-E31EF84C3285}" srcOrd="0" destOrd="0" presId="urn:microsoft.com/office/officeart/2005/8/layout/orgChart1"/>
    <dgm:cxn modelId="{C13F17D2-6FC6-4A80-AF87-E2619F3123C3}" type="presOf" srcId="{39DC6AB8-2AB2-4BE1-98AC-03E4EDD9CE7F}" destId="{A244DC20-71CD-4930-98B6-E672B92EFEB1}" srcOrd="0" destOrd="0" presId="urn:microsoft.com/office/officeart/2005/8/layout/orgChart1"/>
    <dgm:cxn modelId="{3B5504A8-1AFD-4F84-A0CD-F30B014253C1}" type="presOf" srcId="{65CC1548-3478-4C18-8E58-B7D551913782}" destId="{20BD739F-D38D-4461-8A06-06A4AAC6F8AB}" srcOrd="0" destOrd="0" presId="urn:microsoft.com/office/officeart/2005/8/layout/orgChart1"/>
    <dgm:cxn modelId="{8B158380-3D91-4728-9386-18D1E70523BA}" type="presOf" srcId="{490BFA66-BE63-4848-8FDB-7C587C50FF3B}" destId="{A820DDA2-5987-4C37-BC33-669B1B350B04}" srcOrd="1" destOrd="0" presId="urn:microsoft.com/office/officeart/2005/8/layout/orgChart1"/>
    <dgm:cxn modelId="{F77E86F1-5E6D-4003-B16E-0CB765D833F7}" type="presOf" srcId="{981642CA-F06E-4AFF-A8E7-DAB802E8FEA9}" destId="{5479FC8B-9981-4C60-92B5-C968D494FCDD}" srcOrd="0" destOrd="0" presId="urn:microsoft.com/office/officeart/2005/8/layout/orgChart1"/>
    <dgm:cxn modelId="{97A3FA75-71D4-48A7-A9B4-52E73A9BBC3E}" srcId="{2CACB33D-CF86-4936-BB72-A858A9A0CEEB}" destId="{3ACBDAA4-4C4B-4F99-AC80-10F0B3803D6D}" srcOrd="1" destOrd="0" parTransId="{498B3EAE-81EF-4169-AB59-4374651ED749}" sibTransId="{3801E14A-A8D6-4354-AC89-4D8ADEF0EF92}"/>
    <dgm:cxn modelId="{7F65A311-027A-4B9D-A9A2-E26D7A73A04E}" type="presOf" srcId="{7CFFEE4F-28C3-4322-95FD-11C87BC33E70}" destId="{F5A2FE64-E7E7-4D00-8E76-4E5BDC354D6F}" srcOrd="0" destOrd="0" presId="urn:microsoft.com/office/officeart/2005/8/layout/orgChart1"/>
    <dgm:cxn modelId="{3A2C0CF9-66DD-4EEE-BAE8-39514335B094}" type="presOf" srcId="{34A5D078-0FD5-42DD-BF6C-95FDC2EBD3A1}" destId="{FD52D450-1EEB-4DE7-AB8F-4EEAACEB0EDC}" srcOrd="1" destOrd="0" presId="urn:microsoft.com/office/officeart/2005/8/layout/orgChart1"/>
    <dgm:cxn modelId="{58BE0EBF-4312-4E7F-AAC8-13A7678C11D3}" type="presOf" srcId="{E71F4C0B-E3D0-46BA-A26C-B17BDE69C285}" destId="{0F9A3860-0EB9-4120-83F6-6BEB6161410E}" srcOrd="0" destOrd="0" presId="urn:microsoft.com/office/officeart/2005/8/layout/orgChart1"/>
    <dgm:cxn modelId="{FAAE7FA1-68AD-4B25-BE54-E8BA6272604E}" type="presOf" srcId="{B4D64A61-5755-429C-8C3A-000D027471CF}" destId="{1E63C471-0783-4D2C-BF6D-6B2C5B3A56CC}" srcOrd="0" destOrd="0" presId="urn:microsoft.com/office/officeart/2005/8/layout/orgChart1"/>
    <dgm:cxn modelId="{91191E9C-E723-4F9D-8045-C130C4D15F2B}" type="presOf" srcId="{53BA91FA-B62C-4FEF-B2BA-EC14268B65C7}" destId="{A92C6954-0C0B-4616-BD5E-69B3DC74449A}" srcOrd="0" destOrd="0" presId="urn:microsoft.com/office/officeart/2005/8/layout/orgChart1"/>
    <dgm:cxn modelId="{2577095F-6F04-4D8D-80CF-179CD2C3AAA6}" type="presOf" srcId="{4348F8AF-ECF5-4DDB-ADC5-3C7F1DCC0320}" destId="{B75A22B6-BC05-4A41-B071-612568695204}" srcOrd="0" destOrd="0" presId="urn:microsoft.com/office/officeart/2005/8/layout/orgChart1"/>
    <dgm:cxn modelId="{C2267A35-BF87-4C77-A8C6-A1FC7686E728}" type="presOf" srcId="{D8B5300A-15E5-4451-BF9E-258FA4ED480A}" destId="{EB28BEAE-4C59-4269-AC36-7ABFB56D1503}" srcOrd="0" destOrd="0" presId="urn:microsoft.com/office/officeart/2005/8/layout/orgChart1"/>
    <dgm:cxn modelId="{8592AE05-7B4B-4671-A6F8-41E0F87EB5A3}" type="presOf" srcId="{32CC3D5E-625E-4C8D-99FA-DE329C0FC4B5}" destId="{B1817107-38CC-4FB9-8B34-A8D094839BA3}" srcOrd="0" destOrd="0" presId="urn:microsoft.com/office/officeart/2005/8/layout/orgChart1"/>
    <dgm:cxn modelId="{68F4A563-6C2E-4E89-8A60-F89B49E34F84}" type="presOf" srcId="{B778E7D5-A66D-4E3E-A09D-64FF458B09C4}" destId="{BE04F89C-D404-4A93-A3BD-2713C1100D80}" srcOrd="1" destOrd="0" presId="urn:microsoft.com/office/officeart/2005/8/layout/orgChart1"/>
    <dgm:cxn modelId="{F984426E-152C-40CD-AA06-674CB1D80D74}" type="presOf" srcId="{05F41CBF-160E-4ACA-A0F3-831F58A89F34}" destId="{256580C4-823D-4454-932F-99044D5C65BC}" srcOrd="0" destOrd="0" presId="urn:microsoft.com/office/officeart/2005/8/layout/orgChart1"/>
    <dgm:cxn modelId="{27515CB2-A5E8-44ED-86AE-A17A46F05667}" srcId="{92C3ECB9-A5E5-447E-A1C8-ED36811B84C2}" destId="{4506B48D-866E-43ED-B05A-A63D9A507357}" srcOrd="2" destOrd="0" parTransId="{DBF97CA8-7A4A-4001-978E-5B23CAE60A44}" sibTransId="{9C057E59-733F-4FC8-820E-9D195B3B902D}"/>
    <dgm:cxn modelId="{62EEA771-2CE8-4F0D-8F64-DB2756D5B250}" type="presOf" srcId="{B92DC4A8-1D73-44A6-9243-A00B1D578DEE}" destId="{4C4F0825-BF17-4BCE-928F-CE0EB6DEE6E0}" srcOrd="0" destOrd="0" presId="urn:microsoft.com/office/officeart/2005/8/layout/orgChart1"/>
    <dgm:cxn modelId="{11D34FF8-DB6A-4325-A7FF-C2FFB353A94B}" srcId="{608F81C2-EEE2-4F08-8AC2-0C74CFA1E1DF}" destId="{D5D3B22A-9A5D-48B3-8E5C-255C5B29C051}" srcOrd="2" destOrd="0" parTransId="{4CF05A39-71EF-404C-844D-06E747EF65C6}" sibTransId="{28B558ED-AFE0-4728-8AA2-050751BFDB6B}"/>
    <dgm:cxn modelId="{B3A53259-80C2-4511-B4F3-4047D1503558}" type="presOf" srcId="{554A44F6-225B-4AB8-A6AF-60562A973978}" destId="{DCEED8F4-596C-443C-B7B3-B6057E93EA30}" srcOrd="1" destOrd="0" presId="urn:microsoft.com/office/officeart/2005/8/layout/orgChart1"/>
    <dgm:cxn modelId="{B90D2C9E-69AD-40FC-AB50-354BD5BEE4C0}" type="presOf" srcId="{E71F4C0B-E3D0-46BA-A26C-B17BDE69C285}" destId="{FCEF346D-2378-41F5-B2D5-FA053C2BC543}" srcOrd="1" destOrd="0" presId="urn:microsoft.com/office/officeart/2005/8/layout/orgChart1"/>
    <dgm:cxn modelId="{A7B26C38-A259-41F9-BFA6-FA75DD4BE9CC}" srcId="{1965DBF1-5B64-4844-BE50-3AA64F594CFD}" destId="{B778E7D5-A66D-4E3E-A09D-64FF458B09C4}" srcOrd="1" destOrd="0" parTransId="{3C3BBE13-9A1F-4E34-AF27-0C4AA6656E75}" sibTransId="{2D06E133-C038-41DF-B446-D089576D2CD2}"/>
    <dgm:cxn modelId="{01FA051A-7D4D-42B8-B1B1-322A20D63864}" type="presOf" srcId="{D5D3B22A-9A5D-48B3-8E5C-255C5B29C051}" destId="{E3935754-9110-4B66-9D93-19F763673DCF}" srcOrd="1" destOrd="0" presId="urn:microsoft.com/office/officeart/2005/8/layout/orgChart1"/>
    <dgm:cxn modelId="{EF27E47A-1124-46EC-B245-63B012675607}" type="presOf" srcId="{B4C5BA13-2EB4-40CE-AFF5-B8FF13B0E67E}" destId="{A71E8415-4D91-4695-9BD2-F8B72E5CE82C}" srcOrd="0" destOrd="0" presId="urn:microsoft.com/office/officeart/2005/8/layout/orgChart1"/>
    <dgm:cxn modelId="{0ADD0C05-E60E-4AF4-92E2-3514397BFFEF}" type="presOf" srcId="{53BA91FA-B62C-4FEF-B2BA-EC14268B65C7}" destId="{C380D289-13DF-474E-A918-F0FF93D43B55}" srcOrd="1" destOrd="0" presId="urn:microsoft.com/office/officeart/2005/8/layout/orgChart1"/>
    <dgm:cxn modelId="{61B2CAB8-78B8-489E-8197-3F21DF9F88DB}" type="presOf" srcId="{4CF05A39-71EF-404C-844D-06E747EF65C6}" destId="{FCF8EA1B-5F46-49FE-A472-3031535BF69C}" srcOrd="0" destOrd="0" presId="urn:microsoft.com/office/officeart/2005/8/layout/orgChart1"/>
    <dgm:cxn modelId="{78534670-A0B9-468A-BC87-1AA3F4603C27}" type="presOf" srcId="{DFA4FA60-0356-499C-93D7-AE3BAE2423EC}" destId="{BDFB04FD-6755-4F62-BF99-8D5CD61EBA4A}" srcOrd="0" destOrd="0" presId="urn:microsoft.com/office/officeart/2005/8/layout/orgChart1"/>
    <dgm:cxn modelId="{98625D31-EE08-4C08-87DA-F5349D3AA92E}" type="presOf" srcId="{E3CB1A57-0C00-46DE-B880-DE9B0C9B7ED4}" destId="{AA519E10-3320-4FF8-AC68-9BB8F303A599}" srcOrd="1" destOrd="0" presId="urn:microsoft.com/office/officeart/2005/8/layout/orgChart1"/>
    <dgm:cxn modelId="{3178DEFB-9FB9-41AD-9614-2634867318A6}" srcId="{B4D64A61-5755-429C-8C3A-000D027471CF}" destId="{9D551861-075C-47C7-88E2-004FC1DDBA88}" srcOrd="0" destOrd="0" parTransId="{25161C0F-854F-4B31-92AD-8D5FEF3F61CD}" sibTransId="{E25BB561-2795-4EA0-A184-E65882B3A8AC}"/>
    <dgm:cxn modelId="{5F9C9ABA-CDA9-475F-8541-00D2EA62CC0B}" srcId="{664CEF98-341B-4C9C-BCEA-36EA64CD1F30}" destId="{7BD24C56-0EA2-4628-A707-4B5109CBDEB7}" srcOrd="2" destOrd="0" parTransId="{CDB12B96-03E8-429A-A2E5-896C68B9EB6B}" sibTransId="{21123625-E4DD-44BE-8D32-846E7179F245}"/>
    <dgm:cxn modelId="{DF74C3C2-76FF-4D8A-B28C-EB9AD6614B7B}" srcId="{664CEF98-341B-4C9C-BCEA-36EA64CD1F30}" destId="{4C5F0DAB-FBB3-47EC-BC4A-56BEB27D5B89}" srcOrd="1" destOrd="0" parTransId="{77E25D8F-F1BC-4AB8-A070-6505C6BB5CA8}" sibTransId="{0B15DF3D-6F18-4E19-9167-148D04485B60}"/>
    <dgm:cxn modelId="{4E408CD9-69D1-4F7D-BBC1-EBD6D3777CE7}" srcId="{664CEF98-341B-4C9C-BCEA-36EA64CD1F30}" destId="{7B13C937-7BDD-4055-93F5-8ADED45BCB7C}" srcOrd="0" destOrd="0" parTransId="{3C96102D-A7D4-43F1-BE7B-B91B5966BB5E}" sibTransId="{A837DA07-4BCA-4AF2-8416-13CB3556A647}"/>
    <dgm:cxn modelId="{D773B91B-0FDA-47FD-84F3-940DB2046141}" type="presOf" srcId="{4B5F3229-8C70-45D1-9A7D-6118DB31B194}" destId="{6DB1DB61-7029-435F-A569-BF804FDFDBC7}" srcOrd="1" destOrd="0" presId="urn:microsoft.com/office/officeart/2005/8/layout/orgChart1"/>
    <dgm:cxn modelId="{E6C9FE52-8A2C-41D1-91C8-69B9F2AA67B2}" srcId="{B7CB7C8C-C42D-448B-AE4F-C220B26B1043}" destId="{490BFA66-BE63-4848-8FDB-7C587C50FF3B}" srcOrd="1" destOrd="0" parTransId="{ABB196AF-9694-4535-A5E3-E84667332493}" sibTransId="{0264F032-7380-4C0B-90F6-DA56A33EA09D}"/>
    <dgm:cxn modelId="{D7F8EC6C-A96F-4FBB-B814-971DE5FC6C21}" srcId="{B2B892F8-E7AC-4008-A853-07B5E11CED3B}" destId="{94A63EFD-BFC2-45C9-8A90-C69A0C6769B6}" srcOrd="0" destOrd="0" parTransId="{D6F7D4DB-771A-4C4F-AD07-09F9E1845149}" sibTransId="{0C0BD426-1BDF-40DD-824B-C8BE53E7016E}"/>
    <dgm:cxn modelId="{B5F44F0C-F835-4F6E-82D5-EE5F7BD6BAF8}" srcId="{E3CB1A57-0C00-46DE-B880-DE9B0C9B7ED4}" destId="{4AA2F764-FD70-4AFA-B6BF-DCB08B737EAF}" srcOrd="2" destOrd="0" parTransId="{4487DD5D-E196-4E3F-A1A8-F28F265F8F99}" sibTransId="{EAF51F6D-1713-4D9D-A6D5-F2CD097245C8}"/>
    <dgm:cxn modelId="{E6051064-7860-4A91-923E-D764163AB37A}" type="presOf" srcId="{1DE5D591-8F8B-4EC2-AD72-F4535BEB68EF}" destId="{BD67D545-4A47-48E1-8F93-1C52313C5FA5}" srcOrd="0" destOrd="0" presId="urn:microsoft.com/office/officeart/2005/8/layout/orgChart1"/>
    <dgm:cxn modelId="{91EACBC3-3A1E-40C7-9201-7D8768DFCC5A}" type="presOf" srcId="{94A63EFD-BFC2-45C9-8A90-C69A0C6769B6}" destId="{25240487-5744-4140-B950-563209AB48AE}" srcOrd="1" destOrd="0" presId="urn:microsoft.com/office/officeart/2005/8/layout/orgChart1"/>
    <dgm:cxn modelId="{298D0F05-FF19-4148-9ECF-F68973127B8E}" type="presOf" srcId="{412A2829-6498-4C61-B79E-CAEC294A04F6}" destId="{A4EA27A2-3DB8-4408-B379-ECA47E3D2865}" srcOrd="1" destOrd="0" presId="urn:microsoft.com/office/officeart/2005/8/layout/orgChart1"/>
    <dgm:cxn modelId="{0B8BACA7-F3D6-4AF5-AEE4-DF62FA3BC9FB}" type="presOf" srcId="{6AB91597-9EFB-4729-83C9-330E4148A007}" destId="{1C4B7853-D485-4426-B665-A8C4E4B3353E}" srcOrd="0" destOrd="0" presId="urn:microsoft.com/office/officeart/2005/8/layout/orgChart1"/>
    <dgm:cxn modelId="{CE0668F9-1FF9-47F8-8F09-1E717C30F8BD}" type="presOf" srcId="{608F81C2-EEE2-4F08-8AC2-0C74CFA1E1DF}" destId="{54FCBA70-BE5B-42D7-A9A9-751FE66C7796}" srcOrd="0" destOrd="0" presId="urn:microsoft.com/office/officeart/2005/8/layout/orgChart1"/>
    <dgm:cxn modelId="{B707B432-1E05-4148-880C-B6CDBE2D8CA6}" type="presOf" srcId="{86B0C025-DB12-474B-B030-4BA7CCB351A6}" destId="{868FC31F-88B6-4909-BE9C-80F164037551}" srcOrd="1" destOrd="0" presId="urn:microsoft.com/office/officeart/2005/8/layout/orgChart1"/>
    <dgm:cxn modelId="{7E93B946-3E35-47AD-8539-7C413D32CDBD}" type="presOf" srcId="{325D2DCF-700E-4751-AF35-E825966F18C6}" destId="{3BEB9EB8-53F4-48B6-AE35-BFC758A56C0E}" srcOrd="0" destOrd="0" presId="urn:microsoft.com/office/officeart/2005/8/layout/orgChart1"/>
    <dgm:cxn modelId="{61CF43D6-EFB5-4FED-B8E4-0418B1C549BF}" type="presOf" srcId="{848C89EB-6834-4722-8EFD-66233CCADA3F}" destId="{EEB97B36-4DFA-46FE-B028-E73D0A0D2F55}" srcOrd="0" destOrd="0" presId="urn:microsoft.com/office/officeart/2005/8/layout/orgChart1"/>
    <dgm:cxn modelId="{16B46708-372F-4E6F-97E6-EF332BFD7909}" type="presOf" srcId="{498B3EAE-81EF-4169-AB59-4374651ED749}" destId="{52D5BDCD-8032-40A3-AFAD-33A0FD177761}" srcOrd="0" destOrd="0" presId="urn:microsoft.com/office/officeart/2005/8/layout/orgChart1"/>
    <dgm:cxn modelId="{2119CE36-9107-49E8-A65E-FEC9FF6D3B75}" type="presOf" srcId="{EB7047C1-DCE7-4707-A6EC-083217B49415}" destId="{81E00B89-506A-4B70-B66A-2CC16250594B}" srcOrd="0" destOrd="0" presId="urn:microsoft.com/office/officeart/2005/8/layout/orgChart1"/>
    <dgm:cxn modelId="{953667FE-7946-4C75-8EFE-4E3EFE048177}" type="presOf" srcId="{B2B892F8-E7AC-4008-A853-07B5E11CED3B}" destId="{6CD5395B-B455-48A7-A3E9-C36D40FD1DBA}" srcOrd="0" destOrd="0" presId="urn:microsoft.com/office/officeart/2005/8/layout/orgChart1"/>
    <dgm:cxn modelId="{A1165128-28D9-4B6C-A8DE-F92E628E1FAF}" type="presOf" srcId="{3AE838F2-054F-4008-80DB-096C154A1539}" destId="{144678C2-49EB-44CE-9F73-72165D6CA9B1}" srcOrd="1" destOrd="0" presId="urn:microsoft.com/office/officeart/2005/8/layout/orgChart1"/>
    <dgm:cxn modelId="{513C89DF-3FDF-4A3D-943A-45041D87CF14}" type="presOf" srcId="{94B1628E-0950-4317-94A3-F6C4E9687AD7}" destId="{F8901FC1-5F33-4085-A132-D4401217EB40}" srcOrd="0" destOrd="0" presId="urn:microsoft.com/office/officeart/2005/8/layout/orgChart1"/>
    <dgm:cxn modelId="{F68D4C0E-7249-44D7-95A9-4FCCFD1961AA}" srcId="{7CFFEE4F-28C3-4322-95FD-11C87BC33E70}" destId="{FF58DDCB-4CD6-499D-AE6C-CA03F993FAD2}" srcOrd="2" destOrd="0" parTransId="{39811125-327B-4BC8-BF36-3EB25E14F445}" sibTransId="{8AC21AE8-307A-48C4-B3F7-D4D788329D0C}"/>
    <dgm:cxn modelId="{0115663F-6CB5-4A6A-8D2A-38756B4478F9}" srcId="{2CACB33D-CF86-4936-BB72-A858A9A0CEEB}" destId="{554A44F6-225B-4AB8-A6AF-60562A973978}" srcOrd="0" destOrd="0" parTransId="{FA2BF31C-33C7-4DB8-8877-E30794C4EE9C}" sibTransId="{8FF1DB67-7EC7-4034-84F0-70B928A8C8F9}"/>
    <dgm:cxn modelId="{99BEC3B5-84CA-4833-8B4E-009726E106F3}" type="presOf" srcId="{6AB91597-9EFB-4729-83C9-330E4148A007}" destId="{8A19DEDD-DAE8-43B4-A899-789413E7A2D8}" srcOrd="1" destOrd="0" presId="urn:microsoft.com/office/officeart/2005/8/layout/orgChart1"/>
    <dgm:cxn modelId="{A0A86B79-D48E-4550-8EE7-AC60CB71F175}" type="presOf" srcId="{92C3ECB9-A5E5-447E-A1C8-ED36811B84C2}" destId="{21EC391D-E4D9-421C-B655-88FEBA017636}" srcOrd="0" destOrd="0" presId="urn:microsoft.com/office/officeart/2005/8/layout/orgChart1"/>
    <dgm:cxn modelId="{FFF66E6A-DA61-4465-B43D-D54CD61696E7}" srcId="{A2C494C5-14F1-4A5E-A9B3-3421FC9B4AFE}" destId="{B4C5BA13-2EB4-40CE-AFF5-B8FF13B0E67E}" srcOrd="0" destOrd="0" parTransId="{837C1F68-B458-47D3-80E1-7AB962D9EA5C}" sibTransId="{A649766A-057D-4E88-A75F-D0842FB7E057}"/>
    <dgm:cxn modelId="{A6A87E11-18B6-426E-8F25-628FF2BA0C39}" srcId="{B7CB7C8C-C42D-448B-AE4F-C220B26B1043}" destId="{E71F4C0B-E3D0-46BA-A26C-B17BDE69C285}" srcOrd="2" destOrd="0" parTransId="{7B283658-69F4-432D-A170-DE7C827F0A76}" sibTransId="{7E402970-4DE6-40F6-90E5-3AE16864BA4F}"/>
    <dgm:cxn modelId="{84D99211-C254-423D-B581-DB50D406C9A0}" type="presOf" srcId="{A2C494C5-14F1-4A5E-A9B3-3421FC9B4AFE}" destId="{14235286-1FF5-4127-BF4E-BFDDDA1761B3}" srcOrd="1" destOrd="0" presId="urn:microsoft.com/office/officeart/2005/8/layout/orgChart1"/>
    <dgm:cxn modelId="{37077106-A08C-4076-A4C6-3FAFEFC9104D}" type="presOf" srcId="{FA2BF31C-33C7-4DB8-8877-E30794C4EE9C}" destId="{18AE5EE2-F65C-4050-8CD3-362E9872F036}" srcOrd="0" destOrd="0" presId="urn:microsoft.com/office/officeart/2005/8/layout/orgChart1"/>
    <dgm:cxn modelId="{066A9382-9AB9-43C7-9EE6-42D81D8A7540}" srcId="{BD199DBF-7F57-4209-845D-10475B9074C6}" destId="{608F81C2-EEE2-4F08-8AC2-0C74CFA1E1DF}" srcOrd="1" destOrd="0" parTransId="{F7CFDE70-34A8-4BAC-9EE7-178538339914}" sibTransId="{6125B3F6-4528-4FDD-8DC7-BD9F99A8ABA3}"/>
    <dgm:cxn modelId="{EFCBAEB8-2A43-4E29-8202-EA8BEE730D6B}" type="presOf" srcId="{96FAFDAF-B583-425E-B8E5-6AA623FCC35F}" destId="{F9E0BBB2-0869-4BE9-A71C-C4418EE7DA52}" srcOrd="1" destOrd="0" presId="urn:microsoft.com/office/officeart/2005/8/layout/orgChart1"/>
    <dgm:cxn modelId="{7C7BCBE2-AD17-461A-9468-5D017914F076}" type="presOf" srcId="{1656CC58-2376-4EB0-9C54-5BAF69565C7C}" destId="{5B6AAED0-5A79-4DA5-BCC3-FD02084B857D}" srcOrd="0" destOrd="0" presId="urn:microsoft.com/office/officeart/2005/8/layout/orgChart1"/>
    <dgm:cxn modelId="{AC301F05-1FA0-4372-983D-8CB25389B821}" type="presOf" srcId="{D644DBAE-0048-458D-BCC4-BDAAE823B789}" destId="{BDE93724-5F7D-4DA0-9E58-BF9726A1967E}" srcOrd="0" destOrd="0" presId="urn:microsoft.com/office/officeart/2005/8/layout/orgChart1"/>
    <dgm:cxn modelId="{A514BE64-7E82-4E04-9EB4-F1380F039307}" srcId="{E3CB1A57-0C00-46DE-B880-DE9B0C9B7ED4}" destId="{412A2829-6498-4C61-B79E-CAEC294A04F6}" srcOrd="0" destOrd="0" parTransId="{EB7047C1-DCE7-4707-A6EC-083217B49415}" sibTransId="{298A8916-425C-44FA-A189-3E20C1453968}"/>
    <dgm:cxn modelId="{B59F1A1A-158D-4CDF-A47D-83D992B5C853}" type="presOf" srcId="{664CEF98-341B-4C9C-BCEA-36EA64CD1F30}" destId="{C0DEEA12-71DD-439E-B1FC-62E44E30FE16}" srcOrd="0" destOrd="0" presId="urn:microsoft.com/office/officeart/2005/8/layout/orgChart1"/>
    <dgm:cxn modelId="{8CAF521A-C864-4F2A-82F0-3D662ECFB6A6}" type="presOf" srcId="{62FDE5C0-147D-4655-9CB0-F3FF7ABE6B42}" destId="{4C68B24A-68A3-4573-B34F-CE355E73547C}" srcOrd="0" destOrd="0" presId="urn:microsoft.com/office/officeart/2005/8/layout/orgChart1"/>
    <dgm:cxn modelId="{B96A0B6A-5C8E-4A01-9E1E-22F3F2062523}" type="presOf" srcId="{D90E101A-6A8E-4040-BFBB-5C2996815875}" destId="{EC32B27D-49F9-4146-883A-562AB2162E6F}" srcOrd="0" destOrd="0" presId="urn:microsoft.com/office/officeart/2005/8/layout/orgChart1"/>
    <dgm:cxn modelId="{1158ABDF-E29D-47B4-AFC9-AE3D5E9FDFAE}" srcId="{D5D3B22A-9A5D-48B3-8E5C-255C5B29C051}" destId="{B2B892F8-E7AC-4008-A853-07B5E11CED3B}" srcOrd="1" destOrd="0" parTransId="{21797234-7DB7-4EE0-97D5-453D93338184}" sibTransId="{3441AB3E-5D9B-4B03-AE2A-E4D226A8B43E}"/>
    <dgm:cxn modelId="{87025C9D-279D-4EC0-A54E-1F127B42BD1F}" srcId="{608F81C2-EEE2-4F08-8AC2-0C74CFA1E1DF}" destId="{1965DBF1-5B64-4844-BE50-3AA64F594CFD}" srcOrd="0" destOrd="0" parTransId="{D8B5300A-15E5-4451-BF9E-258FA4ED480A}" sibTransId="{6ECBDA10-E591-4749-A752-7E5700278EA0}"/>
    <dgm:cxn modelId="{702E3A76-6251-43B2-9113-A8B8BC3E23BD}" srcId="{90564861-2465-4D82-B9FD-B33758ACE37E}" destId="{8E1EA766-1DD5-4385-BB6F-BFF2ED679410}" srcOrd="2" destOrd="0" parTransId="{3686AAFE-9382-401F-BBD9-3521DE7CE24F}" sibTransId="{20E6EC80-259C-4C14-A3F4-CA8A44D89F65}"/>
    <dgm:cxn modelId="{07DB7C6E-9C40-4135-AF29-04929359D0B6}" type="presOf" srcId="{7BD24C56-0EA2-4628-A707-4B5109CBDEB7}" destId="{3E039A9F-9425-4404-BF4B-6F7BDA042BD9}" srcOrd="1" destOrd="0" presId="urn:microsoft.com/office/officeart/2005/8/layout/orgChart1"/>
    <dgm:cxn modelId="{361C6E7F-7871-4800-9D0B-7D5CE35B0CF5}" type="presOf" srcId="{86B0C025-DB12-474B-B030-4BA7CCB351A6}" destId="{2135EEF1-4CFF-438A-AAD8-B1496C967F49}" srcOrd="0" destOrd="0" presId="urn:microsoft.com/office/officeart/2005/8/layout/orgChart1"/>
    <dgm:cxn modelId="{7DB810DD-A1DA-4A2A-80A8-CC9CCC53C5D9}" type="presOf" srcId="{D6F7D4DB-771A-4C4F-AD07-09F9E1845149}" destId="{77982BD3-2786-4C20-A86D-94B52A4B67D4}" srcOrd="0" destOrd="0" presId="urn:microsoft.com/office/officeart/2005/8/layout/orgChart1"/>
    <dgm:cxn modelId="{084DAABB-772B-4130-89C9-4B026F538753}" type="presOf" srcId="{DBF97CA8-7A4A-4001-978E-5B23CAE60A44}" destId="{CADFCB3F-E98A-4053-9B2A-E0BFF4450189}" srcOrd="0" destOrd="0" presId="urn:microsoft.com/office/officeart/2005/8/layout/orgChart1"/>
    <dgm:cxn modelId="{6F5BD843-B375-45A8-AAF8-755396971406}" type="presOf" srcId="{554A44F6-225B-4AB8-A6AF-60562A973978}" destId="{660CE131-A187-4F43-BD17-E45E740F0B41}" srcOrd="0" destOrd="0" presId="urn:microsoft.com/office/officeart/2005/8/layout/orgChart1"/>
    <dgm:cxn modelId="{182B7398-B1FF-40A1-BC0D-00ECED4E1D81}" type="presOf" srcId="{8E1EA766-1DD5-4385-BB6F-BFF2ED679410}" destId="{8CE13013-C719-4EFA-A3FD-4AED454746EB}" srcOrd="1" destOrd="0" presId="urn:microsoft.com/office/officeart/2005/8/layout/orgChart1"/>
    <dgm:cxn modelId="{3465CD26-C228-4C25-B523-A186FCA65C1C}" srcId="{90564861-2465-4D82-B9FD-B33758ACE37E}" destId="{E0A1E7FC-20C5-4F6D-B5DD-79E92058E81B}" srcOrd="3" destOrd="0" parTransId="{6C58334A-6C4A-4750-99E1-CD7184701530}" sibTransId="{D108D17F-48E5-4BF4-A612-49BA885EC6E0}"/>
    <dgm:cxn modelId="{71D2D481-9106-43CB-AD55-1EE1B88A7FDF}" type="presOf" srcId="{65CC1548-3478-4C18-8E58-B7D551913782}" destId="{17AEB207-112D-48F7-94FD-C79F7940A0CC}" srcOrd="1" destOrd="0" presId="urn:microsoft.com/office/officeart/2005/8/layout/orgChart1"/>
    <dgm:cxn modelId="{DDDFAF19-5A93-4176-9224-7CC3A431E646}" type="presOf" srcId="{B4D64A61-5755-429C-8C3A-000D027471CF}" destId="{068DA23B-41D9-4EA8-A702-87935E81E4B4}" srcOrd="1" destOrd="0" presId="urn:microsoft.com/office/officeart/2005/8/layout/orgChart1"/>
    <dgm:cxn modelId="{9F1EA7F5-9FC9-46A1-9A6C-D4FB8C761A44}" type="presOf" srcId="{90C461C7-5725-4A58-AB8F-528038DE32C2}" destId="{114E59F1-4E3E-4A4E-9410-2B10CC4986F7}" srcOrd="0" destOrd="0" presId="urn:microsoft.com/office/officeart/2005/8/layout/orgChart1"/>
    <dgm:cxn modelId="{1AA908AD-FD3D-46A9-94A8-1C9637F6DE64}" type="presOf" srcId="{0FFB1A0B-5C9F-416C-8D68-A210947E04F7}" destId="{BB748843-FA9F-4D10-8301-7DB6029220C6}" srcOrd="1" destOrd="0" presId="urn:microsoft.com/office/officeart/2005/8/layout/orgChart1"/>
    <dgm:cxn modelId="{D8409B57-4117-446C-A90C-E50CD2BB3E8E}" type="presOf" srcId="{D5D3B22A-9A5D-48B3-8E5C-255C5B29C051}" destId="{C7282C0B-D666-421C-8C01-91C9836267E7}" srcOrd="0" destOrd="0" presId="urn:microsoft.com/office/officeart/2005/8/layout/orgChart1"/>
    <dgm:cxn modelId="{9010A12F-F5C6-41BF-AA5B-F516588806DF}" srcId="{96FAFDAF-B583-425E-B8E5-6AA623FCC35F}" destId="{BD199DBF-7F57-4209-845D-10475B9074C6}" srcOrd="5" destOrd="0" parTransId="{CC81DC99-8F0F-455D-9F07-423656266FCC}" sibTransId="{28EC1A23-0DFD-49C7-B7AD-34F3D5BCDD82}"/>
    <dgm:cxn modelId="{6A4A4E52-0A3F-45D3-A1F2-BDC8556ECDD5}" type="presOf" srcId="{7B283658-69F4-432D-A170-DE7C827F0A76}" destId="{190D937B-0118-4CA7-9143-EF0DFA18E5F0}" srcOrd="0" destOrd="0" presId="urn:microsoft.com/office/officeart/2005/8/layout/orgChart1"/>
    <dgm:cxn modelId="{BDBA4B08-8484-4665-84E8-E04E9731583D}" srcId="{7CFFEE4F-28C3-4322-95FD-11C87BC33E70}" destId="{4B5F3229-8C70-45D1-9A7D-6118DB31B194}" srcOrd="0" destOrd="0" parTransId="{D90E101A-6A8E-4040-BFBB-5C2996815875}" sibTransId="{63BCF770-25E2-4870-A7A4-7FC49B76EB61}"/>
    <dgm:cxn modelId="{075C64D1-69A7-4483-AA55-D0757EF4ABA5}" type="presOf" srcId="{0FFB1A0B-5C9F-416C-8D68-A210947E04F7}" destId="{2578BD08-E3B4-4E3A-914B-14285139D0B0}" srcOrd="0" destOrd="0" presId="urn:microsoft.com/office/officeart/2005/8/layout/orgChart1"/>
    <dgm:cxn modelId="{7202B547-21B2-43AD-9505-1211409B74AE}" type="presOf" srcId="{41BE5E32-12E8-45D2-9DD4-42E13F7C9F70}" destId="{C815C73A-F591-4B49-B8F0-A44A083F2790}" srcOrd="0" destOrd="0" presId="urn:microsoft.com/office/officeart/2005/8/layout/orgChart1"/>
    <dgm:cxn modelId="{742E3D60-B1E8-49ED-8B6A-66BEC114AB23}" type="presOf" srcId="{4C5F0DAB-FBB3-47EC-BC4A-56BEB27D5B89}" destId="{EEF19496-C057-4405-AAA0-6EB860389A6F}" srcOrd="0" destOrd="0" presId="urn:microsoft.com/office/officeart/2005/8/layout/orgChart1"/>
    <dgm:cxn modelId="{66B736B6-935F-4127-8F7A-931E0BDAC43A}" type="presOf" srcId="{1DE5D591-8F8B-4EC2-AD72-F4535BEB68EF}" destId="{395C883B-B417-48CA-9460-46236670B7A6}" srcOrd="1" destOrd="0" presId="urn:microsoft.com/office/officeart/2005/8/layout/orgChart1"/>
    <dgm:cxn modelId="{45A9502A-9F83-4285-835B-BEB5CDD99A97}" type="presOf" srcId="{CC81DC99-8F0F-455D-9F07-423656266FCC}" destId="{F8ED3209-4FBF-4D2F-9580-0E1EAAE022A5}" srcOrd="0" destOrd="0" presId="urn:microsoft.com/office/officeart/2005/8/layout/orgChart1"/>
    <dgm:cxn modelId="{0845DCB2-EFB1-4B32-AE7D-85C95DC84BF4}" type="presOf" srcId="{6A7B3A04-BE85-4B70-B06F-BF35DB4D3F27}" destId="{E0058624-CA09-48EB-AE4D-E65EA4E41611}" srcOrd="0" destOrd="0" presId="urn:microsoft.com/office/officeart/2005/8/layout/orgChart1"/>
    <dgm:cxn modelId="{CA4619B5-004D-4F90-ABBD-7EDBE3CEF2D5}" type="presOf" srcId="{F335AFE7-88BF-46CE-876C-A18FB25492F6}" destId="{F7DCAED0-8137-4850-AF4B-12B244F185B7}" srcOrd="0" destOrd="0" presId="urn:microsoft.com/office/officeart/2005/8/layout/orgChart1"/>
    <dgm:cxn modelId="{9EC31F5A-A005-4089-AE54-2EFC84DE776F}" type="presOf" srcId="{F7CFDE70-34A8-4BAC-9EE7-178538339914}" destId="{A4539024-CA7E-4660-A1BC-69DC1CC8509F}" srcOrd="0" destOrd="0" presId="urn:microsoft.com/office/officeart/2005/8/layout/orgChart1"/>
    <dgm:cxn modelId="{C454BE4E-8823-4153-A352-E536B04DCD3B}" type="presOf" srcId="{87CC2534-4117-40F5-B7A6-6DF1AC59E1DC}" destId="{CBE25D9D-B1E8-44DC-95A8-83503A9A05A3}" srcOrd="0" destOrd="0" presId="urn:microsoft.com/office/officeart/2005/8/layout/orgChart1"/>
    <dgm:cxn modelId="{55DA135F-DE99-40BC-80D3-6DF1A6433830}" type="presOf" srcId="{90564861-2465-4D82-B9FD-B33758ACE37E}" destId="{A4D8B8F8-6317-4D46-B889-ACB5BF14453B}" srcOrd="0" destOrd="0" presId="urn:microsoft.com/office/officeart/2005/8/layout/orgChart1"/>
    <dgm:cxn modelId="{41B8C788-2C85-4E90-99BA-9F0ED28345B2}" type="presOf" srcId="{D644DBAE-0048-458D-BCC4-BDAAE823B789}" destId="{D1B8352F-5AE1-4DEC-8991-22F77BF460D9}" srcOrd="1" destOrd="0" presId="urn:microsoft.com/office/officeart/2005/8/layout/orgChart1"/>
    <dgm:cxn modelId="{B6B294F1-E968-47F7-AC56-611935360BF5}" type="presOf" srcId="{B4C5BA13-2EB4-40CE-AFF5-B8FF13B0E67E}" destId="{59E012E5-B6D2-440D-A74C-3F6C8DFC62D1}" srcOrd="1" destOrd="0" presId="urn:microsoft.com/office/officeart/2005/8/layout/orgChart1"/>
    <dgm:cxn modelId="{62ABCD6E-E961-4763-940F-D4718BFFF454}" srcId="{92C3ECB9-A5E5-447E-A1C8-ED36811B84C2}" destId="{3AE838F2-054F-4008-80DB-096C154A1539}" srcOrd="1" destOrd="0" parTransId="{DFA4FA60-0356-499C-93D7-AE3BAE2423EC}" sibTransId="{8268AE1E-0DDD-4FEE-ACE6-8BFFA0313909}"/>
    <dgm:cxn modelId="{97DE9047-F628-4F62-9893-CC7B9FA89B56}" type="presOf" srcId="{B92DC4A8-1D73-44A6-9243-A00B1D578DEE}" destId="{47AB7A4E-FD9C-4896-A956-3FC5DF76CED7}" srcOrd="1" destOrd="0" presId="urn:microsoft.com/office/officeart/2005/8/layout/orgChart1"/>
    <dgm:cxn modelId="{627DF7BA-DE3E-4806-9380-FA04A145DCAA}" type="presOf" srcId="{F335AFE7-88BF-46CE-876C-A18FB25492F6}" destId="{BB0EA475-7F11-4693-A7EB-5F39B8747C03}" srcOrd="1" destOrd="0" presId="urn:microsoft.com/office/officeart/2005/8/layout/orgChart1"/>
    <dgm:cxn modelId="{9192C442-D7A3-40BE-B82A-03D92E54562E}" type="presOf" srcId="{7CFFEE4F-28C3-4322-95FD-11C87BC33E70}" destId="{6CCF8458-3A41-41B8-BC57-480EAFA473C2}" srcOrd="1" destOrd="0" presId="urn:microsoft.com/office/officeart/2005/8/layout/orgChart1"/>
    <dgm:cxn modelId="{741C3090-E26D-48DC-A21E-EFD4F41F3D55}" type="presOf" srcId="{21797234-7DB7-4EE0-97D5-453D93338184}" destId="{F5222575-A57E-4451-BFD5-FE499DE94CB2}" srcOrd="0" destOrd="0" presId="urn:microsoft.com/office/officeart/2005/8/layout/orgChart1"/>
    <dgm:cxn modelId="{172332E5-6DE7-4222-BAE1-79C4072E2371}" type="presOf" srcId="{BD199DBF-7F57-4209-845D-10475B9074C6}" destId="{86B0A743-22FF-4AD0-A74D-3253AD870D42}" srcOrd="1" destOrd="0" presId="urn:microsoft.com/office/officeart/2005/8/layout/orgChart1"/>
    <dgm:cxn modelId="{947D042B-CABF-4261-BD5D-5DA7F24BEF49}" type="presOf" srcId="{837C1F68-B458-47D3-80E1-7AB962D9EA5C}" destId="{7C8412D6-D803-4BCF-8553-8618F2ECD1A6}" srcOrd="0" destOrd="0" presId="urn:microsoft.com/office/officeart/2005/8/layout/orgChart1"/>
    <dgm:cxn modelId="{EB2AFB3A-2A4B-4896-9223-EC910093049F}" type="presOf" srcId="{4506B48D-866E-43ED-B05A-A63D9A507357}" destId="{F3502FA6-6CE3-42E6-A8A1-F4DBA1F86667}" srcOrd="1" destOrd="0" presId="urn:microsoft.com/office/officeart/2005/8/layout/orgChart1"/>
    <dgm:cxn modelId="{4A415B36-E37D-41DA-9FC6-6CAB2DCA8EF1}" type="presOf" srcId="{BAF2D0AC-C154-46D7-9CC5-CD93B6D7EC43}" destId="{3017713B-37A5-483C-B5B9-B2730C0437B7}" srcOrd="0" destOrd="0" presId="urn:microsoft.com/office/officeart/2005/8/layout/orgChart1"/>
    <dgm:cxn modelId="{9661A611-97B9-4C99-82CE-A4B3D18DF530}" type="presOf" srcId="{3686AAFE-9382-401F-BBD9-3521DE7CE24F}" destId="{C0AE9FCF-AF72-4377-87F8-ACD3CF6E29DD}" srcOrd="0" destOrd="0" presId="urn:microsoft.com/office/officeart/2005/8/layout/orgChart1"/>
    <dgm:cxn modelId="{68914F71-C013-4765-AA69-2A5B1ADE3CEB}" srcId="{96FAFDAF-B583-425E-B8E5-6AA623FCC35F}" destId="{D644DBAE-0048-458D-BCC4-BDAAE823B789}" srcOrd="0" destOrd="0" parTransId="{BAF2D0AC-C154-46D7-9CC5-CD93B6D7EC43}" sibTransId="{8A4772A2-1847-4409-A7D2-9DADBB41AA31}"/>
    <dgm:cxn modelId="{E5D272F6-E489-4B69-B1F0-A76C9775D9A4}" type="presOf" srcId="{4B5F3229-8C70-45D1-9A7D-6118DB31B194}" destId="{75BF2EB5-968A-4722-8F46-BBB594911427}" srcOrd="0" destOrd="0" presId="urn:microsoft.com/office/officeart/2005/8/layout/orgChart1"/>
    <dgm:cxn modelId="{E677A246-412C-4A34-8549-DB754F94E319}" type="presOf" srcId="{608F81C2-EEE2-4F08-8AC2-0C74CFA1E1DF}" destId="{9ABED19E-6017-4377-9940-FC8921C28E53}" srcOrd="1" destOrd="0" presId="urn:microsoft.com/office/officeart/2005/8/layout/orgChart1"/>
    <dgm:cxn modelId="{BB1B020F-EF05-4541-BAAC-43515F69E89B}" type="presOf" srcId="{AEAD894B-FB11-4A32-BCEB-0EF023A26D7A}" destId="{4BEDFA33-31BB-4F6D-B93E-0CEAB9394791}" srcOrd="0" destOrd="0" presId="urn:microsoft.com/office/officeart/2005/8/layout/orgChart1"/>
    <dgm:cxn modelId="{2D926888-B915-4A83-87C1-1C7AD12D9E0C}" type="presOf" srcId="{3C96102D-A7D4-43F1-BE7B-B91B5966BB5E}" destId="{0603B861-8423-4CF7-95AC-7C14FC48797B}" srcOrd="0" destOrd="0" presId="urn:microsoft.com/office/officeart/2005/8/layout/orgChart1"/>
    <dgm:cxn modelId="{A209103A-55F5-4F6F-83F2-8DAE931A6100}" type="presOf" srcId="{7BD24C56-0EA2-4628-A707-4B5109CBDEB7}" destId="{F7318AA1-0E1C-4C6C-93FA-AB004F79EBC9}" srcOrd="0" destOrd="0" presId="urn:microsoft.com/office/officeart/2005/8/layout/orgChart1"/>
    <dgm:cxn modelId="{2E3D308F-3268-4A68-922D-87AAB056EC5B}" type="presOf" srcId="{490BFA66-BE63-4848-8FDB-7C587C50FF3B}" destId="{42409EAF-1704-4059-AAED-F17F50C43389}" srcOrd="0" destOrd="0" presId="urn:microsoft.com/office/officeart/2005/8/layout/orgChart1"/>
    <dgm:cxn modelId="{1A881A3F-9B80-45DF-A617-551528F8EA93}" type="presOf" srcId="{1965DBF1-5B64-4844-BE50-3AA64F594CFD}" destId="{C6CBAC33-C39B-4078-8E7E-CABF77992F9A}" srcOrd="0" destOrd="0" presId="urn:microsoft.com/office/officeart/2005/8/layout/orgChart1"/>
    <dgm:cxn modelId="{C3BE63BE-1A70-477C-8E11-7D1F5E1A526A}" type="presOf" srcId="{C2D186D4-9910-4AD1-B787-BD9F11EF9BFA}" destId="{A202730E-232D-4D28-BB14-881777F99BA9}" srcOrd="0" destOrd="0" presId="urn:microsoft.com/office/officeart/2005/8/layout/orgChart1"/>
    <dgm:cxn modelId="{5A54B2D9-41B7-4B2C-89A6-2997F578B63A}" type="presOf" srcId="{58507755-66D1-49A4-8D7E-184595D4CA23}" destId="{570CDF20-2A2F-4998-86FB-17365860772E}" srcOrd="0" destOrd="0" presId="urn:microsoft.com/office/officeart/2005/8/layout/orgChart1"/>
    <dgm:cxn modelId="{47FF55CE-4DCD-4C6A-8C21-8FC9DF13324E}" srcId="{B778E7D5-A66D-4E3E-A09D-64FF458B09C4}" destId="{1DE5D591-8F8B-4EC2-AD72-F4535BEB68EF}" srcOrd="2" destOrd="0" parTransId="{815526F6-FA47-469E-8360-D7E066DE87EF}" sibTransId="{76AF8A07-81F8-43E5-8705-CC6D8F0C21AB}"/>
    <dgm:cxn modelId="{9C9EC86C-9BCC-4239-B973-083E63BA1EE7}" srcId="{B2B892F8-E7AC-4008-A853-07B5E11CED3B}" destId="{AEAD894B-FB11-4A32-BCEB-0EF023A26D7A}" srcOrd="1" destOrd="0" parTransId="{05F41CBF-160E-4ACA-A0F3-831F58A89F34}" sibTransId="{790FD282-A98C-44A4-B1D8-17A483B9512A}"/>
    <dgm:cxn modelId="{16CA92A7-020A-42F6-84FF-E0EFAEBF0FD0}" srcId="{B778E7D5-A66D-4E3E-A09D-64FF458B09C4}" destId="{53BA91FA-B62C-4FEF-B2BA-EC14268B65C7}" srcOrd="1" destOrd="0" parTransId="{309B1049-9CC7-493C-9F1B-50D95E3CC551}" sibTransId="{5E87BA95-4695-4882-91E7-2411ACA2C1B7}"/>
    <dgm:cxn modelId="{BE4A5002-967F-476B-94AE-AACE314EC745}" type="presOf" srcId="{3AE838F2-054F-4008-80DB-096C154A1539}" destId="{A49BE07E-3465-41DC-AB72-90AAEAFFF635}" srcOrd="0" destOrd="0" presId="urn:microsoft.com/office/officeart/2005/8/layout/orgChart1"/>
    <dgm:cxn modelId="{1CDBC4B7-E82C-49AF-9521-7E40B21BBFD1}" type="presOf" srcId="{4487DD5D-E196-4E3F-A1A8-F28F265F8F99}" destId="{65B93B59-8922-4EB8-B3C5-625BA69427D4}" srcOrd="0" destOrd="0" presId="urn:microsoft.com/office/officeart/2005/8/layout/orgChart1"/>
    <dgm:cxn modelId="{D05E8F99-5A3C-419B-A278-7F79F628DE2A}" type="presOf" srcId="{B7CB7C8C-C42D-448B-AE4F-C220B26B1043}" destId="{A597359A-3E73-460A-AC92-6B87286BE468}" srcOrd="0" destOrd="0" presId="urn:microsoft.com/office/officeart/2005/8/layout/orgChart1"/>
    <dgm:cxn modelId="{A881A1F2-FE3B-45AD-8453-ACA86B4D9695}" type="presOf" srcId="{58507755-66D1-49A4-8D7E-184595D4CA23}" destId="{001C694D-2C52-4B1F-A1F9-7C9A6DCB05C5}" srcOrd="1" destOrd="0" presId="urn:microsoft.com/office/officeart/2005/8/layout/orgChart1"/>
    <dgm:cxn modelId="{B716B1AF-009C-4022-A70A-92514754299D}" type="presOf" srcId="{25161C0F-854F-4B31-92AD-8D5FEF3F61CD}" destId="{623C3C91-75C5-454C-BF12-E34734BC5310}" srcOrd="0" destOrd="0" presId="urn:microsoft.com/office/officeart/2005/8/layout/orgChart1"/>
    <dgm:cxn modelId="{1C7ED126-C11C-4AB1-9A9E-CD62DBA005AF}" type="presOf" srcId="{4AA2F764-FD70-4AFA-B6BF-DCB08B737EAF}" destId="{07C727F4-53A7-4143-9715-04872B8AD52E}" srcOrd="1" destOrd="0" presId="urn:microsoft.com/office/officeart/2005/8/layout/orgChart1"/>
    <dgm:cxn modelId="{BFB875D1-902E-46A7-B158-02BC66E78147}" type="presOf" srcId="{BD199DBF-7F57-4209-845D-10475B9074C6}" destId="{E8007E0F-8262-45DE-9B1A-DC61D008D32A}" srcOrd="0" destOrd="0" presId="urn:microsoft.com/office/officeart/2005/8/layout/orgChart1"/>
    <dgm:cxn modelId="{0C3D093A-E5D8-4717-A56B-A97BB19E2527}" type="presOf" srcId="{E0A1E7FC-20C5-4F6D-B5DD-79E92058E81B}" destId="{8383715E-0BD2-4B82-A6BD-074F80A1B75D}" srcOrd="1" destOrd="0" presId="urn:microsoft.com/office/officeart/2005/8/layout/orgChart1"/>
    <dgm:cxn modelId="{51A7F039-304C-404A-869E-ACE5536ADF76}" srcId="{90564861-2465-4D82-B9FD-B33758ACE37E}" destId="{B4D64A61-5755-429C-8C3A-000D027471CF}" srcOrd="1" destOrd="0" parTransId="{62FDE5C0-147D-4655-9CB0-F3FF7ABE6B42}" sibTransId="{ABF82169-1262-4CF0-9550-A5D47B6E6777}"/>
    <dgm:cxn modelId="{1618ECA1-E43A-42C6-98EB-F8512EB04D06}" type="presOf" srcId="{77E25D8F-F1BC-4AB8-A070-6505C6BB5CA8}" destId="{2AF077DE-B4C6-4D13-A3E0-9B2E5EBB4607}" srcOrd="0" destOrd="0" presId="urn:microsoft.com/office/officeart/2005/8/layout/orgChart1"/>
    <dgm:cxn modelId="{3E2A4B82-06FD-4617-B876-66E5678066F9}" type="presOf" srcId="{A2C494C5-14F1-4A5E-A9B3-3421FC9B4AFE}" destId="{0A2D9924-FBEE-45E6-86EC-E65C74E685FA}" srcOrd="0" destOrd="0" presId="urn:microsoft.com/office/officeart/2005/8/layout/orgChart1"/>
    <dgm:cxn modelId="{BD913664-6727-4986-BF5F-775446E25D74}" type="presOf" srcId="{981642CA-F06E-4AFF-A8E7-DAB802E8FEA9}" destId="{642D7978-6875-4C7C-B7CC-0C1934186492}" srcOrd="1" destOrd="0" presId="urn:microsoft.com/office/officeart/2005/8/layout/orgChart1"/>
    <dgm:cxn modelId="{EE46A450-DA69-4761-98BB-2BD8EF23D89A}" type="presOf" srcId="{B2B892F8-E7AC-4008-A853-07B5E11CED3B}" destId="{AF64134E-63AC-432F-A98B-E2FD7304DEF4}" srcOrd="1" destOrd="0" presId="urn:microsoft.com/office/officeart/2005/8/layout/orgChart1"/>
    <dgm:cxn modelId="{1AD59C29-1509-4FBD-8E8B-2EF2D0A11210}" srcId="{608F81C2-EEE2-4F08-8AC2-0C74CFA1E1DF}" destId="{A2C494C5-14F1-4A5E-A9B3-3421FC9B4AFE}" srcOrd="1" destOrd="0" parTransId="{4348F8AF-ECF5-4DDB-ADC5-3C7F1DCC0320}" sibTransId="{97B751A5-18B4-4A12-97E5-AF66DFF1B476}"/>
    <dgm:cxn modelId="{79AF408E-2F84-462D-BA94-1BA91477BCC3}" type="presOf" srcId="{1560FB6F-E18E-4170-95EC-43865D20CC51}" destId="{37E74E42-DDF0-4517-B6AA-703900CE6273}" srcOrd="0" destOrd="0" presId="urn:microsoft.com/office/officeart/2005/8/layout/orgChart1"/>
    <dgm:cxn modelId="{F116BBA5-8D7D-4C30-A4C4-79A0C3306411}" srcId="{412A2829-6498-4C61-B79E-CAEC294A04F6}" destId="{F335AFE7-88BF-46CE-876C-A18FB25492F6}" srcOrd="0" destOrd="0" parTransId="{87CC2534-4117-40F5-B7A6-6DF1AC59E1DC}" sibTransId="{AB06DCEF-CE8D-4642-8E5A-90794C0D26E7}"/>
    <dgm:cxn modelId="{3E4406C5-50A4-4CD7-90D0-9CEADE24133C}" type="presOf" srcId="{39DC6AB8-2AB2-4BE1-98AC-03E4EDD9CE7F}" destId="{C1F7D0A8-9A57-4250-A185-CAD80085F85C}" srcOrd="1" destOrd="0" presId="urn:microsoft.com/office/officeart/2005/8/layout/orgChart1"/>
    <dgm:cxn modelId="{EDE4B820-E810-4EC8-B222-8E17918B0993}" srcId="{B2B892F8-E7AC-4008-A853-07B5E11CED3B}" destId="{DD0D3BF3-E99C-4BB0-8671-B2CB3319FDE0}" srcOrd="2" destOrd="0" parTransId="{C2D186D4-9910-4AD1-B787-BD9F11EF9BFA}" sibTransId="{F4BFB884-40C9-4E05-9DEC-F4064004071D}"/>
    <dgm:cxn modelId="{36CFB85D-62A2-49EE-B682-FB1A08A09CD7}" type="presOf" srcId="{7B13C937-7BDD-4055-93F5-8ADED45BCB7C}" destId="{40A0CDD8-D6E3-4023-8F4D-2CC3B882A148}" srcOrd="0" destOrd="0" presId="urn:microsoft.com/office/officeart/2005/8/layout/orgChart1"/>
    <dgm:cxn modelId="{D8E50B2C-9D98-4DD8-84B2-BE8F7898A22B}" type="presOf" srcId="{8F7FFD63-E4BC-4494-A990-06B3DC1D8008}" destId="{0BBF7527-88B6-476E-BC22-6632365BF49D}" srcOrd="0" destOrd="0" presId="urn:microsoft.com/office/officeart/2005/8/layout/orgChart1"/>
    <dgm:cxn modelId="{471EBCAB-6DE6-408F-B27C-5BB9BB3E8E80}" type="presOf" srcId="{1560FB6F-E18E-4170-95EC-43865D20CC51}" destId="{00F5D2D9-8C8D-4DBC-87E1-123E71B30AD3}" srcOrd="1" destOrd="0" presId="urn:microsoft.com/office/officeart/2005/8/layout/orgChart1"/>
    <dgm:cxn modelId="{79FF3550-A261-46CD-A1ED-2E68F4130979}" type="presOf" srcId="{DD0D3BF3-E99C-4BB0-8671-B2CB3319FDE0}" destId="{A139BC20-4666-43CC-8FCC-942086E1AFBE}" srcOrd="1" destOrd="0" presId="urn:microsoft.com/office/officeart/2005/8/layout/orgChart1"/>
    <dgm:cxn modelId="{B47C8967-94E0-456C-A8AB-2B301F7AA871}" type="presOf" srcId="{2CACB33D-CF86-4936-BB72-A858A9A0CEEB}" destId="{97B16000-EFA4-4FE9-9B40-ADCE28C5CB57}" srcOrd="1" destOrd="0" presId="urn:microsoft.com/office/officeart/2005/8/layout/orgChart1"/>
    <dgm:cxn modelId="{4DE70852-5312-49D3-AE79-AB6E19F80427}" type="presOf" srcId="{664CEF98-341B-4C9C-BCEA-36EA64CD1F30}" destId="{8D671E02-6642-4281-9852-CBCD5DE96434}" srcOrd="1" destOrd="0" presId="urn:microsoft.com/office/officeart/2005/8/layout/orgChart1"/>
    <dgm:cxn modelId="{F73F4E0E-0DBB-46BC-9EB4-E13392B8232C}" type="presOf" srcId="{3ACBDAA4-4C4B-4F99-AC80-10F0B3803D6D}" destId="{75DE9810-0D8B-44CC-A5B8-9259EA912747}" srcOrd="1" destOrd="0" presId="urn:microsoft.com/office/officeart/2005/8/layout/orgChart1"/>
    <dgm:cxn modelId="{58B32705-B3F0-44F6-878E-922085C9D9B9}" type="presOf" srcId="{90564861-2465-4D82-B9FD-B33758ACE37E}" destId="{8380FD7F-6354-443B-86A6-C487CA3A3A6B}" srcOrd="1" destOrd="0" presId="urn:microsoft.com/office/officeart/2005/8/layout/orgChart1"/>
    <dgm:cxn modelId="{B8639B95-3230-4806-8826-09AE0ADD1D6A}" type="presOf" srcId="{34A5D078-0FD5-42DD-BF6C-95FDC2EBD3A1}" destId="{969D4168-D201-4355-8855-A824E32D2FF6}" srcOrd="0" destOrd="0" presId="urn:microsoft.com/office/officeart/2005/8/layout/orgChart1"/>
    <dgm:cxn modelId="{5E6264DF-5902-4F84-B1E1-265FDF19C56D}" type="presOf" srcId="{70292754-DEFA-49F1-90E2-6B87B4B1F328}" destId="{DA30B91A-CF70-4D1D-8C1F-04D6F1B99289}" srcOrd="0" destOrd="0" presId="urn:microsoft.com/office/officeart/2005/8/layout/orgChart1"/>
    <dgm:cxn modelId="{9B4D694F-FC31-45C6-A3C8-51BD8A8093E7}" type="presOf" srcId="{AEAD894B-FB11-4A32-BCEB-0EF023A26D7A}" destId="{79485182-A069-48D4-B199-E1F5D4EC9D51}" srcOrd="1" destOrd="0" presId="urn:microsoft.com/office/officeart/2005/8/layout/orgChart1"/>
    <dgm:cxn modelId="{E7797851-7C16-427C-8BFF-CE7FA35FC44B}" type="presOf" srcId="{851C9817-157A-4F0C-9C6C-D1A99D87338D}" destId="{8C45E01F-56BE-4A1E-9AE7-9CC48D4597CF}" srcOrd="0" destOrd="0" presId="urn:microsoft.com/office/officeart/2005/8/layout/orgChart1"/>
    <dgm:cxn modelId="{CB5ECAC3-71AF-4C6F-A654-493334DB08BC}" srcId="{B4D64A61-5755-429C-8C3A-000D027471CF}" destId="{D49B1835-AF95-4613-8AA2-4CEABB86021D}" srcOrd="2" destOrd="0" parTransId="{3F757C66-1F47-4181-9339-869ED54CEF4B}" sibTransId="{4BC4848F-CC2B-41DB-A56B-61CFBB698A91}"/>
    <dgm:cxn modelId="{696F9BBC-5E0E-4388-B705-513FA05DBCEF}" type="presOf" srcId="{1965DBF1-5B64-4844-BE50-3AA64F594CFD}" destId="{934A06AE-E0F6-4756-9C36-79781738B9FD}" srcOrd="1" destOrd="0" presId="urn:microsoft.com/office/officeart/2005/8/layout/orgChart1"/>
    <dgm:cxn modelId="{2EAE0F23-602C-41E6-8008-83D32AAF467B}" type="presOf" srcId="{FF58DDCB-4CD6-499D-AE6C-CA03F993FAD2}" destId="{DA10C17E-5D80-4EFB-8C98-FC1D42238F68}" srcOrd="1" destOrd="0" presId="urn:microsoft.com/office/officeart/2005/8/layout/orgChart1"/>
    <dgm:cxn modelId="{57550B67-3F27-4BD0-807D-EACABB061709}" srcId="{96FAFDAF-B583-425E-B8E5-6AA623FCC35F}" destId="{90C461C7-5725-4A58-AB8F-528038DE32C2}" srcOrd="1" destOrd="0" parTransId="{32CC3D5E-625E-4C8D-99FA-DE329C0FC4B5}" sibTransId="{A2F3704A-3DC8-43F6-9634-93A29FAE84B6}"/>
    <dgm:cxn modelId="{EED57E6E-DB8F-4C70-BEDD-7874FD5AA047}" srcId="{96FAFDAF-B583-425E-B8E5-6AA623FCC35F}" destId="{34A5D078-0FD5-42DD-BF6C-95FDC2EBD3A1}" srcOrd="4" destOrd="0" parTransId="{6A7B3A04-BE85-4B70-B06F-BF35DB4D3F27}" sibTransId="{D8B26E7A-B737-4F91-AA48-23FFAFC5C295}"/>
    <dgm:cxn modelId="{F44CE7F1-5631-40B1-8131-34501A96D6A7}" type="presOf" srcId="{815526F6-FA47-469E-8360-D7E066DE87EF}" destId="{F842DE13-5101-4362-A0F3-A368E9699CDA}" srcOrd="0" destOrd="0" presId="urn:microsoft.com/office/officeart/2005/8/layout/orgChart1"/>
    <dgm:cxn modelId="{8828A51F-D1E4-4A85-A434-D289567290A6}" srcId="{2CACB33D-CF86-4936-BB72-A858A9A0CEEB}" destId="{65CC1548-3478-4C18-8E58-B7D551913782}" srcOrd="2" destOrd="0" parTransId="{94B1628E-0950-4317-94A3-F6C4E9687AD7}" sibTransId="{D25CEB65-CFAC-458C-AB44-BBEE86BA34CC}"/>
    <dgm:cxn modelId="{2E578F10-37BD-4D5F-A90D-31364E63F80D}" type="presOf" srcId="{2CACB33D-CF86-4936-BB72-A858A9A0CEEB}" destId="{569D1F81-D185-42E8-BAB3-24558B89F4D6}" srcOrd="0" destOrd="0" presId="urn:microsoft.com/office/officeart/2005/8/layout/orgChart1"/>
    <dgm:cxn modelId="{FF1CEC7A-EA75-4C3C-94B3-F1EBD2FA7AA3}" type="presOf" srcId="{5590FC4F-C872-4046-B7D4-D577F0572338}" destId="{B21B2F35-937D-4A4B-AABF-E59BF705AE78}" srcOrd="0" destOrd="0" presId="urn:microsoft.com/office/officeart/2005/8/layout/orgChart1"/>
    <dgm:cxn modelId="{EAF6C807-977B-435A-B56F-10FE46EF3B65}" type="presOf" srcId="{0B3B2DED-2585-4C4B-9F6D-EA4442EC9A43}" destId="{95F6702B-A124-4095-BA03-399223BDFDDA}" srcOrd="0" destOrd="0" presId="urn:microsoft.com/office/officeart/2005/8/layout/orgChart1"/>
    <dgm:cxn modelId="{C0135EF1-B189-4890-BD6E-E29C83CBFC37}" type="presOf" srcId="{1C9F2F9F-25B0-46E2-AD0B-AF8515C7D7A6}" destId="{CB633A10-6687-4811-84AB-4E899BFCE11B}" srcOrd="0" destOrd="0" presId="urn:microsoft.com/office/officeart/2005/8/layout/orgChart1"/>
    <dgm:cxn modelId="{E79E525F-986D-47EB-BF2E-BA1E777A7A3F}" type="presOf" srcId="{FF58DDCB-4CD6-499D-AE6C-CA03F993FAD2}" destId="{0DA51BE9-7A5F-4E9E-8BD0-E3F31E125A56}" srcOrd="0" destOrd="0" presId="urn:microsoft.com/office/officeart/2005/8/layout/orgChart1"/>
    <dgm:cxn modelId="{84E74A61-4947-4144-983C-6279CBA67B8A}" type="presOf" srcId="{CDB12B96-03E8-429A-A2E5-896C68B9EB6B}" destId="{31343148-5475-4C03-BB7B-32E8103C8B52}" srcOrd="0" destOrd="0" presId="urn:microsoft.com/office/officeart/2005/8/layout/orgChart1"/>
    <dgm:cxn modelId="{6B56B8B5-1AC7-4D6F-97A6-B1A6DD644C8E}" type="presOf" srcId="{E3CB1A57-0C00-46DE-B880-DE9B0C9B7ED4}" destId="{C3A99834-95C4-45E0-817C-712D52657E1D}" srcOrd="0" destOrd="0" presId="urn:microsoft.com/office/officeart/2005/8/layout/orgChart1"/>
    <dgm:cxn modelId="{CA0A12FC-3F47-4B6A-9E78-BBCA8409CE42}" srcId="{B4D64A61-5755-429C-8C3A-000D027471CF}" destId="{0FFB1A0B-5C9F-416C-8D68-A210947E04F7}" srcOrd="1" destOrd="0" parTransId="{848C89EB-6834-4722-8EFD-66233CCADA3F}" sibTransId="{C9EB5FEE-E7C6-4CC5-85DB-EE7D4D8511E5}"/>
    <dgm:cxn modelId="{B4C9A899-8D36-4AFD-9B1E-75C2A0621617}" type="presOf" srcId="{6C58334A-6C4A-4750-99E1-CD7184701530}" destId="{D6831A7F-512B-4680-A5CC-BF0A24B94117}" srcOrd="0" destOrd="0" presId="urn:microsoft.com/office/officeart/2005/8/layout/orgChart1"/>
    <dgm:cxn modelId="{91B4567C-DE07-4F5A-A3CD-A7905BDF731B}" type="presOf" srcId="{D49B1835-AF95-4613-8AA2-4CEABB86021D}" destId="{3BEB4C37-50BE-46B9-A578-F40D879A252C}" srcOrd="1" destOrd="0" presId="urn:microsoft.com/office/officeart/2005/8/layout/orgChart1"/>
    <dgm:cxn modelId="{A04B5BD1-5F00-4151-B9FE-74FC404DC417}" srcId="{90564861-2465-4D82-B9FD-B33758ACE37E}" destId="{664CEF98-341B-4C9C-BCEA-36EA64CD1F30}" srcOrd="0" destOrd="0" parTransId="{1656CC58-2376-4EB0-9C54-5BAF69565C7C}" sibTransId="{1164185E-B2A7-4147-99D8-28B2CC3A4B70}"/>
    <dgm:cxn modelId="{9AF52924-0D27-4795-A70E-6ECD414653A5}" type="presOf" srcId="{E0A1E7FC-20C5-4F6D-B5DD-79E92058E81B}" destId="{B5CFBDE1-A755-49D2-91CC-2C985BB85796}" srcOrd="0" destOrd="0" presId="urn:microsoft.com/office/officeart/2005/8/layout/orgChart1"/>
    <dgm:cxn modelId="{C455848C-077F-4226-BE74-4FC88A9D4378}" srcId="{3D338AD4-0DA4-422B-9E66-07688F4164D7}" destId="{96FAFDAF-B583-425E-B8E5-6AA623FCC35F}" srcOrd="0" destOrd="0" parTransId="{C563756E-6684-4D04-963E-DABCBFA9AB59}" sibTransId="{2CFFF9FD-4ABF-44C7-A709-E81ADAAD8DCD}"/>
    <dgm:cxn modelId="{1BC6529D-BD00-4C85-AF18-3E04D8AD4F37}" type="presOf" srcId="{96FAFDAF-B583-425E-B8E5-6AA623FCC35F}" destId="{381EAF13-1A96-4B4D-ABFB-718DBD2CDDFF}" srcOrd="0" destOrd="0" presId="urn:microsoft.com/office/officeart/2005/8/layout/orgChart1"/>
    <dgm:cxn modelId="{9C670CB9-67AA-4F73-96E1-A54265B00BEA}" type="presOf" srcId="{D49B1835-AF95-4613-8AA2-4CEABB86021D}" destId="{38816598-A0AD-48B0-81CB-4FEDE796B5C2}" srcOrd="0" destOrd="0" presId="urn:microsoft.com/office/officeart/2005/8/layout/orgChart1"/>
    <dgm:cxn modelId="{61950364-65A2-484E-AEE3-ED21C3782FF8}" type="presOf" srcId="{DD0D3BF3-E99C-4BB0-8671-B2CB3319FDE0}" destId="{74B2B582-41B6-4A1A-A107-D3301A47F9D0}" srcOrd="0" destOrd="0" presId="urn:microsoft.com/office/officeart/2005/8/layout/orgChart1"/>
    <dgm:cxn modelId="{32B25A80-5AEA-4B12-9969-BBE44141B069}" type="presOf" srcId="{BECBA1C5-7B23-4FB2-9779-444C460FCC6F}" destId="{C39D5FC9-649B-435E-9098-045856813F5B}" srcOrd="0" destOrd="0" presId="urn:microsoft.com/office/officeart/2005/8/layout/orgChart1"/>
    <dgm:cxn modelId="{39CBC840-192E-4D3D-8C09-829F8DFE370C}" type="presOf" srcId="{DB6F17E6-6FFF-4494-9D87-55AFF3E8185C}" destId="{CFC110DB-55B6-4687-965C-D13FDCA105FD}" srcOrd="0" destOrd="0" presId="urn:microsoft.com/office/officeart/2005/8/layout/orgChart1"/>
    <dgm:cxn modelId="{8A5B8E4D-CC8E-48CF-94B4-311331B99518}" type="presOf" srcId="{B29552F4-F558-4728-BB53-ABE8567A9E0B}" destId="{BF13A5E3-9668-48E1-A323-E4539355960A}" srcOrd="0" destOrd="0" presId="urn:microsoft.com/office/officeart/2005/8/layout/orgChart1"/>
    <dgm:cxn modelId="{5C3E58B6-B97A-4C75-845D-1203CD525281}" srcId="{D5D3B22A-9A5D-48B3-8E5C-255C5B29C051}" destId="{1C9F2F9F-25B0-46E2-AD0B-AF8515C7D7A6}" srcOrd="0" destOrd="0" parTransId="{D0509419-B2E9-44D2-8AE3-C72E7C79A340}" sibTransId="{69563905-098F-4C32-A30F-748470AA9039}"/>
    <dgm:cxn modelId="{6A2F56A1-2BEA-4BF5-ADC2-859D086A06F7}" type="presOf" srcId="{B7CB7C8C-C42D-448B-AE4F-C220B26B1043}" destId="{CE848366-2133-444E-8192-821BD20D53F4}" srcOrd="1" destOrd="0" presId="urn:microsoft.com/office/officeart/2005/8/layout/orgChart1"/>
    <dgm:cxn modelId="{1E735DAC-44FB-428E-836E-E908FA438EA6}" type="presOf" srcId="{412A2829-6498-4C61-B79E-CAEC294A04F6}" destId="{2ECA4EA3-B066-4955-89FF-CE6A661F3E5E}" srcOrd="0" destOrd="0" presId="urn:microsoft.com/office/officeart/2005/8/layout/orgChart1"/>
    <dgm:cxn modelId="{6CE772FC-F22F-4A23-8DA2-9AFC5285032C}" type="presOf" srcId="{CAF257FD-999D-4810-86D3-F914F5A31E17}" destId="{5C5DAD65-6875-40A7-BA13-6AFB7D8866E2}" srcOrd="0" destOrd="0" presId="urn:microsoft.com/office/officeart/2005/8/layout/orgChart1"/>
    <dgm:cxn modelId="{A77368F2-9CC0-438E-BDB0-74BAB2E8AACD}" srcId="{B778E7D5-A66D-4E3E-A09D-64FF458B09C4}" destId="{58507755-66D1-49A4-8D7E-184595D4CA23}" srcOrd="0" destOrd="0" parTransId="{70292754-DEFA-49F1-90E2-6B87B4B1F328}" sibTransId="{D79FCAF5-5823-4587-A59E-A63B71E39AEB}"/>
    <dgm:cxn modelId="{302F2F9E-2BA4-4BC6-9BDB-2C4144D92B92}" srcId="{7CFFEE4F-28C3-4322-95FD-11C87BC33E70}" destId="{39DC6AB8-2AB2-4BE1-98AC-03E4EDD9CE7F}" srcOrd="1" destOrd="0" parTransId="{325D2DCF-700E-4751-AF35-E825966F18C6}" sibTransId="{668AE7A6-FBA2-4268-A1CF-689F9872E97B}"/>
    <dgm:cxn modelId="{11B4DB7B-39F7-4D05-99B2-9CD7D8C490A2}" type="presOf" srcId="{92C3ECB9-A5E5-447E-A1C8-ED36811B84C2}" destId="{F8607B66-0AA9-4E04-976F-79057BAC26DF}" srcOrd="1" destOrd="0" presId="urn:microsoft.com/office/officeart/2005/8/layout/orgChart1"/>
    <dgm:cxn modelId="{27D8F250-AEA6-4709-B175-16B6E14107AC}" type="presOf" srcId="{4506B48D-866E-43ED-B05A-A63D9A507357}" destId="{76AA7877-CE5F-4807-9B12-FBDC1B8E8F1C}" srcOrd="0" destOrd="0" presId="urn:microsoft.com/office/officeart/2005/8/layout/orgChart1"/>
    <dgm:cxn modelId="{79BCF58C-69CE-493A-9843-CA23D43FF387}" type="presOf" srcId="{1C9F2F9F-25B0-46E2-AD0B-AF8515C7D7A6}" destId="{6149E4C9-0836-4F9D-85D6-30C4492FEC3D}" srcOrd="1" destOrd="0" presId="urn:microsoft.com/office/officeart/2005/8/layout/orgChart1"/>
    <dgm:cxn modelId="{8978275E-1BCE-4C04-97ED-462441FAF042}" type="presOf" srcId="{4C5F0DAB-FBB3-47EC-BC4A-56BEB27D5B89}" destId="{01B080FB-BF12-4086-AB63-C3D81B8DDF1B}" srcOrd="1" destOrd="0" presId="urn:microsoft.com/office/officeart/2005/8/layout/orgChart1"/>
    <dgm:cxn modelId="{3D63DE11-92E8-4C13-BB72-10D6430922B8}" type="presOf" srcId="{D0509419-B2E9-44D2-8AE3-C72E7C79A340}" destId="{3E92F14F-087D-46A0-8868-9E27BA3D3194}" srcOrd="0" destOrd="0" presId="urn:microsoft.com/office/officeart/2005/8/layout/orgChart1"/>
    <dgm:cxn modelId="{675E9CC2-EF82-4A60-819C-98EC86FE8349}" srcId="{E3CB1A57-0C00-46DE-B880-DE9B0C9B7ED4}" destId="{90564861-2465-4D82-B9FD-B33758ACE37E}" srcOrd="1" destOrd="0" parTransId="{BECBA1C5-7B23-4FB2-9779-444C460FCC6F}" sibTransId="{DC0DC320-AA92-4ACC-BC71-41E3F85160F0}"/>
    <dgm:cxn modelId="{A889DBD0-4500-49A1-A090-3A9A996A53A3}" srcId="{1965DBF1-5B64-4844-BE50-3AA64F594CFD}" destId="{1560FB6F-E18E-4170-95EC-43865D20CC51}" srcOrd="0" destOrd="0" parTransId="{21798AD1-FFCF-404C-BE1E-64A556AE88B5}" sibTransId="{35BF3011-9B5F-40A4-9BAC-956719914EBE}"/>
    <dgm:cxn modelId="{DBA3663F-8709-4076-B185-642899EF8A2A}" srcId="{96FAFDAF-B583-425E-B8E5-6AA623FCC35F}" destId="{86B0C025-DB12-474B-B030-4BA7CCB351A6}" srcOrd="3" destOrd="0" parTransId="{0B3B2DED-2585-4C4B-9F6D-EA4442EC9A43}" sibTransId="{E7F15D46-1489-4D86-BAFA-18A1D7F62331}"/>
    <dgm:cxn modelId="{2C62FB9C-D3A8-49C2-9331-49DEF973ECE6}" srcId="{B7CB7C8C-C42D-448B-AE4F-C220B26B1043}" destId="{B92DC4A8-1D73-44A6-9243-A00B1D578DEE}" srcOrd="0" destOrd="0" parTransId="{41BE5E32-12E8-45D2-9DD4-42E13F7C9F70}" sibTransId="{977F792C-8921-4E1F-A0A9-F457ECF2065D}"/>
    <dgm:cxn modelId="{157A4EEC-56D2-4D09-9B38-7A9E38C6EC59}" type="presOf" srcId="{21798AD1-FFCF-404C-BE1E-64A556AE88B5}" destId="{DDAFEAD1-C492-4F52-B985-9907481AA103}" srcOrd="0" destOrd="0" presId="urn:microsoft.com/office/officeart/2005/8/layout/orgChart1"/>
    <dgm:cxn modelId="{C9C0EF9B-4AB3-4AA0-9124-4B1FF40F4EE3}" type="presOf" srcId="{7B13C937-7BDD-4055-93F5-8ADED45BCB7C}" destId="{2F63CD6C-5FDD-4F2B-85B2-FF22D3B6E8C8}" srcOrd="1" destOrd="0" presId="urn:microsoft.com/office/officeart/2005/8/layout/orgChart1"/>
    <dgm:cxn modelId="{10309876-FE30-457E-ACD6-5D114B12D6EF}" type="presOf" srcId="{3F757C66-1F47-4181-9339-869ED54CEF4B}" destId="{B546F2B8-0B95-4E51-9C59-9C0E0E117388}" srcOrd="0" destOrd="0" presId="urn:microsoft.com/office/officeart/2005/8/layout/orgChart1"/>
    <dgm:cxn modelId="{D7643E7B-D1DF-4D2B-844B-27CD87CBE8AA}" type="presOf" srcId="{40FAC213-BE47-4999-A33C-764FC7C94408}" destId="{E1FD2C2F-A4D7-444D-BCBF-FF7BEA4AE2CB}" srcOrd="0" destOrd="0" presId="urn:microsoft.com/office/officeart/2005/8/layout/orgChart1"/>
    <dgm:cxn modelId="{56E395C1-4934-4F1E-A1B8-9EBE9275BED2}" type="presOf" srcId="{9D551861-075C-47C7-88E2-004FC1DDBA88}" destId="{B9AD2C00-A8A7-4866-9CEC-A4270E107349}" srcOrd="0" destOrd="0" presId="urn:microsoft.com/office/officeart/2005/8/layout/orgChart1"/>
    <dgm:cxn modelId="{CC3EA6F0-EB9F-4809-917B-AD5DED964C01}" type="presParOf" srcId="{DCD855BA-D939-4263-BF49-28FE84029203}" destId="{45259F43-B911-4BFB-86CF-0F1AAAC65982}" srcOrd="0" destOrd="0" presId="urn:microsoft.com/office/officeart/2005/8/layout/orgChart1"/>
    <dgm:cxn modelId="{740D95B3-F9B1-4315-B87C-39FBB730A9F3}" type="presParOf" srcId="{45259F43-B911-4BFB-86CF-0F1AAAC65982}" destId="{7C95FA7E-BCA4-49A7-8CD0-C62705F7658C}" srcOrd="0" destOrd="0" presId="urn:microsoft.com/office/officeart/2005/8/layout/orgChart1"/>
    <dgm:cxn modelId="{2097B54A-F749-4AAF-9F5B-0888079F7167}" type="presParOf" srcId="{7C95FA7E-BCA4-49A7-8CD0-C62705F7658C}" destId="{381EAF13-1A96-4B4D-ABFB-718DBD2CDDFF}" srcOrd="0" destOrd="0" presId="urn:microsoft.com/office/officeart/2005/8/layout/orgChart1"/>
    <dgm:cxn modelId="{451D9FCA-E9BB-49FD-A1CF-B22BC51E116F}" type="presParOf" srcId="{7C95FA7E-BCA4-49A7-8CD0-C62705F7658C}" destId="{F9E0BBB2-0869-4BE9-A71C-C4418EE7DA52}" srcOrd="1" destOrd="0" presId="urn:microsoft.com/office/officeart/2005/8/layout/orgChart1"/>
    <dgm:cxn modelId="{CFC774C0-5623-4283-963D-49267C5D115A}" type="presParOf" srcId="{45259F43-B911-4BFB-86CF-0F1AAAC65982}" destId="{8F9820F4-5796-4918-97A0-ECE8FE0A3387}" srcOrd="1" destOrd="0" presId="urn:microsoft.com/office/officeart/2005/8/layout/orgChart1"/>
    <dgm:cxn modelId="{A988BA46-A524-4F64-8977-7685EB2D6EED}" type="presParOf" srcId="{8F9820F4-5796-4918-97A0-ECE8FE0A3387}" destId="{3017713B-37A5-483C-B5B9-B2730C0437B7}" srcOrd="0" destOrd="0" presId="urn:microsoft.com/office/officeart/2005/8/layout/orgChart1"/>
    <dgm:cxn modelId="{4DB55FA8-0250-4DD2-9B5A-AE8861DA1F29}" type="presParOf" srcId="{8F9820F4-5796-4918-97A0-ECE8FE0A3387}" destId="{D11D5896-4C60-4666-BB94-DD9B5F795D37}" srcOrd="1" destOrd="0" presId="urn:microsoft.com/office/officeart/2005/8/layout/orgChart1"/>
    <dgm:cxn modelId="{79619AAB-538C-40DC-83FE-80CCB5BAB661}" type="presParOf" srcId="{D11D5896-4C60-4666-BB94-DD9B5F795D37}" destId="{0309BEAC-8714-46FB-BF07-3E4D254005A5}" srcOrd="0" destOrd="0" presId="urn:microsoft.com/office/officeart/2005/8/layout/orgChart1"/>
    <dgm:cxn modelId="{DB9F9E49-E0E5-4A03-B594-B715D4475A3C}" type="presParOf" srcId="{0309BEAC-8714-46FB-BF07-3E4D254005A5}" destId="{BDE93724-5F7D-4DA0-9E58-BF9726A1967E}" srcOrd="0" destOrd="0" presId="urn:microsoft.com/office/officeart/2005/8/layout/orgChart1"/>
    <dgm:cxn modelId="{D90F61B2-368E-4D05-97E5-9DB3202F82C8}" type="presParOf" srcId="{0309BEAC-8714-46FB-BF07-3E4D254005A5}" destId="{D1B8352F-5AE1-4DEC-8991-22F77BF460D9}" srcOrd="1" destOrd="0" presId="urn:microsoft.com/office/officeart/2005/8/layout/orgChart1"/>
    <dgm:cxn modelId="{DD2E4E56-7A05-4713-890B-7A1512F71842}" type="presParOf" srcId="{D11D5896-4C60-4666-BB94-DD9B5F795D37}" destId="{2B1986D4-6A46-4DC5-8710-CCF881007959}" srcOrd="1" destOrd="0" presId="urn:microsoft.com/office/officeart/2005/8/layout/orgChart1"/>
    <dgm:cxn modelId="{BF86074A-D692-41FB-980B-C82C41577DE8}" type="presParOf" srcId="{D11D5896-4C60-4666-BB94-DD9B5F795D37}" destId="{579C437D-ECE3-485D-8044-F9A9E4CD2FB2}" srcOrd="2" destOrd="0" presId="urn:microsoft.com/office/officeart/2005/8/layout/orgChart1"/>
    <dgm:cxn modelId="{12AA3748-A185-4920-B599-52A5650672EB}" type="presParOf" srcId="{8F9820F4-5796-4918-97A0-ECE8FE0A3387}" destId="{B1817107-38CC-4FB9-8B34-A8D094839BA3}" srcOrd="2" destOrd="0" presId="urn:microsoft.com/office/officeart/2005/8/layout/orgChart1"/>
    <dgm:cxn modelId="{751A697F-847F-4A67-8B11-FB2A92647606}" type="presParOf" srcId="{8F9820F4-5796-4918-97A0-ECE8FE0A3387}" destId="{50674AC6-7F72-426F-B539-DA38FC3CFABA}" srcOrd="3" destOrd="0" presId="urn:microsoft.com/office/officeart/2005/8/layout/orgChart1"/>
    <dgm:cxn modelId="{81D1AD6C-32F1-418E-9634-17E40C2DB373}" type="presParOf" srcId="{50674AC6-7F72-426F-B539-DA38FC3CFABA}" destId="{1D9B6816-8882-4F7B-A3C9-5FE16023BBDC}" srcOrd="0" destOrd="0" presId="urn:microsoft.com/office/officeart/2005/8/layout/orgChart1"/>
    <dgm:cxn modelId="{0B0E1804-C739-4BB9-BF4E-B8E1D0B330C2}" type="presParOf" srcId="{1D9B6816-8882-4F7B-A3C9-5FE16023BBDC}" destId="{114E59F1-4E3E-4A4E-9410-2B10CC4986F7}" srcOrd="0" destOrd="0" presId="urn:microsoft.com/office/officeart/2005/8/layout/orgChart1"/>
    <dgm:cxn modelId="{E6A49266-9E94-4BE4-BCD2-475F5BC68B08}" type="presParOf" srcId="{1D9B6816-8882-4F7B-A3C9-5FE16023BBDC}" destId="{37D8231D-154A-4AAC-8FDC-7DA1DE711769}" srcOrd="1" destOrd="0" presId="urn:microsoft.com/office/officeart/2005/8/layout/orgChart1"/>
    <dgm:cxn modelId="{8E058E52-11B3-443E-B8DE-13A637A991B2}" type="presParOf" srcId="{50674AC6-7F72-426F-B539-DA38FC3CFABA}" destId="{9BD5C5B9-435E-48BC-9961-67CD280842F1}" srcOrd="1" destOrd="0" presId="urn:microsoft.com/office/officeart/2005/8/layout/orgChart1"/>
    <dgm:cxn modelId="{79AB43D2-8A7A-4507-9F6E-3FE42AA5CD7E}" type="presParOf" srcId="{50674AC6-7F72-426F-B539-DA38FC3CFABA}" destId="{712ABDD3-D81B-42D1-A0CF-B669AB12B08E}" srcOrd="2" destOrd="0" presId="urn:microsoft.com/office/officeart/2005/8/layout/orgChart1"/>
    <dgm:cxn modelId="{3CE310DD-F5D2-4CBA-A07D-26F7534F794B}" type="presParOf" srcId="{8F9820F4-5796-4918-97A0-ECE8FE0A3387}" destId="{F81F6BC1-DEA0-415F-9F79-8F063B34A458}" srcOrd="4" destOrd="0" presId="urn:microsoft.com/office/officeart/2005/8/layout/orgChart1"/>
    <dgm:cxn modelId="{3EFC0577-3D1B-4ED3-9DEF-434C74EB5181}" type="presParOf" srcId="{8F9820F4-5796-4918-97A0-ECE8FE0A3387}" destId="{7303DD1F-0C92-4EF4-AD1E-2814D51A6601}" srcOrd="5" destOrd="0" presId="urn:microsoft.com/office/officeart/2005/8/layout/orgChart1"/>
    <dgm:cxn modelId="{3CCEB284-D180-4E52-AD73-1F4500A77C5F}" type="presParOf" srcId="{7303DD1F-0C92-4EF4-AD1E-2814D51A6601}" destId="{39C68A49-EFCA-4787-848B-0017F725A8D1}" srcOrd="0" destOrd="0" presId="urn:microsoft.com/office/officeart/2005/8/layout/orgChart1"/>
    <dgm:cxn modelId="{00842A8A-A881-4CD2-8511-2256380F9850}" type="presParOf" srcId="{39C68A49-EFCA-4787-848B-0017F725A8D1}" destId="{5479FC8B-9981-4C60-92B5-C968D494FCDD}" srcOrd="0" destOrd="0" presId="urn:microsoft.com/office/officeart/2005/8/layout/orgChart1"/>
    <dgm:cxn modelId="{57715A2A-4BB1-4767-A4AB-CF0F5A4992FC}" type="presParOf" srcId="{39C68A49-EFCA-4787-848B-0017F725A8D1}" destId="{642D7978-6875-4C7C-B7CC-0C1934186492}" srcOrd="1" destOrd="0" presId="urn:microsoft.com/office/officeart/2005/8/layout/orgChart1"/>
    <dgm:cxn modelId="{E2392DA2-192C-4D72-9195-58C7E22D5823}" type="presParOf" srcId="{7303DD1F-0C92-4EF4-AD1E-2814D51A6601}" destId="{C23DF025-3998-47D5-AFC7-27761D767F3B}" srcOrd="1" destOrd="0" presId="urn:microsoft.com/office/officeart/2005/8/layout/orgChart1"/>
    <dgm:cxn modelId="{643EDFFD-BFDA-4CA4-A0B7-DA6A762FE0F8}" type="presParOf" srcId="{7303DD1F-0C92-4EF4-AD1E-2814D51A6601}" destId="{764B7405-6899-4ACA-93ED-D62A27806A09}" srcOrd="2" destOrd="0" presId="urn:microsoft.com/office/officeart/2005/8/layout/orgChart1"/>
    <dgm:cxn modelId="{42DE3C5E-0AAF-49EA-BD8B-8D7C34AFD7BC}" type="presParOf" srcId="{8F9820F4-5796-4918-97A0-ECE8FE0A3387}" destId="{95F6702B-A124-4095-BA03-399223BDFDDA}" srcOrd="6" destOrd="0" presId="urn:microsoft.com/office/officeart/2005/8/layout/orgChart1"/>
    <dgm:cxn modelId="{09693503-49BE-4D71-9C4D-8A69ED7C327A}" type="presParOf" srcId="{8F9820F4-5796-4918-97A0-ECE8FE0A3387}" destId="{67AFF4CA-17DE-48C3-8F98-D847D797E529}" srcOrd="7" destOrd="0" presId="urn:microsoft.com/office/officeart/2005/8/layout/orgChart1"/>
    <dgm:cxn modelId="{FA7408AE-EDA5-4519-BDCC-242A780DEFA7}" type="presParOf" srcId="{67AFF4CA-17DE-48C3-8F98-D847D797E529}" destId="{4C7C8B44-234C-4031-A00E-650437598A70}" srcOrd="0" destOrd="0" presId="urn:microsoft.com/office/officeart/2005/8/layout/orgChart1"/>
    <dgm:cxn modelId="{7DCA7D5C-83B3-4655-87B7-29603A878666}" type="presParOf" srcId="{4C7C8B44-234C-4031-A00E-650437598A70}" destId="{2135EEF1-4CFF-438A-AAD8-B1496C967F49}" srcOrd="0" destOrd="0" presId="urn:microsoft.com/office/officeart/2005/8/layout/orgChart1"/>
    <dgm:cxn modelId="{A31241F1-15CB-4901-8AD9-BEDC26611DD2}" type="presParOf" srcId="{4C7C8B44-234C-4031-A00E-650437598A70}" destId="{868FC31F-88B6-4909-BE9C-80F164037551}" srcOrd="1" destOrd="0" presId="urn:microsoft.com/office/officeart/2005/8/layout/orgChart1"/>
    <dgm:cxn modelId="{23B3E20E-9966-4B0B-B184-D9F1BF051AA0}" type="presParOf" srcId="{67AFF4CA-17DE-48C3-8F98-D847D797E529}" destId="{9C0D672A-658B-40BC-AC86-A1F595525106}" srcOrd="1" destOrd="0" presId="urn:microsoft.com/office/officeart/2005/8/layout/orgChart1"/>
    <dgm:cxn modelId="{7C17CA16-148C-4AF3-8C6D-73CB900E9440}" type="presParOf" srcId="{67AFF4CA-17DE-48C3-8F98-D847D797E529}" destId="{47E46F39-AD55-456E-A0E8-F4B4D1B7F640}" srcOrd="2" destOrd="0" presId="urn:microsoft.com/office/officeart/2005/8/layout/orgChart1"/>
    <dgm:cxn modelId="{89DBA9FB-A065-4234-97A4-50BE96B8F0F5}" type="presParOf" srcId="{8F9820F4-5796-4918-97A0-ECE8FE0A3387}" destId="{E0058624-CA09-48EB-AE4D-E65EA4E41611}" srcOrd="8" destOrd="0" presId="urn:microsoft.com/office/officeart/2005/8/layout/orgChart1"/>
    <dgm:cxn modelId="{B04E625D-C583-4295-A4EA-0ABDDAAFA8D3}" type="presParOf" srcId="{8F9820F4-5796-4918-97A0-ECE8FE0A3387}" destId="{FAE34AEA-D4F1-41C7-9BF8-339E4C62EE4D}" srcOrd="9" destOrd="0" presId="urn:microsoft.com/office/officeart/2005/8/layout/orgChart1"/>
    <dgm:cxn modelId="{11AC4087-A6CF-4124-8973-1C048BB399F4}" type="presParOf" srcId="{FAE34AEA-D4F1-41C7-9BF8-339E4C62EE4D}" destId="{A6F6E431-8F4F-4071-8C75-C50F621621B3}" srcOrd="0" destOrd="0" presId="urn:microsoft.com/office/officeart/2005/8/layout/orgChart1"/>
    <dgm:cxn modelId="{8B5A174B-CEAC-4F8B-A524-E6BB1C7564D6}" type="presParOf" srcId="{A6F6E431-8F4F-4071-8C75-C50F621621B3}" destId="{969D4168-D201-4355-8855-A824E32D2FF6}" srcOrd="0" destOrd="0" presId="urn:microsoft.com/office/officeart/2005/8/layout/orgChart1"/>
    <dgm:cxn modelId="{4F797D47-7031-4D11-A534-3FC9C803FA52}" type="presParOf" srcId="{A6F6E431-8F4F-4071-8C75-C50F621621B3}" destId="{FD52D450-1EEB-4DE7-AB8F-4EEAACEB0EDC}" srcOrd="1" destOrd="0" presId="urn:microsoft.com/office/officeart/2005/8/layout/orgChart1"/>
    <dgm:cxn modelId="{36785450-E664-4C35-B8E4-EAEA673A1697}" type="presParOf" srcId="{FAE34AEA-D4F1-41C7-9BF8-339E4C62EE4D}" destId="{57296036-BBCF-41BE-A9DA-28674B633C2B}" srcOrd="1" destOrd="0" presId="urn:microsoft.com/office/officeart/2005/8/layout/orgChart1"/>
    <dgm:cxn modelId="{9AD59C80-9E60-43E9-9B65-12F1407B0BB2}" type="presParOf" srcId="{FAE34AEA-D4F1-41C7-9BF8-339E4C62EE4D}" destId="{C6DBD3BB-A7CE-4E06-A08A-DF84720C0432}" srcOrd="2" destOrd="0" presId="urn:microsoft.com/office/officeart/2005/8/layout/orgChart1"/>
    <dgm:cxn modelId="{5FDDB6BC-1975-45C1-B17B-1F998F2B3022}" type="presParOf" srcId="{8F9820F4-5796-4918-97A0-ECE8FE0A3387}" destId="{F8ED3209-4FBF-4D2F-9580-0E1EAAE022A5}" srcOrd="10" destOrd="0" presId="urn:microsoft.com/office/officeart/2005/8/layout/orgChart1"/>
    <dgm:cxn modelId="{111C15BB-B79C-4E5C-965B-B7A6FF0A790E}" type="presParOf" srcId="{8F9820F4-5796-4918-97A0-ECE8FE0A3387}" destId="{2B530056-9386-42D0-ADA5-7340B122DFB9}" srcOrd="11" destOrd="0" presId="urn:microsoft.com/office/officeart/2005/8/layout/orgChart1"/>
    <dgm:cxn modelId="{2F5B21DC-259D-4903-8438-2A7D4EE51461}" type="presParOf" srcId="{2B530056-9386-42D0-ADA5-7340B122DFB9}" destId="{B0719706-9C0E-4DD9-B4A1-122A12550466}" srcOrd="0" destOrd="0" presId="urn:microsoft.com/office/officeart/2005/8/layout/orgChart1"/>
    <dgm:cxn modelId="{B12EA020-03ED-4504-B4FB-0B1BC5303FF3}" type="presParOf" srcId="{B0719706-9C0E-4DD9-B4A1-122A12550466}" destId="{E8007E0F-8262-45DE-9B1A-DC61D008D32A}" srcOrd="0" destOrd="0" presId="urn:microsoft.com/office/officeart/2005/8/layout/orgChart1"/>
    <dgm:cxn modelId="{92F81004-8DAD-4EF5-B826-F6EE577975A4}" type="presParOf" srcId="{B0719706-9C0E-4DD9-B4A1-122A12550466}" destId="{86B0A743-22FF-4AD0-A74D-3253AD870D42}" srcOrd="1" destOrd="0" presId="urn:microsoft.com/office/officeart/2005/8/layout/orgChart1"/>
    <dgm:cxn modelId="{1CCE0875-EA29-45EF-8646-71712A8D14E1}" type="presParOf" srcId="{2B530056-9386-42D0-ADA5-7340B122DFB9}" destId="{F7E06C68-2AC2-41A2-A7B6-310E2157C5B9}" srcOrd="1" destOrd="0" presId="urn:microsoft.com/office/officeart/2005/8/layout/orgChart1"/>
    <dgm:cxn modelId="{9C9AB757-220A-41C3-8ED6-9102B9AAD95A}" type="presParOf" srcId="{F7E06C68-2AC2-41A2-A7B6-310E2157C5B9}" destId="{B21B2F35-937D-4A4B-AABF-E59BF705AE78}" srcOrd="0" destOrd="0" presId="urn:microsoft.com/office/officeart/2005/8/layout/orgChart1"/>
    <dgm:cxn modelId="{CFDE3609-C145-4F1F-8145-F0B218ED33DE}" type="presParOf" srcId="{F7E06C68-2AC2-41A2-A7B6-310E2157C5B9}" destId="{73680079-32C2-4385-BBE1-82B210C4D052}" srcOrd="1" destOrd="0" presId="urn:microsoft.com/office/officeart/2005/8/layout/orgChart1"/>
    <dgm:cxn modelId="{1611E875-8AE0-4308-B8A3-0F02BB14AB37}" type="presParOf" srcId="{73680079-32C2-4385-BBE1-82B210C4D052}" destId="{CF2B9700-234B-4790-92EF-A364C84E1C1D}" srcOrd="0" destOrd="0" presId="urn:microsoft.com/office/officeart/2005/8/layout/orgChart1"/>
    <dgm:cxn modelId="{7D7E9B97-EB84-4CD3-8DFD-E3957DCE7128}" type="presParOf" srcId="{CF2B9700-234B-4790-92EF-A364C84E1C1D}" destId="{C3A99834-95C4-45E0-817C-712D52657E1D}" srcOrd="0" destOrd="0" presId="urn:microsoft.com/office/officeart/2005/8/layout/orgChart1"/>
    <dgm:cxn modelId="{23F95D41-8420-4095-96E1-7ED92BA946B2}" type="presParOf" srcId="{CF2B9700-234B-4790-92EF-A364C84E1C1D}" destId="{AA519E10-3320-4FF8-AC68-9BB8F303A599}" srcOrd="1" destOrd="0" presId="urn:microsoft.com/office/officeart/2005/8/layout/orgChart1"/>
    <dgm:cxn modelId="{5180A3F8-D9EC-4220-8E51-514B8BD6619A}" type="presParOf" srcId="{73680079-32C2-4385-BBE1-82B210C4D052}" destId="{E42AAEA1-6316-4178-B316-BF1670EB016D}" srcOrd="1" destOrd="0" presId="urn:microsoft.com/office/officeart/2005/8/layout/orgChart1"/>
    <dgm:cxn modelId="{C7EE9059-798B-4A8A-A3E2-3087EF2B1453}" type="presParOf" srcId="{E42AAEA1-6316-4178-B316-BF1670EB016D}" destId="{81E00B89-506A-4B70-B66A-2CC16250594B}" srcOrd="0" destOrd="0" presId="urn:microsoft.com/office/officeart/2005/8/layout/orgChart1"/>
    <dgm:cxn modelId="{D5953087-C3F3-40D7-9F0A-77042A93863C}" type="presParOf" srcId="{E42AAEA1-6316-4178-B316-BF1670EB016D}" destId="{E2B109B8-A666-4BFD-8E39-735C7C4534CD}" srcOrd="1" destOrd="0" presId="urn:microsoft.com/office/officeart/2005/8/layout/orgChart1"/>
    <dgm:cxn modelId="{1CF5B150-05E2-4BAD-A0BA-8158B937EA4A}" type="presParOf" srcId="{E2B109B8-A666-4BFD-8E39-735C7C4534CD}" destId="{8FA33AD4-B008-47E3-9C2F-CAF91844DB21}" srcOrd="0" destOrd="0" presId="urn:microsoft.com/office/officeart/2005/8/layout/orgChart1"/>
    <dgm:cxn modelId="{B6C11364-88C8-48E1-A2C1-2F25F55F3356}" type="presParOf" srcId="{8FA33AD4-B008-47E3-9C2F-CAF91844DB21}" destId="{2ECA4EA3-B066-4955-89FF-CE6A661F3E5E}" srcOrd="0" destOrd="0" presId="urn:microsoft.com/office/officeart/2005/8/layout/orgChart1"/>
    <dgm:cxn modelId="{61E93E52-A52D-4D44-A5DE-772EBD0DA979}" type="presParOf" srcId="{8FA33AD4-B008-47E3-9C2F-CAF91844DB21}" destId="{A4EA27A2-3DB8-4408-B379-ECA47E3D2865}" srcOrd="1" destOrd="0" presId="urn:microsoft.com/office/officeart/2005/8/layout/orgChart1"/>
    <dgm:cxn modelId="{D22CC6D0-D424-4648-97ED-A58E78294B54}" type="presParOf" srcId="{E2B109B8-A666-4BFD-8E39-735C7C4534CD}" destId="{615FE35F-F5DF-4113-BA70-F0F9665EA2C0}" srcOrd="1" destOrd="0" presId="urn:microsoft.com/office/officeart/2005/8/layout/orgChart1"/>
    <dgm:cxn modelId="{89C1B69D-C515-47F6-A1A9-924DA49344EF}" type="presParOf" srcId="{615FE35F-F5DF-4113-BA70-F0F9665EA2C0}" destId="{CBE25D9D-B1E8-44DC-95A8-83503A9A05A3}" srcOrd="0" destOrd="0" presId="urn:microsoft.com/office/officeart/2005/8/layout/orgChart1"/>
    <dgm:cxn modelId="{2E9DFA38-6F8D-4E39-B21A-D82E88460E32}" type="presParOf" srcId="{615FE35F-F5DF-4113-BA70-F0F9665EA2C0}" destId="{272A0911-16BA-481B-948D-6D2D5FD5E6C0}" srcOrd="1" destOrd="0" presId="urn:microsoft.com/office/officeart/2005/8/layout/orgChart1"/>
    <dgm:cxn modelId="{B3058F37-F813-49FA-A088-8C62C752F9C5}" type="presParOf" srcId="{272A0911-16BA-481B-948D-6D2D5FD5E6C0}" destId="{D85D387E-2553-454F-A7CD-496458BCCCFE}" srcOrd="0" destOrd="0" presId="urn:microsoft.com/office/officeart/2005/8/layout/orgChart1"/>
    <dgm:cxn modelId="{DB178863-0158-40C9-8E07-FDD213499EFE}" type="presParOf" srcId="{D85D387E-2553-454F-A7CD-496458BCCCFE}" destId="{F7DCAED0-8137-4850-AF4B-12B244F185B7}" srcOrd="0" destOrd="0" presId="urn:microsoft.com/office/officeart/2005/8/layout/orgChart1"/>
    <dgm:cxn modelId="{ED950695-BC1B-49FA-9599-4C3C4BB298DC}" type="presParOf" srcId="{D85D387E-2553-454F-A7CD-496458BCCCFE}" destId="{BB0EA475-7F11-4693-A7EB-5F39B8747C03}" srcOrd="1" destOrd="0" presId="urn:microsoft.com/office/officeart/2005/8/layout/orgChart1"/>
    <dgm:cxn modelId="{531B1AA4-7C11-484F-8422-35508F73AE7C}" type="presParOf" srcId="{272A0911-16BA-481B-948D-6D2D5FD5E6C0}" destId="{3D88B7D2-DEAA-4548-BDB2-1FDDCC8AF026}" srcOrd="1" destOrd="0" presId="urn:microsoft.com/office/officeart/2005/8/layout/orgChart1"/>
    <dgm:cxn modelId="{852E0316-DB2F-4ADE-9CC7-ECF9844ECF0D}" type="presParOf" srcId="{272A0911-16BA-481B-948D-6D2D5FD5E6C0}" destId="{C891E10B-CEAC-4A88-9C8D-555D18601157}" srcOrd="2" destOrd="0" presId="urn:microsoft.com/office/officeart/2005/8/layout/orgChart1"/>
    <dgm:cxn modelId="{30DFEC36-B298-49D3-8C7D-EE11A1ED2EA9}" type="presParOf" srcId="{615FE35F-F5DF-4113-BA70-F0F9665EA2C0}" destId="{BF13A5E3-9668-48E1-A323-E4539355960A}" srcOrd="2" destOrd="0" presId="urn:microsoft.com/office/officeart/2005/8/layout/orgChart1"/>
    <dgm:cxn modelId="{AD03ED2C-6EE9-448E-BE61-F16661DFDFB2}" type="presParOf" srcId="{615FE35F-F5DF-4113-BA70-F0F9665EA2C0}" destId="{A84CA228-AA77-49A1-B8A1-9BA843230F92}" srcOrd="3" destOrd="0" presId="urn:microsoft.com/office/officeart/2005/8/layout/orgChart1"/>
    <dgm:cxn modelId="{15F5FC32-6D9D-48A5-B299-CAEE4D77CF29}" type="presParOf" srcId="{A84CA228-AA77-49A1-B8A1-9BA843230F92}" destId="{F6863A31-3D87-4DCA-8B8C-BFCF7BB6CA38}" srcOrd="0" destOrd="0" presId="urn:microsoft.com/office/officeart/2005/8/layout/orgChart1"/>
    <dgm:cxn modelId="{4EFD016D-1CAD-45EF-9C19-426024FF1705}" type="presParOf" srcId="{F6863A31-3D87-4DCA-8B8C-BFCF7BB6CA38}" destId="{A597359A-3E73-460A-AC92-6B87286BE468}" srcOrd="0" destOrd="0" presId="urn:microsoft.com/office/officeart/2005/8/layout/orgChart1"/>
    <dgm:cxn modelId="{08176BC9-FBAC-4F28-8BED-53CF96234E85}" type="presParOf" srcId="{F6863A31-3D87-4DCA-8B8C-BFCF7BB6CA38}" destId="{CE848366-2133-444E-8192-821BD20D53F4}" srcOrd="1" destOrd="0" presId="urn:microsoft.com/office/officeart/2005/8/layout/orgChart1"/>
    <dgm:cxn modelId="{F5D94442-1F46-4FD2-A691-EBF02B8B1BD2}" type="presParOf" srcId="{A84CA228-AA77-49A1-B8A1-9BA843230F92}" destId="{A0E18AC9-ADC7-4667-B73E-884CAF0B18BB}" srcOrd="1" destOrd="0" presId="urn:microsoft.com/office/officeart/2005/8/layout/orgChart1"/>
    <dgm:cxn modelId="{A262DCD6-DD3A-429A-8EA5-6B2B37235838}" type="presParOf" srcId="{A0E18AC9-ADC7-4667-B73E-884CAF0B18BB}" destId="{C815C73A-F591-4B49-B8F0-A44A083F2790}" srcOrd="0" destOrd="0" presId="urn:microsoft.com/office/officeart/2005/8/layout/orgChart1"/>
    <dgm:cxn modelId="{0E043F8F-8838-4C01-AEA9-74F13D4A6DA5}" type="presParOf" srcId="{A0E18AC9-ADC7-4667-B73E-884CAF0B18BB}" destId="{BC9D5A0D-F5AA-4F48-A58C-21D87175F121}" srcOrd="1" destOrd="0" presId="urn:microsoft.com/office/officeart/2005/8/layout/orgChart1"/>
    <dgm:cxn modelId="{36F75C6A-FB1C-4396-B0F0-9F0A753ADBA9}" type="presParOf" srcId="{BC9D5A0D-F5AA-4F48-A58C-21D87175F121}" destId="{C223B324-0A26-4EB8-A79D-FB080303AC8C}" srcOrd="0" destOrd="0" presId="urn:microsoft.com/office/officeart/2005/8/layout/orgChart1"/>
    <dgm:cxn modelId="{38D174DC-1F4D-454B-ABFD-0DA821843236}" type="presParOf" srcId="{C223B324-0A26-4EB8-A79D-FB080303AC8C}" destId="{4C4F0825-BF17-4BCE-928F-CE0EB6DEE6E0}" srcOrd="0" destOrd="0" presId="urn:microsoft.com/office/officeart/2005/8/layout/orgChart1"/>
    <dgm:cxn modelId="{CB09ED15-739D-422D-ADA5-6E87B13E276A}" type="presParOf" srcId="{C223B324-0A26-4EB8-A79D-FB080303AC8C}" destId="{47AB7A4E-FD9C-4896-A956-3FC5DF76CED7}" srcOrd="1" destOrd="0" presId="urn:microsoft.com/office/officeart/2005/8/layout/orgChart1"/>
    <dgm:cxn modelId="{F14EF70A-F9F1-464B-9669-C99F779823FF}" type="presParOf" srcId="{BC9D5A0D-F5AA-4F48-A58C-21D87175F121}" destId="{2015124E-0AC5-4786-A7FA-0A06DA4339BC}" srcOrd="1" destOrd="0" presId="urn:microsoft.com/office/officeart/2005/8/layout/orgChart1"/>
    <dgm:cxn modelId="{83A64249-1173-457A-8B24-9594D03BE061}" type="presParOf" srcId="{BC9D5A0D-F5AA-4F48-A58C-21D87175F121}" destId="{1A942F3F-3309-4D09-A00F-50482F9471AA}" srcOrd="2" destOrd="0" presId="urn:microsoft.com/office/officeart/2005/8/layout/orgChart1"/>
    <dgm:cxn modelId="{449BA45F-45E2-4AFC-B626-4C87460ED8ED}" type="presParOf" srcId="{A0E18AC9-ADC7-4667-B73E-884CAF0B18BB}" destId="{7635515C-B029-4640-874D-A6B5F0E3EB8C}" srcOrd="2" destOrd="0" presId="urn:microsoft.com/office/officeart/2005/8/layout/orgChart1"/>
    <dgm:cxn modelId="{7A47CD01-8750-4E45-9ADA-CA12F8047478}" type="presParOf" srcId="{A0E18AC9-ADC7-4667-B73E-884CAF0B18BB}" destId="{3ACA71F6-7475-47E7-9810-CE656C960F0B}" srcOrd="3" destOrd="0" presId="urn:microsoft.com/office/officeart/2005/8/layout/orgChart1"/>
    <dgm:cxn modelId="{ED6DB1F6-42D4-4E82-83FD-52F7C606008A}" type="presParOf" srcId="{3ACA71F6-7475-47E7-9810-CE656C960F0B}" destId="{360B7E37-7DCE-4609-B81D-383B357CC53A}" srcOrd="0" destOrd="0" presId="urn:microsoft.com/office/officeart/2005/8/layout/orgChart1"/>
    <dgm:cxn modelId="{FD41BC25-407B-4F2A-9EE9-BD21B372FBE7}" type="presParOf" srcId="{360B7E37-7DCE-4609-B81D-383B357CC53A}" destId="{42409EAF-1704-4059-AAED-F17F50C43389}" srcOrd="0" destOrd="0" presId="urn:microsoft.com/office/officeart/2005/8/layout/orgChart1"/>
    <dgm:cxn modelId="{2862828A-F3EF-489F-8B53-7994D761BEB2}" type="presParOf" srcId="{360B7E37-7DCE-4609-B81D-383B357CC53A}" destId="{A820DDA2-5987-4C37-BC33-669B1B350B04}" srcOrd="1" destOrd="0" presId="urn:microsoft.com/office/officeart/2005/8/layout/orgChart1"/>
    <dgm:cxn modelId="{CAAF4A40-805F-413E-BB6F-4B2451ACF5C0}" type="presParOf" srcId="{3ACA71F6-7475-47E7-9810-CE656C960F0B}" destId="{CC88F52F-CF00-4903-8EF0-642C82C9AA26}" srcOrd="1" destOrd="0" presId="urn:microsoft.com/office/officeart/2005/8/layout/orgChart1"/>
    <dgm:cxn modelId="{5FD14807-2FF9-49A9-B7D3-9CF20689D300}" type="presParOf" srcId="{3ACA71F6-7475-47E7-9810-CE656C960F0B}" destId="{73187591-F09F-41EA-B017-864A1DEC8EDD}" srcOrd="2" destOrd="0" presId="urn:microsoft.com/office/officeart/2005/8/layout/orgChart1"/>
    <dgm:cxn modelId="{4A31D2D2-AB55-466F-8076-7E1498E6BCA6}" type="presParOf" srcId="{A0E18AC9-ADC7-4667-B73E-884CAF0B18BB}" destId="{190D937B-0118-4CA7-9143-EF0DFA18E5F0}" srcOrd="4" destOrd="0" presId="urn:microsoft.com/office/officeart/2005/8/layout/orgChart1"/>
    <dgm:cxn modelId="{71E5973B-ECD5-4212-8522-F1912EE57F08}" type="presParOf" srcId="{A0E18AC9-ADC7-4667-B73E-884CAF0B18BB}" destId="{F6049387-ED79-44CD-9DBD-6262134A074B}" srcOrd="5" destOrd="0" presId="urn:microsoft.com/office/officeart/2005/8/layout/orgChart1"/>
    <dgm:cxn modelId="{D420DA49-3740-4BD9-ACB9-F26D636EF5F8}" type="presParOf" srcId="{F6049387-ED79-44CD-9DBD-6262134A074B}" destId="{E2906ED5-E481-43A5-9FD8-C4A40DE34C26}" srcOrd="0" destOrd="0" presId="urn:microsoft.com/office/officeart/2005/8/layout/orgChart1"/>
    <dgm:cxn modelId="{9BF78F4A-241F-42E2-AE3A-3926F7E2F9DE}" type="presParOf" srcId="{E2906ED5-E481-43A5-9FD8-C4A40DE34C26}" destId="{0F9A3860-0EB9-4120-83F6-6BEB6161410E}" srcOrd="0" destOrd="0" presId="urn:microsoft.com/office/officeart/2005/8/layout/orgChart1"/>
    <dgm:cxn modelId="{2825EE35-CF66-4579-B9A0-106004589BB5}" type="presParOf" srcId="{E2906ED5-E481-43A5-9FD8-C4A40DE34C26}" destId="{FCEF346D-2378-41F5-B2D5-FA053C2BC543}" srcOrd="1" destOrd="0" presId="urn:microsoft.com/office/officeart/2005/8/layout/orgChart1"/>
    <dgm:cxn modelId="{4F39DBF8-1815-4C9A-870E-CB08BB3952DE}" type="presParOf" srcId="{F6049387-ED79-44CD-9DBD-6262134A074B}" destId="{48052B10-7204-4D78-BBDE-C15215713C9E}" srcOrd="1" destOrd="0" presId="urn:microsoft.com/office/officeart/2005/8/layout/orgChart1"/>
    <dgm:cxn modelId="{2E0A2AFD-A3AF-44D0-B200-0B7445CEA5C7}" type="presParOf" srcId="{F6049387-ED79-44CD-9DBD-6262134A074B}" destId="{4E714439-B60B-48DA-AD94-ADE8E5BB100E}" srcOrd="2" destOrd="0" presId="urn:microsoft.com/office/officeart/2005/8/layout/orgChart1"/>
    <dgm:cxn modelId="{295434D3-9607-4579-B505-A8EF60602751}" type="presParOf" srcId="{A84CA228-AA77-49A1-B8A1-9BA843230F92}" destId="{40CAEE78-07C4-4AE2-9D8D-578C2AD68014}" srcOrd="2" destOrd="0" presId="urn:microsoft.com/office/officeart/2005/8/layout/orgChart1"/>
    <dgm:cxn modelId="{89CF9B86-054D-48C7-848F-A9BD5F896007}" type="presParOf" srcId="{E2B109B8-A666-4BFD-8E39-735C7C4534CD}" destId="{E53B7D2B-2DF2-4744-971D-1DC6EFB43169}" srcOrd="2" destOrd="0" presId="urn:microsoft.com/office/officeart/2005/8/layout/orgChart1"/>
    <dgm:cxn modelId="{5B5C3608-01E6-4A3E-8130-61688BB7E8EC}" type="presParOf" srcId="{E42AAEA1-6316-4178-B316-BF1670EB016D}" destId="{C39D5FC9-649B-435E-9098-045856813F5B}" srcOrd="2" destOrd="0" presId="urn:microsoft.com/office/officeart/2005/8/layout/orgChart1"/>
    <dgm:cxn modelId="{13BAAE2A-A532-4C8B-9C55-A3D193C28A23}" type="presParOf" srcId="{E42AAEA1-6316-4178-B316-BF1670EB016D}" destId="{0965962D-CB7B-47A3-838C-E24B0AC6C84E}" srcOrd="3" destOrd="0" presId="urn:microsoft.com/office/officeart/2005/8/layout/orgChart1"/>
    <dgm:cxn modelId="{2308130A-DA9D-4E1B-8BE1-2DE579E4F7ED}" type="presParOf" srcId="{0965962D-CB7B-47A3-838C-E24B0AC6C84E}" destId="{E7D49E97-8B3D-4589-A7CD-8FD9260FFD58}" srcOrd="0" destOrd="0" presId="urn:microsoft.com/office/officeart/2005/8/layout/orgChart1"/>
    <dgm:cxn modelId="{DAC182A5-4883-4D08-B4CC-A827D5B99FC1}" type="presParOf" srcId="{E7D49E97-8B3D-4589-A7CD-8FD9260FFD58}" destId="{A4D8B8F8-6317-4D46-B889-ACB5BF14453B}" srcOrd="0" destOrd="0" presId="urn:microsoft.com/office/officeart/2005/8/layout/orgChart1"/>
    <dgm:cxn modelId="{E3FF98D7-6DCF-4358-B965-384EA3B5F747}" type="presParOf" srcId="{E7D49E97-8B3D-4589-A7CD-8FD9260FFD58}" destId="{8380FD7F-6354-443B-86A6-C487CA3A3A6B}" srcOrd="1" destOrd="0" presId="urn:microsoft.com/office/officeart/2005/8/layout/orgChart1"/>
    <dgm:cxn modelId="{848AE46E-0D84-4E5A-87F2-E7902A5082C8}" type="presParOf" srcId="{0965962D-CB7B-47A3-838C-E24B0AC6C84E}" destId="{BC952B61-5B55-4D45-98B4-F20E6C50DC0A}" srcOrd="1" destOrd="0" presId="urn:microsoft.com/office/officeart/2005/8/layout/orgChart1"/>
    <dgm:cxn modelId="{9760B1F0-95E4-454F-BA6B-B7CD6C886924}" type="presParOf" srcId="{BC952B61-5B55-4D45-98B4-F20E6C50DC0A}" destId="{5B6AAED0-5A79-4DA5-BCC3-FD02084B857D}" srcOrd="0" destOrd="0" presId="urn:microsoft.com/office/officeart/2005/8/layout/orgChart1"/>
    <dgm:cxn modelId="{6A6CEDAA-00D2-40C2-A52D-15B78CB512E6}" type="presParOf" srcId="{BC952B61-5B55-4D45-98B4-F20E6C50DC0A}" destId="{9D2F2735-4136-4618-887F-584FEF1950D1}" srcOrd="1" destOrd="0" presId="urn:microsoft.com/office/officeart/2005/8/layout/orgChart1"/>
    <dgm:cxn modelId="{FE4091A7-6DD5-4117-9E9B-2F51BE6FBC1E}" type="presParOf" srcId="{9D2F2735-4136-4618-887F-584FEF1950D1}" destId="{BA38E5F1-7A55-46F7-B2DE-920358CF0CB8}" srcOrd="0" destOrd="0" presId="urn:microsoft.com/office/officeart/2005/8/layout/orgChart1"/>
    <dgm:cxn modelId="{F78F7E8F-24B7-4C04-A726-1638EC07D5C9}" type="presParOf" srcId="{BA38E5F1-7A55-46F7-B2DE-920358CF0CB8}" destId="{C0DEEA12-71DD-439E-B1FC-62E44E30FE16}" srcOrd="0" destOrd="0" presId="urn:microsoft.com/office/officeart/2005/8/layout/orgChart1"/>
    <dgm:cxn modelId="{9B38F61D-F0E8-48FC-8332-B18EED014681}" type="presParOf" srcId="{BA38E5F1-7A55-46F7-B2DE-920358CF0CB8}" destId="{8D671E02-6642-4281-9852-CBCD5DE96434}" srcOrd="1" destOrd="0" presId="urn:microsoft.com/office/officeart/2005/8/layout/orgChart1"/>
    <dgm:cxn modelId="{C66D7AF3-C803-440E-A7DC-E3695B052FDF}" type="presParOf" srcId="{9D2F2735-4136-4618-887F-584FEF1950D1}" destId="{73BE597F-BB97-44A8-92AC-34CD61E204AE}" srcOrd="1" destOrd="0" presId="urn:microsoft.com/office/officeart/2005/8/layout/orgChart1"/>
    <dgm:cxn modelId="{F8C0463B-2192-419E-9CE7-F8EBB6341513}" type="presParOf" srcId="{73BE597F-BB97-44A8-92AC-34CD61E204AE}" destId="{0603B861-8423-4CF7-95AC-7C14FC48797B}" srcOrd="0" destOrd="0" presId="urn:microsoft.com/office/officeart/2005/8/layout/orgChart1"/>
    <dgm:cxn modelId="{C5BFBEAF-E2BC-4F53-B52A-5E3D792FE22B}" type="presParOf" srcId="{73BE597F-BB97-44A8-92AC-34CD61E204AE}" destId="{1AC4B337-6A60-4CC8-9E55-2D0B6154BAB0}" srcOrd="1" destOrd="0" presId="urn:microsoft.com/office/officeart/2005/8/layout/orgChart1"/>
    <dgm:cxn modelId="{EFFEC102-87D5-434A-B005-CB6084913A55}" type="presParOf" srcId="{1AC4B337-6A60-4CC8-9E55-2D0B6154BAB0}" destId="{3AD88673-C702-47B0-9819-336263C671A5}" srcOrd="0" destOrd="0" presId="urn:microsoft.com/office/officeart/2005/8/layout/orgChart1"/>
    <dgm:cxn modelId="{3D2AEB4E-4DA2-4F06-8C1F-B0E5DD9BBDD0}" type="presParOf" srcId="{3AD88673-C702-47B0-9819-336263C671A5}" destId="{40A0CDD8-D6E3-4023-8F4D-2CC3B882A148}" srcOrd="0" destOrd="0" presId="urn:microsoft.com/office/officeart/2005/8/layout/orgChart1"/>
    <dgm:cxn modelId="{468336E2-1533-4A0B-BA59-2AAFE4337D1A}" type="presParOf" srcId="{3AD88673-C702-47B0-9819-336263C671A5}" destId="{2F63CD6C-5FDD-4F2B-85B2-FF22D3B6E8C8}" srcOrd="1" destOrd="0" presId="urn:microsoft.com/office/officeart/2005/8/layout/orgChart1"/>
    <dgm:cxn modelId="{BDE11556-8065-4BCF-8FFD-99FE6DF3B6CE}" type="presParOf" srcId="{1AC4B337-6A60-4CC8-9E55-2D0B6154BAB0}" destId="{1DEC4CF2-3D9C-40D9-BD49-CABDD76D700D}" srcOrd="1" destOrd="0" presId="urn:microsoft.com/office/officeart/2005/8/layout/orgChart1"/>
    <dgm:cxn modelId="{EBEE8383-43DB-46AC-976C-A91842B81750}" type="presParOf" srcId="{1AC4B337-6A60-4CC8-9E55-2D0B6154BAB0}" destId="{2BD8367E-1C34-41A4-B2BB-FE7BB9AC1F5A}" srcOrd="2" destOrd="0" presId="urn:microsoft.com/office/officeart/2005/8/layout/orgChart1"/>
    <dgm:cxn modelId="{76DD677E-8DBB-4BCB-9327-94B86CF2BCEB}" type="presParOf" srcId="{73BE597F-BB97-44A8-92AC-34CD61E204AE}" destId="{2AF077DE-B4C6-4D13-A3E0-9B2E5EBB4607}" srcOrd="2" destOrd="0" presId="urn:microsoft.com/office/officeart/2005/8/layout/orgChart1"/>
    <dgm:cxn modelId="{35E71A34-1006-4EE5-B5D1-40980F3C8262}" type="presParOf" srcId="{73BE597F-BB97-44A8-92AC-34CD61E204AE}" destId="{7A72802F-30CA-4CAA-A613-26118B93FF5F}" srcOrd="3" destOrd="0" presId="urn:microsoft.com/office/officeart/2005/8/layout/orgChart1"/>
    <dgm:cxn modelId="{29E7B9DE-CC18-4FC3-B008-F55B352C8E76}" type="presParOf" srcId="{7A72802F-30CA-4CAA-A613-26118B93FF5F}" destId="{4E3F41D4-C3F0-4603-84C9-9D435A5235D5}" srcOrd="0" destOrd="0" presId="urn:microsoft.com/office/officeart/2005/8/layout/orgChart1"/>
    <dgm:cxn modelId="{5D81959A-96D8-48A9-AABD-A08C048BAD3E}" type="presParOf" srcId="{4E3F41D4-C3F0-4603-84C9-9D435A5235D5}" destId="{EEF19496-C057-4405-AAA0-6EB860389A6F}" srcOrd="0" destOrd="0" presId="urn:microsoft.com/office/officeart/2005/8/layout/orgChart1"/>
    <dgm:cxn modelId="{F262E413-5279-4D0E-9E09-3CBC111E5761}" type="presParOf" srcId="{4E3F41D4-C3F0-4603-84C9-9D435A5235D5}" destId="{01B080FB-BF12-4086-AB63-C3D81B8DDF1B}" srcOrd="1" destOrd="0" presId="urn:microsoft.com/office/officeart/2005/8/layout/orgChart1"/>
    <dgm:cxn modelId="{B620CB09-4B45-4F26-A6BB-5C7A10E1EB15}" type="presParOf" srcId="{7A72802F-30CA-4CAA-A613-26118B93FF5F}" destId="{1FC14680-BED8-4E6B-AAD0-72F2787B0318}" srcOrd="1" destOrd="0" presId="urn:microsoft.com/office/officeart/2005/8/layout/orgChart1"/>
    <dgm:cxn modelId="{21295D33-FA75-436E-9BDF-0F56B202E327}" type="presParOf" srcId="{7A72802F-30CA-4CAA-A613-26118B93FF5F}" destId="{545AC780-3B58-470A-B9DB-9B01262D7C74}" srcOrd="2" destOrd="0" presId="urn:microsoft.com/office/officeart/2005/8/layout/orgChart1"/>
    <dgm:cxn modelId="{26EE6123-8B15-41DC-9802-4D5165072BDE}" type="presParOf" srcId="{73BE597F-BB97-44A8-92AC-34CD61E204AE}" destId="{31343148-5475-4C03-BB7B-32E8103C8B52}" srcOrd="4" destOrd="0" presId="urn:microsoft.com/office/officeart/2005/8/layout/orgChart1"/>
    <dgm:cxn modelId="{F764F4EE-94CB-4C47-A1D8-B534E72FEFF5}" type="presParOf" srcId="{73BE597F-BB97-44A8-92AC-34CD61E204AE}" destId="{E5E5E59E-87C5-4A9B-982C-FF1E8D1D16C4}" srcOrd="5" destOrd="0" presId="urn:microsoft.com/office/officeart/2005/8/layout/orgChart1"/>
    <dgm:cxn modelId="{DED3EC28-C51A-4D22-9A72-48154AE5E259}" type="presParOf" srcId="{E5E5E59E-87C5-4A9B-982C-FF1E8D1D16C4}" destId="{A6057ACB-F659-497C-AEE7-4AD483C29092}" srcOrd="0" destOrd="0" presId="urn:microsoft.com/office/officeart/2005/8/layout/orgChart1"/>
    <dgm:cxn modelId="{045B0812-6D5D-4FF3-9E9A-CD1B98031FCB}" type="presParOf" srcId="{A6057ACB-F659-497C-AEE7-4AD483C29092}" destId="{F7318AA1-0E1C-4C6C-93FA-AB004F79EBC9}" srcOrd="0" destOrd="0" presId="urn:microsoft.com/office/officeart/2005/8/layout/orgChart1"/>
    <dgm:cxn modelId="{F4655D5B-DA5E-4D41-8B36-587DEEF6B58F}" type="presParOf" srcId="{A6057ACB-F659-497C-AEE7-4AD483C29092}" destId="{3E039A9F-9425-4404-BF4B-6F7BDA042BD9}" srcOrd="1" destOrd="0" presId="urn:microsoft.com/office/officeart/2005/8/layout/orgChart1"/>
    <dgm:cxn modelId="{9DA9A1CE-0081-4FAB-BB04-9BDF0559AFAE}" type="presParOf" srcId="{E5E5E59E-87C5-4A9B-982C-FF1E8D1D16C4}" destId="{E73B2442-83C9-47C8-A2C3-1A4E536F2DDD}" srcOrd="1" destOrd="0" presId="urn:microsoft.com/office/officeart/2005/8/layout/orgChart1"/>
    <dgm:cxn modelId="{214F166D-3087-4BCD-A614-522261C47805}" type="presParOf" srcId="{E5E5E59E-87C5-4A9B-982C-FF1E8D1D16C4}" destId="{0D37252D-2DD1-4479-A638-88A9D1445BB5}" srcOrd="2" destOrd="0" presId="urn:microsoft.com/office/officeart/2005/8/layout/orgChart1"/>
    <dgm:cxn modelId="{AE845A99-797E-405D-B497-687114DA9DB3}" type="presParOf" srcId="{9D2F2735-4136-4618-887F-584FEF1950D1}" destId="{74CB7BEE-E098-4318-9108-0191505D14B7}" srcOrd="2" destOrd="0" presId="urn:microsoft.com/office/officeart/2005/8/layout/orgChart1"/>
    <dgm:cxn modelId="{E13EFA68-AE27-40E0-8AB3-4D1D32AD6807}" type="presParOf" srcId="{BC952B61-5B55-4D45-98B4-F20E6C50DC0A}" destId="{4C68B24A-68A3-4573-B34F-CE355E73547C}" srcOrd="2" destOrd="0" presId="urn:microsoft.com/office/officeart/2005/8/layout/orgChart1"/>
    <dgm:cxn modelId="{21DEE8C7-729E-4477-9832-33073D00EBF0}" type="presParOf" srcId="{BC952B61-5B55-4D45-98B4-F20E6C50DC0A}" destId="{F9A1CB45-8A77-446A-B4B2-583733D91FE3}" srcOrd="3" destOrd="0" presId="urn:microsoft.com/office/officeart/2005/8/layout/orgChart1"/>
    <dgm:cxn modelId="{52FC24D1-107F-4B26-989E-E3C8D5326D85}" type="presParOf" srcId="{F9A1CB45-8A77-446A-B4B2-583733D91FE3}" destId="{088D7923-9B9C-424F-BFC3-7FA994DC2713}" srcOrd="0" destOrd="0" presId="urn:microsoft.com/office/officeart/2005/8/layout/orgChart1"/>
    <dgm:cxn modelId="{0884183C-7B75-4F4D-AFC7-7231E0E94AF7}" type="presParOf" srcId="{088D7923-9B9C-424F-BFC3-7FA994DC2713}" destId="{1E63C471-0783-4D2C-BF6D-6B2C5B3A56CC}" srcOrd="0" destOrd="0" presId="urn:microsoft.com/office/officeart/2005/8/layout/orgChart1"/>
    <dgm:cxn modelId="{9CC73C2D-FC56-420F-8479-7E0108885BD7}" type="presParOf" srcId="{088D7923-9B9C-424F-BFC3-7FA994DC2713}" destId="{068DA23B-41D9-4EA8-A702-87935E81E4B4}" srcOrd="1" destOrd="0" presId="urn:microsoft.com/office/officeart/2005/8/layout/orgChart1"/>
    <dgm:cxn modelId="{BAD75D75-7D19-4FC0-9687-15C7F40624B9}" type="presParOf" srcId="{F9A1CB45-8A77-446A-B4B2-583733D91FE3}" destId="{2B1C3558-72FD-41C6-B957-BD43EB81B481}" srcOrd="1" destOrd="0" presId="urn:microsoft.com/office/officeart/2005/8/layout/orgChart1"/>
    <dgm:cxn modelId="{0D1D26C9-D0AC-404E-A524-42E2BF3F04E6}" type="presParOf" srcId="{2B1C3558-72FD-41C6-B957-BD43EB81B481}" destId="{623C3C91-75C5-454C-BF12-E34734BC5310}" srcOrd="0" destOrd="0" presId="urn:microsoft.com/office/officeart/2005/8/layout/orgChart1"/>
    <dgm:cxn modelId="{7F7CE769-447C-4E3E-B92C-B36610E343E9}" type="presParOf" srcId="{2B1C3558-72FD-41C6-B957-BD43EB81B481}" destId="{25BFDF0E-536F-491E-9D11-84D5851A9597}" srcOrd="1" destOrd="0" presId="urn:microsoft.com/office/officeart/2005/8/layout/orgChart1"/>
    <dgm:cxn modelId="{41FC6657-656C-4B01-9ACD-191ACA2E2FCD}" type="presParOf" srcId="{25BFDF0E-536F-491E-9D11-84D5851A9597}" destId="{A81B1C6A-E024-4CC7-A797-A81AB4EC4F5E}" srcOrd="0" destOrd="0" presId="urn:microsoft.com/office/officeart/2005/8/layout/orgChart1"/>
    <dgm:cxn modelId="{135445C4-E99C-47E2-9992-8B979F75A2B5}" type="presParOf" srcId="{A81B1C6A-E024-4CC7-A797-A81AB4EC4F5E}" destId="{B9AD2C00-A8A7-4866-9CEC-A4270E107349}" srcOrd="0" destOrd="0" presId="urn:microsoft.com/office/officeart/2005/8/layout/orgChart1"/>
    <dgm:cxn modelId="{3671FA4B-A7E9-434A-BAF1-41654DD4471B}" type="presParOf" srcId="{A81B1C6A-E024-4CC7-A797-A81AB4EC4F5E}" destId="{12654FC6-3C25-4E87-A323-3D8B241DFC92}" srcOrd="1" destOrd="0" presId="urn:microsoft.com/office/officeart/2005/8/layout/orgChart1"/>
    <dgm:cxn modelId="{1442E340-A38B-4167-A0B8-32B78C33ADC1}" type="presParOf" srcId="{25BFDF0E-536F-491E-9D11-84D5851A9597}" destId="{C57372B4-ADDA-479E-8B4A-7794C053FC0E}" srcOrd="1" destOrd="0" presId="urn:microsoft.com/office/officeart/2005/8/layout/orgChart1"/>
    <dgm:cxn modelId="{126FB502-EB32-4BDA-94A1-3722ABF63FD2}" type="presParOf" srcId="{25BFDF0E-536F-491E-9D11-84D5851A9597}" destId="{F6CC04F2-0467-4E13-898F-7835BADF9F1D}" srcOrd="2" destOrd="0" presId="urn:microsoft.com/office/officeart/2005/8/layout/orgChart1"/>
    <dgm:cxn modelId="{C48401C4-6D36-4DB0-8DB2-FAB43B8AB362}" type="presParOf" srcId="{2B1C3558-72FD-41C6-B957-BD43EB81B481}" destId="{EEB97B36-4DFA-46FE-B028-E73D0A0D2F55}" srcOrd="2" destOrd="0" presId="urn:microsoft.com/office/officeart/2005/8/layout/orgChart1"/>
    <dgm:cxn modelId="{14E3A0F6-D6A7-4D93-B9FD-287771F9100A}" type="presParOf" srcId="{2B1C3558-72FD-41C6-B957-BD43EB81B481}" destId="{07830F5D-A3B3-4ED2-B0E4-F1434B5839EB}" srcOrd="3" destOrd="0" presId="urn:microsoft.com/office/officeart/2005/8/layout/orgChart1"/>
    <dgm:cxn modelId="{FBB1CDC3-5CA7-43F5-92CB-4D9C4BF46A84}" type="presParOf" srcId="{07830F5D-A3B3-4ED2-B0E4-F1434B5839EB}" destId="{B0619FA6-D03D-41B0-8685-4F803E13C87A}" srcOrd="0" destOrd="0" presId="urn:microsoft.com/office/officeart/2005/8/layout/orgChart1"/>
    <dgm:cxn modelId="{54766D68-50DB-4546-A1DB-EAC19017E6EA}" type="presParOf" srcId="{B0619FA6-D03D-41B0-8685-4F803E13C87A}" destId="{2578BD08-E3B4-4E3A-914B-14285139D0B0}" srcOrd="0" destOrd="0" presId="urn:microsoft.com/office/officeart/2005/8/layout/orgChart1"/>
    <dgm:cxn modelId="{5C3D499C-94AE-4888-88B0-DA59EA088435}" type="presParOf" srcId="{B0619FA6-D03D-41B0-8685-4F803E13C87A}" destId="{BB748843-FA9F-4D10-8301-7DB6029220C6}" srcOrd="1" destOrd="0" presId="urn:microsoft.com/office/officeart/2005/8/layout/orgChart1"/>
    <dgm:cxn modelId="{ACE984E5-EB8F-491E-9A79-EC79CEE1C90C}" type="presParOf" srcId="{07830F5D-A3B3-4ED2-B0E4-F1434B5839EB}" destId="{33C4E4DB-878C-4BAA-A025-D88AF3892A85}" srcOrd="1" destOrd="0" presId="urn:microsoft.com/office/officeart/2005/8/layout/orgChart1"/>
    <dgm:cxn modelId="{B3F56A33-B34A-4E4C-8B24-8059D7C92132}" type="presParOf" srcId="{07830F5D-A3B3-4ED2-B0E4-F1434B5839EB}" destId="{84E6CB84-CED6-4713-8535-77D546500A4B}" srcOrd="2" destOrd="0" presId="urn:microsoft.com/office/officeart/2005/8/layout/orgChart1"/>
    <dgm:cxn modelId="{202B811E-6E83-47A0-AC86-9DCDE703788A}" type="presParOf" srcId="{2B1C3558-72FD-41C6-B957-BD43EB81B481}" destId="{B546F2B8-0B95-4E51-9C59-9C0E0E117388}" srcOrd="4" destOrd="0" presId="urn:microsoft.com/office/officeart/2005/8/layout/orgChart1"/>
    <dgm:cxn modelId="{305F8AA5-2F58-4921-9B6A-6E2667432BA3}" type="presParOf" srcId="{2B1C3558-72FD-41C6-B957-BD43EB81B481}" destId="{5EB4F64F-2836-45A1-9C7F-066EABD0EADE}" srcOrd="5" destOrd="0" presId="urn:microsoft.com/office/officeart/2005/8/layout/orgChart1"/>
    <dgm:cxn modelId="{0C07D1CF-99C5-447A-88CF-CAEC6FA88612}" type="presParOf" srcId="{5EB4F64F-2836-45A1-9C7F-066EABD0EADE}" destId="{4B3CF884-F21F-4D8B-B5AC-2E498C9B067B}" srcOrd="0" destOrd="0" presId="urn:microsoft.com/office/officeart/2005/8/layout/orgChart1"/>
    <dgm:cxn modelId="{54C3D525-29A8-4B1E-9306-0B0D3A190865}" type="presParOf" srcId="{4B3CF884-F21F-4D8B-B5AC-2E498C9B067B}" destId="{38816598-A0AD-48B0-81CB-4FEDE796B5C2}" srcOrd="0" destOrd="0" presId="urn:microsoft.com/office/officeart/2005/8/layout/orgChart1"/>
    <dgm:cxn modelId="{50A208E6-55FD-4A19-9507-823852507132}" type="presParOf" srcId="{4B3CF884-F21F-4D8B-B5AC-2E498C9B067B}" destId="{3BEB4C37-50BE-46B9-A578-F40D879A252C}" srcOrd="1" destOrd="0" presId="urn:microsoft.com/office/officeart/2005/8/layout/orgChart1"/>
    <dgm:cxn modelId="{099CCC73-C259-4E25-8A6D-5C91B5AB5839}" type="presParOf" srcId="{5EB4F64F-2836-45A1-9C7F-066EABD0EADE}" destId="{4680C1A6-9660-4799-959C-1B1185DC7C4A}" srcOrd="1" destOrd="0" presId="urn:microsoft.com/office/officeart/2005/8/layout/orgChart1"/>
    <dgm:cxn modelId="{7A2D4B62-02DF-458E-AB5B-02AF10D03D6F}" type="presParOf" srcId="{5EB4F64F-2836-45A1-9C7F-066EABD0EADE}" destId="{D0569267-B555-4D25-8B41-4E3F644FEC3A}" srcOrd="2" destOrd="0" presId="urn:microsoft.com/office/officeart/2005/8/layout/orgChart1"/>
    <dgm:cxn modelId="{B906663F-579B-47D4-A8B3-52BAEEB11864}" type="presParOf" srcId="{F9A1CB45-8A77-446A-B4B2-583733D91FE3}" destId="{55A00D3F-0EB7-42DB-BB79-7E74498790BA}" srcOrd="2" destOrd="0" presId="urn:microsoft.com/office/officeart/2005/8/layout/orgChart1"/>
    <dgm:cxn modelId="{628BC18D-88B6-4AC1-B7EA-BE46ADB38ADB}" type="presParOf" srcId="{BC952B61-5B55-4D45-98B4-F20E6C50DC0A}" destId="{C0AE9FCF-AF72-4377-87F8-ACD3CF6E29DD}" srcOrd="4" destOrd="0" presId="urn:microsoft.com/office/officeart/2005/8/layout/orgChart1"/>
    <dgm:cxn modelId="{3CBDAC6E-6DA7-4F0D-9723-5D04B4B4C9E1}" type="presParOf" srcId="{BC952B61-5B55-4D45-98B4-F20E6C50DC0A}" destId="{600C1988-67E0-4C88-8145-95604A744BCC}" srcOrd="5" destOrd="0" presId="urn:microsoft.com/office/officeart/2005/8/layout/orgChart1"/>
    <dgm:cxn modelId="{B7D099B1-7D0E-477D-A8FC-ACEE8BFAA0C1}" type="presParOf" srcId="{600C1988-67E0-4C88-8145-95604A744BCC}" destId="{92912819-74AB-44DF-80AE-DBFF9149961D}" srcOrd="0" destOrd="0" presId="urn:microsoft.com/office/officeart/2005/8/layout/orgChart1"/>
    <dgm:cxn modelId="{D3E51FF0-A74D-4919-8729-0A1C924C252F}" type="presParOf" srcId="{92912819-74AB-44DF-80AE-DBFF9149961D}" destId="{D4368891-580B-4F12-B1B9-E31EF84C3285}" srcOrd="0" destOrd="0" presId="urn:microsoft.com/office/officeart/2005/8/layout/orgChart1"/>
    <dgm:cxn modelId="{43D95F58-7DF2-4299-BC80-5AE524281205}" type="presParOf" srcId="{92912819-74AB-44DF-80AE-DBFF9149961D}" destId="{8CE13013-C719-4EFA-A3FD-4AED454746EB}" srcOrd="1" destOrd="0" presId="urn:microsoft.com/office/officeart/2005/8/layout/orgChart1"/>
    <dgm:cxn modelId="{34C68E66-56CD-463A-981D-AFC15228F572}" type="presParOf" srcId="{600C1988-67E0-4C88-8145-95604A744BCC}" destId="{FA7D1D05-8A13-4F53-8ADF-FE65712C2A17}" srcOrd="1" destOrd="0" presId="urn:microsoft.com/office/officeart/2005/8/layout/orgChart1"/>
    <dgm:cxn modelId="{2FEEE09D-CC84-46E2-A08C-27CAEB991E88}" type="presParOf" srcId="{600C1988-67E0-4C88-8145-95604A744BCC}" destId="{4EEB8CD3-3030-481F-9BF6-209FBBD9C486}" srcOrd="2" destOrd="0" presId="urn:microsoft.com/office/officeart/2005/8/layout/orgChart1"/>
    <dgm:cxn modelId="{C4E08F74-C999-4A4E-987A-E9D10B94951B}" type="presParOf" srcId="{BC952B61-5B55-4D45-98B4-F20E6C50DC0A}" destId="{D6831A7F-512B-4680-A5CC-BF0A24B94117}" srcOrd="6" destOrd="0" presId="urn:microsoft.com/office/officeart/2005/8/layout/orgChart1"/>
    <dgm:cxn modelId="{58739536-E0D7-495C-9287-D802F0B35DA1}" type="presParOf" srcId="{BC952B61-5B55-4D45-98B4-F20E6C50DC0A}" destId="{F6259DE0-A3FA-4982-8270-F20C32874E81}" srcOrd="7" destOrd="0" presId="urn:microsoft.com/office/officeart/2005/8/layout/orgChart1"/>
    <dgm:cxn modelId="{F49B0CF8-A8DF-4EC9-874E-72B253F1C2E4}" type="presParOf" srcId="{F6259DE0-A3FA-4982-8270-F20C32874E81}" destId="{32318218-203C-4B9E-BA1C-91E69CB07C00}" srcOrd="0" destOrd="0" presId="urn:microsoft.com/office/officeart/2005/8/layout/orgChart1"/>
    <dgm:cxn modelId="{9D739DAE-F555-4E86-B3CB-3F2D8CC66CD8}" type="presParOf" srcId="{32318218-203C-4B9E-BA1C-91E69CB07C00}" destId="{B5CFBDE1-A755-49D2-91CC-2C985BB85796}" srcOrd="0" destOrd="0" presId="urn:microsoft.com/office/officeart/2005/8/layout/orgChart1"/>
    <dgm:cxn modelId="{AC4B77D7-ABA2-4151-AB7F-40DDCB81855A}" type="presParOf" srcId="{32318218-203C-4B9E-BA1C-91E69CB07C00}" destId="{8383715E-0BD2-4B82-A6BD-074F80A1B75D}" srcOrd="1" destOrd="0" presId="urn:microsoft.com/office/officeart/2005/8/layout/orgChart1"/>
    <dgm:cxn modelId="{D2209FFC-63D5-4922-9CAA-DCC38B4D5871}" type="presParOf" srcId="{F6259DE0-A3FA-4982-8270-F20C32874E81}" destId="{63741E28-A66D-4B05-948A-5C59FAD65DE7}" srcOrd="1" destOrd="0" presId="urn:microsoft.com/office/officeart/2005/8/layout/orgChart1"/>
    <dgm:cxn modelId="{35895F4E-F945-4698-A5EE-0F67E3701F24}" type="presParOf" srcId="{F6259DE0-A3FA-4982-8270-F20C32874E81}" destId="{219AEB9D-0881-42B9-883E-CF6CBC090959}" srcOrd="2" destOrd="0" presId="urn:microsoft.com/office/officeart/2005/8/layout/orgChart1"/>
    <dgm:cxn modelId="{C712D974-0E32-42B9-84D8-408D357C5645}" type="presParOf" srcId="{BC952B61-5B55-4D45-98B4-F20E6C50DC0A}" destId="{CFC110DB-55B6-4687-965C-D13FDCA105FD}" srcOrd="8" destOrd="0" presId="urn:microsoft.com/office/officeart/2005/8/layout/orgChart1"/>
    <dgm:cxn modelId="{1535911B-B734-46A9-9865-25A7A66CF713}" type="presParOf" srcId="{BC952B61-5B55-4D45-98B4-F20E6C50DC0A}" destId="{2B1DA790-70D4-473F-A3DB-B04985D1C03F}" srcOrd="9" destOrd="0" presId="urn:microsoft.com/office/officeart/2005/8/layout/orgChart1"/>
    <dgm:cxn modelId="{C48E3BAC-B397-4EB3-80E9-C130E44F70A0}" type="presParOf" srcId="{2B1DA790-70D4-473F-A3DB-B04985D1C03F}" destId="{EC9BD939-A80B-4F73-A248-8AE06D685F34}" srcOrd="0" destOrd="0" presId="urn:microsoft.com/office/officeart/2005/8/layout/orgChart1"/>
    <dgm:cxn modelId="{653A8C63-561B-44C8-A5C5-E7D799DC1A2E}" type="presParOf" srcId="{EC9BD939-A80B-4F73-A248-8AE06D685F34}" destId="{21EC391D-E4D9-421C-B655-88FEBA017636}" srcOrd="0" destOrd="0" presId="urn:microsoft.com/office/officeart/2005/8/layout/orgChart1"/>
    <dgm:cxn modelId="{9920A884-4EE0-4719-8548-3C1841C6BFE3}" type="presParOf" srcId="{EC9BD939-A80B-4F73-A248-8AE06D685F34}" destId="{F8607B66-0AA9-4E04-976F-79057BAC26DF}" srcOrd="1" destOrd="0" presId="urn:microsoft.com/office/officeart/2005/8/layout/orgChart1"/>
    <dgm:cxn modelId="{7F664BA5-8337-4B65-A982-E01E3E1967BF}" type="presParOf" srcId="{2B1DA790-70D4-473F-A3DB-B04985D1C03F}" destId="{5FA4229E-F0CB-48D7-A21C-50E4E5A4209D}" srcOrd="1" destOrd="0" presId="urn:microsoft.com/office/officeart/2005/8/layout/orgChart1"/>
    <dgm:cxn modelId="{CD51FF64-AFE6-43D7-B76E-7AB724244B8F}" type="presParOf" srcId="{5FA4229E-F0CB-48D7-A21C-50E4E5A4209D}" destId="{E1FD2C2F-A4D7-444D-BCBF-FF7BEA4AE2CB}" srcOrd="0" destOrd="0" presId="urn:microsoft.com/office/officeart/2005/8/layout/orgChart1"/>
    <dgm:cxn modelId="{5ED7E7DA-D724-4612-BB44-8202631C401F}" type="presParOf" srcId="{5FA4229E-F0CB-48D7-A21C-50E4E5A4209D}" destId="{88397049-6012-4FE1-B176-40F1063FFA0F}" srcOrd="1" destOrd="0" presId="urn:microsoft.com/office/officeart/2005/8/layout/orgChart1"/>
    <dgm:cxn modelId="{E0937C26-17E7-43EB-AB84-6B6C0A51B6D2}" type="presParOf" srcId="{88397049-6012-4FE1-B176-40F1063FFA0F}" destId="{C0D2BA2A-E790-4FB6-B2BF-F07F65D4C1C6}" srcOrd="0" destOrd="0" presId="urn:microsoft.com/office/officeart/2005/8/layout/orgChart1"/>
    <dgm:cxn modelId="{D3FEE60D-4454-49E5-AC68-4A04B6601209}" type="presParOf" srcId="{C0D2BA2A-E790-4FB6-B2BF-F07F65D4C1C6}" destId="{1C4B7853-D485-4426-B665-A8C4E4B3353E}" srcOrd="0" destOrd="0" presId="urn:microsoft.com/office/officeart/2005/8/layout/orgChart1"/>
    <dgm:cxn modelId="{8A7EBB8D-BA5F-4CF3-8ECD-31E370F15357}" type="presParOf" srcId="{C0D2BA2A-E790-4FB6-B2BF-F07F65D4C1C6}" destId="{8A19DEDD-DAE8-43B4-A899-789413E7A2D8}" srcOrd="1" destOrd="0" presId="urn:microsoft.com/office/officeart/2005/8/layout/orgChart1"/>
    <dgm:cxn modelId="{99636DFE-5A08-43F0-B0A5-80167805B7F6}" type="presParOf" srcId="{88397049-6012-4FE1-B176-40F1063FFA0F}" destId="{7F530AB9-C83B-48F1-B59F-DE4FA6EDE32C}" srcOrd="1" destOrd="0" presId="urn:microsoft.com/office/officeart/2005/8/layout/orgChart1"/>
    <dgm:cxn modelId="{A8750ED2-1A57-4A28-87AF-AEA8351BBED2}" type="presParOf" srcId="{88397049-6012-4FE1-B176-40F1063FFA0F}" destId="{ED762DB1-447B-40DA-82E5-31BBEE69DDC7}" srcOrd="2" destOrd="0" presId="urn:microsoft.com/office/officeart/2005/8/layout/orgChart1"/>
    <dgm:cxn modelId="{45A91ECD-8455-44D3-A9E1-DB8EF0D6DDBC}" type="presParOf" srcId="{5FA4229E-F0CB-48D7-A21C-50E4E5A4209D}" destId="{BDFB04FD-6755-4F62-BF99-8D5CD61EBA4A}" srcOrd="2" destOrd="0" presId="urn:microsoft.com/office/officeart/2005/8/layout/orgChart1"/>
    <dgm:cxn modelId="{3A7D478F-01D1-416E-B5C4-E1FDE5626F5B}" type="presParOf" srcId="{5FA4229E-F0CB-48D7-A21C-50E4E5A4209D}" destId="{064BE6DF-F739-4797-8C0F-F3FB8942A053}" srcOrd="3" destOrd="0" presId="urn:microsoft.com/office/officeart/2005/8/layout/orgChart1"/>
    <dgm:cxn modelId="{74037B89-395A-494F-B0C0-A3380C2BA2B5}" type="presParOf" srcId="{064BE6DF-F739-4797-8C0F-F3FB8942A053}" destId="{88EAE794-5136-4A76-9469-728A86106FD2}" srcOrd="0" destOrd="0" presId="urn:microsoft.com/office/officeart/2005/8/layout/orgChart1"/>
    <dgm:cxn modelId="{AC4FCAFF-F284-4D32-AF7B-EAD7D331C0F7}" type="presParOf" srcId="{88EAE794-5136-4A76-9469-728A86106FD2}" destId="{A49BE07E-3465-41DC-AB72-90AAEAFFF635}" srcOrd="0" destOrd="0" presId="urn:microsoft.com/office/officeart/2005/8/layout/orgChart1"/>
    <dgm:cxn modelId="{DACA883E-CE6D-4E4D-B70C-AEB0110130C7}" type="presParOf" srcId="{88EAE794-5136-4A76-9469-728A86106FD2}" destId="{144678C2-49EB-44CE-9F73-72165D6CA9B1}" srcOrd="1" destOrd="0" presId="urn:microsoft.com/office/officeart/2005/8/layout/orgChart1"/>
    <dgm:cxn modelId="{4B896797-FB46-4478-ACEF-06A20B61DCB0}" type="presParOf" srcId="{064BE6DF-F739-4797-8C0F-F3FB8942A053}" destId="{818B4C97-297A-4E09-B3E0-934F5BF3DC0D}" srcOrd="1" destOrd="0" presId="urn:microsoft.com/office/officeart/2005/8/layout/orgChart1"/>
    <dgm:cxn modelId="{859C48BA-D8E9-4034-AA61-B661C1C9B431}" type="presParOf" srcId="{064BE6DF-F739-4797-8C0F-F3FB8942A053}" destId="{4F664BAA-DE7E-4292-B314-288B5AF0221D}" srcOrd="2" destOrd="0" presId="urn:microsoft.com/office/officeart/2005/8/layout/orgChart1"/>
    <dgm:cxn modelId="{7208ADFA-A1FD-4BB2-9546-F71A97CA80C3}" type="presParOf" srcId="{5FA4229E-F0CB-48D7-A21C-50E4E5A4209D}" destId="{CADFCB3F-E98A-4053-9B2A-E0BFF4450189}" srcOrd="4" destOrd="0" presId="urn:microsoft.com/office/officeart/2005/8/layout/orgChart1"/>
    <dgm:cxn modelId="{F51FB073-CC30-4291-841B-4B7FEC13BFB4}" type="presParOf" srcId="{5FA4229E-F0CB-48D7-A21C-50E4E5A4209D}" destId="{0035AFBE-BF53-4398-B9DE-072F7DF0A235}" srcOrd="5" destOrd="0" presId="urn:microsoft.com/office/officeart/2005/8/layout/orgChart1"/>
    <dgm:cxn modelId="{2F8FB2C4-71E4-4408-86E1-1B91D27A1C31}" type="presParOf" srcId="{0035AFBE-BF53-4398-B9DE-072F7DF0A235}" destId="{94E9D6AB-4D8A-4A81-AF3D-CC7F107286FE}" srcOrd="0" destOrd="0" presId="urn:microsoft.com/office/officeart/2005/8/layout/orgChart1"/>
    <dgm:cxn modelId="{CC1540E7-02C6-4B6C-BF0D-88FCA9451B4C}" type="presParOf" srcId="{94E9D6AB-4D8A-4A81-AF3D-CC7F107286FE}" destId="{76AA7877-CE5F-4807-9B12-FBDC1B8E8F1C}" srcOrd="0" destOrd="0" presId="urn:microsoft.com/office/officeart/2005/8/layout/orgChart1"/>
    <dgm:cxn modelId="{44BC912D-5E81-481D-885A-7A7AACC1CC38}" type="presParOf" srcId="{94E9D6AB-4D8A-4A81-AF3D-CC7F107286FE}" destId="{F3502FA6-6CE3-42E6-A8A1-F4DBA1F86667}" srcOrd="1" destOrd="0" presId="urn:microsoft.com/office/officeart/2005/8/layout/orgChart1"/>
    <dgm:cxn modelId="{A22939E9-C867-4385-A5CE-F71F6D244808}" type="presParOf" srcId="{0035AFBE-BF53-4398-B9DE-072F7DF0A235}" destId="{187C7BA3-3614-487D-A149-DF433FBE6486}" srcOrd="1" destOrd="0" presId="urn:microsoft.com/office/officeart/2005/8/layout/orgChart1"/>
    <dgm:cxn modelId="{2C83013E-6AF5-4A42-9749-1DA3D920B403}" type="presParOf" srcId="{0035AFBE-BF53-4398-B9DE-072F7DF0A235}" destId="{86A4EC07-92A7-4DFC-9889-FCF83C6B239A}" srcOrd="2" destOrd="0" presId="urn:microsoft.com/office/officeart/2005/8/layout/orgChart1"/>
    <dgm:cxn modelId="{AFFF8E0E-18BA-4950-9868-35247210678E}" type="presParOf" srcId="{2B1DA790-70D4-473F-A3DB-B04985D1C03F}" destId="{17855A6D-5628-4914-B2FD-AB11A0213E09}" srcOrd="2" destOrd="0" presId="urn:microsoft.com/office/officeart/2005/8/layout/orgChart1"/>
    <dgm:cxn modelId="{1C2F186A-13FC-453A-BE99-46F1F619C54B}" type="presParOf" srcId="{0965962D-CB7B-47A3-838C-E24B0AC6C84E}" destId="{458726C8-2055-409E-82CC-B70C47DD93BA}" srcOrd="2" destOrd="0" presId="urn:microsoft.com/office/officeart/2005/8/layout/orgChart1"/>
    <dgm:cxn modelId="{8F459ED7-E6F0-40D4-8501-B772F64C9BF4}" type="presParOf" srcId="{E42AAEA1-6316-4178-B316-BF1670EB016D}" destId="{65B93B59-8922-4EB8-B3C5-625BA69427D4}" srcOrd="4" destOrd="0" presId="urn:microsoft.com/office/officeart/2005/8/layout/orgChart1"/>
    <dgm:cxn modelId="{E9EB8CFC-E13D-4E09-849D-27418EA867C3}" type="presParOf" srcId="{E42AAEA1-6316-4178-B316-BF1670EB016D}" destId="{204D44C4-3215-484F-ACAE-993327811540}" srcOrd="5" destOrd="0" presId="urn:microsoft.com/office/officeart/2005/8/layout/orgChart1"/>
    <dgm:cxn modelId="{76F8011E-0B4B-49F7-B6A6-9E164DCEFC19}" type="presParOf" srcId="{204D44C4-3215-484F-ACAE-993327811540}" destId="{84F011A0-D150-438C-9E02-F59C82DB8EDF}" srcOrd="0" destOrd="0" presId="urn:microsoft.com/office/officeart/2005/8/layout/orgChart1"/>
    <dgm:cxn modelId="{60F4CA4C-B3C5-4B9A-931C-E019422253AF}" type="presParOf" srcId="{84F011A0-D150-438C-9E02-F59C82DB8EDF}" destId="{725D0CB4-F68E-4D6B-839F-D4A38A661777}" srcOrd="0" destOrd="0" presId="urn:microsoft.com/office/officeart/2005/8/layout/orgChart1"/>
    <dgm:cxn modelId="{FC7D2C9E-0D74-441C-B8E3-68F1376F6F01}" type="presParOf" srcId="{84F011A0-D150-438C-9E02-F59C82DB8EDF}" destId="{07C727F4-53A7-4143-9715-04872B8AD52E}" srcOrd="1" destOrd="0" presId="urn:microsoft.com/office/officeart/2005/8/layout/orgChart1"/>
    <dgm:cxn modelId="{A208E430-B2CB-43E5-A56A-6A23736DECF4}" type="presParOf" srcId="{204D44C4-3215-484F-ACAE-993327811540}" destId="{7BA466E1-61FE-41E6-BA83-F78FC155C98C}" srcOrd="1" destOrd="0" presId="urn:microsoft.com/office/officeart/2005/8/layout/orgChart1"/>
    <dgm:cxn modelId="{5B5FE98F-FDF6-48E0-8AF7-75CA3C3D5791}" type="presParOf" srcId="{7BA466E1-61FE-41E6-BA83-F78FC155C98C}" destId="{9103C125-7F85-4640-B890-45FE664CF246}" srcOrd="0" destOrd="0" presId="urn:microsoft.com/office/officeart/2005/8/layout/orgChart1"/>
    <dgm:cxn modelId="{0F8993DE-138E-42FD-B45B-DF8441565020}" type="presParOf" srcId="{7BA466E1-61FE-41E6-BA83-F78FC155C98C}" destId="{625A4FDE-6A94-4F8D-BA86-15486EDEC37E}" srcOrd="1" destOrd="0" presId="urn:microsoft.com/office/officeart/2005/8/layout/orgChart1"/>
    <dgm:cxn modelId="{34F8798A-3E64-47C3-9A21-5F3DEEDE3194}" type="presParOf" srcId="{625A4FDE-6A94-4F8D-BA86-15486EDEC37E}" destId="{9A25B188-B277-41E7-890A-1F6A31BAFCE8}" srcOrd="0" destOrd="0" presId="urn:microsoft.com/office/officeart/2005/8/layout/orgChart1"/>
    <dgm:cxn modelId="{40A5FCA0-3B13-4D0B-9260-8BC5F78401C9}" type="presParOf" srcId="{9A25B188-B277-41E7-890A-1F6A31BAFCE8}" destId="{8C45E01F-56BE-4A1E-9AE7-9CC48D4597CF}" srcOrd="0" destOrd="0" presId="urn:microsoft.com/office/officeart/2005/8/layout/orgChart1"/>
    <dgm:cxn modelId="{C7ED2207-40E1-455E-A3A2-5C5B33E4ED83}" type="presParOf" srcId="{9A25B188-B277-41E7-890A-1F6A31BAFCE8}" destId="{A6650A3A-BFAA-4A9B-ADF8-C7851C63507B}" srcOrd="1" destOrd="0" presId="urn:microsoft.com/office/officeart/2005/8/layout/orgChart1"/>
    <dgm:cxn modelId="{D66FF7AD-168D-48A5-A406-A07216AE2ABB}" type="presParOf" srcId="{625A4FDE-6A94-4F8D-BA86-15486EDEC37E}" destId="{ECC7FA1E-EA99-4710-A00F-8EE604774BE3}" srcOrd="1" destOrd="0" presId="urn:microsoft.com/office/officeart/2005/8/layout/orgChart1"/>
    <dgm:cxn modelId="{411CBB86-8A98-46B0-98BF-CB61A7CE067E}" type="presParOf" srcId="{625A4FDE-6A94-4F8D-BA86-15486EDEC37E}" destId="{9EA592FE-9083-4677-BFCE-882A9219927F}" srcOrd="2" destOrd="0" presId="urn:microsoft.com/office/officeart/2005/8/layout/orgChart1"/>
    <dgm:cxn modelId="{6CCEE9F3-E61E-4981-ACFC-781E33712E44}" type="presParOf" srcId="{7BA466E1-61FE-41E6-BA83-F78FC155C98C}" destId="{0BBF7527-88B6-476E-BC22-6632365BF49D}" srcOrd="2" destOrd="0" presId="urn:microsoft.com/office/officeart/2005/8/layout/orgChart1"/>
    <dgm:cxn modelId="{E1495EC0-8F44-4ED3-AEAD-C748001E3C67}" type="presParOf" srcId="{7BA466E1-61FE-41E6-BA83-F78FC155C98C}" destId="{8814F641-3A97-4966-AFDC-771F2E08445C}" srcOrd="3" destOrd="0" presId="urn:microsoft.com/office/officeart/2005/8/layout/orgChart1"/>
    <dgm:cxn modelId="{49D536FE-419A-4A46-AC75-548113481392}" type="presParOf" srcId="{8814F641-3A97-4966-AFDC-771F2E08445C}" destId="{2573D8C0-714A-478E-BD69-40266C18F9E0}" srcOrd="0" destOrd="0" presId="urn:microsoft.com/office/officeart/2005/8/layout/orgChart1"/>
    <dgm:cxn modelId="{ABEC620C-EA2A-429C-BA1D-E8C8B00A48E4}" type="presParOf" srcId="{2573D8C0-714A-478E-BD69-40266C18F9E0}" destId="{569D1F81-D185-42E8-BAB3-24558B89F4D6}" srcOrd="0" destOrd="0" presId="urn:microsoft.com/office/officeart/2005/8/layout/orgChart1"/>
    <dgm:cxn modelId="{0259AA7B-260E-47D3-9082-443D2F19535E}" type="presParOf" srcId="{2573D8C0-714A-478E-BD69-40266C18F9E0}" destId="{97B16000-EFA4-4FE9-9B40-ADCE28C5CB57}" srcOrd="1" destOrd="0" presId="urn:microsoft.com/office/officeart/2005/8/layout/orgChart1"/>
    <dgm:cxn modelId="{E362F95E-E079-46CC-BA2F-8FB01A260318}" type="presParOf" srcId="{8814F641-3A97-4966-AFDC-771F2E08445C}" destId="{08F7CE4D-40E0-4ACA-9B3C-1BAC83873E89}" srcOrd="1" destOrd="0" presId="urn:microsoft.com/office/officeart/2005/8/layout/orgChart1"/>
    <dgm:cxn modelId="{F5F4EC72-E5C1-4BDD-978C-B1566DB96D00}" type="presParOf" srcId="{08F7CE4D-40E0-4ACA-9B3C-1BAC83873E89}" destId="{18AE5EE2-F65C-4050-8CD3-362E9872F036}" srcOrd="0" destOrd="0" presId="urn:microsoft.com/office/officeart/2005/8/layout/orgChart1"/>
    <dgm:cxn modelId="{29EA54B4-5DF9-4826-8125-E0E8B537BD65}" type="presParOf" srcId="{08F7CE4D-40E0-4ACA-9B3C-1BAC83873E89}" destId="{90DD9007-90CC-464F-8252-E7A4B85C69F3}" srcOrd="1" destOrd="0" presId="urn:microsoft.com/office/officeart/2005/8/layout/orgChart1"/>
    <dgm:cxn modelId="{CF7A35C1-CDC6-433C-ADE1-AD11F66060A3}" type="presParOf" srcId="{90DD9007-90CC-464F-8252-E7A4B85C69F3}" destId="{E41138AC-F357-4E6C-A11A-61D24D8C2DF8}" srcOrd="0" destOrd="0" presId="urn:microsoft.com/office/officeart/2005/8/layout/orgChart1"/>
    <dgm:cxn modelId="{C7372163-70D6-4C4B-8C9F-C840233A44A2}" type="presParOf" srcId="{E41138AC-F357-4E6C-A11A-61D24D8C2DF8}" destId="{660CE131-A187-4F43-BD17-E45E740F0B41}" srcOrd="0" destOrd="0" presId="urn:microsoft.com/office/officeart/2005/8/layout/orgChart1"/>
    <dgm:cxn modelId="{E02A8BC1-08A3-4FB8-A9BF-EE838FC71795}" type="presParOf" srcId="{E41138AC-F357-4E6C-A11A-61D24D8C2DF8}" destId="{DCEED8F4-596C-443C-B7B3-B6057E93EA30}" srcOrd="1" destOrd="0" presId="urn:microsoft.com/office/officeart/2005/8/layout/orgChart1"/>
    <dgm:cxn modelId="{A70D6576-DDAD-4FEA-945E-18372E6A868D}" type="presParOf" srcId="{90DD9007-90CC-464F-8252-E7A4B85C69F3}" destId="{837CED9A-9232-4030-9212-89ABE3C514C8}" srcOrd="1" destOrd="0" presId="urn:microsoft.com/office/officeart/2005/8/layout/orgChart1"/>
    <dgm:cxn modelId="{D629455E-7076-4A6D-B674-66C87A4ED93C}" type="presParOf" srcId="{90DD9007-90CC-464F-8252-E7A4B85C69F3}" destId="{B2BCE4DC-15D6-43BA-B0AA-194449F4F996}" srcOrd="2" destOrd="0" presId="urn:microsoft.com/office/officeart/2005/8/layout/orgChart1"/>
    <dgm:cxn modelId="{48F85658-B967-4B53-90A1-EC33A9E77839}" type="presParOf" srcId="{08F7CE4D-40E0-4ACA-9B3C-1BAC83873E89}" destId="{52D5BDCD-8032-40A3-AFAD-33A0FD177761}" srcOrd="2" destOrd="0" presId="urn:microsoft.com/office/officeart/2005/8/layout/orgChart1"/>
    <dgm:cxn modelId="{237C6D44-21DE-426C-B5AF-02F9BF9452E9}" type="presParOf" srcId="{08F7CE4D-40E0-4ACA-9B3C-1BAC83873E89}" destId="{2F0048E6-7DFA-490E-B6D4-2EF9E894788B}" srcOrd="3" destOrd="0" presId="urn:microsoft.com/office/officeart/2005/8/layout/orgChart1"/>
    <dgm:cxn modelId="{B15E4C74-4EFE-4F90-89D6-FA78943B38C1}" type="presParOf" srcId="{2F0048E6-7DFA-490E-B6D4-2EF9E894788B}" destId="{D2DBCBD5-67A5-4B5A-9C2D-910455FFDB8E}" srcOrd="0" destOrd="0" presId="urn:microsoft.com/office/officeart/2005/8/layout/orgChart1"/>
    <dgm:cxn modelId="{B004C7FC-D800-4CF8-A47B-5BD55A828A62}" type="presParOf" srcId="{D2DBCBD5-67A5-4B5A-9C2D-910455FFDB8E}" destId="{58BF1493-3542-4F18-9320-6DEFA6D3F489}" srcOrd="0" destOrd="0" presId="urn:microsoft.com/office/officeart/2005/8/layout/orgChart1"/>
    <dgm:cxn modelId="{58584849-D5DB-49EB-8D77-FDAA54F5AC40}" type="presParOf" srcId="{D2DBCBD5-67A5-4B5A-9C2D-910455FFDB8E}" destId="{75DE9810-0D8B-44CC-A5B8-9259EA912747}" srcOrd="1" destOrd="0" presId="urn:microsoft.com/office/officeart/2005/8/layout/orgChart1"/>
    <dgm:cxn modelId="{A7FC0003-A073-4263-BE0F-93E684A08A75}" type="presParOf" srcId="{2F0048E6-7DFA-490E-B6D4-2EF9E894788B}" destId="{BE034C54-FB4F-4F12-9F2B-39BD23BB8158}" srcOrd="1" destOrd="0" presId="urn:microsoft.com/office/officeart/2005/8/layout/orgChart1"/>
    <dgm:cxn modelId="{41E9DF08-2380-46EF-B95E-A97062A4F199}" type="presParOf" srcId="{2F0048E6-7DFA-490E-B6D4-2EF9E894788B}" destId="{2D1EE43D-E7A9-4F35-A1C9-99F9C2461CE1}" srcOrd="2" destOrd="0" presId="urn:microsoft.com/office/officeart/2005/8/layout/orgChart1"/>
    <dgm:cxn modelId="{8141006C-D929-4894-B8B3-C66415D84B61}" type="presParOf" srcId="{08F7CE4D-40E0-4ACA-9B3C-1BAC83873E89}" destId="{F8901FC1-5F33-4085-A132-D4401217EB40}" srcOrd="4" destOrd="0" presId="urn:microsoft.com/office/officeart/2005/8/layout/orgChart1"/>
    <dgm:cxn modelId="{2E6A8C38-01C9-407F-B606-3E2ABCB58F34}" type="presParOf" srcId="{08F7CE4D-40E0-4ACA-9B3C-1BAC83873E89}" destId="{701C434C-6A6B-490E-9223-91701D6A7BD2}" srcOrd="5" destOrd="0" presId="urn:microsoft.com/office/officeart/2005/8/layout/orgChart1"/>
    <dgm:cxn modelId="{57028695-151B-4C55-B253-9149D91BAEBD}" type="presParOf" srcId="{701C434C-6A6B-490E-9223-91701D6A7BD2}" destId="{D2FFBF31-7C86-4AA2-A630-B6C206070946}" srcOrd="0" destOrd="0" presId="urn:microsoft.com/office/officeart/2005/8/layout/orgChart1"/>
    <dgm:cxn modelId="{DEF872AE-E39E-451C-A5C0-184F0EC98088}" type="presParOf" srcId="{D2FFBF31-7C86-4AA2-A630-B6C206070946}" destId="{20BD739F-D38D-4461-8A06-06A4AAC6F8AB}" srcOrd="0" destOrd="0" presId="urn:microsoft.com/office/officeart/2005/8/layout/orgChart1"/>
    <dgm:cxn modelId="{5C2C484E-BEF4-41C2-BCCD-1814256EFB8C}" type="presParOf" srcId="{D2FFBF31-7C86-4AA2-A630-B6C206070946}" destId="{17AEB207-112D-48F7-94FD-C79F7940A0CC}" srcOrd="1" destOrd="0" presId="urn:microsoft.com/office/officeart/2005/8/layout/orgChart1"/>
    <dgm:cxn modelId="{6D231321-873E-48DB-8B29-DF6D185811B5}" type="presParOf" srcId="{701C434C-6A6B-490E-9223-91701D6A7BD2}" destId="{310B8F2D-7092-4DD0-8541-2D9A0E7C43FC}" srcOrd="1" destOrd="0" presId="urn:microsoft.com/office/officeart/2005/8/layout/orgChart1"/>
    <dgm:cxn modelId="{EBDFB8A4-90C5-45CB-8CC1-181DAC406646}" type="presParOf" srcId="{701C434C-6A6B-490E-9223-91701D6A7BD2}" destId="{25343E46-52CA-486A-A05B-5ECB9C7DA006}" srcOrd="2" destOrd="0" presId="urn:microsoft.com/office/officeart/2005/8/layout/orgChart1"/>
    <dgm:cxn modelId="{013FB386-2BAD-430A-BE7D-3477CCB0ADD6}" type="presParOf" srcId="{8814F641-3A97-4966-AFDC-771F2E08445C}" destId="{A9074A13-53D6-4DB5-88FE-262051B523FD}" srcOrd="2" destOrd="0" presId="urn:microsoft.com/office/officeart/2005/8/layout/orgChart1"/>
    <dgm:cxn modelId="{B115892B-67BD-4A56-9906-823D44010F56}" type="presParOf" srcId="{204D44C4-3215-484F-ACAE-993327811540}" destId="{6B6703B9-A37B-44F5-92F5-FD2B6AC8BE44}" srcOrd="2" destOrd="0" presId="urn:microsoft.com/office/officeart/2005/8/layout/orgChart1"/>
    <dgm:cxn modelId="{213C859E-5267-4E35-8BAA-F196F9155034}" type="presParOf" srcId="{73680079-32C2-4385-BBE1-82B210C4D052}" destId="{99A0C3D8-C724-40DE-AF79-D154F9CF12E3}" srcOrd="2" destOrd="0" presId="urn:microsoft.com/office/officeart/2005/8/layout/orgChart1"/>
    <dgm:cxn modelId="{A668ED71-C0FB-4508-83A0-00BE46B93ECA}" type="presParOf" srcId="{F7E06C68-2AC2-41A2-A7B6-310E2157C5B9}" destId="{A4539024-CA7E-4660-A1BC-69DC1CC8509F}" srcOrd="2" destOrd="0" presId="urn:microsoft.com/office/officeart/2005/8/layout/orgChart1"/>
    <dgm:cxn modelId="{5BF5A34F-19FC-469B-BB2C-0C3F28E97527}" type="presParOf" srcId="{F7E06C68-2AC2-41A2-A7B6-310E2157C5B9}" destId="{F46F9FCC-62A9-45AA-A3E1-FAD7C6FBC5FE}" srcOrd="3" destOrd="0" presId="urn:microsoft.com/office/officeart/2005/8/layout/orgChart1"/>
    <dgm:cxn modelId="{2780DA04-66DF-4C26-A865-78FFB0CBBB09}" type="presParOf" srcId="{F46F9FCC-62A9-45AA-A3E1-FAD7C6FBC5FE}" destId="{E3F551F9-8939-4E59-87E3-141B31B1D428}" srcOrd="0" destOrd="0" presId="urn:microsoft.com/office/officeart/2005/8/layout/orgChart1"/>
    <dgm:cxn modelId="{5C155DB4-D692-4D87-8260-7F9171D55B0C}" type="presParOf" srcId="{E3F551F9-8939-4E59-87E3-141B31B1D428}" destId="{54FCBA70-BE5B-42D7-A9A9-751FE66C7796}" srcOrd="0" destOrd="0" presId="urn:microsoft.com/office/officeart/2005/8/layout/orgChart1"/>
    <dgm:cxn modelId="{3C9EEB88-CE08-4525-95D0-E458A2C26124}" type="presParOf" srcId="{E3F551F9-8939-4E59-87E3-141B31B1D428}" destId="{9ABED19E-6017-4377-9940-FC8921C28E53}" srcOrd="1" destOrd="0" presId="urn:microsoft.com/office/officeart/2005/8/layout/orgChart1"/>
    <dgm:cxn modelId="{527B7E43-A0FD-4585-99D7-A5B24B383453}" type="presParOf" srcId="{F46F9FCC-62A9-45AA-A3E1-FAD7C6FBC5FE}" destId="{7083B64C-0624-4107-81FD-801E6A32FB0E}" srcOrd="1" destOrd="0" presId="urn:microsoft.com/office/officeart/2005/8/layout/orgChart1"/>
    <dgm:cxn modelId="{87F0C005-C26C-4292-A502-EFBBA7E0907F}" type="presParOf" srcId="{7083B64C-0624-4107-81FD-801E6A32FB0E}" destId="{EB28BEAE-4C59-4269-AC36-7ABFB56D1503}" srcOrd="0" destOrd="0" presId="urn:microsoft.com/office/officeart/2005/8/layout/orgChart1"/>
    <dgm:cxn modelId="{1F707212-343F-412A-9AA2-D67F93275FDB}" type="presParOf" srcId="{7083B64C-0624-4107-81FD-801E6A32FB0E}" destId="{922BC5E5-56A9-4915-B707-172E21F0597C}" srcOrd="1" destOrd="0" presId="urn:microsoft.com/office/officeart/2005/8/layout/orgChart1"/>
    <dgm:cxn modelId="{642DE66A-543E-4158-86D4-81D85A3F4D1A}" type="presParOf" srcId="{922BC5E5-56A9-4915-B707-172E21F0597C}" destId="{8E6FA5E3-CC4D-4265-A091-7D04F462506C}" srcOrd="0" destOrd="0" presId="urn:microsoft.com/office/officeart/2005/8/layout/orgChart1"/>
    <dgm:cxn modelId="{0960963A-BE94-4B6B-8496-651C1FD052C7}" type="presParOf" srcId="{8E6FA5E3-CC4D-4265-A091-7D04F462506C}" destId="{C6CBAC33-C39B-4078-8E7E-CABF77992F9A}" srcOrd="0" destOrd="0" presId="urn:microsoft.com/office/officeart/2005/8/layout/orgChart1"/>
    <dgm:cxn modelId="{7F04F702-9E9F-43BF-ACFC-8741DB1DFCE4}" type="presParOf" srcId="{8E6FA5E3-CC4D-4265-A091-7D04F462506C}" destId="{934A06AE-E0F6-4756-9C36-79781738B9FD}" srcOrd="1" destOrd="0" presId="urn:microsoft.com/office/officeart/2005/8/layout/orgChart1"/>
    <dgm:cxn modelId="{B4AC5424-8A71-4DB3-8F75-305F7D727A48}" type="presParOf" srcId="{922BC5E5-56A9-4915-B707-172E21F0597C}" destId="{9E4DE189-00B8-4548-8082-92743C12E493}" srcOrd="1" destOrd="0" presId="urn:microsoft.com/office/officeart/2005/8/layout/orgChart1"/>
    <dgm:cxn modelId="{1D1A44B7-BA81-4B97-8BAF-C182A2006656}" type="presParOf" srcId="{9E4DE189-00B8-4548-8082-92743C12E493}" destId="{DDAFEAD1-C492-4F52-B985-9907481AA103}" srcOrd="0" destOrd="0" presId="urn:microsoft.com/office/officeart/2005/8/layout/orgChart1"/>
    <dgm:cxn modelId="{59B4332C-B4F1-400F-9F43-C2818B6BB758}" type="presParOf" srcId="{9E4DE189-00B8-4548-8082-92743C12E493}" destId="{1F1DDE70-FB0C-428D-AC41-00A30A3D8B58}" srcOrd="1" destOrd="0" presId="urn:microsoft.com/office/officeart/2005/8/layout/orgChart1"/>
    <dgm:cxn modelId="{480C58E7-052D-4D92-988F-689DEE473A94}" type="presParOf" srcId="{1F1DDE70-FB0C-428D-AC41-00A30A3D8B58}" destId="{DA68E590-B63D-457D-9454-1BEC5BD0D2C0}" srcOrd="0" destOrd="0" presId="urn:microsoft.com/office/officeart/2005/8/layout/orgChart1"/>
    <dgm:cxn modelId="{30AE49D4-1E46-41B9-B393-5454BFE6B823}" type="presParOf" srcId="{DA68E590-B63D-457D-9454-1BEC5BD0D2C0}" destId="{37E74E42-DDF0-4517-B6AA-703900CE6273}" srcOrd="0" destOrd="0" presId="urn:microsoft.com/office/officeart/2005/8/layout/orgChart1"/>
    <dgm:cxn modelId="{B01FB4E8-709F-4627-AAA4-884402302044}" type="presParOf" srcId="{DA68E590-B63D-457D-9454-1BEC5BD0D2C0}" destId="{00F5D2D9-8C8D-4DBC-87E1-123E71B30AD3}" srcOrd="1" destOrd="0" presId="urn:microsoft.com/office/officeart/2005/8/layout/orgChart1"/>
    <dgm:cxn modelId="{C2777A40-E2CB-4393-92A2-2C241B214968}" type="presParOf" srcId="{1F1DDE70-FB0C-428D-AC41-00A30A3D8B58}" destId="{400374B9-FF17-437A-A260-C7E274DA27EB}" srcOrd="1" destOrd="0" presId="urn:microsoft.com/office/officeart/2005/8/layout/orgChart1"/>
    <dgm:cxn modelId="{2E6725FB-C8C5-467B-86ED-91EBD26DC579}" type="presParOf" srcId="{1F1DDE70-FB0C-428D-AC41-00A30A3D8B58}" destId="{76D57A0F-D7B9-4C86-B7A5-7A33F4D1B8E1}" srcOrd="2" destOrd="0" presId="urn:microsoft.com/office/officeart/2005/8/layout/orgChart1"/>
    <dgm:cxn modelId="{254E0085-36F7-4F42-97EA-5D71328BCDE4}" type="presParOf" srcId="{9E4DE189-00B8-4548-8082-92743C12E493}" destId="{54EB5B76-8090-49E5-B7C4-BBFBC7F9DCD5}" srcOrd="2" destOrd="0" presId="urn:microsoft.com/office/officeart/2005/8/layout/orgChart1"/>
    <dgm:cxn modelId="{669AB260-ECE9-4E86-83DD-8F1982E4AF72}" type="presParOf" srcId="{9E4DE189-00B8-4548-8082-92743C12E493}" destId="{B29336FD-136A-49C1-A328-3719ADCC515C}" srcOrd="3" destOrd="0" presId="urn:microsoft.com/office/officeart/2005/8/layout/orgChart1"/>
    <dgm:cxn modelId="{2646E9B8-C2BD-40BF-8547-E652FD2C9FDD}" type="presParOf" srcId="{B29336FD-136A-49C1-A328-3719ADCC515C}" destId="{E591FBC1-FB3F-47F3-88EC-5471C3BB563D}" srcOrd="0" destOrd="0" presId="urn:microsoft.com/office/officeart/2005/8/layout/orgChart1"/>
    <dgm:cxn modelId="{3CD739EC-8F7D-4C17-B688-826CFB5981C9}" type="presParOf" srcId="{E591FBC1-FB3F-47F3-88EC-5471C3BB563D}" destId="{3CEAE1C6-5CEF-4262-A755-7E73A7FB8835}" srcOrd="0" destOrd="0" presId="urn:microsoft.com/office/officeart/2005/8/layout/orgChart1"/>
    <dgm:cxn modelId="{433F0D5E-129C-4E62-847A-69BCEA2B251E}" type="presParOf" srcId="{E591FBC1-FB3F-47F3-88EC-5471C3BB563D}" destId="{BE04F89C-D404-4A93-A3BD-2713C1100D80}" srcOrd="1" destOrd="0" presId="urn:microsoft.com/office/officeart/2005/8/layout/orgChart1"/>
    <dgm:cxn modelId="{98755A33-9B21-4F3C-A090-726BE0236178}" type="presParOf" srcId="{B29336FD-136A-49C1-A328-3719ADCC515C}" destId="{77FDBBF2-C84D-466B-8BB8-9C04DECB6300}" srcOrd="1" destOrd="0" presId="urn:microsoft.com/office/officeart/2005/8/layout/orgChart1"/>
    <dgm:cxn modelId="{F902AE0A-5ED1-4FE4-B803-575721B46F85}" type="presParOf" srcId="{77FDBBF2-C84D-466B-8BB8-9C04DECB6300}" destId="{DA30B91A-CF70-4D1D-8C1F-04D6F1B99289}" srcOrd="0" destOrd="0" presId="urn:microsoft.com/office/officeart/2005/8/layout/orgChart1"/>
    <dgm:cxn modelId="{FFBDA46D-28DE-4591-8598-4D3C2BF3C11F}" type="presParOf" srcId="{77FDBBF2-C84D-466B-8BB8-9C04DECB6300}" destId="{86ECA5B8-A4A4-4A59-8B7F-7850D0126C15}" srcOrd="1" destOrd="0" presId="urn:microsoft.com/office/officeart/2005/8/layout/orgChart1"/>
    <dgm:cxn modelId="{F5829357-B70D-459A-A4DD-C50C46B09AAA}" type="presParOf" srcId="{86ECA5B8-A4A4-4A59-8B7F-7850D0126C15}" destId="{439BB95B-9BD9-4F5B-920A-EE70CB162171}" srcOrd="0" destOrd="0" presId="urn:microsoft.com/office/officeart/2005/8/layout/orgChart1"/>
    <dgm:cxn modelId="{AA433166-69C6-4246-92C5-31245AC4265B}" type="presParOf" srcId="{439BB95B-9BD9-4F5B-920A-EE70CB162171}" destId="{570CDF20-2A2F-4998-86FB-17365860772E}" srcOrd="0" destOrd="0" presId="urn:microsoft.com/office/officeart/2005/8/layout/orgChart1"/>
    <dgm:cxn modelId="{C0AABF3C-EE49-4A67-AB73-15C29A68E8CF}" type="presParOf" srcId="{439BB95B-9BD9-4F5B-920A-EE70CB162171}" destId="{001C694D-2C52-4B1F-A1F9-7C9A6DCB05C5}" srcOrd="1" destOrd="0" presId="urn:microsoft.com/office/officeart/2005/8/layout/orgChart1"/>
    <dgm:cxn modelId="{979E370E-9037-4ED7-B314-A240055808D7}" type="presParOf" srcId="{86ECA5B8-A4A4-4A59-8B7F-7850D0126C15}" destId="{71E7FF8A-A658-4056-8308-F31FC46D01D8}" srcOrd="1" destOrd="0" presId="urn:microsoft.com/office/officeart/2005/8/layout/orgChart1"/>
    <dgm:cxn modelId="{AF8795E5-033D-42A1-8851-88B65D8D6178}" type="presParOf" srcId="{86ECA5B8-A4A4-4A59-8B7F-7850D0126C15}" destId="{18A8FAEC-35E0-4621-A72E-C3B5B4B909CA}" srcOrd="2" destOrd="0" presId="urn:microsoft.com/office/officeart/2005/8/layout/orgChart1"/>
    <dgm:cxn modelId="{18CF7061-1B0A-4C34-831C-6E5D380051B5}" type="presParOf" srcId="{77FDBBF2-C84D-466B-8BB8-9C04DECB6300}" destId="{3193371E-F9D4-43D1-9B31-333F71D9BF20}" srcOrd="2" destOrd="0" presId="urn:microsoft.com/office/officeart/2005/8/layout/orgChart1"/>
    <dgm:cxn modelId="{FE12A5A6-0235-42B3-ABAD-50CCB1AECAE1}" type="presParOf" srcId="{77FDBBF2-C84D-466B-8BB8-9C04DECB6300}" destId="{EAA450CE-A6B1-4AB3-960A-947DF011635B}" srcOrd="3" destOrd="0" presId="urn:microsoft.com/office/officeart/2005/8/layout/orgChart1"/>
    <dgm:cxn modelId="{783E004B-06F4-441F-A697-7F9EF4592234}" type="presParOf" srcId="{EAA450CE-A6B1-4AB3-960A-947DF011635B}" destId="{2A70D01C-0892-4F62-8428-5E0593346E7B}" srcOrd="0" destOrd="0" presId="urn:microsoft.com/office/officeart/2005/8/layout/orgChart1"/>
    <dgm:cxn modelId="{57D5BAC8-0565-4193-ACE0-CB4CF6E8E0F4}" type="presParOf" srcId="{2A70D01C-0892-4F62-8428-5E0593346E7B}" destId="{A92C6954-0C0B-4616-BD5E-69B3DC74449A}" srcOrd="0" destOrd="0" presId="urn:microsoft.com/office/officeart/2005/8/layout/orgChart1"/>
    <dgm:cxn modelId="{D4F4DB1D-4509-4CEB-AD5E-E633CCEE29B9}" type="presParOf" srcId="{2A70D01C-0892-4F62-8428-5E0593346E7B}" destId="{C380D289-13DF-474E-A918-F0FF93D43B55}" srcOrd="1" destOrd="0" presId="urn:microsoft.com/office/officeart/2005/8/layout/orgChart1"/>
    <dgm:cxn modelId="{83D83EA0-840B-4B34-AF36-384F41CDE548}" type="presParOf" srcId="{EAA450CE-A6B1-4AB3-960A-947DF011635B}" destId="{5259D6F1-202C-4B8B-BB32-4873E9E385BE}" srcOrd="1" destOrd="0" presId="urn:microsoft.com/office/officeart/2005/8/layout/orgChart1"/>
    <dgm:cxn modelId="{4B575EB4-E46E-4866-9829-ACBB81E24286}" type="presParOf" srcId="{EAA450CE-A6B1-4AB3-960A-947DF011635B}" destId="{700717EB-E564-4673-94FE-756492E64504}" srcOrd="2" destOrd="0" presId="urn:microsoft.com/office/officeart/2005/8/layout/orgChart1"/>
    <dgm:cxn modelId="{B0658F2D-0F2D-48E7-9915-4952181D243C}" type="presParOf" srcId="{77FDBBF2-C84D-466B-8BB8-9C04DECB6300}" destId="{F842DE13-5101-4362-A0F3-A368E9699CDA}" srcOrd="4" destOrd="0" presId="urn:microsoft.com/office/officeart/2005/8/layout/orgChart1"/>
    <dgm:cxn modelId="{80CEEFE8-742E-4578-BD9F-03CD02C1DB13}" type="presParOf" srcId="{77FDBBF2-C84D-466B-8BB8-9C04DECB6300}" destId="{8E6EA912-A2A7-4077-ABB8-6A1D8C8C676A}" srcOrd="5" destOrd="0" presId="urn:microsoft.com/office/officeart/2005/8/layout/orgChart1"/>
    <dgm:cxn modelId="{6BF80C21-65AF-4EBF-92D8-02B137F461DC}" type="presParOf" srcId="{8E6EA912-A2A7-4077-ABB8-6A1D8C8C676A}" destId="{7B56B435-4358-4777-B70B-ACC2F2E80ED4}" srcOrd="0" destOrd="0" presId="urn:microsoft.com/office/officeart/2005/8/layout/orgChart1"/>
    <dgm:cxn modelId="{8573C331-8358-4320-8BEE-51AA204FEECA}" type="presParOf" srcId="{7B56B435-4358-4777-B70B-ACC2F2E80ED4}" destId="{BD67D545-4A47-48E1-8F93-1C52313C5FA5}" srcOrd="0" destOrd="0" presId="urn:microsoft.com/office/officeart/2005/8/layout/orgChart1"/>
    <dgm:cxn modelId="{EA8D0044-33D1-401D-9A1F-CD977BAA654D}" type="presParOf" srcId="{7B56B435-4358-4777-B70B-ACC2F2E80ED4}" destId="{395C883B-B417-48CA-9460-46236670B7A6}" srcOrd="1" destOrd="0" presId="urn:microsoft.com/office/officeart/2005/8/layout/orgChart1"/>
    <dgm:cxn modelId="{5A6A9B0F-D331-4CDA-BC4A-06A3B9700EC5}" type="presParOf" srcId="{8E6EA912-A2A7-4077-ABB8-6A1D8C8C676A}" destId="{F800CB54-B1B8-4C7A-85DD-F32DEC3B5F44}" srcOrd="1" destOrd="0" presId="urn:microsoft.com/office/officeart/2005/8/layout/orgChart1"/>
    <dgm:cxn modelId="{513A5828-4A6F-4D3D-9D9B-505B593EE826}" type="presParOf" srcId="{8E6EA912-A2A7-4077-ABB8-6A1D8C8C676A}" destId="{8A6ACBAB-242E-4318-8820-87BEFC92B4C6}" srcOrd="2" destOrd="0" presId="urn:microsoft.com/office/officeart/2005/8/layout/orgChart1"/>
    <dgm:cxn modelId="{511D13A8-ABFB-4DA8-934C-DD3541BA23E7}" type="presParOf" srcId="{B29336FD-136A-49C1-A328-3719ADCC515C}" destId="{E58966DE-B02B-46CC-B51C-5F8C5D0518CC}" srcOrd="2" destOrd="0" presId="urn:microsoft.com/office/officeart/2005/8/layout/orgChart1"/>
    <dgm:cxn modelId="{FA17A99D-875C-4E4F-BC3E-04A0FAF3F5C9}" type="presParOf" srcId="{922BC5E5-56A9-4915-B707-172E21F0597C}" destId="{F2A1F221-61BE-4CEE-A23D-B88C9EEB8093}" srcOrd="2" destOrd="0" presId="urn:microsoft.com/office/officeart/2005/8/layout/orgChart1"/>
    <dgm:cxn modelId="{13B278A8-74C9-4C93-806E-35588D22DF62}" type="presParOf" srcId="{7083B64C-0624-4107-81FD-801E6A32FB0E}" destId="{B75A22B6-BC05-4A41-B071-612568695204}" srcOrd="2" destOrd="0" presId="urn:microsoft.com/office/officeart/2005/8/layout/orgChart1"/>
    <dgm:cxn modelId="{0AD8CBE2-692E-48A5-BABC-62C5CDB2BF7C}" type="presParOf" srcId="{7083B64C-0624-4107-81FD-801E6A32FB0E}" destId="{106FEEC8-14B2-452E-9059-EA7F4D9A76ED}" srcOrd="3" destOrd="0" presId="urn:microsoft.com/office/officeart/2005/8/layout/orgChart1"/>
    <dgm:cxn modelId="{EBFF155F-F25E-4280-9647-B303C7406C51}" type="presParOf" srcId="{106FEEC8-14B2-452E-9059-EA7F4D9A76ED}" destId="{B29C93B7-3534-4533-9700-7FE7FBE7438D}" srcOrd="0" destOrd="0" presId="urn:microsoft.com/office/officeart/2005/8/layout/orgChart1"/>
    <dgm:cxn modelId="{A9449DC3-7A09-4F2A-82CE-F9C5C623A017}" type="presParOf" srcId="{B29C93B7-3534-4533-9700-7FE7FBE7438D}" destId="{0A2D9924-FBEE-45E6-86EC-E65C74E685FA}" srcOrd="0" destOrd="0" presId="urn:microsoft.com/office/officeart/2005/8/layout/orgChart1"/>
    <dgm:cxn modelId="{6F419159-AD11-489D-AE40-0478F6B220F7}" type="presParOf" srcId="{B29C93B7-3534-4533-9700-7FE7FBE7438D}" destId="{14235286-1FF5-4127-BF4E-BFDDDA1761B3}" srcOrd="1" destOrd="0" presId="urn:microsoft.com/office/officeart/2005/8/layout/orgChart1"/>
    <dgm:cxn modelId="{C17CED53-6264-430A-A8D6-D6881D957BB3}" type="presParOf" srcId="{106FEEC8-14B2-452E-9059-EA7F4D9A76ED}" destId="{3A08101F-DA1F-4DE2-912F-3271A1D4DD49}" srcOrd="1" destOrd="0" presId="urn:microsoft.com/office/officeart/2005/8/layout/orgChart1"/>
    <dgm:cxn modelId="{38AE947A-A090-4A06-AA6B-05B1C15DC410}" type="presParOf" srcId="{3A08101F-DA1F-4DE2-912F-3271A1D4DD49}" destId="{7C8412D6-D803-4BCF-8553-8618F2ECD1A6}" srcOrd="0" destOrd="0" presId="urn:microsoft.com/office/officeart/2005/8/layout/orgChart1"/>
    <dgm:cxn modelId="{085350A2-7AC2-4A1B-8975-DEBF6C9D550F}" type="presParOf" srcId="{3A08101F-DA1F-4DE2-912F-3271A1D4DD49}" destId="{50FA33A1-17FB-47E2-B955-51A69E39F6A0}" srcOrd="1" destOrd="0" presId="urn:microsoft.com/office/officeart/2005/8/layout/orgChart1"/>
    <dgm:cxn modelId="{7C5EB3CF-C7FB-4E36-923F-0081584E060E}" type="presParOf" srcId="{50FA33A1-17FB-47E2-B955-51A69E39F6A0}" destId="{A58207A5-603B-41F4-8405-6DB505EAE9F1}" srcOrd="0" destOrd="0" presId="urn:microsoft.com/office/officeart/2005/8/layout/orgChart1"/>
    <dgm:cxn modelId="{6801C030-2021-458C-BB24-2E14C7069A86}" type="presParOf" srcId="{A58207A5-603B-41F4-8405-6DB505EAE9F1}" destId="{A71E8415-4D91-4695-9BD2-F8B72E5CE82C}" srcOrd="0" destOrd="0" presId="urn:microsoft.com/office/officeart/2005/8/layout/orgChart1"/>
    <dgm:cxn modelId="{C199A37E-443C-4DBB-9FFA-48C859A2E196}" type="presParOf" srcId="{A58207A5-603B-41F4-8405-6DB505EAE9F1}" destId="{59E012E5-B6D2-440D-A74C-3F6C8DFC62D1}" srcOrd="1" destOrd="0" presId="urn:microsoft.com/office/officeart/2005/8/layout/orgChart1"/>
    <dgm:cxn modelId="{592DA83E-2EAE-4AE2-9272-93FE08D5F918}" type="presParOf" srcId="{50FA33A1-17FB-47E2-B955-51A69E39F6A0}" destId="{E59E5366-856D-4FD9-B715-A2C9CFAE9226}" srcOrd="1" destOrd="0" presId="urn:microsoft.com/office/officeart/2005/8/layout/orgChart1"/>
    <dgm:cxn modelId="{7F04B15F-EB9D-4C2B-9465-222C4D40C693}" type="presParOf" srcId="{50FA33A1-17FB-47E2-B955-51A69E39F6A0}" destId="{02B8C57F-1500-4990-B99C-95D7E56FB1B7}" srcOrd="2" destOrd="0" presId="urn:microsoft.com/office/officeart/2005/8/layout/orgChart1"/>
    <dgm:cxn modelId="{42C41FD5-8676-46FF-A151-9EBC3DEB2CD6}" type="presParOf" srcId="{3A08101F-DA1F-4DE2-912F-3271A1D4DD49}" destId="{5C5DAD65-6875-40A7-BA13-6AFB7D8866E2}" srcOrd="2" destOrd="0" presId="urn:microsoft.com/office/officeart/2005/8/layout/orgChart1"/>
    <dgm:cxn modelId="{FABEB156-994A-4A1F-A384-A37B05E13A4D}" type="presParOf" srcId="{3A08101F-DA1F-4DE2-912F-3271A1D4DD49}" destId="{2B3EBEC6-59BF-44F9-B169-9C1B6AF72C83}" srcOrd="3" destOrd="0" presId="urn:microsoft.com/office/officeart/2005/8/layout/orgChart1"/>
    <dgm:cxn modelId="{9C46726E-2D27-4CA3-B09F-A3675C3787F8}" type="presParOf" srcId="{2B3EBEC6-59BF-44F9-B169-9C1B6AF72C83}" destId="{50A173E3-7872-49B5-86BF-6D3283D6B49F}" srcOrd="0" destOrd="0" presId="urn:microsoft.com/office/officeart/2005/8/layout/orgChart1"/>
    <dgm:cxn modelId="{F61DA447-B61A-406C-84E4-AEA00D0430E1}" type="presParOf" srcId="{50A173E3-7872-49B5-86BF-6D3283D6B49F}" destId="{F5A2FE64-E7E7-4D00-8E76-4E5BDC354D6F}" srcOrd="0" destOrd="0" presId="urn:microsoft.com/office/officeart/2005/8/layout/orgChart1"/>
    <dgm:cxn modelId="{C9E5919D-C98A-4CA0-B66A-0DF8C8BD2083}" type="presParOf" srcId="{50A173E3-7872-49B5-86BF-6D3283D6B49F}" destId="{6CCF8458-3A41-41B8-BC57-480EAFA473C2}" srcOrd="1" destOrd="0" presId="urn:microsoft.com/office/officeart/2005/8/layout/orgChart1"/>
    <dgm:cxn modelId="{F6807F0E-D4E8-486E-85D2-B053F73289AD}" type="presParOf" srcId="{2B3EBEC6-59BF-44F9-B169-9C1B6AF72C83}" destId="{214E014D-30C6-425D-854A-647862CE5850}" srcOrd="1" destOrd="0" presId="urn:microsoft.com/office/officeart/2005/8/layout/orgChart1"/>
    <dgm:cxn modelId="{37A646BF-37DB-4BD9-8871-59C0EB8708D2}" type="presParOf" srcId="{214E014D-30C6-425D-854A-647862CE5850}" destId="{EC32B27D-49F9-4146-883A-562AB2162E6F}" srcOrd="0" destOrd="0" presId="urn:microsoft.com/office/officeart/2005/8/layout/orgChart1"/>
    <dgm:cxn modelId="{AACABA88-9803-4FC4-A904-07966F0A3990}" type="presParOf" srcId="{214E014D-30C6-425D-854A-647862CE5850}" destId="{3460001D-66C0-44B8-8442-4894A9DC955A}" srcOrd="1" destOrd="0" presId="urn:microsoft.com/office/officeart/2005/8/layout/orgChart1"/>
    <dgm:cxn modelId="{C202E99E-2575-421F-81E6-50A192F68B6B}" type="presParOf" srcId="{3460001D-66C0-44B8-8442-4894A9DC955A}" destId="{C325EE30-14EC-4CC7-B286-02700F7D35AD}" srcOrd="0" destOrd="0" presId="urn:microsoft.com/office/officeart/2005/8/layout/orgChart1"/>
    <dgm:cxn modelId="{7F96FE9E-DD38-4852-975C-4F24D30CB077}" type="presParOf" srcId="{C325EE30-14EC-4CC7-B286-02700F7D35AD}" destId="{75BF2EB5-968A-4722-8F46-BBB594911427}" srcOrd="0" destOrd="0" presId="urn:microsoft.com/office/officeart/2005/8/layout/orgChart1"/>
    <dgm:cxn modelId="{7A7D3DE6-7CC6-4CD8-A9AA-BB8FB8DCD208}" type="presParOf" srcId="{C325EE30-14EC-4CC7-B286-02700F7D35AD}" destId="{6DB1DB61-7029-435F-A569-BF804FDFDBC7}" srcOrd="1" destOrd="0" presId="urn:microsoft.com/office/officeart/2005/8/layout/orgChart1"/>
    <dgm:cxn modelId="{551A764D-038C-4BD3-A65F-9A2ADDBC1D95}" type="presParOf" srcId="{3460001D-66C0-44B8-8442-4894A9DC955A}" destId="{E8B6AEA3-5912-4B92-9A5D-6F890B668186}" srcOrd="1" destOrd="0" presId="urn:microsoft.com/office/officeart/2005/8/layout/orgChart1"/>
    <dgm:cxn modelId="{7C51BB03-A639-4363-AC0C-FBD8653EB89F}" type="presParOf" srcId="{3460001D-66C0-44B8-8442-4894A9DC955A}" destId="{D368D253-5157-40C8-891F-370FDEECFAA5}" srcOrd="2" destOrd="0" presId="urn:microsoft.com/office/officeart/2005/8/layout/orgChart1"/>
    <dgm:cxn modelId="{BFC2B5C6-1DF0-41E6-A54B-45E60D8587D1}" type="presParOf" srcId="{214E014D-30C6-425D-854A-647862CE5850}" destId="{3BEB9EB8-53F4-48B6-AE35-BFC758A56C0E}" srcOrd="2" destOrd="0" presId="urn:microsoft.com/office/officeart/2005/8/layout/orgChart1"/>
    <dgm:cxn modelId="{1641C920-70CD-4A66-9021-487EDBFD564E}" type="presParOf" srcId="{214E014D-30C6-425D-854A-647862CE5850}" destId="{9FF79A77-07D4-4342-840B-8446EAECE0DA}" srcOrd="3" destOrd="0" presId="urn:microsoft.com/office/officeart/2005/8/layout/orgChart1"/>
    <dgm:cxn modelId="{5C40A35C-2C1A-441D-AC00-7BE8899DA912}" type="presParOf" srcId="{9FF79A77-07D4-4342-840B-8446EAECE0DA}" destId="{2816289A-BBDA-466C-B8C8-B1B094C88044}" srcOrd="0" destOrd="0" presId="urn:microsoft.com/office/officeart/2005/8/layout/orgChart1"/>
    <dgm:cxn modelId="{84A95040-A69B-42C3-992A-DB8186797EA4}" type="presParOf" srcId="{2816289A-BBDA-466C-B8C8-B1B094C88044}" destId="{A244DC20-71CD-4930-98B6-E672B92EFEB1}" srcOrd="0" destOrd="0" presId="urn:microsoft.com/office/officeart/2005/8/layout/orgChart1"/>
    <dgm:cxn modelId="{127C3C2C-77F7-49DB-867D-6BB7EDE6338B}" type="presParOf" srcId="{2816289A-BBDA-466C-B8C8-B1B094C88044}" destId="{C1F7D0A8-9A57-4250-A185-CAD80085F85C}" srcOrd="1" destOrd="0" presId="urn:microsoft.com/office/officeart/2005/8/layout/orgChart1"/>
    <dgm:cxn modelId="{CEE36486-ED06-4296-B5D2-586E41D6A506}" type="presParOf" srcId="{9FF79A77-07D4-4342-840B-8446EAECE0DA}" destId="{145A881F-75B0-4BCA-9DCF-4B590E9082C2}" srcOrd="1" destOrd="0" presId="urn:microsoft.com/office/officeart/2005/8/layout/orgChart1"/>
    <dgm:cxn modelId="{48F0BB80-34A3-4521-8979-B9D1D70C0B92}" type="presParOf" srcId="{9FF79A77-07D4-4342-840B-8446EAECE0DA}" destId="{A5DC88A0-26CD-4169-9ECB-8BA6003342E6}" srcOrd="2" destOrd="0" presId="urn:microsoft.com/office/officeart/2005/8/layout/orgChart1"/>
    <dgm:cxn modelId="{431A57E4-245E-4A79-9EB1-2759B4859FCF}" type="presParOf" srcId="{214E014D-30C6-425D-854A-647862CE5850}" destId="{0BB2DB7F-6881-4279-96BA-AC2BA539DC4C}" srcOrd="4" destOrd="0" presId="urn:microsoft.com/office/officeart/2005/8/layout/orgChart1"/>
    <dgm:cxn modelId="{229894F6-DEE9-49A5-A388-A18E501CBD3C}" type="presParOf" srcId="{214E014D-30C6-425D-854A-647862CE5850}" destId="{E48EBF7C-8CCD-4B2E-8BAD-CA4D7656AC01}" srcOrd="5" destOrd="0" presId="urn:microsoft.com/office/officeart/2005/8/layout/orgChart1"/>
    <dgm:cxn modelId="{08C24455-D3E9-4F24-90E7-5A5F4E15714B}" type="presParOf" srcId="{E48EBF7C-8CCD-4B2E-8BAD-CA4D7656AC01}" destId="{310FE69A-B568-4E4E-9FE8-1CAD090E0F85}" srcOrd="0" destOrd="0" presId="urn:microsoft.com/office/officeart/2005/8/layout/orgChart1"/>
    <dgm:cxn modelId="{EF4030A7-CA7F-4B1A-9735-5913F67D27B9}" type="presParOf" srcId="{310FE69A-B568-4E4E-9FE8-1CAD090E0F85}" destId="{0DA51BE9-7A5F-4E9E-8BD0-E3F31E125A56}" srcOrd="0" destOrd="0" presId="urn:microsoft.com/office/officeart/2005/8/layout/orgChart1"/>
    <dgm:cxn modelId="{37A7AD92-871B-44A8-9BDB-22681ED08F86}" type="presParOf" srcId="{310FE69A-B568-4E4E-9FE8-1CAD090E0F85}" destId="{DA10C17E-5D80-4EFB-8C98-FC1D42238F68}" srcOrd="1" destOrd="0" presId="urn:microsoft.com/office/officeart/2005/8/layout/orgChart1"/>
    <dgm:cxn modelId="{AD8A1645-39A1-402D-98F6-6E23D2538F80}" type="presParOf" srcId="{E48EBF7C-8CCD-4B2E-8BAD-CA4D7656AC01}" destId="{3C097747-AF99-4F56-B584-4AAF9FF28165}" srcOrd="1" destOrd="0" presId="urn:microsoft.com/office/officeart/2005/8/layout/orgChart1"/>
    <dgm:cxn modelId="{95C71A73-DA6E-4681-8C59-36D9B937446D}" type="presParOf" srcId="{E48EBF7C-8CCD-4B2E-8BAD-CA4D7656AC01}" destId="{BF5883A9-B9A0-41DA-B9D4-754C6CFC5D44}" srcOrd="2" destOrd="0" presId="urn:microsoft.com/office/officeart/2005/8/layout/orgChart1"/>
    <dgm:cxn modelId="{DC6ED22F-7500-4F83-90A4-2043CE5F25E5}" type="presParOf" srcId="{2B3EBEC6-59BF-44F9-B169-9C1B6AF72C83}" destId="{F51B82A1-12EE-46CE-B607-CA6BAA2C453B}" srcOrd="2" destOrd="0" presId="urn:microsoft.com/office/officeart/2005/8/layout/orgChart1"/>
    <dgm:cxn modelId="{64039771-4299-48AD-8464-69F178AC44E6}" type="presParOf" srcId="{106FEEC8-14B2-452E-9059-EA7F4D9A76ED}" destId="{DA2159A4-C663-483B-81A8-ABE9979A34AF}" srcOrd="2" destOrd="0" presId="urn:microsoft.com/office/officeart/2005/8/layout/orgChart1"/>
    <dgm:cxn modelId="{7909DB68-9E60-4185-B0A3-4DAA452A725C}" type="presParOf" srcId="{7083B64C-0624-4107-81FD-801E6A32FB0E}" destId="{FCF8EA1B-5F46-49FE-A472-3031535BF69C}" srcOrd="4" destOrd="0" presId="urn:microsoft.com/office/officeart/2005/8/layout/orgChart1"/>
    <dgm:cxn modelId="{F85F59CC-C4F0-412E-BF7A-1450426BB319}" type="presParOf" srcId="{7083B64C-0624-4107-81FD-801E6A32FB0E}" destId="{63DC12F7-514D-433B-89CB-D230BA7F5CC6}" srcOrd="5" destOrd="0" presId="urn:microsoft.com/office/officeart/2005/8/layout/orgChart1"/>
    <dgm:cxn modelId="{973FA677-9BB3-4EEC-8622-B7378DD34773}" type="presParOf" srcId="{63DC12F7-514D-433B-89CB-D230BA7F5CC6}" destId="{1060FAA4-CF83-4137-97BE-9A5823978CF2}" srcOrd="0" destOrd="0" presId="urn:microsoft.com/office/officeart/2005/8/layout/orgChart1"/>
    <dgm:cxn modelId="{A0FD372D-85CF-487E-9630-7C665ECEEFB9}" type="presParOf" srcId="{1060FAA4-CF83-4137-97BE-9A5823978CF2}" destId="{C7282C0B-D666-421C-8C01-91C9836267E7}" srcOrd="0" destOrd="0" presId="urn:microsoft.com/office/officeart/2005/8/layout/orgChart1"/>
    <dgm:cxn modelId="{BCAF5664-9509-4CDA-A550-8B82679D7557}" type="presParOf" srcId="{1060FAA4-CF83-4137-97BE-9A5823978CF2}" destId="{E3935754-9110-4B66-9D93-19F763673DCF}" srcOrd="1" destOrd="0" presId="urn:microsoft.com/office/officeart/2005/8/layout/orgChart1"/>
    <dgm:cxn modelId="{BC21D294-5ED6-4971-98AD-D2FA604567F9}" type="presParOf" srcId="{63DC12F7-514D-433B-89CB-D230BA7F5CC6}" destId="{2D99C62F-77F2-47DE-9DCA-4DDF5AE003A2}" srcOrd="1" destOrd="0" presId="urn:microsoft.com/office/officeart/2005/8/layout/orgChart1"/>
    <dgm:cxn modelId="{0D6CAD02-5E4F-424E-B060-80054A1756B2}" type="presParOf" srcId="{2D99C62F-77F2-47DE-9DCA-4DDF5AE003A2}" destId="{3E92F14F-087D-46A0-8868-9E27BA3D3194}" srcOrd="0" destOrd="0" presId="urn:microsoft.com/office/officeart/2005/8/layout/orgChart1"/>
    <dgm:cxn modelId="{D989BEEC-14E0-4571-B1AE-49F92FDCF8CC}" type="presParOf" srcId="{2D99C62F-77F2-47DE-9DCA-4DDF5AE003A2}" destId="{301FFC23-412F-4268-B008-A7095C51A787}" srcOrd="1" destOrd="0" presId="urn:microsoft.com/office/officeart/2005/8/layout/orgChart1"/>
    <dgm:cxn modelId="{ACEE4A09-B8A6-4B4C-9E16-139265DB37A6}" type="presParOf" srcId="{301FFC23-412F-4268-B008-A7095C51A787}" destId="{38569803-2636-4D73-A0D6-5F2028060A68}" srcOrd="0" destOrd="0" presId="urn:microsoft.com/office/officeart/2005/8/layout/orgChart1"/>
    <dgm:cxn modelId="{506E725B-89EB-4A43-B509-DA3B82BC602E}" type="presParOf" srcId="{38569803-2636-4D73-A0D6-5F2028060A68}" destId="{CB633A10-6687-4811-84AB-4E899BFCE11B}" srcOrd="0" destOrd="0" presId="urn:microsoft.com/office/officeart/2005/8/layout/orgChart1"/>
    <dgm:cxn modelId="{E8349DEC-7E16-4FCB-9DB6-20877407D9B8}" type="presParOf" srcId="{38569803-2636-4D73-A0D6-5F2028060A68}" destId="{6149E4C9-0836-4F9D-85D6-30C4492FEC3D}" srcOrd="1" destOrd="0" presId="urn:microsoft.com/office/officeart/2005/8/layout/orgChart1"/>
    <dgm:cxn modelId="{4CAB0EB4-63EC-4B95-ABCC-6B4A2E52F6E8}" type="presParOf" srcId="{301FFC23-412F-4268-B008-A7095C51A787}" destId="{FAC6D03C-9F1F-4E94-8330-31A9BC5B5F07}" srcOrd="1" destOrd="0" presId="urn:microsoft.com/office/officeart/2005/8/layout/orgChart1"/>
    <dgm:cxn modelId="{9249BCCD-A8A0-45D7-BF10-8B09C1D1E8C3}" type="presParOf" srcId="{301FFC23-412F-4268-B008-A7095C51A787}" destId="{7F809118-DD35-4804-B6BB-A60A36B5A0DA}" srcOrd="2" destOrd="0" presId="urn:microsoft.com/office/officeart/2005/8/layout/orgChart1"/>
    <dgm:cxn modelId="{70E15C3F-4DEC-4EAF-BA3D-9609AD9C12C4}" type="presParOf" srcId="{2D99C62F-77F2-47DE-9DCA-4DDF5AE003A2}" destId="{F5222575-A57E-4451-BFD5-FE499DE94CB2}" srcOrd="2" destOrd="0" presId="urn:microsoft.com/office/officeart/2005/8/layout/orgChart1"/>
    <dgm:cxn modelId="{082B6A23-AB52-4055-9A9F-A8ED100C2356}" type="presParOf" srcId="{2D99C62F-77F2-47DE-9DCA-4DDF5AE003A2}" destId="{FEFE9B26-BBFB-404C-B15A-C427058C25D7}" srcOrd="3" destOrd="0" presId="urn:microsoft.com/office/officeart/2005/8/layout/orgChart1"/>
    <dgm:cxn modelId="{902F0E7B-02FC-403F-8768-5F946D7EBB1C}" type="presParOf" srcId="{FEFE9B26-BBFB-404C-B15A-C427058C25D7}" destId="{73856605-DCF2-4924-B124-C365095E31EC}" srcOrd="0" destOrd="0" presId="urn:microsoft.com/office/officeart/2005/8/layout/orgChart1"/>
    <dgm:cxn modelId="{00633627-2DB2-46A6-8891-9188E4F78556}" type="presParOf" srcId="{73856605-DCF2-4924-B124-C365095E31EC}" destId="{6CD5395B-B455-48A7-A3E9-C36D40FD1DBA}" srcOrd="0" destOrd="0" presId="urn:microsoft.com/office/officeart/2005/8/layout/orgChart1"/>
    <dgm:cxn modelId="{4D2E85FC-8BE3-4601-A532-C8F6AD286773}" type="presParOf" srcId="{73856605-DCF2-4924-B124-C365095E31EC}" destId="{AF64134E-63AC-432F-A98B-E2FD7304DEF4}" srcOrd="1" destOrd="0" presId="urn:microsoft.com/office/officeart/2005/8/layout/orgChart1"/>
    <dgm:cxn modelId="{3015EABD-04BD-46E6-B6CA-8581C67C19E8}" type="presParOf" srcId="{FEFE9B26-BBFB-404C-B15A-C427058C25D7}" destId="{6F6A09F7-7303-4AFB-B9C4-F5B9ADDE6E61}" srcOrd="1" destOrd="0" presId="urn:microsoft.com/office/officeart/2005/8/layout/orgChart1"/>
    <dgm:cxn modelId="{8F478BF4-1890-42A5-B0F5-90FDB97F8CE7}" type="presParOf" srcId="{6F6A09F7-7303-4AFB-B9C4-F5B9ADDE6E61}" destId="{77982BD3-2786-4C20-A86D-94B52A4B67D4}" srcOrd="0" destOrd="0" presId="urn:microsoft.com/office/officeart/2005/8/layout/orgChart1"/>
    <dgm:cxn modelId="{B6117E16-9D78-4EEE-8192-6643EF24C7DC}" type="presParOf" srcId="{6F6A09F7-7303-4AFB-B9C4-F5B9ADDE6E61}" destId="{B250658A-90C1-4E8A-935F-C21AE3F6D7E6}" srcOrd="1" destOrd="0" presId="urn:microsoft.com/office/officeart/2005/8/layout/orgChart1"/>
    <dgm:cxn modelId="{5E276F49-370C-4514-9DF8-F248066CFCE0}" type="presParOf" srcId="{B250658A-90C1-4E8A-935F-C21AE3F6D7E6}" destId="{2F620775-318D-4217-AD20-116B4159661C}" srcOrd="0" destOrd="0" presId="urn:microsoft.com/office/officeart/2005/8/layout/orgChart1"/>
    <dgm:cxn modelId="{B3AC1BCC-F78A-4C8F-92A4-E4BB0A43D3DA}" type="presParOf" srcId="{2F620775-318D-4217-AD20-116B4159661C}" destId="{2C187913-C108-4D61-AF47-E067D91FC817}" srcOrd="0" destOrd="0" presId="urn:microsoft.com/office/officeart/2005/8/layout/orgChart1"/>
    <dgm:cxn modelId="{13562373-B04D-4F81-A739-173BDADFAE22}" type="presParOf" srcId="{2F620775-318D-4217-AD20-116B4159661C}" destId="{25240487-5744-4140-B950-563209AB48AE}" srcOrd="1" destOrd="0" presId="urn:microsoft.com/office/officeart/2005/8/layout/orgChart1"/>
    <dgm:cxn modelId="{14B1CF17-6D70-4E51-96F1-74B84BDECB5E}" type="presParOf" srcId="{B250658A-90C1-4E8A-935F-C21AE3F6D7E6}" destId="{0017FF36-68BD-4223-BFFE-FE94A148F516}" srcOrd="1" destOrd="0" presId="urn:microsoft.com/office/officeart/2005/8/layout/orgChart1"/>
    <dgm:cxn modelId="{D1D54756-4533-4B6A-B3C7-31C861763BFF}" type="presParOf" srcId="{B250658A-90C1-4E8A-935F-C21AE3F6D7E6}" destId="{F32AE3CF-773C-44A8-A883-71C389EFEEF1}" srcOrd="2" destOrd="0" presId="urn:microsoft.com/office/officeart/2005/8/layout/orgChart1"/>
    <dgm:cxn modelId="{59F1A85B-C573-41BE-A5FD-74ABAF3E7ED1}" type="presParOf" srcId="{6F6A09F7-7303-4AFB-B9C4-F5B9ADDE6E61}" destId="{256580C4-823D-4454-932F-99044D5C65BC}" srcOrd="2" destOrd="0" presId="urn:microsoft.com/office/officeart/2005/8/layout/orgChart1"/>
    <dgm:cxn modelId="{FBFC07E6-E882-4BF1-BC01-42790794B358}" type="presParOf" srcId="{6F6A09F7-7303-4AFB-B9C4-F5B9ADDE6E61}" destId="{CE191407-706B-411E-8619-BC5EC2FE16D8}" srcOrd="3" destOrd="0" presId="urn:microsoft.com/office/officeart/2005/8/layout/orgChart1"/>
    <dgm:cxn modelId="{1AEE3883-1BCA-4019-A7C2-8A9FF0690BED}" type="presParOf" srcId="{CE191407-706B-411E-8619-BC5EC2FE16D8}" destId="{49DD6B98-F5D9-4F0D-8F77-57772B215041}" srcOrd="0" destOrd="0" presId="urn:microsoft.com/office/officeart/2005/8/layout/orgChart1"/>
    <dgm:cxn modelId="{64047B9F-6D68-4C08-AA85-0E838D37143C}" type="presParOf" srcId="{49DD6B98-F5D9-4F0D-8F77-57772B215041}" destId="{4BEDFA33-31BB-4F6D-B93E-0CEAB9394791}" srcOrd="0" destOrd="0" presId="urn:microsoft.com/office/officeart/2005/8/layout/orgChart1"/>
    <dgm:cxn modelId="{E8BD83BB-B886-4540-9F88-D2781CDE1F2E}" type="presParOf" srcId="{49DD6B98-F5D9-4F0D-8F77-57772B215041}" destId="{79485182-A069-48D4-B199-E1F5D4EC9D51}" srcOrd="1" destOrd="0" presId="urn:microsoft.com/office/officeart/2005/8/layout/orgChart1"/>
    <dgm:cxn modelId="{E00A46E4-39E9-4693-B14A-32B6B3E4550A}" type="presParOf" srcId="{CE191407-706B-411E-8619-BC5EC2FE16D8}" destId="{1E02FF68-37B0-4706-AC67-BBDC9656C794}" srcOrd="1" destOrd="0" presId="urn:microsoft.com/office/officeart/2005/8/layout/orgChart1"/>
    <dgm:cxn modelId="{2891F124-CA5C-4EB8-9BDB-C88E31BF2E2F}" type="presParOf" srcId="{CE191407-706B-411E-8619-BC5EC2FE16D8}" destId="{3364B9A3-0546-4E85-98BF-CC601CE15922}" srcOrd="2" destOrd="0" presId="urn:microsoft.com/office/officeart/2005/8/layout/orgChart1"/>
    <dgm:cxn modelId="{CE753085-2163-42F4-BF9B-646637DCE117}" type="presParOf" srcId="{6F6A09F7-7303-4AFB-B9C4-F5B9ADDE6E61}" destId="{A202730E-232D-4D28-BB14-881777F99BA9}" srcOrd="4" destOrd="0" presId="urn:microsoft.com/office/officeart/2005/8/layout/orgChart1"/>
    <dgm:cxn modelId="{A6CFBBA2-B5B5-4220-9248-24F62CC5528E}" type="presParOf" srcId="{6F6A09F7-7303-4AFB-B9C4-F5B9ADDE6E61}" destId="{4B6697EA-66C1-4C60-830E-65B85E9ED81D}" srcOrd="5" destOrd="0" presId="urn:microsoft.com/office/officeart/2005/8/layout/orgChart1"/>
    <dgm:cxn modelId="{DE03C384-F704-4024-A1FB-075D553B6C67}" type="presParOf" srcId="{4B6697EA-66C1-4C60-830E-65B85E9ED81D}" destId="{57DEAB28-0D96-43F0-A42B-572FCCBCF9B6}" srcOrd="0" destOrd="0" presId="urn:microsoft.com/office/officeart/2005/8/layout/orgChart1"/>
    <dgm:cxn modelId="{2692FB3B-A8C9-4646-9C16-A259F0514675}" type="presParOf" srcId="{57DEAB28-0D96-43F0-A42B-572FCCBCF9B6}" destId="{74B2B582-41B6-4A1A-A107-D3301A47F9D0}" srcOrd="0" destOrd="0" presId="urn:microsoft.com/office/officeart/2005/8/layout/orgChart1"/>
    <dgm:cxn modelId="{EA41774F-582A-4BEA-A334-5FB773F980EC}" type="presParOf" srcId="{57DEAB28-0D96-43F0-A42B-572FCCBCF9B6}" destId="{A139BC20-4666-43CC-8FCC-942086E1AFBE}" srcOrd="1" destOrd="0" presId="urn:microsoft.com/office/officeart/2005/8/layout/orgChart1"/>
    <dgm:cxn modelId="{5306C54C-B854-4233-A26F-C3EBAE2D1802}" type="presParOf" srcId="{4B6697EA-66C1-4C60-830E-65B85E9ED81D}" destId="{2D069D62-CC3F-477D-BA25-BADA8E69F5DB}" srcOrd="1" destOrd="0" presId="urn:microsoft.com/office/officeart/2005/8/layout/orgChart1"/>
    <dgm:cxn modelId="{C9A309E5-5A06-4271-B169-9708694CD7AC}" type="presParOf" srcId="{4B6697EA-66C1-4C60-830E-65B85E9ED81D}" destId="{C8D68B18-2B30-4F7E-8EF9-74666B811D48}" srcOrd="2" destOrd="0" presId="urn:microsoft.com/office/officeart/2005/8/layout/orgChart1"/>
    <dgm:cxn modelId="{2F575246-8A80-4DEE-9419-813A7CB86C39}" type="presParOf" srcId="{FEFE9B26-BBFB-404C-B15A-C427058C25D7}" destId="{5B431A6F-825D-4141-94E4-A77FE6077C87}" srcOrd="2" destOrd="0" presId="urn:microsoft.com/office/officeart/2005/8/layout/orgChart1"/>
    <dgm:cxn modelId="{3375C9DB-B825-491D-9755-389A4F3A1BF3}" type="presParOf" srcId="{63DC12F7-514D-433B-89CB-D230BA7F5CC6}" destId="{54F5EB5D-523F-4960-A3DF-4A246FC12493}" srcOrd="2" destOrd="0" presId="urn:microsoft.com/office/officeart/2005/8/layout/orgChart1"/>
    <dgm:cxn modelId="{DA47828D-A656-4F80-AF0B-CCBE474E4C78}" type="presParOf" srcId="{F46F9FCC-62A9-45AA-A3E1-FAD7C6FBC5FE}" destId="{F8F50DD2-7DE2-426B-A9C3-AEC5AE4BAD55}" srcOrd="2" destOrd="0" presId="urn:microsoft.com/office/officeart/2005/8/layout/orgChart1"/>
    <dgm:cxn modelId="{42B2101F-A213-4FC0-A139-69545747603F}" type="presParOf" srcId="{2B530056-9386-42D0-ADA5-7340B122DFB9}" destId="{161EA66C-8B47-4019-A7EC-38BE596A92A4}" srcOrd="2" destOrd="0" presId="urn:microsoft.com/office/officeart/2005/8/layout/orgChart1"/>
    <dgm:cxn modelId="{9037A7EE-1B4B-411C-92E1-DC2806E2DA1D}" type="presParOf" srcId="{45259F43-B911-4BFB-86CF-0F1AAAC65982}" destId="{678414D8-AA3B-481F-A9DA-9CCD50AC9D48}" srcOrd="2" destOrd="0" presId="urn:microsoft.com/office/officeart/2005/8/layout/orgChart1"/>
  </dgm:cxnLst>
  <dgm:bg/>
  <dgm:whole/>
  <dgm:extLst>
    <a:ext uri="http://schemas.microsoft.com/office/drawing/2008/diagram">
      <dsp:dataModelExt xmlns:dsp="http://schemas.microsoft.com/office/drawing/2008/diagram" xmlns="" relId="rId5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F9031C4-2A27-4DCF-AA99-6046EB5AFB57}">
      <dsp:nvSpPr>
        <dsp:cNvPr id="0" name=""/>
        <dsp:cNvSpPr/>
      </dsp:nvSpPr>
      <dsp:spPr>
        <a:xfrm>
          <a:off x="1326" y="1340"/>
          <a:ext cx="1293660" cy="727881"/>
        </a:xfrm>
        <a:prstGeom prst="roundRect">
          <a:avLst>
            <a:gd name="adj" fmla="val 10000"/>
          </a:avLst>
        </a:prstGeom>
        <a:solidFill>
          <a:schemeClr val="bg1">
            <a:lumMod val="6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0">
            <a:lnSpc>
              <a:spcPct val="90000"/>
            </a:lnSpc>
            <a:spcBef>
              <a:spcPct val="0"/>
            </a:spcBef>
            <a:spcAft>
              <a:spcPct val="35000"/>
            </a:spcAft>
          </a:pPr>
          <a:r>
            <a:rPr lang="fr-FR" sz="1000" b="1" i="0" kern="1200">
              <a:solidFill>
                <a:sysClr val="windowText" lastClr="000000"/>
              </a:solidFill>
            </a:rPr>
            <a:t>point de vue commercial interne</a:t>
          </a:r>
          <a:endParaRPr lang="ar-SA" sz="1000" b="1" kern="1200">
            <a:solidFill>
              <a:sysClr val="windowText" lastClr="000000"/>
            </a:solidFill>
          </a:endParaRPr>
        </a:p>
      </dsp:txBody>
      <dsp:txXfrm>
        <a:off x="1326" y="1340"/>
        <a:ext cx="1293660" cy="727881"/>
      </dsp:txXfrm>
    </dsp:sp>
    <dsp:sp modelId="{F69BE255-FEEC-4C86-9460-EB822B41BA54}">
      <dsp:nvSpPr>
        <dsp:cNvPr id="0" name=""/>
        <dsp:cNvSpPr/>
      </dsp:nvSpPr>
      <dsp:spPr>
        <a:xfrm>
          <a:off x="1326" y="975008"/>
          <a:ext cx="1293660" cy="1195350"/>
        </a:xfrm>
        <a:prstGeom prst="roundRect">
          <a:avLst>
            <a:gd name="adj" fmla="val 10000"/>
          </a:avLst>
        </a:prstGeom>
        <a:solidFill>
          <a:schemeClr val="bg1">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38100" tIns="38100" rIns="38100" bIns="38100" numCol="1" spcCol="1270" anchor="ctr" anchorCtr="0">
          <a:noAutofit/>
        </a:bodyPr>
        <a:lstStyle/>
        <a:p>
          <a:pPr lvl="0" algn="ctr" defTabSz="444500" rtl="0">
            <a:lnSpc>
              <a:spcPct val="90000"/>
            </a:lnSpc>
            <a:spcBef>
              <a:spcPct val="0"/>
            </a:spcBef>
            <a:spcAft>
              <a:spcPct val="35000"/>
            </a:spcAft>
          </a:pPr>
          <a:r>
            <a:rPr lang="fr-FR" sz="1000" i="0" kern="1200">
              <a:solidFill>
                <a:sysClr val="windowText" lastClr="000000"/>
              </a:solidFill>
              <a:cs typeface="+mj-cs"/>
            </a:rPr>
            <a:t>les processus d'affaires de haute qualité ,Plus rapide, plus efficaces, et plus fiables ainsi qu'une utilisation croissante de la technologie</a:t>
          </a:r>
          <a:endParaRPr lang="en-US" sz="1000" kern="1200">
            <a:solidFill>
              <a:sysClr val="windowText" lastClr="000000"/>
            </a:solidFill>
            <a:cs typeface="+mj-cs"/>
          </a:endParaRPr>
        </a:p>
      </dsp:txBody>
      <dsp:txXfrm>
        <a:off x="1326" y="975008"/>
        <a:ext cx="1293660" cy="1195350"/>
      </dsp:txXfrm>
    </dsp:sp>
    <dsp:sp modelId="{29196EE2-5852-4818-B34F-91C250ADED78}">
      <dsp:nvSpPr>
        <dsp:cNvPr id="0" name=""/>
        <dsp:cNvSpPr/>
      </dsp:nvSpPr>
      <dsp:spPr>
        <a:xfrm>
          <a:off x="1512321" y="1340"/>
          <a:ext cx="1293660" cy="727881"/>
        </a:xfrm>
        <a:prstGeom prst="roundRect">
          <a:avLst>
            <a:gd name="adj" fmla="val 10000"/>
          </a:avLst>
        </a:prstGeom>
        <a:solidFill>
          <a:schemeClr val="bg1">
            <a:lumMod val="6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fr-FR" sz="1000" b="1" i="0" kern="1200">
              <a:solidFill>
                <a:sysClr val="windowText" lastClr="000000"/>
              </a:solidFill>
            </a:rPr>
            <a:t>perspective du client</a:t>
          </a:r>
          <a:endParaRPr lang="ar-SA" sz="1000" b="1" kern="1200">
            <a:solidFill>
              <a:sysClr val="windowText" lastClr="000000"/>
            </a:solidFill>
          </a:endParaRPr>
        </a:p>
      </dsp:txBody>
      <dsp:txXfrm>
        <a:off x="1512321" y="1340"/>
        <a:ext cx="1293660" cy="727881"/>
      </dsp:txXfrm>
    </dsp:sp>
    <dsp:sp modelId="{08AA7F00-4601-4958-83DE-983D56EFFB6D}">
      <dsp:nvSpPr>
        <dsp:cNvPr id="0" name=""/>
        <dsp:cNvSpPr/>
      </dsp:nvSpPr>
      <dsp:spPr>
        <a:xfrm>
          <a:off x="1512321" y="975008"/>
          <a:ext cx="1293660" cy="1195350"/>
        </a:xfrm>
        <a:prstGeom prst="roundRect">
          <a:avLst>
            <a:gd name="adj" fmla="val 10000"/>
          </a:avLst>
        </a:prstGeom>
        <a:solidFill>
          <a:schemeClr val="bg1">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38100" tIns="38100" rIns="38100" bIns="38100" numCol="1" spcCol="1270" anchor="ctr" anchorCtr="0">
          <a:noAutofit/>
        </a:bodyPr>
        <a:lstStyle/>
        <a:p>
          <a:pPr lvl="0" algn="ctr" defTabSz="444500" rtl="0">
            <a:lnSpc>
              <a:spcPct val="90000"/>
            </a:lnSpc>
            <a:spcBef>
              <a:spcPct val="0"/>
            </a:spcBef>
            <a:spcAft>
              <a:spcPct val="35000"/>
            </a:spcAft>
          </a:pPr>
          <a:r>
            <a:rPr lang="fr-FR" sz="1000" i="0" kern="1200">
              <a:solidFill>
                <a:sysClr val="windowText" lastClr="000000"/>
              </a:solidFill>
              <a:cs typeface="+mj-cs"/>
            </a:rPr>
            <a:t>Sensibilisation de la clientèle et amélioration des perceptions,  Ainsi qu'une augmentation de la satisfaction et la fidélisation de la clientèle online</a:t>
          </a:r>
          <a:endParaRPr lang="en-US" sz="1000" kern="1200">
            <a:solidFill>
              <a:sysClr val="windowText" lastClr="000000"/>
            </a:solidFill>
            <a:cs typeface="+mj-cs"/>
          </a:endParaRPr>
        </a:p>
      </dsp:txBody>
      <dsp:txXfrm>
        <a:off x="1512321" y="975008"/>
        <a:ext cx="1293660" cy="1195350"/>
      </dsp:txXfrm>
    </dsp:sp>
    <dsp:sp modelId="{A18D0888-DAFF-47FB-880D-5CC47C135D2E}">
      <dsp:nvSpPr>
        <dsp:cNvPr id="0" name=""/>
        <dsp:cNvSpPr/>
      </dsp:nvSpPr>
      <dsp:spPr>
        <a:xfrm>
          <a:off x="3023317" y="1340"/>
          <a:ext cx="1293660" cy="727881"/>
        </a:xfrm>
        <a:prstGeom prst="roundRect">
          <a:avLst>
            <a:gd name="adj" fmla="val 10000"/>
          </a:avLst>
        </a:prstGeom>
        <a:solidFill>
          <a:schemeClr val="bg1">
            <a:lumMod val="6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fr-FR" sz="1000" b="1" i="0" kern="1200">
              <a:solidFill>
                <a:sysClr val="windowText" lastClr="000000"/>
              </a:solidFill>
            </a:rPr>
            <a:t>la perspective l'innovation et</a:t>
          </a:r>
          <a:r>
            <a:rPr lang="ar-DZ" sz="1000" b="1" i="0" kern="1200">
              <a:solidFill>
                <a:sysClr val="windowText" lastClr="000000"/>
              </a:solidFill>
            </a:rPr>
            <a:t> </a:t>
          </a:r>
          <a:r>
            <a:rPr lang="fr-FR" sz="1000" b="1" i="0" kern="1200">
              <a:solidFill>
                <a:sysClr val="windowText" lastClr="000000"/>
              </a:solidFill>
            </a:rPr>
            <a:t>de l'apprentissage</a:t>
          </a:r>
          <a:endParaRPr lang="ar-SA" sz="1000" b="1" kern="1200">
            <a:solidFill>
              <a:sysClr val="windowText" lastClr="000000"/>
            </a:solidFill>
          </a:endParaRPr>
        </a:p>
      </dsp:txBody>
      <dsp:txXfrm>
        <a:off x="3023317" y="1340"/>
        <a:ext cx="1293660" cy="727881"/>
      </dsp:txXfrm>
    </dsp:sp>
    <dsp:sp modelId="{677A925A-6133-47B0-91D4-22F88C827340}">
      <dsp:nvSpPr>
        <dsp:cNvPr id="0" name=""/>
        <dsp:cNvSpPr/>
      </dsp:nvSpPr>
      <dsp:spPr>
        <a:xfrm>
          <a:off x="3023317" y="975008"/>
          <a:ext cx="1293660" cy="1195350"/>
        </a:xfrm>
        <a:prstGeom prst="roundRect">
          <a:avLst>
            <a:gd name="adj" fmla="val 10000"/>
          </a:avLst>
        </a:prstGeom>
        <a:solidFill>
          <a:schemeClr val="bg1">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38100" tIns="38100" rIns="38100" bIns="38100" numCol="1" spcCol="1270" anchor="ctr" anchorCtr="0">
          <a:noAutofit/>
        </a:bodyPr>
        <a:lstStyle/>
        <a:p>
          <a:pPr lvl="0" algn="ctr" defTabSz="444500" rtl="0">
            <a:lnSpc>
              <a:spcPct val="90000"/>
            </a:lnSpc>
            <a:spcBef>
              <a:spcPct val="0"/>
            </a:spcBef>
            <a:spcAft>
              <a:spcPct val="35000"/>
            </a:spcAft>
          </a:pPr>
          <a:r>
            <a:rPr lang="fr-FR" sz="1000" i="0" kern="1200">
              <a:solidFill>
                <a:sysClr val="windowText" lastClr="000000"/>
              </a:solidFill>
              <a:cs typeface="+mj-cs"/>
            </a:rPr>
            <a:t>l'amélioration continue des services actuels et le développement de nouveaux systémes</a:t>
          </a:r>
          <a:endParaRPr lang="ar-SA" sz="1000" kern="1200">
            <a:solidFill>
              <a:sysClr val="windowText" lastClr="000000"/>
            </a:solidFill>
            <a:cs typeface="+mj-cs"/>
          </a:endParaRPr>
        </a:p>
      </dsp:txBody>
      <dsp:txXfrm>
        <a:off x="3023317" y="975008"/>
        <a:ext cx="1293660" cy="1195350"/>
      </dsp:txXfrm>
    </dsp:sp>
    <dsp:sp modelId="{A3C8FF27-5C75-4F42-8A62-A4CD5ADFA205}">
      <dsp:nvSpPr>
        <dsp:cNvPr id="0" name=""/>
        <dsp:cNvSpPr/>
      </dsp:nvSpPr>
      <dsp:spPr>
        <a:xfrm>
          <a:off x="4534313" y="1340"/>
          <a:ext cx="1293660" cy="727881"/>
        </a:xfrm>
        <a:prstGeom prst="roundRect">
          <a:avLst>
            <a:gd name="adj" fmla="val 10000"/>
          </a:avLst>
        </a:prstGeom>
        <a:solidFill>
          <a:schemeClr val="bg1">
            <a:lumMod val="6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0">
            <a:lnSpc>
              <a:spcPct val="90000"/>
            </a:lnSpc>
            <a:spcBef>
              <a:spcPct val="0"/>
            </a:spcBef>
            <a:spcAft>
              <a:spcPct val="35000"/>
            </a:spcAft>
          </a:pPr>
          <a:r>
            <a:rPr lang="fr-FR" sz="1000" b="1" i="0" kern="1200">
              <a:solidFill>
                <a:sysClr val="windowText" lastClr="000000"/>
              </a:solidFill>
            </a:rPr>
            <a:t>perspectives financières</a:t>
          </a:r>
          <a:endParaRPr lang="ar-SA" sz="1000" b="1" kern="1200">
            <a:solidFill>
              <a:sysClr val="windowText" lastClr="000000"/>
            </a:solidFill>
          </a:endParaRPr>
        </a:p>
      </dsp:txBody>
      <dsp:txXfrm>
        <a:off x="4534313" y="1340"/>
        <a:ext cx="1293660" cy="727881"/>
      </dsp:txXfrm>
    </dsp:sp>
    <dsp:sp modelId="{2A1F2327-085C-4038-91A5-47346DD3C91C}">
      <dsp:nvSpPr>
        <dsp:cNvPr id="0" name=""/>
        <dsp:cNvSpPr/>
      </dsp:nvSpPr>
      <dsp:spPr>
        <a:xfrm>
          <a:off x="4534313" y="975008"/>
          <a:ext cx="1293660" cy="1195350"/>
        </a:xfrm>
        <a:prstGeom prst="roundRect">
          <a:avLst>
            <a:gd name="adj" fmla="val 10000"/>
          </a:avLst>
        </a:prstGeom>
        <a:solidFill>
          <a:schemeClr val="bg1">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38100" tIns="38100" rIns="38100" bIns="38100" numCol="1" spcCol="1270" anchor="ctr" anchorCtr="0">
          <a:noAutofit/>
        </a:bodyPr>
        <a:lstStyle/>
        <a:p>
          <a:pPr lvl="0" algn="ctr" defTabSz="444500" rtl="0">
            <a:lnSpc>
              <a:spcPct val="90000"/>
            </a:lnSpc>
            <a:spcBef>
              <a:spcPct val="0"/>
            </a:spcBef>
            <a:spcAft>
              <a:spcPct val="35000"/>
            </a:spcAft>
          </a:pPr>
          <a:r>
            <a:rPr lang="fr-FR" sz="1000" i="0" kern="1200">
              <a:solidFill>
                <a:sysClr val="windowText" lastClr="000000"/>
              </a:solidFill>
              <a:cs typeface="+mj-cs"/>
            </a:rPr>
            <a:t>Une rentabilité accrue de la vente, et des réductions de coûts dans les transactions en ligne</a:t>
          </a:r>
          <a:endParaRPr lang="en-US" sz="1000" kern="1200">
            <a:solidFill>
              <a:sysClr val="windowText" lastClr="000000"/>
            </a:solidFill>
            <a:cs typeface="+mj-cs"/>
          </a:endParaRPr>
        </a:p>
      </dsp:txBody>
      <dsp:txXfrm>
        <a:off x="4534313" y="975008"/>
        <a:ext cx="1293660" cy="119535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ECBF21-61FC-486E-A78B-146D2E5FD745}">
      <dsp:nvSpPr>
        <dsp:cNvPr id="0" name=""/>
        <dsp:cNvSpPr/>
      </dsp:nvSpPr>
      <dsp:spPr>
        <a:xfrm>
          <a:off x="2816565" y="761158"/>
          <a:ext cx="266559" cy="508809"/>
        </a:xfrm>
        <a:custGeom>
          <a:avLst/>
          <a:gdLst/>
          <a:ahLst/>
          <a:cxnLst/>
          <a:rect l="0" t="0" r="0" b="0"/>
          <a:pathLst>
            <a:path>
              <a:moveTo>
                <a:pt x="0" y="0"/>
              </a:moveTo>
              <a:lnTo>
                <a:pt x="0" y="508809"/>
              </a:lnTo>
              <a:lnTo>
                <a:pt x="266559" y="50880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D0CCFC-FED9-4280-9707-4CDCCF0847C0}">
      <dsp:nvSpPr>
        <dsp:cNvPr id="0" name=""/>
        <dsp:cNvSpPr/>
      </dsp:nvSpPr>
      <dsp:spPr>
        <a:xfrm>
          <a:off x="2569609" y="761158"/>
          <a:ext cx="246955" cy="371596"/>
        </a:xfrm>
        <a:custGeom>
          <a:avLst/>
          <a:gdLst/>
          <a:ahLst/>
          <a:cxnLst/>
          <a:rect l="0" t="0" r="0" b="0"/>
          <a:pathLst>
            <a:path>
              <a:moveTo>
                <a:pt x="246955" y="0"/>
              </a:moveTo>
              <a:lnTo>
                <a:pt x="246955" y="371596"/>
              </a:lnTo>
              <a:lnTo>
                <a:pt x="0" y="37159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194E7B-8D0E-4C5A-9D80-61E4AF6EBDCC}">
      <dsp:nvSpPr>
        <dsp:cNvPr id="0" name=""/>
        <dsp:cNvSpPr/>
      </dsp:nvSpPr>
      <dsp:spPr>
        <a:xfrm>
          <a:off x="5684168" y="3081358"/>
          <a:ext cx="91440" cy="160693"/>
        </a:xfrm>
        <a:custGeom>
          <a:avLst/>
          <a:gdLst/>
          <a:ahLst/>
          <a:cxnLst/>
          <a:rect l="0" t="0" r="0" b="0"/>
          <a:pathLst>
            <a:path>
              <a:moveTo>
                <a:pt x="45720" y="0"/>
              </a:moveTo>
              <a:lnTo>
                <a:pt x="45720" y="16069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BFD94F-5BE6-401A-B5E0-CE010DF8DF7F}">
      <dsp:nvSpPr>
        <dsp:cNvPr id="0" name=""/>
        <dsp:cNvSpPr/>
      </dsp:nvSpPr>
      <dsp:spPr>
        <a:xfrm>
          <a:off x="5684168" y="2538061"/>
          <a:ext cx="91440" cy="160693"/>
        </a:xfrm>
        <a:custGeom>
          <a:avLst/>
          <a:gdLst/>
          <a:ahLst/>
          <a:cxnLst/>
          <a:rect l="0" t="0" r="0" b="0"/>
          <a:pathLst>
            <a:path>
              <a:moveTo>
                <a:pt x="45720" y="0"/>
              </a:moveTo>
              <a:lnTo>
                <a:pt x="45720" y="16069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2B2258-BA08-4D98-951E-17C8EFEF97BE}">
      <dsp:nvSpPr>
        <dsp:cNvPr id="0" name=""/>
        <dsp:cNvSpPr/>
      </dsp:nvSpPr>
      <dsp:spPr>
        <a:xfrm>
          <a:off x="5266938" y="1994764"/>
          <a:ext cx="462950" cy="160693"/>
        </a:xfrm>
        <a:custGeom>
          <a:avLst/>
          <a:gdLst/>
          <a:ahLst/>
          <a:cxnLst/>
          <a:rect l="0" t="0" r="0" b="0"/>
          <a:pathLst>
            <a:path>
              <a:moveTo>
                <a:pt x="0" y="0"/>
              </a:moveTo>
              <a:lnTo>
                <a:pt x="0" y="80346"/>
              </a:lnTo>
              <a:lnTo>
                <a:pt x="462950" y="80346"/>
              </a:lnTo>
              <a:lnTo>
                <a:pt x="462950" y="16069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37CA5F-3FD0-4DBF-9858-3C97C183A181}">
      <dsp:nvSpPr>
        <dsp:cNvPr id="0" name=""/>
        <dsp:cNvSpPr/>
      </dsp:nvSpPr>
      <dsp:spPr>
        <a:xfrm>
          <a:off x="4758267" y="3081358"/>
          <a:ext cx="91440" cy="160693"/>
        </a:xfrm>
        <a:custGeom>
          <a:avLst/>
          <a:gdLst/>
          <a:ahLst/>
          <a:cxnLst/>
          <a:rect l="0" t="0" r="0" b="0"/>
          <a:pathLst>
            <a:path>
              <a:moveTo>
                <a:pt x="45720" y="0"/>
              </a:moveTo>
              <a:lnTo>
                <a:pt x="45720" y="16069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C0E019-155F-4E83-916B-7157341F2F82}">
      <dsp:nvSpPr>
        <dsp:cNvPr id="0" name=""/>
        <dsp:cNvSpPr/>
      </dsp:nvSpPr>
      <dsp:spPr>
        <a:xfrm>
          <a:off x="4758267" y="2538061"/>
          <a:ext cx="91440" cy="160693"/>
        </a:xfrm>
        <a:custGeom>
          <a:avLst/>
          <a:gdLst/>
          <a:ahLst/>
          <a:cxnLst/>
          <a:rect l="0" t="0" r="0" b="0"/>
          <a:pathLst>
            <a:path>
              <a:moveTo>
                <a:pt x="45720" y="0"/>
              </a:moveTo>
              <a:lnTo>
                <a:pt x="45720" y="16069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D610BF-35A3-46D5-8188-10546B325772}">
      <dsp:nvSpPr>
        <dsp:cNvPr id="0" name=""/>
        <dsp:cNvSpPr/>
      </dsp:nvSpPr>
      <dsp:spPr>
        <a:xfrm>
          <a:off x="4803987" y="1994764"/>
          <a:ext cx="462950" cy="160693"/>
        </a:xfrm>
        <a:custGeom>
          <a:avLst/>
          <a:gdLst/>
          <a:ahLst/>
          <a:cxnLst/>
          <a:rect l="0" t="0" r="0" b="0"/>
          <a:pathLst>
            <a:path>
              <a:moveTo>
                <a:pt x="462950" y="0"/>
              </a:moveTo>
              <a:lnTo>
                <a:pt x="462950" y="80346"/>
              </a:lnTo>
              <a:lnTo>
                <a:pt x="0" y="80346"/>
              </a:lnTo>
              <a:lnTo>
                <a:pt x="0" y="16069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2C1412-355B-475A-A371-AB17E7885FDF}">
      <dsp:nvSpPr>
        <dsp:cNvPr id="0" name=""/>
        <dsp:cNvSpPr/>
      </dsp:nvSpPr>
      <dsp:spPr>
        <a:xfrm>
          <a:off x="2816565" y="761158"/>
          <a:ext cx="2450373" cy="851002"/>
        </a:xfrm>
        <a:custGeom>
          <a:avLst/>
          <a:gdLst/>
          <a:ahLst/>
          <a:cxnLst/>
          <a:rect l="0" t="0" r="0" b="0"/>
          <a:pathLst>
            <a:path>
              <a:moveTo>
                <a:pt x="0" y="0"/>
              </a:moveTo>
              <a:lnTo>
                <a:pt x="0" y="770655"/>
              </a:lnTo>
              <a:lnTo>
                <a:pt x="2450373" y="770655"/>
              </a:lnTo>
              <a:lnTo>
                <a:pt x="2450373" y="85100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3A5944-76D1-46C7-84A7-B22B64390947}">
      <dsp:nvSpPr>
        <dsp:cNvPr id="0" name=""/>
        <dsp:cNvSpPr/>
      </dsp:nvSpPr>
      <dsp:spPr>
        <a:xfrm>
          <a:off x="2816565" y="761158"/>
          <a:ext cx="1318469" cy="851002"/>
        </a:xfrm>
        <a:custGeom>
          <a:avLst/>
          <a:gdLst/>
          <a:ahLst/>
          <a:cxnLst/>
          <a:rect l="0" t="0" r="0" b="0"/>
          <a:pathLst>
            <a:path>
              <a:moveTo>
                <a:pt x="0" y="0"/>
              </a:moveTo>
              <a:lnTo>
                <a:pt x="0" y="770655"/>
              </a:lnTo>
              <a:lnTo>
                <a:pt x="1318469" y="770655"/>
              </a:lnTo>
              <a:lnTo>
                <a:pt x="1318469" y="85100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6E6433-F7AA-429E-ABB3-535C3D8DF562}">
      <dsp:nvSpPr>
        <dsp:cNvPr id="0" name=""/>
        <dsp:cNvSpPr/>
      </dsp:nvSpPr>
      <dsp:spPr>
        <a:xfrm>
          <a:off x="2426608" y="2919241"/>
          <a:ext cx="91440" cy="137259"/>
        </a:xfrm>
        <a:custGeom>
          <a:avLst/>
          <a:gdLst/>
          <a:ahLst/>
          <a:cxnLst/>
          <a:rect l="0" t="0" r="0" b="0"/>
          <a:pathLst>
            <a:path>
              <a:moveTo>
                <a:pt x="49232" y="0"/>
              </a:moveTo>
              <a:lnTo>
                <a:pt x="49232" y="56912"/>
              </a:lnTo>
              <a:lnTo>
                <a:pt x="45720" y="56912"/>
              </a:lnTo>
              <a:lnTo>
                <a:pt x="45720" y="13725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F06401-1200-49AB-9309-7FC7F880BE50}">
      <dsp:nvSpPr>
        <dsp:cNvPr id="0" name=""/>
        <dsp:cNvSpPr/>
      </dsp:nvSpPr>
      <dsp:spPr>
        <a:xfrm>
          <a:off x="2475841" y="2436548"/>
          <a:ext cx="1140602" cy="203728"/>
        </a:xfrm>
        <a:custGeom>
          <a:avLst/>
          <a:gdLst/>
          <a:ahLst/>
          <a:cxnLst/>
          <a:rect l="0" t="0" r="0" b="0"/>
          <a:pathLst>
            <a:path>
              <a:moveTo>
                <a:pt x="1140602" y="0"/>
              </a:moveTo>
              <a:lnTo>
                <a:pt x="1140602" y="123382"/>
              </a:lnTo>
              <a:lnTo>
                <a:pt x="0" y="123382"/>
              </a:lnTo>
              <a:lnTo>
                <a:pt x="0" y="20372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FAAA27-552A-4BE1-9FF0-2C47E1CC4470}">
      <dsp:nvSpPr>
        <dsp:cNvPr id="0" name=""/>
        <dsp:cNvSpPr/>
      </dsp:nvSpPr>
      <dsp:spPr>
        <a:xfrm>
          <a:off x="2559721" y="1994764"/>
          <a:ext cx="1056722" cy="160693"/>
        </a:xfrm>
        <a:custGeom>
          <a:avLst/>
          <a:gdLst/>
          <a:ahLst/>
          <a:cxnLst/>
          <a:rect l="0" t="0" r="0" b="0"/>
          <a:pathLst>
            <a:path>
              <a:moveTo>
                <a:pt x="0" y="0"/>
              </a:moveTo>
              <a:lnTo>
                <a:pt x="0" y="80346"/>
              </a:lnTo>
              <a:lnTo>
                <a:pt x="1056722" y="80346"/>
              </a:lnTo>
              <a:lnTo>
                <a:pt x="1056722" y="16069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64A223-8214-4A53-A52C-CD4E348AE83D}">
      <dsp:nvSpPr>
        <dsp:cNvPr id="0" name=""/>
        <dsp:cNvSpPr/>
      </dsp:nvSpPr>
      <dsp:spPr>
        <a:xfrm>
          <a:off x="2383179" y="2436548"/>
          <a:ext cx="91440" cy="245861"/>
        </a:xfrm>
        <a:custGeom>
          <a:avLst/>
          <a:gdLst/>
          <a:ahLst/>
          <a:cxnLst/>
          <a:rect l="0" t="0" r="0" b="0"/>
          <a:pathLst>
            <a:path>
              <a:moveTo>
                <a:pt x="45720" y="0"/>
              </a:moveTo>
              <a:lnTo>
                <a:pt x="45720" y="24586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3E2D9B-BEC3-42B3-B36E-3CD52173E147}">
      <dsp:nvSpPr>
        <dsp:cNvPr id="0" name=""/>
        <dsp:cNvSpPr/>
      </dsp:nvSpPr>
      <dsp:spPr>
        <a:xfrm>
          <a:off x="2428899" y="1994764"/>
          <a:ext cx="130821" cy="160693"/>
        </a:xfrm>
        <a:custGeom>
          <a:avLst/>
          <a:gdLst/>
          <a:ahLst/>
          <a:cxnLst/>
          <a:rect l="0" t="0" r="0" b="0"/>
          <a:pathLst>
            <a:path>
              <a:moveTo>
                <a:pt x="130821" y="0"/>
              </a:moveTo>
              <a:lnTo>
                <a:pt x="130821" y="80346"/>
              </a:lnTo>
              <a:lnTo>
                <a:pt x="0" y="80346"/>
              </a:lnTo>
              <a:lnTo>
                <a:pt x="0" y="16069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98BE21-66C3-4EED-9138-4062AE5ED99A}">
      <dsp:nvSpPr>
        <dsp:cNvPr id="0" name=""/>
        <dsp:cNvSpPr/>
      </dsp:nvSpPr>
      <dsp:spPr>
        <a:xfrm>
          <a:off x="1502998" y="2469976"/>
          <a:ext cx="865158" cy="168812"/>
        </a:xfrm>
        <a:custGeom>
          <a:avLst/>
          <a:gdLst/>
          <a:ahLst/>
          <a:cxnLst/>
          <a:rect l="0" t="0" r="0" b="0"/>
          <a:pathLst>
            <a:path>
              <a:moveTo>
                <a:pt x="0" y="0"/>
              </a:moveTo>
              <a:lnTo>
                <a:pt x="0" y="88465"/>
              </a:lnTo>
              <a:lnTo>
                <a:pt x="865158" y="88465"/>
              </a:lnTo>
              <a:lnTo>
                <a:pt x="865158" y="16881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2CC5E7-7837-4850-B691-D21C5DD84DDD}">
      <dsp:nvSpPr>
        <dsp:cNvPr id="0" name=""/>
        <dsp:cNvSpPr/>
      </dsp:nvSpPr>
      <dsp:spPr>
        <a:xfrm>
          <a:off x="1502998" y="1994764"/>
          <a:ext cx="1056722" cy="160693"/>
        </a:xfrm>
        <a:custGeom>
          <a:avLst/>
          <a:gdLst/>
          <a:ahLst/>
          <a:cxnLst/>
          <a:rect l="0" t="0" r="0" b="0"/>
          <a:pathLst>
            <a:path>
              <a:moveTo>
                <a:pt x="1056722" y="0"/>
              </a:moveTo>
              <a:lnTo>
                <a:pt x="1056722" y="80346"/>
              </a:lnTo>
              <a:lnTo>
                <a:pt x="0" y="80346"/>
              </a:lnTo>
              <a:lnTo>
                <a:pt x="0" y="16069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127787-C22A-436D-964E-26C068BD6585}">
      <dsp:nvSpPr>
        <dsp:cNvPr id="0" name=""/>
        <dsp:cNvSpPr/>
      </dsp:nvSpPr>
      <dsp:spPr>
        <a:xfrm>
          <a:off x="2559721" y="761158"/>
          <a:ext cx="256843" cy="851002"/>
        </a:xfrm>
        <a:custGeom>
          <a:avLst/>
          <a:gdLst/>
          <a:ahLst/>
          <a:cxnLst/>
          <a:rect l="0" t="0" r="0" b="0"/>
          <a:pathLst>
            <a:path>
              <a:moveTo>
                <a:pt x="256843" y="0"/>
              </a:moveTo>
              <a:lnTo>
                <a:pt x="256843" y="770655"/>
              </a:lnTo>
              <a:lnTo>
                <a:pt x="0" y="770655"/>
              </a:lnTo>
              <a:lnTo>
                <a:pt x="0" y="85100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39541E-D87E-463F-84F0-DEC64B9E6170}">
      <dsp:nvSpPr>
        <dsp:cNvPr id="0" name=""/>
        <dsp:cNvSpPr/>
      </dsp:nvSpPr>
      <dsp:spPr>
        <a:xfrm>
          <a:off x="79713" y="1994764"/>
          <a:ext cx="114781" cy="1438589"/>
        </a:xfrm>
        <a:custGeom>
          <a:avLst/>
          <a:gdLst/>
          <a:ahLst/>
          <a:cxnLst/>
          <a:rect l="0" t="0" r="0" b="0"/>
          <a:pathLst>
            <a:path>
              <a:moveTo>
                <a:pt x="0" y="0"/>
              </a:moveTo>
              <a:lnTo>
                <a:pt x="0" y="1438589"/>
              </a:lnTo>
              <a:lnTo>
                <a:pt x="114781" y="143858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8DB123-F70E-41A6-B610-99BFC4C1928D}">
      <dsp:nvSpPr>
        <dsp:cNvPr id="0" name=""/>
        <dsp:cNvSpPr/>
      </dsp:nvSpPr>
      <dsp:spPr>
        <a:xfrm>
          <a:off x="79713" y="1994764"/>
          <a:ext cx="114781" cy="895292"/>
        </a:xfrm>
        <a:custGeom>
          <a:avLst/>
          <a:gdLst/>
          <a:ahLst/>
          <a:cxnLst/>
          <a:rect l="0" t="0" r="0" b="0"/>
          <a:pathLst>
            <a:path>
              <a:moveTo>
                <a:pt x="0" y="0"/>
              </a:moveTo>
              <a:lnTo>
                <a:pt x="0" y="895292"/>
              </a:lnTo>
              <a:lnTo>
                <a:pt x="114781" y="8952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0A889B-29A4-4324-8B06-0E54AEDE72D4}">
      <dsp:nvSpPr>
        <dsp:cNvPr id="0" name=""/>
        <dsp:cNvSpPr/>
      </dsp:nvSpPr>
      <dsp:spPr>
        <a:xfrm>
          <a:off x="79713" y="1994764"/>
          <a:ext cx="114781" cy="351995"/>
        </a:xfrm>
        <a:custGeom>
          <a:avLst/>
          <a:gdLst/>
          <a:ahLst/>
          <a:cxnLst/>
          <a:rect l="0" t="0" r="0" b="0"/>
          <a:pathLst>
            <a:path>
              <a:moveTo>
                <a:pt x="0" y="0"/>
              </a:moveTo>
              <a:lnTo>
                <a:pt x="0" y="351995"/>
              </a:lnTo>
              <a:lnTo>
                <a:pt x="114781" y="3519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E018BB-B72D-425F-A2D7-22DD26AEB590}">
      <dsp:nvSpPr>
        <dsp:cNvPr id="0" name=""/>
        <dsp:cNvSpPr/>
      </dsp:nvSpPr>
      <dsp:spPr>
        <a:xfrm>
          <a:off x="385796" y="761158"/>
          <a:ext cx="2430768" cy="851002"/>
        </a:xfrm>
        <a:custGeom>
          <a:avLst/>
          <a:gdLst/>
          <a:ahLst/>
          <a:cxnLst/>
          <a:rect l="0" t="0" r="0" b="0"/>
          <a:pathLst>
            <a:path>
              <a:moveTo>
                <a:pt x="2430768" y="0"/>
              </a:moveTo>
              <a:lnTo>
                <a:pt x="2430768" y="770655"/>
              </a:lnTo>
              <a:lnTo>
                <a:pt x="0" y="770655"/>
              </a:lnTo>
              <a:lnTo>
                <a:pt x="0" y="85100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54063B-3CE3-43E8-92DF-E42E3BC4884A}">
      <dsp:nvSpPr>
        <dsp:cNvPr id="0" name=""/>
        <dsp:cNvSpPr/>
      </dsp:nvSpPr>
      <dsp:spPr>
        <a:xfrm>
          <a:off x="1988377" y="480928"/>
          <a:ext cx="1656375" cy="280230"/>
        </a:xfrm>
        <a:prstGeom prst="round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b="1" kern="1200"/>
            <a:t>Direction marketing et del'information medicale</a:t>
          </a:r>
        </a:p>
      </dsp:txBody>
      <dsp:txXfrm>
        <a:off x="1988377" y="480928"/>
        <a:ext cx="1656375" cy="280230"/>
      </dsp:txXfrm>
    </dsp:sp>
    <dsp:sp modelId="{01F4D096-C21E-489D-89D4-F4E42664451B}">
      <dsp:nvSpPr>
        <dsp:cNvPr id="0" name=""/>
        <dsp:cNvSpPr/>
      </dsp:nvSpPr>
      <dsp:spPr>
        <a:xfrm>
          <a:off x="3192" y="1612160"/>
          <a:ext cx="765207" cy="382603"/>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b="1" kern="1200"/>
            <a:t>Service Medicale</a:t>
          </a:r>
        </a:p>
      </dsp:txBody>
      <dsp:txXfrm>
        <a:off x="3192" y="1612160"/>
        <a:ext cx="765207" cy="382603"/>
      </dsp:txXfrm>
    </dsp:sp>
    <dsp:sp modelId="{874DD16B-7D05-48B5-A1D8-A29D51E0F95F}">
      <dsp:nvSpPr>
        <dsp:cNvPr id="0" name=""/>
        <dsp:cNvSpPr/>
      </dsp:nvSpPr>
      <dsp:spPr>
        <a:xfrm>
          <a:off x="194494" y="2155457"/>
          <a:ext cx="765207" cy="38260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Formation des laborontains medicaux</a:t>
          </a:r>
        </a:p>
      </dsp:txBody>
      <dsp:txXfrm>
        <a:off x="194494" y="2155457"/>
        <a:ext cx="765207" cy="382603"/>
      </dsp:txXfrm>
    </dsp:sp>
    <dsp:sp modelId="{1601F73B-3595-4E6F-BA58-39333C387FBB}">
      <dsp:nvSpPr>
        <dsp:cNvPr id="0" name=""/>
        <dsp:cNvSpPr/>
      </dsp:nvSpPr>
      <dsp:spPr>
        <a:xfrm>
          <a:off x="194494" y="2698754"/>
          <a:ext cx="765207" cy="38260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Gestion des manifestations medicales</a:t>
          </a:r>
        </a:p>
      </dsp:txBody>
      <dsp:txXfrm>
        <a:off x="194494" y="2698754"/>
        <a:ext cx="765207" cy="382603"/>
      </dsp:txXfrm>
    </dsp:sp>
    <dsp:sp modelId="{3D72E3A9-749B-42B1-A943-7B8ECA13491A}">
      <dsp:nvSpPr>
        <dsp:cNvPr id="0" name=""/>
        <dsp:cNvSpPr/>
      </dsp:nvSpPr>
      <dsp:spPr>
        <a:xfrm>
          <a:off x="194494" y="3242051"/>
          <a:ext cx="765207" cy="38260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Gestion promotionel</a:t>
          </a:r>
        </a:p>
      </dsp:txBody>
      <dsp:txXfrm>
        <a:off x="194494" y="3242051"/>
        <a:ext cx="765207" cy="382603"/>
      </dsp:txXfrm>
    </dsp:sp>
    <dsp:sp modelId="{41F0514D-831E-41D0-8776-56BBD036D0D7}">
      <dsp:nvSpPr>
        <dsp:cNvPr id="0" name=""/>
        <dsp:cNvSpPr/>
      </dsp:nvSpPr>
      <dsp:spPr>
        <a:xfrm>
          <a:off x="1862047" y="1612160"/>
          <a:ext cx="1395347" cy="382603"/>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b="1" kern="1200"/>
            <a:t>Service de la promotion medicale</a:t>
          </a:r>
          <a:endParaRPr lang="ar-DZ" sz="700" b="1" kern="1200"/>
        </a:p>
        <a:p>
          <a:pPr lvl="0" algn="ctr" defTabSz="311150">
            <a:lnSpc>
              <a:spcPct val="90000"/>
            </a:lnSpc>
            <a:spcBef>
              <a:spcPct val="0"/>
            </a:spcBef>
            <a:spcAft>
              <a:spcPct val="35000"/>
            </a:spcAft>
          </a:pPr>
          <a:r>
            <a:rPr lang="fr-FR" sz="700" b="1" kern="1200"/>
            <a:t>(Coordinateur national de la promotion)</a:t>
          </a:r>
        </a:p>
      </dsp:txBody>
      <dsp:txXfrm>
        <a:off x="1862047" y="1612160"/>
        <a:ext cx="1395347" cy="382603"/>
      </dsp:txXfrm>
    </dsp:sp>
    <dsp:sp modelId="{E4D18EB1-0C1A-4713-A160-7824786330E6}">
      <dsp:nvSpPr>
        <dsp:cNvPr id="0" name=""/>
        <dsp:cNvSpPr/>
      </dsp:nvSpPr>
      <dsp:spPr>
        <a:xfrm>
          <a:off x="1120395" y="2155457"/>
          <a:ext cx="765207" cy="314519"/>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Coordinateur EST</a:t>
          </a:r>
        </a:p>
      </dsp:txBody>
      <dsp:txXfrm>
        <a:off x="1120395" y="2155457"/>
        <a:ext cx="765207" cy="314519"/>
      </dsp:txXfrm>
    </dsp:sp>
    <dsp:sp modelId="{29FBEACA-468C-4F3C-BEB6-6244CE045625}">
      <dsp:nvSpPr>
        <dsp:cNvPr id="0" name=""/>
        <dsp:cNvSpPr/>
      </dsp:nvSpPr>
      <dsp:spPr>
        <a:xfrm>
          <a:off x="1985553" y="2638789"/>
          <a:ext cx="765207" cy="13143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fr-FR" sz="700" kern="1200"/>
        </a:p>
      </dsp:txBody>
      <dsp:txXfrm>
        <a:off x="1985553" y="2638789"/>
        <a:ext cx="765207" cy="131435"/>
      </dsp:txXfrm>
    </dsp:sp>
    <dsp:sp modelId="{00FE189D-22E6-4598-B06B-B72D31B374FB}">
      <dsp:nvSpPr>
        <dsp:cNvPr id="0" name=""/>
        <dsp:cNvSpPr/>
      </dsp:nvSpPr>
      <dsp:spPr>
        <a:xfrm>
          <a:off x="2046296" y="2155457"/>
          <a:ext cx="765207" cy="28109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Coordinateur CENTRE</a:t>
          </a:r>
        </a:p>
      </dsp:txBody>
      <dsp:txXfrm>
        <a:off x="2046296" y="2155457"/>
        <a:ext cx="765207" cy="281091"/>
      </dsp:txXfrm>
    </dsp:sp>
    <dsp:sp modelId="{9B9F2B06-0889-4184-9EC5-78EB9CA32F10}">
      <dsp:nvSpPr>
        <dsp:cNvPr id="0" name=""/>
        <dsp:cNvSpPr/>
      </dsp:nvSpPr>
      <dsp:spPr>
        <a:xfrm>
          <a:off x="2046296" y="2682409"/>
          <a:ext cx="765207" cy="9045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fr-FR" sz="500" kern="1200"/>
        </a:p>
      </dsp:txBody>
      <dsp:txXfrm>
        <a:off x="2046296" y="2682409"/>
        <a:ext cx="765207" cy="90451"/>
      </dsp:txXfrm>
    </dsp:sp>
    <dsp:sp modelId="{94568C64-A0AF-4F5F-872B-72F4A7307061}">
      <dsp:nvSpPr>
        <dsp:cNvPr id="0" name=""/>
        <dsp:cNvSpPr/>
      </dsp:nvSpPr>
      <dsp:spPr>
        <a:xfrm>
          <a:off x="3233840" y="2155457"/>
          <a:ext cx="765207" cy="28109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Coordinateur OUEST</a:t>
          </a:r>
        </a:p>
      </dsp:txBody>
      <dsp:txXfrm>
        <a:off x="3233840" y="2155457"/>
        <a:ext cx="765207" cy="281091"/>
      </dsp:txXfrm>
    </dsp:sp>
    <dsp:sp modelId="{28A5ACD0-E175-4341-8F55-2386A4CBC9D7}">
      <dsp:nvSpPr>
        <dsp:cNvPr id="0" name=""/>
        <dsp:cNvSpPr/>
      </dsp:nvSpPr>
      <dsp:spPr>
        <a:xfrm>
          <a:off x="1831594" y="2640277"/>
          <a:ext cx="1288494" cy="27896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Encadreur</a:t>
          </a:r>
        </a:p>
      </dsp:txBody>
      <dsp:txXfrm>
        <a:off x="1831594" y="2640277"/>
        <a:ext cx="1288494" cy="278963"/>
      </dsp:txXfrm>
    </dsp:sp>
    <dsp:sp modelId="{26EB826D-4BB0-47C4-8D22-629518EDE866}">
      <dsp:nvSpPr>
        <dsp:cNvPr id="0" name=""/>
        <dsp:cNvSpPr/>
      </dsp:nvSpPr>
      <dsp:spPr>
        <a:xfrm>
          <a:off x="2089725" y="3056500"/>
          <a:ext cx="765207" cy="24442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Laborontains medicaux</a:t>
          </a:r>
        </a:p>
      </dsp:txBody>
      <dsp:txXfrm>
        <a:off x="2089725" y="3056500"/>
        <a:ext cx="765207" cy="244422"/>
      </dsp:txXfrm>
    </dsp:sp>
    <dsp:sp modelId="{3579656C-34C2-44B9-97F8-82BF07647EB5}">
      <dsp:nvSpPr>
        <dsp:cNvPr id="0" name=""/>
        <dsp:cNvSpPr/>
      </dsp:nvSpPr>
      <dsp:spPr>
        <a:xfrm>
          <a:off x="3638850" y="1612160"/>
          <a:ext cx="992366" cy="382603"/>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b="1" kern="1200"/>
            <a:t>Cellule ressources humaine</a:t>
          </a:r>
        </a:p>
      </dsp:txBody>
      <dsp:txXfrm>
        <a:off x="3638850" y="1612160"/>
        <a:ext cx="992366" cy="382603"/>
      </dsp:txXfrm>
    </dsp:sp>
    <dsp:sp modelId="{F91CCA05-E7DE-4E92-A591-42E579EE229E}">
      <dsp:nvSpPr>
        <dsp:cNvPr id="0" name=""/>
        <dsp:cNvSpPr/>
      </dsp:nvSpPr>
      <dsp:spPr>
        <a:xfrm>
          <a:off x="4884334" y="1612160"/>
          <a:ext cx="765207" cy="382603"/>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b="1" kern="1200"/>
            <a:t>Service etude de marché</a:t>
          </a:r>
        </a:p>
      </dsp:txBody>
      <dsp:txXfrm>
        <a:off x="4884334" y="1612160"/>
        <a:ext cx="765207" cy="382603"/>
      </dsp:txXfrm>
    </dsp:sp>
    <dsp:sp modelId="{BC235CB5-0195-4FFF-8957-C151FA99F0C3}">
      <dsp:nvSpPr>
        <dsp:cNvPr id="0" name=""/>
        <dsp:cNvSpPr/>
      </dsp:nvSpPr>
      <dsp:spPr>
        <a:xfrm>
          <a:off x="4421384" y="2155457"/>
          <a:ext cx="765207" cy="38260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Veille concurrentielle</a:t>
          </a:r>
        </a:p>
      </dsp:txBody>
      <dsp:txXfrm>
        <a:off x="4421384" y="2155457"/>
        <a:ext cx="765207" cy="382603"/>
      </dsp:txXfrm>
    </dsp:sp>
    <dsp:sp modelId="{EC16F2B5-83D7-4116-A80C-C828C5DD2819}">
      <dsp:nvSpPr>
        <dsp:cNvPr id="0" name=""/>
        <dsp:cNvSpPr/>
      </dsp:nvSpPr>
      <dsp:spPr>
        <a:xfrm>
          <a:off x="4421384" y="2698754"/>
          <a:ext cx="765207" cy="38260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Stockage</a:t>
          </a:r>
        </a:p>
      </dsp:txBody>
      <dsp:txXfrm>
        <a:off x="4421384" y="2698754"/>
        <a:ext cx="765207" cy="382603"/>
      </dsp:txXfrm>
    </dsp:sp>
    <dsp:sp modelId="{597747CE-B541-4A51-B3C8-E32E0F6E66FE}">
      <dsp:nvSpPr>
        <dsp:cNvPr id="0" name=""/>
        <dsp:cNvSpPr/>
      </dsp:nvSpPr>
      <dsp:spPr>
        <a:xfrm>
          <a:off x="4421384" y="3242051"/>
          <a:ext cx="765207" cy="38260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La gamme </a:t>
          </a:r>
        </a:p>
      </dsp:txBody>
      <dsp:txXfrm>
        <a:off x="4421384" y="3242051"/>
        <a:ext cx="765207" cy="382603"/>
      </dsp:txXfrm>
    </dsp:sp>
    <dsp:sp modelId="{674F15F6-B8F4-456C-9C3D-C493C7E647FA}">
      <dsp:nvSpPr>
        <dsp:cNvPr id="0" name=""/>
        <dsp:cNvSpPr/>
      </dsp:nvSpPr>
      <dsp:spPr>
        <a:xfrm>
          <a:off x="5347284" y="2155457"/>
          <a:ext cx="765207" cy="38260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Etude de marché</a:t>
          </a:r>
        </a:p>
      </dsp:txBody>
      <dsp:txXfrm>
        <a:off x="5347284" y="2155457"/>
        <a:ext cx="765207" cy="382603"/>
      </dsp:txXfrm>
    </dsp:sp>
    <dsp:sp modelId="{9CF0F3A3-BA01-468B-87BF-00EDF3D02504}">
      <dsp:nvSpPr>
        <dsp:cNvPr id="0" name=""/>
        <dsp:cNvSpPr/>
      </dsp:nvSpPr>
      <dsp:spPr>
        <a:xfrm>
          <a:off x="5347284" y="2698754"/>
          <a:ext cx="765207" cy="38260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Production</a:t>
          </a:r>
        </a:p>
      </dsp:txBody>
      <dsp:txXfrm>
        <a:off x="5347284" y="2698754"/>
        <a:ext cx="765207" cy="382603"/>
      </dsp:txXfrm>
    </dsp:sp>
    <dsp:sp modelId="{60602BD8-CD28-4C40-8F70-7BBEED9F800F}">
      <dsp:nvSpPr>
        <dsp:cNvPr id="0" name=""/>
        <dsp:cNvSpPr/>
      </dsp:nvSpPr>
      <dsp:spPr>
        <a:xfrm>
          <a:off x="5347284" y="3242051"/>
          <a:ext cx="765207" cy="38260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Vente</a:t>
          </a:r>
        </a:p>
      </dsp:txBody>
      <dsp:txXfrm>
        <a:off x="5347284" y="3242051"/>
        <a:ext cx="765207" cy="382603"/>
      </dsp:txXfrm>
    </dsp:sp>
    <dsp:sp modelId="{ACC08FF3-F906-42F2-89E8-466BEF0F33F3}">
      <dsp:nvSpPr>
        <dsp:cNvPr id="0" name=""/>
        <dsp:cNvSpPr/>
      </dsp:nvSpPr>
      <dsp:spPr>
        <a:xfrm>
          <a:off x="1940571" y="941452"/>
          <a:ext cx="629038" cy="38260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Secretaire de direction</a:t>
          </a:r>
        </a:p>
      </dsp:txBody>
      <dsp:txXfrm>
        <a:off x="1940571" y="941452"/>
        <a:ext cx="629038" cy="382603"/>
      </dsp:txXfrm>
    </dsp:sp>
    <dsp:sp modelId="{A19619E1-CADB-4239-A04D-094E7D027095}">
      <dsp:nvSpPr>
        <dsp:cNvPr id="0" name=""/>
        <dsp:cNvSpPr/>
      </dsp:nvSpPr>
      <dsp:spPr>
        <a:xfrm>
          <a:off x="3083124" y="1159668"/>
          <a:ext cx="765207" cy="22059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ar-DZ" sz="700" kern="1200"/>
            <a:t>الأمانة</a:t>
          </a:r>
          <a:endParaRPr lang="fr-FR" sz="700" kern="1200"/>
        </a:p>
      </dsp:txBody>
      <dsp:txXfrm>
        <a:off x="3083124" y="1159668"/>
        <a:ext cx="765207" cy="220597"/>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02730E-232D-4D28-BB14-881777F99BA9}">
      <dsp:nvSpPr>
        <dsp:cNvPr id="0" name=""/>
        <dsp:cNvSpPr/>
      </dsp:nvSpPr>
      <dsp:spPr>
        <a:xfrm>
          <a:off x="9630878" y="3843323"/>
          <a:ext cx="324063" cy="1146007"/>
        </a:xfrm>
        <a:custGeom>
          <a:avLst/>
          <a:gdLst/>
          <a:ahLst/>
          <a:cxnLst/>
          <a:rect l="0" t="0" r="0" b="0"/>
          <a:pathLst>
            <a:path>
              <a:moveTo>
                <a:pt x="0" y="0"/>
              </a:moveTo>
              <a:lnTo>
                <a:pt x="0" y="1146007"/>
              </a:lnTo>
              <a:lnTo>
                <a:pt x="324063" y="114600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56580C4-823D-4454-932F-99044D5C65BC}">
      <dsp:nvSpPr>
        <dsp:cNvPr id="0" name=""/>
        <dsp:cNvSpPr/>
      </dsp:nvSpPr>
      <dsp:spPr>
        <a:xfrm>
          <a:off x="9630878" y="3843323"/>
          <a:ext cx="286988" cy="698316"/>
        </a:xfrm>
        <a:custGeom>
          <a:avLst/>
          <a:gdLst/>
          <a:ahLst/>
          <a:cxnLst/>
          <a:rect l="0" t="0" r="0" b="0"/>
          <a:pathLst>
            <a:path>
              <a:moveTo>
                <a:pt x="0" y="0"/>
              </a:moveTo>
              <a:lnTo>
                <a:pt x="0" y="698316"/>
              </a:lnTo>
              <a:lnTo>
                <a:pt x="286988" y="69831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7982BD3-2786-4C20-A86D-94B52A4B67D4}">
      <dsp:nvSpPr>
        <dsp:cNvPr id="0" name=""/>
        <dsp:cNvSpPr/>
      </dsp:nvSpPr>
      <dsp:spPr>
        <a:xfrm>
          <a:off x="9630878" y="3843323"/>
          <a:ext cx="386238" cy="330444"/>
        </a:xfrm>
        <a:custGeom>
          <a:avLst/>
          <a:gdLst/>
          <a:ahLst/>
          <a:cxnLst/>
          <a:rect l="0" t="0" r="0" b="0"/>
          <a:pathLst>
            <a:path>
              <a:moveTo>
                <a:pt x="0" y="0"/>
              </a:moveTo>
              <a:lnTo>
                <a:pt x="0" y="330444"/>
              </a:lnTo>
              <a:lnTo>
                <a:pt x="386238" y="33044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5222575-A57E-4451-BFD5-FE499DE94CB2}">
      <dsp:nvSpPr>
        <dsp:cNvPr id="0" name=""/>
        <dsp:cNvSpPr/>
      </dsp:nvSpPr>
      <dsp:spPr>
        <a:xfrm>
          <a:off x="9294326" y="3137730"/>
          <a:ext cx="630428" cy="338248"/>
        </a:xfrm>
        <a:custGeom>
          <a:avLst/>
          <a:gdLst/>
          <a:ahLst/>
          <a:cxnLst/>
          <a:rect l="0" t="0" r="0" b="0"/>
          <a:pathLst>
            <a:path>
              <a:moveTo>
                <a:pt x="0" y="0"/>
              </a:moveTo>
              <a:lnTo>
                <a:pt x="0" y="334759"/>
              </a:lnTo>
              <a:lnTo>
                <a:pt x="630428" y="334759"/>
              </a:lnTo>
              <a:lnTo>
                <a:pt x="630428" y="33824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E92F14F-087D-46A0-8868-9E27BA3D3194}">
      <dsp:nvSpPr>
        <dsp:cNvPr id="0" name=""/>
        <dsp:cNvSpPr/>
      </dsp:nvSpPr>
      <dsp:spPr>
        <a:xfrm>
          <a:off x="9028375" y="3137730"/>
          <a:ext cx="265950" cy="314188"/>
        </a:xfrm>
        <a:custGeom>
          <a:avLst/>
          <a:gdLst/>
          <a:ahLst/>
          <a:cxnLst/>
          <a:rect l="0" t="0" r="0" b="0"/>
          <a:pathLst>
            <a:path>
              <a:moveTo>
                <a:pt x="265950" y="0"/>
              </a:moveTo>
              <a:lnTo>
                <a:pt x="265950" y="310698"/>
              </a:lnTo>
              <a:lnTo>
                <a:pt x="0" y="310698"/>
              </a:lnTo>
              <a:lnTo>
                <a:pt x="0" y="31418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CF8EA1B-5F46-49FE-A472-3031535BF69C}">
      <dsp:nvSpPr>
        <dsp:cNvPr id="0" name=""/>
        <dsp:cNvSpPr/>
      </dsp:nvSpPr>
      <dsp:spPr>
        <a:xfrm>
          <a:off x="8087760" y="2675026"/>
          <a:ext cx="1206566" cy="248485"/>
        </a:xfrm>
        <a:custGeom>
          <a:avLst/>
          <a:gdLst/>
          <a:ahLst/>
          <a:cxnLst/>
          <a:rect l="0" t="0" r="0" b="0"/>
          <a:pathLst>
            <a:path>
              <a:moveTo>
                <a:pt x="0" y="0"/>
              </a:moveTo>
              <a:lnTo>
                <a:pt x="0" y="244992"/>
              </a:lnTo>
              <a:lnTo>
                <a:pt x="1206566" y="244992"/>
              </a:lnTo>
              <a:lnTo>
                <a:pt x="1206566" y="24848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BB2DB7F-6881-4279-96BA-AC2BA539DC4C}">
      <dsp:nvSpPr>
        <dsp:cNvPr id="0" name=""/>
        <dsp:cNvSpPr/>
      </dsp:nvSpPr>
      <dsp:spPr>
        <a:xfrm>
          <a:off x="8561073" y="4359809"/>
          <a:ext cx="549283" cy="1385018"/>
        </a:xfrm>
        <a:custGeom>
          <a:avLst/>
          <a:gdLst/>
          <a:ahLst/>
          <a:cxnLst/>
          <a:rect l="0" t="0" r="0" b="0"/>
          <a:pathLst>
            <a:path>
              <a:moveTo>
                <a:pt x="0" y="0"/>
              </a:moveTo>
              <a:lnTo>
                <a:pt x="0" y="1385018"/>
              </a:lnTo>
              <a:lnTo>
                <a:pt x="549283" y="138501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BEB9EB8-53F4-48B6-AE35-BFC758A56C0E}">
      <dsp:nvSpPr>
        <dsp:cNvPr id="0" name=""/>
        <dsp:cNvSpPr/>
      </dsp:nvSpPr>
      <dsp:spPr>
        <a:xfrm>
          <a:off x="8561073" y="4359809"/>
          <a:ext cx="486075" cy="931083"/>
        </a:xfrm>
        <a:custGeom>
          <a:avLst/>
          <a:gdLst/>
          <a:ahLst/>
          <a:cxnLst/>
          <a:rect l="0" t="0" r="0" b="0"/>
          <a:pathLst>
            <a:path>
              <a:moveTo>
                <a:pt x="0" y="0"/>
              </a:moveTo>
              <a:lnTo>
                <a:pt x="0" y="931083"/>
              </a:lnTo>
              <a:lnTo>
                <a:pt x="486075" y="93108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C32B27D-49F9-4146-883A-562AB2162E6F}">
      <dsp:nvSpPr>
        <dsp:cNvPr id="0" name=""/>
        <dsp:cNvSpPr/>
      </dsp:nvSpPr>
      <dsp:spPr>
        <a:xfrm>
          <a:off x="8561073" y="4359809"/>
          <a:ext cx="343532" cy="341522"/>
        </a:xfrm>
        <a:custGeom>
          <a:avLst/>
          <a:gdLst/>
          <a:ahLst/>
          <a:cxnLst/>
          <a:rect l="0" t="0" r="0" b="0"/>
          <a:pathLst>
            <a:path>
              <a:moveTo>
                <a:pt x="0" y="0"/>
              </a:moveTo>
              <a:lnTo>
                <a:pt x="0" y="341522"/>
              </a:lnTo>
              <a:lnTo>
                <a:pt x="343532" y="34152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C5DAD65-6875-40A7-BA13-6AFB7D8866E2}">
      <dsp:nvSpPr>
        <dsp:cNvPr id="0" name=""/>
        <dsp:cNvSpPr/>
      </dsp:nvSpPr>
      <dsp:spPr>
        <a:xfrm>
          <a:off x="8302066" y="3420414"/>
          <a:ext cx="556313" cy="535315"/>
        </a:xfrm>
        <a:custGeom>
          <a:avLst/>
          <a:gdLst/>
          <a:ahLst/>
          <a:cxnLst/>
          <a:rect l="0" t="0" r="0" b="0"/>
          <a:pathLst>
            <a:path>
              <a:moveTo>
                <a:pt x="0" y="0"/>
              </a:moveTo>
              <a:lnTo>
                <a:pt x="0" y="531826"/>
              </a:lnTo>
              <a:lnTo>
                <a:pt x="556313" y="531826"/>
              </a:lnTo>
              <a:lnTo>
                <a:pt x="556313" y="53531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C8412D6-D803-4BCF-8553-8618F2ECD1A6}">
      <dsp:nvSpPr>
        <dsp:cNvPr id="0" name=""/>
        <dsp:cNvSpPr/>
      </dsp:nvSpPr>
      <dsp:spPr>
        <a:xfrm>
          <a:off x="8059096" y="3420414"/>
          <a:ext cx="242969" cy="757252"/>
        </a:xfrm>
        <a:custGeom>
          <a:avLst/>
          <a:gdLst/>
          <a:ahLst/>
          <a:cxnLst/>
          <a:rect l="0" t="0" r="0" b="0"/>
          <a:pathLst>
            <a:path>
              <a:moveTo>
                <a:pt x="242969" y="0"/>
              </a:moveTo>
              <a:lnTo>
                <a:pt x="242969" y="753763"/>
              </a:lnTo>
              <a:lnTo>
                <a:pt x="0" y="753763"/>
              </a:lnTo>
              <a:lnTo>
                <a:pt x="0" y="75725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75A22B6-BC05-4A41-B071-612568695204}">
      <dsp:nvSpPr>
        <dsp:cNvPr id="0" name=""/>
        <dsp:cNvSpPr/>
      </dsp:nvSpPr>
      <dsp:spPr>
        <a:xfrm>
          <a:off x="8087760" y="2675026"/>
          <a:ext cx="214306" cy="496128"/>
        </a:xfrm>
        <a:custGeom>
          <a:avLst/>
          <a:gdLst/>
          <a:ahLst/>
          <a:cxnLst/>
          <a:rect l="0" t="0" r="0" b="0"/>
          <a:pathLst>
            <a:path>
              <a:moveTo>
                <a:pt x="0" y="0"/>
              </a:moveTo>
              <a:lnTo>
                <a:pt x="0" y="492635"/>
              </a:lnTo>
              <a:lnTo>
                <a:pt x="214306" y="492635"/>
              </a:lnTo>
              <a:lnTo>
                <a:pt x="214306" y="49612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842DE13-5101-4362-A0F3-A368E9699CDA}">
      <dsp:nvSpPr>
        <dsp:cNvPr id="0" name=""/>
        <dsp:cNvSpPr/>
      </dsp:nvSpPr>
      <dsp:spPr>
        <a:xfrm>
          <a:off x="7276961" y="4064475"/>
          <a:ext cx="259426" cy="1595316"/>
        </a:xfrm>
        <a:custGeom>
          <a:avLst/>
          <a:gdLst/>
          <a:ahLst/>
          <a:cxnLst/>
          <a:rect l="0" t="0" r="0" b="0"/>
          <a:pathLst>
            <a:path>
              <a:moveTo>
                <a:pt x="0" y="0"/>
              </a:moveTo>
              <a:lnTo>
                <a:pt x="0" y="1595316"/>
              </a:lnTo>
              <a:lnTo>
                <a:pt x="259426" y="159531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193371E-F9D4-43D1-9B31-333F71D9BF20}">
      <dsp:nvSpPr>
        <dsp:cNvPr id="0" name=""/>
        <dsp:cNvSpPr/>
      </dsp:nvSpPr>
      <dsp:spPr>
        <a:xfrm>
          <a:off x="7276961" y="4064475"/>
          <a:ext cx="264891" cy="1064597"/>
        </a:xfrm>
        <a:custGeom>
          <a:avLst/>
          <a:gdLst/>
          <a:ahLst/>
          <a:cxnLst/>
          <a:rect l="0" t="0" r="0" b="0"/>
          <a:pathLst>
            <a:path>
              <a:moveTo>
                <a:pt x="0" y="0"/>
              </a:moveTo>
              <a:lnTo>
                <a:pt x="0" y="1064597"/>
              </a:lnTo>
              <a:lnTo>
                <a:pt x="264891" y="106459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A30B91A-CF70-4D1D-8C1F-04D6F1B99289}">
      <dsp:nvSpPr>
        <dsp:cNvPr id="0" name=""/>
        <dsp:cNvSpPr/>
      </dsp:nvSpPr>
      <dsp:spPr>
        <a:xfrm>
          <a:off x="7276961" y="4064475"/>
          <a:ext cx="383850" cy="1359509"/>
        </a:xfrm>
        <a:custGeom>
          <a:avLst/>
          <a:gdLst/>
          <a:ahLst/>
          <a:cxnLst/>
          <a:rect l="0" t="0" r="0" b="0"/>
          <a:pathLst>
            <a:path>
              <a:moveTo>
                <a:pt x="0" y="0"/>
              </a:moveTo>
              <a:lnTo>
                <a:pt x="0" y="1359509"/>
              </a:lnTo>
              <a:lnTo>
                <a:pt x="383850" y="135950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4EB5B76-8090-49E5-B7C4-BBFBC7F9DCD5}">
      <dsp:nvSpPr>
        <dsp:cNvPr id="0" name=""/>
        <dsp:cNvSpPr/>
      </dsp:nvSpPr>
      <dsp:spPr>
        <a:xfrm>
          <a:off x="6608494" y="3272015"/>
          <a:ext cx="962341" cy="425116"/>
        </a:xfrm>
        <a:custGeom>
          <a:avLst/>
          <a:gdLst/>
          <a:ahLst/>
          <a:cxnLst/>
          <a:rect l="0" t="0" r="0" b="0"/>
          <a:pathLst>
            <a:path>
              <a:moveTo>
                <a:pt x="0" y="0"/>
              </a:moveTo>
              <a:lnTo>
                <a:pt x="0" y="421626"/>
              </a:lnTo>
              <a:lnTo>
                <a:pt x="962341" y="421626"/>
              </a:lnTo>
              <a:lnTo>
                <a:pt x="962341" y="42511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DAFEAD1-C492-4F52-B985-9907481AA103}">
      <dsp:nvSpPr>
        <dsp:cNvPr id="0" name=""/>
        <dsp:cNvSpPr/>
      </dsp:nvSpPr>
      <dsp:spPr>
        <a:xfrm>
          <a:off x="6498045" y="3272015"/>
          <a:ext cx="91440" cy="686140"/>
        </a:xfrm>
        <a:custGeom>
          <a:avLst/>
          <a:gdLst/>
          <a:ahLst/>
          <a:cxnLst/>
          <a:rect l="0" t="0" r="0" b="0"/>
          <a:pathLst>
            <a:path>
              <a:moveTo>
                <a:pt x="110449" y="0"/>
              </a:moveTo>
              <a:lnTo>
                <a:pt x="110449" y="682651"/>
              </a:lnTo>
              <a:lnTo>
                <a:pt x="45720" y="682651"/>
              </a:lnTo>
              <a:lnTo>
                <a:pt x="45720" y="68614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B28BEAE-4C59-4269-AC36-7ABFB56D1503}">
      <dsp:nvSpPr>
        <dsp:cNvPr id="0" name=""/>
        <dsp:cNvSpPr/>
      </dsp:nvSpPr>
      <dsp:spPr>
        <a:xfrm>
          <a:off x="6608494" y="2675026"/>
          <a:ext cx="1479265" cy="333416"/>
        </a:xfrm>
        <a:custGeom>
          <a:avLst/>
          <a:gdLst/>
          <a:ahLst/>
          <a:cxnLst/>
          <a:rect l="0" t="0" r="0" b="0"/>
          <a:pathLst>
            <a:path>
              <a:moveTo>
                <a:pt x="1479265" y="0"/>
              </a:moveTo>
              <a:lnTo>
                <a:pt x="1479265" y="329923"/>
              </a:lnTo>
              <a:lnTo>
                <a:pt x="0" y="329923"/>
              </a:lnTo>
              <a:lnTo>
                <a:pt x="0" y="33341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4539024-CA7E-4660-A1BC-69DC1CC8509F}">
      <dsp:nvSpPr>
        <dsp:cNvPr id="0" name=""/>
        <dsp:cNvSpPr/>
      </dsp:nvSpPr>
      <dsp:spPr>
        <a:xfrm>
          <a:off x="5948614" y="2077034"/>
          <a:ext cx="2139145" cy="109056"/>
        </a:xfrm>
        <a:custGeom>
          <a:avLst/>
          <a:gdLst/>
          <a:ahLst/>
          <a:cxnLst/>
          <a:rect l="0" t="0" r="0" b="0"/>
          <a:pathLst>
            <a:path>
              <a:moveTo>
                <a:pt x="0" y="0"/>
              </a:moveTo>
              <a:lnTo>
                <a:pt x="0" y="105546"/>
              </a:lnTo>
              <a:lnTo>
                <a:pt x="2139145" y="105546"/>
              </a:lnTo>
              <a:lnTo>
                <a:pt x="2139145" y="10905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8901FC1-5F33-4085-A132-D4401217EB40}">
      <dsp:nvSpPr>
        <dsp:cNvPr id="0" name=""/>
        <dsp:cNvSpPr/>
      </dsp:nvSpPr>
      <dsp:spPr>
        <a:xfrm>
          <a:off x="5135285" y="4210353"/>
          <a:ext cx="91440" cy="778130"/>
        </a:xfrm>
        <a:custGeom>
          <a:avLst/>
          <a:gdLst/>
          <a:ahLst/>
          <a:cxnLst/>
          <a:rect l="0" t="0" r="0" b="0"/>
          <a:pathLst>
            <a:path>
              <a:moveTo>
                <a:pt x="105687" y="0"/>
              </a:moveTo>
              <a:lnTo>
                <a:pt x="105687" y="778130"/>
              </a:lnTo>
              <a:lnTo>
                <a:pt x="45720" y="77813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2D5BDCD-8032-40A3-AFAD-33A0FD177761}">
      <dsp:nvSpPr>
        <dsp:cNvPr id="0" name=""/>
        <dsp:cNvSpPr/>
      </dsp:nvSpPr>
      <dsp:spPr>
        <a:xfrm>
          <a:off x="5167579" y="4210353"/>
          <a:ext cx="91440" cy="454137"/>
        </a:xfrm>
        <a:custGeom>
          <a:avLst/>
          <a:gdLst/>
          <a:ahLst/>
          <a:cxnLst/>
          <a:rect l="0" t="0" r="0" b="0"/>
          <a:pathLst>
            <a:path>
              <a:moveTo>
                <a:pt x="73393" y="0"/>
              </a:moveTo>
              <a:lnTo>
                <a:pt x="73393" y="454137"/>
              </a:lnTo>
              <a:lnTo>
                <a:pt x="45720" y="45413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8AE5EE2-F65C-4050-8CD3-362E9872F036}">
      <dsp:nvSpPr>
        <dsp:cNvPr id="0" name=""/>
        <dsp:cNvSpPr/>
      </dsp:nvSpPr>
      <dsp:spPr>
        <a:xfrm>
          <a:off x="5107469" y="4210353"/>
          <a:ext cx="133503" cy="139437"/>
        </a:xfrm>
        <a:custGeom>
          <a:avLst/>
          <a:gdLst/>
          <a:ahLst/>
          <a:cxnLst/>
          <a:rect l="0" t="0" r="0" b="0"/>
          <a:pathLst>
            <a:path>
              <a:moveTo>
                <a:pt x="133503" y="0"/>
              </a:moveTo>
              <a:lnTo>
                <a:pt x="133503" y="139437"/>
              </a:lnTo>
              <a:lnTo>
                <a:pt x="0" y="13943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BBF7527-88B6-476E-BC22-6632365BF49D}">
      <dsp:nvSpPr>
        <dsp:cNvPr id="0" name=""/>
        <dsp:cNvSpPr/>
      </dsp:nvSpPr>
      <dsp:spPr>
        <a:xfrm>
          <a:off x="5260290" y="3326160"/>
          <a:ext cx="274845" cy="516489"/>
        </a:xfrm>
        <a:custGeom>
          <a:avLst/>
          <a:gdLst/>
          <a:ahLst/>
          <a:cxnLst/>
          <a:rect l="0" t="0" r="0" b="0"/>
          <a:pathLst>
            <a:path>
              <a:moveTo>
                <a:pt x="0" y="0"/>
              </a:moveTo>
              <a:lnTo>
                <a:pt x="0" y="513000"/>
              </a:lnTo>
              <a:lnTo>
                <a:pt x="274845" y="513000"/>
              </a:lnTo>
              <a:lnTo>
                <a:pt x="274845" y="51648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103C125-7F85-4640-B890-45FE664CF246}">
      <dsp:nvSpPr>
        <dsp:cNvPr id="0" name=""/>
        <dsp:cNvSpPr/>
      </dsp:nvSpPr>
      <dsp:spPr>
        <a:xfrm>
          <a:off x="5053256" y="3326160"/>
          <a:ext cx="207034" cy="94778"/>
        </a:xfrm>
        <a:custGeom>
          <a:avLst/>
          <a:gdLst/>
          <a:ahLst/>
          <a:cxnLst/>
          <a:rect l="0" t="0" r="0" b="0"/>
          <a:pathLst>
            <a:path>
              <a:moveTo>
                <a:pt x="207034" y="0"/>
              </a:moveTo>
              <a:lnTo>
                <a:pt x="207034" y="91289"/>
              </a:lnTo>
              <a:lnTo>
                <a:pt x="0" y="91289"/>
              </a:lnTo>
              <a:lnTo>
                <a:pt x="0" y="9477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5B93B59-8922-4EB8-B3C5-625BA69427D4}">
      <dsp:nvSpPr>
        <dsp:cNvPr id="0" name=""/>
        <dsp:cNvSpPr/>
      </dsp:nvSpPr>
      <dsp:spPr>
        <a:xfrm>
          <a:off x="2368533" y="2910969"/>
          <a:ext cx="2891756" cy="142629"/>
        </a:xfrm>
        <a:custGeom>
          <a:avLst/>
          <a:gdLst/>
          <a:ahLst/>
          <a:cxnLst/>
          <a:rect l="0" t="0" r="0" b="0"/>
          <a:pathLst>
            <a:path>
              <a:moveTo>
                <a:pt x="0" y="0"/>
              </a:moveTo>
              <a:lnTo>
                <a:pt x="0" y="139140"/>
              </a:lnTo>
              <a:lnTo>
                <a:pt x="2891756" y="139140"/>
              </a:lnTo>
              <a:lnTo>
                <a:pt x="2891756" y="14262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ADFCB3F-E98A-4053-9B2A-E0BFF4450189}">
      <dsp:nvSpPr>
        <dsp:cNvPr id="0" name=""/>
        <dsp:cNvSpPr/>
      </dsp:nvSpPr>
      <dsp:spPr>
        <a:xfrm>
          <a:off x="3949749" y="4518267"/>
          <a:ext cx="91440" cy="866404"/>
        </a:xfrm>
        <a:custGeom>
          <a:avLst/>
          <a:gdLst/>
          <a:ahLst/>
          <a:cxnLst/>
          <a:rect l="0" t="0" r="0" b="0"/>
          <a:pathLst>
            <a:path>
              <a:moveTo>
                <a:pt x="66412" y="0"/>
              </a:moveTo>
              <a:lnTo>
                <a:pt x="66412" y="866404"/>
              </a:lnTo>
              <a:lnTo>
                <a:pt x="45720" y="86640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DFB04FD-6755-4F62-BF99-8D5CD61EBA4A}">
      <dsp:nvSpPr>
        <dsp:cNvPr id="0" name=""/>
        <dsp:cNvSpPr/>
      </dsp:nvSpPr>
      <dsp:spPr>
        <a:xfrm>
          <a:off x="3936029" y="4518267"/>
          <a:ext cx="91440" cy="507468"/>
        </a:xfrm>
        <a:custGeom>
          <a:avLst/>
          <a:gdLst/>
          <a:ahLst/>
          <a:cxnLst/>
          <a:rect l="0" t="0" r="0" b="0"/>
          <a:pathLst>
            <a:path>
              <a:moveTo>
                <a:pt x="80132" y="0"/>
              </a:moveTo>
              <a:lnTo>
                <a:pt x="80132" y="507468"/>
              </a:lnTo>
              <a:lnTo>
                <a:pt x="45720" y="50746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1FD2C2F-A4D7-444D-BCBF-FF7BEA4AE2CB}">
      <dsp:nvSpPr>
        <dsp:cNvPr id="0" name=""/>
        <dsp:cNvSpPr/>
      </dsp:nvSpPr>
      <dsp:spPr>
        <a:xfrm>
          <a:off x="3957275" y="4518267"/>
          <a:ext cx="91440" cy="250310"/>
        </a:xfrm>
        <a:custGeom>
          <a:avLst/>
          <a:gdLst/>
          <a:ahLst/>
          <a:cxnLst/>
          <a:rect l="0" t="0" r="0" b="0"/>
          <a:pathLst>
            <a:path>
              <a:moveTo>
                <a:pt x="58886" y="0"/>
              </a:moveTo>
              <a:lnTo>
                <a:pt x="58886" y="250310"/>
              </a:lnTo>
              <a:lnTo>
                <a:pt x="45720" y="25031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FC110DB-55B6-4687-965C-D13FDCA105FD}">
      <dsp:nvSpPr>
        <dsp:cNvPr id="0" name=""/>
        <dsp:cNvSpPr/>
      </dsp:nvSpPr>
      <dsp:spPr>
        <a:xfrm>
          <a:off x="3425267" y="3636729"/>
          <a:ext cx="829730" cy="343708"/>
        </a:xfrm>
        <a:custGeom>
          <a:avLst/>
          <a:gdLst/>
          <a:ahLst/>
          <a:cxnLst/>
          <a:rect l="0" t="0" r="0" b="0"/>
          <a:pathLst>
            <a:path>
              <a:moveTo>
                <a:pt x="0" y="0"/>
              </a:moveTo>
              <a:lnTo>
                <a:pt x="0" y="340219"/>
              </a:lnTo>
              <a:lnTo>
                <a:pt x="829730" y="340219"/>
              </a:lnTo>
              <a:lnTo>
                <a:pt x="829730" y="34370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6831A7F-512B-4680-A5CC-BF0A24B94117}">
      <dsp:nvSpPr>
        <dsp:cNvPr id="0" name=""/>
        <dsp:cNvSpPr/>
      </dsp:nvSpPr>
      <dsp:spPr>
        <a:xfrm>
          <a:off x="3097077" y="3636729"/>
          <a:ext cx="328189" cy="349671"/>
        </a:xfrm>
        <a:custGeom>
          <a:avLst/>
          <a:gdLst/>
          <a:ahLst/>
          <a:cxnLst/>
          <a:rect l="0" t="0" r="0" b="0"/>
          <a:pathLst>
            <a:path>
              <a:moveTo>
                <a:pt x="328189" y="0"/>
              </a:moveTo>
              <a:lnTo>
                <a:pt x="328189" y="346181"/>
              </a:lnTo>
              <a:lnTo>
                <a:pt x="0" y="346181"/>
              </a:lnTo>
              <a:lnTo>
                <a:pt x="0" y="34967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0AE9FCF-AF72-4377-87F8-ACD3CF6E29DD}">
      <dsp:nvSpPr>
        <dsp:cNvPr id="0" name=""/>
        <dsp:cNvSpPr/>
      </dsp:nvSpPr>
      <dsp:spPr>
        <a:xfrm>
          <a:off x="2508179" y="3636729"/>
          <a:ext cx="917088" cy="294773"/>
        </a:xfrm>
        <a:custGeom>
          <a:avLst/>
          <a:gdLst/>
          <a:ahLst/>
          <a:cxnLst/>
          <a:rect l="0" t="0" r="0" b="0"/>
          <a:pathLst>
            <a:path>
              <a:moveTo>
                <a:pt x="917088" y="0"/>
              </a:moveTo>
              <a:lnTo>
                <a:pt x="917088" y="291283"/>
              </a:lnTo>
              <a:lnTo>
                <a:pt x="0" y="291283"/>
              </a:lnTo>
              <a:lnTo>
                <a:pt x="0" y="29477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546F2B8-0B95-4E51-9C59-9C0E0E117388}">
      <dsp:nvSpPr>
        <dsp:cNvPr id="0" name=""/>
        <dsp:cNvSpPr/>
      </dsp:nvSpPr>
      <dsp:spPr>
        <a:xfrm>
          <a:off x="1771075" y="5034320"/>
          <a:ext cx="91440" cy="901402"/>
        </a:xfrm>
        <a:custGeom>
          <a:avLst/>
          <a:gdLst/>
          <a:ahLst/>
          <a:cxnLst/>
          <a:rect l="0" t="0" r="0" b="0"/>
          <a:pathLst>
            <a:path>
              <a:moveTo>
                <a:pt x="45720" y="0"/>
              </a:moveTo>
              <a:lnTo>
                <a:pt x="45720" y="901402"/>
              </a:lnTo>
              <a:lnTo>
                <a:pt x="108571" y="901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EB97B36-4DFA-46FE-B028-E73D0A0D2F55}">
      <dsp:nvSpPr>
        <dsp:cNvPr id="0" name=""/>
        <dsp:cNvSpPr/>
      </dsp:nvSpPr>
      <dsp:spPr>
        <a:xfrm>
          <a:off x="1816795" y="5034320"/>
          <a:ext cx="94069" cy="546556"/>
        </a:xfrm>
        <a:custGeom>
          <a:avLst/>
          <a:gdLst/>
          <a:ahLst/>
          <a:cxnLst/>
          <a:rect l="0" t="0" r="0" b="0"/>
          <a:pathLst>
            <a:path>
              <a:moveTo>
                <a:pt x="0" y="0"/>
              </a:moveTo>
              <a:lnTo>
                <a:pt x="0" y="546556"/>
              </a:lnTo>
              <a:lnTo>
                <a:pt x="94069" y="54655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23C3C91-75C5-454C-BF12-E34734BC5310}">
      <dsp:nvSpPr>
        <dsp:cNvPr id="0" name=""/>
        <dsp:cNvSpPr/>
      </dsp:nvSpPr>
      <dsp:spPr>
        <a:xfrm>
          <a:off x="1816795" y="5034320"/>
          <a:ext cx="151304" cy="236112"/>
        </a:xfrm>
        <a:custGeom>
          <a:avLst/>
          <a:gdLst/>
          <a:ahLst/>
          <a:cxnLst/>
          <a:rect l="0" t="0" r="0" b="0"/>
          <a:pathLst>
            <a:path>
              <a:moveTo>
                <a:pt x="0" y="0"/>
              </a:moveTo>
              <a:lnTo>
                <a:pt x="0" y="236112"/>
              </a:lnTo>
              <a:lnTo>
                <a:pt x="151304" y="23611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C68B24A-68A3-4573-B34F-CE355E73547C}">
      <dsp:nvSpPr>
        <dsp:cNvPr id="0" name=""/>
        <dsp:cNvSpPr/>
      </dsp:nvSpPr>
      <dsp:spPr>
        <a:xfrm>
          <a:off x="2109243" y="3636729"/>
          <a:ext cx="1316024" cy="944354"/>
        </a:xfrm>
        <a:custGeom>
          <a:avLst/>
          <a:gdLst/>
          <a:ahLst/>
          <a:cxnLst/>
          <a:rect l="0" t="0" r="0" b="0"/>
          <a:pathLst>
            <a:path>
              <a:moveTo>
                <a:pt x="1316024" y="0"/>
              </a:moveTo>
              <a:lnTo>
                <a:pt x="1316024" y="940864"/>
              </a:lnTo>
              <a:lnTo>
                <a:pt x="0" y="940864"/>
              </a:lnTo>
              <a:lnTo>
                <a:pt x="0" y="94435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1343148-5475-4C03-BB7B-32E8103C8B52}">
      <dsp:nvSpPr>
        <dsp:cNvPr id="0" name=""/>
        <dsp:cNvSpPr/>
      </dsp:nvSpPr>
      <dsp:spPr>
        <a:xfrm>
          <a:off x="1331456" y="4062834"/>
          <a:ext cx="91440" cy="903571"/>
        </a:xfrm>
        <a:custGeom>
          <a:avLst/>
          <a:gdLst/>
          <a:ahLst/>
          <a:cxnLst/>
          <a:rect l="0" t="0" r="0" b="0"/>
          <a:pathLst>
            <a:path>
              <a:moveTo>
                <a:pt x="54505" y="0"/>
              </a:moveTo>
              <a:lnTo>
                <a:pt x="54505" y="903571"/>
              </a:lnTo>
              <a:lnTo>
                <a:pt x="45720" y="90357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AF077DE-B4C6-4D13-A3E0-9B2E5EBB4607}">
      <dsp:nvSpPr>
        <dsp:cNvPr id="0" name=""/>
        <dsp:cNvSpPr/>
      </dsp:nvSpPr>
      <dsp:spPr>
        <a:xfrm>
          <a:off x="1304690" y="4062834"/>
          <a:ext cx="91440" cy="594609"/>
        </a:xfrm>
        <a:custGeom>
          <a:avLst/>
          <a:gdLst/>
          <a:ahLst/>
          <a:cxnLst/>
          <a:rect l="0" t="0" r="0" b="0"/>
          <a:pathLst>
            <a:path>
              <a:moveTo>
                <a:pt x="81271" y="0"/>
              </a:moveTo>
              <a:lnTo>
                <a:pt x="81271" y="594609"/>
              </a:lnTo>
              <a:lnTo>
                <a:pt x="45720" y="59460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603B861-8423-4CF7-95AC-7C14FC48797B}">
      <dsp:nvSpPr>
        <dsp:cNvPr id="0" name=""/>
        <dsp:cNvSpPr/>
      </dsp:nvSpPr>
      <dsp:spPr>
        <a:xfrm>
          <a:off x="1314488" y="4062834"/>
          <a:ext cx="91440" cy="327728"/>
        </a:xfrm>
        <a:custGeom>
          <a:avLst/>
          <a:gdLst/>
          <a:ahLst/>
          <a:cxnLst/>
          <a:rect l="0" t="0" r="0" b="0"/>
          <a:pathLst>
            <a:path>
              <a:moveTo>
                <a:pt x="71473" y="0"/>
              </a:moveTo>
              <a:lnTo>
                <a:pt x="71473" y="327728"/>
              </a:lnTo>
              <a:lnTo>
                <a:pt x="45720" y="32772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B6AAED0-5A79-4DA5-BCC3-FD02084B857D}">
      <dsp:nvSpPr>
        <dsp:cNvPr id="0" name=""/>
        <dsp:cNvSpPr/>
      </dsp:nvSpPr>
      <dsp:spPr>
        <a:xfrm>
          <a:off x="1653121" y="3591009"/>
          <a:ext cx="1772146" cy="91440"/>
        </a:xfrm>
        <a:custGeom>
          <a:avLst/>
          <a:gdLst/>
          <a:ahLst/>
          <a:cxnLst/>
          <a:rect l="0" t="0" r="0" b="0"/>
          <a:pathLst>
            <a:path>
              <a:moveTo>
                <a:pt x="1772146" y="45720"/>
              </a:moveTo>
              <a:lnTo>
                <a:pt x="1772146" y="55131"/>
              </a:lnTo>
              <a:lnTo>
                <a:pt x="0" y="55131"/>
              </a:lnTo>
              <a:lnTo>
                <a:pt x="0" y="5862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39D5FC9-649B-435E-9098-045856813F5B}">
      <dsp:nvSpPr>
        <dsp:cNvPr id="0" name=""/>
        <dsp:cNvSpPr/>
      </dsp:nvSpPr>
      <dsp:spPr>
        <a:xfrm>
          <a:off x="2368533" y="2910969"/>
          <a:ext cx="1056734" cy="488243"/>
        </a:xfrm>
        <a:custGeom>
          <a:avLst/>
          <a:gdLst/>
          <a:ahLst/>
          <a:cxnLst/>
          <a:rect l="0" t="0" r="0" b="0"/>
          <a:pathLst>
            <a:path>
              <a:moveTo>
                <a:pt x="0" y="0"/>
              </a:moveTo>
              <a:lnTo>
                <a:pt x="0" y="484754"/>
              </a:lnTo>
              <a:lnTo>
                <a:pt x="1056734" y="484754"/>
              </a:lnTo>
              <a:lnTo>
                <a:pt x="1056734" y="48824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90D937B-0118-4CA7-9143-EF0DFA18E5F0}">
      <dsp:nvSpPr>
        <dsp:cNvPr id="0" name=""/>
        <dsp:cNvSpPr/>
      </dsp:nvSpPr>
      <dsp:spPr>
        <a:xfrm>
          <a:off x="402737" y="3906249"/>
          <a:ext cx="91440" cy="797554"/>
        </a:xfrm>
        <a:custGeom>
          <a:avLst/>
          <a:gdLst/>
          <a:ahLst/>
          <a:cxnLst/>
          <a:rect l="0" t="0" r="0" b="0"/>
          <a:pathLst>
            <a:path>
              <a:moveTo>
                <a:pt x="95837" y="0"/>
              </a:moveTo>
              <a:lnTo>
                <a:pt x="95837" y="797554"/>
              </a:lnTo>
              <a:lnTo>
                <a:pt x="45720" y="79755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635515C-B029-4640-874D-A6B5F0E3EB8C}">
      <dsp:nvSpPr>
        <dsp:cNvPr id="0" name=""/>
        <dsp:cNvSpPr/>
      </dsp:nvSpPr>
      <dsp:spPr>
        <a:xfrm>
          <a:off x="448429" y="3906249"/>
          <a:ext cx="91440" cy="517059"/>
        </a:xfrm>
        <a:custGeom>
          <a:avLst/>
          <a:gdLst/>
          <a:ahLst/>
          <a:cxnLst/>
          <a:rect l="0" t="0" r="0" b="0"/>
          <a:pathLst>
            <a:path>
              <a:moveTo>
                <a:pt x="50144" y="0"/>
              </a:moveTo>
              <a:lnTo>
                <a:pt x="50144" y="517059"/>
              </a:lnTo>
              <a:lnTo>
                <a:pt x="45720" y="51705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815C73A-F591-4B49-B8F0-A44A083F2790}">
      <dsp:nvSpPr>
        <dsp:cNvPr id="0" name=""/>
        <dsp:cNvSpPr/>
      </dsp:nvSpPr>
      <dsp:spPr>
        <a:xfrm>
          <a:off x="389661" y="3906249"/>
          <a:ext cx="91440" cy="232519"/>
        </a:xfrm>
        <a:custGeom>
          <a:avLst/>
          <a:gdLst/>
          <a:ahLst/>
          <a:cxnLst/>
          <a:rect l="0" t="0" r="0" b="0"/>
          <a:pathLst>
            <a:path>
              <a:moveTo>
                <a:pt x="108912" y="0"/>
              </a:moveTo>
              <a:lnTo>
                <a:pt x="108912" y="232519"/>
              </a:lnTo>
              <a:lnTo>
                <a:pt x="45720" y="23251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F13A5E3-9668-48E1-A323-E4539355960A}">
      <dsp:nvSpPr>
        <dsp:cNvPr id="0" name=""/>
        <dsp:cNvSpPr/>
      </dsp:nvSpPr>
      <dsp:spPr>
        <a:xfrm>
          <a:off x="613013" y="3273921"/>
          <a:ext cx="179437" cy="276018"/>
        </a:xfrm>
        <a:custGeom>
          <a:avLst/>
          <a:gdLst/>
          <a:ahLst/>
          <a:cxnLst/>
          <a:rect l="0" t="0" r="0" b="0"/>
          <a:pathLst>
            <a:path>
              <a:moveTo>
                <a:pt x="0" y="0"/>
              </a:moveTo>
              <a:lnTo>
                <a:pt x="0" y="272529"/>
              </a:lnTo>
              <a:lnTo>
                <a:pt x="179437" y="272529"/>
              </a:lnTo>
              <a:lnTo>
                <a:pt x="179437" y="27601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BE25D9D-B1E8-44DC-95A8-83503A9A05A3}">
      <dsp:nvSpPr>
        <dsp:cNvPr id="0" name=""/>
        <dsp:cNvSpPr/>
      </dsp:nvSpPr>
      <dsp:spPr>
        <a:xfrm>
          <a:off x="232004" y="3273921"/>
          <a:ext cx="381009" cy="101274"/>
        </a:xfrm>
        <a:custGeom>
          <a:avLst/>
          <a:gdLst/>
          <a:ahLst/>
          <a:cxnLst/>
          <a:rect l="0" t="0" r="0" b="0"/>
          <a:pathLst>
            <a:path>
              <a:moveTo>
                <a:pt x="381009" y="0"/>
              </a:moveTo>
              <a:lnTo>
                <a:pt x="381009" y="97784"/>
              </a:lnTo>
              <a:lnTo>
                <a:pt x="0" y="97784"/>
              </a:lnTo>
              <a:lnTo>
                <a:pt x="0" y="10127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1E00B89-506A-4B70-B66A-2CC16250594B}">
      <dsp:nvSpPr>
        <dsp:cNvPr id="0" name=""/>
        <dsp:cNvSpPr/>
      </dsp:nvSpPr>
      <dsp:spPr>
        <a:xfrm>
          <a:off x="613013" y="2910969"/>
          <a:ext cx="1755520" cy="106310"/>
        </a:xfrm>
        <a:custGeom>
          <a:avLst/>
          <a:gdLst/>
          <a:ahLst/>
          <a:cxnLst/>
          <a:rect l="0" t="0" r="0" b="0"/>
          <a:pathLst>
            <a:path>
              <a:moveTo>
                <a:pt x="1755520" y="0"/>
              </a:moveTo>
              <a:lnTo>
                <a:pt x="1755520" y="102820"/>
              </a:lnTo>
              <a:lnTo>
                <a:pt x="0" y="102820"/>
              </a:lnTo>
              <a:lnTo>
                <a:pt x="0" y="10631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21B2F35-937D-4A4B-AABF-E59BF705AE78}">
      <dsp:nvSpPr>
        <dsp:cNvPr id="0" name=""/>
        <dsp:cNvSpPr/>
      </dsp:nvSpPr>
      <dsp:spPr>
        <a:xfrm>
          <a:off x="2368533" y="2077034"/>
          <a:ext cx="3580080" cy="295580"/>
        </a:xfrm>
        <a:custGeom>
          <a:avLst/>
          <a:gdLst/>
          <a:ahLst/>
          <a:cxnLst/>
          <a:rect l="0" t="0" r="0" b="0"/>
          <a:pathLst>
            <a:path>
              <a:moveTo>
                <a:pt x="3580080" y="0"/>
              </a:moveTo>
              <a:lnTo>
                <a:pt x="3580080" y="292070"/>
              </a:lnTo>
              <a:lnTo>
                <a:pt x="0" y="292070"/>
              </a:lnTo>
              <a:lnTo>
                <a:pt x="0" y="29558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8ED3209-4FBF-4D2F-9580-0E1EAAE022A5}">
      <dsp:nvSpPr>
        <dsp:cNvPr id="0" name=""/>
        <dsp:cNvSpPr/>
      </dsp:nvSpPr>
      <dsp:spPr>
        <a:xfrm>
          <a:off x="3633955" y="1306823"/>
          <a:ext cx="2314658" cy="601745"/>
        </a:xfrm>
        <a:custGeom>
          <a:avLst/>
          <a:gdLst/>
          <a:ahLst/>
          <a:cxnLst/>
          <a:rect l="0" t="0" r="0" b="0"/>
          <a:pathLst>
            <a:path>
              <a:moveTo>
                <a:pt x="0" y="0"/>
              </a:moveTo>
              <a:lnTo>
                <a:pt x="0" y="598235"/>
              </a:lnTo>
              <a:lnTo>
                <a:pt x="2314658" y="598235"/>
              </a:lnTo>
              <a:lnTo>
                <a:pt x="2314658" y="60174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0058624-CA09-48EB-AE4D-E65EA4E41611}">
      <dsp:nvSpPr>
        <dsp:cNvPr id="0" name=""/>
        <dsp:cNvSpPr/>
      </dsp:nvSpPr>
      <dsp:spPr>
        <a:xfrm>
          <a:off x="3239221" y="1306823"/>
          <a:ext cx="394733" cy="550700"/>
        </a:xfrm>
        <a:custGeom>
          <a:avLst/>
          <a:gdLst/>
          <a:ahLst/>
          <a:cxnLst/>
          <a:rect l="0" t="0" r="0" b="0"/>
          <a:pathLst>
            <a:path>
              <a:moveTo>
                <a:pt x="394733" y="0"/>
              </a:moveTo>
              <a:lnTo>
                <a:pt x="394733" y="547190"/>
              </a:lnTo>
              <a:lnTo>
                <a:pt x="0" y="547190"/>
              </a:lnTo>
              <a:lnTo>
                <a:pt x="0" y="55070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5F6702B-A124-4095-BA03-399223BDFDDA}">
      <dsp:nvSpPr>
        <dsp:cNvPr id="0" name=""/>
        <dsp:cNvSpPr/>
      </dsp:nvSpPr>
      <dsp:spPr>
        <a:xfrm>
          <a:off x="2323506" y="1306823"/>
          <a:ext cx="1310448" cy="551251"/>
        </a:xfrm>
        <a:custGeom>
          <a:avLst/>
          <a:gdLst/>
          <a:ahLst/>
          <a:cxnLst/>
          <a:rect l="0" t="0" r="0" b="0"/>
          <a:pathLst>
            <a:path>
              <a:moveTo>
                <a:pt x="1310448" y="0"/>
              </a:moveTo>
              <a:lnTo>
                <a:pt x="1310448" y="547741"/>
              </a:lnTo>
              <a:lnTo>
                <a:pt x="0" y="547741"/>
              </a:lnTo>
              <a:lnTo>
                <a:pt x="0" y="551251"/>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81F6BC1-DEA0-415F-9F79-8F063B34A458}">
      <dsp:nvSpPr>
        <dsp:cNvPr id="0" name=""/>
        <dsp:cNvSpPr/>
      </dsp:nvSpPr>
      <dsp:spPr>
        <a:xfrm>
          <a:off x="1471030" y="1306823"/>
          <a:ext cx="2162924" cy="561083"/>
        </a:xfrm>
        <a:custGeom>
          <a:avLst/>
          <a:gdLst/>
          <a:ahLst/>
          <a:cxnLst/>
          <a:rect l="0" t="0" r="0" b="0"/>
          <a:pathLst>
            <a:path>
              <a:moveTo>
                <a:pt x="2162924" y="0"/>
              </a:moveTo>
              <a:lnTo>
                <a:pt x="2162924" y="557573"/>
              </a:lnTo>
              <a:lnTo>
                <a:pt x="0" y="557573"/>
              </a:lnTo>
              <a:lnTo>
                <a:pt x="0" y="56108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1817107-38CC-4FB9-8B34-A8D094839BA3}">
      <dsp:nvSpPr>
        <dsp:cNvPr id="0" name=""/>
        <dsp:cNvSpPr/>
      </dsp:nvSpPr>
      <dsp:spPr>
        <a:xfrm>
          <a:off x="3633955" y="1306823"/>
          <a:ext cx="330789" cy="592186"/>
        </a:xfrm>
        <a:custGeom>
          <a:avLst/>
          <a:gdLst/>
          <a:ahLst/>
          <a:cxnLst/>
          <a:rect l="0" t="0" r="0" b="0"/>
          <a:pathLst>
            <a:path>
              <a:moveTo>
                <a:pt x="0" y="0"/>
              </a:moveTo>
              <a:lnTo>
                <a:pt x="0" y="588677"/>
              </a:lnTo>
              <a:lnTo>
                <a:pt x="330789" y="588677"/>
              </a:lnTo>
              <a:lnTo>
                <a:pt x="330789" y="592186"/>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017713B-37A5-483C-B5B9-B2730C0437B7}">
      <dsp:nvSpPr>
        <dsp:cNvPr id="0" name=""/>
        <dsp:cNvSpPr/>
      </dsp:nvSpPr>
      <dsp:spPr>
        <a:xfrm>
          <a:off x="296672" y="1306823"/>
          <a:ext cx="3337282" cy="550589"/>
        </a:xfrm>
        <a:custGeom>
          <a:avLst/>
          <a:gdLst/>
          <a:ahLst/>
          <a:cxnLst/>
          <a:rect l="0" t="0" r="0" b="0"/>
          <a:pathLst>
            <a:path>
              <a:moveTo>
                <a:pt x="3337282" y="0"/>
              </a:moveTo>
              <a:lnTo>
                <a:pt x="3337282" y="547079"/>
              </a:lnTo>
              <a:lnTo>
                <a:pt x="0" y="547079"/>
              </a:lnTo>
              <a:lnTo>
                <a:pt x="0" y="550589"/>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81EAF13-1A96-4B4D-ABFB-718DBD2CDDFF}">
      <dsp:nvSpPr>
        <dsp:cNvPr id="0" name=""/>
        <dsp:cNvSpPr/>
      </dsp:nvSpPr>
      <dsp:spPr>
        <a:xfrm rot="10800000" flipV="1">
          <a:off x="3417187" y="1129540"/>
          <a:ext cx="433536" cy="17728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fr-FR" sz="1400" b="1" kern="1200"/>
            <a:t>PDG</a:t>
          </a:r>
          <a:endParaRPr lang="ar-SA" sz="1400" b="1" kern="1200"/>
        </a:p>
      </dsp:txBody>
      <dsp:txXfrm rot="10800000" flipV="1">
        <a:off x="3417187" y="1129540"/>
        <a:ext cx="433536" cy="177283"/>
      </dsp:txXfrm>
    </dsp:sp>
    <dsp:sp modelId="{BDE93724-5F7D-4DA0-9E58-BF9726A1967E}">
      <dsp:nvSpPr>
        <dsp:cNvPr id="0" name=""/>
        <dsp:cNvSpPr/>
      </dsp:nvSpPr>
      <dsp:spPr>
        <a:xfrm>
          <a:off x="33546" y="1857412"/>
          <a:ext cx="526252" cy="23382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DIRECTION DE L'USINE</a:t>
          </a:r>
          <a:endParaRPr lang="ar-SA" sz="900" kern="1200"/>
        </a:p>
      </dsp:txBody>
      <dsp:txXfrm>
        <a:off x="33546" y="1857412"/>
        <a:ext cx="526252" cy="233827"/>
      </dsp:txXfrm>
    </dsp:sp>
    <dsp:sp modelId="{114E59F1-4E3E-4A4E-9410-2B10CC4986F7}">
      <dsp:nvSpPr>
        <dsp:cNvPr id="0" name=""/>
        <dsp:cNvSpPr/>
      </dsp:nvSpPr>
      <dsp:spPr>
        <a:xfrm>
          <a:off x="3758861" y="1899010"/>
          <a:ext cx="411765" cy="18037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fr-FR" sz="1100" b="1" kern="1200"/>
            <a:t>DHR</a:t>
          </a:r>
          <a:endParaRPr lang="ar-SA" sz="1100" b="1" kern="1200"/>
        </a:p>
      </dsp:txBody>
      <dsp:txXfrm>
        <a:off x="3758861" y="1899010"/>
        <a:ext cx="411765" cy="180376"/>
      </dsp:txXfrm>
    </dsp:sp>
    <dsp:sp modelId="{5479FC8B-9981-4C60-92B5-C968D494FCDD}">
      <dsp:nvSpPr>
        <dsp:cNvPr id="0" name=""/>
        <dsp:cNvSpPr/>
      </dsp:nvSpPr>
      <dsp:spPr>
        <a:xfrm>
          <a:off x="1136754" y="1867907"/>
          <a:ext cx="668551" cy="33427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DIRECTION</a:t>
          </a:r>
        </a:p>
        <a:p>
          <a:pPr lvl="0" algn="ctr" defTabSz="400050" rtl="1">
            <a:lnSpc>
              <a:spcPct val="90000"/>
            </a:lnSpc>
            <a:spcBef>
              <a:spcPct val="0"/>
            </a:spcBef>
            <a:spcAft>
              <a:spcPct val="35000"/>
            </a:spcAft>
          </a:pPr>
          <a:r>
            <a:rPr lang="fr-FR" sz="900" kern="1200"/>
            <a:t>FINANCE</a:t>
          </a:r>
          <a:endParaRPr lang="ar-SA" sz="900" kern="1200"/>
        </a:p>
      </dsp:txBody>
      <dsp:txXfrm>
        <a:off x="1136754" y="1867907"/>
        <a:ext cx="668551" cy="334275"/>
      </dsp:txXfrm>
    </dsp:sp>
    <dsp:sp modelId="{2135EEF1-4CFF-438A-AAD8-B1496C967F49}">
      <dsp:nvSpPr>
        <dsp:cNvPr id="0" name=""/>
        <dsp:cNvSpPr/>
      </dsp:nvSpPr>
      <dsp:spPr>
        <a:xfrm>
          <a:off x="1985436" y="1858074"/>
          <a:ext cx="676141" cy="34144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DIRECTION DES MOYENS GENERAUX</a:t>
          </a:r>
          <a:endParaRPr lang="ar-SA" sz="900" kern="1200"/>
        </a:p>
      </dsp:txBody>
      <dsp:txXfrm>
        <a:off x="1985436" y="1858074"/>
        <a:ext cx="676141" cy="341441"/>
      </dsp:txXfrm>
    </dsp:sp>
    <dsp:sp modelId="{969D4168-D201-4355-8855-A824E32D2FF6}">
      <dsp:nvSpPr>
        <dsp:cNvPr id="0" name=""/>
        <dsp:cNvSpPr/>
      </dsp:nvSpPr>
      <dsp:spPr>
        <a:xfrm>
          <a:off x="2793965" y="1857524"/>
          <a:ext cx="890510" cy="49038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BUSSNIS DEVELOPPEMENT</a:t>
          </a:r>
          <a:endParaRPr lang="ar-SA" sz="900" kern="1200"/>
        </a:p>
      </dsp:txBody>
      <dsp:txXfrm>
        <a:off x="2793965" y="1857524"/>
        <a:ext cx="890510" cy="490384"/>
      </dsp:txXfrm>
    </dsp:sp>
    <dsp:sp modelId="{E8007E0F-8262-45DE-9B1A-DC61D008D32A}">
      <dsp:nvSpPr>
        <dsp:cNvPr id="0" name=""/>
        <dsp:cNvSpPr/>
      </dsp:nvSpPr>
      <dsp:spPr>
        <a:xfrm>
          <a:off x="5715143" y="1908568"/>
          <a:ext cx="466940" cy="16846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rtl="1">
            <a:lnSpc>
              <a:spcPct val="90000"/>
            </a:lnSpc>
            <a:spcBef>
              <a:spcPct val="0"/>
            </a:spcBef>
            <a:spcAft>
              <a:spcPct val="35000"/>
            </a:spcAft>
          </a:pPr>
          <a:r>
            <a:rPr lang="fr-FR" sz="1050" b="1" kern="1200"/>
            <a:t>DG</a:t>
          </a:r>
          <a:endParaRPr lang="ar-SA" sz="1050" b="1" kern="1200"/>
        </a:p>
      </dsp:txBody>
      <dsp:txXfrm>
        <a:off x="5715143" y="1908568"/>
        <a:ext cx="466940" cy="168465"/>
      </dsp:txXfrm>
    </dsp:sp>
    <dsp:sp modelId="{C3A99834-95C4-45E0-817C-712D52657E1D}">
      <dsp:nvSpPr>
        <dsp:cNvPr id="0" name=""/>
        <dsp:cNvSpPr/>
      </dsp:nvSpPr>
      <dsp:spPr>
        <a:xfrm>
          <a:off x="1830179" y="2372614"/>
          <a:ext cx="1076709" cy="53835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DIRECTION MEDICAUX COMMERCIAL </a:t>
          </a:r>
        </a:p>
        <a:p>
          <a:pPr lvl="0" algn="ctr" defTabSz="400050" rtl="1">
            <a:lnSpc>
              <a:spcPct val="90000"/>
            </a:lnSpc>
            <a:spcBef>
              <a:spcPct val="0"/>
            </a:spcBef>
            <a:spcAft>
              <a:spcPct val="35000"/>
            </a:spcAft>
          </a:pPr>
          <a:r>
            <a:rPr lang="fr-FR" sz="900" kern="1200"/>
            <a:t>GAMME  SPECIALISEE</a:t>
          </a:r>
          <a:endParaRPr lang="ar-SA" sz="900" kern="1200"/>
        </a:p>
      </dsp:txBody>
      <dsp:txXfrm>
        <a:off x="1830179" y="2372614"/>
        <a:ext cx="1076709" cy="538354"/>
      </dsp:txXfrm>
    </dsp:sp>
    <dsp:sp modelId="{2ECA4EA3-B066-4955-89FF-CE6A661F3E5E}">
      <dsp:nvSpPr>
        <dsp:cNvPr id="0" name=""/>
        <dsp:cNvSpPr/>
      </dsp:nvSpPr>
      <dsp:spPr>
        <a:xfrm>
          <a:off x="278737" y="3017279"/>
          <a:ext cx="668551" cy="25664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BU-N.S</a:t>
          </a:r>
          <a:endParaRPr lang="ar-SA" sz="900" kern="1200"/>
        </a:p>
      </dsp:txBody>
      <dsp:txXfrm>
        <a:off x="278737" y="3017279"/>
        <a:ext cx="668551" cy="256641"/>
      </dsp:txXfrm>
    </dsp:sp>
    <dsp:sp modelId="{F7DCAED0-8137-4850-AF4B-12B244F185B7}">
      <dsp:nvSpPr>
        <dsp:cNvPr id="0" name=""/>
        <dsp:cNvSpPr/>
      </dsp:nvSpPr>
      <dsp:spPr>
        <a:xfrm>
          <a:off x="0" y="3375195"/>
          <a:ext cx="464008" cy="27460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CHEF DE PRODUIT</a:t>
          </a:r>
          <a:endParaRPr lang="ar-SA" sz="900" kern="1200"/>
        </a:p>
      </dsp:txBody>
      <dsp:txXfrm>
        <a:off x="0" y="3375195"/>
        <a:ext cx="464008" cy="274609"/>
      </dsp:txXfrm>
    </dsp:sp>
    <dsp:sp modelId="{A597359A-3E73-460A-AC92-6B87286BE468}">
      <dsp:nvSpPr>
        <dsp:cNvPr id="0" name=""/>
        <dsp:cNvSpPr/>
      </dsp:nvSpPr>
      <dsp:spPr>
        <a:xfrm>
          <a:off x="425105" y="3549939"/>
          <a:ext cx="734688" cy="35630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SUPERVISEURS NATIONAUX ET REGIONNAUX</a:t>
          </a:r>
          <a:endParaRPr lang="ar-SA" sz="900" kern="1200"/>
        </a:p>
      </dsp:txBody>
      <dsp:txXfrm>
        <a:off x="425105" y="3549939"/>
        <a:ext cx="734688" cy="356309"/>
      </dsp:txXfrm>
    </dsp:sp>
    <dsp:sp modelId="{4C4F0825-BF17-4BCE-928F-CE0EB6DEE6E0}">
      <dsp:nvSpPr>
        <dsp:cNvPr id="0" name=""/>
        <dsp:cNvSpPr/>
      </dsp:nvSpPr>
      <dsp:spPr>
        <a:xfrm>
          <a:off x="117721" y="4068965"/>
          <a:ext cx="317660" cy="13960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EST</a:t>
          </a:r>
          <a:endParaRPr lang="ar-SA" sz="900" kern="1200"/>
        </a:p>
      </dsp:txBody>
      <dsp:txXfrm>
        <a:off x="117721" y="4068965"/>
        <a:ext cx="317660" cy="139605"/>
      </dsp:txXfrm>
    </dsp:sp>
    <dsp:sp modelId="{42409EAF-1704-4059-AAED-F17F50C43389}">
      <dsp:nvSpPr>
        <dsp:cNvPr id="0" name=""/>
        <dsp:cNvSpPr/>
      </dsp:nvSpPr>
      <dsp:spPr>
        <a:xfrm>
          <a:off x="82416" y="4327716"/>
          <a:ext cx="411733" cy="19118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CENTRE</a:t>
          </a:r>
          <a:endParaRPr lang="ar-SA" sz="900" kern="1200"/>
        </a:p>
      </dsp:txBody>
      <dsp:txXfrm>
        <a:off x="82416" y="4327716"/>
        <a:ext cx="411733" cy="191184"/>
      </dsp:txXfrm>
    </dsp:sp>
    <dsp:sp modelId="{0F9A3860-0EB9-4120-83F6-6BEB6161410E}">
      <dsp:nvSpPr>
        <dsp:cNvPr id="0" name=""/>
        <dsp:cNvSpPr/>
      </dsp:nvSpPr>
      <dsp:spPr>
        <a:xfrm>
          <a:off x="109848" y="4616848"/>
          <a:ext cx="338608" cy="17390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OUEST</a:t>
          </a:r>
          <a:endParaRPr lang="ar-SA" sz="900" kern="1200"/>
        </a:p>
      </dsp:txBody>
      <dsp:txXfrm>
        <a:off x="109848" y="4616848"/>
        <a:ext cx="338608" cy="173909"/>
      </dsp:txXfrm>
    </dsp:sp>
    <dsp:sp modelId="{A4D8B8F8-6317-4D46-B889-ACB5BF14453B}">
      <dsp:nvSpPr>
        <dsp:cNvPr id="0" name=""/>
        <dsp:cNvSpPr/>
      </dsp:nvSpPr>
      <dsp:spPr>
        <a:xfrm>
          <a:off x="3110951" y="3399212"/>
          <a:ext cx="628632" cy="23751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BUH</a:t>
          </a:r>
          <a:endParaRPr lang="ar-SA" sz="900" kern="1200"/>
        </a:p>
      </dsp:txBody>
      <dsp:txXfrm>
        <a:off x="3110951" y="3399212"/>
        <a:ext cx="628632" cy="237516"/>
      </dsp:txXfrm>
    </dsp:sp>
    <dsp:sp modelId="{C0DEEA12-71DD-439E-B1FC-62E44E30FE16}">
      <dsp:nvSpPr>
        <dsp:cNvPr id="0" name=""/>
        <dsp:cNvSpPr/>
      </dsp:nvSpPr>
      <dsp:spPr>
        <a:xfrm>
          <a:off x="1319171" y="3649630"/>
          <a:ext cx="667898" cy="41320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KEY ACCONT MANGER SENIOR</a:t>
          </a:r>
          <a:endParaRPr lang="ar-SA" sz="900" kern="1200"/>
        </a:p>
      </dsp:txBody>
      <dsp:txXfrm>
        <a:off x="1319171" y="3649630"/>
        <a:ext cx="667898" cy="413203"/>
      </dsp:txXfrm>
    </dsp:sp>
    <dsp:sp modelId="{40A0CDD8-D6E3-4023-8F4D-2CC3B882A148}">
      <dsp:nvSpPr>
        <dsp:cNvPr id="0" name=""/>
        <dsp:cNvSpPr/>
      </dsp:nvSpPr>
      <dsp:spPr>
        <a:xfrm>
          <a:off x="1053001" y="4313717"/>
          <a:ext cx="307206" cy="15369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EST</a:t>
          </a:r>
          <a:endParaRPr lang="ar-SA" sz="900" kern="1200"/>
        </a:p>
      </dsp:txBody>
      <dsp:txXfrm>
        <a:off x="1053001" y="4313717"/>
        <a:ext cx="307206" cy="153691"/>
      </dsp:txXfrm>
    </dsp:sp>
    <dsp:sp modelId="{EEF19496-C057-4405-AAA0-6EB860389A6F}">
      <dsp:nvSpPr>
        <dsp:cNvPr id="0" name=""/>
        <dsp:cNvSpPr/>
      </dsp:nvSpPr>
      <dsp:spPr>
        <a:xfrm>
          <a:off x="937851" y="4533978"/>
          <a:ext cx="412559" cy="24692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CENTRE</a:t>
          </a:r>
          <a:endParaRPr lang="ar-SA" sz="900" kern="1200"/>
        </a:p>
      </dsp:txBody>
      <dsp:txXfrm>
        <a:off x="937851" y="4533978"/>
        <a:ext cx="412559" cy="246929"/>
      </dsp:txXfrm>
    </dsp:sp>
    <dsp:sp modelId="{F7318AA1-0E1C-4C6C-93FA-AB004F79EBC9}">
      <dsp:nvSpPr>
        <dsp:cNvPr id="0" name=""/>
        <dsp:cNvSpPr/>
      </dsp:nvSpPr>
      <dsp:spPr>
        <a:xfrm>
          <a:off x="1026416" y="4863072"/>
          <a:ext cx="350759" cy="20666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OUEST</a:t>
          </a:r>
          <a:endParaRPr lang="ar-SA" sz="900" kern="1200"/>
        </a:p>
      </dsp:txBody>
      <dsp:txXfrm>
        <a:off x="1026416" y="4863072"/>
        <a:ext cx="350759" cy="206665"/>
      </dsp:txXfrm>
    </dsp:sp>
    <dsp:sp modelId="{1E63C471-0783-4D2C-BF6D-6B2C5B3A56CC}">
      <dsp:nvSpPr>
        <dsp:cNvPr id="0" name=""/>
        <dsp:cNvSpPr/>
      </dsp:nvSpPr>
      <dsp:spPr>
        <a:xfrm>
          <a:off x="1743683" y="4581084"/>
          <a:ext cx="731118" cy="45323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TEAM LEADER ANESTHESIE NEPHROLOGIE</a:t>
          </a:r>
          <a:endParaRPr lang="ar-SA" sz="900" kern="1200"/>
        </a:p>
      </dsp:txBody>
      <dsp:txXfrm>
        <a:off x="1743683" y="4581084"/>
        <a:ext cx="731118" cy="453236"/>
      </dsp:txXfrm>
    </dsp:sp>
    <dsp:sp modelId="{B9AD2C00-A8A7-4866-9CEC-A4270E107349}">
      <dsp:nvSpPr>
        <dsp:cNvPr id="0" name=""/>
        <dsp:cNvSpPr/>
      </dsp:nvSpPr>
      <dsp:spPr>
        <a:xfrm>
          <a:off x="1968100" y="5170968"/>
          <a:ext cx="388424" cy="19892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EST</a:t>
          </a:r>
          <a:endParaRPr lang="ar-SA" sz="900" kern="1200"/>
        </a:p>
      </dsp:txBody>
      <dsp:txXfrm>
        <a:off x="1968100" y="5170968"/>
        <a:ext cx="388424" cy="198928"/>
      </dsp:txXfrm>
    </dsp:sp>
    <dsp:sp modelId="{2578BD08-E3B4-4E3A-914B-14285139D0B0}">
      <dsp:nvSpPr>
        <dsp:cNvPr id="0" name=""/>
        <dsp:cNvSpPr/>
      </dsp:nvSpPr>
      <dsp:spPr>
        <a:xfrm>
          <a:off x="1910865" y="5470567"/>
          <a:ext cx="460134" cy="22061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CENTRE</a:t>
          </a:r>
          <a:endParaRPr lang="ar-SA" sz="900" kern="1200"/>
        </a:p>
      </dsp:txBody>
      <dsp:txXfrm>
        <a:off x="1910865" y="5470567"/>
        <a:ext cx="460134" cy="220618"/>
      </dsp:txXfrm>
    </dsp:sp>
    <dsp:sp modelId="{38816598-A0AD-48B0-81CB-4FEDE796B5C2}">
      <dsp:nvSpPr>
        <dsp:cNvPr id="0" name=""/>
        <dsp:cNvSpPr/>
      </dsp:nvSpPr>
      <dsp:spPr>
        <a:xfrm>
          <a:off x="1879646" y="5859498"/>
          <a:ext cx="535340" cy="15244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OUEST</a:t>
          </a:r>
          <a:endParaRPr lang="ar-SA" sz="900" kern="1200"/>
        </a:p>
      </dsp:txBody>
      <dsp:txXfrm>
        <a:off x="1879646" y="5859498"/>
        <a:ext cx="535340" cy="152447"/>
      </dsp:txXfrm>
    </dsp:sp>
    <dsp:sp modelId="{D4368891-580B-4F12-B1B9-E31EF84C3285}">
      <dsp:nvSpPr>
        <dsp:cNvPr id="0" name=""/>
        <dsp:cNvSpPr/>
      </dsp:nvSpPr>
      <dsp:spPr>
        <a:xfrm>
          <a:off x="2241810" y="3931503"/>
          <a:ext cx="532738" cy="44608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MEDECIN PRODUIT</a:t>
          </a:r>
          <a:endParaRPr lang="ar-SA" sz="900" kern="1200"/>
        </a:p>
      </dsp:txBody>
      <dsp:txXfrm>
        <a:off x="2241810" y="3931503"/>
        <a:ext cx="532738" cy="446088"/>
      </dsp:txXfrm>
    </dsp:sp>
    <dsp:sp modelId="{B5CFBDE1-A755-49D2-91CC-2C985BB85796}">
      <dsp:nvSpPr>
        <dsp:cNvPr id="0" name=""/>
        <dsp:cNvSpPr/>
      </dsp:nvSpPr>
      <dsp:spPr>
        <a:xfrm>
          <a:off x="2861521" y="3986400"/>
          <a:ext cx="471112" cy="52307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CHEF PRODUIT</a:t>
          </a:r>
          <a:endParaRPr lang="ar-SA" sz="900" kern="1200"/>
        </a:p>
      </dsp:txBody>
      <dsp:txXfrm>
        <a:off x="2861521" y="3986400"/>
        <a:ext cx="471112" cy="523072"/>
      </dsp:txXfrm>
    </dsp:sp>
    <dsp:sp modelId="{21EC391D-E4D9-421C-B655-88FEBA017636}">
      <dsp:nvSpPr>
        <dsp:cNvPr id="0" name=""/>
        <dsp:cNvSpPr/>
      </dsp:nvSpPr>
      <dsp:spPr>
        <a:xfrm>
          <a:off x="3956452" y="3980438"/>
          <a:ext cx="597091" cy="53782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TEAM LADER ONCOLOGIE HEMATO</a:t>
          </a:r>
          <a:endParaRPr lang="ar-SA" sz="900" kern="1200"/>
        </a:p>
      </dsp:txBody>
      <dsp:txXfrm>
        <a:off x="3956452" y="3980438"/>
        <a:ext cx="597091" cy="537828"/>
      </dsp:txXfrm>
    </dsp:sp>
    <dsp:sp modelId="{1C4B7853-D485-4426-B665-A8C4E4B3353E}">
      <dsp:nvSpPr>
        <dsp:cNvPr id="0" name=""/>
        <dsp:cNvSpPr/>
      </dsp:nvSpPr>
      <dsp:spPr>
        <a:xfrm>
          <a:off x="3770214" y="4673491"/>
          <a:ext cx="232780" cy="19017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EST</a:t>
          </a:r>
          <a:endParaRPr lang="ar-SA" sz="900" kern="1200"/>
        </a:p>
      </dsp:txBody>
      <dsp:txXfrm>
        <a:off x="3770214" y="4673491"/>
        <a:ext cx="232780" cy="190174"/>
      </dsp:txXfrm>
    </dsp:sp>
    <dsp:sp modelId="{A49BE07E-3465-41DC-AB72-90AAEAFFF635}">
      <dsp:nvSpPr>
        <dsp:cNvPr id="0" name=""/>
        <dsp:cNvSpPr/>
      </dsp:nvSpPr>
      <dsp:spPr>
        <a:xfrm>
          <a:off x="3537456" y="4960875"/>
          <a:ext cx="444292" cy="129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CENTRE</a:t>
          </a:r>
          <a:endParaRPr lang="ar-SA" sz="900" kern="1200"/>
        </a:p>
      </dsp:txBody>
      <dsp:txXfrm>
        <a:off x="3537456" y="4960875"/>
        <a:ext cx="444292" cy="129721"/>
      </dsp:txXfrm>
    </dsp:sp>
    <dsp:sp modelId="{76AA7877-CE5F-4807-9B12-FBDC1B8E8F1C}">
      <dsp:nvSpPr>
        <dsp:cNvPr id="0" name=""/>
        <dsp:cNvSpPr/>
      </dsp:nvSpPr>
      <dsp:spPr>
        <a:xfrm>
          <a:off x="3600878" y="5267421"/>
          <a:ext cx="394591" cy="23449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OUEST</a:t>
          </a:r>
          <a:endParaRPr lang="ar-SA" sz="900" kern="1200"/>
        </a:p>
      </dsp:txBody>
      <dsp:txXfrm>
        <a:off x="3600878" y="5267421"/>
        <a:ext cx="394591" cy="234499"/>
      </dsp:txXfrm>
    </dsp:sp>
    <dsp:sp modelId="{725D0CB4-F68E-4D6B-839F-D4A38A661777}">
      <dsp:nvSpPr>
        <dsp:cNvPr id="0" name=""/>
        <dsp:cNvSpPr/>
      </dsp:nvSpPr>
      <dsp:spPr>
        <a:xfrm>
          <a:off x="4770876" y="3053599"/>
          <a:ext cx="978826" cy="27256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t" anchorCtr="0">
          <a:noAutofit/>
        </a:bodyPr>
        <a:lstStyle/>
        <a:p>
          <a:pPr lvl="0" algn="ctr" defTabSz="400050" rtl="1">
            <a:lnSpc>
              <a:spcPct val="90000"/>
            </a:lnSpc>
            <a:spcBef>
              <a:spcPct val="0"/>
            </a:spcBef>
            <a:spcAft>
              <a:spcPct val="35000"/>
            </a:spcAft>
          </a:pPr>
          <a:r>
            <a:rPr lang="fr-FR" sz="900" kern="1200"/>
            <a:t>BUSSNIS UNITE CARDIo</a:t>
          </a:r>
        </a:p>
      </dsp:txBody>
      <dsp:txXfrm>
        <a:off x="4770876" y="3053599"/>
        <a:ext cx="978826" cy="272561"/>
      </dsp:txXfrm>
    </dsp:sp>
    <dsp:sp modelId="{8C45E01F-56BE-4A1E-9AE7-9CC48D4597CF}">
      <dsp:nvSpPr>
        <dsp:cNvPr id="0" name=""/>
        <dsp:cNvSpPr/>
      </dsp:nvSpPr>
      <dsp:spPr>
        <a:xfrm>
          <a:off x="4803884" y="3420939"/>
          <a:ext cx="498742" cy="25129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CHEF DE PRODUIT</a:t>
          </a:r>
          <a:endParaRPr lang="ar-SA" sz="900" kern="1200"/>
        </a:p>
      </dsp:txBody>
      <dsp:txXfrm>
        <a:off x="4803884" y="3420939"/>
        <a:ext cx="498742" cy="251297"/>
      </dsp:txXfrm>
    </dsp:sp>
    <dsp:sp modelId="{569D1F81-D185-42E8-BAB3-24558B89F4D6}">
      <dsp:nvSpPr>
        <dsp:cNvPr id="0" name=""/>
        <dsp:cNvSpPr/>
      </dsp:nvSpPr>
      <dsp:spPr>
        <a:xfrm>
          <a:off x="5167432" y="3842650"/>
          <a:ext cx="735406" cy="36770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0">
            <a:lnSpc>
              <a:spcPct val="90000"/>
            </a:lnSpc>
            <a:spcBef>
              <a:spcPct val="0"/>
            </a:spcBef>
            <a:spcAft>
              <a:spcPct val="35000"/>
            </a:spcAft>
          </a:pPr>
          <a:r>
            <a:rPr lang="fr-FR" sz="900" kern="1200"/>
            <a:t>SUPERVISEURS NATIONAUX ET REGIONNAUX</a:t>
          </a:r>
          <a:endParaRPr lang="ar-SA" sz="900" kern="1200"/>
        </a:p>
      </dsp:txBody>
      <dsp:txXfrm>
        <a:off x="5167432" y="3842650"/>
        <a:ext cx="735406" cy="367703"/>
      </dsp:txXfrm>
    </dsp:sp>
    <dsp:sp modelId="{660CE131-A187-4F43-BD17-E45E740F0B41}">
      <dsp:nvSpPr>
        <dsp:cNvPr id="0" name=""/>
        <dsp:cNvSpPr/>
      </dsp:nvSpPr>
      <dsp:spPr>
        <a:xfrm>
          <a:off x="4857985" y="4276525"/>
          <a:ext cx="249484" cy="14653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EST</a:t>
          </a:r>
          <a:endParaRPr lang="ar-SA" sz="900" kern="1200"/>
        </a:p>
      </dsp:txBody>
      <dsp:txXfrm>
        <a:off x="4857985" y="4276525"/>
        <a:ext cx="249484" cy="146532"/>
      </dsp:txXfrm>
    </dsp:sp>
    <dsp:sp modelId="{58BF1493-3542-4F18-9320-6DEFA6D3F489}">
      <dsp:nvSpPr>
        <dsp:cNvPr id="0" name=""/>
        <dsp:cNvSpPr/>
      </dsp:nvSpPr>
      <dsp:spPr>
        <a:xfrm>
          <a:off x="4807053" y="4550474"/>
          <a:ext cx="406245" cy="22803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CENTRE</a:t>
          </a:r>
          <a:endParaRPr lang="ar-SA" sz="900" kern="1200"/>
        </a:p>
      </dsp:txBody>
      <dsp:txXfrm>
        <a:off x="4807053" y="4550474"/>
        <a:ext cx="406245" cy="228033"/>
      </dsp:txXfrm>
    </dsp:sp>
    <dsp:sp modelId="{20BD739F-D38D-4461-8A06-06A4AAC6F8AB}">
      <dsp:nvSpPr>
        <dsp:cNvPr id="0" name=""/>
        <dsp:cNvSpPr/>
      </dsp:nvSpPr>
      <dsp:spPr>
        <a:xfrm>
          <a:off x="4635229" y="4897604"/>
          <a:ext cx="545775" cy="18175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OUEST</a:t>
          </a:r>
          <a:endParaRPr lang="ar-SA" sz="900" kern="1200"/>
        </a:p>
      </dsp:txBody>
      <dsp:txXfrm>
        <a:off x="4635229" y="4897604"/>
        <a:ext cx="545775" cy="181759"/>
      </dsp:txXfrm>
    </dsp:sp>
    <dsp:sp modelId="{54FCBA70-BE5B-42D7-A9A9-751FE66C7796}">
      <dsp:nvSpPr>
        <dsp:cNvPr id="0" name=""/>
        <dsp:cNvSpPr/>
      </dsp:nvSpPr>
      <dsp:spPr>
        <a:xfrm rot="10800000" flipV="1">
          <a:off x="7598824" y="2186090"/>
          <a:ext cx="977870" cy="4889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DIRECTION MEDICAUX COMMERCIAL </a:t>
          </a:r>
        </a:p>
        <a:p>
          <a:pPr lvl="0" algn="ctr" defTabSz="400050" rtl="0">
            <a:lnSpc>
              <a:spcPct val="90000"/>
            </a:lnSpc>
            <a:spcBef>
              <a:spcPct val="0"/>
            </a:spcBef>
            <a:spcAft>
              <a:spcPct val="35000"/>
            </a:spcAft>
          </a:pPr>
          <a:r>
            <a:rPr lang="fr-FR" sz="900" kern="1200"/>
            <a:t>GAMME GENERALE</a:t>
          </a:r>
          <a:endParaRPr lang="ar-SA" sz="900" kern="1200"/>
        </a:p>
      </dsp:txBody>
      <dsp:txXfrm rot="10800000" flipV="1">
        <a:off x="7598824" y="2186090"/>
        <a:ext cx="977870" cy="488935"/>
      </dsp:txXfrm>
    </dsp:sp>
    <dsp:sp modelId="{C6CBAC33-C39B-4078-8E7E-CABF77992F9A}">
      <dsp:nvSpPr>
        <dsp:cNvPr id="0" name=""/>
        <dsp:cNvSpPr/>
      </dsp:nvSpPr>
      <dsp:spPr>
        <a:xfrm>
          <a:off x="6256596" y="3008442"/>
          <a:ext cx="703797" cy="26357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COMMERCIAL</a:t>
          </a:r>
          <a:endParaRPr lang="ar-SA" sz="900" kern="1200"/>
        </a:p>
      </dsp:txBody>
      <dsp:txXfrm>
        <a:off x="6256596" y="3008442"/>
        <a:ext cx="703797" cy="263572"/>
      </dsp:txXfrm>
    </dsp:sp>
    <dsp:sp modelId="{37E74E42-DDF0-4517-B6AA-703900CE6273}">
      <dsp:nvSpPr>
        <dsp:cNvPr id="0" name=""/>
        <dsp:cNvSpPr/>
      </dsp:nvSpPr>
      <dsp:spPr>
        <a:xfrm>
          <a:off x="6237703" y="3958155"/>
          <a:ext cx="612124" cy="33394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CHEF DE PRODUIT</a:t>
          </a:r>
          <a:endParaRPr lang="ar-SA" sz="900" kern="1200"/>
        </a:p>
      </dsp:txBody>
      <dsp:txXfrm>
        <a:off x="6237703" y="3958155"/>
        <a:ext cx="612124" cy="333949"/>
      </dsp:txXfrm>
    </dsp:sp>
    <dsp:sp modelId="{3CEAE1C6-5CEF-4262-A755-7E73A7FB8835}">
      <dsp:nvSpPr>
        <dsp:cNvPr id="0" name=""/>
        <dsp:cNvSpPr/>
      </dsp:nvSpPr>
      <dsp:spPr>
        <a:xfrm>
          <a:off x="7203492" y="3697131"/>
          <a:ext cx="734688" cy="36734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SUPERVISEURSNATIONAUX ET REGIONNAUX</a:t>
          </a:r>
          <a:endParaRPr lang="ar-SA" sz="900" kern="1200"/>
        </a:p>
      </dsp:txBody>
      <dsp:txXfrm>
        <a:off x="7203492" y="3697131"/>
        <a:ext cx="734688" cy="367344"/>
      </dsp:txXfrm>
    </dsp:sp>
    <dsp:sp modelId="{570CDF20-2A2F-4998-86FB-17365860772E}">
      <dsp:nvSpPr>
        <dsp:cNvPr id="0" name=""/>
        <dsp:cNvSpPr/>
      </dsp:nvSpPr>
      <dsp:spPr>
        <a:xfrm>
          <a:off x="7660812" y="5343013"/>
          <a:ext cx="397697" cy="16194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EST</a:t>
          </a:r>
          <a:endParaRPr lang="ar-SA" sz="900" kern="1200"/>
        </a:p>
      </dsp:txBody>
      <dsp:txXfrm>
        <a:off x="7660812" y="5343013"/>
        <a:ext cx="397697" cy="161943"/>
      </dsp:txXfrm>
    </dsp:sp>
    <dsp:sp modelId="{A92C6954-0C0B-4616-BD5E-69B3DC74449A}">
      <dsp:nvSpPr>
        <dsp:cNvPr id="0" name=""/>
        <dsp:cNvSpPr/>
      </dsp:nvSpPr>
      <dsp:spPr>
        <a:xfrm>
          <a:off x="7541852" y="5017784"/>
          <a:ext cx="467267" cy="22257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CENTRE</a:t>
          </a:r>
          <a:endParaRPr lang="ar-SA" sz="900" kern="1200"/>
        </a:p>
      </dsp:txBody>
      <dsp:txXfrm>
        <a:off x="7541852" y="5017784"/>
        <a:ext cx="467267" cy="222577"/>
      </dsp:txXfrm>
    </dsp:sp>
    <dsp:sp modelId="{BD67D545-4A47-48E1-8F93-1C52313C5FA5}">
      <dsp:nvSpPr>
        <dsp:cNvPr id="0" name=""/>
        <dsp:cNvSpPr/>
      </dsp:nvSpPr>
      <dsp:spPr>
        <a:xfrm>
          <a:off x="7536387" y="5596607"/>
          <a:ext cx="559532" cy="12636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OUEST</a:t>
          </a:r>
          <a:endParaRPr lang="ar-SA" sz="900" kern="1200"/>
        </a:p>
      </dsp:txBody>
      <dsp:txXfrm>
        <a:off x="7536387" y="5596607"/>
        <a:ext cx="559532" cy="126369"/>
      </dsp:txXfrm>
    </dsp:sp>
    <dsp:sp modelId="{0A2D9924-FBEE-45E6-86EC-E65C74E685FA}">
      <dsp:nvSpPr>
        <dsp:cNvPr id="0" name=""/>
        <dsp:cNvSpPr/>
      </dsp:nvSpPr>
      <dsp:spPr>
        <a:xfrm>
          <a:off x="7934721" y="3171154"/>
          <a:ext cx="734688" cy="24926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BUSSINS UNITE URO GENERO</a:t>
          </a:r>
          <a:endParaRPr lang="ar-SA" sz="900" kern="1200"/>
        </a:p>
      </dsp:txBody>
      <dsp:txXfrm>
        <a:off x="7934721" y="3171154"/>
        <a:ext cx="734688" cy="249260"/>
      </dsp:txXfrm>
    </dsp:sp>
    <dsp:sp modelId="{A71E8415-4D91-4695-9BD2-F8B72E5CE82C}">
      <dsp:nvSpPr>
        <dsp:cNvPr id="0" name=""/>
        <dsp:cNvSpPr/>
      </dsp:nvSpPr>
      <dsp:spPr>
        <a:xfrm>
          <a:off x="7822840" y="4177666"/>
          <a:ext cx="472512" cy="40407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CHEF DE PRODUIT</a:t>
          </a:r>
          <a:endParaRPr lang="ar-SA" sz="900" kern="1200"/>
        </a:p>
      </dsp:txBody>
      <dsp:txXfrm>
        <a:off x="7822840" y="4177666"/>
        <a:ext cx="472512" cy="404078"/>
      </dsp:txXfrm>
    </dsp:sp>
    <dsp:sp modelId="{F5A2FE64-E7E7-4D00-8E76-4E5BDC354D6F}">
      <dsp:nvSpPr>
        <dsp:cNvPr id="0" name=""/>
        <dsp:cNvSpPr/>
      </dsp:nvSpPr>
      <dsp:spPr>
        <a:xfrm>
          <a:off x="8486747" y="3955730"/>
          <a:ext cx="743265" cy="40407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SUPERVISEURS NATIONAUX ET REGIONNAUX</a:t>
          </a:r>
          <a:endParaRPr lang="ar-SA" sz="900" kern="1200"/>
        </a:p>
      </dsp:txBody>
      <dsp:txXfrm>
        <a:off x="8486747" y="3955730"/>
        <a:ext cx="743265" cy="404078"/>
      </dsp:txXfrm>
    </dsp:sp>
    <dsp:sp modelId="{75BF2EB5-968A-4722-8F46-BBB594911427}">
      <dsp:nvSpPr>
        <dsp:cNvPr id="0" name=""/>
        <dsp:cNvSpPr/>
      </dsp:nvSpPr>
      <dsp:spPr>
        <a:xfrm>
          <a:off x="8904606" y="4625300"/>
          <a:ext cx="316843" cy="15206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EST</a:t>
          </a:r>
          <a:endParaRPr lang="ar-SA" sz="900" kern="1200"/>
        </a:p>
      </dsp:txBody>
      <dsp:txXfrm>
        <a:off x="8904606" y="4625300"/>
        <a:ext cx="316843" cy="152062"/>
      </dsp:txXfrm>
    </dsp:sp>
    <dsp:sp modelId="{A244DC20-71CD-4930-98B6-E672B92EFEB1}">
      <dsp:nvSpPr>
        <dsp:cNvPr id="0" name=""/>
        <dsp:cNvSpPr/>
      </dsp:nvSpPr>
      <dsp:spPr>
        <a:xfrm>
          <a:off x="9047148" y="5171447"/>
          <a:ext cx="455434" cy="23888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CENTRE</a:t>
          </a:r>
          <a:endParaRPr lang="ar-SA" sz="900" kern="1200"/>
        </a:p>
      </dsp:txBody>
      <dsp:txXfrm>
        <a:off x="9047148" y="5171447"/>
        <a:ext cx="455434" cy="238889"/>
      </dsp:txXfrm>
    </dsp:sp>
    <dsp:sp modelId="{0DA51BE9-7A5F-4E9E-8BD0-E3F31E125A56}">
      <dsp:nvSpPr>
        <dsp:cNvPr id="0" name=""/>
        <dsp:cNvSpPr/>
      </dsp:nvSpPr>
      <dsp:spPr>
        <a:xfrm>
          <a:off x="9110357" y="5651798"/>
          <a:ext cx="366551" cy="18605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OUEST</a:t>
          </a:r>
          <a:endParaRPr lang="ar-SA" sz="900" kern="1200"/>
        </a:p>
      </dsp:txBody>
      <dsp:txXfrm>
        <a:off x="9110357" y="5651798"/>
        <a:ext cx="366551" cy="186058"/>
      </dsp:txXfrm>
    </dsp:sp>
    <dsp:sp modelId="{C7282C0B-D666-421C-8C01-91C9836267E7}">
      <dsp:nvSpPr>
        <dsp:cNvPr id="0" name=""/>
        <dsp:cNvSpPr/>
      </dsp:nvSpPr>
      <dsp:spPr>
        <a:xfrm>
          <a:off x="8960376" y="2923511"/>
          <a:ext cx="667898" cy="2142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ar-DZ" sz="900" kern="1200"/>
            <a:t> </a:t>
          </a:r>
          <a:r>
            <a:rPr lang="fr-FR" sz="900" kern="1200"/>
            <a:t>BUSSNIS UNITE GG</a:t>
          </a:r>
          <a:r>
            <a:rPr lang="ar-DZ" sz="900" kern="1200"/>
            <a:t> </a:t>
          </a:r>
          <a:endParaRPr lang="ar-SA" sz="900" kern="1200"/>
        </a:p>
      </dsp:txBody>
      <dsp:txXfrm>
        <a:off x="8960376" y="2923511"/>
        <a:ext cx="667898" cy="214219"/>
      </dsp:txXfrm>
    </dsp:sp>
    <dsp:sp modelId="{CB633A10-6687-4811-84AB-4E899BFCE11B}">
      <dsp:nvSpPr>
        <dsp:cNvPr id="0" name=""/>
        <dsp:cNvSpPr/>
      </dsp:nvSpPr>
      <dsp:spPr>
        <a:xfrm>
          <a:off x="8793237" y="3451918"/>
          <a:ext cx="470275" cy="44448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CHEF DE PRODUIT</a:t>
          </a:r>
          <a:endParaRPr lang="ar-SA" sz="900" kern="1200"/>
        </a:p>
      </dsp:txBody>
      <dsp:txXfrm>
        <a:off x="8793237" y="3451918"/>
        <a:ext cx="470275" cy="444486"/>
      </dsp:txXfrm>
    </dsp:sp>
    <dsp:sp modelId="{6CD5395B-B455-48A7-A3E9-C36D40FD1DBA}">
      <dsp:nvSpPr>
        <dsp:cNvPr id="0" name=""/>
        <dsp:cNvSpPr/>
      </dsp:nvSpPr>
      <dsp:spPr>
        <a:xfrm>
          <a:off x="9557410" y="3475978"/>
          <a:ext cx="734688" cy="36734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SUPERVISEURS NATIONAUX ET REGIONNAUX</a:t>
          </a:r>
          <a:endParaRPr lang="ar-SA" sz="900" kern="1200"/>
        </a:p>
      </dsp:txBody>
      <dsp:txXfrm>
        <a:off x="9557410" y="3475978"/>
        <a:ext cx="734688" cy="367344"/>
      </dsp:txXfrm>
    </dsp:sp>
    <dsp:sp modelId="{2C187913-C108-4D61-AF47-E067D91FC817}">
      <dsp:nvSpPr>
        <dsp:cNvPr id="0" name=""/>
        <dsp:cNvSpPr/>
      </dsp:nvSpPr>
      <dsp:spPr>
        <a:xfrm>
          <a:off x="10017117" y="4042104"/>
          <a:ext cx="292107" cy="26332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EST</a:t>
          </a:r>
          <a:endParaRPr lang="ar-SA" sz="900" kern="1200"/>
        </a:p>
      </dsp:txBody>
      <dsp:txXfrm>
        <a:off x="10017117" y="4042104"/>
        <a:ext cx="292107" cy="263325"/>
      </dsp:txXfrm>
    </dsp:sp>
    <dsp:sp modelId="{4BEDFA33-31BB-4F6D-B93E-0CEAB9394791}">
      <dsp:nvSpPr>
        <dsp:cNvPr id="0" name=""/>
        <dsp:cNvSpPr/>
      </dsp:nvSpPr>
      <dsp:spPr>
        <a:xfrm>
          <a:off x="9917867" y="4388339"/>
          <a:ext cx="391357" cy="30659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CENTRE</a:t>
          </a:r>
          <a:endParaRPr lang="ar-SA" sz="900" kern="1200"/>
        </a:p>
      </dsp:txBody>
      <dsp:txXfrm>
        <a:off x="9917867" y="4388339"/>
        <a:ext cx="391357" cy="306599"/>
      </dsp:txXfrm>
    </dsp:sp>
    <dsp:sp modelId="{74B2B582-41B6-4A1A-A107-D3301A47F9D0}">
      <dsp:nvSpPr>
        <dsp:cNvPr id="0" name=""/>
        <dsp:cNvSpPr/>
      </dsp:nvSpPr>
      <dsp:spPr>
        <a:xfrm>
          <a:off x="9954942" y="4860503"/>
          <a:ext cx="354282" cy="25765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r-FR" sz="900" kern="1200"/>
            <a:t>OUEST</a:t>
          </a:r>
          <a:endParaRPr lang="ar-SA" sz="900" kern="1200"/>
        </a:p>
      </dsp:txBody>
      <dsp:txXfrm>
        <a:off x="9954942" y="4860503"/>
        <a:ext cx="354282" cy="25765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B66BE-5D8A-42EF-B366-BFB839359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176</Pages>
  <Words>40703</Words>
  <Characters>223869</Characters>
  <Application>Microsoft Office Word</Application>
  <DocSecurity>0</DocSecurity>
  <Lines>1865</Lines>
  <Paragraphs>528</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264044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meriem</dc:creator>
  <cp:lastModifiedBy>Invité</cp:lastModifiedBy>
  <cp:revision>31</cp:revision>
  <cp:lastPrinted>2013-07-09T17:56:00Z</cp:lastPrinted>
  <dcterms:created xsi:type="dcterms:W3CDTF">2013-07-09T15:58:00Z</dcterms:created>
  <dcterms:modified xsi:type="dcterms:W3CDTF">2013-07-10T16:23:00Z</dcterms:modified>
</cp:coreProperties>
</file>