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8B" w:rsidRPr="00337260" w:rsidRDefault="0090408B" w:rsidP="0065789C">
      <w:pPr>
        <w:bidi/>
        <w:spacing w:after="0"/>
        <w:jc w:val="center"/>
        <w:rPr>
          <w:rFonts w:cs="Andalus"/>
          <w:b/>
          <w:bCs/>
          <w:sz w:val="40"/>
          <w:szCs w:val="40"/>
          <w:rtl/>
          <w:lang w:bidi="ar-DZ"/>
        </w:rPr>
      </w:pPr>
      <w:r w:rsidRPr="00337260">
        <w:rPr>
          <w:rFonts w:cs="Andalus" w:hint="cs"/>
          <w:b/>
          <w:bCs/>
          <w:sz w:val="40"/>
          <w:szCs w:val="40"/>
          <w:rtl/>
          <w:lang w:bidi="ar-DZ"/>
        </w:rPr>
        <w:t>قائمة الأشكال:</w:t>
      </w:r>
    </w:p>
    <w:tbl>
      <w:tblPr>
        <w:tblStyle w:val="Grilledutableau"/>
        <w:bidiVisual/>
        <w:tblW w:w="0" w:type="auto"/>
        <w:tblLook w:val="04A0"/>
      </w:tblPr>
      <w:tblGrid>
        <w:gridCol w:w="1242"/>
        <w:gridCol w:w="6378"/>
        <w:gridCol w:w="1592"/>
      </w:tblGrid>
      <w:tr w:rsidR="0090408B" w:rsidTr="00337260">
        <w:trPr>
          <w:trHeight w:val="491"/>
        </w:trPr>
        <w:tc>
          <w:tcPr>
            <w:tcW w:w="1242" w:type="dxa"/>
            <w:vAlign w:val="center"/>
          </w:tcPr>
          <w:p w:rsidR="0090408B" w:rsidRPr="0040711D" w:rsidRDefault="00CC16DF" w:rsidP="001E5A45">
            <w:pPr>
              <w:tabs>
                <w:tab w:val="center" w:pos="1427"/>
              </w:tabs>
              <w:bidi/>
              <w:spacing w:before="24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40711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رقم ال</w:t>
            </w:r>
            <w:r w:rsidR="0040711D" w:rsidRPr="0040711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شكل</w:t>
            </w:r>
          </w:p>
        </w:tc>
        <w:tc>
          <w:tcPr>
            <w:tcW w:w="6378" w:type="dxa"/>
            <w:vAlign w:val="center"/>
          </w:tcPr>
          <w:p w:rsidR="0090408B" w:rsidRPr="0040711D" w:rsidRDefault="00CC16DF" w:rsidP="001E5A45">
            <w:pPr>
              <w:bidi/>
              <w:spacing w:before="24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40711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عنوان الشكل</w:t>
            </w:r>
          </w:p>
        </w:tc>
        <w:tc>
          <w:tcPr>
            <w:tcW w:w="1592" w:type="dxa"/>
            <w:vAlign w:val="center"/>
          </w:tcPr>
          <w:p w:rsidR="0090408B" w:rsidRPr="0040711D" w:rsidRDefault="0040711D" w:rsidP="001E5A45">
            <w:pPr>
              <w:bidi/>
              <w:spacing w:before="24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40711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الصفحة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6378" w:type="dxa"/>
            <w:vAlign w:val="center"/>
          </w:tcPr>
          <w:p w:rsidR="0090408B" w:rsidRPr="00EC4F47" w:rsidRDefault="000F0FB4" w:rsidP="001E5A45">
            <w:pPr>
              <w:bidi/>
              <w:spacing w:before="240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</w:rPr>
              <w:t>تعريف المؤسسات الصغيرة والمتوسطة.</w:t>
            </w:r>
          </w:p>
        </w:tc>
        <w:tc>
          <w:tcPr>
            <w:tcW w:w="1592" w:type="dxa"/>
            <w:vAlign w:val="center"/>
          </w:tcPr>
          <w:p w:rsidR="0090408B" w:rsidRPr="007412F2" w:rsidRDefault="007412F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412F2">
              <w:rPr>
                <w:rFonts w:cs="Arabic Transparent" w:hint="cs"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6378" w:type="dxa"/>
            <w:vAlign w:val="center"/>
          </w:tcPr>
          <w:p w:rsidR="0090408B" w:rsidRPr="00EC4F47" w:rsidRDefault="00E023F7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إجراءات سير عملية تأهيل المؤسسات الصغيرة والمتوسطة.</w:t>
            </w:r>
          </w:p>
        </w:tc>
        <w:tc>
          <w:tcPr>
            <w:tcW w:w="1592" w:type="dxa"/>
            <w:vAlign w:val="center"/>
          </w:tcPr>
          <w:p w:rsidR="0090408B" w:rsidRPr="00207A25" w:rsidRDefault="008A0E01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76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6378" w:type="dxa"/>
            <w:vAlign w:val="center"/>
          </w:tcPr>
          <w:p w:rsidR="0090408B" w:rsidRPr="00EC4F47" w:rsidRDefault="00651160" w:rsidP="001E5A45">
            <w:pPr>
              <w:bidi/>
              <w:spacing w:before="240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مربع التنافسية.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lang w:bidi="ar-DZ"/>
              </w:rPr>
            </w:pPr>
            <w:r w:rsidRPr="00207A25">
              <w:rPr>
                <w:rFonts w:hint="cs"/>
                <w:sz w:val="28"/>
                <w:szCs w:val="28"/>
                <w:rtl/>
                <w:lang w:bidi="ar-DZ"/>
              </w:rPr>
              <w:t>93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6378" w:type="dxa"/>
            <w:vAlign w:val="center"/>
          </w:tcPr>
          <w:p w:rsidR="0090408B" w:rsidRPr="00EC4F47" w:rsidRDefault="008C77FF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محددات التنافسية.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95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6378" w:type="dxa"/>
            <w:vAlign w:val="center"/>
          </w:tcPr>
          <w:p w:rsidR="0090408B" w:rsidRPr="00EC4F47" w:rsidRDefault="00E323F5" w:rsidP="001E5A45">
            <w:pPr>
              <w:bidi/>
              <w:spacing w:before="240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الاستراتيجيات الأساسية للتنافسية.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97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6378" w:type="dxa"/>
            <w:vAlign w:val="center"/>
          </w:tcPr>
          <w:p w:rsidR="0090408B" w:rsidRPr="00EC4F47" w:rsidRDefault="000E33D8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دورة حياة الميزة التنافسية.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103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6378" w:type="dxa"/>
            <w:vAlign w:val="center"/>
          </w:tcPr>
          <w:p w:rsidR="0090408B" w:rsidRPr="00EC4F47" w:rsidRDefault="0041386D" w:rsidP="001E5A45">
            <w:pPr>
              <w:bidi/>
              <w:spacing w:before="240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حلقة قيمة المؤسسة.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104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6378" w:type="dxa"/>
            <w:vAlign w:val="center"/>
          </w:tcPr>
          <w:p w:rsidR="0090408B" w:rsidRPr="00EC4F47" w:rsidRDefault="006E6B80" w:rsidP="001E5A45">
            <w:pPr>
              <w:bidi/>
              <w:spacing w:before="240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نظام القيمة.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106</w:t>
            </w:r>
          </w:p>
        </w:tc>
      </w:tr>
      <w:tr w:rsidR="0090408B" w:rsidTr="001E5A45">
        <w:tc>
          <w:tcPr>
            <w:tcW w:w="1242" w:type="dxa"/>
            <w:vAlign w:val="center"/>
          </w:tcPr>
          <w:p w:rsidR="0090408B" w:rsidRPr="00452177" w:rsidRDefault="003146AA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6378" w:type="dxa"/>
            <w:vAlign w:val="center"/>
          </w:tcPr>
          <w:p w:rsidR="0090408B" w:rsidRPr="00EC4F47" w:rsidRDefault="00CB27F2" w:rsidP="001E5A45">
            <w:pPr>
              <w:tabs>
                <w:tab w:val="left" w:pos="7695"/>
              </w:tabs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كيفية الحفاظ على الميزة التنافسية.</w:t>
            </w:r>
          </w:p>
        </w:tc>
        <w:tc>
          <w:tcPr>
            <w:tcW w:w="1592" w:type="dxa"/>
            <w:vAlign w:val="center"/>
          </w:tcPr>
          <w:p w:rsidR="0090408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107</w:t>
            </w:r>
          </w:p>
        </w:tc>
      </w:tr>
      <w:tr w:rsidR="00DD074B" w:rsidTr="001E5A45">
        <w:tc>
          <w:tcPr>
            <w:tcW w:w="1242" w:type="dxa"/>
            <w:vAlign w:val="center"/>
          </w:tcPr>
          <w:p w:rsidR="00DD074B" w:rsidRPr="00452177" w:rsidRDefault="00DD074B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/>
                <w:sz w:val="28"/>
                <w:szCs w:val="28"/>
                <w:lang w:bidi="ar-DZ"/>
              </w:rPr>
              <w:t>10</w:t>
            </w:r>
          </w:p>
        </w:tc>
        <w:tc>
          <w:tcPr>
            <w:tcW w:w="6378" w:type="dxa"/>
            <w:vAlign w:val="center"/>
          </w:tcPr>
          <w:p w:rsidR="00DD074B" w:rsidRPr="00EC4F47" w:rsidRDefault="00DD074B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تطور مؤشر الميزة النسبية الظاهرة(</w:t>
            </w:r>
            <w:r w:rsidRPr="00EC4F47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t>ACR2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)</w:t>
            </w:r>
            <w:r w:rsid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بالنسبة لفروع النشاط خلال الفترة (1989-2007).</w:t>
            </w:r>
          </w:p>
        </w:tc>
        <w:tc>
          <w:tcPr>
            <w:tcW w:w="1592" w:type="dxa"/>
            <w:vAlign w:val="center"/>
          </w:tcPr>
          <w:p w:rsidR="00DD074B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117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6378" w:type="dxa"/>
            <w:vAlign w:val="center"/>
          </w:tcPr>
          <w:p w:rsidR="00E718C2" w:rsidRPr="00EC4F47" w:rsidRDefault="00E718C2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تطور مؤشر الميزة النسبية الظاهرة(</w:t>
            </w:r>
            <w:r w:rsidRPr="00EC4F47"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ACR2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) بالنسبة لفروع النشاط خارج قطاع الطاقة والمعادن خلال الفترة (1989-2007).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118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6378" w:type="dxa"/>
            <w:vAlign w:val="center"/>
          </w:tcPr>
          <w:p w:rsidR="00E718C2" w:rsidRPr="00084389" w:rsidRDefault="00E718C2" w:rsidP="00207A25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084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مساهمة </w:t>
            </w:r>
            <w:r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084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فر</w:t>
            </w:r>
            <w:r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084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07A25"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لاقتصاد</w:t>
            </w:r>
            <w:r w:rsidR="00207A25"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ية </w:t>
            </w:r>
            <w:r w:rsidRPr="00084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في التجارة الدولية خارج المحروقات</w:t>
            </w:r>
            <w:r w:rsidRPr="00084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خلال الفترة (1967-2006).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119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6378" w:type="dxa"/>
            <w:vAlign w:val="center"/>
          </w:tcPr>
          <w:p w:rsidR="00E718C2" w:rsidRPr="00EC4F47" w:rsidRDefault="00E718C2" w:rsidP="001E5A45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ملخص نقاط قوة ونقاط ضعف الاقتصاد الجزائري للسنتين 1989 و 2007.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123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6378" w:type="dxa"/>
            <w:vAlign w:val="center"/>
          </w:tcPr>
          <w:p w:rsidR="00E718C2" w:rsidRPr="00EC4F47" w:rsidRDefault="00E718C2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تطور مؤشر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الميزة النسبية الظاهرة(</w:t>
            </w:r>
            <w:r w:rsidRPr="00EC4F47"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ACR2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) بالنسبة لمنتجات فرع النسيج خلال الفترة (1989-2007).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126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6378" w:type="dxa"/>
            <w:vAlign w:val="center"/>
          </w:tcPr>
          <w:p w:rsidR="00E718C2" w:rsidRPr="00EC4F47" w:rsidRDefault="00142F39" w:rsidP="001E5A45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تطور مؤشر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الميزة النسبية الظاهرة(</w:t>
            </w:r>
            <w:r w:rsidRPr="00EC4F47"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ACR2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) بالنسبة لمنتجات فرع الخشب والورق خلال الفترة (1989-2007).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128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6378" w:type="dxa"/>
            <w:vAlign w:val="center"/>
          </w:tcPr>
          <w:p w:rsidR="00E718C2" w:rsidRPr="00EC4F47" w:rsidRDefault="00142F39" w:rsidP="001E5A45">
            <w:pPr>
              <w:bidi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تطور مؤشر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الميزة النسبية الظاهرة(</w:t>
            </w:r>
            <w:r w:rsidRPr="00EC4F47"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ACR2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) بالنسبة لمنتجات فرع الإلكترونيك خلال الفترة (1989-2007).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130</w:t>
            </w:r>
          </w:p>
        </w:tc>
      </w:tr>
      <w:tr w:rsidR="00E718C2" w:rsidTr="001E5A45">
        <w:tc>
          <w:tcPr>
            <w:tcW w:w="1242" w:type="dxa"/>
            <w:vAlign w:val="center"/>
          </w:tcPr>
          <w:p w:rsidR="00E718C2" w:rsidRPr="00452177" w:rsidRDefault="00E718C2" w:rsidP="001E5A45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6378" w:type="dxa"/>
            <w:vAlign w:val="center"/>
          </w:tcPr>
          <w:p w:rsidR="00E718C2" w:rsidRPr="00EC4F47" w:rsidRDefault="00142F39" w:rsidP="001E5A45">
            <w:pPr>
              <w:bidi/>
              <w:spacing w:before="240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EC4F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تطور مؤشر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الميزة النسبية الظاهرة(</w:t>
            </w:r>
            <w:r w:rsidRPr="00EC4F47"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ACR2</w:t>
            </w:r>
            <w:r w:rsidRPr="00EC4F47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) بالنسبة لمنتجات الفروع التنافسية للاقتصاد الجزائري خلال الفترة (1989-2007).</w:t>
            </w:r>
          </w:p>
        </w:tc>
        <w:tc>
          <w:tcPr>
            <w:tcW w:w="1592" w:type="dxa"/>
            <w:vAlign w:val="center"/>
          </w:tcPr>
          <w:p w:rsidR="00E718C2" w:rsidRPr="00207A25" w:rsidRDefault="00207A25" w:rsidP="001E5A45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DZ"/>
              </w:rPr>
            </w:pPr>
            <w:r w:rsidRPr="00207A25">
              <w:rPr>
                <w:sz w:val="28"/>
                <w:szCs w:val="28"/>
                <w:lang w:bidi="ar-DZ"/>
              </w:rPr>
              <w:t>131</w:t>
            </w:r>
          </w:p>
        </w:tc>
      </w:tr>
    </w:tbl>
    <w:p w:rsidR="00CC16DF" w:rsidRPr="002E48D5" w:rsidRDefault="00CC16DF" w:rsidP="00B2165C">
      <w:pPr>
        <w:bidi/>
        <w:jc w:val="center"/>
        <w:rPr>
          <w:rFonts w:cs="Andalus"/>
          <w:b/>
          <w:bCs/>
          <w:sz w:val="40"/>
          <w:szCs w:val="40"/>
          <w:rtl/>
          <w:lang w:bidi="ar-DZ"/>
        </w:rPr>
      </w:pPr>
      <w:r w:rsidRPr="002E48D5">
        <w:rPr>
          <w:rFonts w:cs="Andalus" w:hint="cs"/>
          <w:b/>
          <w:bCs/>
          <w:sz w:val="40"/>
          <w:szCs w:val="40"/>
          <w:rtl/>
          <w:lang w:bidi="ar-DZ"/>
        </w:rPr>
        <w:lastRenderedPageBreak/>
        <w:t xml:space="preserve">قائمة </w:t>
      </w:r>
      <w:r w:rsidR="00232799" w:rsidRPr="002E48D5">
        <w:rPr>
          <w:rFonts w:cs="Andalus" w:hint="cs"/>
          <w:b/>
          <w:bCs/>
          <w:sz w:val="40"/>
          <w:szCs w:val="40"/>
          <w:rtl/>
          <w:lang w:bidi="ar-DZ"/>
        </w:rPr>
        <w:t>الجداول:</w:t>
      </w:r>
    </w:p>
    <w:tbl>
      <w:tblPr>
        <w:tblStyle w:val="Grilledutableau"/>
        <w:bidiVisual/>
        <w:tblW w:w="0" w:type="auto"/>
        <w:tblLook w:val="04A0"/>
      </w:tblPr>
      <w:tblGrid>
        <w:gridCol w:w="1100"/>
        <w:gridCol w:w="7087"/>
        <w:gridCol w:w="1025"/>
      </w:tblGrid>
      <w:tr w:rsidR="00CC16DF" w:rsidTr="00B2165C">
        <w:tc>
          <w:tcPr>
            <w:tcW w:w="1100" w:type="dxa"/>
            <w:vAlign w:val="center"/>
          </w:tcPr>
          <w:p w:rsidR="00CC16DF" w:rsidRPr="00DE5A82" w:rsidRDefault="00CC16DF" w:rsidP="00B2165C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E5A8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رقم ال</w:t>
            </w:r>
            <w:r w:rsidR="00DE5A82" w:rsidRPr="00DE5A8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جدول</w:t>
            </w:r>
          </w:p>
        </w:tc>
        <w:tc>
          <w:tcPr>
            <w:tcW w:w="7087" w:type="dxa"/>
            <w:vAlign w:val="center"/>
          </w:tcPr>
          <w:p w:rsidR="00CC16DF" w:rsidRPr="00DE5A82" w:rsidRDefault="00CC16DF" w:rsidP="00B2165C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E5A8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عنوان ال</w:t>
            </w:r>
            <w:r w:rsidR="00DE5A82" w:rsidRPr="00DE5A8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جدو</w:t>
            </w:r>
            <w:r w:rsidRPr="00DE5A8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</w:p>
        </w:tc>
        <w:tc>
          <w:tcPr>
            <w:tcW w:w="1025" w:type="dxa"/>
            <w:vAlign w:val="center"/>
          </w:tcPr>
          <w:p w:rsidR="00CC16DF" w:rsidRPr="00DE5A82" w:rsidRDefault="00DE5A82" w:rsidP="00B2165C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E5A8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الصفحة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DB52A5">
            <w:pPr>
              <w:bidi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7087" w:type="dxa"/>
            <w:vAlign w:val="center"/>
          </w:tcPr>
          <w:p w:rsidR="00DE5A82" w:rsidRPr="00DB52A5" w:rsidRDefault="00951764" w:rsidP="00DB52A5">
            <w:pPr>
              <w:bidi/>
              <w:spacing w:before="240" w:line="276" w:lineRule="auto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بعض المعايير المستعملة من طرف بعض الدول والهيئات في تعريف المشروعات الصغيرة.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DB52A5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DB52A5">
            <w:pPr>
              <w:bidi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7087" w:type="dxa"/>
            <w:vAlign w:val="center"/>
          </w:tcPr>
          <w:p w:rsidR="00DE5A82" w:rsidRPr="00DB52A5" w:rsidRDefault="00107CB4" w:rsidP="00DB52A5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تعداد المؤسسات الصغيرة والمتوسطة في الجزائر.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DB52A5">
            <w:pPr>
              <w:bidi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DB52A5">
            <w:pPr>
              <w:bidi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7087" w:type="dxa"/>
            <w:vAlign w:val="center"/>
          </w:tcPr>
          <w:p w:rsidR="00DE5A82" w:rsidRPr="00DB52A5" w:rsidRDefault="00246A09" w:rsidP="00DB52A5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المؤسسات الصغيرة والمتوسطة العمومية على قطاعات النشاط خلال السداسي الأول لسنة2008.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DB52A5">
            <w:pPr>
              <w:bidi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7087" w:type="dxa"/>
            <w:vAlign w:val="center"/>
          </w:tcPr>
          <w:p w:rsidR="00DE5A82" w:rsidRPr="00DB52A5" w:rsidRDefault="00AC2BE0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مكونات قطاع المؤسسات الصغيرة والمتوسطة خلال السداسي الأول لسنة 2008.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7087" w:type="dxa"/>
            <w:vAlign w:val="center"/>
          </w:tcPr>
          <w:p w:rsidR="00DE5A82" w:rsidRPr="00DB52A5" w:rsidRDefault="006F1FF7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المؤسسات الخاصة حسب مجموعات فروع النشاط.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7087" w:type="dxa"/>
            <w:vAlign w:val="center"/>
          </w:tcPr>
          <w:p w:rsidR="00DE5A82" w:rsidRPr="00DB52A5" w:rsidRDefault="00671757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المؤسسات الخاصة حسب مجموعات فروع النشاط.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7087" w:type="dxa"/>
            <w:vAlign w:val="center"/>
          </w:tcPr>
          <w:p w:rsidR="00DE5A82" w:rsidRPr="00DB52A5" w:rsidRDefault="001B2441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المؤسسات الصغيرة والمتوسطة الخاصة حسب الجهات.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7087" w:type="dxa"/>
            <w:vAlign w:val="center"/>
          </w:tcPr>
          <w:p w:rsidR="00DE5A82" w:rsidRPr="00DB52A5" w:rsidRDefault="001B2441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حركية الحرفيين الفردين خلال السداسي الأول لسنة2008.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7087" w:type="dxa"/>
            <w:vAlign w:val="center"/>
          </w:tcPr>
          <w:p w:rsidR="00DE5A82" w:rsidRPr="00DB52A5" w:rsidRDefault="000E4C7F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حركية الحرفيين الفردين خلال السداسي الأول لسنة2008.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7087" w:type="dxa"/>
            <w:vAlign w:val="center"/>
          </w:tcPr>
          <w:p w:rsidR="00DE5A82" w:rsidRPr="00DB52A5" w:rsidRDefault="00486190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المشاريع المصرح بها حسب قطاعات النشاط مجتمعة.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7087" w:type="dxa"/>
            <w:vAlign w:val="center"/>
          </w:tcPr>
          <w:p w:rsidR="00DE5A82" w:rsidRPr="00DB52A5" w:rsidRDefault="008952D3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وضعية المؤسسات المصغّرة المموّلة حسب قطاعات النشاط.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7087" w:type="dxa"/>
            <w:vAlign w:val="center"/>
          </w:tcPr>
          <w:p w:rsidR="00DE5A82" w:rsidRPr="00DB52A5" w:rsidRDefault="00E46F8A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الضمانات المقدمة من طرف صندوق ضمان القروض للمؤسسات الصغيرة والمتوسطة حسب قطاعات النشاط الاقتصادية.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27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7087" w:type="dxa"/>
            <w:vAlign w:val="center"/>
          </w:tcPr>
          <w:p w:rsidR="00DE5A82" w:rsidRPr="00DB52A5" w:rsidRDefault="00B81C7E" w:rsidP="00DB52A5">
            <w:pPr>
              <w:bidi/>
              <w:spacing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توزيع القروض حسب قطاع النشاط.</w:t>
            </w:r>
          </w:p>
        </w:tc>
        <w:tc>
          <w:tcPr>
            <w:tcW w:w="1025" w:type="dxa"/>
            <w:vAlign w:val="center"/>
          </w:tcPr>
          <w:p w:rsidR="00DE5A82" w:rsidRPr="00DB52A5" w:rsidRDefault="00A4680B" w:rsidP="00DB52A5">
            <w:pPr>
              <w:bidi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28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7087" w:type="dxa"/>
            <w:vAlign w:val="center"/>
          </w:tcPr>
          <w:p w:rsidR="00DE5A82" w:rsidRPr="00DB52A5" w:rsidRDefault="00B81C7E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مساهمة المؤسسات الصغيرة والمتوسطة في الناتج المحلي الإجمالي.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29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7087" w:type="dxa"/>
            <w:vAlign w:val="center"/>
          </w:tcPr>
          <w:p w:rsidR="00DE5A82" w:rsidRPr="00DB52A5" w:rsidRDefault="006E3970" w:rsidP="00452177">
            <w:pPr>
              <w:bidi/>
              <w:spacing w:before="240" w:line="276" w:lineRule="auto"/>
              <w:rPr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مساهمة المؤسسات الصغيرة و المتوسطة</w:t>
            </w:r>
            <w:r w:rsidR="007D1F6E" w:rsidRPr="00DB52A5">
              <w:rPr>
                <w:rFonts w:cs="Arabic Transparent" w:hint="cs"/>
                <w:sz w:val="28"/>
                <w:szCs w:val="28"/>
                <w:rtl/>
              </w:rPr>
              <w:t xml:space="preserve"> في </w:t>
            </w:r>
            <w:r w:rsidRPr="00DB52A5">
              <w:rPr>
                <w:rFonts w:cs="Arabic Transparent" w:hint="cs"/>
                <w:sz w:val="28"/>
                <w:szCs w:val="28"/>
                <w:rtl/>
              </w:rPr>
              <w:t>القيمة</w:t>
            </w:r>
            <w:r w:rsidR="00B2165C" w:rsidRPr="00DB52A5">
              <w:rPr>
                <w:rFonts w:cs="Arabic Transparent" w:hint="cs"/>
                <w:sz w:val="28"/>
                <w:szCs w:val="28"/>
                <w:rtl/>
              </w:rPr>
              <w:t xml:space="preserve"> ال</w:t>
            </w:r>
            <w:r w:rsidRPr="00DB52A5">
              <w:rPr>
                <w:rFonts w:cs="Arabic Transparent" w:hint="cs"/>
                <w:sz w:val="28"/>
                <w:szCs w:val="28"/>
                <w:rtl/>
              </w:rPr>
              <w:t>مضافة.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30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7087" w:type="dxa"/>
            <w:vAlign w:val="center"/>
          </w:tcPr>
          <w:p w:rsidR="00DE5A82" w:rsidRPr="00DB52A5" w:rsidRDefault="00B25551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تطور مناصب الشغل التي توفرها المؤسسات الصغيرة والمتوسطة حسب الفئات.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31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lastRenderedPageBreak/>
              <w:t>17</w:t>
            </w:r>
          </w:p>
        </w:tc>
        <w:tc>
          <w:tcPr>
            <w:tcW w:w="7087" w:type="dxa"/>
            <w:vAlign w:val="center"/>
          </w:tcPr>
          <w:p w:rsidR="00DE5A82" w:rsidRPr="00DB52A5" w:rsidRDefault="006C0198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تعريف المؤسسات الصغيرة والمتوسطة في اليابان.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33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7087" w:type="dxa"/>
            <w:vAlign w:val="center"/>
          </w:tcPr>
          <w:p w:rsidR="00DE5A82" w:rsidRPr="00DB52A5" w:rsidRDefault="00FB12C8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عدد العاملين في المؤسسات الصغيرة و المتوسطة في الأردن للقطاعات الثلاث للفترة 1988-1994.</w:t>
            </w:r>
          </w:p>
        </w:tc>
        <w:tc>
          <w:tcPr>
            <w:tcW w:w="1025" w:type="dxa"/>
            <w:vAlign w:val="center"/>
          </w:tcPr>
          <w:p w:rsidR="00DE5A82" w:rsidRPr="00DB52A5" w:rsidRDefault="007412F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36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7087" w:type="dxa"/>
            <w:vAlign w:val="center"/>
          </w:tcPr>
          <w:p w:rsidR="00DE5A82" w:rsidRPr="00DB52A5" w:rsidRDefault="00A976F3" w:rsidP="00DB52A5">
            <w:pPr>
              <w:bidi/>
              <w:spacing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الجهات الممولة لبرنامج ميدا.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DB52A5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57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7087" w:type="dxa"/>
            <w:vAlign w:val="center"/>
          </w:tcPr>
          <w:p w:rsidR="00DE5A82" w:rsidRPr="00DB52A5" w:rsidRDefault="00A976F3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المؤسسات الص و الم المؤهلة حسب قطاعات النشاط.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58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7087" w:type="dxa"/>
            <w:vAlign w:val="center"/>
          </w:tcPr>
          <w:p w:rsidR="00DE5A82" w:rsidRPr="00DB52A5" w:rsidRDefault="00515604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المؤسسات الص و الم الخاصة المؤهلة حسب الجهات.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59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7087" w:type="dxa"/>
            <w:vAlign w:val="center"/>
          </w:tcPr>
          <w:p w:rsidR="00DE5A82" w:rsidRPr="00DB52A5" w:rsidRDefault="008E6256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نشاطات التأهيل خارج نشاطات الدعم المالي.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59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7087" w:type="dxa"/>
            <w:vAlign w:val="center"/>
          </w:tcPr>
          <w:p w:rsidR="00DE5A82" w:rsidRPr="00DB52A5" w:rsidRDefault="007834A2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النشاطات حسب موضوع التكوين(من أصل 250 نشاط).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60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7087" w:type="dxa"/>
            <w:vAlign w:val="center"/>
          </w:tcPr>
          <w:p w:rsidR="00DE5A82" w:rsidRPr="00DB52A5" w:rsidRDefault="00C725C2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ملفات الاستفادة المقدمة من طرف المؤسسات.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64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7087" w:type="dxa"/>
            <w:vAlign w:val="center"/>
          </w:tcPr>
          <w:p w:rsidR="00DE5A82" w:rsidRPr="00DB52A5" w:rsidRDefault="009422FF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الملفات المقبولة حسب فروع نشاط المؤسسات.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64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7087" w:type="dxa"/>
            <w:vAlign w:val="center"/>
          </w:tcPr>
          <w:p w:rsidR="00DE5A82" w:rsidRPr="00DB52A5" w:rsidRDefault="002F0825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الملفات المقدمة حسب طبيعة المؤسسة.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65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7087" w:type="dxa"/>
            <w:vAlign w:val="center"/>
          </w:tcPr>
          <w:p w:rsidR="00DE5A82" w:rsidRPr="00DB52A5" w:rsidRDefault="00366F50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مستوى الاستثمارات موضوع التأهيل المحققة.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66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7087" w:type="dxa"/>
            <w:vAlign w:val="center"/>
          </w:tcPr>
          <w:p w:rsidR="00DE5A82" w:rsidRPr="00DB52A5" w:rsidRDefault="00E4467C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ميادين الاستثمارات المحققة.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66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7087" w:type="dxa"/>
            <w:vAlign w:val="center"/>
          </w:tcPr>
          <w:p w:rsidR="00DE5A82" w:rsidRPr="00DB52A5" w:rsidRDefault="00DF0A74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ميزانية البرنامج الوطني لتأهيل المؤسسات الص و الم حسب المستويات المستهدفة.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69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7087" w:type="dxa"/>
            <w:vAlign w:val="center"/>
          </w:tcPr>
          <w:p w:rsidR="00DE5A82" w:rsidRPr="00DB52A5" w:rsidRDefault="0068711B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كيفية تقسيم ميزانية البرنامج الوطني لتأهيل المؤسسات الصغيرة و المتوسطة.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72</w:t>
            </w:r>
          </w:p>
        </w:tc>
      </w:tr>
      <w:tr w:rsidR="00DE5A82" w:rsidTr="00DB52A5">
        <w:tc>
          <w:tcPr>
            <w:tcW w:w="1100" w:type="dxa"/>
            <w:vAlign w:val="center"/>
          </w:tcPr>
          <w:p w:rsidR="00DE5A82" w:rsidRPr="00DB52A5" w:rsidRDefault="00DE5A82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7087" w:type="dxa"/>
            <w:vAlign w:val="center"/>
          </w:tcPr>
          <w:p w:rsidR="00DE5A82" w:rsidRPr="0014508F" w:rsidRDefault="0014508F" w:rsidP="00452177">
            <w:pPr>
              <w:bidi/>
              <w:spacing w:before="240" w:line="276" w:lineRule="auto"/>
              <w:rPr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توزيع المؤسسات المؤهلة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ضمن برنامج </w:t>
            </w:r>
            <w:r w:rsidR="00B458A5">
              <w:rPr>
                <w:rFonts w:cs="Arabic Transparent" w:hint="cs"/>
                <w:sz w:val="28"/>
                <w:szCs w:val="28"/>
                <w:rtl/>
                <w:lang w:bidi="ar-DZ"/>
              </w:rPr>
              <w:t>الوطني ل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لتأهيل حسب </w:t>
            </w:r>
            <w:r w:rsidRPr="0014508F">
              <w:rPr>
                <w:rFonts w:cs="Arabic Transparent" w:hint="cs"/>
                <w:sz w:val="28"/>
                <w:szCs w:val="28"/>
                <w:rtl/>
                <w:lang w:bidi="ar-DZ"/>
              </w:rPr>
              <w:t>فروع نشاط الاقتصاد الجزائري.</w:t>
            </w:r>
          </w:p>
        </w:tc>
        <w:tc>
          <w:tcPr>
            <w:tcW w:w="1025" w:type="dxa"/>
            <w:vAlign w:val="center"/>
          </w:tcPr>
          <w:p w:rsidR="00DE5A82" w:rsidRPr="00787310" w:rsidRDefault="008A0E01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787310">
              <w:rPr>
                <w:sz w:val="28"/>
                <w:szCs w:val="28"/>
                <w:lang w:bidi="ar-DZ"/>
              </w:rPr>
              <w:t>72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7087" w:type="dxa"/>
            <w:vAlign w:val="center"/>
          </w:tcPr>
          <w:p w:rsidR="00D5626F" w:rsidRPr="00DB52A5" w:rsidRDefault="00A9579D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</w:rPr>
              <w:t>ملخص للمؤشرات المستعملة في قياس التنافسية على مستوى الدولة.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109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7087" w:type="dxa"/>
            <w:vAlign w:val="center"/>
          </w:tcPr>
          <w:p w:rsidR="00D5626F" w:rsidRPr="00DB52A5" w:rsidRDefault="00210C6C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ترتيب فروع النشاط الاقتصادية تنازليا حسب مؤشر الميزة النسبية الظاهرة </w:t>
            </w:r>
            <w:r w:rsidRPr="00DB52A5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المحسوب بالصيغة الثانية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(</w:t>
            </w:r>
            <w:r w:rsidRPr="00DB52A5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ACR2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).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116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7087" w:type="dxa"/>
            <w:vAlign w:val="center"/>
          </w:tcPr>
          <w:p w:rsidR="00D5626F" w:rsidRPr="00210C6C" w:rsidRDefault="00210C6C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المنتوجات التي يتكون منها فروع النشاط التنافسية في الاقتصاد الجزائري خلال الفترة (1989-2007).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120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lastRenderedPageBreak/>
              <w:t>35</w:t>
            </w:r>
          </w:p>
        </w:tc>
        <w:tc>
          <w:tcPr>
            <w:tcW w:w="7087" w:type="dxa"/>
            <w:vAlign w:val="center"/>
          </w:tcPr>
          <w:p w:rsidR="00D5626F" w:rsidRPr="00DB52A5" w:rsidRDefault="00210C6C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210C6C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تطور قيمة مؤشر</w:t>
            </w:r>
            <w:r w:rsidRPr="00210C6C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الميزة النسبية الظاهرة (</w:t>
            </w:r>
            <w:r w:rsidRPr="00210C6C">
              <w:rPr>
                <w:rFonts w:cs="Arabic Transparent"/>
                <w:sz w:val="28"/>
                <w:szCs w:val="28"/>
                <w:lang w:bidi="ar-DZ"/>
              </w:rPr>
              <w:t>ACR2</w:t>
            </w:r>
            <w:r w:rsidRPr="00210C6C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) لكل المنتوجات التي تتكون منها فروع نشاط الاقتصاد الجزائري خلال </w:t>
            </w:r>
            <w:r w:rsidRPr="00210C6C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الفترة (1989-2007).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121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7087" w:type="dxa"/>
            <w:vAlign w:val="center"/>
          </w:tcPr>
          <w:p w:rsidR="00D5626F" w:rsidRPr="00DB52A5" w:rsidRDefault="00210C6C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تطور مؤشر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الميزة النسبية الظاهرة(</w:t>
            </w:r>
            <w:r w:rsidRPr="00DB52A5">
              <w:rPr>
                <w:rFonts w:cs="Arabic Transparent"/>
                <w:sz w:val="28"/>
                <w:szCs w:val="28"/>
                <w:lang w:bidi="ar-DZ"/>
              </w:rPr>
              <w:t>ACR2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) بالنسبة لمنتجات فرع النسيج خلال الفترة (1989-2007).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125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37</w:t>
            </w:r>
          </w:p>
        </w:tc>
        <w:tc>
          <w:tcPr>
            <w:tcW w:w="7087" w:type="dxa"/>
            <w:vAlign w:val="center"/>
          </w:tcPr>
          <w:p w:rsidR="00D5626F" w:rsidRPr="00DB52A5" w:rsidRDefault="00210C6C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DB52A5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تطور مؤشر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الميزة النسبية الظاهرة(</w:t>
            </w:r>
            <w:r w:rsidRPr="00DB52A5">
              <w:rPr>
                <w:rFonts w:cs="Arabic Transparent"/>
                <w:sz w:val="28"/>
                <w:szCs w:val="28"/>
                <w:lang w:bidi="ar-DZ"/>
              </w:rPr>
              <w:t>ACR2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) بالنسبة لمنتجات فرع الخشب و الورق خلال الفترة (1989-2007).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127</w:t>
            </w:r>
          </w:p>
        </w:tc>
      </w:tr>
      <w:tr w:rsidR="00D5626F" w:rsidTr="00DB52A5">
        <w:tc>
          <w:tcPr>
            <w:tcW w:w="1100" w:type="dxa"/>
            <w:vAlign w:val="center"/>
          </w:tcPr>
          <w:p w:rsidR="00D5626F" w:rsidRPr="00DB52A5" w:rsidRDefault="00D5626F" w:rsidP="00452177">
            <w:pPr>
              <w:bidi/>
              <w:spacing w:before="240" w:line="276" w:lineRule="auto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38</w:t>
            </w:r>
          </w:p>
        </w:tc>
        <w:tc>
          <w:tcPr>
            <w:tcW w:w="7087" w:type="dxa"/>
            <w:vAlign w:val="center"/>
          </w:tcPr>
          <w:p w:rsidR="00D5626F" w:rsidRPr="00DB52A5" w:rsidRDefault="00210C6C" w:rsidP="00452177">
            <w:pPr>
              <w:bidi/>
              <w:spacing w:before="240" w:line="276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تطور مؤشر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الميزة النسبية الظاهرة(</w:t>
            </w:r>
            <w:r w:rsidRPr="00DB52A5">
              <w:rPr>
                <w:rFonts w:cs="Arabic Transparent"/>
                <w:sz w:val="28"/>
                <w:szCs w:val="28"/>
                <w:lang w:bidi="ar-DZ"/>
              </w:rPr>
              <w:t>ACR2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) بالنسبة لمنتجات فرع الإلكترونيك خلال الفترة (1989-2007)</w:t>
            </w:r>
            <w:r w:rsidRPr="00DB52A5">
              <w:rPr>
                <w:rFonts w:cs="Arabic Transparent"/>
                <w:sz w:val="28"/>
                <w:szCs w:val="28"/>
                <w:lang w:bidi="ar-DZ"/>
              </w:rPr>
              <w:t>.</w:t>
            </w:r>
          </w:p>
        </w:tc>
        <w:tc>
          <w:tcPr>
            <w:tcW w:w="1025" w:type="dxa"/>
            <w:vAlign w:val="center"/>
          </w:tcPr>
          <w:p w:rsidR="00D5626F" w:rsidRPr="00F61635" w:rsidRDefault="00F61635" w:rsidP="00452177">
            <w:pPr>
              <w:bidi/>
              <w:spacing w:before="240"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129</w:t>
            </w:r>
          </w:p>
        </w:tc>
      </w:tr>
      <w:tr w:rsidR="00F61635" w:rsidTr="00DB52A5">
        <w:tc>
          <w:tcPr>
            <w:tcW w:w="1100" w:type="dxa"/>
            <w:vAlign w:val="center"/>
          </w:tcPr>
          <w:p w:rsidR="00F61635" w:rsidRPr="00DB52A5" w:rsidRDefault="00452177" w:rsidP="00452177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39</w:t>
            </w:r>
          </w:p>
        </w:tc>
        <w:tc>
          <w:tcPr>
            <w:tcW w:w="7087" w:type="dxa"/>
            <w:vAlign w:val="center"/>
          </w:tcPr>
          <w:p w:rsidR="00F61635" w:rsidRPr="00DB52A5" w:rsidRDefault="00210C6C" w:rsidP="00452177">
            <w:pPr>
              <w:bidi/>
              <w:spacing w:before="240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ملخص نتائج </w:t>
            </w:r>
            <w:r w:rsidR="0045217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برامج تأهيل المؤسسات الصغيرة والمتوسطة </w:t>
            </w:r>
            <w:r w:rsidRPr="00DB52A5">
              <w:rPr>
                <w:rFonts w:cs="Arabic Transparent" w:hint="cs"/>
                <w:sz w:val="28"/>
                <w:szCs w:val="28"/>
                <w:rtl/>
                <w:lang w:bidi="ar-DZ"/>
              </w:rPr>
              <w:t>الجزائرية موزعة حسب فروع النشاط.</w:t>
            </w:r>
          </w:p>
        </w:tc>
        <w:tc>
          <w:tcPr>
            <w:tcW w:w="1025" w:type="dxa"/>
            <w:vAlign w:val="center"/>
          </w:tcPr>
          <w:p w:rsidR="00F61635" w:rsidRPr="00F61635" w:rsidRDefault="00F61635" w:rsidP="00452177">
            <w:pPr>
              <w:bidi/>
              <w:spacing w:before="240"/>
              <w:jc w:val="center"/>
              <w:rPr>
                <w:sz w:val="28"/>
                <w:szCs w:val="28"/>
                <w:lang w:bidi="ar-DZ"/>
              </w:rPr>
            </w:pPr>
            <w:r w:rsidRPr="00F61635">
              <w:rPr>
                <w:sz w:val="28"/>
                <w:szCs w:val="28"/>
                <w:lang w:bidi="ar-DZ"/>
              </w:rPr>
              <w:t>133</w:t>
            </w:r>
          </w:p>
        </w:tc>
      </w:tr>
    </w:tbl>
    <w:p w:rsidR="00CC16DF" w:rsidRPr="0090408B" w:rsidRDefault="00CC16DF" w:rsidP="00452177">
      <w:pPr>
        <w:tabs>
          <w:tab w:val="left" w:pos="2592"/>
        </w:tabs>
        <w:bidi/>
        <w:spacing w:before="240"/>
        <w:rPr>
          <w:rtl/>
          <w:lang w:bidi="ar-DZ"/>
        </w:rPr>
      </w:pPr>
    </w:p>
    <w:sectPr w:rsidR="00CC16DF" w:rsidRPr="0090408B" w:rsidSect="00735963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pgNumType w:fmt="upperRoman"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B3" w:rsidRDefault="00CA7BB3" w:rsidP="006B07CE">
      <w:pPr>
        <w:spacing w:after="0" w:line="240" w:lineRule="auto"/>
      </w:pPr>
      <w:r>
        <w:separator/>
      </w:r>
    </w:p>
  </w:endnote>
  <w:endnote w:type="continuationSeparator" w:id="1">
    <w:p w:rsidR="00CA7BB3" w:rsidRDefault="00CA7BB3" w:rsidP="006B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B3" w:rsidRDefault="00CA7BB3" w:rsidP="006B07CE">
      <w:pPr>
        <w:spacing w:after="0" w:line="240" w:lineRule="auto"/>
      </w:pPr>
      <w:r>
        <w:separator/>
      </w:r>
    </w:p>
  </w:footnote>
  <w:footnote w:type="continuationSeparator" w:id="1">
    <w:p w:rsidR="00CA7BB3" w:rsidRDefault="00CA7BB3" w:rsidP="006B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1782"/>
      <w:docPartObj>
        <w:docPartGallery w:val="Page Numbers (Top of Page)"/>
        <w:docPartUnique/>
      </w:docPartObj>
    </w:sdtPr>
    <w:sdtContent>
      <w:p w:rsidR="006B07CE" w:rsidRPr="006B07CE" w:rsidRDefault="00266C7B" w:rsidP="006B07CE">
        <w:pPr>
          <w:pStyle w:val="En-tte"/>
          <w:rPr>
            <w:rFonts w:cs="Andalus"/>
            <w:sz w:val="28"/>
            <w:szCs w:val="28"/>
            <w:u w:val="single"/>
            <w:rtl/>
            <w:lang w:bidi="ar-DZ"/>
          </w:rPr>
        </w:pPr>
        <w:fldSimple w:instr=" PAGE   \* MERGEFORMAT ">
          <w:r w:rsidR="00084389">
            <w:rPr>
              <w:noProof/>
            </w:rPr>
            <w:t>VII</w:t>
          </w:r>
        </w:fldSimple>
        <w:r w:rsidR="006B07CE" w:rsidRPr="006B07CE">
          <w:rPr>
            <w:rFonts w:cs="Andalus" w:hint="cs"/>
            <w:sz w:val="28"/>
            <w:szCs w:val="28"/>
            <w:u w:val="single"/>
            <w:rtl/>
            <w:lang w:bidi="ar-DZ"/>
          </w:rPr>
          <w:t xml:space="preserve"> </w:t>
        </w:r>
        <w:r w:rsidR="00735963">
          <w:rPr>
            <w:rFonts w:cs="Andalus" w:hint="cs"/>
            <w:sz w:val="28"/>
            <w:szCs w:val="28"/>
            <w:u w:val="single"/>
            <w:rtl/>
            <w:lang w:bidi="ar-DZ"/>
          </w:rPr>
          <w:t>قائمة الجداول</w:t>
        </w:r>
        <w:r w:rsidR="006B07CE">
          <w:rPr>
            <w:rFonts w:cs="Andalus" w:hint="cs"/>
            <w:sz w:val="28"/>
            <w:szCs w:val="28"/>
            <w:u w:val="single"/>
            <w:rtl/>
            <w:lang w:bidi="ar-DZ"/>
          </w:rPr>
          <w:t xml:space="preserve">                                 </w:t>
        </w:r>
        <w:r w:rsidR="00735963">
          <w:rPr>
            <w:rFonts w:cs="Andalus" w:hint="cs"/>
            <w:sz w:val="28"/>
            <w:szCs w:val="28"/>
            <w:u w:val="single"/>
            <w:rtl/>
            <w:lang w:bidi="ar-DZ"/>
          </w:rPr>
          <w:t xml:space="preserve">                               </w:t>
        </w:r>
        <w:r w:rsidR="006B07CE">
          <w:rPr>
            <w:rFonts w:cs="Andalus" w:hint="cs"/>
            <w:sz w:val="28"/>
            <w:szCs w:val="28"/>
            <w:u w:val="single"/>
            <w:rtl/>
            <w:lang w:bidi="ar-DZ"/>
          </w:rPr>
          <w:t xml:space="preserve">                                              </w:t>
        </w:r>
      </w:p>
      <w:p w:rsidR="006B07CE" w:rsidRDefault="00266C7B">
        <w:pPr>
          <w:pStyle w:val="En-tte"/>
        </w:pPr>
      </w:p>
    </w:sdtContent>
  </w:sdt>
  <w:p w:rsidR="006B07CE" w:rsidRPr="006B07CE" w:rsidRDefault="006B07CE" w:rsidP="006B07CE">
    <w:pPr>
      <w:pStyle w:val="En-tte"/>
      <w:rPr>
        <w:rFonts w:cs="Andalus"/>
        <w:sz w:val="28"/>
        <w:szCs w:val="28"/>
        <w:u w:val="single"/>
        <w:rtl/>
        <w:lang w:bidi="ar-D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1800"/>
      <w:docPartObj>
        <w:docPartGallery w:val="Page Numbers (Top of Page)"/>
        <w:docPartUnique/>
      </w:docPartObj>
    </w:sdtPr>
    <w:sdtContent>
      <w:p w:rsidR="00EF18DE" w:rsidRPr="006B07CE" w:rsidRDefault="00266C7B" w:rsidP="00EF18DE">
        <w:pPr>
          <w:pStyle w:val="En-tte"/>
          <w:rPr>
            <w:rFonts w:cs="Andalus"/>
            <w:sz w:val="28"/>
            <w:szCs w:val="28"/>
            <w:u w:val="single"/>
            <w:rtl/>
            <w:lang w:bidi="ar-DZ"/>
          </w:rPr>
        </w:pPr>
        <w:fldSimple w:instr=" PAGE   \* MERGEFORMAT ">
          <w:r w:rsidR="00084389">
            <w:rPr>
              <w:noProof/>
            </w:rPr>
            <w:t>IV</w:t>
          </w:r>
        </w:fldSimple>
        <w:r w:rsidR="00EF18DE" w:rsidRPr="00EF18DE">
          <w:rPr>
            <w:rFonts w:cs="Andalus" w:hint="cs"/>
            <w:sz w:val="28"/>
            <w:szCs w:val="28"/>
            <w:u w:val="single"/>
            <w:rtl/>
            <w:lang w:bidi="ar-DZ"/>
          </w:rPr>
          <w:t xml:space="preserve"> </w:t>
        </w:r>
        <w:r w:rsidR="00EF18DE" w:rsidRPr="006B07CE">
          <w:rPr>
            <w:rFonts w:cs="Andalus" w:hint="cs"/>
            <w:sz w:val="28"/>
            <w:szCs w:val="28"/>
            <w:u w:val="single"/>
            <w:rtl/>
            <w:lang w:bidi="ar-DZ"/>
          </w:rPr>
          <w:t>قائمة الأشكال</w:t>
        </w:r>
        <w:r w:rsidR="00EF18DE">
          <w:rPr>
            <w:rFonts w:cs="Andalus" w:hint="cs"/>
            <w:sz w:val="28"/>
            <w:szCs w:val="28"/>
            <w:u w:val="single"/>
            <w:rtl/>
            <w:lang w:bidi="ar-DZ"/>
          </w:rPr>
          <w:t xml:space="preserve">                                                                                                                </w:t>
        </w:r>
      </w:p>
      <w:p w:rsidR="00EF18DE" w:rsidRDefault="00266C7B">
        <w:pPr>
          <w:pStyle w:val="En-tte"/>
        </w:pPr>
      </w:p>
    </w:sdtContent>
  </w:sdt>
  <w:p w:rsidR="00735963" w:rsidRDefault="00735963" w:rsidP="00EF18DE">
    <w:pPr>
      <w:pStyle w:val="En-tte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8B"/>
    <w:rsid w:val="00084389"/>
    <w:rsid w:val="000E33D8"/>
    <w:rsid w:val="000E4C7F"/>
    <w:rsid w:val="000F0FB4"/>
    <w:rsid w:val="00107CB4"/>
    <w:rsid w:val="00142F39"/>
    <w:rsid w:val="0014508F"/>
    <w:rsid w:val="001B2441"/>
    <w:rsid w:val="001E5A45"/>
    <w:rsid w:val="00207A25"/>
    <w:rsid w:val="00210C6C"/>
    <w:rsid w:val="00232799"/>
    <w:rsid w:val="00246A09"/>
    <w:rsid w:val="00266C7B"/>
    <w:rsid w:val="002E48D5"/>
    <w:rsid w:val="002F0825"/>
    <w:rsid w:val="003146AA"/>
    <w:rsid w:val="0032751A"/>
    <w:rsid w:val="00337260"/>
    <w:rsid w:val="00366F50"/>
    <w:rsid w:val="003A7D86"/>
    <w:rsid w:val="0040711D"/>
    <w:rsid w:val="0041386D"/>
    <w:rsid w:val="00452177"/>
    <w:rsid w:val="00456368"/>
    <w:rsid w:val="00486190"/>
    <w:rsid w:val="005023F9"/>
    <w:rsid w:val="00515604"/>
    <w:rsid w:val="005C313C"/>
    <w:rsid w:val="00651160"/>
    <w:rsid w:val="0065789C"/>
    <w:rsid w:val="00671757"/>
    <w:rsid w:val="0068711B"/>
    <w:rsid w:val="006B07CE"/>
    <w:rsid w:val="006B0DE8"/>
    <w:rsid w:val="006C0198"/>
    <w:rsid w:val="006E3970"/>
    <w:rsid w:val="006E6B80"/>
    <w:rsid w:val="006F1FF7"/>
    <w:rsid w:val="00735963"/>
    <w:rsid w:val="007412F2"/>
    <w:rsid w:val="007834A2"/>
    <w:rsid w:val="00787310"/>
    <w:rsid w:val="007D1F6E"/>
    <w:rsid w:val="007F15AB"/>
    <w:rsid w:val="008952D3"/>
    <w:rsid w:val="008A0E01"/>
    <w:rsid w:val="008C77FF"/>
    <w:rsid w:val="008E6256"/>
    <w:rsid w:val="0090408B"/>
    <w:rsid w:val="009422FF"/>
    <w:rsid w:val="00951764"/>
    <w:rsid w:val="009D6482"/>
    <w:rsid w:val="00A4680B"/>
    <w:rsid w:val="00A9579D"/>
    <w:rsid w:val="00A95C6C"/>
    <w:rsid w:val="00A976F3"/>
    <w:rsid w:val="00AC2BE0"/>
    <w:rsid w:val="00B2165C"/>
    <w:rsid w:val="00B25551"/>
    <w:rsid w:val="00B458A5"/>
    <w:rsid w:val="00B709AD"/>
    <w:rsid w:val="00B81C7E"/>
    <w:rsid w:val="00C725C2"/>
    <w:rsid w:val="00C7606B"/>
    <w:rsid w:val="00CA7BB3"/>
    <w:rsid w:val="00CB2795"/>
    <w:rsid w:val="00CB27F2"/>
    <w:rsid w:val="00CC16DF"/>
    <w:rsid w:val="00D108F6"/>
    <w:rsid w:val="00D5626F"/>
    <w:rsid w:val="00D83F9B"/>
    <w:rsid w:val="00DB52A5"/>
    <w:rsid w:val="00DD074B"/>
    <w:rsid w:val="00DE5A82"/>
    <w:rsid w:val="00DF0A74"/>
    <w:rsid w:val="00E023F7"/>
    <w:rsid w:val="00E323F5"/>
    <w:rsid w:val="00E4467C"/>
    <w:rsid w:val="00E46F8A"/>
    <w:rsid w:val="00E64614"/>
    <w:rsid w:val="00E718C2"/>
    <w:rsid w:val="00EC4F47"/>
    <w:rsid w:val="00EF18DE"/>
    <w:rsid w:val="00F61635"/>
    <w:rsid w:val="00FB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4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7CE"/>
  </w:style>
  <w:style w:type="paragraph" w:styleId="Pieddepage">
    <w:name w:val="footer"/>
    <w:basedOn w:val="Normal"/>
    <w:link w:val="PieddepageCar"/>
    <w:uiPriority w:val="99"/>
    <w:semiHidden/>
    <w:unhideWhenUsed/>
    <w:rsid w:val="006B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0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makdoud sabiha</cp:lastModifiedBy>
  <cp:revision>30</cp:revision>
  <dcterms:created xsi:type="dcterms:W3CDTF">2009-04-22T15:40:00Z</dcterms:created>
  <dcterms:modified xsi:type="dcterms:W3CDTF">2009-05-26T05:41:00Z</dcterms:modified>
</cp:coreProperties>
</file>